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2E4C" w14:textId="77777777" w:rsidR="00375DFF" w:rsidRDefault="00375DFF" w:rsidP="00375DFF">
      <w:pPr>
        <w:pStyle w:val="Heading2"/>
      </w:pPr>
      <w:r>
        <w:t>1AC</w:t>
      </w:r>
    </w:p>
    <w:p w14:paraId="0925D46F" w14:textId="77777777" w:rsidR="00375DFF" w:rsidRDefault="00375DFF" w:rsidP="00375DFF">
      <w:pPr>
        <w:pStyle w:val="Heading3"/>
      </w:pPr>
      <w:r>
        <w:t>Plan</w:t>
      </w:r>
    </w:p>
    <w:p w14:paraId="0B5357A1" w14:textId="77777777" w:rsidR="00375DFF" w:rsidRDefault="00375DFF" w:rsidP="00100BEB">
      <w:pPr>
        <w:pStyle w:val="Heading4"/>
      </w:pPr>
      <w:r>
        <w:t>The United States federal government should substantially strengthen collective bargaining rights for correctional population workers in the United States.</w:t>
      </w:r>
    </w:p>
    <w:p w14:paraId="175582E6" w14:textId="77777777" w:rsidR="00375DFF" w:rsidRDefault="00375DFF" w:rsidP="00375DFF"/>
    <w:p w14:paraId="468B6900" w14:textId="77777777" w:rsidR="00375DFF" w:rsidRDefault="00375DFF" w:rsidP="00375DFF">
      <w:pPr>
        <w:pStyle w:val="Heading3"/>
      </w:pPr>
      <w:r>
        <w:t>Adv---Prison Labor</w:t>
      </w:r>
    </w:p>
    <w:p w14:paraId="6D480EB9" w14:textId="77777777" w:rsidR="00375DFF" w:rsidRDefault="00375DFF" w:rsidP="00100BEB">
      <w:pPr>
        <w:pStyle w:val="Heading4"/>
      </w:pPr>
      <w:r>
        <w:t xml:space="preserve">The contention is </w:t>
      </w:r>
      <w:r>
        <w:rPr>
          <w:u w:val="single"/>
        </w:rPr>
        <w:t>prison labor</w:t>
      </w:r>
      <w:r>
        <w:t xml:space="preserve">. </w:t>
      </w:r>
    </w:p>
    <w:p w14:paraId="0069B45D" w14:textId="77777777" w:rsidR="00375DFF" w:rsidRDefault="00375DFF" w:rsidP="00375DFF"/>
    <w:p w14:paraId="72390FA6" w14:textId="77777777" w:rsidR="00375DFF" w:rsidRDefault="00375DFF" w:rsidP="00100BEB">
      <w:pPr>
        <w:pStyle w:val="Heading4"/>
      </w:pPr>
      <w:r>
        <w:t xml:space="preserve">The law </w:t>
      </w:r>
      <w:r>
        <w:rPr>
          <w:u w:val="single"/>
        </w:rPr>
        <w:t>systematically</w:t>
      </w:r>
      <w:r>
        <w:t xml:space="preserve"> denies incarcerated workers </w:t>
      </w:r>
      <w:r>
        <w:rPr>
          <w:u w:val="single"/>
        </w:rPr>
        <w:t>humanity</w:t>
      </w:r>
      <w:r>
        <w:t xml:space="preserve"> through failure to recognize </w:t>
      </w:r>
      <w:r>
        <w:rPr>
          <w:u w:val="single"/>
        </w:rPr>
        <w:t>collective</w:t>
      </w:r>
      <w:r>
        <w:t xml:space="preserve"> bargaining rights---prisoners are stripped of </w:t>
      </w:r>
      <w:r>
        <w:rPr>
          <w:u w:val="single"/>
        </w:rPr>
        <w:t>workplace protections</w:t>
      </w:r>
      <w:r>
        <w:t xml:space="preserve"> and rendered </w:t>
      </w:r>
      <w:r>
        <w:rPr>
          <w:u w:val="single"/>
        </w:rPr>
        <w:t>disposable</w:t>
      </w:r>
      <w:r>
        <w:t>.</w:t>
      </w:r>
    </w:p>
    <w:p w14:paraId="121A5888" w14:textId="77777777" w:rsidR="00375DFF" w:rsidRDefault="00375DFF" w:rsidP="00375DFF">
      <w:r>
        <w:rPr>
          <w:rStyle w:val="Style13ptBold"/>
        </w:rPr>
        <w:t>Armstrong 21</w:t>
      </w:r>
      <w:r>
        <w:t xml:space="preserve"> – Andrea Armstrong, Professor of Law, Loyola University New Orleans, College of Law. Yale (J.D.), 2021, “Beyond the 13th Amendment - Captive Labor”, 82 Ohio St. L.J. 1039, Armstrong, http://dx.doi.org/10.2139/ssrn.4061202</w:t>
      </w:r>
    </w:p>
    <w:p w14:paraId="17C3199F" w14:textId="77777777" w:rsidR="00375DFF" w:rsidRDefault="00375DFF" w:rsidP="00375DFF">
      <w:pPr>
        <w:rPr>
          <w:sz w:val="16"/>
        </w:rPr>
      </w:pPr>
      <w:r>
        <w:rPr>
          <w:rStyle w:val="Emphasis"/>
          <w:highlight w:val="cyan"/>
        </w:rPr>
        <w:t>Incarcerated laborers</w:t>
      </w:r>
      <w:r>
        <w:rPr>
          <w:rStyle w:val="StyleUnderline"/>
          <w:highlight w:val="cyan"/>
        </w:rPr>
        <w:t xml:space="preserve"> do not have</w:t>
      </w:r>
      <w:r>
        <w:rPr>
          <w:rStyle w:val="StyleUnderline"/>
        </w:rPr>
        <w:t xml:space="preserve"> the </w:t>
      </w:r>
      <w:r>
        <w:rPr>
          <w:rStyle w:val="Emphasis"/>
          <w:highlight w:val="cyan"/>
        </w:rPr>
        <w:t>right to organize</w:t>
      </w:r>
      <w:r>
        <w:rPr>
          <w:rStyle w:val="StyleUnderline"/>
        </w:rPr>
        <w:t xml:space="preserve">, to </w:t>
      </w:r>
      <w:r>
        <w:rPr>
          <w:rStyle w:val="Emphasis"/>
          <w:highlight w:val="cyan"/>
        </w:rPr>
        <w:t>protest</w:t>
      </w:r>
      <w:r>
        <w:rPr>
          <w:rStyle w:val="StyleUnderline"/>
        </w:rPr>
        <w:t xml:space="preserve">, </w:t>
      </w:r>
      <w:r>
        <w:rPr>
          <w:rStyle w:val="StyleUnderline"/>
          <w:highlight w:val="cyan"/>
        </w:rPr>
        <w:t>or</w:t>
      </w:r>
      <w:r>
        <w:rPr>
          <w:rStyle w:val="StyleUnderline"/>
        </w:rPr>
        <w:t xml:space="preserve"> to </w:t>
      </w:r>
      <w:r>
        <w:rPr>
          <w:rStyle w:val="Emphasis"/>
          <w:highlight w:val="cyan"/>
        </w:rPr>
        <w:t>strike</w:t>
      </w:r>
      <w:r>
        <w:rPr>
          <w:sz w:val="16"/>
        </w:rPr>
        <w:t xml:space="preserve">.205 </w:t>
      </w:r>
      <w:r>
        <w:rPr>
          <w:rStyle w:val="StyleUnderline"/>
          <w:highlight w:val="cyan"/>
        </w:rPr>
        <w:t>When</w:t>
      </w:r>
      <w:r>
        <w:rPr>
          <w:sz w:val="16"/>
        </w:rPr>
        <w:t xml:space="preserve"> these same laborers </w:t>
      </w:r>
      <w:r>
        <w:rPr>
          <w:rStyle w:val="StyleUnderline"/>
          <w:highlight w:val="cyan"/>
        </w:rPr>
        <w:t>attempt to assert these</w:t>
      </w:r>
      <w:r>
        <w:rPr>
          <w:rStyle w:val="StyleUnderline"/>
        </w:rPr>
        <w:t xml:space="preserve"> rights</w:t>
      </w:r>
      <w:r>
        <w:rPr>
          <w:sz w:val="16"/>
        </w:rPr>
        <w:t xml:space="preserve">, </w:t>
      </w:r>
      <w:r>
        <w:rPr>
          <w:rStyle w:val="StyleUnderline"/>
        </w:rPr>
        <w:t xml:space="preserve">they can </w:t>
      </w:r>
      <w:r>
        <w:rPr>
          <w:rStyle w:val="StyleUnderline"/>
          <w:highlight w:val="cyan"/>
        </w:rPr>
        <w:t xml:space="preserve">face </w:t>
      </w:r>
      <w:r>
        <w:rPr>
          <w:rStyle w:val="Emphasis"/>
          <w:highlight w:val="cyan"/>
        </w:rPr>
        <w:t>disciplinary consequences</w:t>
      </w:r>
      <w:r>
        <w:rPr>
          <w:sz w:val="16"/>
        </w:rPr>
        <w:t xml:space="preserve"> </w:t>
      </w:r>
      <w:r>
        <w:rPr>
          <w:rStyle w:val="StyleUnderline"/>
        </w:rPr>
        <w:t xml:space="preserve">(loss of privileges, assignment to </w:t>
      </w:r>
      <w:r>
        <w:rPr>
          <w:rStyle w:val="Emphasis"/>
        </w:rPr>
        <w:t>solitary</w:t>
      </w:r>
      <w:r>
        <w:rPr>
          <w:rStyle w:val="StyleUnderline"/>
        </w:rPr>
        <w:t xml:space="preserve"> housing)</w:t>
      </w:r>
      <w:r>
        <w:rPr>
          <w:sz w:val="16"/>
        </w:rPr>
        <w:t xml:space="preserve"> </w:t>
      </w:r>
      <w:r>
        <w:rPr>
          <w:rStyle w:val="StyleUnderline"/>
        </w:rPr>
        <w:t xml:space="preserve">and even </w:t>
      </w:r>
      <w:r>
        <w:rPr>
          <w:rStyle w:val="Emphasis"/>
          <w:highlight w:val="cyan"/>
        </w:rPr>
        <w:t>new</w:t>
      </w:r>
      <w:r>
        <w:rPr>
          <w:rStyle w:val="Emphasis"/>
        </w:rPr>
        <w:t xml:space="preserve"> criminal </w:t>
      </w:r>
      <w:r>
        <w:rPr>
          <w:rStyle w:val="Emphasis"/>
          <w:highlight w:val="cyan"/>
        </w:rPr>
        <w:t>charges</w:t>
      </w:r>
      <w:r>
        <w:rPr>
          <w:sz w:val="16"/>
        </w:rPr>
        <w:t xml:space="preserve">.206 </w:t>
      </w:r>
      <w:r>
        <w:rPr>
          <w:rStyle w:val="StyleUnderline"/>
        </w:rPr>
        <w:t>When thirty-seven incarcerated welders refused to build a new lethal injection gurney for Angola</w:t>
      </w:r>
      <w:r>
        <w:rPr>
          <w:sz w:val="16"/>
        </w:rPr>
        <w:t xml:space="preserve">, they were </w:t>
      </w:r>
      <w:r>
        <w:rPr>
          <w:rStyle w:val="Emphasis"/>
        </w:rPr>
        <w:t>sent to solitary</w:t>
      </w:r>
      <w:r>
        <w:rPr>
          <w:sz w:val="16"/>
        </w:rPr>
        <w:t xml:space="preserve">.207 </w:t>
      </w:r>
      <w:r>
        <w:rPr>
          <w:rStyle w:val="StyleUnderline"/>
        </w:rPr>
        <w:t>When hundreds of other incarcerated workers went on strike to protest the punishment of the welders</w:t>
      </w:r>
      <w:r>
        <w:rPr>
          <w:sz w:val="16"/>
        </w:rPr>
        <w:t xml:space="preserve">, </w:t>
      </w:r>
      <w:r>
        <w:rPr>
          <w:rStyle w:val="StyleUnderline"/>
        </w:rPr>
        <w:t xml:space="preserve">they were </w:t>
      </w:r>
      <w:r>
        <w:rPr>
          <w:rStyle w:val="Emphasis"/>
        </w:rPr>
        <w:t>punished as well</w:t>
      </w:r>
      <w:r>
        <w:rPr>
          <w:sz w:val="16"/>
        </w:rPr>
        <w:t xml:space="preserve">.208 </w:t>
      </w:r>
      <w:r>
        <w:rPr>
          <w:rStyle w:val="StyleUnderline"/>
          <w:highlight w:val="cyan"/>
        </w:rPr>
        <w:t xml:space="preserve">Under </w:t>
      </w:r>
      <w:r>
        <w:rPr>
          <w:rStyle w:val="Emphasis"/>
          <w:highlight w:val="cyan"/>
        </w:rPr>
        <w:t>Jones</w:t>
      </w:r>
      <w:r>
        <w:rPr>
          <w:rStyle w:val="StyleUnderline"/>
        </w:rPr>
        <w:t xml:space="preserve"> v. North Carolina Labor Union</w:t>
      </w:r>
      <w:r>
        <w:rPr>
          <w:sz w:val="16"/>
        </w:rPr>
        <w:t xml:space="preserve">, Inc., </w:t>
      </w:r>
      <w:r>
        <w:rPr>
          <w:rStyle w:val="StyleUnderline"/>
        </w:rPr>
        <w:t xml:space="preserve">incarcerated people are </w:t>
      </w:r>
      <w:r>
        <w:rPr>
          <w:rStyle w:val="Emphasis"/>
          <w:highlight w:val="cyan"/>
        </w:rPr>
        <w:t>not allowed</w:t>
      </w:r>
      <w:r>
        <w:rPr>
          <w:rStyle w:val="StyleUnderline"/>
          <w:highlight w:val="cyan"/>
        </w:rPr>
        <w:t xml:space="preserve"> to </w:t>
      </w:r>
      <w:r>
        <w:rPr>
          <w:rStyle w:val="Emphasis"/>
          <w:highlight w:val="cyan"/>
        </w:rPr>
        <w:t>circulate petitions</w:t>
      </w:r>
      <w:r>
        <w:rPr>
          <w:rStyle w:val="StyleUnderline"/>
        </w:rPr>
        <w:t xml:space="preserve"> to </w:t>
      </w:r>
      <w:r>
        <w:rPr>
          <w:rStyle w:val="Emphasis"/>
        </w:rPr>
        <w:t>prison authorities</w:t>
      </w:r>
      <w:r>
        <w:rPr>
          <w:sz w:val="16"/>
        </w:rPr>
        <w:t xml:space="preserve">.209 </w:t>
      </w:r>
      <w:r>
        <w:rPr>
          <w:rStyle w:val="StyleUnderline"/>
          <w:highlight w:val="cyan"/>
        </w:rPr>
        <w:t xml:space="preserve">Courts have </w:t>
      </w:r>
      <w:r>
        <w:rPr>
          <w:rStyle w:val="Emphasis"/>
          <w:highlight w:val="cyan"/>
        </w:rPr>
        <w:t>expanded</w:t>
      </w:r>
      <w:r>
        <w:rPr>
          <w:rStyle w:val="StyleUnderline"/>
        </w:rPr>
        <w:t xml:space="preserve"> the </w:t>
      </w:r>
      <w:r>
        <w:rPr>
          <w:rStyle w:val="Emphasis"/>
        </w:rPr>
        <w:t>applicability</w:t>
      </w:r>
      <w:r>
        <w:rPr>
          <w:rStyle w:val="StyleUnderline"/>
        </w:rPr>
        <w:t xml:space="preserve"> of </w:t>
      </w:r>
      <w:r>
        <w:rPr>
          <w:rStyle w:val="Emphasis"/>
          <w:highlight w:val="cyan"/>
        </w:rPr>
        <w:t>Adderley</w:t>
      </w:r>
      <w:r>
        <w:rPr>
          <w:rStyle w:val="Emphasis"/>
        </w:rPr>
        <w:t xml:space="preserve"> v.</w:t>
      </w:r>
      <w:r>
        <w:rPr>
          <w:rStyle w:val="StyleUnderline"/>
        </w:rPr>
        <w:t xml:space="preserve"> </w:t>
      </w:r>
      <w:r>
        <w:rPr>
          <w:rStyle w:val="Emphasis"/>
        </w:rPr>
        <w:t>Florida</w:t>
      </w:r>
      <w:r>
        <w:rPr>
          <w:rStyle w:val="StyleUnderline"/>
        </w:rPr>
        <w:t xml:space="preserve"> </w:t>
      </w:r>
      <w:r>
        <w:rPr>
          <w:rStyle w:val="StyleUnderline"/>
          <w:highlight w:val="cyan"/>
        </w:rPr>
        <w:t>to hold</w:t>
      </w:r>
      <w:r>
        <w:rPr>
          <w:rStyle w:val="StyleUnderline"/>
        </w:rPr>
        <w:t xml:space="preserve"> that incarcerated people do </w:t>
      </w:r>
      <w:r>
        <w:rPr>
          <w:rStyle w:val="StyleUnderline"/>
          <w:highlight w:val="cyan"/>
        </w:rPr>
        <w:t>not have a right to protest</w:t>
      </w:r>
      <w:r>
        <w:rPr>
          <w:sz w:val="16"/>
        </w:rPr>
        <w:t>.210</w:t>
      </w:r>
    </w:p>
    <w:p w14:paraId="32BAB5CA" w14:textId="77777777" w:rsidR="00375DFF" w:rsidRDefault="00375DFF" w:rsidP="00375DFF">
      <w:pPr>
        <w:rPr>
          <w:sz w:val="16"/>
        </w:rPr>
      </w:pPr>
      <w:r>
        <w:rPr>
          <w:sz w:val="16"/>
        </w:rPr>
        <w:t xml:space="preserve">Beyond the lack of constitutional protection for labor organizing in prisons, </w:t>
      </w:r>
      <w:r>
        <w:rPr>
          <w:rStyle w:val="StyleUnderline"/>
        </w:rPr>
        <w:t xml:space="preserve">incarcerated workers may also </w:t>
      </w:r>
      <w:r>
        <w:rPr>
          <w:rStyle w:val="StyleUnderline"/>
          <w:highlight w:val="cyan"/>
        </w:rPr>
        <w:t>not</w:t>
      </w:r>
      <w:r>
        <w:rPr>
          <w:rStyle w:val="StyleUnderline"/>
        </w:rPr>
        <w:t xml:space="preserve"> be </w:t>
      </w:r>
      <w:r>
        <w:rPr>
          <w:rStyle w:val="StyleUnderline"/>
          <w:highlight w:val="cyan"/>
        </w:rPr>
        <w:t>protected by</w:t>
      </w:r>
      <w:r>
        <w:rPr>
          <w:rStyle w:val="StyleUnderline"/>
        </w:rPr>
        <w:t xml:space="preserve"> statutory law, like the federal National Labor Relations Act (</w:t>
      </w:r>
      <w:r>
        <w:rPr>
          <w:rStyle w:val="Emphasis"/>
          <w:highlight w:val="cyan"/>
        </w:rPr>
        <w:t>NLRA</w:t>
      </w:r>
      <w:r>
        <w:rPr>
          <w:rStyle w:val="StyleUnderline"/>
        </w:rPr>
        <w:t>).</w:t>
      </w:r>
      <w:r>
        <w:rPr>
          <w:sz w:val="16"/>
        </w:rPr>
        <w:t xml:space="preserve"> The NLRA provides statutory protection for labor organizing and bargaining.211 </w:t>
      </w:r>
      <w:r>
        <w:rPr>
          <w:rStyle w:val="StyleUnderline"/>
          <w:highlight w:val="cyan"/>
        </w:rPr>
        <w:t xml:space="preserve">While </w:t>
      </w:r>
      <w:r>
        <w:rPr>
          <w:rStyle w:val="Emphasis"/>
          <w:highlight w:val="cyan"/>
        </w:rPr>
        <w:t>courts</w:t>
      </w:r>
      <w:r>
        <w:rPr>
          <w:rStyle w:val="StyleUnderline"/>
        </w:rPr>
        <w:t xml:space="preserve"> have </w:t>
      </w:r>
      <w:r>
        <w:rPr>
          <w:rStyle w:val="Emphasis"/>
          <w:highlight w:val="cyan"/>
        </w:rPr>
        <w:t>not directly addressed</w:t>
      </w:r>
      <w:r>
        <w:rPr>
          <w:rStyle w:val="StyleUnderline"/>
          <w:highlight w:val="cyan"/>
        </w:rPr>
        <w:t xml:space="preserve"> whether</w:t>
      </w:r>
      <w:r>
        <w:rPr>
          <w:rStyle w:val="StyleUnderline"/>
        </w:rPr>
        <w:t xml:space="preserve"> </w:t>
      </w:r>
      <w:r>
        <w:rPr>
          <w:rStyle w:val="Emphasis"/>
        </w:rPr>
        <w:t>incarcerated workers</w:t>
      </w:r>
      <w:r>
        <w:rPr>
          <w:rStyle w:val="StyleUnderline"/>
        </w:rPr>
        <w:t xml:space="preserve"> may be considered </w:t>
      </w:r>
      <w:r>
        <w:rPr>
          <w:rStyle w:val="StyleUnderline"/>
          <w:highlight w:val="cyan"/>
        </w:rPr>
        <w:t>“</w:t>
      </w:r>
      <w:r>
        <w:rPr>
          <w:rStyle w:val="Emphasis"/>
          <w:highlight w:val="cyan"/>
        </w:rPr>
        <w:t>employees</w:t>
      </w:r>
      <w:r>
        <w:rPr>
          <w:rStyle w:val="StyleUnderline"/>
          <w:highlight w:val="cyan"/>
        </w:rPr>
        <w:t>”</w:t>
      </w:r>
      <w:r>
        <w:rPr>
          <w:rStyle w:val="StyleUnderline"/>
        </w:rPr>
        <w:t xml:space="preserve"> and therefore protected by the NLRA, it is </w:t>
      </w:r>
      <w:r>
        <w:rPr>
          <w:rStyle w:val="Emphasis"/>
          <w:highlight w:val="cyan"/>
        </w:rPr>
        <w:t>likely</w:t>
      </w:r>
      <w:r>
        <w:rPr>
          <w:rStyle w:val="Emphasis"/>
        </w:rPr>
        <w:t xml:space="preserve"> courts</w:t>
      </w:r>
      <w:r>
        <w:rPr>
          <w:rStyle w:val="StyleUnderline"/>
        </w:rPr>
        <w:t xml:space="preserve"> would </w:t>
      </w:r>
      <w:r>
        <w:rPr>
          <w:rStyle w:val="StyleUnderline"/>
          <w:highlight w:val="cyan"/>
        </w:rPr>
        <w:t xml:space="preserve">draw on </w:t>
      </w:r>
      <w:r>
        <w:rPr>
          <w:rStyle w:val="Emphasis"/>
          <w:highlight w:val="cyan"/>
        </w:rPr>
        <w:t>FLSA jurisprudence</w:t>
      </w:r>
      <w:r>
        <w:rPr>
          <w:rStyle w:val="StyleUnderline"/>
        </w:rPr>
        <w:t xml:space="preserve"> generally </w:t>
      </w:r>
      <w:r>
        <w:rPr>
          <w:rStyle w:val="StyleUnderline"/>
          <w:highlight w:val="cyan"/>
        </w:rPr>
        <w:t>concluding</w:t>
      </w:r>
      <w:r>
        <w:rPr>
          <w:rStyle w:val="StyleUnderline"/>
        </w:rPr>
        <w:t xml:space="preserve"> that “</w:t>
      </w:r>
      <w:r>
        <w:rPr>
          <w:rStyle w:val="Emphasis"/>
        </w:rPr>
        <w:t>employees</w:t>
      </w:r>
      <w:r>
        <w:rPr>
          <w:rStyle w:val="StyleUnderline"/>
        </w:rPr>
        <w:t xml:space="preserve">” </w:t>
      </w:r>
      <w:r>
        <w:rPr>
          <w:rStyle w:val="Emphasis"/>
        </w:rPr>
        <w:t xml:space="preserve">do </w:t>
      </w:r>
      <w:r>
        <w:rPr>
          <w:rStyle w:val="Emphasis"/>
          <w:highlight w:val="cyan"/>
        </w:rPr>
        <w:t>not include incarcerated people</w:t>
      </w:r>
      <w:r>
        <w:rPr>
          <w:rStyle w:val="StyleUnderline"/>
        </w:rPr>
        <w:t>.</w:t>
      </w:r>
      <w:r>
        <w:rPr>
          <w:sz w:val="16"/>
        </w:rPr>
        <w:t xml:space="preserve"> </w:t>
      </w:r>
      <w:r>
        <w:rPr>
          <w:rStyle w:val="StyleUnderline"/>
        </w:rPr>
        <w:t>However, as Eric Fink notes</w:t>
      </w:r>
      <w:r>
        <w:rPr>
          <w:sz w:val="16"/>
        </w:rPr>
        <w:t xml:space="preserve">, </w:t>
      </w:r>
      <w:r>
        <w:rPr>
          <w:rStyle w:val="StyleUnderline"/>
        </w:rPr>
        <w:t xml:space="preserve">there may be additional opportunities to </w:t>
      </w:r>
      <w:r>
        <w:rPr>
          <w:rStyle w:val="Emphasis"/>
        </w:rPr>
        <w:t>include incarcerated workers</w:t>
      </w:r>
      <w:r>
        <w:rPr>
          <w:sz w:val="16"/>
        </w:rPr>
        <w:t xml:space="preserve">, </w:t>
      </w:r>
      <w:r>
        <w:rPr>
          <w:rStyle w:val="StyleUnderline"/>
        </w:rPr>
        <w:t xml:space="preserve">based on the few cases that have examined the inclusion of incarcerated workers in </w:t>
      </w:r>
      <w:r>
        <w:rPr>
          <w:rStyle w:val="Emphasis"/>
        </w:rPr>
        <w:t>broader bargaining units</w:t>
      </w:r>
      <w:r>
        <w:rPr>
          <w:rStyle w:val="StyleUnderline"/>
        </w:rPr>
        <w:t xml:space="preserve"> that also included nonincarcerated people</w:t>
      </w:r>
      <w:r>
        <w:rPr>
          <w:sz w:val="16"/>
        </w:rPr>
        <w:t>.212</w:t>
      </w:r>
    </w:p>
    <w:p w14:paraId="3FDCD5BB" w14:textId="77777777" w:rsidR="00375DFF" w:rsidRDefault="00375DFF" w:rsidP="00375DFF">
      <w:pPr>
        <w:rPr>
          <w:sz w:val="16"/>
        </w:rPr>
      </w:pPr>
      <w:r>
        <w:rPr>
          <w:rStyle w:val="StyleUnderline"/>
        </w:rPr>
        <w:t xml:space="preserve">Incarcerated people can also be </w:t>
      </w:r>
      <w:r>
        <w:rPr>
          <w:rStyle w:val="Emphasis"/>
        </w:rPr>
        <w:t>disciplined</w:t>
      </w:r>
      <w:r>
        <w:rPr>
          <w:rStyle w:val="StyleUnderline"/>
        </w:rPr>
        <w:t xml:space="preserve"> for </w:t>
      </w:r>
      <w:r>
        <w:rPr>
          <w:rStyle w:val="Emphasis"/>
        </w:rPr>
        <w:t>work-related violations</w:t>
      </w:r>
      <w:r>
        <w:rPr>
          <w:sz w:val="16"/>
        </w:rPr>
        <w:t xml:space="preserve">.213 </w:t>
      </w:r>
      <w:r>
        <w:rPr>
          <w:rStyle w:val="StyleUnderline"/>
        </w:rPr>
        <w:t>If the person is incarcerated in a federal prison, they can be disciplined for “refusal to work or accept program assignment,”</w:t>
      </w:r>
      <w:r>
        <w:rPr>
          <w:sz w:val="16"/>
        </w:rPr>
        <w:t xml:space="preserve"> “unexcused absence from work or a program,” and “failure to perform work as directed.”214 </w:t>
      </w:r>
      <w:r>
        <w:rPr>
          <w:rStyle w:val="StyleUnderline"/>
        </w:rPr>
        <w:t>These violations are considered to be of “moderate severity” and punishments range from monetary fines and loss of job to loss of earned “good time</w:t>
      </w:r>
      <w:r>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16004E7D" w14:textId="77777777" w:rsidR="00375DFF" w:rsidRDefault="00375DFF" w:rsidP="00375DFF">
      <w:pPr>
        <w:rPr>
          <w:sz w:val="16"/>
        </w:rPr>
      </w:pPr>
    </w:p>
    <w:p w14:paraId="24CFC5F0" w14:textId="77777777" w:rsidR="00375DFF" w:rsidRDefault="00375DFF" w:rsidP="00100BEB">
      <w:pPr>
        <w:pStyle w:val="Heading4"/>
      </w:pPr>
      <w:r>
        <w:t xml:space="preserve">That results in </w:t>
      </w:r>
      <w:r>
        <w:rPr>
          <w:u w:val="single"/>
        </w:rPr>
        <w:t>hyper-exploitation</w:t>
      </w:r>
      <w:r>
        <w:t xml:space="preserve">. The false imposition of a divide between ‘free’ market labor and ‘undignified’ prison labor is grounded in a </w:t>
      </w:r>
      <w:r>
        <w:rPr>
          <w:u w:val="single"/>
        </w:rPr>
        <w:t>white racial-sexual animus</w:t>
      </w:r>
      <w:r>
        <w:t xml:space="preserve"> that renders incarcerated people </w:t>
      </w:r>
      <w:r>
        <w:rPr>
          <w:u w:val="single"/>
        </w:rPr>
        <w:t>disposable</w:t>
      </w:r>
      <w:r>
        <w:t xml:space="preserve"> and </w:t>
      </w:r>
      <w:r>
        <w:rPr>
          <w:u w:val="single"/>
        </w:rPr>
        <w:t>expendable</w:t>
      </w:r>
      <w:r>
        <w:t xml:space="preserve">. </w:t>
      </w:r>
    </w:p>
    <w:p w14:paraId="51E94853" w14:textId="77777777" w:rsidR="00375DFF" w:rsidRDefault="00375DFF" w:rsidP="00375DFF">
      <w:pPr>
        <w:rPr>
          <w:rStyle w:val="Style13ptBold"/>
        </w:rPr>
      </w:pPr>
      <w:r>
        <w:rPr>
          <w:rStyle w:val="Style13ptBold"/>
        </w:rPr>
        <w:t>Zatz, 23</w:t>
      </w:r>
    </w:p>
    <w:p w14:paraId="7D888492" w14:textId="77777777" w:rsidR="00375DFF" w:rsidRDefault="00375DFF" w:rsidP="00375DFF">
      <w:r>
        <w:t>[Noah, Prof. Law @ UCLA: “FROM WORK IN PRISON TO CARCERALITY AT WORK,” LPE Symposium on Carceral Labor, published 6-1-2023. https://lpeproject.org/blog/from-work-in-prison-to-carcerality-at-work/]//AD</w:t>
      </w:r>
    </w:p>
    <w:p w14:paraId="7952CEDF" w14:textId="77777777" w:rsidR="00375DFF" w:rsidRDefault="00375DFF" w:rsidP="00375DFF">
      <w:pPr>
        <w:rPr>
          <w:sz w:val="16"/>
        </w:rPr>
      </w:pPr>
      <w:r>
        <w:rPr>
          <w:rStyle w:val="StyleUnderline"/>
        </w:rPr>
        <w:t xml:space="preserve">A </w:t>
      </w:r>
      <w:r>
        <w:rPr>
          <w:rStyle w:val="Emphasis"/>
        </w:rPr>
        <w:t>different path to solidarity</w:t>
      </w:r>
      <w:r>
        <w:rPr>
          <w:rStyle w:val="StyleUnderline"/>
        </w:rPr>
        <w:t xml:space="preserve"> highlights how the carceral state reaches into the heart of so-called “free” labor markets.</w:t>
      </w:r>
      <w:r>
        <w:rPr>
          <w:sz w:val="16"/>
        </w:rPr>
        <w:t xml:space="preserve"> What I call </w:t>
      </w:r>
      <w:r>
        <w:rPr>
          <w:rStyle w:val="StyleUnderline"/>
        </w:rPr>
        <w:t xml:space="preserve">a </w:t>
      </w:r>
      <w:r>
        <w:rPr>
          <w:rStyle w:val="Emphasis"/>
          <w:highlight w:val="cyan"/>
        </w:rPr>
        <w:t>“carceral labor continuum”</w:t>
      </w:r>
      <w:r>
        <w:rPr>
          <w:rStyle w:val="StyleUnderline"/>
        </w:rPr>
        <w:t xml:space="preserve"> stretches from the prison, through “work-release” programs, to parole work requirements, to “working off” criminal fines and fees, and </w:t>
      </w:r>
      <w:r>
        <w:rPr>
          <w:rStyle w:val="Emphasis"/>
        </w:rPr>
        <w:t>more</w:t>
      </w:r>
      <w:r>
        <w:rPr>
          <w:rStyle w:val="StyleUnderline"/>
        </w:rPr>
        <w:t>.</w:t>
      </w:r>
      <w:r>
        <w:rPr>
          <w:sz w:val="16"/>
        </w:rPr>
        <w:t xml:space="preserve"> As a result, </w:t>
      </w:r>
      <w:r>
        <w:rPr>
          <w:rStyle w:val="StyleUnderline"/>
        </w:rPr>
        <w:t xml:space="preserve">carceral labor is </w:t>
      </w:r>
      <w:r>
        <w:rPr>
          <w:rStyle w:val="Emphasis"/>
          <w:highlight w:val="cyan"/>
        </w:rPr>
        <w:t>not</w:t>
      </w:r>
      <w:r>
        <w:rPr>
          <w:rStyle w:val="Emphasis"/>
        </w:rPr>
        <w:t xml:space="preserve"> a problem </w:t>
      </w:r>
      <w:r>
        <w:rPr>
          <w:rStyle w:val="Emphasis"/>
          <w:highlight w:val="cyan"/>
        </w:rPr>
        <w:t>confined to</w:t>
      </w:r>
      <w:r>
        <w:rPr>
          <w:rStyle w:val="Emphasis"/>
        </w:rPr>
        <w:t xml:space="preserve"> the </w:t>
      </w:r>
      <w:r>
        <w:rPr>
          <w:rStyle w:val="Emphasis"/>
          <w:highlight w:val="cyan"/>
        </w:rPr>
        <w:t>prison</w:t>
      </w:r>
      <w:r>
        <w:rPr>
          <w:rStyle w:val="StyleUnderline"/>
          <w:highlight w:val="cyan"/>
        </w:rPr>
        <w:t>,</w:t>
      </w:r>
      <w:r>
        <w:rPr>
          <w:rStyle w:val="StyleUnderline"/>
        </w:rPr>
        <w:t xml:space="preserve"> and it </w:t>
      </w:r>
      <w:r>
        <w:rPr>
          <w:rStyle w:val="StyleUnderline"/>
          <w:highlight w:val="cyan"/>
        </w:rPr>
        <w:t xml:space="preserve">provides </w:t>
      </w:r>
      <w:r>
        <w:rPr>
          <w:rStyle w:val="Emphasis"/>
          <w:highlight w:val="cyan"/>
        </w:rPr>
        <w:t>no neat divide</w:t>
      </w:r>
      <w:r>
        <w:rPr>
          <w:rStyle w:val="StyleUnderline"/>
          <w:highlight w:val="cyan"/>
        </w:rPr>
        <w:t xml:space="preserve"> between</w:t>
      </w:r>
      <w:r>
        <w:rPr>
          <w:rStyle w:val="StyleUnderline"/>
        </w:rPr>
        <w:t xml:space="preserve"> any “</w:t>
      </w:r>
      <w:r>
        <w:rPr>
          <w:rStyle w:val="Emphasis"/>
          <w:highlight w:val="cyan"/>
        </w:rPr>
        <w:t>us</w:t>
      </w:r>
      <w:r>
        <w:rPr>
          <w:rStyle w:val="StyleUnderline"/>
        </w:rPr>
        <w:t xml:space="preserve">” </w:t>
      </w:r>
      <w:r>
        <w:rPr>
          <w:rStyle w:val="StyleUnderline"/>
          <w:highlight w:val="cyan"/>
        </w:rPr>
        <w:t>and</w:t>
      </w:r>
      <w:r>
        <w:rPr>
          <w:rStyle w:val="StyleUnderline"/>
        </w:rPr>
        <w:t xml:space="preserve"> “</w:t>
      </w:r>
      <w:r>
        <w:rPr>
          <w:rStyle w:val="Emphasis"/>
          <w:highlight w:val="cyan"/>
        </w:rPr>
        <w:t>them</w:t>
      </w:r>
      <w:r>
        <w:rPr>
          <w:rStyle w:val="StyleUnderline"/>
        </w:rPr>
        <w:t>.”</w:t>
      </w:r>
    </w:p>
    <w:p w14:paraId="78D72856" w14:textId="77777777" w:rsidR="00375DFF" w:rsidRDefault="00375DFF" w:rsidP="00375DFF">
      <w:pPr>
        <w:rPr>
          <w:rStyle w:val="StyleUnderline"/>
        </w:rPr>
      </w:pPr>
      <w:r>
        <w:rPr>
          <w:sz w:val="16"/>
        </w:rPr>
        <w:t xml:space="preserve">In this fashion, </w:t>
      </w:r>
      <w:r>
        <w:rPr>
          <w:rStyle w:val="StyleUnderline"/>
        </w:rPr>
        <w:t xml:space="preserve">analyzing the carceral state </w:t>
      </w:r>
      <w:r>
        <w:rPr>
          <w:rStyle w:val="Emphasis"/>
        </w:rPr>
        <w:t>as a system of labor governance</w:t>
      </w:r>
      <w:r>
        <w:rPr>
          <w:rStyle w:val="StyleUnderline"/>
        </w:rPr>
        <w:t xml:space="preserve"> not only </w:t>
      </w:r>
      <w:r>
        <w:rPr>
          <w:rStyle w:val="Emphasis"/>
        </w:rPr>
        <w:t>deepens our understanding of imprisonment</w:t>
      </w:r>
      <w:r>
        <w:rPr>
          <w:rStyle w:val="StyleUnderline"/>
        </w:rPr>
        <w:t xml:space="preserve"> but also </w:t>
      </w:r>
      <w:r>
        <w:rPr>
          <w:rStyle w:val="Emphasis"/>
        </w:rPr>
        <w:t>revises standard accounts of labor markets</w:t>
      </w:r>
      <w:r>
        <w:rPr>
          <w:rStyle w:val="StyleUnderline"/>
        </w:rPr>
        <w:t>.</w:t>
      </w:r>
      <w:r>
        <w:rPr>
          <w:sz w:val="16"/>
        </w:rPr>
        <w:t xml:space="preserve"> </w:t>
      </w:r>
      <w:r>
        <w:rPr>
          <w:rStyle w:val="StyleUnderline"/>
        </w:rPr>
        <w:t xml:space="preserve">That, in turn, </w:t>
      </w:r>
      <w:r>
        <w:rPr>
          <w:rStyle w:val="Emphasis"/>
        </w:rPr>
        <w:t>creates new ways to understand organized labor’s interests</w:t>
      </w:r>
      <w:r>
        <w:rPr>
          <w:rStyle w:val="StyleUnderline"/>
        </w:rPr>
        <w:t xml:space="preserve">—not simply in protection against substitution, but also in </w:t>
      </w:r>
      <w:r>
        <w:rPr>
          <w:rStyle w:val="Emphasis"/>
        </w:rPr>
        <w:t>rolling back the exercise of carceral power</w:t>
      </w:r>
      <w:r>
        <w:rPr>
          <w:rStyle w:val="StyleUnderline"/>
        </w:rPr>
        <w:t>.</w:t>
      </w:r>
    </w:p>
    <w:p w14:paraId="713357A9" w14:textId="77777777" w:rsidR="00375DFF" w:rsidRDefault="00375DFF" w:rsidP="00375DFF">
      <w:pPr>
        <w:rPr>
          <w:sz w:val="16"/>
        </w:rPr>
      </w:pPr>
      <w:r>
        <w:rPr>
          <w:sz w:val="16"/>
        </w:rPr>
        <w:t>WORKERS AS SUBSTITUTES ACROSS PRISON WALLS</w:t>
      </w:r>
    </w:p>
    <w:p w14:paraId="59B6E84D" w14:textId="77777777" w:rsidR="00375DFF" w:rsidRDefault="00375DFF" w:rsidP="00375DFF">
      <w:pPr>
        <w:rPr>
          <w:sz w:val="16"/>
        </w:rPr>
      </w:pPr>
      <w:r>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58FAC031" w14:textId="77777777" w:rsidR="00375DFF" w:rsidRDefault="00375DFF" w:rsidP="00375DFF">
      <w:pPr>
        <w:rPr>
          <w:rStyle w:val="StyleUnderline"/>
        </w:rPr>
      </w:pPr>
      <w:r>
        <w:rPr>
          <w:sz w:val="16"/>
        </w:rPr>
        <w:t xml:space="preserve">This </w:t>
      </w:r>
      <w:r>
        <w:rPr>
          <w:rStyle w:val="Emphasis"/>
        </w:rPr>
        <w:t xml:space="preserve">risk of </w:t>
      </w:r>
      <w:r>
        <w:rPr>
          <w:rStyle w:val="Emphasis"/>
          <w:highlight w:val="cyan"/>
        </w:rPr>
        <w:t>economic reductionism</w:t>
      </w:r>
      <w:r>
        <w:rPr>
          <w:rStyle w:val="StyleUnderline"/>
          <w:highlight w:val="cyan"/>
        </w:rPr>
        <w:t xml:space="preserve"> about carceral labor</w:t>
      </w:r>
      <w:r>
        <w:rPr>
          <w:sz w:val="16"/>
        </w:rPr>
        <w:t xml:space="preserve">, however, </w:t>
      </w:r>
      <w:r>
        <w:rPr>
          <w:rStyle w:val="Emphasis"/>
          <w:sz w:val="28"/>
          <w:highlight w:val="cyan"/>
        </w:rPr>
        <w:t>derives</w:t>
      </w:r>
      <w:r>
        <w:rPr>
          <w:rStyle w:val="Emphasis"/>
          <w:sz w:val="28"/>
        </w:rPr>
        <w:t xml:space="preserve"> in part </w:t>
      </w:r>
      <w:r>
        <w:rPr>
          <w:rStyle w:val="Emphasis"/>
          <w:sz w:val="28"/>
          <w:highlight w:val="cyan"/>
        </w:rPr>
        <w:t>from impoverished accounts of work</w:t>
      </w:r>
      <w:r>
        <w:rPr>
          <w:rStyle w:val="Emphasis"/>
          <w:sz w:val="28"/>
        </w:rPr>
        <w:t xml:space="preserve"> more </w:t>
      </w:r>
      <w:r>
        <w:rPr>
          <w:rStyle w:val="Emphasis"/>
          <w:sz w:val="28"/>
          <w:highlight w:val="cyan"/>
        </w:rPr>
        <w:t>generally</w:t>
      </w:r>
      <w:r>
        <w:rPr>
          <w:rStyle w:val="Emphasis"/>
          <w:sz w:val="28"/>
        </w:rPr>
        <w:t>.</w:t>
      </w:r>
      <w:r>
        <w:rPr>
          <w:sz w:val="16"/>
        </w:rPr>
        <w:t xml:space="preserve"> How might </w:t>
      </w:r>
      <w:r>
        <w:rPr>
          <w:rStyle w:val="StyleUnderline"/>
        </w:rPr>
        <w:t>engaging the awkwardness of “carceral labor” help to unsettle those customary understandings of work and workers</w:t>
      </w:r>
      <w:r>
        <w:rPr>
          <w:sz w:val="16"/>
        </w:rPr>
        <w:t>?</w:t>
      </w:r>
      <w:r>
        <w:rPr>
          <w:rStyle w:val="StyleUnderline"/>
        </w:rPr>
        <w:t xml:space="preserve"> And</w:t>
      </w:r>
      <w:r>
        <w:rPr>
          <w:sz w:val="16"/>
        </w:rPr>
        <w:t xml:space="preserve"> how might</w:t>
      </w:r>
      <w:r>
        <w:rPr>
          <w:rStyle w:val="StyleUnderline"/>
        </w:rPr>
        <w:t xml:space="preserve"> this crossover </w:t>
      </w:r>
      <w:r>
        <w:rPr>
          <w:rStyle w:val="Emphasis"/>
        </w:rPr>
        <w:t>plant seeds of solidarity</w:t>
      </w:r>
      <w:r>
        <w:rPr>
          <w:sz w:val="16"/>
        </w:rPr>
        <w:t xml:space="preserve">, as suggested at the outset? </w:t>
      </w:r>
      <w:r>
        <w:rPr>
          <w:rStyle w:val="StyleUnderline"/>
        </w:rPr>
        <w:t xml:space="preserve">Looking to a carceral labor continuum can </w:t>
      </w:r>
      <w:r>
        <w:rPr>
          <w:rStyle w:val="Emphasis"/>
        </w:rPr>
        <w:t>change how we think about work performed by people who are not currently incarcerated</w:t>
      </w:r>
      <w:r>
        <w:rPr>
          <w:rStyle w:val="StyleUnderline"/>
        </w:rPr>
        <w:t>, and yet who labor under the threat of future incarceration.</w:t>
      </w:r>
    </w:p>
    <w:p w14:paraId="26ABF90F" w14:textId="77777777" w:rsidR="00375DFF" w:rsidRDefault="00375DFF" w:rsidP="00375DFF">
      <w:pPr>
        <w:rPr>
          <w:sz w:val="16"/>
          <w:szCs w:val="16"/>
        </w:rPr>
      </w:pPr>
      <w:r>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2E7E8573" w14:textId="77777777" w:rsidR="00375DFF" w:rsidRDefault="00375DFF" w:rsidP="00375DFF">
      <w:pPr>
        <w:rPr>
          <w:rStyle w:val="StyleUnderline"/>
        </w:rPr>
      </w:pPr>
      <w:r>
        <w:rPr>
          <w:rStyle w:val="StyleUnderline"/>
        </w:rPr>
        <w:t>The crucial insight</w:t>
      </w:r>
      <w:r>
        <w:rPr>
          <w:sz w:val="16"/>
        </w:rPr>
        <w:t xml:space="preserve"> here </w:t>
      </w:r>
      <w:r>
        <w:rPr>
          <w:rStyle w:val="StyleUnderline"/>
        </w:rPr>
        <w:t xml:space="preserve">is that </w:t>
      </w:r>
      <w:r>
        <w:rPr>
          <w:rStyle w:val="Emphasis"/>
        </w:rPr>
        <w:t>starkly different institutions of labor governance</w:t>
      </w:r>
      <w:r>
        <w:rPr>
          <w:rStyle w:val="StyleUnderline"/>
        </w:rPr>
        <w:t xml:space="preserve"> (the </w:t>
      </w:r>
      <w:r>
        <w:rPr>
          <w:rStyle w:val="Emphasis"/>
        </w:rPr>
        <w:t>market</w:t>
      </w:r>
      <w:r>
        <w:rPr>
          <w:rStyle w:val="StyleUnderline"/>
        </w:rPr>
        <w:t xml:space="preserve">, the </w:t>
      </w:r>
      <w:r>
        <w:rPr>
          <w:rStyle w:val="Emphasis"/>
        </w:rPr>
        <w:t>prison</w:t>
      </w:r>
      <w:r>
        <w:rPr>
          <w:rStyle w:val="StyleUnderline"/>
        </w:rPr>
        <w:t xml:space="preserve">, etc.) </w:t>
      </w:r>
      <w:r>
        <w:rPr>
          <w:sz w:val="16"/>
        </w:rPr>
        <w:t>may</w:t>
      </w:r>
      <w:r>
        <w:rPr>
          <w:rStyle w:val="StyleUnderline"/>
        </w:rPr>
        <w:t xml:space="preserve"> yield </w:t>
      </w:r>
      <w:r>
        <w:rPr>
          <w:rStyle w:val="Emphasis"/>
        </w:rPr>
        <w:t>products that are interchangeable</w:t>
      </w:r>
      <w:r>
        <w:rPr>
          <w:rStyle w:val="StyleUnderline"/>
        </w:rPr>
        <w:t xml:space="preserve">. </w:t>
      </w:r>
      <w:r>
        <w:rPr>
          <w:rStyle w:val="Emphasis"/>
        </w:rPr>
        <w:t>Historically</w:t>
      </w:r>
      <w:r>
        <w:rPr>
          <w:rStyle w:val="StyleUnderline"/>
        </w:rPr>
        <w:t>, this point has been central to the politics of organized labor’s engagement with carceral labor: If products are interchangeable, so are the workforces creating them.</w:t>
      </w:r>
      <w:r>
        <w:rPr>
          <w:sz w:val="16"/>
        </w:rPr>
        <w:t xml:space="preserve"> </w:t>
      </w:r>
      <w:r>
        <w:rPr>
          <w:rStyle w:val="Emphasis"/>
        </w:rPr>
        <w:t xml:space="preserve">The </w:t>
      </w:r>
      <w:r>
        <w:rPr>
          <w:rStyle w:val="Emphasis"/>
          <w:highlight w:val="cyan"/>
        </w:rPr>
        <w:t>capacity</w:t>
      </w:r>
      <w:r>
        <w:rPr>
          <w:rStyle w:val="Emphasis"/>
        </w:rPr>
        <w:t xml:space="preserve"> of the prison </w:t>
      </w:r>
      <w:r>
        <w:rPr>
          <w:rStyle w:val="Emphasis"/>
          <w:highlight w:val="cyan"/>
        </w:rPr>
        <w:t>to brutally exploit incarcerated</w:t>
      </w:r>
      <w:r>
        <w:rPr>
          <w:rStyle w:val="Emphasis"/>
        </w:rPr>
        <w:t xml:space="preserve"> people </w:t>
      </w:r>
      <w:r>
        <w:rPr>
          <w:rStyle w:val="Emphasis"/>
          <w:highlight w:val="cyan"/>
        </w:rPr>
        <w:t>provides</w:t>
      </w:r>
      <w:r>
        <w:rPr>
          <w:rStyle w:val="Emphasis"/>
        </w:rPr>
        <w:t xml:space="preserve"> a </w:t>
      </w:r>
      <w:r>
        <w:rPr>
          <w:rStyle w:val="Emphasis"/>
          <w:highlight w:val="cyan"/>
        </w:rPr>
        <w:t>weapon</w:t>
      </w:r>
      <w:r>
        <w:rPr>
          <w:rStyle w:val="Emphasis"/>
        </w:rPr>
        <w:t xml:space="preserve"> that can be wielded </w:t>
      </w:r>
      <w:r>
        <w:rPr>
          <w:rStyle w:val="Emphasis"/>
          <w:highlight w:val="cyan"/>
        </w:rPr>
        <w:t>against “free labor</w:t>
      </w:r>
      <w:r>
        <w:rPr>
          <w:rStyle w:val="Emphasis"/>
        </w:rPr>
        <w:t xml:space="preserve">,” by </w:t>
      </w:r>
      <w:r>
        <w:rPr>
          <w:rStyle w:val="Emphasis"/>
          <w:highlight w:val="cyan"/>
        </w:rPr>
        <w:t>substituting carceral production at lower wages</w:t>
      </w:r>
      <w:r>
        <w:rPr>
          <w:rStyle w:val="Emphasis"/>
        </w:rPr>
        <w:t xml:space="preserve"> and </w:t>
      </w:r>
      <w:r>
        <w:rPr>
          <w:rStyle w:val="Emphasis"/>
          <w:highlight w:val="cyan"/>
        </w:rPr>
        <w:t>greater control</w:t>
      </w:r>
      <w:r>
        <w:rPr>
          <w:rStyle w:val="Emphasis"/>
          <w:sz w:val="28"/>
          <w:highlight w:val="cyan"/>
        </w:rPr>
        <w:t>.</w:t>
      </w:r>
      <w:r>
        <w:rPr>
          <w:sz w:val="16"/>
        </w:rPr>
        <w:t xml:space="preserve"> </w:t>
      </w:r>
      <w:r>
        <w:rPr>
          <w:rStyle w:val="StyleUnderline"/>
        </w:rPr>
        <w:t xml:space="preserve">Or by </w:t>
      </w:r>
      <w:r>
        <w:rPr>
          <w:rStyle w:val="Emphasis"/>
        </w:rPr>
        <w:t>threatening</w:t>
      </w:r>
      <w:r>
        <w:rPr>
          <w:rStyle w:val="StyleUnderline"/>
        </w:rPr>
        <w:t xml:space="preserve"> to do so </w:t>
      </w:r>
      <w:r>
        <w:rPr>
          <w:rStyle w:val="Emphasis"/>
        </w:rPr>
        <w:t>if non-incarcerated workers demand too much</w:t>
      </w:r>
      <w:r>
        <w:rPr>
          <w:rStyle w:val="StyleUnderline"/>
        </w:rPr>
        <w:t>.</w:t>
      </w:r>
    </w:p>
    <w:p w14:paraId="46D24DD1" w14:textId="77777777" w:rsidR="00375DFF" w:rsidRDefault="00375DFF" w:rsidP="00375DFF">
      <w:pPr>
        <w:rPr>
          <w:sz w:val="16"/>
          <w:szCs w:val="16"/>
        </w:rPr>
      </w:pPr>
      <w:r>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0D0017E1" w14:textId="77777777" w:rsidR="00375DFF" w:rsidRDefault="00375DFF" w:rsidP="00375DFF">
      <w:pPr>
        <w:rPr>
          <w:sz w:val="16"/>
          <w:szCs w:val="16"/>
        </w:rPr>
      </w:pPr>
      <w:r>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57A0DB1E" w14:textId="77777777" w:rsidR="00375DFF" w:rsidRDefault="00375DFF" w:rsidP="00375DFF">
      <w:pPr>
        <w:rPr>
          <w:sz w:val="16"/>
          <w:szCs w:val="16"/>
        </w:rPr>
      </w:pPr>
      <w:r>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5102F992" w14:textId="77777777" w:rsidR="00375DFF" w:rsidRDefault="00375DFF" w:rsidP="00375DFF">
      <w:pPr>
        <w:rPr>
          <w:sz w:val="16"/>
        </w:rPr>
      </w:pPr>
      <w:r>
        <w:rPr>
          <w:sz w:val="16"/>
        </w:rPr>
        <w:t>WORKERS AS MARKET ACTORS</w:t>
      </w:r>
    </w:p>
    <w:p w14:paraId="7A2D308D" w14:textId="77777777" w:rsidR="00375DFF" w:rsidRDefault="00375DFF" w:rsidP="00375DFF">
      <w:pPr>
        <w:rPr>
          <w:rStyle w:val="Emphasis"/>
        </w:rPr>
      </w:pPr>
      <w:r>
        <w:rPr>
          <w:sz w:val="16"/>
        </w:rPr>
        <w:t xml:space="preserve">To be sure, there are scattered examples of the labor movement allying more robustly with incarcerated people to support their organizing under the banner of workers, unions, and strikes. But the difficulty is that </w:t>
      </w:r>
      <w:r>
        <w:rPr>
          <w:rStyle w:val="StyleUnderline"/>
        </w:rPr>
        <w:t xml:space="preserve">a </w:t>
      </w:r>
      <w:r>
        <w:rPr>
          <w:rStyle w:val="Emphasis"/>
          <w:highlight w:val="cyan"/>
        </w:rPr>
        <w:t>crucial gap</w:t>
      </w:r>
      <w:r>
        <w:rPr>
          <w:rStyle w:val="StyleUnderline"/>
        </w:rPr>
        <w:t xml:space="preserve"> lies </w:t>
      </w:r>
      <w:r>
        <w:rPr>
          <w:rStyle w:val="StyleUnderline"/>
          <w:highlight w:val="cyan"/>
        </w:rPr>
        <w:t xml:space="preserve">between </w:t>
      </w:r>
      <w:r>
        <w:rPr>
          <w:rStyle w:val="Emphasis"/>
          <w:highlight w:val="cyan"/>
        </w:rPr>
        <w:t>recognizing</w:t>
      </w:r>
      <w:r>
        <w:rPr>
          <w:rStyle w:val="Emphasis"/>
        </w:rPr>
        <w:t xml:space="preserve"> that </w:t>
      </w:r>
      <w:r>
        <w:rPr>
          <w:rStyle w:val="Emphasis"/>
          <w:highlight w:val="cyan"/>
        </w:rPr>
        <w:t>incarcerated</w:t>
      </w:r>
      <w:r>
        <w:rPr>
          <w:rStyle w:val="Emphasis"/>
        </w:rPr>
        <w:t xml:space="preserve"> people </w:t>
      </w:r>
      <w:r>
        <w:rPr>
          <w:rStyle w:val="Emphasis"/>
          <w:highlight w:val="cyan"/>
        </w:rPr>
        <w:t>work</w:t>
      </w:r>
      <w:r>
        <w:rPr>
          <w:rStyle w:val="StyleUnderline"/>
          <w:highlight w:val="cyan"/>
        </w:rPr>
        <w:t xml:space="preserve"> and</w:t>
      </w:r>
      <w:r>
        <w:rPr>
          <w:rStyle w:val="StyleUnderline"/>
        </w:rPr>
        <w:t xml:space="preserve"> </w:t>
      </w:r>
      <w:r>
        <w:rPr>
          <w:rStyle w:val="Emphasis"/>
        </w:rPr>
        <w:t xml:space="preserve">recognizing a </w:t>
      </w:r>
      <w:r>
        <w:rPr>
          <w:rStyle w:val="Emphasis"/>
          <w:highlight w:val="cyan"/>
        </w:rPr>
        <w:t>social status as “workers,” with</w:t>
      </w:r>
      <w:r>
        <w:rPr>
          <w:rStyle w:val="Emphasis"/>
        </w:rPr>
        <w:t xml:space="preserve"> attendant claims to </w:t>
      </w:r>
      <w:r>
        <w:rPr>
          <w:rStyle w:val="Emphasis"/>
          <w:highlight w:val="cyan"/>
        </w:rPr>
        <w:t>rights, dignity, solidarity</w:t>
      </w:r>
      <w:r>
        <w:rPr>
          <w:rStyle w:val="Emphasis"/>
        </w:rPr>
        <w:t>, and belonging</w:t>
      </w:r>
      <w:r>
        <w:rPr>
          <w:rStyle w:val="StyleUnderline"/>
        </w:rPr>
        <w:t>—</w:t>
      </w:r>
      <w:r>
        <w:rPr>
          <w:rStyle w:val="Emphasis"/>
        </w:rPr>
        <w:t xml:space="preserve">claims </w:t>
      </w:r>
      <w:r>
        <w:rPr>
          <w:rStyle w:val="Emphasis"/>
          <w:highlight w:val="cyan"/>
        </w:rPr>
        <w:t>that</w:t>
      </w:r>
      <w:r>
        <w:rPr>
          <w:rStyle w:val="Emphasis"/>
        </w:rPr>
        <w:t xml:space="preserve"> would </w:t>
      </w:r>
      <w:r>
        <w:rPr>
          <w:rStyle w:val="Emphasis"/>
          <w:highlight w:val="cyan"/>
        </w:rPr>
        <w:t>threaten</w:t>
      </w:r>
      <w:r>
        <w:rPr>
          <w:rStyle w:val="Emphasis"/>
        </w:rPr>
        <w:t xml:space="preserve"> the legitimacy of </w:t>
      </w:r>
      <w:r>
        <w:rPr>
          <w:rStyle w:val="Emphasis"/>
          <w:highlight w:val="cyan"/>
        </w:rPr>
        <w:t>incarceration itself</w:t>
      </w:r>
      <w:r>
        <w:rPr>
          <w:rStyle w:val="StyleUnderline"/>
        </w:rPr>
        <w:t>.</w:t>
      </w:r>
      <w:r>
        <w:rPr>
          <w:sz w:val="16"/>
        </w:rPr>
        <w:t xml:space="preserve"> </w:t>
      </w:r>
      <w:r>
        <w:rPr>
          <w:rStyle w:val="StyleUnderline"/>
          <w:highlight w:val="cyan"/>
        </w:rPr>
        <w:t>What drives</w:t>
      </w:r>
      <w:r>
        <w:rPr>
          <w:rStyle w:val="StyleUnderline"/>
        </w:rPr>
        <w:t xml:space="preserve"> a </w:t>
      </w:r>
      <w:r>
        <w:rPr>
          <w:rStyle w:val="Emphasis"/>
          <w:highlight w:val="cyan"/>
        </w:rPr>
        <w:t>wedge</w:t>
      </w:r>
      <w:r>
        <w:rPr>
          <w:rStyle w:val="StyleUnderline"/>
          <w:highlight w:val="cyan"/>
        </w:rPr>
        <w:t xml:space="preserve"> between</w:t>
      </w:r>
      <w:r>
        <w:rPr>
          <w:rStyle w:val="StyleUnderline"/>
        </w:rPr>
        <w:t xml:space="preserve"> the </w:t>
      </w:r>
      <w:r>
        <w:rPr>
          <w:rStyle w:val="Emphasis"/>
        </w:rPr>
        <w:t xml:space="preserve">existence of </w:t>
      </w:r>
      <w:r>
        <w:rPr>
          <w:rStyle w:val="Emphasis"/>
          <w:highlight w:val="cyan"/>
        </w:rPr>
        <w:t>“work”</w:t>
      </w:r>
      <w:r>
        <w:rPr>
          <w:rStyle w:val="StyleUnderline"/>
          <w:highlight w:val="cyan"/>
        </w:rPr>
        <w:t xml:space="preserve"> and</w:t>
      </w:r>
      <w:r>
        <w:rPr>
          <w:rStyle w:val="StyleUnderline"/>
        </w:rPr>
        <w:t xml:space="preserve"> the </w:t>
      </w:r>
      <w:r>
        <w:rPr>
          <w:rStyle w:val="Emphasis"/>
        </w:rPr>
        <w:t xml:space="preserve">status of </w:t>
      </w:r>
      <w:r>
        <w:rPr>
          <w:rStyle w:val="Emphasis"/>
          <w:highlight w:val="cyan"/>
        </w:rPr>
        <w:t>“worker”</w:t>
      </w:r>
      <w:r>
        <w:rPr>
          <w:rStyle w:val="StyleUnderline"/>
          <w:highlight w:val="cyan"/>
        </w:rPr>
        <w:t xml:space="preserve"> is</w:t>
      </w:r>
      <w:r>
        <w:rPr>
          <w:sz w:val="16"/>
        </w:rPr>
        <w:t xml:space="preserve">, as Kilgore argues, </w:t>
      </w:r>
      <w:r>
        <w:rPr>
          <w:rStyle w:val="Emphasis"/>
        </w:rPr>
        <w:t xml:space="preserve">the </w:t>
      </w:r>
      <w:r>
        <w:rPr>
          <w:rStyle w:val="Emphasis"/>
          <w:highlight w:val="cyan"/>
        </w:rPr>
        <w:t>brutal racialized hierarchy between</w:t>
      </w:r>
      <w:r>
        <w:rPr>
          <w:rStyle w:val="Emphasis"/>
        </w:rPr>
        <w:t xml:space="preserve"> the </w:t>
      </w:r>
      <w:r>
        <w:rPr>
          <w:rStyle w:val="Emphasis"/>
          <w:highlight w:val="cyan"/>
        </w:rPr>
        <w:t>“free” citizen and</w:t>
      </w:r>
      <w:r>
        <w:rPr>
          <w:rStyle w:val="Emphasis"/>
        </w:rPr>
        <w:t xml:space="preserve"> someone punitively </w:t>
      </w:r>
      <w:r>
        <w:rPr>
          <w:rStyle w:val="Emphasis"/>
          <w:highlight w:val="cyan"/>
        </w:rPr>
        <w:t>incarcerated</w:t>
      </w:r>
      <w:r>
        <w:rPr>
          <w:rStyle w:val="Emphasis"/>
          <w:sz w:val="28"/>
          <w:highlight w:val="cyan"/>
        </w:rPr>
        <w:t>.</w:t>
      </w:r>
      <w:r>
        <w:rPr>
          <w:sz w:val="16"/>
        </w:rPr>
        <w:t xml:space="preserve"> </w:t>
      </w:r>
      <w:r>
        <w:rPr>
          <w:rStyle w:val="StyleUnderline"/>
        </w:rPr>
        <w:t>Meanwhile</w:t>
      </w:r>
      <w:r>
        <w:rPr>
          <w:sz w:val="16"/>
        </w:rPr>
        <w:t xml:space="preserve">, outright </w:t>
      </w:r>
      <w:r>
        <w:rPr>
          <w:rStyle w:val="Emphasis"/>
        </w:rPr>
        <w:t>opponents of labor rights for incarcerated workers</w:t>
      </w:r>
      <w:r>
        <w:rPr>
          <w:sz w:val="16"/>
        </w:rPr>
        <w:t xml:space="preserve"> </w:t>
      </w:r>
      <w:r>
        <w:rPr>
          <w:rStyle w:val="StyleUnderline"/>
        </w:rPr>
        <w:t xml:space="preserve">advance the mirror-image </w:t>
      </w:r>
      <w:r>
        <w:rPr>
          <w:rStyle w:val="Emphasis"/>
        </w:rPr>
        <w:t>claim that conferring such rights would cheapen the superior status claims of so-called “law-abiding” workers.</w:t>
      </w:r>
    </w:p>
    <w:p w14:paraId="32AC7B3F" w14:textId="77777777" w:rsidR="00375DFF" w:rsidRDefault="00375DFF" w:rsidP="00375DFF">
      <w:pPr>
        <w:rPr>
          <w:rStyle w:val="Emphasis"/>
        </w:rPr>
      </w:pPr>
      <w:r>
        <w:rPr>
          <w:rStyle w:val="StyleUnderline"/>
        </w:rPr>
        <w:t xml:space="preserve">The </w:t>
      </w:r>
      <w:r>
        <w:rPr>
          <w:rStyle w:val="Emphasis"/>
        </w:rPr>
        <w:t xml:space="preserve">distinctly </w:t>
      </w:r>
      <w:r>
        <w:rPr>
          <w:rStyle w:val="Emphasis"/>
          <w:highlight w:val="cyan"/>
        </w:rPr>
        <w:t>dignified</w:t>
      </w:r>
      <w:r>
        <w:rPr>
          <w:rStyle w:val="Emphasis"/>
        </w:rPr>
        <w:t xml:space="preserve"> status</w:t>
      </w:r>
      <w:r>
        <w:rPr>
          <w:rStyle w:val="StyleUnderline"/>
        </w:rPr>
        <w:t xml:space="preserve"> of the </w:t>
      </w:r>
      <w:r>
        <w:rPr>
          <w:rStyle w:val="Emphasis"/>
          <w:highlight w:val="cyan"/>
        </w:rPr>
        <w:t>citizen-worker</w:t>
      </w:r>
      <w:r>
        <w:rPr>
          <w:rStyle w:val="StyleUnderline"/>
        </w:rPr>
        <w:t xml:space="preserve">—a figure historically thought of </w:t>
      </w:r>
      <w:r>
        <w:rPr>
          <w:rStyle w:val="StyleUnderline"/>
          <w:highlight w:val="cyan"/>
        </w:rPr>
        <w:t xml:space="preserve">as </w:t>
      </w:r>
      <w:r>
        <w:rPr>
          <w:rStyle w:val="Emphasis"/>
          <w:highlight w:val="cyan"/>
        </w:rPr>
        <w:t>white</w:t>
      </w:r>
      <w:r>
        <w:rPr>
          <w:rStyle w:val="StyleUnderline"/>
        </w:rPr>
        <w:t xml:space="preserve"> and </w:t>
      </w:r>
      <w:r>
        <w:rPr>
          <w:rStyle w:val="Emphasis"/>
          <w:highlight w:val="cyan"/>
        </w:rPr>
        <w:t>male</w:t>
      </w:r>
      <w:r>
        <w:rPr>
          <w:rStyle w:val="StyleUnderline"/>
        </w:rPr>
        <w:t xml:space="preserve"> in the </w:t>
      </w:r>
      <w:r>
        <w:rPr>
          <w:rStyle w:val="Emphasis"/>
        </w:rPr>
        <w:t>American imaginary</w:t>
      </w:r>
      <w:r>
        <w:rPr>
          <w:rStyle w:val="StyleUnderline"/>
        </w:rPr>
        <w:t xml:space="preserve">—is </w:t>
      </w:r>
      <w:r>
        <w:rPr>
          <w:rStyle w:val="Emphasis"/>
          <w:highlight w:val="cyan"/>
        </w:rPr>
        <w:t>articulated</w:t>
      </w:r>
      <w:r>
        <w:rPr>
          <w:rStyle w:val="StyleUnderline"/>
        </w:rPr>
        <w:t xml:space="preserve"> in significant part by characterizing them as a market actor</w:t>
      </w:r>
      <w:r>
        <w:rPr>
          <w:sz w:val="16"/>
        </w:rPr>
        <w:t xml:space="preserve">. </w:t>
      </w:r>
      <w:r>
        <w:rPr>
          <w:rStyle w:val="StyleUnderline"/>
        </w:rPr>
        <w:t xml:space="preserve">They are understood </w:t>
      </w:r>
      <w:r>
        <w:rPr>
          <w:rStyle w:val="StyleUnderline"/>
          <w:highlight w:val="cyan"/>
        </w:rPr>
        <w:t>as</w:t>
      </w:r>
      <w:r>
        <w:t xml:space="preserve"> </w:t>
      </w:r>
      <w:r>
        <w:rPr>
          <w:rStyle w:val="StyleUnderline"/>
          <w:sz w:val="16"/>
          <w:szCs w:val="16"/>
        </w:rPr>
        <w:t>“</w:t>
      </w:r>
      <w:r>
        <w:rPr>
          <w:sz w:val="16"/>
          <w:szCs w:val="16"/>
        </w:rPr>
        <w:t>free labor” in a double sense: free from enslavement and</w:t>
      </w:r>
      <w:r>
        <w:rPr>
          <w:rStyle w:val="Emphasis"/>
          <w:sz w:val="16"/>
          <w:szCs w:val="16"/>
        </w:rPr>
        <w:t xml:space="preserve"> </w:t>
      </w:r>
      <w:r>
        <w:rPr>
          <w:rStyle w:val="Emphasis"/>
          <w:highlight w:val="cyan"/>
        </w:rPr>
        <w:t>free to</w:t>
      </w:r>
      <w:r>
        <w:rPr>
          <w:rStyle w:val="Emphasis"/>
        </w:rPr>
        <w:t xml:space="preserve"> act as the </w:t>
      </w:r>
      <w:r>
        <w:rPr>
          <w:rStyle w:val="Emphasis"/>
          <w:highlight w:val="cyan"/>
        </w:rPr>
        <w:t>choos</w:t>
      </w:r>
      <w:r>
        <w:rPr>
          <w:rStyle w:val="Emphasis"/>
        </w:rPr>
        <w:t xml:space="preserve">ing subject of market </w:t>
      </w:r>
      <w:r>
        <w:rPr>
          <w:rStyle w:val="Emphasis"/>
          <w:highlight w:val="cyan"/>
        </w:rPr>
        <w:t>transaction</w:t>
      </w:r>
      <w:r>
        <w:rPr>
          <w:rStyle w:val="Emphasis"/>
        </w:rPr>
        <w:t xml:space="preserve">. In this fashion, “free labor” occupies the distinct sphere of the </w:t>
      </w:r>
      <w:r>
        <w:rPr>
          <w:rStyle w:val="Emphasis"/>
          <w:highlight w:val="cyan"/>
        </w:rPr>
        <w:t>market economy, separated from</w:t>
      </w:r>
      <w:r>
        <w:rPr>
          <w:rStyle w:val="Emphasis"/>
        </w:rPr>
        <w:t xml:space="preserve"> domains governed by alternative logics, whether those of criminal </w:t>
      </w:r>
      <w:r>
        <w:rPr>
          <w:rStyle w:val="Emphasis"/>
          <w:highlight w:val="cyan"/>
        </w:rPr>
        <w:t xml:space="preserve">punishment or </w:t>
      </w:r>
      <w:r>
        <w:rPr>
          <w:rStyle w:val="Emphasis"/>
        </w:rPr>
        <w:t xml:space="preserve">family life (e.g., unpaid </w:t>
      </w:r>
      <w:r>
        <w:rPr>
          <w:rStyle w:val="Emphasis"/>
          <w:highlight w:val="cyan"/>
        </w:rPr>
        <w:t>housework</w:t>
      </w:r>
      <w:r>
        <w:rPr>
          <w:rStyle w:val="Emphasis"/>
        </w:rPr>
        <w:t xml:space="preserve">). </w:t>
      </w:r>
      <w:r>
        <w:rPr>
          <w:rStyle w:val="Emphasis"/>
          <w:highlight w:val="cyan"/>
        </w:rPr>
        <w:t xml:space="preserve">Courts exclude incarcerated </w:t>
      </w:r>
      <w:r>
        <w:rPr>
          <w:rStyle w:val="Emphasis"/>
        </w:rPr>
        <w:t xml:space="preserve">workers from employee status </w:t>
      </w:r>
      <w:r>
        <w:rPr>
          <w:rStyle w:val="Emphasis"/>
          <w:highlight w:val="cyan"/>
        </w:rPr>
        <w:t>on</w:t>
      </w:r>
      <w:r>
        <w:rPr>
          <w:rStyle w:val="Emphasis"/>
        </w:rPr>
        <w:t xml:space="preserve"> the </w:t>
      </w:r>
      <w:r>
        <w:rPr>
          <w:rStyle w:val="Emphasis"/>
          <w:highlight w:val="cyan"/>
        </w:rPr>
        <w:t>ground</w:t>
      </w:r>
      <w:r>
        <w:rPr>
          <w:rStyle w:val="Emphasis"/>
        </w:rPr>
        <w:t xml:space="preserve"> that they </w:t>
      </w:r>
      <w:r>
        <w:rPr>
          <w:rStyle w:val="Emphasis"/>
          <w:highlight w:val="cyan"/>
        </w:rPr>
        <w:t xml:space="preserve">occupy </w:t>
      </w:r>
      <w:r>
        <w:rPr>
          <w:rStyle w:val="Emphasis"/>
        </w:rPr>
        <w:t xml:space="preserve">a </w:t>
      </w:r>
      <w:r>
        <w:rPr>
          <w:rStyle w:val="Emphasis"/>
          <w:highlight w:val="cyan"/>
        </w:rPr>
        <w:t xml:space="preserve">“separate world” in </w:t>
      </w:r>
      <w:r>
        <w:rPr>
          <w:rStyle w:val="Emphasis"/>
        </w:rPr>
        <w:t xml:space="preserve">which their </w:t>
      </w:r>
      <w:r>
        <w:rPr>
          <w:rStyle w:val="Emphasis"/>
          <w:highlight w:val="cyan"/>
        </w:rPr>
        <w:t>relationship to</w:t>
      </w:r>
      <w:r>
        <w:rPr>
          <w:rStyle w:val="Emphasis"/>
        </w:rPr>
        <w:t xml:space="preserve"> the </w:t>
      </w:r>
      <w:r>
        <w:rPr>
          <w:rStyle w:val="Emphasis"/>
          <w:highlight w:val="cyan"/>
        </w:rPr>
        <w:t>prison</w:t>
      </w:r>
      <w:r>
        <w:rPr>
          <w:rStyle w:val="Emphasis"/>
        </w:rPr>
        <w:t xml:space="preserve"> is </w:t>
      </w:r>
      <w:r>
        <w:rPr>
          <w:rStyle w:val="Emphasis"/>
          <w:highlight w:val="cyan"/>
        </w:rPr>
        <w:t xml:space="preserve">“penological, not pecuniary,” in contrast to </w:t>
      </w:r>
      <w:r>
        <w:rPr>
          <w:rStyle w:val="Emphasis"/>
        </w:rPr>
        <w:t xml:space="preserve">a </w:t>
      </w:r>
      <w:r>
        <w:rPr>
          <w:rStyle w:val="Emphasis"/>
          <w:highlight w:val="cyan"/>
        </w:rPr>
        <w:t>“true</w:t>
      </w:r>
      <w:r>
        <w:rPr>
          <w:rStyle w:val="Emphasis"/>
        </w:rPr>
        <w:t xml:space="preserve"> economic </w:t>
      </w:r>
      <w:r>
        <w:rPr>
          <w:rStyle w:val="Emphasis"/>
          <w:highlight w:val="cyan"/>
        </w:rPr>
        <w:t>employer-employee relationship” structured by “</w:t>
      </w:r>
      <w:r>
        <w:rPr>
          <w:rStyle w:val="Emphasis"/>
        </w:rPr>
        <w:t xml:space="preserve">contractually </w:t>
      </w:r>
      <w:r>
        <w:rPr>
          <w:rStyle w:val="Emphasis"/>
          <w:highlight w:val="cyan"/>
        </w:rPr>
        <w:t>bargained-for exchange.”</w:t>
      </w:r>
    </w:p>
    <w:p w14:paraId="1E00FAA1" w14:textId="77777777" w:rsidR="00375DFF" w:rsidRDefault="00375DFF" w:rsidP="00375DFF"/>
    <w:p w14:paraId="269BA4B1" w14:textId="77777777" w:rsidR="00375DFF" w:rsidRDefault="00375DFF" w:rsidP="00100BEB">
      <w:pPr>
        <w:pStyle w:val="Heading4"/>
      </w:pPr>
      <w:r>
        <w:t xml:space="preserve">That extends to </w:t>
      </w:r>
      <w:r>
        <w:rPr>
          <w:u w:val="single"/>
        </w:rPr>
        <w:t>community service</w:t>
      </w:r>
      <w:r>
        <w:t xml:space="preserve"> workers, extending carcerality </w:t>
      </w:r>
      <w:r>
        <w:rPr>
          <w:u w:val="single"/>
        </w:rPr>
        <w:t>beyond</w:t>
      </w:r>
      <w:r>
        <w:t xml:space="preserve"> prison walls: creating systems of </w:t>
      </w:r>
      <w:r>
        <w:rPr>
          <w:u w:val="single"/>
        </w:rPr>
        <w:t>debt peonage</w:t>
      </w:r>
      <w:r>
        <w:t xml:space="preserve">. </w:t>
      </w:r>
    </w:p>
    <w:p w14:paraId="3C09E89A" w14:textId="77777777" w:rsidR="00375DFF" w:rsidRDefault="00375DFF" w:rsidP="00375DFF">
      <w:r>
        <w:rPr>
          <w:rStyle w:val="Style13ptBold"/>
        </w:rPr>
        <w:t>Zatz 23</w:t>
      </w:r>
      <w:r>
        <w:t xml:space="preserve"> – Noah D. Zatz, Professor of Law and Labor Studies at UCLA, 6/1/2023, “The Carceral Labor Continuum: Beyond the Prison Labor/Free Labor Divide”, in Labor and Punishment: Work In and Out of Prison, https://escholarship.org/uc/item/2ps7w65b</w:t>
      </w:r>
    </w:p>
    <w:p w14:paraId="632D2EAA" w14:textId="77777777" w:rsidR="00375DFF" w:rsidRDefault="00375DFF" w:rsidP="00375DFF">
      <w:pPr>
        <w:rPr>
          <w:sz w:val="16"/>
        </w:rPr>
      </w:pPr>
      <w:r>
        <w:rPr>
          <w:sz w:val="16"/>
        </w:rPr>
        <w:t>From the New Debtors Prisons to the New Debt Peonage</w:t>
      </w:r>
    </w:p>
    <w:p w14:paraId="57641DFA" w14:textId="77777777" w:rsidR="00375DFF" w:rsidRDefault="00375DFF" w:rsidP="00375DFF">
      <w:pPr>
        <w:rPr>
          <w:sz w:val="16"/>
        </w:rPr>
      </w:pPr>
      <w:r>
        <w:rPr>
          <w:rStyle w:val="StyleUnderline"/>
        </w:rPr>
        <w:t xml:space="preserve">All the </w:t>
      </w:r>
      <w:r>
        <w:rPr>
          <w:rStyle w:val="Emphasis"/>
        </w:rPr>
        <w:t>labor</w:t>
      </w:r>
      <w:r>
        <w:rPr>
          <w:rStyle w:val="StyleUnderline"/>
        </w:rPr>
        <w:t xml:space="preserve"> associated with </w:t>
      </w:r>
      <w:r>
        <w:rPr>
          <w:rStyle w:val="Emphasis"/>
        </w:rPr>
        <w:t>prison</w:t>
      </w:r>
      <w:r>
        <w:rPr>
          <w:rStyle w:val="StyleUnderline"/>
        </w:rPr>
        <w:t xml:space="preserve">, </w:t>
      </w:r>
      <w:r>
        <w:rPr>
          <w:rStyle w:val="Emphasis"/>
        </w:rPr>
        <w:t>work</w:t>
      </w:r>
      <w:r>
        <w:rPr>
          <w:rStyle w:val="StyleUnderline"/>
        </w:rPr>
        <w:t xml:space="preserve"> </w:t>
      </w:r>
      <w:r>
        <w:rPr>
          <w:rStyle w:val="Emphasis"/>
        </w:rPr>
        <w:t>release</w:t>
      </w:r>
      <w:r>
        <w:rPr>
          <w:rStyle w:val="StyleUnderline"/>
        </w:rPr>
        <w:t xml:space="preserve">, </w:t>
      </w:r>
      <w:r>
        <w:rPr>
          <w:rStyle w:val="Emphasis"/>
        </w:rPr>
        <w:t>parole</w:t>
      </w:r>
      <w:r>
        <w:rPr>
          <w:rStyle w:val="StyleUnderline"/>
        </w:rPr>
        <w:t xml:space="preserve">, and </w:t>
      </w:r>
      <w:r>
        <w:rPr>
          <w:rStyle w:val="Emphasis"/>
        </w:rPr>
        <w:t>probation</w:t>
      </w:r>
      <w:r>
        <w:rPr>
          <w:rStyle w:val="StyleUnderline"/>
        </w:rPr>
        <w:t xml:space="preserve"> arises through a criminal sentence and </w:t>
      </w:r>
      <w:r>
        <w:rPr>
          <w:rStyle w:val="Emphasis"/>
        </w:rPr>
        <w:t>bridges</w:t>
      </w:r>
      <w:r>
        <w:rPr>
          <w:rStyle w:val="StyleUnderline"/>
        </w:rPr>
        <w:t xml:space="preserve"> the supposed </w:t>
      </w:r>
      <w:r>
        <w:rPr>
          <w:rStyle w:val="Emphasis"/>
        </w:rPr>
        <w:t>divide</w:t>
      </w:r>
      <w:r>
        <w:rPr>
          <w:rStyle w:val="StyleUnderline"/>
        </w:rPr>
        <w:t xml:space="preserve"> between </w:t>
      </w:r>
      <w:r>
        <w:rPr>
          <w:rStyle w:val="Emphasis"/>
        </w:rPr>
        <w:t>punishment</w:t>
      </w:r>
      <w:r>
        <w:rPr>
          <w:rStyle w:val="StyleUnderline"/>
        </w:rPr>
        <w:t xml:space="preserve"> and </w:t>
      </w:r>
      <w:r>
        <w:rPr>
          <w:rStyle w:val="Emphasis"/>
        </w:rPr>
        <w:t>economy</w:t>
      </w:r>
      <w:r>
        <w:rPr>
          <w:sz w:val="16"/>
        </w:rPr>
        <w:t xml:space="preserve">. </w:t>
      </w:r>
      <w:r>
        <w:rPr>
          <w:rStyle w:val="StyleUnderline"/>
        </w:rPr>
        <w:t xml:space="preserve">But this </w:t>
      </w:r>
      <w:r>
        <w:rPr>
          <w:rStyle w:val="Emphasis"/>
        </w:rPr>
        <w:t>intermingling</w:t>
      </w:r>
      <w:r>
        <w:rPr>
          <w:rStyle w:val="StyleUnderline"/>
        </w:rPr>
        <w:t xml:space="preserve"> goes </w:t>
      </w:r>
      <w:r>
        <w:rPr>
          <w:rStyle w:val="Emphasis"/>
        </w:rPr>
        <w:t>further</w:t>
      </w:r>
      <w:r>
        <w:rPr>
          <w:rStyle w:val="StyleUnderline"/>
        </w:rPr>
        <w:t xml:space="preserve"> still, because </w:t>
      </w:r>
      <w:r>
        <w:rPr>
          <w:rStyle w:val="Emphasis"/>
          <w:highlight w:val="cyan"/>
        </w:rPr>
        <w:t>carceral labor</w:t>
      </w:r>
      <w:r>
        <w:rPr>
          <w:rStyle w:val="StyleUnderline"/>
        </w:rPr>
        <w:t xml:space="preserve"> also </w:t>
      </w:r>
      <w:r>
        <w:rPr>
          <w:rStyle w:val="StyleUnderline"/>
          <w:highlight w:val="cyan"/>
        </w:rPr>
        <w:t>can</w:t>
      </w:r>
      <w:r>
        <w:rPr>
          <w:rStyle w:val="StyleUnderline"/>
        </w:rPr>
        <w:t xml:space="preserve"> </w:t>
      </w:r>
      <w:r>
        <w:rPr>
          <w:rStyle w:val="Emphasis"/>
        </w:rPr>
        <w:t>arise</w:t>
      </w:r>
      <w:r>
        <w:rPr>
          <w:rStyle w:val="StyleUnderline"/>
        </w:rPr>
        <w:t xml:space="preserve"> </w:t>
      </w:r>
      <w:r>
        <w:rPr>
          <w:rStyle w:val="Emphasis"/>
        </w:rPr>
        <w:t>without</w:t>
      </w:r>
      <w:r>
        <w:rPr>
          <w:rStyle w:val="StyleUnderline"/>
        </w:rPr>
        <w:t xml:space="preserve"> any </w:t>
      </w:r>
      <w:r>
        <w:rPr>
          <w:rStyle w:val="Emphasis"/>
        </w:rPr>
        <w:t>extant criminal sentence</w:t>
      </w:r>
      <w:r>
        <w:rPr>
          <w:rStyle w:val="StyleUnderline"/>
        </w:rPr>
        <w:t xml:space="preserve"> to incarceration</w:t>
      </w:r>
      <w:r>
        <w:rPr>
          <w:sz w:val="16"/>
        </w:rPr>
        <w:t xml:space="preserve">, even one held in abeyance, as with parole or probation. For instance, </w:t>
      </w:r>
      <w:r>
        <w:rPr>
          <w:rStyle w:val="StyleUnderline"/>
        </w:rPr>
        <w:t xml:space="preserve">courts increasingly </w:t>
      </w:r>
      <w:r>
        <w:rPr>
          <w:rStyle w:val="Emphasis"/>
        </w:rPr>
        <w:t>charge criminal defendants</w:t>
      </w:r>
      <w:r>
        <w:rPr>
          <w:rStyle w:val="StyleUnderline"/>
        </w:rPr>
        <w:t xml:space="preserve"> both with </w:t>
      </w:r>
      <w:r>
        <w:rPr>
          <w:rStyle w:val="Emphasis"/>
        </w:rPr>
        <w:t>fines</w:t>
      </w:r>
      <w:r>
        <w:rPr>
          <w:rStyle w:val="StyleUnderline"/>
        </w:rPr>
        <w:t xml:space="preserve"> and with some of the </w:t>
      </w:r>
      <w:r>
        <w:rPr>
          <w:rStyle w:val="Emphasis"/>
        </w:rPr>
        <w:t>costs</w:t>
      </w:r>
      <w:r>
        <w:rPr>
          <w:rStyle w:val="StyleUnderline"/>
        </w:rPr>
        <w:t xml:space="preserve"> of their own </w:t>
      </w:r>
      <w:r>
        <w:rPr>
          <w:rStyle w:val="Emphasis"/>
        </w:rPr>
        <w:t>prosecution</w:t>
      </w:r>
      <w:r>
        <w:rPr>
          <w:rStyle w:val="StyleUnderline"/>
        </w:rPr>
        <w:t xml:space="preserve"> and </w:t>
      </w:r>
      <w:r>
        <w:rPr>
          <w:rStyle w:val="Emphasis"/>
        </w:rPr>
        <w:t>punishment</w:t>
      </w:r>
      <w:r>
        <w:rPr>
          <w:sz w:val="16"/>
        </w:rPr>
        <w:t xml:space="preserve"> (Harris 2016). </w:t>
      </w:r>
      <w:r>
        <w:rPr>
          <w:rStyle w:val="StyleUnderline"/>
        </w:rPr>
        <w:t>The resulting demands for work are</w:t>
      </w:r>
      <w:r>
        <w:rPr>
          <w:sz w:val="16"/>
        </w:rPr>
        <w:t xml:space="preserve"> not incidents of a carceral sentence (as with prison labor) or its suspension (as with parole or probation); rather, they are </w:t>
      </w:r>
      <w:r>
        <w:rPr>
          <w:rStyle w:val="StyleUnderline"/>
        </w:rPr>
        <w:t xml:space="preserve">an extension of demands for payment, and </w:t>
      </w:r>
      <w:r>
        <w:rPr>
          <w:rStyle w:val="Emphasis"/>
        </w:rPr>
        <w:t>incarceration</w:t>
      </w:r>
      <w:r>
        <w:rPr>
          <w:rStyle w:val="StyleUnderline"/>
        </w:rPr>
        <w:t xml:space="preserve"> enters as a </w:t>
      </w:r>
      <w:r>
        <w:rPr>
          <w:rStyle w:val="Emphasis"/>
        </w:rPr>
        <w:t>potential future sanction for nonpayment</w:t>
      </w:r>
      <w:r>
        <w:rPr>
          <w:sz w:val="16"/>
        </w:rPr>
        <w:t>. The forthrightly economic nature of fines and fees thus offers fertile ground for examining how the criminal justice/economy boundary is breached.</w:t>
      </w:r>
    </w:p>
    <w:p w14:paraId="36DEE114" w14:textId="77777777" w:rsidR="00375DFF" w:rsidRDefault="00375DFF" w:rsidP="00375DFF">
      <w:pPr>
        <w:rPr>
          <w:sz w:val="16"/>
        </w:rPr>
      </w:pPr>
      <w:r>
        <w:rPr>
          <w:rStyle w:val="StyleUnderline"/>
        </w:rPr>
        <w:t xml:space="preserve">As was the case for criminal surety schemes under </w:t>
      </w:r>
      <w:r>
        <w:rPr>
          <w:rStyle w:val="Emphasis"/>
        </w:rPr>
        <w:t>Jim Crow</w:t>
      </w:r>
      <w:r>
        <w:rPr>
          <w:rStyle w:val="StyleUnderline"/>
        </w:rPr>
        <w:t xml:space="preserve"> and other historical examples where criminal legal debt was converted into forced labor</w:t>
      </w:r>
      <w:r>
        <w:rPr>
          <w:sz w:val="16"/>
        </w:rPr>
        <w:t xml:space="preserve"> (Lytle Hernández 2017), </w:t>
      </w:r>
      <w:r>
        <w:rPr>
          <w:rStyle w:val="Emphasis"/>
        </w:rPr>
        <w:t>contemporary fines</w:t>
      </w:r>
      <w:r>
        <w:rPr>
          <w:rStyle w:val="StyleUnderline"/>
        </w:rPr>
        <w:t xml:space="preserve"> and fees often </w:t>
      </w:r>
      <w:r>
        <w:rPr>
          <w:rStyle w:val="StyleUnderline"/>
          <w:highlight w:val="cyan"/>
        </w:rPr>
        <w:t xml:space="preserve">originate with </w:t>
      </w:r>
      <w:r>
        <w:rPr>
          <w:rStyle w:val="Emphasis"/>
          <w:highlight w:val="cyan"/>
        </w:rPr>
        <w:t>minor offenses</w:t>
      </w:r>
      <w:r>
        <w:rPr>
          <w:rStyle w:val="StyleUnderline"/>
        </w:rPr>
        <w:t xml:space="preserve">, such as </w:t>
      </w:r>
      <w:r>
        <w:rPr>
          <w:rStyle w:val="StyleUnderline"/>
          <w:highlight w:val="cyan"/>
        </w:rPr>
        <w:t>petty misdemeanors or</w:t>
      </w:r>
      <w:r>
        <w:rPr>
          <w:rStyle w:val="StyleUnderline"/>
        </w:rPr>
        <w:t xml:space="preserve"> even </w:t>
      </w:r>
      <w:r>
        <w:rPr>
          <w:rStyle w:val="StyleUnderline"/>
          <w:highlight w:val="cyan"/>
        </w:rPr>
        <w:t>speeding tickets</w:t>
      </w:r>
      <w:r>
        <w:rPr>
          <w:sz w:val="16"/>
        </w:rPr>
        <w:t xml:space="preserve"> (Bingham et al. 2016; Natapoff 2015). Defendants who do not pay become subject to incarceration via either contempt of court or additional criminal charges like “failure to pay.” </w:t>
      </w:r>
      <w:r>
        <w:rPr>
          <w:rStyle w:val="StyleUnderline"/>
        </w:rPr>
        <w:t xml:space="preserve">Current </w:t>
      </w:r>
      <w:r>
        <w:rPr>
          <w:rStyle w:val="StyleUnderline"/>
          <w:highlight w:val="cyan"/>
        </w:rPr>
        <w:t>constitution</w:t>
      </w:r>
      <w:r>
        <w:rPr>
          <w:rStyle w:val="StyleUnderline"/>
        </w:rPr>
        <w:t xml:space="preserve">al doctrine </w:t>
      </w:r>
      <w:r>
        <w:rPr>
          <w:rStyle w:val="StyleUnderline"/>
          <w:highlight w:val="cyan"/>
        </w:rPr>
        <w:t>allows</w:t>
      </w:r>
      <w:r>
        <w:rPr>
          <w:rStyle w:val="StyleUnderline"/>
        </w:rPr>
        <w:t xml:space="preserve"> such </w:t>
      </w:r>
      <w:r>
        <w:rPr>
          <w:rStyle w:val="Emphasis"/>
          <w:highlight w:val="cyan"/>
        </w:rPr>
        <w:t>incarceration</w:t>
      </w:r>
      <w:r>
        <w:rPr>
          <w:rStyle w:val="StyleUnderline"/>
          <w:highlight w:val="cyan"/>
        </w:rPr>
        <w:t xml:space="preserve"> only for </w:t>
      </w:r>
      <w:r>
        <w:rPr>
          <w:rStyle w:val="StyleUnderline"/>
        </w:rPr>
        <w:t xml:space="preserve">a </w:t>
      </w:r>
      <w:r>
        <w:rPr>
          <w:rStyle w:val="Emphasis"/>
          <w:highlight w:val="cyan"/>
        </w:rPr>
        <w:t>willful failure to pay</w:t>
      </w:r>
      <w:r>
        <w:rPr>
          <w:sz w:val="16"/>
        </w:rPr>
        <w:t xml:space="preserve"> (Colgan 2014)—not the bare fact of nonpayment—</w:t>
      </w:r>
      <w:r>
        <w:rPr>
          <w:rStyle w:val="Emphasis"/>
          <w:highlight w:val="cyan"/>
        </w:rPr>
        <w:t>but</w:t>
      </w:r>
      <w:r>
        <w:rPr>
          <w:rStyle w:val="StyleUnderline"/>
        </w:rPr>
        <w:t xml:space="preserve"> in practice </w:t>
      </w:r>
      <w:r>
        <w:rPr>
          <w:rStyle w:val="Emphasis"/>
          <w:highlight w:val="cyan"/>
        </w:rPr>
        <w:t>courts</w:t>
      </w:r>
      <w:r>
        <w:rPr>
          <w:rStyle w:val="StyleUnderline"/>
          <w:highlight w:val="cyan"/>
        </w:rPr>
        <w:t xml:space="preserve"> often </w:t>
      </w:r>
      <w:r>
        <w:rPr>
          <w:rStyle w:val="Emphasis"/>
          <w:highlight w:val="cyan"/>
        </w:rPr>
        <w:t>fail</w:t>
      </w:r>
      <w:r>
        <w:rPr>
          <w:rStyle w:val="StyleUnderline"/>
          <w:highlight w:val="cyan"/>
        </w:rPr>
        <w:t xml:space="preserve"> to make</w:t>
      </w:r>
      <w:r>
        <w:rPr>
          <w:rStyle w:val="StyleUnderline"/>
        </w:rPr>
        <w:t xml:space="preserve"> any meaningful, or even nominal, </w:t>
      </w:r>
      <w:r>
        <w:rPr>
          <w:rStyle w:val="Emphasis"/>
          <w:highlight w:val="cyan"/>
        </w:rPr>
        <w:t>inquiry</w:t>
      </w:r>
      <w:r>
        <w:rPr>
          <w:rStyle w:val="StyleUnderline"/>
          <w:highlight w:val="cyan"/>
        </w:rPr>
        <w:t xml:space="preserve"> into ability</w:t>
      </w:r>
      <w:r>
        <w:rPr>
          <w:rStyle w:val="StyleUnderline"/>
        </w:rPr>
        <w:t xml:space="preserve"> to pay</w:t>
      </w:r>
      <w:r>
        <w:rPr>
          <w:sz w:val="16"/>
        </w:rPr>
        <w:t xml:space="preserve"> (Colgan 2017).</w:t>
      </w:r>
    </w:p>
    <w:p w14:paraId="1F6D8D44" w14:textId="77777777" w:rsidR="00375DFF" w:rsidRDefault="00375DFF" w:rsidP="00375DFF">
      <w:pPr>
        <w:rPr>
          <w:sz w:val="16"/>
        </w:rPr>
      </w:pPr>
      <w:r>
        <w:rPr>
          <w:sz w:val="16"/>
        </w:rPr>
        <w:t xml:space="preserve">Such </w:t>
      </w:r>
      <w:r>
        <w:rPr>
          <w:rStyle w:val="StyleUnderline"/>
        </w:rPr>
        <w:t xml:space="preserve">incarceration has been widely condemned as the </w:t>
      </w:r>
      <w:r>
        <w:rPr>
          <w:rStyle w:val="StyleUnderline"/>
          <w:highlight w:val="cyan"/>
        </w:rPr>
        <w:t>“</w:t>
      </w:r>
      <w:r>
        <w:rPr>
          <w:rStyle w:val="Emphasis"/>
          <w:highlight w:val="cyan"/>
        </w:rPr>
        <w:t>criminalization of poverty</w:t>
      </w:r>
      <w:r>
        <w:rPr>
          <w:rStyle w:val="StyleUnderline"/>
          <w:highlight w:val="cyan"/>
        </w:rPr>
        <w:t>” and reintroduction of “</w:t>
      </w:r>
      <w:r>
        <w:rPr>
          <w:rStyle w:val="Emphasis"/>
          <w:highlight w:val="cyan"/>
        </w:rPr>
        <w:t>debtors prisons</w:t>
      </w:r>
      <w:r>
        <w:rPr>
          <w:sz w:val="16"/>
          <w:highlight w:val="cyan"/>
        </w:rPr>
        <w:t>”</w:t>
      </w:r>
      <w:r>
        <w:rPr>
          <w:sz w:val="16"/>
        </w:rPr>
        <w:t xml:space="preserve"> (American Civil Liberties Union 2010). </w:t>
      </w:r>
      <w:r>
        <w:rPr>
          <w:rStyle w:val="StyleUnderline"/>
        </w:rPr>
        <w:t xml:space="preserve">In conjunction with the thoroughly </w:t>
      </w:r>
      <w:r>
        <w:rPr>
          <w:rStyle w:val="Emphasis"/>
        </w:rPr>
        <w:t>racialized character</w:t>
      </w:r>
      <w:r>
        <w:rPr>
          <w:rStyle w:val="StyleUnderline"/>
        </w:rPr>
        <w:t xml:space="preserve"> of the </w:t>
      </w:r>
      <w:r>
        <w:rPr>
          <w:rStyle w:val="Emphasis"/>
        </w:rPr>
        <w:t>policing</w:t>
      </w:r>
      <w:r>
        <w:rPr>
          <w:rStyle w:val="StyleUnderline"/>
        </w:rPr>
        <w:t xml:space="preserve">, </w:t>
      </w:r>
      <w:r>
        <w:rPr>
          <w:rStyle w:val="Emphasis"/>
        </w:rPr>
        <w:t>prosecution</w:t>
      </w:r>
      <w:r>
        <w:rPr>
          <w:rStyle w:val="StyleUnderline"/>
        </w:rPr>
        <w:t xml:space="preserve">, and </w:t>
      </w:r>
      <w:r>
        <w:rPr>
          <w:rStyle w:val="Emphasis"/>
        </w:rPr>
        <w:t>judicial practices</w:t>
      </w:r>
      <w:r>
        <w:rPr>
          <w:rStyle w:val="StyleUnderline"/>
        </w:rPr>
        <w:t xml:space="preserve"> at issue, the overall phenomenon exemplifies the confluence of </w:t>
      </w:r>
      <w:r>
        <w:rPr>
          <w:rStyle w:val="Emphasis"/>
        </w:rPr>
        <w:t>racialized state violence</w:t>
      </w:r>
      <w:r>
        <w:rPr>
          <w:rStyle w:val="StyleUnderline"/>
        </w:rPr>
        <w:t xml:space="preserve"> and </w:t>
      </w:r>
      <w:r>
        <w:rPr>
          <w:rStyle w:val="Emphasis"/>
        </w:rPr>
        <w:t>racialized economic exploitation</w:t>
      </w:r>
      <w:r>
        <w:rPr>
          <w:sz w:val="16"/>
        </w:rPr>
        <w:t xml:space="preserve"> (Murch 2016) characteristic of racial capitalism (Robinson 2000; Dawson 2016).</w:t>
      </w:r>
    </w:p>
    <w:p w14:paraId="48D12ABE" w14:textId="77777777" w:rsidR="00375DFF" w:rsidRDefault="00375DFF" w:rsidP="00375DFF">
      <w:pPr>
        <w:rPr>
          <w:sz w:val="16"/>
        </w:rPr>
      </w:pPr>
      <w:r>
        <w:rPr>
          <w:rStyle w:val="StyleUnderline"/>
        </w:rPr>
        <w:t xml:space="preserve">This system’s </w:t>
      </w:r>
      <w:r>
        <w:rPr>
          <w:rStyle w:val="Emphasis"/>
        </w:rPr>
        <w:t>labor dimensions</w:t>
      </w:r>
      <w:r>
        <w:rPr>
          <w:rStyle w:val="StyleUnderline"/>
        </w:rPr>
        <w:t xml:space="preserve">, however, have </w:t>
      </w:r>
      <w:r>
        <w:rPr>
          <w:rStyle w:val="Emphasis"/>
        </w:rPr>
        <w:t>received little attention</w:t>
      </w:r>
      <w:r>
        <w:rPr>
          <w:sz w:val="16"/>
        </w:rPr>
        <w:t xml:space="preserve">. </w:t>
      </w:r>
      <w:r>
        <w:rPr>
          <w:rStyle w:val="StyleUnderline"/>
        </w:rPr>
        <w:t>Instead of seeing a three-way bind among payment, work, and incarceration</w:t>
      </w:r>
      <w:r>
        <w:rPr>
          <w:sz w:val="16"/>
        </w:rPr>
        <w:t xml:space="preserve"> (Zatz 2016; Herrera et al. 2019), </w:t>
      </w:r>
      <w:r>
        <w:rPr>
          <w:rStyle w:val="StyleUnderline"/>
        </w:rPr>
        <w:t>analysis focuses on the payment/ incarceration dyad alone</w:t>
      </w:r>
      <w:r>
        <w:rPr>
          <w:sz w:val="16"/>
        </w:rPr>
        <w:t xml:space="preserve">. Even a prominent law review article analyzing the phenomenon as “The New Peonage” divorces that characterization from forced labor (Birckhead 2015). Instead, </w:t>
      </w:r>
      <w:r>
        <w:rPr>
          <w:rStyle w:val="StyleUnderline"/>
        </w:rPr>
        <w:t>labor enters the picture, if at all, either through prison labor imposed during incarceration for debt</w:t>
      </w:r>
      <w:r>
        <w:rPr>
          <w:sz w:val="16"/>
        </w:rPr>
        <w:t xml:space="preserve"> (Southern Poverty Law Center 2017) or as something that lies on the other side of the “barriers to employment” erected by criminal legal debt.</w:t>
      </w:r>
    </w:p>
    <w:p w14:paraId="1B6187FA" w14:textId="77777777" w:rsidR="00375DFF" w:rsidRDefault="00375DFF" w:rsidP="00375DFF">
      <w:pPr>
        <w:rPr>
          <w:sz w:val="16"/>
        </w:rPr>
      </w:pPr>
      <w:r>
        <w:rPr>
          <w:sz w:val="16"/>
        </w:rPr>
        <w:t xml:space="preserve">In fact, </w:t>
      </w:r>
      <w:r>
        <w:rPr>
          <w:rStyle w:val="Emphasis"/>
        </w:rPr>
        <w:t>labor</w:t>
      </w:r>
      <w:r>
        <w:rPr>
          <w:rStyle w:val="StyleUnderline"/>
        </w:rPr>
        <w:t xml:space="preserve"> is </w:t>
      </w:r>
      <w:r>
        <w:rPr>
          <w:rStyle w:val="Emphasis"/>
        </w:rPr>
        <w:t>central</w:t>
      </w:r>
      <w:r>
        <w:rPr>
          <w:rStyle w:val="StyleUnderline"/>
        </w:rPr>
        <w:t xml:space="preserve"> to the system of </w:t>
      </w:r>
      <w:r>
        <w:rPr>
          <w:rStyle w:val="Emphasis"/>
        </w:rPr>
        <w:t>fines</w:t>
      </w:r>
      <w:r>
        <w:rPr>
          <w:rStyle w:val="StyleUnderline"/>
        </w:rPr>
        <w:t xml:space="preserve"> and </w:t>
      </w:r>
      <w:r>
        <w:rPr>
          <w:rStyle w:val="Emphasis"/>
        </w:rPr>
        <w:t>fees</w:t>
      </w:r>
      <w:r>
        <w:rPr>
          <w:sz w:val="16"/>
        </w:rPr>
        <w:t xml:space="preserve">. Indeed, </w:t>
      </w:r>
      <w:r>
        <w:rPr>
          <w:rStyle w:val="StyleUnderline"/>
        </w:rPr>
        <w:t>this is likely to become more explicit and extensive as critical scholarship and advocacy make “ability to pay” a central concept</w:t>
      </w:r>
      <w:r>
        <w:rPr>
          <w:sz w:val="16"/>
        </w:rPr>
        <w:t xml:space="preserve"> (Colgan 2017). </w:t>
      </w:r>
      <w:r>
        <w:rPr>
          <w:rStyle w:val="StyleUnderline"/>
        </w:rPr>
        <w:t>Scrutinizing ability to pay leads to scrutinizing employment because future wages provide a potential source of funds for those who cannot currently pay</w:t>
      </w:r>
      <w:r>
        <w:rPr>
          <w:sz w:val="16"/>
        </w:rPr>
        <w:t xml:space="preserve">. </w:t>
      </w:r>
      <w:r>
        <w:rPr>
          <w:rStyle w:val="StyleUnderline"/>
        </w:rPr>
        <w:t>Scrutinizing ability to pay thus can quickly convert into scrutinizing ability to work and the voluntariness versus involuntariness of unemployment</w:t>
      </w:r>
      <w:r>
        <w:rPr>
          <w:sz w:val="16"/>
        </w:rPr>
        <w:t xml:space="preserve"> (Zatz 2020), just as it does in means-tested welfare programs that assess the ability to pay for household needs (Zatz 2012).</w:t>
      </w:r>
    </w:p>
    <w:p w14:paraId="07AA4A34" w14:textId="77777777" w:rsidR="00375DFF" w:rsidRDefault="00375DFF" w:rsidP="00375DFF">
      <w:pPr>
        <w:rPr>
          <w:sz w:val="16"/>
        </w:rPr>
      </w:pPr>
      <w:r>
        <w:rPr>
          <w:rStyle w:val="StyleUnderline"/>
        </w:rPr>
        <w:t xml:space="preserve">This </w:t>
      </w:r>
      <w:r>
        <w:rPr>
          <w:rStyle w:val="Emphasis"/>
          <w:highlight w:val="cyan"/>
        </w:rPr>
        <w:t xml:space="preserve">conversion </w:t>
      </w:r>
      <w:r>
        <w:rPr>
          <w:rStyle w:val="Emphasis"/>
        </w:rPr>
        <w:t>of demands</w:t>
      </w:r>
      <w:r>
        <w:rPr>
          <w:rStyle w:val="StyleUnderline"/>
        </w:rPr>
        <w:t xml:space="preserve"> of </w:t>
      </w:r>
      <w:r>
        <w:rPr>
          <w:rStyle w:val="Emphasis"/>
          <w:highlight w:val="cyan"/>
        </w:rPr>
        <w:t>“pay or jail” into “work or jail”</w:t>
      </w:r>
      <w:r>
        <w:rPr>
          <w:rStyle w:val="StyleUnderline"/>
        </w:rPr>
        <w:t xml:space="preserve"> has already been thoroughly </w:t>
      </w:r>
      <w:r>
        <w:rPr>
          <w:rStyle w:val="Emphasis"/>
        </w:rPr>
        <w:t>formalized</w:t>
      </w:r>
      <w:r>
        <w:rPr>
          <w:rStyle w:val="StyleUnderline"/>
        </w:rPr>
        <w:t xml:space="preserve"> and </w:t>
      </w:r>
      <w:r>
        <w:rPr>
          <w:rStyle w:val="Emphasis"/>
          <w:highlight w:val="cyan"/>
        </w:rPr>
        <w:t>institutionalized</w:t>
      </w:r>
      <w:r>
        <w:rPr>
          <w:rStyle w:val="StyleUnderline"/>
        </w:rPr>
        <w:t xml:space="preserve"> in the closely related domain of </w:t>
      </w:r>
      <w:r>
        <w:rPr>
          <w:rStyle w:val="Emphasis"/>
        </w:rPr>
        <w:t>child support</w:t>
      </w:r>
      <w:r>
        <w:rPr>
          <w:rStyle w:val="StyleUnderline"/>
        </w:rPr>
        <w:t xml:space="preserve"> enforcement</w:t>
      </w:r>
      <w:r>
        <w:rPr>
          <w:sz w:val="16"/>
        </w:rPr>
        <w:t xml:space="preserve"> (Zatz 2016). For criminal legal debt, analogous dynamics already operate informally as prosecutors and judges make judgments about ability to pay (Harris 2016</w:t>
      </w:r>
      <w:r>
        <w:rPr>
          <w:rStyle w:val="StyleUnderline"/>
        </w:rPr>
        <w:t xml:space="preserve">). In the child-support context a judge may assume that almost anyone can get a job “flipping hamburgers”—and therefore </w:t>
      </w:r>
      <w:r>
        <w:rPr>
          <w:rStyle w:val="Emphasis"/>
        </w:rPr>
        <w:t>deem unemployment voluntary</w:t>
      </w:r>
      <w:r>
        <w:rPr>
          <w:rStyle w:val="StyleUnderline"/>
        </w:rPr>
        <w:t>, and therefore nonpayment willful</w:t>
      </w:r>
      <w:r>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2AED7233" w14:textId="77777777" w:rsidR="00375DFF" w:rsidRDefault="00375DFF" w:rsidP="00375DFF">
      <w:pPr>
        <w:rPr>
          <w:sz w:val="16"/>
        </w:rPr>
      </w:pPr>
      <w:r>
        <w:rPr>
          <w:sz w:val="16"/>
        </w:rPr>
        <w:t xml:space="preserve">The direct evaluation of responsibility for unemployment—in the context of assessing ability to pay—can easily become institutionalized in an apparatus of monitored job search, job readiness, and related work programs. </w:t>
      </w:r>
      <w:r>
        <w:rPr>
          <w:rStyle w:val="StyleUnderline"/>
        </w:rPr>
        <w:t xml:space="preserve">The </w:t>
      </w:r>
      <w:r>
        <w:rPr>
          <w:rStyle w:val="Emphasis"/>
        </w:rPr>
        <w:t>duty to work</w:t>
      </w:r>
      <w:r>
        <w:rPr>
          <w:sz w:val="16"/>
        </w:rPr>
        <w:t xml:space="preserve"> (in order to pay) </w:t>
      </w:r>
      <w:r>
        <w:rPr>
          <w:rStyle w:val="StyleUnderline"/>
        </w:rPr>
        <w:t xml:space="preserve">becomes </w:t>
      </w:r>
      <w:r>
        <w:rPr>
          <w:rStyle w:val="Emphasis"/>
        </w:rPr>
        <w:t>operationalized</w:t>
      </w:r>
      <w:r>
        <w:rPr>
          <w:rStyle w:val="StyleUnderline"/>
        </w:rPr>
        <w:t xml:space="preserve"> as a </w:t>
      </w:r>
      <w:r>
        <w:rPr>
          <w:rStyle w:val="Emphasis"/>
        </w:rPr>
        <w:t>duty</w:t>
      </w:r>
      <w:r>
        <w:rPr>
          <w:rStyle w:val="StyleUnderline"/>
        </w:rPr>
        <w:t xml:space="preserve"> to </w:t>
      </w:r>
      <w:r>
        <w:rPr>
          <w:rStyle w:val="Emphasis"/>
        </w:rPr>
        <w:t>participate</w:t>
      </w:r>
      <w:r>
        <w:rPr>
          <w:rStyle w:val="StyleUnderline"/>
        </w:rPr>
        <w:t xml:space="preserve"> in such </w:t>
      </w:r>
      <w:r>
        <w:rPr>
          <w:rStyle w:val="Emphasis"/>
        </w:rPr>
        <w:t>programs</w:t>
      </w:r>
      <w:r>
        <w:rPr>
          <w:rStyle w:val="StyleUnderline"/>
        </w:rPr>
        <w:t xml:space="preserve">, or </w:t>
      </w:r>
      <w:r>
        <w:rPr>
          <w:rStyle w:val="Emphasis"/>
        </w:rPr>
        <w:t>face incarceration</w:t>
      </w:r>
      <w:r>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7242E90A" w14:textId="77777777" w:rsidR="00375DFF" w:rsidRDefault="00375DFF" w:rsidP="00375DFF">
      <w:pPr>
        <w:rPr>
          <w:sz w:val="16"/>
        </w:rPr>
      </w:pPr>
      <w:r>
        <w:rPr>
          <w:rStyle w:val="StyleUnderline"/>
        </w:rPr>
        <w:t>Criminal legal debt enforcement already has drawn one arrow from the established quiver of welfare work programs</w:t>
      </w:r>
      <w:r>
        <w:rPr>
          <w:sz w:val="16"/>
        </w:rPr>
        <w:t xml:space="preserve">. </w:t>
      </w:r>
      <w:r>
        <w:rPr>
          <w:rStyle w:val="StyleUnderline"/>
          <w:highlight w:val="cyan"/>
        </w:rPr>
        <w:t xml:space="preserve">Most </w:t>
      </w:r>
      <w:r>
        <w:rPr>
          <w:rStyle w:val="Emphasis"/>
          <w:highlight w:val="cyan"/>
        </w:rPr>
        <w:t>jurisdictions</w:t>
      </w:r>
      <w:r>
        <w:rPr>
          <w:rStyle w:val="StyleUnderline"/>
        </w:rPr>
        <w:t xml:space="preserve"> make some provision for </w:t>
      </w:r>
      <w:r>
        <w:rPr>
          <w:rStyle w:val="Emphasis"/>
          <w:highlight w:val="cyan"/>
        </w:rPr>
        <w:t>substitut</w:t>
      </w:r>
      <w:r>
        <w:rPr>
          <w:rStyle w:val="Emphasis"/>
        </w:rPr>
        <w:t xml:space="preserve">ing </w:t>
      </w:r>
      <w:r>
        <w:rPr>
          <w:rStyle w:val="Emphasis"/>
          <w:highlight w:val="cyan"/>
        </w:rPr>
        <w:t>“community service” work</w:t>
      </w:r>
      <w:r>
        <w:rPr>
          <w:rStyle w:val="StyleUnderline"/>
          <w:highlight w:val="cyan"/>
        </w:rPr>
        <w:t xml:space="preserve"> for </w:t>
      </w:r>
      <w:r>
        <w:rPr>
          <w:rStyle w:val="Emphasis"/>
          <w:highlight w:val="cyan"/>
        </w:rPr>
        <w:t>criminal legal debt</w:t>
      </w:r>
      <w:r>
        <w:rPr>
          <w:rStyle w:val="StyleUnderline"/>
        </w:rPr>
        <w:t xml:space="preserve"> payments</w:t>
      </w:r>
      <w:r>
        <w:rPr>
          <w:sz w:val="16"/>
        </w:rPr>
        <w:t xml:space="preserve">, especially where defendants lack funds to pay (Harris 2016) </w:t>
      </w:r>
      <w:r>
        <w:rPr>
          <w:rStyle w:val="StyleUnderline"/>
        </w:rPr>
        <w:t>As with “workfare” assignments, such programs generally involve unpaid work for a nonprofit or governmental agency and can be understood as efforts toward several distinct goals</w:t>
      </w:r>
      <w:r>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0BF30EA9" w14:textId="77777777" w:rsidR="00375DFF" w:rsidRDefault="00375DFF" w:rsidP="00375DFF">
      <w:pPr>
        <w:rPr>
          <w:sz w:val="16"/>
        </w:rPr>
      </w:pPr>
      <w:r>
        <w:rPr>
          <w:sz w:val="16"/>
        </w:rPr>
        <w:t xml:space="preserve">Little is known about the scope and operation of court-ordered community service. </w:t>
      </w:r>
      <w:r>
        <w:rPr>
          <w:rStyle w:val="StyleUnderline"/>
        </w:rPr>
        <w:t xml:space="preserve">In </w:t>
      </w:r>
      <w:r>
        <w:rPr>
          <w:rStyle w:val="StyleUnderline"/>
          <w:highlight w:val="cyan"/>
        </w:rPr>
        <w:t>L</w:t>
      </w:r>
      <w:r>
        <w:rPr>
          <w:rStyle w:val="StyleUnderline"/>
        </w:rPr>
        <w:t xml:space="preserve">os </w:t>
      </w:r>
      <w:r>
        <w:rPr>
          <w:rStyle w:val="StyleUnderline"/>
          <w:highlight w:val="cyan"/>
        </w:rPr>
        <w:t>A</w:t>
      </w:r>
      <w:r>
        <w:rPr>
          <w:rStyle w:val="StyleUnderline"/>
        </w:rPr>
        <w:t xml:space="preserve">ngeles County, for instance, courts </w:t>
      </w:r>
      <w:r>
        <w:rPr>
          <w:rStyle w:val="StyleUnderline"/>
          <w:highlight w:val="cyan"/>
        </w:rPr>
        <w:t>assigned</w:t>
      </w:r>
      <w:r>
        <w:rPr>
          <w:rStyle w:val="StyleUnderline"/>
        </w:rPr>
        <w:t xml:space="preserve"> roughly </w:t>
      </w:r>
      <w:r>
        <w:rPr>
          <w:rStyle w:val="Emphasis"/>
          <w:highlight w:val="cyan"/>
        </w:rPr>
        <w:t>one hundred thousand</w:t>
      </w:r>
      <w:r>
        <w:rPr>
          <w:rStyle w:val="Emphasis"/>
        </w:rPr>
        <w:t xml:space="preserve"> people </w:t>
      </w:r>
      <w:r>
        <w:rPr>
          <w:rStyle w:val="Emphasis"/>
          <w:highlight w:val="cyan"/>
        </w:rPr>
        <w:t>to community service</w:t>
      </w:r>
      <w:r>
        <w:rPr>
          <w:rStyle w:val="StyleUnderline"/>
          <w:highlight w:val="cyan"/>
        </w:rPr>
        <w:t xml:space="preserve"> in</w:t>
      </w:r>
      <w:r>
        <w:rPr>
          <w:rStyle w:val="StyleUnderline"/>
        </w:rPr>
        <w:t xml:space="preserve"> a </w:t>
      </w:r>
      <w:r>
        <w:rPr>
          <w:rStyle w:val="StyleUnderline"/>
          <w:highlight w:val="cyan"/>
        </w:rPr>
        <w:t>one-year</w:t>
      </w:r>
      <w:r>
        <w:rPr>
          <w:rStyle w:val="StyleUnderline"/>
        </w:rPr>
        <w:t xml:space="preserve"> period in 2013–14</w:t>
      </w:r>
      <w:r>
        <w:rPr>
          <w:sz w:val="16"/>
        </w:rPr>
        <w:t xml:space="preserve"> (Herrera et al. 2019). </w:t>
      </w:r>
      <w:r>
        <w:rPr>
          <w:rStyle w:val="StyleUnderline"/>
        </w:rPr>
        <w:t>Detailed records on the nearly five thousand people assigned to community service through one neighborhood nonprofit intermediary show a typical assignment of about one hundred hours of work</w:t>
      </w:r>
      <w:r>
        <w:rPr>
          <w:sz w:val="16"/>
        </w:rPr>
        <w:t xml:space="preserve">. Based on the work actually completed, and extrapolating to the county level, </w:t>
      </w:r>
      <w:r>
        <w:rPr>
          <w:rStyle w:val="StyleUnderline"/>
        </w:rPr>
        <w:t xml:space="preserve">this would amount to about </w:t>
      </w:r>
      <w:r>
        <w:rPr>
          <w:rStyle w:val="Emphasis"/>
          <w:highlight w:val="cyan"/>
        </w:rPr>
        <w:t>eight million hours of work annually</w:t>
      </w:r>
      <w:r>
        <w:rPr>
          <w:rStyle w:val="StyleUnderline"/>
        </w:rPr>
        <w:t xml:space="preserve">, or about </w:t>
      </w:r>
      <w:r>
        <w:rPr>
          <w:rStyle w:val="Emphasis"/>
        </w:rPr>
        <w:t>five thousand full-time, full-year jobs</w:t>
      </w:r>
      <w:r>
        <w:rPr>
          <w:sz w:val="16"/>
        </w:rPr>
        <w:t xml:space="preserve">. To be sure, this does not represent a large proportion of the entire low-wage labor market in Los Angeles. However, </w:t>
      </w:r>
      <w:r>
        <w:rPr>
          <w:rStyle w:val="StyleUnderline"/>
        </w:rPr>
        <w:t xml:space="preserve">this form of </w:t>
      </w:r>
      <w:r>
        <w:rPr>
          <w:rStyle w:val="Emphasis"/>
        </w:rPr>
        <w:t>carceral labor</w:t>
      </w:r>
      <w:r>
        <w:rPr>
          <w:rStyle w:val="StyleUnderline"/>
        </w:rPr>
        <w:t xml:space="preserve"> in this one county roughly </w:t>
      </w:r>
      <w:r>
        <w:rPr>
          <w:rStyle w:val="Emphasis"/>
        </w:rPr>
        <w:t>equals</w:t>
      </w:r>
      <w:r>
        <w:rPr>
          <w:rStyle w:val="StyleUnderline"/>
        </w:rPr>
        <w:t xml:space="preserve"> the approximately </w:t>
      </w:r>
      <w:r>
        <w:rPr>
          <w:rStyle w:val="Emphasis"/>
        </w:rPr>
        <w:t>five thousand incarcerated people</w:t>
      </w:r>
      <w:r>
        <w:rPr>
          <w:rStyle w:val="StyleUnderline"/>
        </w:rPr>
        <w:t xml:space="preserve"> working for </w:t>
      </w:r>
      <w:r>
        <w:rPr>
          <w:rStyle w:val="Emphasis"/>
        </w:rPr>
        <w:t>private companies</w:t>
      </w:r>
      <w:r>
        <w:rPr>
          <w:rStyle w:val="StyleUnderline"/>
        </w:rPr>
        <w:t xml:space="preserve"> in the entire national </w:t>
      </w:r>
      <w:r>
        <w:rPr>
          <w:rStyle w:val="Emphasis"/>
        </w:rPr>
        <w:t>PIE</w:t>
      </w:r>
      <w:r>
        <w:rPr>
          <w:rStyle w:val="StyleUnderline"/>
        </w:rPr>
        <w:t xml:space="preserve"> program</w:t>
      </w:r>
      <w:r>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06861DC6" w14:textId="77777777" w:rsidR="00375DFF" w:rsidRDefault="00375DFF" w:rsidP="00375DFF">
      <w:pPr>
        <w:rPr>
          <w:sz w:val="16"/>
        </w:rPr>
      </w:pPr>
      <w:r>
        <w:rPr>
          <w:sz w:val="16"/>
        </w:rPr>
        <w:t>Carceral Labor as Progressive Reform</w:t>
      </w:r>
    </w:p>
    <w:p w14:paraId="6230E721" w14:textId="77777777" w:rsidR="00375DFF" w:rsidRDefault="00375DFF" w:rsidP="00375DFF">
      <w:pPr>
        <w:rPr>
          <w:rStyle w:val="StyleUnderline"/>
        </w:rPr>
      </w:pPr>
      <w:r>
        <w:rPr>
          <w:rStyle w:val="StyleUnderline"/>
        </w:rPr>
        <w:t xml:space="preserve">Court-ordered </w:t>
      </w:r>
      <w:r>
        <w:rPr>
          <w:rStyle w:val="Emphasis"/>
        </w:rPr>
        <w:t>community service programs</w:t>
      </w:r>
      <w:r>
        <w:rPr>
          <w:rStyle w:val="StyleUnderline"/>
        </w:rPr>
        <w:t xml:space="preserve"> generally involve </w:t>
      </w:r>
      <w:r>
        <w:rPr>
          <w:rStyle w:val="Emphasis"/>
          <w:highlight w:val="cyan"/>
        </w:rPr>
        <w:t>forced labor</w:t>
      </w:r>
      <w:r>
        <w:rPr>
          <w:rStyle w:val="StyleUnderline"/>
          <w:highlight w:val="cyan"/>
        </w:rPr>
        <w:t xml:space="preserve"> for </w:t>
      </w:r>
      <w:r>
        <w:rPr>
          <w:rStyle w:val="Emphasis"/>
          <w:highlight w:val="cyan"/>
        </w:rPr>
        <w:t>no pay</w:t>
      </w:r>
      <w:r>
        <w:rPr>
          <w:sz w:val="16"/>
        </w:rPr>
        <w:t xml:space="preserve">. </w:t>
      </w:r>
      <w:r>
        <w:rPr>
          <w:rStyle w:val="StyleUnderline"/>
        </w:rPr>
        <w:t xml:space="preserve">This might seem an </w:t>
      </w:r>
      <w:r>
        <w:rPr>
          <w:rStyle w:val="Emphasis"/>
        </w:rPr>
        <w:t>inauspicious</w:t>
      </w:r>
      <w:r>
        <w:rPr>
          <w:rStyle w:val="StyleUnderline"/>
        </w:rPr>
        <w:t xml:space="preserve"> formula for policies designed to counteract the carceral state’s toll on racial and economic equality.</w:t>
      </w:r>
      <w:r>
        <w:rPr>
          <w:sz w:val="16"/>
        </w:rPr>
        <w:t xml:space="preserve"> And yet, </w:t>
      </w:r>
      <w:r>
        <w:rPr>
          <w:rStyle w:val="StyleUnderline"/>
        </w:rPr>
        <w:t xml:space="preserve">such </w:t>
      </w:r>
      <w:r>
        <w:rPr>
          <w:rStyle w:val="Emphasis"/>
        </w:rPr>
        <w:t>programs</w:t>
      </w:r>
      <w:r>
        <w:rPr>
          <w:rStyle w:val="StyleUnderline"/>
        </w:rPr>
        <w:t xml:space="preserve"> are </w:t>
      </w:r>
      <w:r>
        <w:rPr>
          <w:rStyle w:val="Emphasis"/>
        </w:rPr>
        <w:t>widely touted</w:t>
      </w:r>
      <w:r>
        <w:rPr>
          <w:rStyle w:val="StyleUnderline"/>
        </w:rPr>
        <w:t xml:space="preserve"> as </w:t>
      </w:r>
      <w:r>
        <w:rPr>
          <w:rStyle w:val="Emphasis"/>
        </w:rPr>
        <w:t>progressive</w:t>
      </w:r>
      <w:r>
        <w:rPr>
          <w:rStyle w:val="StyleUnderline"/>
        </w:rPr>
        <w:t xml:space="preserve"> solutions to debtors prisons</w:t>
      </w:r>
      <w:r>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Pr>
          <w:rStyle w:val="Emphasis"/>
        </w:rPr>
        <w:t>carceral</w:t>
      </w:r>
      <w:r>
        <w:rPr>
          <w:rStyle w:val="StyleUnderline"/>
        </w:rPr>
        <w:t xml:space="preserve"> </w:t>
      </w:r>
      <w:r>
        <w:rPr>
          <w:rStyle w:val="Emphasis"/>
        </w:rPr>
        <w:t>labor</w:t>
      </w:r>
      <w:r>
        <w:rPr>
          <w:rStyle w:val="StyleUnderline"/>
        </w:rPr>
        <w:t xml:space="preserve"> </w:t>
      </w:r>
      <w:r>
        <w:rPr>
          <w:rStyle w:val="Emphasis"/>
        </w:rPr>
        <w:t>outside</w:t>
      </w:r>
      <w:r>
        <w:rPr>
          <w:rStyle w:val="StyleUnderline"/>
        </w:rPr>
        <w:t xml:space="preserve"> the </w:t>
      </w:r>
      <w:r>
        <w:rPr>
          <w:rStyle w:val="Emphasis"/>
        </w:rPr>
        <w:t>prison</w:t>
      </w:r>
      <w:r>
        <w:rPr>
          <w:rStyle w:val="StyleUnderline"/>
        </w:rPr>
        <w:t xml:space="preserve"> is often </w:t>
      </w:r>
      <w:r>
        <w:rPr>
          <w:rStyle w:val="Emphasis"/>
        </w:rPr>
        <w:t>touted</w:t>
      </w:r>
      <w:r>
        <w:rPr>
          <w:rStyle w:val="StyleUnderline"/>
        </w:rPr>
        <w:t xml:space="preserve"> as part of a </w:t>
      </w:r>
      <w:r>
        <w:rPr>
          <w:rStyle w:val="Emphasis"/>
        </w:rPr>
        <w:t>progressive reentry strategy</w:t>
      </w:r>
      <w:r>
        <w:rPr>
          <w:rStyle w:val="StyleUnderline"/>
        </w:rPr>
        <w:t xml:space="preserve"> that can overcome otherwise formidable barriers to employment.</w:t>
      </w:r>
    </w:p>
    <w:p w14:paraId="091FD1A8" w14:textId="77777777" w:rsidR="00375DFF" w:rsidRDefault="00375DFF" w:rsidP="00375DFF">
      <w:pPr>
        <w:rPr>
          <w:sz w:val="16"/>
        </w:rPr>
      </w:pPr>
      <w:r>
        <w:rPr>
          <w:sz w:val="16"/>
        </w:rPr>
        <w:t xml:space="preserve">These </w:t>
      </w:r>
      <w:r>
        <w:rPr>
          <w:rStyle w:val="Emphasis"/>
        </w:rPr>
        <w:t>reformist embraces</w:t>
      </w:r>
      <w:r>
        <w:rPr>
          <w:rStyle w:val="StyleUnderline"/>
        </w:rPr>
        <w:t xml:space="preserve"> of </w:t>
      </w:r>
      <w:r>
        <w:rPr>
          <w:rStyle w:val="Emphasis"/>
        </w:rPr>
        <w:t>carceral labor</w:t>
      </w:r>
      <w:r>
        <w:rPr>
          <w:rStyle w:val="StyleUnderline"/>
        </w:rPr>
        <w:t xml:space="preserve"> outside the prison have </w:t>
      </w:r>
      <w:r>
        <w:rPr>
          <w:rStyle w:val="Emphasis"/>
        </w:rPr>
        <w:t>not</w:t>
      </w:r>
      <w:r>
        <w:rPr>
          <w:rStyle w:val="StyleUnderline"/>
        </w:rPr>
        <w:t xml:space="preserve"> seriously </w:t>
      </w:r>
      <w:r>
        <w:rPr>
          <w:rStyle w:val="Emphasis"/>
        </w:rPr>
        <w:t>considered</w:t>
      </w:r>
      <w:r>
        <w:rPr>
          <w:rStyle w:val="StyleUnderline"/>
        </w:rPr>
        <w:t xml:space="preserve"> how </w:t>
      </w:r>
      <w:r>
        <w:rPr>
          <w:rStyle w:val="Emphasis"/>
        </w:rPr>
        <w:t>critiques of prison labor</w:t>
      </w:r>
      <w:r>
        <w:rPr>
          <w:rStyle w:val="StyleUnderline"/>
        </w:rPr>
        <w:t xml:space="preserve"> might apply</w:t>
      </w:r>
      <w:r>
        <w:rPr>
          <w:sz w:val="16"/>
        </w:rPr>
        <w:t xml:space="preserve">. Here, too, </w:t>
      </w:r>
      <w:r>
        <w:rPr>
          <w:rStyle w:val="StyleUnderline"/>
        </w:rPr>
        <w:t xml:space="preserve">the </w:t>
      </w:r>
      <w:r>
        <w:rPr>
          <w:rStyle w:val="StyleUnderline"/>
          <w:highlight w:val="cyan"/>
        </w:rPr>
        <w:t>state</w:t>
      </w:r>
      <w:r>
        <w:rPr>
          <w:rStyle w:val="StyleUnderline"/>
        </w:rPr>
        <w:t xml:space="preserve"> </w:t>
      </w:r>
      <w:r>
        <w:rPr>
          <w:rStyle w:val="StyleUnderline"/>
          <w:highlight w:val="cyan"/>
        </w:rPr>
        <w:t>uses</w:t>
      </w:r>
      <w:r>
        <w:rPr>
          <w:rStyle w:val="StyleUnderline"/>
        </w:rPr>
        <w:t xml:space="preserve"> its </w:t>
      </w:r>
      <w:r>
        <w:rPr>
          <w:rStyle w:val="StyleUnderline"/>
          <w:highlight w:val="cyan"/>
        </w:rPr>
        <w:t xml:space="preserve">power to </w:t>
      </w:r>
      <w:r>
        <w:rPr>
          <w:rStyle w:val="Emphasis"/>
          <w:highlight w:val="cyan"/>
        </w:rPr>
        <w:t>incarcerate</w:t>
      </w:r>
      <w:r>
        <w:rPr>
          <w:rStyle w:val="StyleUnderline"/>
          <w:highlight w:val="cyan"/>
        </w:rPr>
        <w:t xml:space="preserve"> to deliver</w:t>
      </w:r>
      <w:r>
        <w:rPr>
          <w:rStyle w:val="StyleUnderline"/>
        </w:rPr>
        <w:t xml:space="preserve"> up a </w:t>
      </w:r>
      <w:r>
        <w:rPr>
          <w:rStyle w:val="StyleUnderline"/>
          <w:highlight w:val="cyan"/>
        </w:rPr>
        <w:t xml:space="preserve">pool of vulnerable </w:t>
      </w:r>
      <w:r>
        <w:rPr>
          <w:rStyle w:val="Emphasis"/>
          <w:highlight w:val="cyan"/>
        </w:rPr>
        <w:t>unpaid</w:t>
      </w:r>
      <w:r>
        <w:rPr>
          <w:rStyle w:val="StyleUnderline"/>
        </w:rPr>
        <w:t xml:space="preserve"> or low-paid </w:t>
      </w:r>
      <w:r>
        <w:rPr>
          <w:rStyle w:val="StyleUnderline"/>
          <w:highlight w:val="cyan"/>
        </w:rPr>
        <w:t>labor</w:t>
      </w:r>
      <w:r>
        <w:rPr>
          <w:sz w:val="16"/>
        </w:rPr>
        <w:t xml:space="preserve">, </w:t>
      </w:r>
      <w:r>
        <w:rPr>
          <w:rStyle w:val="StyleUnderline"/>
        </w:rPr>
        <w:t>consisting disproportionately of low-income people of color</w:t>
      </w:r>
      <w:r>
        <w:rPr>
          <w:sz w:val="16"/>
        </w:rPr>
        <w:t xml:space="preserve">, </w:t>
      </w:r>
      <w:r>
        <w:rPr>
          <w:rStyle w:val="StyleUnderline"/>
        </w:rPr>
        <w:t>to cash-strapped government agencies, contractors, or the “private” sector</w:t>
      </w:r>
      <w:r>
        <w:rPr>
          <w:sz w:val="16"/>
        </w:rPr>
        <w:t xml:space="preserve">. Instead of triggering such criticisms, </w:t>
      </w:r>
      <w:r>
        <w:rPr>
          <w:rStyle w:val="StyleUnderline"/>
        </w:rPr>
        <w:t xml:space="preserve">these reform programs </w:t>
      </w:r>
      <w:r>
        <w:rPr>
          <w:rStyle w:val="Emphasis"/>
        </w:rPr>
        <w:t>repeat</w:t>
      </w:r>
      <w:r>
        <w:rPr>
          <w:rStyle w:val="StyleUnderline"/>
        </w:rPr>
        <w:t xml:space="preserve"> the </w:t>
      </w:r>
      <w:r>
        <w:rPr>
          <w:rStyle w:val="Emphasis"/>
        </w:rPr>
        <w:t>dynamics</w:t>
      </w:r>
      <w:r>
        <w:rPr>
          <w:rStyle w:val="StyleUnderline"/>
        </w:rPr>
        <w:t xml:space="preserve"> of </w:t>
      </w:r>
      <w:r>
        <w:rPr>
          <w:rStyle w:val="Emphasis"/>
        </w:rPr>
        <w:t>welfare reform</w:t>
      </w:r>
      <w:r>
        <w:rPr>
          <w:rStyle w:val="StyleUnderline"/>
        </w:rPr>
        <w:t xml:space="preserve"> in which “</w:t>
      </w:r>
      <w:r>
        <w:rPr>
          <w:rStyle w:val="Emphasis"/>
        </w:rPr>
        <w:t>work</w:t>
      </w:r>
      <w:r>
        <w:rPr>
          <w:rStyle w:val="StyleUnderline"/>
        </w:rPr>
        <w:t xml:space="preserve">” </w:t>
      </w:r>
      <w:r>
        <w:rPr>
          <w:rStyle w:val="Emphasis"/>
        </w:rPr>
        <w:t>becomes</w:t>
      </w:r>
      <w:r>
        <w:rPr>
          <w:rStyle w:val="StyleUnderline"/>
        </w:rPr>
        <w:t xml:space="preserve"> an </w:t>
      </w:r>
      <w:r>
        <w:rPr>
          <w:rStyle w:val="Emphasis"/>
        </w:rPr>
        <w:t>intrinsic good</w:t>
      </w:r>
      <w:r>
        <w:rPr>
          <w:sz w:val="16"/>
        </w:rPr>
        <w:t>. This role for work operates independently of the kind of work at issue and ignores how such programs can degrade the quality of work available both to participants and to other workers (Zatz 2020).</w:t>
      </w:r>
    </w:p>
    <w:p w14:paraId="24BAC664" w14:textId="77777777" w:rsidR="00375DFF" w:rsidRDefault="00375DFF" w:rsidP="00375DFF">
      <w:pPr>
        <w:rPr>
          <w:sz w:val="16"/>
        </w:rPr>
      </w:pPr>
      <w:r>
        <w:rPr>
          <w:sz w:val="16"/>
        </w:rPr>
        <w:t>Carceral Work as an Alternative to Incarceration</w:t>
      </w:r>
    </w:p>
    <w:p w14:paraId="2C59B230" w14:textId="77777777" w:rsidR="00375DFF" w:rsidRDefault="00375DFF" w:rsidP="00375DFF">
      <w:pPr>
        <w:rPr>
          <w:sz w:val="16"/>
        </w:rPr>
      </w:pPr>
      <w:r>
        <w:rPr>
          <w:rStyle w:val="Emphasis"/>
        </w:rPr>
        <w:t>Community service programs</w:t>
      </w:r>
      <w:r>
        <w:rPr>
          <w:rStyle w:val="StyleUnderline"/>
        </w:rPr>
        <w:t xml:space="preserve"> carve out a </w:t>
      </w:r>
      <w:r>
        <w:rPr>
          <w:rStyle w:val="Emphasis"/>
          <w:highlight w:val="cyan"/>
        </w:rPr>
        <w:t>degraded labor</w:t>
      </w:r>
      <w:r>
        <w:rPr>
          <w:rStyle w:val="Emphasis"/>
        </w:rPr>
        <w:t xml:space="preserve"> market </w:t>
      </w:r>
      <w:r>
        <w:rPr>
          <w:rStyle w:val="Emphasis"/>
          <w:highlight w:val="cyan"/>
        </w:rPr>
        <w:t>tier</w:t>
      </w:r>
      <w:r>
        <w:rPr>
          <w:rStyle w:val="StyleUnderline"/>
          <w:highlight w:val="cyan"/>
        </w:rPr>
        <w:t xml:space="preserve"> </w:t>
      </w:r>
      <w:r>
        <w:rPr>
          <w:rStyle w:val="StyleUnderline"/>
        </w:rPr>
        <w:t xml:space="preserve">operating </w:t>
      </w:r>
      <w:r>
        <w:rPr>
          <w:rStyle w:val="Emphasis"/>
          <w:highlight w:val="cyan"/>
        </w:rPr>
        <w:t>below</w:t>
      </w:r>
      <w:r>
        <w:rPr>
          <w:rStyle w:val="Emphasis"/>
        </w:rPr>
        <w:t xml:space="preserve"> conventional </w:t>
      </w:r>
      <w:r>
        <w:rPr>
          <w:rStyle w:val="Emphasis"/>
          <w:highlight w:val="cyan"/>
        </w:rPr>
        <w:t>labor standards</w:t>
      </w:r>
      <w:r>
        <w:rPr>
          <w:sz w:val="16"/>
        </w:rPr>
        <w:t xml:space="preserve">. In Los Angeles, </w:t>
      </w:r>
      <w:r>
        <w:rPr>
          <w:rStyle w:val="Emphasis"/>
        </w:rPr>
        <w:t>court-ordered community service workers</w:t>
      </w:r>
      <w:r>
        <w:rPr>
          <w:rStyle w:val="StyleUnderline"/>
        </w:rPr>
        <w:t xml:space="preserve"> </w:t>
      </w:r>
      <w:r>
        <w:rPr>
          <w:rStyle w:val="StyleUnderline"/>
          <w:highlight w:val="cyan"/>
        </w:rPr>
        <w:t>must</w:t>
      </w:r>
      <w:r>
        <w:rPr>
          <w:rStyle w:val="StyleUnderline"/>
        </w:rPr>
        <w:t xml:space="preserve"> sign forms </w:t>
      </w:r>
      <w:r>
        <w:rPr>
          <w:rStyle w:val="Emphasis"/>
          <w:highlight w:val="cyan"/>
        </w:rPr>
        <w:t>declar</w:t>
      </w:r>
      <w:r>
        <w:rPr>
          <w:rStyle w:val="Emphasis"/>
        </w:rPr>
        <w:t>ing</w:t>
      </w:r>
      <w:r>
        <w:rPr>
          <w:rStyle w:val="StyleUnderline"/>
        </w:rPr>
        <w:t xml:space="preserve"> </w:t>
      </w:r>
      <w:r>
        <w:rPr>
          <w:rStyle w:val="StyleUnderline"/>
          <w:highlight w:val="cyan"/>
        </w:rPr>
        <w:t>themselves</w:t>
      </w:r>
      <w:r>
        <w:rPr>
          <w:rStyle w:val="StyleUnderline"/>
        </w:rPr>
        <w:t xml:space="preserve"> to be “</w:t>
      </w:r>
      <w:r>
        <w:rPr>
          <w:rStyle w:val="Emphasis"/>
          <w:highlight w:val="cyan"/>
        </w:rPr>
        <w:t>volunteers</w:t>
      </w:r>
      <w:r>
        <w:rPr>
          <w:sz w:val="16"/>
        </w:rPr>
        <w:t xml:space="preserve">,” </w:t>
      </w:r>
      <w:r>
        <w:rPr>
          <w:rStyle w:val="Emphasis"/>
        </w:rPr>
        <w:t>not employees</w:t>
      </w:r>
      <w:r>
        <w:rPr>
          <w:sz w:val="16"/>
        </w:rPr>
        <w:t xml:space="preserve">, </w:t>
      </w:r>
      <w:r>
        <w:rPr>
          <w:rStyle w:val="StyleUnderline"/>
        </w:rPr>
        <w:t xml:space="preserve">and thus to </w:t>
      </w:r>
      <w:r>
        <w:rPr>
          <w:rStyle w:val="StyleUnderline"/>
          <w:highlight w:val="cyan"/>
        </w:rPr>
        <w:t>fall outside</w:t>
      </w:r>
      <w:r>
        <w:rPr>
          <w:rStyle w:val="StyleUnderline"/>
        </w:rPr>
        <w:t xml:space="preserve"> the protections of workers’ </w:t>
      </w:r>
      <w:r>
        <w:rPr>
          <w:rStyle w:val="Emphasis"/>
        </w:rPr>
        <w:t>compensation</w:t>
      </w:r>
      <w:r>
        <w:rPr>
          <w:rStyle w:val="StyleUnderline"/>
        </w:rPr>
        <w:t xml:space="preserve">, not to mention the </w:t>
      </w:r>
      <w:r>
        <w:rPr>
          <w:rStyle w:val="Emphasis"/>
          <w:highlight w:val="cyan"/>
        </w:rPr>
        <w:t>minimum wage</w:t>
      </w:r>
      <w:r>
        <w:rPr>
          <w:rStyle w:val="StyleUnderline"/>
        </w:rPr>
        <w:t xml:space="preserve"> and </w:t>
      </w:r>
      <w:r>
        <w:rPr>
          <w:rStyle w:val="Emphasis"/>
          <w:highlight w:val="cyan"/>
        </w:rPr>
        <w:t>rights to organize</w:t>
      </w:r>
      <w:r>
        <w:rPr>
          <w:sz w:val="16"/>
        </w:rPr>
        <w:t xml:space="preserve"> (Herrera et al. 2019). </w:t>
      </w:r>
      <w:r>
        <w:rPr>
          <w:rStyle w:val="StyleUnderline"/>
        </w:rPr>
        <w:t>This reprises conflicts over the employee status</w:t>
      </w:r>
      <w:r>
        <w:rPr>
          <w:sz w:val="16"/>
        </w:rPr>
        <w:t>—and associated protections—</w:t>
      </w:r>
      <w:r>
        <w:rPr>
          <w:rStyle w:val="StyleUnderline"/>
        </w:rPr>
        <w:t>of participants in the unpaid “</w:t>
      </w:r>
      <w:r>
        <w:rPr>
          <w:rStyle w:val="Emphasis"/>
        </w:rPr>
        <w:t>work experience</w:t>
      </w:r>
      <w:r>
        <w:rPr>
          <w:rStyle w:val="StyleUnderline"/>
        </w:rPr>
        <w:t>” programs many jurisdictions introduced as a means to comply with welfare work requirements</w:t>
      </w:r>
      <w:r>
        <w:rPr>
          <w:sz w:val="16"/>
        </w:rPr>
        <w:t xml:space="preserve"> (Diller 1998; Goldberg 2007; Zatz 2008; Hatton 2018a).</w:t>
      </w:r>
    </w:p>
    <w:p w14:paraId="08159656" w14:textId="77777777" w:rsidR="00375DFF" w:rsidRDefault="00375DFF" w:rsidP="00375DFF">
      <w:pPr>
        <w:rPr>
          <w:sz w:val="16"/>
        </w:rPr>
      </w:pPr>
      <w:r>
        <w:rPr>
          <w:sz w:val="16"/>
        </w:rPr>
        <w:t xml:space="preserve">A </w:t>
      </w:r>
      <w:r>
        <w:rPr>
          <w:rStyle w:val="Emphasis"/>
        </w:rPr>
        <w:t>federal court</w:t>
      </w:r>
      <w:r>
        <w:rPr>
          <w:rStyle w:val="StyleUnderline"/>
        </w:rPr>
        <w:t xml:space="preserve"> in </w:t>
      </w:r>
      <w:r>
        <w:rPr>
          <w:rStyle w:val="Emphasis"/>
        </w:rPr>
        <w:t>New York</w:t>
      </w:r>
      <w:r>
        <w:rPr>
          <w:rStyle w:val="StyleUnderline"/>
        </w:rPr>
        <w:t xml:space="preserve"> recently held similar </w:t>
      </w:r>
      <w:r>
        <w:rPr>
          <w:rStyle w:val="Emphasis"/>
        </w:rPr>
        <w:t>community service assignments</w:t>
      </w:r>
      <w:r>
        <w:rPr>
          <w:rStyle w:val="StyleUnderline"/>
        </w:rPr>
        <w:t xml:space="preserve"> to fall </w:t>
      </w:r>
      <w:r>
        <w:rPr>
          <w:rStyle w:val="Emphasis"/>
        </w:rPr>
        <w:t>outside</w:t>
      </w:r>
      <w:r>
        <w:rPr>
          <w:rStyle w:val="StyleUnderline"/>
        </w:rPr>
        <w:t xml:space="preserve"> the </w:t>
      </w:r>
      <w:r>
        <w:rPr>
          <w:rStyle w:val="Emphasis"/>
        </w:rPr>
        <w:t>employment</w:t>
      </w:r>
      <w:r>
        <w:rPr>
          <w:rStyle w:val="StyleUnderline"/>
        </w:rPr>
        <w:t xml:space="preserve"> relationships covered by the federal minimum wage</w:t>
      </w:r>
      <w:r>
        <w:rPr>
          <w:sz w:val="16"/>
        </w:rPr>
        <w:t xml:space="preserve"> (Doyle v. City of New York 2015). The work in question was a condition of a City diversion program. </w:t>
      </w:r>
      <w:r>
        <w:rPr>
          <w:rStyle w:val="StyleUnderline"/>
        </w:rPr>
        <w:t xml:space="preserve">The judge reasoned that </w:t>
      </w:r>
      <w:r>
        <w:rPr>
          <w:rStyle w:val="Emphasis"/>
        </w:rPr>
        <w:t>community service</w:t>
      </w:r>
      <w:r>
        <w:rPr>
          <w:rStyle w:val="StyleUnderline"/>
        </w:rPr>
        <w:t xml:space="preserve"> was </w:t>
      </w:r>
      <w:r>
        <w:rPr>
          <w:rStyle w:val="Emphasis"/>
        </w:rPr>
        <w:t>noneconomic</w:t>
      </w:r>
      <w:r>
        <w:rPr>
          <w:rStyle w:val="StyleUnderline"/>
        </w:rPr>
        <w:t xml:space="preserve"> in nature because the defendants were </w:t>
      </w:r>
      <w:r>
        <w:rPr>
          <w:rStyle w:val="Emphasis"/>
        </w:rPr>
        <w:t>not motivated</w:t>
      </w:r>
      <w:r>
        <w:rPr>
          <w:rStyle w:val="StyleUnderline"/>
        </w:rPr>
        <w:t xml:space="preserve"> by “</w:t>
      </w:r>
      <w:r>
        <w:rPr>
          <w:rStyle w:val="Emphasis"/>
        </w:rPr>
        <w:t>monetary compensation</w:t>
      </w:r>
      <w:r>
        <w:rPr>
          <w:rStyle w:val="StyleUnderline"/>
        </w:rPr>
        <w:t>.”</w:t>
      </w:r>
      <w:r>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Pr>
          <w:rStyle w:val="StyleUnderline"/>
        </w:rPr>
        <w:t xml:space="preserve">The court thus placed the </w:t>
      </w:r>
      <w:r>
        <w:rPr>
          <w:rStyle w:val="Emphasis"/>
        </w:rPr>
        <w:t>work</w:t>
      </w:r>
      <w:r>
        <w:rPr>
          <w:rStyle w:val="StyleUnderline"/>
        </w:rPr>
        <w:t xml:space="preserve"> at </w:t>
      </w:r>
      <w:r>
        <w:rPr>
          <w:rStyle w:val="Emphasis"/>
        </w:rPr>
        <w:t>issue</w:t>
      </w:r>
      <w:r>
        <w:rPr>
          <w:rStyle w:val="StyleUnderline"/>
        </w:rPr>
        <w:t xml:space="preserve"> within a </w:t>
      </w:r>
      <w:r>
        <w:rPr>
          <w:rStyle w:val="Emphasis"/>
        </w:rPr>
        <w:t>domain of criminal justice policy</w:t>
      </w:r>
      <w:r>
        <w:rPr>
          <w:rStyle w:val="StyleUnderline"/>
        </w:rPr>
        <w:t xml:space="preserve"> thought to operate </w:t>
      </w:r>
      <w:r>
        <w:rPr>
          <w:rStyle w:val="Emphasis"/>
        </w:rPr>
        <w:t>apart from “the labor market</w:t>
      </w:r>
      <w:r>
        <w:rPr>
          <w:rStyle w:val="StyleUnderline"/>
        </w:rPr>
        <w:t>,” precisely the reasoning animating the caselaw excluding prison labor from employment protections</w:t>
      </w:r>
      <w:r>
        <w:rPr>
          <w:sz w:val="16"/>
        </w:rPr>
        <w:t xml:space="preserve"> (Zatz 2008); indeed, Doyle relied explicitly upon that caselaw.</w:t>
      </w:r>
    </w:p>
    <w:p w14:paraId="3F350BE0" w14:textId="77777777" w:rsidR="00375DFF" w:rsidRDefault="00375DFF" w:rsidP="00375DFF">
      <w:pPr>
        <w:rPr>
          <w:rStyle w:val="Emphasis"/>
        </w:rPr>
      </w:pPr>
      <w:r>
        <w:rPr>
          <w:sz w:val="16"/>
        </w:rPr>
        <w:t xml:space="preserve">Despite this effort to separate carceral work from the labor market, </w:t>
      </w:r>
      <w:r>
        <w:rPr>
          <w:rStyle w:val="StyleUnderline"/>
        </w:rPr>
        <w:t>the court also drew upon the interconversion among payment, wages, and work. It explained that the program allows defendants to “pay for their offense through community service”</w:t>
      </w:r>
      <w:r>
        <w:rPr>
          <w:sz w:val="16"/>
        </w:rPr>
        <w:t xml:space="preserve"> when they “do not have money to make restitution” (487). </w:t>
      </w:r>
      <w:r>
        <w:rPr>
          <w:rStyle w:val="StyleUnderline"/>
        </w:rPr>
        <w:t xml:space="preserve">Nothing could better illustrate the conceptual </w:t>
      </w:r>
      <w:r>
        <w:rPr>
          <w:rStyle w:val="Emphasis"/>
        </w:rPr>
        <w:t>hopelessness</w:t>
      </w:r>
      <w:r>
        <w:rPr>
          <w:rStyle w:val="StyleUnderline"/>
        </w:rPr>
        <w:t xml:space="preserve"> of the </w:t>
      </w:r>
      <w:r>
        <w:rPr>
          <w:rStyle w:val="Emphasis"/>
        </w:rPr>
        <w:t>penality/economy distinction.</w:t>
      </w:r>
      <w:r>
        <w:rPr>
          <w:sz w:val="16"/>
        </w:rPr>
        <w:t xml:space="preserve"> Moreover, this passage suggests the way that, as in the Obama administration’s analysis of child-support work programs, </w:t>
      </w:r>
      <w:r>
        <w:rPr>
          <w:rStyle w:val="StyleUnderline"/>
        </w:rPr>
        <w:t xml:space="preserve">the </w:t>
      </w:r>
      <w:r>
        <w:rPr>
          <w:rStyle w:val="Emphasis"/>
          <w:highlight w:val="cyan"/>
        </w:rPr>
        <w:t>stigmatized position</w:t>
      </w:r>
      <w:r>
        <w:rPr>
          <w:rStyle w:val="StyleUnderline"/>
          <w:highlight w:val="cyan"/>
        </w:rPr>
        <w:t xml:space="preserve"> of</w:t>
      </w:r>
      <w:r>
        <w:rPr>
          <w:rStyle w:val="StyleUnderline"/>
        </w:rPr>
        <w:t xml:space="preserve"> the </w:t>
      </w:r>
      <w:r>
        <w:rPr>
          <w:rStyle w:val="StyleUnderline"/>
          <w:highlight w:val="cyan"/>
        </w:rPr>
        <w:t>worker</w:t>
      </w:r>
      <w:r>
        <w:rPr>
          <w:rStyle w:val="StyleUnderline"/>
        </w:rPr>
        <w:t xml:space="preserve">—someone whose </w:t>
      </w:r>
      <w:r>
        <w:rPr>
          <w:rStyle w:val="Emphasis"/>
        </w:rPr>
        <w:t>transgression</w:t>
      </w:r>
      <w:r>
        <w:rPr>
          <w:rStyle w:val="StyleUnderline"/>
        </w:rPr>
        <w:t xml:space="preserve"> created a state of </w:t>
      </w:r>
      <w:r>
        <w:rPr>
          <w:rStyle w:val="Emphasis"/>
        </w:rPr>
        <w:t>moral indebtedness</w:t>
      </w:r>
      <w:r>
        <w:rPr>
          <w:sz w:val="16"/>
        </w:rPr>
        <w:t xml:space="preserve"> (Joseph 2014</w:t>
      </w:r>
      <w:r>
        <w:rPr>
          <w:rStyle w:val="StyleUnderline"/>
        </w:rPr>
        <w:t xml:space="preserve">)—functions to </w:t>
      </w:r>
      <w:r>
        <w:rPr>
          <w:rStyle w:val="Emphasis"/>
          <w:highlight w:val="cyan"/>
        </w:rPr>
        <w:t>validate</w:t>
      </w:r>
      <w:r>
        <w:rPr>
          <w:rStyle w:val="StyleUnderline"/>
        </w:rPr>
        <w:t xml:space="preserve"> a </w:t>
      </w:r>
      <w:r>
        <w:rPr>
          <w:rStyle w:val="Emphasis"/>
          <w:highlight w:val="cyan"/>
        </w:rPr>
        <w:t>labor arrangement</w:t>
      </w:r>
      <w:r>
        <w:rPr>
          <w:rStyle w:val="StyleUnderline"/>
        </w:rPr>
        <w:t xml:space="preserve"> that would </w:t>
      </w:r>
      <w:r>
        <w:rPr>
          <w:rStyle w:val="Emphasis"/>
          <w:highlight w:val="cyan"/>
        </w:rPr>
        <w:t>otherwise</w:t>
      </w:r>
      <w:r>
        <w:rPr>
          <w:rStyle w:val="StyleUnderline"/>
          <w:highlight w:val="cyan"/>
        </w:rPr>
        <w:t xml:space="preserve"> </w:t>
      </w:r>
      <w:r>
        <w:rPr>
          <w:rStyle w:val="StyleUnderline"/>
        </w:rPr>
        <w:t xml:space="preserve">be </w:t>
      </w:r>
      <w:r>
        <w:rPr>
          <w:rStyle w:val="Emphasis"/>
          <w:highlight w:val="cyan"/>
        </w:rPr>
        <w:t>illegal</w:t>
      </w:r>
      <w:r>
        <w:rPr>
          <w:sz w:val="16"/>
        </w:rPr>
        <w:t xml:space="preserve"> (Hatton 2015</w:t>
      </w:r>
      <w:r>
        <w:rPr>
          <w:rStyle w:val="StyleUnderline"/>
        </w:rPr>
        <w:t xml:space="preserve">): a </w:t>
      </w:r>
      <w:r>
        <w:rPr>
          <w:rStyle w:val="Emphasis"/>
        </w:rPr>
        <w:t>worker</w:t>
      </w:r>
      <w:r>
        <w:rPr>
          <w:rStyle w:val="StyleUnderline"/>
        </w:rPr>
        <w:t xml:space="preserve"> with a </w:t>
      </w:r>
      <w:r>
        <w:rPr>
          <w:rStyle w:val="Emphasis"/>
        </w:rPr>
        <w:t>conventional</w:t>
      </w:r>
      <w:r>
        <w:rPr>
          <w:rStyle w:val="StyleUnderline"/>
        </w:rPr>
        <w:t xml:space="preserve"> </w:t>
      </w:r>
      <w:r>
        <w:rPr>
          <w:rStyle w:val="Emphasis"/>
        </w:rPr>
        <w:t>financial</w:t>
      </w:r>
      <w:r>
        <w:rPr>
          <w:rStyle w:val="StyleUnderline"/>
        </w:rPr>
        <w:t xml:space="preserve"> </w:t>
      </w:r>
      <w:r>
        <w:rPr>
          <w:rStyle w:val="Emphasis"/>
        </w:rPr>
        <w:t>debt</w:t>
      </w:r>
      <w:r>
        <w:rPr>
          <w:rStyle w:val="StyleUnderline"/>
        </w:rPr>
        <w:t xml:space="preserve"> would </w:t>
      </w:r>
      <w:r>
        <w:rPr>
          <w:rStyle w:val="Emphasis"/>
        </w:rPr>
        <w:t>not</w:t>
      </w:r>
      <w:r>
        <w:rPr>
          <w:rStyle w:val="StyleUnderline"/>
        </w:rPr>
        <w:t xml:space="preserve"> be </w:t>
      </w:r>
      <w:r>
        <w:rPr>
          <w:rStyle w:val="Emphasis"/>
        </w:rPr>
        <w:t>permitted</w:t>
      </w:r>
      <w:r>
        <w:rPr>
          <w:sz w:val="16"/>
        </w:rPr>
        <w:t xml:space="preserve">, </w:t>
      </w:r>
      <w:r>
        <w:rPr>
          <w:rStyle w:val="StyleUnderline"/>
        </w:rPr>
        <w:t xml:space="preserve">let alone required, to </w:t>
      </w:r>
      <w:r>
        <w:rPr>
          <w:rStyle w:val="Emphasis"/>
        </w:rPr>
        <w:t>pay</w:t>
      </w:r>
      <w:r>
        <w:rPr>
          <w:rStyle w:val="StyleUnderline"/>
        </w:rPr>
        <w:t xml:space="preserve"> off that </w:t>
      </w:r>
      <w:r>
        <w:rPr>
          <w:rStyle w:val="Emphasis"/>
        </w:rPr>
        <w:t>debt</w:t>
      </w:r>
      <w:r>
        <w:rPr>
          <w:rStyle w:val="StyleUnderline"/>
        </w:rPr>
        <w:t xml:space="preserve"> through </w:t>
      </w:r>
      <w:r>
        <w:rPr>
          <w:rStyle w:val="Emphasis"/>
        </w:rPr>
        <w:t>subminimum wage work.</w:t>
      </w:r>
    </w:p>
    <w:p w14:paraId="711577C6" w14:textId="77777777" w:rsidR="00375DFF" w:rsidRDefault="00375DFF" w:rsidP="00375DFF">
      <w:pPr>
        <w:rPr>
          <w:sz w:val="16"/>
        </w:rPr>
      </w:pPr>
      <w:r>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5FA0DA3E" w14:textId="77777777" w:rsidR="00375DFF" w:rsidRDefault="00375DFF" w:rsidP="00375DFF">
      <w:pPr>
        <w:rPr>
          <w:sz w:val="16"/>
        </w:rPr>
      </w:pPr>
      <w:r>
        <w:rPr>
          <w:rStyle w:val="StyleUnderline"/>
        </w:rPr>
        <w:t>Key features of “community service”—mandates to work at specific assignments, not just to “get a job” generally, and creation of a segregated category of carceral labor operating outside conventional labor protections</w:t>
      </w:r>
      <w:r>
        <w:rPr>
          <w:sz w:val="16"/>
        </w:rPr>
        <w:t xml:space="preserve">— </w:t>
      </w:r>
      <w:r>
        <w:rPr>
          <w:rStyle w:val="StyleUnderline"/>
        </w:rPr>
        <w:t>also</w:t>
      </w:r>
      <w:r>
        <w:rPr>
          <w:sz w:val="16"/>
        </w:rPr>
        <w:t xml:space="preserve"> can be </w:t>
      </w:r>
      <w:r>
        <w:rPr>
          <w:rStyle w:val="StyleUnderline"/>
        </w:rPr>
        <w:t>integrated</w:t>
      </w:r>
      <w:r>
        <w:rPr>
          <w:sz w:val="16"/>
        </w:rPr>
        <w:t xml:space="preserve"> </w:t>
      </w:r>
      <w:r>
        <w:rPr>
          <w:rStyle w:val="StyleUnderline"/>
        </w:rPr>
        <w:t xml:space="preserve">into the operations of conventional </w:t>
      </w:r>
      <w:r>
        <w:rPr>
          <w:rStyle w:val="Emphasis"/>
        </w:rPr>
        <w:t>for-profit employers</w:t>
      </w:r>
      <w:r>
        <w:rPr>
          <w:sz w:val="16"/>
        </w:rPr>
        <w:t xml:space="preserve">. A shocking series of recent exposés by journalists Amy Julia Harris and Shoshana Walter began by documenting how </w:t>
      </w:r>
      <w:r>
        <w:rPr>
          <w:rStyle w:val="StyleUnderline"/>
        </w:rPr>
        <w:t xml:space="preserve">what was </w:t>
      </w:r>
      <w:r>
        <w:rPr>
          <w:rStyle w:val="Emphasis"/>
        </w:rPr>
        <w:t>nominally</w:t>
      </w:r>
      <w:r>
        <w:rPr>
          <w:rStyle w:val="StyleUnderline"/>
        </w:rPr>
        <w:t xml:space="preserve"> a </w:t>
      </w:r>
      <w:r>
        <w:rPr>
          <w:rStyle w:val="Emphasis"/>
        </w:rPr>
        <w:t>drug rehabilitation program</w:t>
      </w:r>
      <w:r>
        <w:rPr>
          <w:rStyle w:val="StyleUnderline"/>
        </w:rPr>
        <w:t xml:space="preserve"> was in practice a </w:t>
      </w:r>
      <w:r>
        <w:rPr>
          <w:rStyle w:val="Emphasis"/>
        </w:rPr>
        <w:t>forced labor camp</w:t>
      </w:r>
      <w:r>
        <w:rPr>
          <w:sz w:val="16"/>
        </w:rPr>
        <w:t xml:space="preserve"> (2017), an extreme variant of the “therapeutic community” model analyzed in depth by Caroline Parker’s chapter in this volume. </w:t>
      </w:r>
      <w:r>
        <w:rPr>
          <w:rStyle w:val="StyleUnderline"/>
        </w:rPr>
        <w:t xml:space="preserve">The </w:t>
      </w:r>
      <w:r>
        <w:rPr>
          <w:rStyle w:val="Emphasis"/>
        </w:rPr>
        <w:t>workers</w:t>
      </w:r>
      <w:r>
        <w:rPr>
          <w:rStyle w:val="StyleUnderline"/>
        </w:rPr>
        <w:t xml:space="preserve"> were </w:t>
      </w:r>
      <w:r>
        <w:rPr>
          <w:rStyle w:val="Emphasis"/>
        </w:rPr>
        <w:t>ordered</w:t>
      </w:r>
      <w:r>
        <w:rPr>
          <w:rStyle w:val="StyleUnderline"/>
        </w:rPr>
        <w:t xml:space="preserve"> into the program by the Oklahoma criminal legal system— either as a condition of </w:t>
      </w:r>
      <w:r>
        <w:rPr>
          <w:rStyle w:val="Emphasis"/>
        </w:rPr>
        <w:t>probation</w:t>
      </w:r>
      <w:r>
        <w:rPr>
          <w:rStyle w:val="StyleUnderline"/>
        </w:rPr>
        <w:t xml:space="preserve"> or as a </w:t>
      </w:r>
      <w:r>
        <w:rPr>
          <w:rStyle w:val="Emphasis"/>
        </w:rPr>
        <w:t>pre-sentence “drug court” diversion program</w:t>
      </w:r>
      <w:r>
        <w:rPr>
          <w:rStyle w:val="StyleUnderline"/>
        </w:rPr>
        <w:t xml:space="preserve">—and forced to work full-time without pay in </w:t>
      </w:r>
      <w:r>
        <w:rPr>
          <w:rStyle w:val="Emphasis"/>
        </w:rPr>
        <w:t>poultry processing plants</w:t>
      </w:r>
      <w:r>
        <w:rPr>
          <w:rStyle w:val="StyleUnderline"/>
        </w:rPr>
        <w:t xml:space="preserve"> or face imprisonment</w:t>
      </w:r>
      <w:r>
        <w:rPr>
          <w:sz w:val="16"/>
        </w:rPr>
        <w:t>. The workers’ role in the program was deemed to be that of “clients,” not employees.</w:t>
      </w:r>
    </w:p>
    <w:p w14:paraId="38E16B58" w14:textId="77777777" w:rsidR="00375DFF" w:rsidRDefault="00375DFF" w:rsidP="00375DFF">
      <w:pPr>
        <w:rPr>
          <w:sz w:val="16"/>
        </w:rPr>
      </w:pPr>
    </w:p>
    <w:p w14:paraId="3ADFDB3F" w14:textId="77777777" w:rsidR="00375DFF" w:rsidRDefault="00375DFF" w:rsidP="00100BEB">
      <w:pPr>
        <w:pStyle w:val="Heading4"/>
      </w:pPr>
      <w:r>
        <w:t xml:space="preserve">It also </w:t>
      </w:r>
      <w:r>
        <w:rPr>
          <w:u w:val="single"/>
        </w:rPr>
        <w:t>spills over</w:t>
      </w:r>
      <w:r>
        <w:t xml:space="preserve"> to </w:t>
      </w:r>
      <w:r>
        <w:rPr>
          <w:u w:val="single"/>
        </w:rPr>
        <w:t>broader</w:t>
      </w:r>
      <w:r>
        <w:t xml:space="preserve"> collective organizing. </w:t>
      </w:r>
    </w:p>
    <w:p w14:paraId="38EAD648" w14:textId="77777777" w:rsidR="00375DFF" w:rsidRDefault="00375DFF" w:rsidP="00375DFF">
      <w:r>
        <w:rPr>
          <w:rStyle w:val="Style13ptBold"/>
        </w:rPr>
        <w:t>Canon 23</w:t>
      </w:r>
      <w:r>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242B4C31" w14:textId="77777777" w:rsidR="00375DFF" w:rsidRDefault="00375DFF" w:rsidP="00375DFF">
      <w:pPr>
        <w:rPr>
          <w:sz w:val="16"/>
        </w:rPr>
      </w:pPr>
      <w:r>
        <w:rPr>
          <w:rStyle w:val="StyleUnderline"/>
        </w:rPr>
        <w:t>Over time, labor movements managed to finagle a few formal safeguards</w:t>
      </w:r>
      <w:r>
        <w:rPr>
          <w:sz w:val="16"/>
        </w:rPr>
        <w:t xml:space="preserve">. Ten years after Elmer Smith was disbarred, </w:t>
      </w:r>
      <w:r>
        <w:rPr>
          <w:rStyle w:val="StyleUnderline"/>
        </w:rPr>
        <w:t xml:space="preserve">Congress passed the </w:t>
      </w:r>
      <w:r>
        <w:rPr>
          <w:rStyle w:val="Emphasis"/>
        </w:rPr>
        <w:t>National Labor Relations Act</w:t>
      </w:r>
      <w:r>
        <w:rPr>
          <w:rStyle w:val="StyleUnderline"/>
        </w:rPr>
        <w:t xml:space="preserve"> to provide </w:t>
      </w:r>
      <w:r>
        <w:rPr>
          <w:rStyle w:val="Emphasis"/>
        </w:rPr>
        <w:t>protections</w:t>
      </w:r>
      <w:r>
        <w:rPr>
          <w:rStyle w:val="StyleUnderline"/>
        </w:rPr>
        <w:t xml:space="preserve"> for </w:t>
      </w:r>
      <w:r>
        <w:rPr>
          <w:rStyle w:val="Emphasis"/>
        </w:rPr>
        <w:t>organized laborers</w:t>
      </w:r>
      <w:r>
        <w:rPr>
          <w:sz w:val="16"/>
        </w:rPr>
        <w:t xml:space="preserve">.132 In 1975, the same year that </w:t>
      </w:r>
      <w:r>
        <w:rPr>
          <w:rStyle w:val="StyleUnderline"/>
        </w:rPr>
        <w:t>Sandy Nathan was arrested with UFW strikers, the California legislature passed the California Agricultural Labor Relations Act to provide similar protections for farmworkers—similar legislation failed at the federal level</w:t>
      </w:r>
      <w:r>
        <w:rPr>
          <w:sz w:val="16"/>
        </w:rPr>
        <w:t xml:space="preserve">.133 But to date, </w:t>
      </w:r>
      <w:r>
        <w:rPr>
          <w:rStyle w:val="Emphasis"/>
        </w:rPr>
        <w:t>no equivalent statute</w:t>
      </w:r>
      <w:r>
        <w:rPr>
          <w:rStyle w:val="StyleUnderline"/>
        </w:rPr>
        <w:t xml:space="preserve"> has been seriously proposed to protect </w:t>
      </w:r>
      <w:r>
        <w:rPr>
          <w:rStyle w:val="Emphasis"/>
        </w:rPr>
        <w:t>incarcerated people</w:t>
      </w:r>
      <w:r>
        <w:rPr>
          <w:rStyle w:val="StyleUnderline"/>
        </w:rPr>
        <w:t xml:space="preserve"> who wish to </w:t>
      </w:r>
      <w:r>
        <w:rPr>
          <w:rStyle w:val="Emphasis"/>
        </w:rPr>
        <w:t>organize</w:t>
      </w:r>
      <w:r>
        <w:rPr>
          <w:sz w:val="16"/>
        </w:rPr>
        <w:t xml:space="preserve">, whether for labor purposes or for any other reason. To the contrary, </w:t>
      </w:r>
      <w:r>
        <w:rPr>
          <w:rStyle w:val="StyleUnderline"/>
        </w:rPr>
        <w:t xml:space="preserve">the </w:t>
      </w:r>
      <w:r>
        <w:rPr>
          <w:rStyle w:val="Emphasis"/>
        </w:rPr>
        <w:t>Thirteenth Amendment</w:t>
      </w:r>
      <w:r>
        <w:rPr>
          <w:rStyle w:val="StyleUnderline"/>
        </w:rPr>
        <w:t xml:space="preserve"> provides </w:t>
      </w:r>
      <w:r>
        <w:rPr>
          <w:rStyle w:val="Emphasis"/>
        </w:rPr>
        <w:t>safe harbor</w:t>
      </w:r>
      <w:r>
        <w:rPr>
          <w:rStyle w:val="StyleUnderline"/>
        </w:rPr>
        <w:t xml:space="preserve"> for correctional facilities that wish to </w:t>
      </w:r>
      <w:r>
        <w:rPr>
          <w:rStyle w:val="Emphasis"/>
        </w:rPr>
        <w:t>exploit prisoner labor</w:t>
      </w:r>
      <w:r>
        <w:rPr>
          <w:sz w:val="16"/>
        </w:rPr>
        <w:t xml:space="preserve">.134 </w:t>
      </w:r>
      <w:r>
        <w:rPr>
          <w:rStyle w:val="Emphasis"/>
        </w:rPr>
        <w:t>Legal prohibitions</w:t>
      </w:r>
      <w:r>
        <w:rPr>
          <w:rStyle w:val="StyleUnderline"/>
        </w:rPr>
        <w:t xml:space="preserve"> on </w:t>
      </w:r>
      <w:r>
        <w:rPr>
          <w:rStyle w:val="Emphasis"/>
        </w:rPr>
        <w:t>prison unions</w:t>
      </w:r>
      <w:r>
        <w:rPr>
          <w:rStyle w:val="StyleUnderline"/>
        </w:rPr>
        <w:t xml:space="preserve">, and prison organizing in general, are thus a relic of America’s shameful history of </w:t>
      </w:r>
      <w:r>
        <w:rPr>
          <w:rStyle w:val="Emphasis"/>
        </w:rPr>
        <w:t>not only slavery</w:t>
      </w:r>
      <w:r>
        <w:rPr>
          <w:rStyle w:val="StyleUnderline"/>
        </w:rPr>
        <w:t xml:space="preserve">, but also </w:t>
      </w:r>
      <w:r>
        <w:rPr>
          <w:rStyle w:val="Emphasis"/>
        </w:rPr>
        <w:t>criminalizing organized labor</w:t>
      </w:r>
      <w:r>
        <w:rPr>
          <w:rStyle w:val="StyleUnderline"/>
        </w:rPr>
        <w:t>—and of cracking down on collective action generally</w:t>
      </w:r>
      <w:r>
        <w:rPr>
          <w:sz w:val="16"/>
        </w:rPr>
        <w:t>.</w:t>
      </w:r>
    </w:p>
    <w:p w14:paraId="2C16CAF2" w14:textId="77777777" w:rsidR="00375DFF" w:rsidRDefault="00375DFF" w:rsidP="00375DFF">
      <w:pPr>
        <w:rPr>
          <w:sz w:val="16"/>
        </w:rPr>
      </w:pPr>
      <w:r>
        <w:rPr>
          <w:rStyle w:val="StyleUnderline"/>
        </w:rPr>
        <w:t>Prohibitions</w:t>
      </w:r>
      <w:r>
        <w:rPr>
          <w:sz w:val="16"/>
        </w:rPr>
        <w:t xml:space="preserve"> on prisoner organizing </w:t>
      </w:r>
      <w:r>
        <w:rPr>
          <w:rStyle w:val="StyleUnderline"/>
        </w:rPr>
        <w:t xml:space="preserve">were put to the test </w:t>
      </w:r>
      <w:r>
        <w:rPr>
          <w:rStyle w:val="StyleUnderline"/>
          <w:highlight w:val="cyan"/>
        </w:rPr>
        <w:t>in</w:t>
      </w:r>
      <w:r>
        <w:rPr>
          <w:rStyle w:val="StyleUnderline"/>
        </w:rPr>
        <w:t xml:space="preserve"> the 1977 Supreme Court case of </w:t>
      </w:r>
      <w:r>
        <w:rPr>
          <w:rStyle w:val="Emphasis"/>
          <w:highlight w:val="cyan"/>
        </w:rPr>
        <w:t>Jones</w:t>
      </w:r>
      <w:r>
        <w:rPr>
          <w:rStyle w:val="StyleUnderline"/>
          <w:highlight w:val="cyan"/>
        </w:rPr>
        <w:t xml:space="preserve"> v. North Carolina</w:t>
      </w:r>
      <w:r>
        <w:rPr>
          <w:rStyle w:val="StyleUnderline"/>
        </w:rPr>
        <w:t xml:space="preserve"> Prisoners’ Labor Union, Inc.</w:t>
      </w:r>
      <w:r>
        <w:rPr>
          <w:sz w:val="16"/>
        </w:rPr>
        <w:t xml:space="preserve"> 135 In that case, the </w:t>
      </w:r>
      <w:r>
        <w:rPr>
          <w:rStyle w:val="Emphasis"/>
          <w:highlight w:val="cyan"/>
        </w:rPr>
        <w:t>justices</w:t>
      </w:r>
      <w:r>
        <w:rPr>
          <w:rStyle w:val="StyleUnderline"/>
          <w:highlight w:val="cyan"/>
        </w:rPr>
        <w:t xml:space="preserve"> considered</w:t>
      </w:r>
      <w:r>
        <w:rPr>
          <w:rStyle w:val="StyleUnderline"/>
        </w:rPr>
        <w:t xml:space="preserve"> a </w:t>
      </w:r>
      <w:r>
        <w:rPr>
          <w:rStyle w:val="Emphasis"/>
        </w:rPr>
        <w:t>First Amendment</w:t>
      </w:r>
      <w:r>
        <w:rPr>
          <w:rStyle w:val="StyleUnderline"/>
        </w:rPr>
        <w:t xml:space="preserve"> </w:t>
      </w:r>
      <w:r>
        <w:rPr>
          <w:rStyle w:val="Emphasis"/>
          <w:highlight w:val="cyan"/>
        </w:rPr>
        <w:t>challenge</w:t>
      </w:r>
      <w:r>
        <w:rPr>
          <w:rStyle w:val="StyleUnderline"/>
          <w:highlight w:val="cyan"/>
        </w:rPr>
        <w:t xml:space="preserve"> brought by</w:t>
      </w:r>
      <w:r>
        <w:rPr>
          <w:rStyle w:val="StyleUnderline"/>
        </w:rPr>
        <w:t xml:space="preserve"> a </w:t>
      </w:r>
      <w:r>
        <w:rPr>
          <w:rStyle w:val="StyleUnderline"/>
          <w:highlight w:val="cyan"/>
        </w:rPr>
        <w:t xml:space="preserve">prisoners’ union which sought </w:t>
      </w:r>
      <w:r>
        <w:rPr>
          <w:rStyle w:val="StyleUnderline"/>
        </w:rPr>
        <w:t xml:space="preserve">“‘through </w:t>
      </w:r>
      <w:r>
        <w:rPr>
          <w:rStyle w:val="StyleUnderline"/>
          <w:highlight w:val="cyan"/>
        </w:rPr>
        <w:t>collective bargaining</w:t>
      </w:r>
      <w:r>
        <w:rPr>
          <w:rStyle w:val="StyleUnderline"/>
        </w:rPr>
        <w:t xml:space="preserve"> . . . to improve . . . working . . . conditions . . . .</w:t>
      </w:r>
      <w:r>
        <w:rPr>
          <w:sz w:val="16"/>
        </w:rPr>
        <w:t>’ It also proposed to work toward the alteration or elimination of practices and policies of the Department of Correction which it did not approve of, and to serve as a vehicle for the presentation and resolution of inmate grievances.”136</w:t>
      </w:r>
    </w:p>
    <w:p w14:paraId="017462E9" w14:textId="77777777" w:rsidR="00375DFF" w:rsidRDefault="00375DFF" w:rsidP="00375DFF">
      <w:pPr>
        <w:rPr>
          <w:sz w:val="16"/>
        </w:rPr>
      </w:pPr>
      <w:r>
        <w:rPr>
          <w:rStyle w:val="StyleUnderline"/>
        </w:rPr>
        <w:t xml:space="preserve">The </w:t>
      </w:r>
      <w:r>
        <w:rPr>
          <w:rStyle w:val="Emphasis"/>
        </w:rPr>
        <w:t>union</w:t>
      </w:r>
      <w:r>
        <w:rPr>
          <w:rStyle w:val="StyleUnderline"/>
        </w:rPr>
        <w:t xml:space="preserve"> had become </w:t>
      </w:r>
      <w:r>
        <w:rPr>
          <w:rStyle w:val="Emphasis"/>
        </w:rPr>
        <w:t>increasingly popular</w:t>
      </w:r>
      <w:r>
        <w:rPr>
          <w:sz w:val="16"/>
        </w:rPr>
        <w:t xml:space="preserve">. In a year, “the Union had attracted some 2,000 inmate ‘members’ in 40 different prison units throughout North Carolina.”137 </w:t>
      </w:r>
      <w:r>
        <w:rPr>
          <w:rStyle w:val="StyleUnderline"/>
        </w:rPr>
        <w:t xml:space="preserve">But in an opinion authored by Justice Rehnquist, the </w:t>
      </w:r>
      <w:r>
        <w:rPr>
          <w:rStyle w:val="StyleUnderline"/>
          <w:highlight w:val="cyan"/>
        </w:rPr>
        <w:t>Court held</w:t>
      </w:r>
      <w:r>
        <w:rPr>
          <w:rStyle w:val="StyleUnderline"/>
        </w:rPr>
        <w:t xml:space="preserve"> that the “fact of </w:t>
      </w:r>
      <w:r>
        <w:rPr>
          <w:rStyle w:val="Emphasis"/>
          <w:highlight w:val="cyan"/>
        </w:rPr>
        <w:t>confinement</w:t>
      </w:r>
      <w:r>
        <w:rPr>
          <w:rStyle w:val="StyleUnderline"/>
        </w:rPr>
        <w:t xml:space="preserve"> and the needs of the </w:t>
      </w:r>
      <w:r>
        <w:rPr>
          <w:rStyle w:val="Emphasis"/>
        </w:rPr>
        <w:t>penal system</w:t>
      </w:r>
      <w:r>
        <w:rPr>
          <w:rStyle w:val="StyleUnderline"/>
        </w:rPr>
        <w:t xml:space="preserve"> impose </w:t>
      </w:r>
      <w:r>
        <w:rPr>
          <w:rStyle w:val="StyleUnderline"/>
          <w:highlight w:val="cyan"/>
        </w:rPr>
        <w:t>limit</w:t>
      </w:r>
      <w:r>
        <w:rPr>
          <w:rStyle w:val="StyleUnderline"/>
        </w:rPr>
        <w:t xml:space="preserve">ations on </w:t>
      </w:r>
      <w:r>
        <w:rPr>
          <w:rStyle w:val="Emphasis"/>
          <w:highlight w:val="cyan"/>
        </w:rPr>
        <w:t>constitutional rights</w:t>
      </w:r>
      <w:r>
        <w:rPr>
          <w:rStyle w:val="StyleUnderline"/>
        </w:rPr>
        <w:t xml:space="preserve">, including those derived </w:t>
      </w:r>
      <w:r>
        <w:rPr>
          <w:rStyle w:val="StyleUnderline"/>
          <w:highlight w:val="cyan"/>
        </w:rPr>
        <w:t>from</w:t>
      </w:r>
      <w:r>
        <w:rPr>
          <w:rStyle w:val="StyleUnderline"/>
        </w:rPr>
        <w:t xml:space="preserve"> the </w:t>
      </w:r>
      <w:r>
        <w:rPr>
          <w:rStyle w:val="Emphasis"/>
          <w:highlight w:val="cyan"/>
        </w:rPr>
        <w:t>First Amendment</w:t>
      </w:r>
      <w:r>
        <w:rPr>
          <w:sz w:val="16"/>
        </w:rPr>
        <w:t xml:space="preserve">,” </w:t>
      </w:r>
      <w:r>
        <w:rPr>
          <w:rStyle w:val="StyleUnderline"/>
        </w:rPr>
        <w:t xml:space="preserve">and therefore </w:t>
      </w:r>
      <w:r>
        <w:rPr>
          <w:rStyle w:val="Emphasis"/>
        </w:rPr>
        <w:t>upheld regulations</w:t>
      </w:r>
      <w:r>
        <w:rPr>
          <w:rStyle w:val="StyleUnderline"/>
        </w:rPr>
        <w:t xml:space="preserve"> put into place as a </w:t>
      </w:r>
      <w:r>
        <w:rPr>
          <w:rStyle w:val="Emphasis"/>
        </w:rPr>
        <w:t>direct response</w:t>
      </w:r>
      <w:r>
        <w:rPr>
          <w:rStyle w:val="StyleUnderline"/>
        </w:rPr>
        <w:t xml:space="preserve"> to the union by the North Carolina Department of Corrections which, in essence, </w:t>
      </w:r>
      <w:r>
        <w:rPr>
          <w:rStyle w:val="Emphasis"/>
          <w:highlight w:val="cyan"/>
        </w:rPr>
        <w:t>prohibited all organizing activity</w:t>
      </w:r>
      <w:r>
        <w:rPr>
          <w:sz w:val="16"/>
        </w:rPr>
        <w:t>.138</w:t>
      </w:r>
    </w:p>
    <w:p w14:paraId="69033293" w14:textId="77777777" w:rsidR="00375DFF" w:rsidRDefault="00375DFF" w:rsidP="00375DFF">
      <w:pPr>
        <w:rPr>
          <w:sz w:val="16"/>
        </w:rPr>
      </w:pPr>
      <w:r>
        <w:rPr>
          <w:sz w:val="16"/>
        </w:rPr>
        <w:t xml:space="preserve">It is important to note that </w:t>
      </w:r>
      <w:r>
        <w:rPr>
          <w:rStyle w:val="StyleUnderline"/>
        </w:rPr>
        <w:t>in Jones</w:t>
      </w:r>
      <w:r>
        <w:rPr>
          <w:sz w:val="16"/>
        </w:rPr>
        <w:t xml:space="preserve">, just as in early conspiracy prosecutions, </w:t>
      </w:r>
      <w:r>
        <w:rPr>
          <w:rStyle w:val="StyleUnderline"/>
        </w:rPr>
        <w:t xml:space="preserve">the concern by prison officials was </w:t>
      </w:r>
      <w:r>
        <w:rPr>
          <w:rStyle w:val="Emphasis"/>
        </w:rPr>
        <w:t>not</w:t>
      </w:r>
      <w:r>
        <w:rPr>
          <w:rStyle w:val="StyleUnderline"/>
        </w:rPr>
        <w:t xml:space="preserve"> about </w:t>
      </w:r>
      <w:r>
        <w:rPr>
          <w:rStyle w:val="Emphasis"/>
        </w:rPr>
        <w:t>riots</w:t>
      </w:r>
      <w:r>
        <w:rPr>
          <w:rStyle w:val="StyleUnderline"/>
        </w:rPr>
        <w:t xml:space="preserve">, </w:t>
      </w:r>
      <w:r>
        <w:rPr>
          <w:rStyle w:val="Emphasis"/>
        </w:rPr>
        <w:t>uprisings</w:t>
      </w:r>
      <w:r>
        <w:rPr>
          <w:rStyle w:val="StyleUnderline"/>
        </w:rPr>
        <w:t xml:space="preserve">, or </w:t>
      </w:r>
      <w:r>
        <w:rPr>
          <w:rStyle w:val="Emphasis"/>
        </w:rPr>
        <w:t>violence</w:t>
      </w:r>
      <w:r>
        <w:rPr>
          <w:rStyle w:val="StyleUnderline"/>
        </w:rPr>
        <w:t xml:space="preserve"> of any kind</w:t>
      </w:r>
      <w:r>
        <w:rPr>
          <w:sz w:val="16"/>
        </w:rPr>
        <w:t xml:space="preserve">.139 </w:t>
      </w:r>
      <w:r>
        <w:rPr>
          <w:rStyle w:val="StyleUnderline"/>
        </w:rPr>
        <w:t xml:space="preserve">Only later, when a wave of §1983 litigation resulted in a spate of court opinions obsessed with vague notions of “institutional security” and “officer safety,” did </w:t>
      </w:r>
      <w:r>
        <w:rPr>
          <w:rStyle w:val="Emphasis"/>
        </w:rPr>
        <w:t>anti-organizing</w:t>
      </w:r>
      <w:r>
        <w:rPr>
          <w:rStyle w:val="StyleUnderline"/>
        </w:rPr>
        <w:t xml:space="preserve"> provisions suddenly find their roots in “</w:t>
      </w:r>
      <w:r>
        <w:rPr>
          <w:rStyle w:val="Emphasis"/>
        </w:rPr>
        <w:t>keeping the peace</w:t>
      </w:r>
      <w:r>
        <w:rPr>
          <w:sz w:val="16"/>
        </w:rPr>
        <w:t>.”</w:t>
      </w:r>
    </w:p>
    <w:p w14:paraId="3AB81881" w14:textId="77777777" w:rsidR="00375DFF" w:rsidRDefault="00375DFF" w:rsidP="00375DFF">
      <w:pPr>
        <w:rPr>
          <w:sz w:val="16"/>
        </w:rPr>
      </w:pPr>
      <w:r>
        <w:rPr>
          <w:sz w:val="16"/>
        </w:rPr>
        <w:t xml:space="preserve">In any event, </w:t>
      </w:r>
      <w:r>
        <w:rPr>
          <w:rStyle w:val="Emphasis"/>
          <w:highlight w:val="cyan"/>
        </w:rPr>
        <w:t>all fifty states</w:t>
      </w:r>
      <w:r>
        <w:rPr>
          <w:rStyle w:val="StyleUnderline"/>
        </w:rPr>
        <w:t xml:space="preserve"> and the </w:t>
      </w:r>
      <w:r>
        <w:rPr>
          <w:rStyle w:val="Emphasis"/>
        </w:rPr>
        <w:t>federal government</w:t>
      </w:r>
      <w:r>
        <w:rPr>
          <w:rStyle w:val="StyleUnderline"/>
        </w:rPr>
        <w:t xml:space="preserve"> </w:t>
      </w:r>
      <w:r>
        <w:rPr>
          <w:rStyle w:val="StyleUnderline"/>
          <w:highlight w:val="cyan"/>
        </w:rPr>
        <w:t>took</w:t>
      </w:r>
      <w:r>
        <w:rPr>
          <w:rStyle w:val="StyleUnderline"/>
        </w:rPr>
        <w:t xml:space="preserve"> </w:t>
      </w:r>
      <w:r>
        <w:rPr>
          <w:rStyle w:val="Emphasis"/>
        </w:rPr>
        <w:t xml:space="preserve">full </w:t>
      </w:r>
      <w:r>
        <w:rPr>
          <w:rStyle w:val="Emphasis"/>
          <w:highlight w:val="cyan"/>
        </w:rPr>
        <w:t>advantage</w:t>
      </w:r>
      <w:r>
        <w:rPr>
          <w:rStyle w:val="StyleUnderline"/>
          <w:highlight w:val="cyan"/>
        </w:rPr>
        <w:t xml:space="preserve"> of</w:t>
      </w:r>
      <w:r>
        <w:rPr>
          <w:rStyle w:val="StyleUnderline"/>
        </w:rPr>
        <w:t xml:space="preserve"> the </w:t>
      </w:r>
      <w:r>
        <w:rPr>
          <w:rStyle w:val="Emphasis"/>
          <w:highlight w:val="cyan"/>
        </w:rPr>
        <w:t>Jones</w:t>
      </w:r>
      <w:r>
        <w:rPr>
          <w:rStyle w:val="StyleUnderline"/>
        </w:rPr>
        <w:t xml:space="preserve"> ruling by </w:t>
      </w:r>
      <w:r>
        <w:rPr>
          <w:rStyle w:val="StyleUnderline"/>
          <w:highlight w:val="cyan"/>
        </w:rPr>
        <w:t>enacting similar regulations</w:t>
      </w:r>
      <w:r>
        <w:rPr>
          <w:rStyle w:val="StyleUnderline"/>
        </w:rPr>
        <w:t xml:space="preserve"> in the 1970s and 1980</w:t>
      </w:r>
      <w:r>
        <w:rPr>
          <w:sz w:val="16"/>
        </w:rPr>
        <w:t xml:space="preserve">s.140 Appendix A presents a nearly complete list of the black-letter prohibitions on prison organizing in each state. </w:t>
      </w:r>
      <w:r>
        <w:rPr>
          <w:rStyle w:val="StyleUnderline"/>
        </w:rPr>
        <w:t>The qualifier “nearly” must be applied to this “nearly complete” list because finding prohibitions, even when one is certain they exist, can be practically impossible</w:t>
      </w:r>
      <w:r>
        <w:rPr>
          <w:sz w:val="16"/>
        </w:rPr>
        <w:t xml:space="preserve">. </w:t>
      </w:r>
      <w:r>
        <w:rPr>
          <w:rStyle w:val="Emphasis"/>
        </w:rPr>
        <w:t>Some</w:t>
      </w:r>
      <w:r>
        <w:rPr>
          <w:rStyle w:val="StyleUnderline"/>
        </w:rPr>
        <w:t xml:space="preserve"> </w:t>
      </w:r>
      <w:r>
        <w:rPr>
          <w:rStyle w:val="Emphasis"/>
        </w:rPr>
        <w:t>states</w:t>
      </w:r>
      <w:r>
        <w:rPr>
          <w:rStyle w:val="StyleUnderline"/>
        </w:rPr>
        <w:t xml:space="preserve"> have </w:t>
      </w:r>
      <w:r>
        <w:rPr>
          <w:rStyle w:val="Emphasis"/>
        </w:rPr>
        <w:t>devolved rulemaking</w:t>
      </w:r>
      <w:r>
        <w:rPr>
          <w:rStyle w:val="StyleUnderline"/>
        </w:rPr>
        <w:t xml:space="preserve"> authority to individual facilities</w:t>
      </w:r>
      <w:r>
        <w:rPr>
          <w:sz w:val="16"/>
        </w:rPr>
        <w:t xml:space="preserve">, </w:t>
      </w:r>
      <w:r>
        <w:rPr>
          <w:rStyle w:val="StyleUnderline"/>
        </w:rPr>
        <w:t xml:space="preserve">making the rules at least esoteric, if not </w:t>
      </w:r>
      <w:r>
        <w:rPr>
          <w:rStyle w:val="Emphasis"/>
        </w:rPr>
        <w:t>totally opaque</w:t>
      </w:r>
      <w:r>
        <w:rPr>
          <w:sz w:val="16"/>
        </w:rPr>
        <w:t xml:space="preserve">. Take the example of Minnesota: handbooks and rules given to incarcerated people in that state are apparently online and password protected, making it </w:t>
      </w:r>
      <w:r>
        <w:rPr>
          <w:rStyle w:val="Emphasis"/>
        </w:rPr>
        <w:t>difficult</w:t>
      </w:r>
      <w:r>
        <w:rPr>
          <w:sz w:val="16"/>
        </w:rPr>
        <w:t xml:space="preserve"> even for experienced legal researchers to access.141 </w:t>
      </w:r>
      <w:r>
        <w:rPr>
          <w:rStyle w:val="StyleUnderline"/>
        </w:rPr>
        <w:t xml:space="preserve">Some </w:t>
      </w:r>
      <w:r>
        <w:rPr>
          <w:rStyle w:val="Emphasis"/>
        </w:rPr>
        <w:t>facilities</w:t>
      </w:r>
      <w:r>
        <w:rPr>
          <w:rStyle w:val="StyleUnderline"/>
        </w:rPr>
        <w:t xml:space="preserve"> are </w:t>
      </w:r>
      <w:r>
        <w:rPr>
          <w:rStyle w:val="Emphasis"/>
        </w:rPr>
        <w:t>tight-lipped</w:t>
      </w:r>
      <w:r>
        <w:rPr>
          <w:rStyle w:val="StyleUnderline"/>
        </w:rPr>
        <w:t xml:space="preserve"> about their internal policies out of some vague notion of confidentiality</w:t>
      </w:r>
      <w:r>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4390EFC5" w14:textId="77777777" w:rsidR="00375DFF" w:rsidRDefault="00375DFF" w:rsidP="00375DFF">
      <w:pPr>
        <w:rPr>
          <w:sz w:val="16"/>
        </w:rPr>
      </w:pPr>
      <w:r>
        <w:rPr>
          <w:sz w:val="16"/>
        </w:rPr>
        <w:t xml:space="preserve">Most of </w:t>
      </w:r>
      <w:r>
        <w:rPr>
          <w:rStyle w:val="StyleUnderline"/>
        </w:rPr>
        <w:t xml:space="preserve">these </w:t>
      </w:r>
      <w:r>
        <w:rPr>
          <w:rStyle w:val="Emphasis"/>
        </w:rPr>
        <w:t>regulations</w:t>
      </w:r>
      <w:r>
        <w:rPr>
          <w:rStyle w:val="StyleUnderline"/>
        </w:rPr>
        <w:t xml:space="preserve"> are </w:t>
      </w:r>
      <w:r>
        <w:rPr>
          <w:rStyle w:val="Emphasis"/>
        </w:rPr>
        <w:t>startlingly broad</w:t>
      </w:r>
      <w:r>
        <w:rPr>
          <w:rStyle w:val="StyleUnderline"/>
        </w:rPr>
        <w:t xml:space="preserve">, and </w:t>
      </w:r>
      <w:r>
        <w:rPr>
          <w:rStyle w:val="Emphasis"/>
        </w:rPr>
        <w:t>violations</w:t>
      </w:r>
      <w:r>
        <w:rPr>
          <w:rStyle w:val="StyleUnderline"/>
        </w:rPr>
        <w:t xml:space="preserve"> are </w:t>
      </w:r>
      <w:r>
        <w:rPr>
          <w:rStyle w:val="Emphasis"/>
        </w:rPr>
        <w:t>punished severely</w:t>
      </w:r>
      <w:r>
        <w:rPr>
          <w:sz w:val="16"/>
        </w:rPr>
        <w:t xml:space="preserve">.142 </w:t>
      </w:r>
      <w:r>
        <w:rPr>
          <w:rStyle w:val="StyleUnderline"/>
        </w:rPr>
        <w:t>The current regulations promulgated by the Federal Bureau of Prisons prohibit “[e]ngaging in or encouraging a group demonstration</w:t>
      </w:r>
      <w:r>
        <w:rPr>
          <w:sz w:val="16"/>
        </w:rPr>
        <w:t xml:space="preserve">,” and “[e]ncouraging others to refuse to work, or to participate in a work stoppage.” 143 </w:t>
      </w:r>
      <w:r>
        <w:rPr>
          <w:rStyle w:val="StyleUnderline"/>
        </w:rPr>
        <w:t>These offenses are considered “</w:t>
      </w:r>
      <w:r>
        <w:rPr>
          <w:rStyle w:val="Emphasis"/>
        </w:rPr>
        <w:t>High Severity Level Prohibited Acts</w:t>
      </w:r>
      <w:r>
        <w:rPr>
          <w:sz w:val="16"/>
        </w:rPr>
        <w:t>” and are in the same category as bribery, theft, extortion, and escape.144 Georgia’s regulations make a similarly sweeping prohibition:</w:t>
      </w:r>
    </w:p>
    <w:p w14:paraId="2A4B296A" w14:textId="77777777" w:rsidR="00375DFF" w:rsidRDefault="00375DFF" w:rsidP="00375DFF">
      <w:pPr>
        <w:rPr>
          <w:sz w:val="16"/>
        </w:rPr>
      </w:pPr>
      <w:r>
        <w:rPr>
          <w:sz w:val="16"/>
        </w:rPr>
        <w:t>(c) Violations pertaining to the Security and the Orderly Operation of the Institution.</w:t>
      </w:r>
    </w:p>
    <w:p w14:paraId="2080A0F9" w14:textId="77777777" w:rsidR="00375DFF" w:rsidRDefault="00375DFF" w:rsidP="00375DFF">
      <w:pPr>
        <w:rPr>
          <w:sz w:val="16"/>
        </w:rPr>
      </w:pPr>
      <w:r>
        <w:rPr>
          <w:sz w:val="16"/>
        </w:rPr>
        <w:t>C-1: Participation in any meeting or gathering which is not of a type which has been authorized by the institutional staff or an individual staff member.</w:t>
      </w:r>
    </w:p>
    <w:p w14:paraId="01AC45A8" w14:textId="77777777" w:rsidR="00375DFF" w:rsidRDefault="00375DFF" w:rsidP="00375DFF">
      <w:pPr>
        <w:rPr>
          <w:sz w:val="16"/>
        </w:rPr>
      </w:pPr>
      <w:r>
        <w:rPr>
          <w:sz w:val="16"/>
        </w:rPr>
        <w:t>C- 2 Participation in any group demonstration, disturbance, riot, strike, refusal to work, work stoppage or work slow down which would disrupt the ordinary routine of the institution.</w:t>
      </w:r>
    </w:p>
    <w:p w14:paraId="48F8DF4D" w14:textId="77777777" w:rsidR="00375DFF" w:rsidRDefault="00375DFF" w:rsidP="00375DFF">
      <w:pPr>
        <w:rPr>
          <w:sz w:val="16"/>
        </w:rPr>
      </w:pPr>
      <w:r>
        <w:rPr>
          <w:sz w:val="16"/>
        </w:rPr>
        <w:t>C-2A: Planning, conspiring, or encouraging others to participate in any group</w:t>
      </w:r>
    </w:p>
    <w:p w14:paraId="0E9B5955" w14:textId="77777777" w:rsidR="00375DFF" w:rsidRDefault="00375DFF" w:rsidP="00375DFF">
      <w:pPr>
        <w:rPr>
          <w:sz w:val="16"/>
        </w:rPr>
      </w:pPr>
      <w:r>
        <w:rPr>
          <w:sz w:val="16"/>
        </w:rPr>
        <w:t>demonstration, disturbance, riot, strike, refusal to work, work stoppage, or work slowdown which would disrupt the ordinary routine of the institution.145</w:t>
      </w:r>
    </w:p>
    <w:p w14:paraId="78BEB983" w14:textId="77777777" w:rsidR="00375DFF" w:rsidRDefault="00375DFF" w:rsidP="00375DFF">
      <w:pPr>
        <w:rPr>
          <w:sz w:val="16"/>
        </w:rPr>
      </w:pPr>
      <w:r>
        <w:rPr>
          <w:rStyle w:val="Emphasis"/>
        </w:rPr>
        <w:t>Though</w:t>
      </w:r>
      <w:r>
        <w:rPr>
          <w:rStyle w:val="StyleUnderline"/>
        </w:rPr>
        <w:t xml:space="preserve"> these regulations do </w:t>
      </w:r>
      <w:r>
        <w:rPr>
          <w:rStyle w:val="Emphasis"/>
        </w:rPr>
        <w:t>not</w:t>
      </w:r>
      <w:r>
        <w:rPr>
          <w:rStyle w:val="StyleUnderline"/>
        </w:rPr>
        <w:t xml:space="preserve"> have the force of </w:t>
      </w:r>
      <w:r>
        <w:rPr>
          <w:rStyle w:val="Emphasis"/>
        </w:rPr>
        <w:t>criminal statutes</w:t>
      </w:r>
      <w:r>
        <w:rPr>
          <w:rStyle w:val="StyleUnderline"/>
        </w:rPr>
        <w:t xml:space="preserve">, there can be no doubt that </w:t>
      </w:r>
      <w:r>
        <w:rPr>
          <w:rStyle w:val="Emphasis"/>
        </w:rPr>
        <w:t>punishment</w:t>
      </w:r>
      <w:r>
        <w:rPr>
          <w:rStyle w:val="StyleUnderline"/>
        </w:rPr>
        <w:t xml:space="preserve"> for violating them can be </w:t>
      </w:r>
      <w:r>
        <w:rPr>
          <w:rStyle w:val="Emphasis"/>
        </w:rPr>
        <w:t>just as severe</w:t>
      </w:r>
      <w:r>
        <w:rPr>
          <w:sz w:val="16"/>
        </w:rPr>
        <w:t xml:space="preserve">, </w:t>
      </w:r>
      <w:r>
        <w:rPr>
          <w:rStyle w:val="StyleUnderline"/>
        </w:rPr>
        <w:t xml:space="preserve">often earning a prisoner </w:t>
      </w:r>
      <w:r>
        <w:rPr>
          <w:rStyle w:val="Emphasis"/>
        </w:rPr>
        <w:t>months in solitary confinement</w:t>
      </w:r>
      <w:r>
        <w:rPr>
          <w:sz w:val="16"/>
        </w:rPr>
        <w:t xml:space="preserve">.146 Indeed, </w:t>
      </w:r>
      <w:r>
        <w:rPr>
          <w:rStyle w:val="StyleUnderline"/>
        </w:rPr>
        <w:t>that is exactly what happened in the prisoner uprisings of 2018</w:t>
      </w:r>
      <w:r>
        <w:rPr>
          <w:sz w:val="16"/>
        </w:rPr>
        <w:t xml:space="preserve">.147 </w:t>
      </w:r>
      <w:r>
        <w:rPr>
          <w:rStyle w:val="StyleUnderline"/>
        </w:rPr>
        <w:t>IWOC posted a list of sixteen prisoners who were subjected to penalties for participating in strikes that summer</w:t>
      </w:r>
      <w:r>
        <w:rPr>
          <w:sz w:val="16"/>
        </w:rPr>
        <w:t xml:space="preserve">, </w:t>
      </w:r>
      <w:r>
        <w:rPr>
          <w:rStyle w:val="StyleUnderline"/>
        </w:rPr>
        <w:t xml:space="preserve">and that likely only represents a </w:t>
      </w:r>
      <w:r>
        <w:rPr>
          <w:rStyle w:val="Emphasis"/>
        </w:rPr>
        <w:t>fraction</w:t>
      </w:r>
      <w:r>
        <w:rPr>
          <w:rStyle w:val="StyleUnderline"/>
        </w:rPr>
        <w:t xml:space="preserve"> of the total number of </w:t>
      </w:r>
      <w:r>
        <w:rPr>
          <w:rStyle w:val="Emphasis"/>
        </w:rPr>
        <w:t>prisoners</w:t>
      </w:r>
      <w:r>
        <w:rPr>
          <w:rStyle w:val="StyleUnderline"/>
        </w:rPr>
        <w:t xml:space="preserve"> who were </w:t>
      </w:r>
      <w:r>
        <w:rPr>
          <w:rStyle w:val="Emphasis"/>
        </w:rPr>
        <w:t>retaliated against</w:t>
      </w:r>
      <w:r>
        <w:rPr>
          <w:sz w:val="16"/>
        </w:rPr>
        <w:t>.148</w:t>
      </w:r>
    </w:p>
    <w:p w14:paraId="47DFDA2A" w14:textId="77777777" w:rsidR="00375DFF" w:rsidRDefault="00375DFF" w:rsidP="00375DFF"/>
    <w:p w14:paraId="71C15598" w14:textId="77777777" w:rsidR="00375DFF" w:rsidRDefault="00375DFF" w:rsidP="00100BEB">
      <w:pPr>
        <w:pStyle w:val="Heading4"/>
        <w:rPr>
          <w:i/>
        </w:rPr>
      </w:pPr>
      <w:r>
        <w:t xml:space="preserve">The plan </w:t>
      </w:r>
      <w:r>
        <w:rPr>
          <w:u w:val="single"/>
        </w:rPr>
        <w:t>removes</w:t>
      </w:r>
      <w:r>
        <w:t xml:space="preserve"> </w:t>
      </w:r>
      <w:r>
        <w:rPr>
          <w:i/>
        </w:rPr>
        <w:t>Jones v North Carolina Prisoner’s Labor Union</w:t>
      </w:r>
      <w:r>
        <w:t xml:space="preserve"> and </w:t>
      </w:r>
      <w:r>
        <w:rPr>
          <w:u w:val="single"/>
        </w:rPr>
        <w:t>redefines</w:t>
      </w:r>
      <w:r>
        <w:t xml:space="preserve"> correctional population workers as employees---that creates </w:t>
      </w:r>
      <w:r>
        <w:rPr>
          <w:u w:val="single"/>
        </w:rPr>
        <w:t>durable</w:t>
      </w:r>
      <w:r>
        <w:t xml:space="preserve"> prison unions and </w:t>
      </w:r>
      <w:r>
        <w:rPr>
          <w:u w:val="single"/>
        </w:rPr>
        <w:t>spills up</w:t>
      </w:r>
      <w:r>
        <w:t xml:space="preserve"> to minimum wage and benefit protections. </w:t>
      </w:r>
    </w:p>
    <w:p w14:paraId="20FDAE58" w14:textId="77777777" w:rsidR="00375DFF" w:rsidRDefault="00375DFF" w:rsidP="00375DFF">
      <w:r>
        <w:rPr>
          <w:rStyle w:val="Style13ptBold"/>
        </w:rPr>
        <w:t>Fink 19</w:t>
      </w:r>
      <w:r>
        <w:t xml:space="preserve"> – Eric M. Fink, Associate professor of law at Elon University, February 2019, “Union Organizing &amp; Collective Bargaining for Incarcerated Workers”, Idaho Law Review, Vol 52, Issue 3,  https://digitalcommons.law.uidaho.edu/idaho-law-review/vol52/iss3/7/</w:t>
      </w:r>
    </w:p>
    <w:p w14:paraId="3F161ED7" w14:textId="77777777" w:rsidR="00375DFF" w:rsidRDefault="00375DFF" w:rsidP="00375DFF">
      <w:r>
        <w:t xml:space="preserve">[Title]: </w:t>
      </w:r>
      <w:r>
        <w:rPr>
          <w:rStyle w:val="StyleUnderline"/>
        </w:rPr>
        <w:t xml:space="preserve">Union Organizing &amp; </w:t>
      </w:r>
      <w:r>
        <w:rPr>
          <w:rStyle w:val="Emphasis"/>
        </w:rPr>
        <w:t>Collective Bargaining</w:t>
      </w:r>
      <w:r>
        <w:rPr>
          <w:rStyle w:val="StyleUnderline"/>
        </w:rPr>
        <w:t xml:space="preserve"> for </w:t>
      </w:r>
      <w:r>
        <w:rPr>
          <w:rStyle w:val="Emphasis"/>
          <w:highlight w:val="cyan"/>
        </w:rPr>
        <w:t>Incarcerated Workers</w:t>
      </w:r>
    </w:p>
    <w:p w14:paraId="4EA9F2C6" w14:textId="77777777" w:rsidR="00375DFF" w:rsidRDefault="00375DFF" w:rsidP="00375DFF">
      <w:pPr>
        <w:rPr>
          <w:rStyle w:val="StyleUnderline"/>
        </w:rPr>
      </w:pPr>
      <w:r>
        <w:t xml:space="preserve">The </w:t>
      </w:r>
      <w:r>
        <w:rPr>
          <w:rStyle w:val="StyleUnderline"/>
        </w:rPr>
        <w:t>most relevant cases under the NLRA have involved inmates working for private employers under work-release programs</w:t>
      </w:r>
      <w:r>
        <w:t xml:space="preserve">.91 </w:t>
      </w:r>
      <w:r>
        <w:rPr>
          <w:rStyle w:val="StyleUnderline"/>
        </w:rPr>
        <w:t xml:space="preserve">Those </w:t>
      </w:r>
      <w:r>
        <w:rPr>
          <w:rStyle w:val="StyleUnderline"/>
          <w:highlight w:val="cyan"/>
        </w:rPr>
        <w:t>cases</w:t>
      </w:r>
      <w:r>
        <w:rPr>
          <w:rStyle w:val="StyleUnderline"/>
        </w:rPr>
        <w:t xml:space="preserve"> have </w:t>
      </w:r>
      <w:r>
        <w:rPr>
          <w:rStyle w:val="StyleUnderline"/>
          <w:highlight w:val="cyan"/>
        </w:rPr>
        <w:t xml:space="preserve">not </w:t>
      </w:r>
      <w:r>
        <w:rPr>
          <w:rStyle w:val="Emphasis"/>
          <w:highlight w:val="cyan"/>
        </w:rPr>
        <w:t>directly addressed</w:t>
      </w:r>
      <w:r>
        <w:rPr>
          <w:rStyle w:val="StyleUnderline"/>
        </w:rPr>
        <w:t xml:space="preserve"> the question of </w:t>
      </w:r>
      <w:r>
        <w:rPr>
          <w:rStyle w:val="StyleUnderline"/>
          <w:highlight w:val="cyan"/>
        </w:rPr>
        <w:t>whether</w:t>
      </w:r>
      <w:r>
        <w:rPr>
          <w:rStyle w:val="StyleUnderline"/>
        </w:rPr>
        <w:t xml:space="preserve"> such incarcerated workers </w:t>
      </w:r>
      <w:r>
        <w:rPr>
          <w:rStyle w:val="StyleUnderline"/>
          <w:highlight w:val="cyan"/>
        </w:rPr>
        <w:t xml:space="preserve">are </w:t>
      </w:r>
      <w:r>
        <w:rPr>
          <w:rStyle w:val="Emphasis"/>
          <w:highlight w:val="cyan"/>
        </w:rPr>
        <w:t>statutory employees</w:t>
      </w:r>
      <w:r>
        <w:rPr>
          <w:rStyle w:val="Emphasis"/>
        </w:rPr>
        <w:t>.</w:t>
      </w:r>
      <w:r>
        <w:t xml:space="preserve">92 Rather, the issue has been whether incarcerated workers were properly included in a bargaining unit together with non-inmate employees.93 The NLRB’s longstanding “test as to whether an employee shares a community of interest with his fellows so as to be included in a unit with them depends on his status while in the employment relationship and not what ultimate control he may be subjected to at other times.”94 Applying this test, </w:t>
      </w:r>
      <w:r>
        <w:rPr>
          <w:rStyle w:val="StyleUnderline"/>
        </w:rPr>
        <w:t xml:space="preserve">the </w:t>
      </w:r>
      <w:r>
        <w:rPr>
          <w:rStyle w:val="Emphasis"/>
          <w:highlight w:val="cyan"/>
        </w:rPr>
        <w:t>NLRB</w:t>
      </w:r>
      <w:r>
        <w:rPr>
          <w:rStyle w:val="StyleUnderline"/>
        </w:rPr>
        <w:t xml:space="preserve"> and the </w:t>
      </w:r>
      <w:r>
        <w:rPr>
          <w:rStyle w:val="Emphasis"/>
          <w:highlight w:val="cyan"/>
        </w:rPr>
        <w:t>courts</w:t>
      </w:r>
      <w:r>
        <w:rPr>
          <w:rStyle w:val="StyleUnderline"/>
        </w:rPr>
        <w:t xml:space="preserve"> have </w:t>
      </w:r>
      <w:r>
        <w:rPr>
          <w:rStyle w:val="Emphasis"/>
        </w:rPr>
        <w:t xml:space="preserve">repeatedly </w:t>
      </w:r>
      <w:r>
        <w:rPr>
          <w:rStyle w:val="Emphasis"/>
          <w:highlight w:val="cyan"/>
        </w:rPr>
        <w:t>held</w:t>
      </w:r>
      <w:r>
        <w:rPr>
          <w:rStyle w:val="StyleUnderline"/>
        </w:rPr>
        <w:t xml:space="preserve"> that </w:t>
      </w:r>
      <w:r>
        <w:rPr>
          <w:rStyle w:val="Emphasis"/>
          <w:highlight w:val="cyan"/>
        </w:rPr>
        <w:t>work-release inmates</w:t>
      </w:r>
      <w:r>
        <w:rPr>
          <w:rStyle w:val="StyleUnderline"/>
          <w:highlight w:val="cyan"/>
        </w:rPr>
        <w:t xml:space="preserve"> </w:t>
      </w:r>
      <w:r>
        <w:rPr>
          <w:rStyle w:val="StyleUnderline"/>
        </w:rPr>
        <w:t xml:space="preserve">were </w:t>
      </w:r>
      <w:r>
        <w:rPr>
          <w:rStyle w:val="StyleUnderline"/>
          <w:highlight w:val="cyan"/>
        </w:rPr>
        <w:t xml:space="preserve">properly included in </w:t>
      </w:r>
      <w:r>
        <w:rPr>
          <w:rStyle w:val="Emphasis"/>
          <w:highlight w:val="cyan"/>
        </w:rPr>
        <w:t>bargaining units</w:t>
      </w:r>
      <w:r>
        <w:rPr>
          <w:rStyle w:val="StyleUnderline"/>
        </w:rPr>
        <w:t xml:space="preserve"> together with other employees</w:t>
      </w:r>
      <w:r>
        <w:t xml:space="preserve">.95 At a minimum, </w:t>
      </w:r>
      <w:r>
        <w:rPr>
          <w:rStyle w:val="StyleUnderline"/>
        </w:rPr>
        <w:t xml:space="preserve">these cases </w:t>
      </w:r>
      <w:r>
        <w:rPr>
          <w:rStyle w:val="StyleUnderline"/>
          <w:highlight w:val="cyan"/>
        </w:rPr>
        <w:t>establish</w:t>
      </w:r>
      <w:r>
        <w:rPr>
          <w:rStyle w:val="StyleUnderline"/>
        </w:rPr>
        <w:t xml:space="preserve"> that </w:t>
      </w:r>
      <w:r>
        <w:rPr>
          <w:rStyle w:val="Emphasis"/>
          <w:highlight w:val="cyan"/>
        </w:rPr>
        <w:t>inmate status</w:t>
      </w:r>
      <w:r>
        <w:rPr>
          <w:rStyle w:val="StyleUnderline"/>
          <w:highlight w:val="cyan"/>
        </w:rPr>
        <w:t xml:space="preserve"> </w:t>
      </w:r>
      <w:r>
        <w:rPr>
          <w:rStyle w:val="StyleUnderline"/>
        </w:rPr>
        <w:t xml:space="preserve">is </w:t>
      </w:r>
      <w:r>
        <w:rPr>
          <w:rStyle w:val="Emphasis"/>
          <w:highlight w:val="cyan"/>
        </w:rPr>
        <w:t>not incompatible</w:t>
      </w:r>
      <w:r>
        <w:rPr>
          <w:rStyle w:val="StyleUnderline"/>
          <w:highlight w:val="cyan"/>
        </w:rPr>
        <w:t xml:space="preserve"> with </w:t>
      </w:r>
      <w:r>
        <w:rPr>
          <w:rStyle w:val="Emphasis"/>
          <w:highlight w:val="cyan"/>
        </w:rPr>
        <w:t>statutory employee status</w:t>
      </w:r>
      <w:r>
        <w:rPr>
          <w:rStyle w:val="StyleUnderline"/>
          <w:highlight w:val="cyan"/>
        </w:rPr>
        <w:t xml:space="preserve"> under</w:t>
      </w:r>
      <w:r>
        <w:rPr>
          <w:rStyle w:val="StyleUnderline"/>
        </w:rPr>
        <w:t xml:space="preserve"> the </w:t>
      </w:r>
      <w:r>
        <w:rPr>
          <w:rStyle w:val="Emphasis"/>
          <w:highlight w:val="cyan"/>
        </w:rPr>
        <w:t>NLRA</w:t>
      </w:r>
      <w:r>
        <w:rPr>
          <w:rStyle w:val="StyleUnderline"/>
        </w:rPr>
        <w:t xml:space="preserve">, and that </w:t>
      </w:r>
      <w:r>
        <w:rPr>
          <w:rStyle w:val="Emphasis"/>
        </w:rPr>
        <w:t>inmates working for private-sector employers</w:t>
      </w:r>
      <w:r>
        <w:rPr>
          <w:rStyle w:val="StyleUnderline"/>
        </w:rPr>
        <w:t xml:space="preserve"> may indeed have the </w:t>
      </w:r>
      <w:r>
        <w:rPr>
          <w:rStyle w:val="Emphasis"/>
        </w:rPr>
        <w:t>same</w:t>
      </w:r>
      <w:r>
        <w:rPr>
          <w:rStyle w:val="StyleUnderline"/>
        </w:rPr>
        <w:t xml:space="preserve"> </w:t>
      </w:r>
      <w:r>
        <w:rPr>
          <w:rStyle w:val="Emphasis"/>
        </w:rPr>
        <w:t>statutory rights</w:t>
      </w:r>
      <w:r>
        <w:rPr>
          <w:rStyle w:val="StyleUnderline"/>
        </w:rPr>
        <w:t xml:space="preserve"> as </w:t>
      </w:r>
      <w:r>
        <w:rPr>
          <w:rStyle w:val="Emphasis"/>
        </w:rPr>
        <w:t>other employees</w:t>
      </w:r>
      <w:r>
        <w:rPr>
          <w:rStyle w:val="StyleUnderline"/>
        </w:rPr>
        <w:t>.</w:t>
      </w:r>
    </w:p>
    <w:p w14:paraId="68D37982" w14:textId="77777777" w:rsidR="00375DFF" w:rsidRDefault="00375DFF" w:rsidP="00375DFF">
      <w:r>
        <w:rPr>
          <w:rStyle w:val="StyleUnderline"/>
        </w:rPr>
        <w:t xml:space="preserve">The </w:t>
      </w:r>
      <w:r>
        <w:rPr>
          <w:rStyle w:val="Emphasis"/>
        </w:rPr>
        <w:t>issue of statutory employee status</w:t>
      </w:r>
      <w:r>
        <w:rPr>
          <w:rStyle w:val="StyleUnderline"/>
        </w:rPr>
        <w:t xml:space="preserve"> </w:t>
      </w:r>
      <w:r>
        <w:rPr>
          <w:rStyle w:val="StyleUnderline"/>
          <w:highlight w:val="cyan"/>
        </w:rPr>
        <w:t xml:space="preserve">also </w:t>
      </w:r>
      <w:r>
        <w:rPr>
          <w:rStyle w:val="Emphasis"/>
          <w:highlight w:val="cyan"/>
        </w:rPr>
        <w:t>confronts</w:t>
      </w:r>
      <w:r>
        <w:rPr>
          <w:rStyle w:val="StyleUnderline"/>
          <w:highlight w:val="cyan"/>
        </w:rPr>
        <w:t xml:space="preserve"> </w:t>
      </w:r>
      <w:r>
        <w:rPr>
          <w:rStyle w:val="StyleUnderline"/>
        </w:rPr>
        <w:t xml:space="preserve">incarcerated workers asserting rights or seeking </w:t>
      </w:r>
      <w:r>
        <w:rPr>
          <w:rStyle w:val="Emphasis"/>
          <w:highlight w:val="cyan"/>
        </w:rPr>
        <w:t>protection</w:t>
      </w:r>
      <w:r>
        <w:rPr>
          <w:rStyle w:val="StyleUnderline"/>
          <w:highlight w:val="cyan"/>
        </w:rPr>
        <w:t xml:space="preserve"> </w:t>
      </w:r>
      <w:r>
        <w:rPr>
          <w:rStyle w:val="Emphasis"/>
          <w:highlight w:val="cyan"/>
        </w:rPr>
        <w:t>under</w:t>
      </w:r>
      <w:r>
        <w:rPr>
          <w:rStyle w:val="StyleUnderline"/>
          <w:highlight w:val="cyan"/>
        </w:rPr>
        <w:t xml:space="preserve"> </w:t>
      </w:r>
      <w:r>
        <w:rPr>
          <w:rStyle w:val="StyleUnderline"/>
        </w:rPr>
        <w:t xml:space="preserve">other </w:t>
      </w:r>
      <w:r>
        <w:rPr>
          <w:rStyle w:val="Emphasis"/>
          <w:highlight w:val="cyan"/>
        </w:rPr>
        <w:t>employment laws</w:t>
      </w:r>
      <w:r>
        <w:t xml:space="preserve">.96 </w:t>
      </w:r>
      <w:r>
        <w:rPr>
          <w:rStyle w:val="Emphasis"/>
          <w:highlight w:val="cyan"/>
        </w:rPr>
        <w:t>Courts</w:t>
      </w:r>
      <w:r>
        <w:rPr>
          <w:rStyle w:val="StyleUnderline"/>
        </w:rPr>
        <w:t xml:space="preserve"> have generally been hostile to such claims,97 </w:t>
      </w:r>
      <w:r>
        <w:rPr>
          <w:rStyle w:val="Emphasis"/>
          <w:highlight w:val="cyan"/>
        </w:rPr>
        <w:t>concluding</w:t>
      </w:r>
      <w:r>
        <w:rPr>
          <w:rStyle w:val="StyleUnderline"/>
        </w:rPr>
        <w:t xml:space="preserve"> that the </w:t>
      </w:r>
      <w:r>
        <w:rPr>
          <w:rStyle w:val="StyleUnderline"/>
          <w:highlight w:val="cyan"/>
        </w:rPr>
        <w:t xml:space="preserve">legal status of </w:t>
      </w:r>
      <w:r>
        <w:rPr>
          <w:rStyle w:val="Emphasis"/>
          <w:highlight w:val="cyan"/>
        </w:rPr>
        <w:t>employee</w:t>
      </w:r>
      <w:r>
        <w:rPr>
          <w:rStyle w:val="StyleUnderline"/>
          <w:highlight w:val="cyan"/>
        </w:rPr>
        <w:t xml:space="preserve"> is</w:t>
      </w:r>
      <w:r>
        <w:rPr>
          <w:rStyle w:val="StyleUnderline"/>
        </w:rPr>
        <w:t xml:space="preserve"> somehow </w:t>
      </w:r>
      <w:r>
        <w:rPr>
          <w:rStyle w:val="Emphasis"/>
          <w:highlight w:val="cyan"/>
        </w:rPr>
        <w:t>incompatible</w:t>
      </w:r>
      <w:r>
        <w:rPr>
          <w:rStyle w:val="StyleUnderline"/>
          <w:highlight w:val="cyan"/>
        </w:rPr>
        <w:t xml:space="preserve"> with</w:t>
      </w:r>
      <w:r>
        <w:rPr>
          <w:rStyle w:val="StyleUnderline"/>
        </w:rPr>
        <w:t xml:space="preserve"> the </w:t>
      </w:r>
      <w:r>
        <w:rPr>
          <w:rStyle w:val="StyleUnderline"/>
          <w:highlight w:val="cyan"/>
        </w:rPr>
        <w:t xml:space="preserve">legal status of </w:t>
      </w:r>
      <w:r>
        <w:rPr>
          <w:rStyle w:val="Emphasis"/>
          <w:highlight w:val="cyan"/>
        </w:rPr>
        <w:t>prisoner</w:t>
      </w:r>
      <w:r>
        <w:t xml:space="preserve">.98 </w:t>
      </w:r>
      <w:r>
        <w:rPr>
          <w:rStyle w:val="StyleUnderline"/>
        </w:rPr>
        <w:t>A common rationale in such decisions is the ostensibly non-economic nature of inmate labo</w:t>
      </w:r>
      <w:r>
        <w:t xml:space="preserve">r, i.e. </w:t>
      </w:r>
      <w:r>
        <w:rPr>
          <w:rStyle w:val="StyleUnderline"/>
        </w:rPr>
        <w:t>the notion that the work inmates perform is “essentially penological”</w:t>
      </w:r>
      <w:r>
        <w:t xml:space="preserve"> rather than part of a “bargained-for exchange of labor for consideration” that characterizes an employment relationship.99</w:t>
      </w:r>
    </w:p>
    <w:p w14:paraId="13E9596E" w14:textId="77777777" w:rsidR="00375DFF" w:rsidRDefault="00375DFF" w:rsidP="00375DFF">
      <w:r>
        <w:t xml:space="preserve">In some cases, however, </w:t>
      </w:r>
      <w:r>
        <w:rPr>
          <w:rStyle w:val="StyleUnderline"/>
        </w:rPr>
        <w:t>courts have acknowledged the possibility that incarcerated workers might be statutory employees notwithstanding their incarceration</w:t>
      </w:r>
      <w:r>
        <w:t>.100 These courts have focused on “the recognizably productive character of inmates’ work,” particularly where that work entails the production of goods or performance of services for the “free” market.101</w:t>
      </w:r>
    </w:p>
    <w:p w14:paraId="7A188555" w14:textId="77777777" w:rsidR="00375DFF" w:rsidRDefault="00375DFF" w:rsidP="00375DFF">
      <w:r>
        <w:rPr>
          <w:rStyle w:val="StyleUnderline"/>
        </w:rPr>
        <w:t>The argument for recognizing inmates as statutory employees is particularly strong when they are working for private, for-profit, employers</w:t>
      </w:r>
      <w:r>
        <w:t xml:space="preserve">.102 Businesses that opt to employ inmate labor presumably do so because it is economically advantageous. They should not be able to evade labor law (nor other worker-protection laws) by the expedient of moving their operations behind prison walls. </w:t>
      </w:r>
      <w:r>
        <w:rPr>
          <w:rStyle w:val="Emphasis"/>
        </w:rPr>
        <w:t>Permitting private employers to escape [the] costs [of employment law compliance</w:t>
      </w:r>
      <w:r>
        <w:rPr>
          <w:rStyle w:val="StyleUnderline"/>
        </w:rPr>
        <w:t>] while profiting from the</w:t>
      </w:r>
      <w:r>
        <w:rPr>
          <w:rStyle w:val="Emphasis"/>
        </w:rPr>
        <w:t xml:space="preserve"> use of prison labor markets</w:t>
      </w:r>
      <w:r>
        <w:rPr>
          <w:rStyle w:val="StyleUnderline"/>
        </w:rPr>
        <w:t xml:space="preserve"> undermines the enforcement of the statutory requirements generally, by </w:t>
      </w:r>
      <w:r>
        <w:rPr>
          <w:rStyle w:val="Emphasis"/>
        </w:rPr>
        <w:t>creating incentives</w:t>
      </w:r>
      <w:r>
        <w:rPr>
          <w:rStyle w:val="StyleUnderline"/>
        </w:rPr>
        <w:t xml:space="preserve"> for competing employers to </w:t>
      </w:r>
      <w:r>
        <w:rPr>
          <w:rStyle w:val="Emphasis"/>
        </w:rPr>
        <w:t>shirk compliance</w:t>
      </w:r>
      <w:r>
        <w:rPr>
          <w:rStyle w:val="StyleUnderline"/>
        </w:rPr>
        <w:t xml:space="preserve"> with regard to </w:t>
      </w:r>
      <w:r>
        <w:rPr>
          <w:rStyle w:val="Emphasis"/>
        </w:rPr>
        <w:t>non-prison labor</w:t>
      </w:r>
      <w:r>
        <w:rPr>
          <w:rStyle w:val="StyleUnderline"/>
        </w:rPr>
        <w:t xml:space="preserve">— and thereby </w:t>
      </w:r>
      <w:r>
        <w:rPr>
          <w:rStyle w:val="Emphasis"/>
        </w:rPr>
        <w:t>economically disadvantaging competitors</w:t>
      </w:r>
      <w:r>
        <w:rPr>
          <w:rStyle w:val="StyleUnderline"/>
        </w:rPr>
        <w:t xml:space="preserve"> of those employers using prison labor.</w:t>
      </w:r>
      <w:r>
        <w:t>103</w:t>
      </w:r>
    </w:p>
    <w:p w14:paraId="19C00CCF" w14:textId="77777777" w:rsidR="00375DFF" w:rsidRDefault="00375DFF" w:rsidP="00375DFF">
      <w:r>
        <w:t>The argument against recognizing prison labor as employment frequently rests on the premise that the work that inmates perform serves penological goals. Yet, while “[m]andatory labor may be ‘penological, not pecuniary,’ for prisoners and their jailers[, . . .] it is assuredly a matter of dollars and cents to firms seeking profit in a competitive market and law-abiding citizens vying to work for them.”104 In determining the status of workers under labor law, “the focus . . . is on the interests of employees as employees, not their interests more generally.”105</w:t>
      </w:r>
    </w:p>
    <w:p w14:paraId="77B82FA5" w14:textId="77777777" w:rsidR="00375DFF" w:rsidRDefault="00375DFF" w:rsidP="00375DFF">
      <w:r>
        <w:rPr>
          <w:rStyle w:val="StyleUnderline"/>
        </w:rPr>
        <w:t xml:space="preserve">In the case of </w:t>
      </w:r>
      <w:r>
        <w:rPr>
          <w:rStyle w:val="Emphasis"/>
          <w:highlight w:val="cyan"/>
        </w:rPr>
        <w:t>PIE</w:t>
      </w:r>
      <w:r>
        <w:rPr>
          <w:rStyle w:val="StyleUnderline"/>
        </w:rPr>
        <w:t xml:space="preserve">, the </w:t>
      </w:r>
      <w:r>
        <w:rPr>
          <w:rStyle w:val="StyleUnderline"/>
          <w:highlight w:val="cyan"/>
        </w:rPr>
        <w:t>authorizing statute</w:t>
      </w:r>
      <w:r>
        <w:rPr>
          <w:rStyle w:val="StyleUnderline"/>
        </w:rPr>
        <w:t xml:space="preserve"> itself sets out the requirements for the program in terms that </w:t>
      </w:r>
      <w:r>
        <w:rPr>
          <w:rStyle w:val="Emphasis"/>
          <w:highlight w:val="cyan"/>
        </w:rPr>
        <w:t>denote employment</w:t>
      </w:r>
      <w:r>
        <w:t xml:space="preserve">. Not only does the </w:t>
      </w:r>
      <w:r>
        <w:rPr>
          <w:rStyle w:val="StyleUnderline"/>
        </w:rPr>
        <w:t>statute require payment for inmates’ work</w:t>
      </w:r>
      <w:r>
        <w:t xml:space="preserve">, it </w:t>
      </w:r>
      <w:r>
        <w:rPr>
          <w:rStyle w:val="StyleUnderline"/>
        </w:rPr>
        <w:t>expressly identifies that payment as “wages,” a term specifically</w:t>
      </w:r>
      <w:r>
        <w:t xml:space="preserve"> </w:t>
      </w:r>
      <w:r>
        <w:rPr>
          <w:rStyle w:val="StyleUnderline"/>
        </w:rPr>
        <w:t xml:space="preserve">associated with an </w:t>
      </w:r>
      <w:r>
        <w:rPr>
          <w:rStyle w:val="Emphasis"/>
        </w:rPr>
        <w:t>employment relationship</w:t>
      </w:r>
      <w:r>
        <w:t xml:space="preserve">.106 Moreover, wage rates are expressly tied to those in the “free” labor market.107 </w:t>
      </w:r>
      <w:r>
        <w:rPr>
          <w:rStyle w:val="StyleUnderline"/>
        </w:rPr>
        <w:t xml:space="preserve">The </w:t>
      </w:r>
      <w:r>
        <w:rPr>
          <w:rStyle w:val="Emphasis"/>
          <w:highlight w:val="cyan"/>
        </w:rPr>
        <w:t>statute</w:t>
      </w:r>
      <w:r>
        <w:rPr>
          <w:rStyle w:val="StyleUnderline"/>
        </w:rPr>
        <w:t xml:space="preserve"> further </w:t>
      </w:r>
      <w:r>
        <w:rPr>
          <w:rStyle w:val="Emphasis"/>
          <w:highlight w:val="cyan"/>
        </w:rPr>
        <w:t>mandates</w:t>
      </w:r>
      <w:r>
        <w:rPr>
          <w:rStyle w:val="StyleUnderline"/>
        </w:rPr>
        <w:t xml:space="preserve"> that </w:t>
      </w:r>
      <w:r>
        <w:rPr>
          <w:rStyle w:val="StyleUnderline"/>
          <w:highlight w:val="cyan"/>
        </w:rPr>
        <w:t>participating inmates’</w:t>
      </w:r>
      <w:r>
        <w:rPr>
          <w:rStyle w:val="StyleUnderline"/>
        </w:rPr>
        <w:t xml:space="preserve"> “</w:t>
      </w:r>
      <w:r>
        <w:rPr>
          <w:rStyle w:val="StyleUnderline"/>
          <w:highlight w:val="cyan"/>
        </w:rPr>
        <w:t>status</w:t>
      </w:r>
      <w:r>
        <w:rPr>
          <w:rStyle w:val="StyleUnderline"/>
        </w:rPr>
        <w:t xml:space="preserve"> as offenders” may </w:t>
      </w:r>
      <w:r>
        <w:rPr>
          <w:rStyle w:val="Emphasis"/>
          <w:highlight w:val="cyan"/>
        </w:rPr>
        <w:t>not</w:t>
      </w:r>
      <w:r>
        <w:rPr>
          <w:rStyle w:val="StyleUnderline"/>
        </w:rPr>
        <w:t xml:space="preserve"> be a </w:t>
      </w:r>
      <w:r>
        <w:rPr>
          <w:rStyle w:val="Emphasis"/>
          <w:highlight w:val="cyan"/>
        </w:rPr>
        <w:t>basis</w:t>
      </w:r>
      <w:r>
        <w:rPr>
          <w:rStyle w:val="Emphasis"/>
        </w:rPr>
        <w:t xml:space="preserve"> </w:t>
      </w:r>
      <w:r>
        <w:rPr>
          <w:rStyle w:val="Emphasis"/>
          <w:highlight w:val="cyan"/>
        </w:rPr>
        <w:t>for “depriv[ing</w:t>
      </w:r>
      <w:r>
        <w:rPr>
          <w:rStyle w:val="Emphasis"/>
        </w:rPr>
        <w:t xml:space="preserve"> them] of the </w:t>
      </w:r>
      <w:r>
        <w:rPr>
          <w:rStyle w:val="Emphasis"/>
          <w:highlight w:val="cyan"/>
        </w:rPr>
        <w:t>right to participate in benefits</w:t>
      </w:r>
      <w:r>
        <w:rPr>
          <w:rStyle w:val="StyleUnderline"/>
        </w:rPr>
        <w:t xml:space="preserve"> made available by the Federal or State Government to other individuals on the basis of their employment</w:t>
      </w:r>
      <w:r>
        <w:t>.”108</w:t>
      </w:r>
    </w:p>
    <w:p w14:paraId="7008D3F6" w14:textId="77777777" w:rsidR="00375DFF" w:rsidRDefault="00375DFF" w:rsidP="00375DFF">
      <w:r>
        <w:t>If the “wages” and “benefits” provisions imply employee status, the final statutory provision makes it explicit: Inmates must “participate[] in such employment voluntarily.”109 The significance of this provision is twofold. First, the express characterization of inmates’ work as “employment”—especially coupled with the requirements that inmates receive “wages” and be eligible for employment-based “benefits”— provides strong statutory support for the proposition that inmates working under PIE are indeed employees in both a real and legal sense.110</w:t>
      </w:r>
    </w:p>
    <w:p w14:paraId="1DB86A7F" w14:textId="77777777" w:rsidR="00375DFF" w:rsidRDefault="00375DFF" w:rsidP="00375DFF">
      <w:r>
        <w:t xml:space="preserve">Second, the requirement of voluntary participation distinguishes inmate labor under PIE from situations where inmates are required to work as part of their incarceration.111 The </w:t>
      </w:r>
      <w:r>
        <w:rPr>
          <w:rStyle w:val="Emphasis"/>
          <w:highlight w:val="cyan"/>
        </w:rPr>
        <w:t>voluntary nature</w:t>
      </w:r>
      <w:r>
        <w:rPr>
          <w:rStyle w:val="StyleUnderline"/>
          <w:highlight w:val="cyan"/>
        </w:rPr>
        <w:t xml:space="preserve"> of</w:t>
      </w:r>
      <w:r>
        <w:rPr>
          <w:rStyle w:val="StyleUnderline"/>
        </w:rPr>
        <w:t xml:space="preserve"> inmate </w:t>
      </w:r>
      <w:r>
        <w:rPr>
          <w:rStyle w:val="StyleUnderline"/>
          <w:highlight w:val="cyan"/>
        </w:rPr>
        <w:t>participation</w:t>
      </w:r>
      <w:r>
        <w:rPr>
          <w:rStyle w:val="StyleUnderline"/>
        </w:rPr>
        <w:t xml:space="preserve"> in PIE</w:t>
      </w:r>
      <w:r>
        <w:t xml:space="preserve">, </w:t>
      </w:r>
      <w:r>
        <w:rPr>
          <w:rStyle w:val="StyleUnderline"/>
          <w:highlight w:val="cyan"/>
        </w:rPr>
        <w:t>coupled with</w:t>
      </w:r>
      <w:r>
        <w:rPr>
          <w:rStyle w:val="StyleUnderline"/>
        </w:rPr>
        <w:t xml:space="preserve"> the </w:t>
      </w:r>
      <w:r>
        <w:rPr>
          <w:rStyle w:val="Emphasis"/>
          <w:highlight w:val="cyan"/>
        </w:rPr>
        <w:t>payment</w:t>
      </w:r>
      <w:r>
        <w:t xml:space="preserve"> </w:t>
      </w:r>
      <w:r>
        <w:rPr>
          <w:rStyle w:val="StyleUnderline"/>
          <w:highlight w:val="cyan"/>
        </w:rPr>
        <w:t xml:space="preserve">of wages at rates </w:t>
      </w:r>
      <w:r>
        <w:rPr>
          <w:rStyle w:val="Emphasis"/>
          <w:highlight w:val="cyan"/>
        </w:rPr>
        <w:t>substantially higher</w:t>
      </w:r>
      <w:r>
        <w:rPr>
          <w:rStyle w:val="StyleUnderline"/>
        </w:rPr>
        <w:t xml:space="preserve"> than what inmates otherwise typically receive for their work</w:t>
      </w:r>
      <w:r>
        <w:t xml:space="preserve">, </w:t>
      </w:r>
      <w:r>
        <w:rPr>
          <w:rStyle w:val="StyleUnderline"/>
        </w:rPr>
        <w:t>casts inmate work under PIE as</w:t>
      </w:r>
      <w:r>
        <w:t xml:space="preserve"> </w:t>
      </w:r>
      <w:r>
        <w:rPr>
          <w:rStyle w:val="StyleUnderline"/>
        </w:rPr>
        <w:t xml:space="preserve">a “bargained-for exchange of labor for consideration,” </w:t>
      </w:r>
      <w:r>
        <w:rPr>
          <w:rStyle w:val="StyleUnderline"/>
          <w:highlight w:val="cyan"/>
        </w:rPr>
        <w:t xml:space="preserve">characteristic of an </w:t>
      </w:r>
      <w:r>
        <w:rPr>
          <w:rStyle w:val="Emphasis"/>
          <w:highlight w:val="cyan"/>
        </w:rPr>
        <w:t>employment relationship</w:t>
      </w:r>
      <w:r>
        <w:t>.112</w:t>
      </w:r>
    </w:p>
    <w:p w14:paraId="46DA53CB" w14:textId="77777777" w:rsidR="00375DFF" w:rsidRDefault="00375DFF" w:rsidP="00375DFF">
      <w:r>
        <w:t>IV. CONCLUSION</w:t>
      </w:r>
    </w:p>
    <w:p w14:paraId="40CD5B6D" w14:textId="77777777" w:rsidR="00375DFF" w:rsidRDefault="00375DFF" w:rsidP="00375DFF">
      <w:r>
        <w:rPr>
          <w:rStyle w:val="StyleUnderline"/>
        </w:rPr>
        <w:t>The notion of unions for incarcerated workers may seem far-fetched.</w:t>
      </w:r>
      <w:r>
        <w:t xml:space="preserve"> Yet the idea has a long history. A century ago, the American Federation of Labor embraced a plan for New York’s Sing Sing Penitentiary, under which unions would assist with vocational training for inmates producing goods under the state use system.113 Federation leaders saw the plan as an opportunity to prepare inmates for free labor, and labor union membership, upon their release.114</w:t>
      </w:r>
    </w:p>
    <w:p w14:paraId="213945C8" w14:textId="77777777" w:rsidR="00375DFF" w:rsidRDefault="00375DFF" w:rsidP="00375DFF">
      <w:r>
        <w:rPr>
          <w:rStyle w:val="StyleUnderline"/>
        </w:rPr>
        <w:t>In the early 1970s,</w:t>
      </w:r>
      <w:r>
        <w:t xml:space="preserve"> </w:t>
      </w:r>
      <w:r>
        <w:rPr>
          <w:rStyle w:val="Emphasis"/>
          <w:highlight w:val="cyan"/>
        </w:rPr>
        <w:t>inmates</w:t>
      </w:r>
      <w:r>
        <w:rPr>
          <w:rStyle w:val="StyleUnderline"/>
          <w:highlight w:val="cyan"/>
        </w:rPr>
        <w:t xml:space="preserve"> in</w:t>
      </w:r>
      <w:r>
        <w:rPr>
          <w:rStyle w:val="StyleUnderline"/>
        </w:rPr>
        <w:t xml:space="preserve"> prisons across the country formed </w:t>
      </w:r>
      <w:r>
        <w:rPr>
          <w:rStyle w:val="StyleUnderline"/>
          <w:highlight w:val="cyan"/>
        </w:rPr>
        <w:t>unions</w:t>
      </w:r>
      <w:r>
        <w:rPr>
          <w:rStyle w:val="StyleUnderline"/>
        </w:rPr>
        <w:t xml:space="preserve"> to </w:t>
      </w:r>
      <w:r>
        <w:rPr>
          <w:rStyle w:val="Emphasis"/>
          <w:highlight w:val="cyan"/>
        </w:rPr>
        <w:t>assert grievances</w:t>
      </w:r>
      <w:r>
        <w:rPr>
          <w:rStyle w:val="StyleUnderline"/>
        </w:rPr>
        <w:t xml:space="preserve"> and advance </w:t>
      </w:r>
      <w:r>
        <w:rPr>
          <w:rStyle w:val="StyleUnderline"/>
          <w:highlight w:val="cyan"/>
        </w:rPr>
        <w:t>and demand improvement in</w:t>
      </w:r>
      <w:r>
        <w:rPr>
          <w:rStyle w:val="StyleUnderline"/>
        </w:rPr>
        <w:t xml:space="preserve"> both working </w:t>
      </w:r>
      <w:r>
        <w:rPr>
          <w:rStyle w:val="StyleUnderline"/>
          <w:highlight w:val="cyan"/>
        </w:rPr>
        <w:t>conditions</w:t>
      </w:r>
      <w:r>
        <w:rPr>
          <w:rStyle w:val="StyleUnderline"/>
        </w:rPr>
        <w:t xml:space="preserve"> and conditions of incarceration more generally.1</w:t>
      </w:r>
      <w:r>
        <w:t xml:space="preserve">15 In some cases, </w:t>
      </w:r>
      <w:r>
        <w:rPr>
          <w:rStyle w:val="StyleUnderline"/>
        </w:rPr>
        <w:t xml:space="preserve">these </w:t>
      </w:r>
      <w:r>
        <w:rPr>
          <w:rStyle w:val="Emphasis"/>
          <w:highlight w:val="cyan"/>
        </w:rPr>
        <w:t>unions</w:t>
      </w:r>
      <w:r>
        <w:rPr>
          <w:rStyle w:val="StyleUnderline"/>
        </w:rPr>
        <w:t xml:space="preserve"> sought, but </w:t>
      </w:r>
      <w:r>
        <w:rPr>
          <w:rStyle w:val="StyleUnderline"/>
          <w:highlight w:val="cyan"/>
        </w:rPr>
        <w:t xml:space="preserve">were </w:t>
      </w:r>
      <w:r>
        <w:rPr>
          <w:rStyle w:val="Emphasis"/>
          <w:highlight w:val="cyan"/>
        </w:rPr>
        <w:t>denied</w:t>
      </w:r>
      <w:r>
        <w:rPr>
          <w:rStyle w:val="StyleUnderline"/>
          <w:highlight w:val="cyan"/>
        </w:rPr>
        <w:t xml:space="preserve">, </w:t>
      </w:r>
      <w:r>
        <w:rPr>
          <w:rStyle w:val="Emphasis"/>
          <w:highlight w:val="cyan"/>
        </w:rPr>
        <w:t>formal legal recognition</w:t>
      </w:r>
      <w:r>
        <w:rPr>
          <w:rStyle w:val="StyleUnderline"/>
          <w:highlight w:val="cyan"/>
        </w:rPr>
        <w:t xml:space="preserve"> and </w:t>
      </w:r>
      <w:r>
        <w:rPr>
          <w:rStyle w:val="Emphasis"/>
          <w:highlight w:val="cyan"/>
        </w:rPr>
        <w:t>rights</w:t>
      </w:r>
      <w:r>
        <w:rPr>
          <w:rStyle w:val="StyleUnderline"/>
        </w:rPr>
        <w:t xml:space="preserve"> under state public employee relations law</w:t>
      </w:r>
      <w:r>
        <w:t>.116</w:t>
      </w:r>
    </w:p>
    <w:p w14:paraId="2D36D3B0" w14:textId="77777777" w:rsidR="00375DFF" w:rsidRDefault="00375DFF" w:rsidP="00375DFF">
      <w:r>
        <w:t xml:space="preserve">During the same period, the idea of inmate unions gained support among prison reform advocates, who suggested that </w:t>
      </w:r>
      <w:r>
        <w:rPr>
          <w:rStyle w:val="StyleUnderline"/>
        </w:rPr>
        <w:t xml:space="preserve">allowing prisoners to organize and bargain with prison administrators could be a </w:t>
      </w:r>
      <w:r>
        <w:rPr>
          <w:rStyle w:val="Emphasis"/>
        </w:rPr>
        <w:t>viable means</w:t>
      </w:r>
      <w:r>
        <w:rPr>
          <w:rStyle w:val="StyleUnderline"/>
        </w:rPr>
        <w:t xml:space="preserve"> of </w:t>
      </w:r>
      <w:r>
        <w:rPr>
          <w:rStyle w:val="Emphasis"/>
        </w:rPr>
        <w:t>addressing grievances</w:t>
      </w:r>
      <w:r>
        <w:rPr>
          <w:rStyle w:val="StyleUnderline"/>
        </w:rPr>
        <w:t xml:space="preserve"> and </w:t>
      </w:r>
      <w:r>
        <w:rPr>
          <w:rStyle w:val="Emphasis"/>
        </w:rPr>
        <w:t>promoting rehabilitative goals</w:t>
      </w:r>
      <w:r>
        <w:t xml:space="preserve">.117 In 1977, The American Bar Association’s Tentative Draft of Standards Relating to the Legal Status of Prisoners118 specifically proposed that </w:t>
      </w:r>
      <w:r>
        <w:rPr>
          <w:rStyle w:val="Emphasis"/>
          <w:highlight w:val="cyan"/>
        </w:rPr>
        <w:t>incarcerated workers should “not be exempted from</w:t>
      </w:r>
      <w:r>
        <w:rPr>
          <w:rStyle w:val="StyleUnderline"/>
        </w:rPr>
        <w:t>” labor and employment laws, including “</w:t>
      </w:r>
      <w:r>
        <w:rPr>
          <w:rStyle w:val="StyleUnderline"/>
          <w:highlight w:val="cyan"/>
        </w:rPr>
        <w:t>The</w:t>
      </w:r>
      <w:r>
        <w:rPr>
          <w:rStyle w:val="StyleUnderline"/>
        </w:rPr>
        <w:t xml:space="preserve"> </w:t>
      </w:r>
      <w:r>
        <w:rPr>
          <w:rStyle w:val="Emphasis"/>
          <w:highlight w:val="cyan"/>
        </w:rPr>
        <w:t>N</w:t>
      </w:r>
      <w:r>
        <w:rPr>
          <w:rStyle w:val="StyleUnderline"/>
        </w:rPr>
        <w:t xml:space="preserve">ational </w:t>
      </w:r>
      <w:r>
        <w:rPr>
          <w:rStyle w:val="Emphasis"/>
          <w:highlight w:val="cyan"/>
        </w:rPr>
        <w:t>L</w:t>
      </w:r>
      <w:r>
        <w:rPr>
          <w:rStyle w:val="StyleUnderline"/>
        </w:rPr>
        <w:t xml:space="preserve">abor </w:t>
      </w:r>
      <w:r>
        <w:rPr>
          <w:rStyle w:val="Emphasis"/>
          <w:highlight w:val="cyan"/>
        </w:rPr>
        <w:t>R</w:t>
      </w:r>
      <w:r>
        <w:rPr>
          <w:rStyle w:val="StyleUnderline"/>
        </w:rPr>
        <w:t xml:space="preserve">elations </w:t>
      </w:r>
      <w:r>
        <w:rPr>
          <w:rStyle w:val="Emphasis"/>
          <w:highlight w:val="cyan"/>
        </w:rPr>
        <w:t>A</w:t>
      </w:r>
      <w:r>
        <w:rPr>
          <w:rStyle w:val="StyleUnderline"/>
        </w:rPr>
        <w:t xml:space="preserve">ct </w:t>
      </w:r>
      <w:r>
        <w:rPr>
          <w:rStyle w:val="StyleUnderline"/>
          <w:highlight w:val="cyan"/>
        </w:rPr>
        <w:t xml:space="preserve">and other </w:t>
      </w:r>
      <w:r>
        <w:rPr>
          <w:rStyle w:val="Emphasis"/>
          <w:highlight w:val="cyan"/>
        </w:rPr>
        <w:t>legal</w:t>
      </w:r>
      <w:r>
        <w:rPr>
          <w:rStyle w:val="StyleUnderline"/>
        </w:rPr>
        <w:t xml:space="preserve"> </w:t>
      </w:r>
      <w:r>
        <w:rPr>
          <w:rStyle w:val="Emphasis"/>
          <w:highlight w:val="cyan"/>
        </w:rPr>
        <w:t>provisions</w:t>
      </w:r>
      <w:r>
        <w:rPr>
          <w:rStyle w:val="Emphasis"/>
        </w:rPr>
        <w:t xml:space="preserve"> </w:t>
      </w:r>
      <w:r>
        <w:rPr>
          <w:rStyle w:val="Emphasis"/>
          <w:highlight w:val="cyan"/>
        </w:rPr>
        <w:t>regulating labor-management</w:t>
      </w:r>
      <w:r>
        <w:rPr>
          <w:rStyle w:val="Emphasis"/>
        </w:rPr>
        <w:t xml:space="preserve"> </w:t>
      </w:r>
      <w:r>
        <w:rPr>
          <w:rStyle w:val="Emphasis"/>
          <w:highlight w:val="cyan"/>
        </w:rPr>
        <w:t>relations</w:t>
      </w:r>
      <w:r>
        <w:rPr>
          <w:rStyle w:val="StyleUnderline"/>
        </w:rPr>
        <w:t xml:space="preserve"> in private employment</w:t>
      </w:r>
      <w:r>
        <w:t xml:space="preserve">”.119 Joint Committee of the American Bar Association’s Criminal Justice Section issued a </w:t>
      </w:r>
      <w:r>
        <w:rPr>
          <w:rStyle w:val="StyleUnderline"/>
        </w:rPr>
        <w:t>The American Bar Association’s Reformers frequently cited the experience of prisoners’ unions in European countries as evidence that such organizations could have salutary effects.1</w:t>
      </w:r>
      <w:r>
        <w:t>20</w:t>
      </w:r>
    </w:p>
    <w:p w14:paraId="2B63CC19" w14:textId="77777777" w:rsidR="00375DFF" w:rsidRDefault="00375DFF" w:rsidP="00375DFF">
      <w:r>
        <w:t xml:space="preserve">Nevertheless, prison authorities generally objected to, and refused to permit, inmate unionization, contending that prisoner organizing and collective bargaining posed a threat to institutional security and other penological objectives.121 That argument prevailed, and </w:t>
      </w:r>
      <w:r>
        <w:rPr>
          <w:rStyle w:val="StyleUnderline"/>
        </w:rPr>
        <w:t xml:space="preserve">the prisoners’ union </w:t>
      </w:r>
      <w:r>
        <w:rPr>
          <w:rStyle w:val="StyleUnderline"/>
          <w:highlight w:val="cyan"/>
        </w:rPr>
        <w:t>movement</w:t>
      </w:r>
      <w:r>
        <w:rPr>
          <w:rStyle w:val="StyleUnderline"/>
        </w:rPr>
        <w:t xml:space="preserve"> </w:t>
      </w:r>
      <w:r>
        <w:rPr>
          <w:rStyle w:val="StyleUnderline"/>
          <w:highlight w:val="cyan"/>
        </w:rPr>
        <w:t>suffered</w:t>
      </w:r>
      <w:r>
        <w:rPr>
          <w:rStyle w:val="StyleUnderline"/>
        </w:rPr>
        <w:t xml:space="preserve"> a </w:t>
      </w:r>
      <w:r>
        <w:rPr>
          <w:rStyle w:val="Emphasis"/>
        </w:rPr>
        <w:t xml:space="preserve">legal </w:t>
      </w:r>
      <w:r>
        <w:rPr>
          <w:rStyle w:val="Emphasis"/>
          <w:highlight w:val="cyan"/>
        </w:rPr>
        <w:t>setback</w:t>
      </w:r>
      <w:r>
        <w:rPr>
          <w:rStyle w:val="StyleUnderline"/>
          <w:highlight w:val="cyan"/>
        </w:rPr>
        <w:t xml:space="preserve">, in </w:t>
      </w:r>
      <w:r>
        <w:rPr>
          <w:rStyle w:val="Emphasis"/>
          <w:highlight w:val="cyan"/>
        </w:rPr>
        <w:t>Jones</w:t>
      </w:r>
      <w:r>
        <w:rPr>
          <w:rStyle w:val="StyleUnderline"/>
        </w:rPr>
        <w:t xml:space="preserve"> v. North Carolina Prisoners’ Labor Union, Inc</w:t>
      </w:r>
      <w:r>
        <w:t>.122</w:t>
      </w:r>
    </w:p>
    <w:p w14:paraId="2E99A7A9" w14:textId="77777777" w:rsidR="00375DFF" w:rsidRDefault="00375DFF" w:rsidP="00375DFF">
      <w:r>
        <w:t xml:space="preserve">In 1974, Wayne Brooks, an inmate at North Carolina’s Central Prison, formally established the North Carolina Prisoners’ Labor Union (“NCPLU”) as a by filing articles of incorporation.123 The stated purposes of NCPLU included “seek[ing] through collective bargaining . . . to improve . . . working . . . conditions.”124 Consistent with that purpose, NCPLU affiliated with the North Carolina AFL-CIO.125 State prison officials at least tacitly permitted individual membership in the union.126 But, in an effort to prevent union organizing and activity, prison authorities adopted regulations “to prohibit inmate solicitation of other inmates, meetings between members of the Union, and bulk mailings concerning the Union from outside sources.”127 NCPLU sued, contending that the regulations infringed on the constitutional rights of the union and its members to free speech, association, and assembly.128 </w:t>
      </w:r>
      <w:r>
        <w:rPr>
          <w:rStyle w:val="StyleUnderline"/>
        </w:rPr>
        <w:t>Relying on prison administrators’ assertions that union activity would promote conflict, threaten institutional security, and undermine penological objectives, a majority of the Court held that “the regulations are drafted no more broadly than they need be to meet the perceived threat which stems directly from group meetings and group organizational activities of the Union.”129</w:t>
      </w:r>
    </w:p>
    <w:p w14:paraId="57C1CA4C" w14:textId="77777777" w:rsidR="00375DFF" w:rsidRDefault="00375DFF" w:rsidP="00375DFF">
      <w:r>
        <w:t xml:space="preserve">The majority opinion in Jones has been subject to ample criticism, particularly for deferring too much to prison administrators’ bare assertions of security concerns, without requiring any evidentiary support of actual threats.130 Yet, as concerns the argument here for </w:t>
      </w:r>
      <w:r>
        <w:rPr>
          <w:rStyle w:val="StyleUnderline"/>
        </w:rPr>
        <w:t>extending union organizing and bargaining rights to incarcerated workers under PIECP, UNICOR, and similar programs, the significance of Jones lies more in what the Court did not decide. The majority did not hold that NCPLU’s members were not statutory employees</w:t>
      </w:r>
      <w:r>
        <w:t xml:space="preserve">. Indeed, </w:t>
      </w:r>
      <w:r>
        <w:rPr>
          <w:rStyle w:val="StyleUnderline"/>
        </w:rPr>
        <w:t xml:space="preserve">that </w:t>
      </w:r>
      <w:r>
        <w:rPr>
          <w:rStyle w:val="Emphasis"/>
        </w:rPr>
        <w:t>question did not arise in Jones</w:t>
      </w:r>
      <w:r>
        <w:rPr>
          <w:rStyle w:val="StyleUnderline"/>
        </w:rPr>
        <w:t xml:space="preserve"> at all</w:t>
      </w:r>
      <w:r>
        <w:t>. As the Court noted,131 North Carolina law expressly forbids collective bargaining agreements for all state employees.132 Consequently, on the basic question of whether incarcerated workers may be regarded as statutory employees under statutes like the NLRA,133 Jones has nothing to say.</w:t>
      </w:r>
    </w:p>
    <w:p w14:paraId="407A9F86" w14:textId="77777777" w:rsidR="00375DFF" w:rsidRDefault="00375DFF" w:rsidP="00375DFF">
      <w:r>
        <w:t xml:space="preserve">Despite the setback that Jones represented, </w:t>
      </w:r>
      <w:r>
        <w:rPr>
          <w:rStyle w:val="StyleUnderline"/>
        </w:rPr>
        <w:t>inmates have continued to organize unions</w:t>
      </w:r>
      <w:r>
        <w:t xml:space="preserve">. </w:t>
      </w:r>
      <w:r>
        <w:rPr>
          <w:rStyle w:val="StyleUnderline"/>
        </w:rPr>
        <w:t>Notable examples include the formation of a prisoners’ union at the Southern Ohio Correctional Facility</w:t>
      </w:r>
      <w:r>
        <w:t xml:space="preserve"> (Lucasville) </w:t>
      </w:r>
      <w:r>
        <w:rPr>
          <w:rStyle w:val="StyleUnderline"/>
        </w:rPr>
        <w:t>in 1987</w:t>
      </w:r>
      <w:r>
        <w:t xml:space="preserve">,134 </w:t>
      </w:r>
      <w:r>
        <w:rPr>
          <w:rStyle w:val="StyleUnderline"/>
        </w:rPr>
        <w:t>and more recently the Free Alabama Movement</w:t>
      </w:r>
      <w:r>
        <w:t xml:space="preserve"> and similar organizing efforts in other states.135 Like the prisoners’ unions of the 1970s, </w:t>
      </w:r>
      <w:r>
        <w:rPr>
          <w:rStyle w:val="StyleUnderline"/>
        </w:rPr>
        <w:t>the new wave of inmate organizing does not limit its focus to labor matters, but seeks changes in prison conditions more generally.</w:t>
      </w:r>
      <w:r>
        <w:t>136</w:t>
      </w:r>
    </w:p>
    <w:p w14:paraId="3B46B052" w14:textId="77777777" w:rsidR="00375DFF" w:rsidRDefault="00375DFF" w:rsidP="00375DFF">
      <w:r>
        <w:t>The lesson of this history is that, with or without legal support, incarcerated workers, like workers on the outside, have persisted in organizing and acting through unions as a means of improving the conditions under which they labor and live.</w:t>
      </w:r>
    </w:p>
    <w:p w14:paraId="21E70F0F" w14:textId="77777777" w:rsidR="00375DFF" w:rsidRDefault="00375DFF" w:rsidP="00375DFF">
      <w:r>
        <w:rPr>
          <w:rStyle w:val="StyleUnderline"/>
        </w:rPr>
        <w:t xml:space="preserve">The </w:t>
      </w:r>
      <w:r>
        <w:rPr>
          <w:rStyle w:val="Emphasis"/>
          <w:highlight w:val="cyan"/>
        </w:rPr>
        <w:t>wholesale denial</w:t>
      </w:r>
      <w:r>
        <w:rPr>
          <w:rStyle w:val="StyleUnderline"/>
          <w:highlight w:val="cyan"/>
        </w:rPr>
        <w:t xml:space="preserve"> of </w:t>
      </w:r>
      <w:r>
        <w:rPr>
          <w:rStyle w:val="Emphasis"/>
        </w:rPr>
        <w:t>union organizing</w:t>
      </w:r>
      <w:r>
        <w:rPr>
          <w:rStyle w:val="StyleUnderline"/>
        </w:rPr>
        <w:t xml:space="preserve"> and </w:t>
      </w:r>
      <w:r>
        <w:rPr>
          <w:rStyle w:val="Emphasis"/>
        </w:rPr>
        <w:t xml:space="preserve">collective </w:t>
      </w:r>
      <w:r>
        <w:rPr>
          <w:rStyle w:val="Emphasis"/>
          <w:highlight w:val="cyan"/>
        </w:rPr>
        <w:t>bargaining rights</w:t>
      </w:r>
      <w:r>
        <w:rPr>
          <w:rStyle w:val="StyleUnderline"/>
          <w:highlight w:val="cyan"/>
        </w:rPr>
        <w:t xml:space="preserve"> is justified neither by</w:t>
      </w:r>
      <w:r>
        <w:rPr>
          <w:rStyle w:val="StyleUnderline"/>
        </w:rPr>
        <w:t xml:space="preserve"> </w:t>
      </w:r>
      <w:r>
        <w:rPr>
          <w:rStyle w:val="Emphasis"/>
        </w:rPr>
        <w:t>hair-splitting</w:t>
      </w:r>
      <w:r>
        <w:rPr>
          <w:rStyle w:val="StyleUnderline"/>
        </w:rPr>
        <w:t xml:space="preserve"> </w:t>
      </w:r>
      <w:r>
        <w:rPr>
          <w:rStyle w:val="StyleUnderline"/>
          <w:highlight w:val="cyan"/>
        </w:rPr>
        <w:t xml:space="preserve">efforts to </w:t>
      </w:r>
      <w:r>
        <w:rPr>
          <w:rStyle w:val="Emphasis"/>
          <w:highlight w:val="cyan"/>
        </w:rPr>
        <w:t>define incarcerated workers as non-employees</w:t>
      </w:r>
      <w:r>
        <w:t xml:space="preserve">, </w:t>
      </w:r>
      <w:r>
        <w:rPr>
          <w:rStyle w:val="StyleUnderline"/>
        </w:rPr>
        <w:t xml:space="preserve">nor by bald assertions that recognizing such rights would </w:t>
      </w:r>
      <w:r>
        <w:rPr>
          <w:rStyle w:val="Emphasis"/>
        </w:rPr>
        <w:t>imperil prison order and security</w:t>
      </w:r>
      <w:r>
        <w:rPr>
          <w:rStyle w:val="StyleUnderline"/>
        </w:rPr>
        <w:t xml:space="preserve">. </w:t>
      </w:r>
      <w:r>
        <w:t xml:space="preserve">Rather, a </w:t>
      </w:r>
      <w:r>
        <w:rPr>
          <w:rStyle w:val="Emphasis"/>
        </w:rPr>
        <w:t>rational approach</w:t>
      </w:r>
      <w:r>
        <w:rPr>
          <w:rStyle w:val="StyleUnderline"/>
        </w:rPr>
        <w:t xml:space="preserve"> would recognize prison labor for what it is: </w:t>
      </w:r>
      <w:r>
        <w:rPr>
          <w:rStyle w:val="Emphasis"/>
        </w:rPr>
        <w:t>part-and-parcel of the contemporary economy</w:t>
      </w:r>
      <w:r>
        <w:t>. An experiment involving the relatively small number of incarcerated workers under PIECP and UNICOR will provide an opportunity to fine-tune existing labor relations law to deal with the special issues associated with the peculiar setting on prison labor.</w:t>
      </w:r>
    </w:p>
    <w:p w14:paraId="3839810D" w14:textId="77777777" w:rsidR="00375DFF" w:rsidRDefault="00375DFF" w:rsidP="00375DFF"/>
    <w:p w14:paraId="111897F5" w14:textId="77777777" w:rsidR="00375DFF" w:rsidRDefault="00375DFF" w:rsidP="00100BEB">
      <w:pPr>
        <w:pStyle w:val="Heading4"/>
      </w:pPr>
      <w:r>
        <w:t xml:space="preserve">Collective bargaining rights </w:t>
      </w:r>
      <w:r>
        <w:rPr>
          <w:u w:val="single"/>
        </w:rPr>
        <w:t>specifically</w:t>
      </w:r>
      <w:r>
        <w:t xml:space="preserve"> are key. </w:t>
      </w:r>
    </w:p>
    <w:p w14:paraId="778A495F" w14:textId="77777777" w:rsidR="00375DFF" w:rsidRDefault="00375DFF" w:rsidP="00375DFF"/>
    <w:p w14:paraId="0F2DCAA2" w14:textId="77777777" w:rsidR="00375DFF" w:rsidRDefault="00375DFF" w:rsidP="00100BEB">
      <w:pPr>
        <w:pStyle w:val="Heading4"/>
      </w:pPr>
      <w:r>
        <w:t xml:space="preserve">First is for </w:t>
      </w:r>
      <w:r>
        <w:rPr>
          <w:u w:val="single"/>
        </w:rPr>
        <w:t>autonomy</w:t>
      </w:r>
      <w:r>
        <w:t xml:space="preserve">. Unions create </w:t>
      </w:r>
      <w:r>
        <w:rPr>
          <w:u w:val="single"/>
        </w:rPr>
        <w:t>dignity</w:t>
      </w:r>
      <w:r>
        <w:t xml:space="preserve"> by offering </w:t>
      </w:r>
      <w:r>
        <w:rPr>
          <w:u w:val="single"/>
        </w:rPr>
        <w:t>worker choice</w:t>
      </w:r>
      <w:r>
        <w:t xml:space="preserve">. </w:t>
      </w:r>
    </w:p>
    <w:p w14:paraId="6AC36BE9" w14:textId="77777777" w:rsidR="00375DFF" w:rsidRDefault="00375DFF" w:rsidP="00375DFF">
      <w:pPr>
        <w:rPr>
          <w:b/>
          <w:bCs/>
        </w:rPr>
      </w:pPr>
      <w:r>
        <w:rPr>
          <w:rStyle w:val="Style13ptBold"/>
        </w:rPr>
        <w:t>Richter, 24</w:t>
      </w:r>
      <w:r>
        <w:t xml:space="preserve"> – [Samuel,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60FB949" w14:textId="77777777" w:rsidR="00375DFF" w:rsidRDefault="00375DFF" w:rsidP="00375DFF">
      <w:pPr>
        <w:rPr>
          <w:sz w:val="16"/>
        </w:rPr>
      </w:pPr>
      <w:r>
        <w:rPr>
          <w:rStyle w:val="StyleUnderline"/>
        </w:rPr>
        <w:t xml:space="preserve">I. </w:t>
      </w:r>
      <w:r>
        <w:rPr>
          <w:rStyle w:val="StyleUnderline"/>
          <w:highlight w:val="cyan"/>
        </w:rPr>
        <w:t>UNIONS</w:t>
      </w:r>
      <w:r>
        <w:rPr>
          <w:rStyle w:val="StyleUnderline"/>
        </w:rPr>
        <w:t xml:space="preserve"> ARE </w:t>
      </w:r>
      <w:r>
        <w:rPr>
          <w:rStyle w:val="Emphasis"/>
          <w:highlight w:val="cyan"/>
        </w:rPr>
        <w:t>IMPORTANT</w:t>
      </w:r>
      <w:r>
        <w:rPr>
          <w:rStyle w:val="StyleUnderline"/>
        </w:rPr>
        <w:t xml:space="preserve"> INSTITUTIONS </w:t>
      </w:r>
      <w:r>
        <w:rPr>
          <w:rStyle w:val="StyleUnderline"/>
          <w:highlight w:val="cyan"/>
        </w:rPr>
        <w:t xml:space="preserve">BECAUSE THEY </w:t>
      </w:r>
      <w:r>
        <w:rPr>
          <w:rStyle w:val="Emphasis"/>
          <w:highlight w:val="cyan"/>
        </w:rPr>
        <w:t>SECURE DIGNITY</w:t>
      </w:r>
      <w:r>
        <w:rPr>
          <w:sz w:val="16"/>
        </w:rPr>
        <w:t>.</w:t>
      </w:r>
    </w:p>
    <w:p w14:paraId="04441817" w14:textId="77777777" w:rsidR="00375DFF" w:rsidRDefault="00375DFF" w:rsidP="00375DFF">
      <w:pPr>
        <w:rPr>
          <w:sz w:val="16"/>
        </w:rPr>
      </w:pPr>
      <w:r>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Pr>
          <w:rStyle w:val="StyleUnderline"/>
        </w:rPr>
        <w:t>Unionization occurs when individuals in a workplace join together</w:t>
      </w:r>
      <w:r>
        <w:rPr>
          <w:sz w:val="16"/>
        </w:rPr>
        <w:t xml:space="preserve"> (often through an election) </w:t>
      </w:r>
      <w:r>
        <w:rPr>
          <w:rStyle w:val="StyleUnderline"/>
        </w:rPr>
        <w:t xml:space="preserve">as a collective to </w:t>
      </w:r>
      <w:r>
        <w:rPr>
          <w:rStyle w:val="Emphasis"/>
        </w:rPr>
        <w:t>demand recognition</w:t>
      </w:r>
      <w:r>
        <w:rPr>
          <w:rStyle w:val="StyleUnderline"/>
        </w:rPr>
        <w:t xml:space="preserve"> from their employers</w:t>
      </w:r>
      <w:r>
        <w:rPr>
          <w:sz w:val="16"/>
        </w:rPr>
        <w:t xml:space="preserve">.8 </w:t>
      </w:r>
      <w:r>
        <w:rPr>
          <w:rStyle w:val="StyleUnderline"/>
        </w:rPr>
        <w:t>Unionization’s collectivist disruption of freemarket economics</w:t>
      </w:r>
      <w:r>
        <w:rPr>
          <w:sz w:val="16"/>
        </w:rPr>
        <w:t xml:space="preserve"> remains </w:t>
      </w:r>
      <w:r>
        <w:rPr>
          <w:rStyle w:val="StyleUnderline"/>
        </w:rPr>
        <w:t>rather incompatible with American culture’s</w:t>
      </w:r>
      <w:r>
        <w:rPr>
          <w:sz w:val="16"/>
        </w:rPr>
        <w:t xml:space="preserve"> </w:t>
      </w:r>
      <w:r>
        <w:rPr>
          <w:rStyle w:val="StyleUnderline"/>
        </w:rPr>
        <w:t xml:space="preserve">emphasis on </w:t>
      </w:r>
      <w:r>
        <w:rPr>
          <w:rStyle w:val="Emphasis"/>
        </w:rPr>
        <w:t>individualistic</w:t>
      </w:r>
      <w:r>
        <w:rPr>
          <w:rStyle w:val="StyleUnderline"/>
        </w:rPr>
        <w:t xml:space="preserve"> laissez faire capitalism</w:t>
      </w:r>
      <w:r>
        <w:rPr>
          <w:sz w:val="16"/>
        </w:rPr>
        <w:t>.9</w:t>
      </w:r>
    </w:p>
    <w:p w14:paraId="435CD36B" w14:textId="77777777" w:rsidR="00375DFF" w:rsidRDefault="00375DFF" w:rsidP="00375DFF">
      <w:pPr>
        <w:rPr>
          <w:sz w:val="16"/>
        </w:rPr>
      </w:pPr>
      <w:r>
        <w:rPr>
          <w:rStyle w:val="StyleUnderline"/>
        </w:rPr>
        <w:t xml:space="preserve">Applying such collectivism to the prison context would be </w:t>
      </w:r>
      <w:r>
        <w:rPr>
          <w:rStyle w:val="Emphasis"/>
        </w:rPr>
        <w:t>especially radical</w:t>
      </w:r>
      <w:r>
        <w:rPr>
          <w:rStyle w:val="StyleUnderline"/>
        </w:rPr>
        <w:t xml:space="preserve"> in this country</w:t>
      </w:r>
      <w:r>
        <w:rPr>
          <w:sz w:val="16"/>
        </w:rPr>
        <w:t xml:space="preserve">, </w:t>
      </w:r>
      <w:r>
        <w:rPr>
          <w:rStyle w:val="StyleUnderline"/>
        </w:rPr>
        <w:t xml:space="preserve">where our criminal punishment system </w:t>
      </w:r>
      <w:r>
        <w:rPr>
          <w:rStyle w:val="Emphasis"/>
        </w:rPr>
        <w:t>uniquely degrades</w:t>
      </w:r>
      <w:r>
        <w:rPr>
          <w:rStyle w:val="StyleUnderline"/>
        </w:rPr>
        <w:t xml:space="preserve"> its</w:t>
      </w:r>
      <w:r>
        <w:rPr>
          <w:sz w:val="16"/>
        </w:rPr>
        <w:t xml:space="preserve"> </w:t>
      </w:r>
      <w:r>
        <w:rPr>
          <w:rStyle w:val="StyleUnderline"/>
        </w:rPr>
        <w:t>offenders</w:t>
      </w:r>
      <w:r>
        <w:rPr>
          <w:sz w:val="16"/>
        </w:rPr>
        <w:t xml:space="preserve"> compared to other developed countries.10 Even so, incarcerated workers require this radical solution to secure procedural and substantive protections against the abuses they suffer. </w:t>
      </w:r>
      <w:r>
        <w:rPr>
          <w:rStyle w:val="StyleUnderline"/>
        </w:rPr>
        <w:t>Unions secure dignity for incarcerated workers</w:t>
      </w:r>
      <w:r>
        <w:rPr>
          <w:sz w:val="16"/>
        </w:rPr>
        <w:t xml:space="preserve"> in four main ways: (A) they </w:t>
      </w:r>
      <w:r>
        <w:rPr>
          <w:rStyle w:val="StyleUnderline"/>
        </w:rPr>
        <w:t xml:space="preserve">promote </w:t>
      </w:r>
      <w:r>
        <w:rPr>
          <w:rStyle w:val="Emphasis"/>
        </w:rPr>
        <w:t>workplace safety</w:t>
      </w:r>
      <w:r>
        <w:rPr>
          <w:rStyle w:val="StyleUnderline"/>
        </w:rPr>
        <w:t xml:space="preserve"> and economic freedom through collective bargaining</w:t>
      </w:r>
      <w:r>
        <w:rPr>
          <w:sz w:val="16"/>
        </w:rPr>
        <w:t>, (B) they create meaningful work, (C) they involve their members in democratic processes, and (D) they foster reintegrative and collective identities. I explain each of these in subparts below.</w:t>
      </w:r>
    </w:p>
    <w:p w14:paraId="5B277807" w14:textId="77777777" w:rsidR="00375DFF" w:rsidRDefault="00375DFF" w:rsidP="00375DFF">
      <w:pPr>
        <w:rPr>
          <w:sz w:val="16"/>
        </w:rPr>
      </w:pPr>
      <w:r>
        <w:rPr>
          <w:sz w:val="16"/>
        </w:rPr>
        <w:t>A. Collective Bargaining Promotes Workplace Safety and Economic Freedom.</w:t>
      </w:r>
    </w:p>
    <w:p w14:paraId="14347B50" w14:textId="77777777" w:rsidR="00375DFF" w:rsidRDefault="00375DFF" w:rsidP="00375DFF">
      <w:pPr>
        <w:rPr>
          <w:sz w:val="16"/>
        </w:rPr>
      </w:pPr>
      <w:r>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Pr>
          <w:rStyle w:val="StyleUnderline"/>
        </w:rPr>
        <w:t>Unions</w:t>
      </w:r>
      <w:r>
        <w:rPr>
          <w:sz w:val="16"/>
        </w:rPr>
        <w:t xml:space="preserve"> can </w:t>
      </w:r>
      <w:r>
        <w:rPr>
          <w:rStyle w:val="StyleUnderline"/>
          <w:highlight w:val="cyan"/>
        </w:rPr>
        <w:t>protect incarcerated workers from</w:t>
      </w:r>
      <w:r>
        <w:rPr>
          <w:rStyle w:val="StyleUnderline"/>
        </w:rPr>
        <w:t xml:space="preserve"> their </w:t>
      </w:r>
      <w:r>
        <w:rPr>
          <w:rStyle w:val="Emphasis"/>
          <w:highlight w:val="cyan"/>
        </w:rPr>
        <w:t>dangerous</w:t>
      </w:r>
      <w:r>
        <w:rPr>
          <w:rStyle w:val="StyleUnderline"/>
        </w:rPr>
        <w:t xml:space="preserve"> and </w:t>
      </w:r>
      <w:r>
        <w:rPr>
          <w:rStyle w:val="Emphasis"/>
          <w:highlight w:val="cyan"/>
        </w:rPr>
        <w:t>degrading</w:t>
      </w:r>
      <w:r>
        <w:rPr>
          <w:rStyle w:val="StyleUnderline"/>
          <w:highlight w:val="cyan"/>
        </w:rPr>
        <w:t xml:space="preserve"> work conditions</w:t>
      </w:r>
      <w:r>
        <w:rPr>
          <w:sz w:val="16"/>
        </w:rPr>
        <w:t xml:space="preserve">. </w:t>
      </w:r>
      <w:r>
        <w:rPr>
          <w:rStyle w:val="Emphasis"/>
          <w:highlight w:val="cyan"/>
        </w:rPr>
        <w:t>Sixty-four percent</w:t>
      </w:r>
      <w:r>
        <w:rPr>
          <w:rStyle w:val="StyleUnderline"/>
        </w:rPr>
        <w:t xml:space="preserve"> of incarcerated or formerly incarcerated workers reported feeling </w:t>
      </w:r>
      <w:r>
        <w:rPr>
          <w:rStyle w:val="Emphasis"/>
          <w:highlight w:val="cyan"/>
        </w:rPr>
        <w:t>concerned</w:t>
      </w:r>
      <w:r>
        <w:rPr>
          <w:rStyle w:val="StyleUnderline"/>
          <w:highlight w:val="cyan"/>
        </w:rPr>
        <w:t xml:space="preserve"> about</w:t>
      </w:r>
      <w:r>
        <w:rPr>
          <w:rStyle w:val="StyleUnderline"/>
        </w:rPr>
        <w:t xml:space="preserve"> their </w:t>
      </w:r>
      <w:r>
        <w:rPr>
          <w:rStyle w:val="StyleUnderline"/>
          <w:highlight w:val="cyan"/>
        </w:rPr>
        <w:t>safety</w:t>
      </w:r>
      <w:r>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Pr>
          <w:rStyle w:val="StyleUnderline"/>
          <w:highlight w:val="cyan"/>
        </w:rPr>
        <w:t>Even when</w:t>
      </w:r>
      <w:r>
        <w:rPr>
          <w:rStyle w:val="StyleUnderline"/>
        </w:rPr>
        <w:t xml:space="preserve"> the work is </w:t>
      </w:r>
      <w:r>
        <w:rPr>
          <w:rStyle w:val="StyleUnderline"/>
          <w:highlight w:val="cyan"/>
        </w:rPr>
        <w:t>not dangerous</w:t>
      </w:r>
      <w:r>
        <w:rPr>
          <w:sz w:val="16"/>
        </w:rPr>
        <w:t xml:space="preserve">, </w:t>
      </w:r>
      <w:r>
        <w:rPr>
          <w:rStyle w:val="StyleUnderline"/>
        </w:rPr>
        <w:t xml:space="preserve">it can be </w:t>
      </w:r>
      <w:r>
        <w:rPr>
          <w:rStyle w:val="Emphasis"/>
          <w:highlight w:val="cyan"/>
        </w:rPr>
        <w:t>degrading</w:t>
      </w:r>
      <w:r>
        <w:rPr>
          <w:rStyle w:val="StyleUnderline"/>
        </w:rPr>
        <w:t xml:space="preserve"> and exploitative</w:t>
      </w:r>
      <w:r>
        <w:rPr>
          <w:sz w:val="16"/>
        </w:rPr>
        <w:t xml:space="preserve">. </w:t>
      </w:r>
      <w:r>
        <w:rPr>
          <w:rStyle w:val="StyleUnderline"/>
        </w:rPr>
        <w:t>One prison industry</w:t>
      </w:r>
      <w:r>
        <w:rPr>
          <w:sz w:val="16"/>
        </w:rPr>
        <w:t xml:space="preserve"> </w:t>
      </w:r>
      <w:r>
        <w:rPr>
          <w:rStyle w:val="StyleUnderline"/>
        </w:rPr>
        <w:t>consisted solely in replacing</w:t>
      </w:r>
      <w:r>
        <w:rPr>
          <w:sz w:val="16"/>
        </w:rPr>
        <w:t xml:space="preserve"> the </w:t>
      </w:r>
      <w:r>
        <w:rPr>
          <w:rStyle w:val="StyleUnderline"/>
        </w:rPr>
        <w:t>“Made in Honduras” tags on clothing with</w:t>
      </w:r>
      <w:r>
        <w:rPr>
          <w:sz w:val="16"/>
        </w:rPr>
        <w:t xml:space="preserve"> illegal “</w:t>
      </w:r>
      <w:r>
        <w:rPr>
          <w:rStyle w:val="StyleUnderline"/>
        </w:rPr>
        <w:t>Made in America” labels</w:t>
      </w:r>
      <w:r>
        <w:rPr>
          <w:sz w:val="16"/>
        </w:rPr>
        <w:t xml:space="preserve">.15 </w:t>
      </w:r>
      <w:r>
        <w:rPr>
          <w:rStyle w:val="StyleUnderline"/>
        </w:rPr>
        <w:t>Collective bargaining can empower incarcerated</w:t>
      </w:r>
      <w:r>
        <w:rPr>
          <w:sz w:val="16"/>
        </w:rPr>
        <w:t xml:space="preserve"> </w:t>
      </w:r>
      <w:r>
        <w:rPr>
          <w:rStyle w:val="StyleUnderline"/>
        </w:rPr>
        <w:t xml:space="preserve">workers to challenge the </w:t>
      </w:r>
      <w:r>
        <w:rPr>
          <w:rStyle w:val="Emphasis"/>
          <w:highlight w:val="cyan"/>
        </w:rPr>
        <w:t>dehumanizing</w:t>
      </w:r>
      <w:r>
        <w:rPr>
          <w:rStyle w:val="Emphasis"/>
        </w:rPr>
        <w:t xml:space="preserve"> conditions</w:t>
      </w:r>
      <w:r>
        <w:rPr>
          <w:rStyle w:val="StyleUnderline"/>
        </w:rPr>
        <w:t xml:space="preserve"> forced upon them</w:t>
      </w:r>
      <w:r>
        <w:rPr>
          <w:sz w:val="16"/>
        </w:rPr>
        <w:t>.</w:t>
      </w:r>
    </w:p>
    <w:p w14:paraId="3C6B6C94" w14:textId="77777777" w:rsidR="00375DFF" w:rsidRDefault="00375DFF" w:rsidP="00375DFF">
      <w:pPr>
        <w:rPr>
          <w:sz w:val="16"/>
        </w:rPr>
      </w:pPr>
      <w:r>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Pr>
          <w:rStyle w:val="StyleUnderline"/>
        </w:rPr>
        <w:t>Incarcerated workers</w:t>
      </w:r>
      <w:r>
        <w:rPr>
          <w:sz w:val="16"/>
        </w:rPr>
        <w:t xml:space="preserve"> could </w:t>
      </w:r>
      <w:r>
        <w:rPr>
          <w:rStyle w:val="StyleUnderline"/>
        </w:rPr>
        <w:t>use</w:t>
      </w:r>
      <w:r>
        <w:rPr>
          <w:sz w:val="16"/>
        </w:rPr>
        <w:t xml:space="preserve"> these benefits and the </w:t>
      </w:r>
      <w:r>
        <w:rPr>
          <w:rStyle w:val="StyleUnderline"/>
        </w:rPr>
        <w:t>collective bargaining</w:t>
      </w:r>
      <w:r>
        <w:rPr>
          <w:sz w:val="16"/>
        </w:rPr>
        <w:t xml:space="preserve"> </w:t>
      </w:r>
      <w:r>
        <w:rPr>
          <w:rStyle w:val="StyleUnderline"/>
        </w:rPr>
        <w:t>framework to secure “control over their lives”,</w:t>
      </w:r>
      <w:r>
        <w:rPr>
          <w:sz w:val="16"/>
        </w:rPr>
        <w:t xml:space="preserve"> which would </w:t>
      </w:r>
      <w:r>
        <w:rPr>
          <w:rStyle w:val="StyleUnderline"/>
          <w:highlight w:val="cyan"/>
        </w:rPr>
        <w:t>allow</w:t>
      </w:r>
      <w:r>
        <w:rPr>
          <w:rStyle w:val="StyleUnderline"/>
        </w:rPr>
        <w:t xml:space="preserve"> them </w:t>
      </w:r>
      <w:r>
        <w:rPr>
          <w:rStyle w:val="StyleUnderline"/>
          <w:highlight w:val="cyan"/>
        </w:rPr>
        <w:t>to “</w:t>
      </w:r>
      <w:r>
        <w:rPr>
          <w:rStyle w:val="Emphasis"/>
          <w:highlight w:val="cyan"/>
        </w:rPr>
        <w:t>assert</w:t>
      </w:r>
      <w:r>
        <w:rPr>
          <w:rStyle w:val="StyleUnderline"/>
        </w:rPr>
        <w:t xml:space="preserve"> their </w:t>
      </w:r>
      <w:r>
        <w:rPr>
          <w:rStyle w:val="Emphasis"/>
          <w:highlight w:val="cyan"/>
        </w:rPr>
        <w:t>particular</w:t>
      </w:r>
      <w:r>
        <w:rPr>
          <w:rStyle w:val="StyleUnderline"/>
          <w:highlight w:val="cyan"/>
        </w:rPr>
        <w:t xml:space="preserve"> </w:t>
      </w:r>
      <w:r>
        <w:rPr>
          <w:rStyle w:val="StyleUnderline"/>
        </w:rPr>
        <w:t xml:space="preserve">programming and institutional </w:t>
      </w:r>
      <w:r>
        <w:rPr>
          <w:rStyle w:val="Emphasis"/>
          <w:highlight w:val="cyan"/>
        </w:rPr>
        <w:t>needs</w:t>
      </w:r>
      <w:r>
        <w:rPr>
          <w:rStyle w:val="StyleUnderline"/>
          <w:highlight w:val="cyan"/>
        </w:rPr>
        <w:t xml:space="preserve"> as opposed to being</w:t>
      </w:r>
      <w:r>
        <w:rPr>
          <w:sz w:val="16"/>
          <w:highlight w:val="cyan"/>
        </w:rPr>
        <w:t xml:space="preserve"> </w:t>
      </w:r>
      <w:r>
        <w:rPr>
          <w:rStyle w:val="Emphasis"/>
          <w:highlight w:val="cyan"/>
        </w:rPr>
        <w:t>passive recipients</w:t>
      </w:r>
      <w:r>
        <w:rPr>
          <w:rStyle w:val="StyleUnderline"/>
        </w:rPr>
        <w:t xml:space="preserve"> of what is available.”</w:t>
      </w:r>
      <w:r>
        <w:rPr>
          <w:sz w:val="16"/>
        </w:rPr>
        <w:t xml:space="preserve">17 </w:t>
      </w:r>
      <w:r>
        <w:rPr>
          <w:rStyle w:val="StyleUnderline"/>
        </w:rPr>
        <w:t>According to the U</w:t>
      </w:r>
      <w:r>
        <w:rPr>
          <w:sz w:val="16"/>
        </w:rPr>
        <w:t xml:space="preserve">nited </w:t>
      </w:r>
      <w:r>
        <w:rPr>
          <w:rStyle w:val="StyleUnderline"/>
        </w:rPr>
        <w:t>S</w:t>
      </w:r>
      <w:r>
        <w:rPr>
          <w:sz w:val="16"/>
        </w:rPr>
        <w:t xml:space="preserve">tates </w:t>
      </w:r>
      <w:r>
        <w:rPr>
          <w:rStyle w:val="StyleUnderline"/>
        </w:rPr>
        <w:t>Supreme Court</w:t>
      </w:r>
      <w:r>
        <w:rPr>
          <w:sz w:val="16"/>
        </w:rPr>
        <w:t xml:space="preserve">, </w:t>
      </w:r>
      <w:r>
        <w:rPr>
          <w:rStyle w:val="StyleUnderline"/>
          <w:highlight w:val="cyan"/>
        </w:rPr>
        <w:t>incarceration</w:t>
      </w:r>
      <w:r>
        <w:rPr>
          <w:sz w:val="16"/>
        </w:rPr>
        <w:t xml:space="preserve"> becomes a </w:t>
      </w:r>
      <w:r>
        <w:rPr>
          <w:rStyle w:val="StyleUnderline"/>
        </w:rPr>
        <w:t>“</w:t>
      </w:r>
      <w:r>
        <w:rPr>
          <w:rStyle w:val="StyleUnderline"/>
          <w:highlight w:val="cyan"/>
        </w:rPr>
        <w:t>cruel and unusual</w:t>
      </w:r>
      <w:r>
        <w:rPr>
          <w:rStyle w:val="StyleUnderline"/>
        </w:rPr>
        <w:t xml:space="preserve"> punishment” </w:t>
      </w:r>
      <w:r>
        <w:rPr>
          <w:rStyle w:val="StyleUnderline"/>
          <w:highlight w:val="cyan"/>
        </w:rPr>
        <w:t>when</w:t>
      </w:r>
      <w:r>
        <w:rPr>
          <w:sz w:val="16"/>
        </w:rPr>
        <w:t xml:space="preserve"> it </w:t>
      </w:r>
      <w:r>
        <w:rPr>
          <w:rStyle w:val="StyleUnderline"/>
          <w:highlight w:val="cyan"/>
        </w:rPr>
        <w:t>denies</w:t>
      </w:r>
      <w:r>
        <w:rPr>
          <w:sz w:val="16"/>
        </w:rPr>
        <w:t xml:space="preserve"> both the </w:t>
      </w:r>
      <w:r>
        <w:rPr>
          <w:rStyle w:val="StyleUnderline"/>
        </w:rPr>
        <w:t xml:space="preserve">basic </w:t>
      </w:r>
      <w:r>
        <w:rPr>
          <w:rStyle w:val="StyleUnderline"/>
          <w:highlight w:val="cyan"/>
        </w:rPr>
        <w:t>necessities</w:t>
      </w:r>
      <w:r>
        <w:rPr>
          <w:rStyle w:val="StyleUnderline"/>
        </w:rPr>
        <w:t xml:space="preserve"> for survival </w:t>
      </w:r>
      <w:r>
        <w:rPr>
          <w:rStyle w:val="StyleUnderline"/>
          <w:highlight w:val="cyan"/>
        </w:rPr>
        <w:t>and</w:t>
      </w:r>
      <w:r>
        <w:rPr>
          <w:rStyle w:val="StyleUnderline"/>
        </w:rPr>
        <w:t xml:space="preserve"> the </w:t>
      </w:r>
      <w:r>
        <w:rPr>
          <w:rStyle w:val="Emphasis"/>
          <w:highlight w:val="cyan"/>
        </w:rPr>
        <w:t>means</w:t>
      </w:r>
      <w:r>
        <w:rPr>
          <w:rStyle w:val="StyleUnderline"/>
        </w:rPr>
        <w:t xml:space="preserve"> for prisoners </w:t>
      </w:r>
      <w:r>
        <w:rPr>
          <w:rStyle w:val="StyleUnderline"/>
          <w:highlight w:val="cyan"/>
        </w:rPr>
        <w:t>to secure</w:t>
      </w:r>
      <w:r>
        <w:rPr>
          <w:sz w:val="16"/>
        </w:rPr>
        <w:t xml:space="preserve"> these </w:t>
      </w:r>
      <w:r>
        <w:rPr>
          <w:rStyle w:val="Emphasis"/>
          <w:highlight w:val="cyan"/>
        </w:rPr>
        <w:t>necessities</w:t>
      </w:r>
      <w:r>
        <w:rPr>
          <w:rStyle w:val="StyleUnderline"/>
        </w:rPr>
        <w:t xml:space="preserve"> for themselves</w:t>
      </w:r>
      <w:r>
        <w:rPr>
          <w:sz w:val="16"/>
        </w:rPr>
        <w:t xml:space="preserve">,18 </w:t>
      </w:r>
      <w:r>
        <w:rPr>
          <w:rStyle w:val="StyleUnderline"/>
        </w:rPr>
        <w:t xml:space="preserve">while a state </w:t>
      </w:r>
      <w:r>
        <w:rPr>
          <w:rStyle w:val="StyleUnderline"/>
          <w:highlight w:val="cyan"/>
        </w:rPr>
        <w:t>violates</w:t>
      </w:r>
      <w:r>
        <w:rPr>
          <w:rStyle w:val="StyleUnderline"/>
        </w:rPr>
        <w:t xml:space="preserve"> the </w:t>
      </w:r>
      <w:r>
        <w:rPr>
          <w:rStyle w:val="Emphasis"/>
          <w:highlight w:val="cyan"/>
        </w:rPr>
        <w:t>Fourteenth</w:t>
      </w:r>
      <w:r>
        <w:rPr>
          <w:sz w:val="16"/>
        </w:rPr>
        <w:t xml:space="preserve"> </w:t>
      </w:r>
      <w:r>
        <w:rPr>
          <w:rStyle w:val="StyleUnderline"/>
        </w:rPr>
        <w:t xml:space="preserve">Amendment </w:t>
      </w:r>
      <w:r>
        <w:rPr>
          <w:rStyle w:val="StyleUnderline"/>
          <w:highlight w:val="cyan"/>
        </w:rPr>
        <w:t>when</w:t>
      </w:r>
      <w:r>
        <w:rPr>
          <w:rStyle w:val="StyleUnderline"/>
        </w:rPr>
        <w:t xml:space="preserve"> it </w:t>
      </w:r>
      <w:r>
        <w:rPr>
          <w:rStyle w:val="StyleUnderline"/>
          <w:highlight w:val="cyan"/>
        </w:rPr>
        <w:t>denies</w:t>
      </w:r>
      <w:r>
        <w:rPr>
          <w:rStyle w:val="StyleUnderline"/>
        </w:rPr>
        <w:t xml:space="preserve"> a person’s </w:t>
      </w:r>
      <w:r>
        <w:rPr>
          <w:rStyle w:val="Emphasis"/>
          <w:highlight w:val="cyan"/>
        </w:rPr>
        <w:t>autonomy</w:t>
      </w:r>
      <w:r>
        <w:rPr>
          <w:rStyle w:val="StyleUnderline"/>
        </w:rPr>
        <w:t xml:space="preserve"> inherent to their personhood</w:t>
      </w:r>
      <w:r>
        <w:rPr>
          <w:sz w:val="16"/>
        </w:rPr>
        <w:t xml:space="preserve">.19 </w:t>
      </w:r>
      <w:r>
        <w:rPr>
          <w:rStyle w:val="StyleUnderline"/>
        </w:rPr>
        <w:t xml:space="preserve">In this way, </w:t>
      </w:r>
      <w:r>
        <w:rPr>
          <w:rStyle w:val="StyleUnderline"/>
          <w:highlight w:val="cyan"/>
        </w:rPr>
        <w:t xml:space="preserve">by securing control over </w:t>
      </w:r>
      <w:r>
        <w:rPr>
          <w:rStyle w:val="StyleUnderline"/>
        </w:rPr>
        <w:t xml:space="preserve">their </w:t>
      </w:r>
      <w:r>
        <w:rPr>
          <w:rStyle w:val="StyleUnderline"/>
          <w:highlight w:val="cyan"/>
        </w:rPr>
        <w:t>own terms</w:t>
      </w:r>
      <w:r>
        <w:rPr>
          <w:rStyle w:val="StyleUnderline"/>
        </w:rPr>
        <w:t xml:space="preserve"> and conditions of imprisonment</w:t>
      </w:r>
      <w:r>
        <w:rPr>
          <w:sz w:val="16"/>
        </w:rPr>
        <w:t xml:space="preserve">, </w:t>
      </w:r>
      <w:r>
        <w:rPr>
          <w:rStyle w:val="StyleUnderline"/>
        </w:rPr>
        <w:t xml:space="preserve">incarcerated workers’ </w:t>
      </w:r>
      <w:r>
        <w:rPr>
          <w:rStyle w:val="StyleUnderline"/>
          <w:highlight w:val="cyan"/>
        </w:rPr>
        <w:t>unions address</w:t>
      </w:r>
      <w:r>
        <w:rPr>
          <w:rStyle w:val="StyleUnderline"/>
        </w:rPr>
        <w:t xml:space="preserve"> </w:t>
      </w:r>
      <w:r>
        <w:rPr>
          <w:rStyle w:val="Emphasis"/>
        </w:rPr>
        <w:t>exactly</w:t>
      </w:r>
      <w:r>
        <w:rPr>
          <w:rStyle w:val="StyleUnderline"/>
        </w:rPr>
        <w:t xml:space="preserve"> the </w:t>
      </w:r>
      <w:r>
        <w:rPr>
          <w:rStyle w:val="StyleUnderline"/>
          <w:highlight w:val="cyan"/>
        </w:rPr>
        <w:t>ways in which imprisonment endangers</w:t>
      </w:r>
      <w:r>
        <w:rPr>
          <w:sz w:val="16"/>
        </w:rPr>
        <w:t xml:space="preserve"> a </w:t>
      </w:r>
      <w:r>
        <w:rPr>
          <w:rStyle w:val="StyleUnderline"/>
        </w:rPr>
        <w:t xml:space="preserve">prisoners’ </w:t>
      </w:r>
      <w:r>
        <w:rPr>
          <w:rStyle w:val="Emphasis"/>
          <w:highlight w:val="cyan"/>
        </w:rPr>
        <w:t>dignity</w:t>
      </w:r>
      <w:r>
        <w:rPr>
          <w:rStyle w:val="StyleUnderline"/>
        </w:rPr>
        <w:t xml:space="preserve"> in the first place</w:t>
      </w:r>
      <w:r>
        <w:rPr>
          <w:sz w:val="16"/>
        </w:rPr>
        <w:t xml:space="preserve">. </w:t>
      </w:r>
      <w:r>
        <w:rPr>
          <w:rStyle w:val="StyleUnderline"/>
        </w:rPr>
        <w:t>By securing their</w:t>
      </w:r>
      <w:r>
        <w:rPr>
          <w:sz w:val="16"/>
        </w:rPr>
        <w:t xml:space="preserve"> </w:t>
      </w:r>
      <w:r>
        <w:rPr>
          <w:rStyle w:val="StyleUnderline"/>
        </w:rPr>
        <w:t>basic necessities</w:t>
      </w:r>
      <w:r>
        <w:rPr>
          <w:sz w:val="16"/>
        </w:rPr>
        <w:t xml:space="preserve"> for themselves </w:t>
      </w:r>
      <w:r>
        <w:rPr>
          <w:rStyle w:val="StyleUnderline"/>
        </w:rPr>
        <w:t>through collective bargaining</w:t>
      </w:r>
      <w:r>
        <w:rPr>
          <w:sz w:val="16"/>
        </w:rPr>
        <w:t xml:space="preserve">, </w:t>
      </w:r>
      <w:r>
        <w:rPr>
          <w:rStyle w:val="StyleUnderline"/>
        </w:rPr>
        <w:t xml:space="preserve">incarcerated workers can express their </w:t>
      </w:r>
      <w:r>
        <w:rPr>
          <w:rStyle w:val="Emphasis"/>
          <w:highlight w:val="cyan"/>
        </w:rPr>
        <w:t>autonomy</w:t>
      </w:r>
      <w:r>
        <w:rPr>
          <w:rStyle w:val="StyleUnderline"/>
        </w:rPr>
        <w:t xml:space="preserve"> while enjoying economic independence</w:t>
      </w:r>
      <w:r>
        <w:rPr>
          <w:sz w:val="16"/>
        </w:rPr>
        <w:t>.</w:t>
      </w:r>
    </w:p>
    <w:p w14:paraId="00312C4E" w14:textId="77777777" w:rsidR="00375DFF" w:rsidRDefault="00375DFF" w:rsidP="00375DFF">
      <w:pPr>
        <w:rPr>
          <w:sz w:val="16"/>
        </w:rPr>
      </w:pPr>
    </w:p>
    <w:p w14:paraId="797D6B33" w14:textId="77777777" w:rsidR="00375DFF" w:rsidRDefault="00375DFF" w:rsidP="00100BEB">
      <w:pPr>
        <w:pStyle w:val="Heading4"/>
      </w:pPr>
      <w:r>
        <w:t xml:space="preserve">They </w:t>
      </w:r>
      <w:r>
        <w:rPr>
          <w:u w:val="single"/>
        </w:rPr>
        <w:t>supplant</w:t>
      </w:r>
      <w:r>
        <w:t xml:space="preserve"> the internalization of </w:t>
      </w:r>
      <w:r>
        <w:rPr>
          <w:u w:val="single"/>
        </w:rPr>
        <w:t>retribution</w:t>
      </w:r>
      <w:r>
        <w:t xml:space="preserve"> with </w:t>
      </w:r>
      <w:r>
        <w:rPr>
          <w:u w:val="single"/>
        </w:rPr>
        <w:t>solidarity</w:t>
      </w:r>
      <w:r>
        <w:t xml:space="preserve">. </w:t>
      </w:r>
    </w:p>
    <w:p w14:paraId="5B866C94" w14:textId="77777777" w:rsidR="00375DFF" w:rsidRDefault="00375DFF" w:rsidP="00375DFF">
      <w:pPr>
        <w:rPr>
          <w:b/>
          <w:bCs/>
        </w:rPr>
      </w:pPr>
      <w:r>
        <w:rPr>
          <w:rStyle w:val="Style13ptBold"/>
        </w:rPr>
        <w:t>Richter, 24</w:t>
      </w:r>
      <w:r>
        <w:t xml:space="preserve"> – [Samuel,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4F0044F4" w14:textId="77777777" w:rsidR="00375DFF" w:rsidRDefault="00375DFF" w:rsidP="00375DFF">
      <w:pPr>
        <w:rPr>
          <w:sz w:val="16"/>
        </w:rPr>
      </w:pPr>
      <w:r>
        <w:rPr>
          <w:rStyle w:val="StyleUnderline"/>
        </w:rPr>
        <w:t>Rather than instilling community and belonging in prisoners</w:t>
      </w:r>
      <w:r>
        <w:rPr>
          <w:sz w:val="16"/>
        </w:rPr>
        <w:t xml:space="preserve">, however, </w:t>
      </w:r>
      <w:r>
        <w:rPr>
          <w:rStyle w:val="StyleUnderline"/>
          <w:highlight w:val="cyan"/>
        </w:rPr>
        <w:t xml:space="preserve">prisons sow </w:t>
      </w:r>
      <w:r>
        <w:rPr>
          <w:rStyle w:val="Emphasis"/>
          <w:highlight w:val="cyan"/>
        </w:rPr>
        <w:t>division</w:t>
      </w:r>
      <w:r>
        <w:rPr>
          <w:rStyle w:val="StyleUnderline"/>
        </w:rPr>
        <w:t xml:space="preserve"> between prisoners</w:t>
      </w:r>
      <w:r>
        <w:rPr>
          <w:sz w:val="16"/>
        </w:rPr>
        <w:t xml:space="preserve"> and foster anti-social identities. Prisons often operate along existing racial tensions.50 </w:t>
      </w:r>
      <w:r>
        <w:rPr>
          <w:rStyle w:val="StyleUnderline"/>
        </w:rPr>
        <w:t>For this reason</w:t>
      </w:r>
      <w:r>
        <w:rPr>
          <w:sz w:val="16"/>
        </w:rPr>
        <w:t xml:space="preserve">, </w:t>
      </w:r>
      <w:r>
        <w:rPr>
          <w:rStyle w:val="StyleUnderline"/>
        </w:rPr>
        <w:t xml:space="preserve">prison scholar Ruth Wilson Gilmore </w:t>
      </w:r>
      <w:r>
        <w:rPr>
          <w:rStyle w:val="StyleUnderline"/>
          <w:highlight w:val="cyan"/>
        </w:rPr>
        <w:t>situates</w:t>
      </w:r>
      <w:r>
        <w:rPr>
          <w:rStyle w:val="StyleUnderline"/>
        </w:rPr>
        <w:t xml:space="preserve"> prisons </w:t>
      </w:r>
      <w:r>
        <w:rPr>
          <w:rStyle w:val="StyleUnderline"/>
          <w:highlight w:val="cyan"/>
        </w:rPr>
        <w:t>within society’s</w:t>
      </w:r>
      <w:r>
        <w:rPr>
          <w:rStyle w:val="StyleUnderline"/>
        </w:rPr>
        <w:t xml:space="preserve"> broader </w:t>
      </w:r>
      <w:r>
        <w:rPr>
          <w:rStyle w:val="Emphasis"/>
          <w:highlight w:val="cyan"/>
        </w:rPr>
        <w:t>race-building</w:t>
      </w:r>
      <w:r>
        <w:rPr>
          <w:rStyle w:val="StyleUnderline"/>
        </w:rPr>
        <w:t xml:space="preserve"> project</w:t>
      </w:r>
      <w:r>
        <w:rPr>
          <w:sz w:val="16"/>
        </w:rPr>
        <w:t xml:space="preserve">, </w:t>
      </w:r>
      <w:r>
        <w:rPr>
          <w:rStyle w:val="StyleUnderline"/>
        </w:rPr>
        <w:t xml:space="preserve">the </w:t>
      </w:r>
      <w:r>
        <w:rPr>
          <w:rStyle w:val="StyleUnderline"/>
          <w:highlight w:val="cyan"/>
        </w:rPr>
        <w:t>dehumanizing process</w:t>
      </w:r>
      <w:r>
        <w:rPr>
          <w:rStyle w:val="StyleUnderline"/>
        </w:rPr>
        <w:t xml:space="preserve">es through which society </w:t>
      </w:r>
      <w:r>
        <w:rPr>
          <w:rStyle w:val="StyleUnderline"/>
          <w:highlight w:val="cyan"/>
        </w:rPr>
        <w:t>classifies</w:t>
      </w:r>
      <w:r>
        <w:rPr>
          <w:rStyle w:val="StyleUnderline"/>
        </w:rPr>
        <w:t xml:space="preserve"> people </w:t>
      </w:r>
      <w:r>
        <w:rPr>
          <w:rStyle w:val="StyleUnderline"/>
          <w:highlight w:val="cyan"/>
        </w:rPr>
        <w:t xml:space="preserve">around </w:t>
      </w:r>
      <w:r>
        <w:rPr>
          <w:rStyle w:val="Emphasis"/>
          <w:highlight w:val="cyan"/>
        </w:rPr>
        <w:t>divisive identities</w:t>
      </w:r>
      <w:r>
        <w:rPr>
          <w:rStyle w:val="StyleUnderline"/>
          <w:highlight w:val="cyan"/>
        </w:rPr>
        <w:t xml:space="preserve"> and against “</w:t>
      </w:r>
      <w:r>
        <w:rPr>
          <w:rStyle w:val="Emphasis"/>
          <w:highlight w:val="cyan"/>
        </w:rPr>
        <w:t>the enemy</w:t>
      </w:r>
      <w:r>
        <w:rPr>
          <w:rStyle w:val="StyleUnderline"/>
          <w:highlight w:val="cyan"/>
        </w:rPr>
        <w:t>.”</w:t>
      </w:r>
      <w:r>
        <w:rPr>
          <w:sz w:val="16"/>
        </w:rPr>
        <w:t xml:space="preserve">51 Accepting these easily ascribed identity classifications cannot be a method </w:t>
      </w:r>
      <w:r>
        <w:rPr>
          <w:rStyle w:val="StyleUnderline"/>
        </w:rPr>
        <w:t xml:space="preserve">for disrupting the </w:t>
      </w:r>
      <w:r>
        <w:rPr>
          <w:rStyle w:val="Emphasis"/>
        </w:rPr>
        <w:t>dehumanizing</w:t>
      </w:r>
      <w:r>
        <w:rPr>
          <w:rStyle w:val="StyleUnderline"/>
        </w:rPr>
        <w:t xml:space="preserve"> process</w:t>
      </w:r>
      <w:r>
        <w:rPr>
          <w:sz w:val="16"/>
        </w:rPr>
        <w:t xml:space="preserve">. 52 Instead, </w:t>
      </w:r>
      <w:r>
        <w:rPr>
          <w:rStyle w:val="StyleUnderline"/>
        </w:rPr>
        <w:t>people must forge their identities along coalitions of shared experience</w:t>
      </w:r>
      <w:r>
        <w:rPr>
          <w:sz w:val="16"/>
        </w:rPr>
        <w:t xml:space="preserve">. Gilmore offers “the convict race” as an example of a novel identity adopted by prison activists to describe the diverse brotherhood of caged men.53 </w:t>
      </w:r>
      <w:r>
        <w:rPr>
          <w:rStyle w:val="StyleUnderline"/>
        </w:rPr>
        <w:t>She</w:t>
      </w:r>
      <w:r>
        <w:rPr>
          <w:sz w:val="16"/>
        </w:rPr>
        <w:t xml:space="preserve"> </w:t>
      </w:r>
      <w:r>
        <w:rPr>
          <w:rStyle w:val="StyleUnderline"/>
        </w:rPr>
        <w:t xml:space="preserve">concludes, “As ever, solidarity in the present is a </w:t>
      </w:r>
      <w:r>
        <w:rPr>
          <w:rStyle w:val="Emphasis"/>
        </w:rPr>
        <w:t>precondition</w:t>
      </w:r>
      <w:r>
        <w:rPr>
          <w:rStyle w:val="StyleUnderline"/>
        </w:rPr>
        <w:t xml:space="preserve"> for any future less bleak than the past quarter century.”</w:t>
      </w:r>
      <w:r>
        <w:rPr>
          <w:sz w:val="16"/>
        </w:rPr>
        <w:t xml:space="preserve">54 </w:t>
      </w:r>
      <w:r>
        <w:rPr>
          <w:rStyle w:val="StyleUnderline"/>
          <w:highlight w:val="cyan"/>
        </w:rPr>
        <w:t xml:space="preserve">Only </w:t>
      </w:r>
      <w:r>
        <w:rPr>
          <w:rStyle w:val="Emphasis"/>
          <w:highlight w:val="cyan"/>
        </w:rPr>
        <w:t>solidarity</w:t>
      </w:r>
      <w:r>
        <w:rPr>
          <w:rStyle w:val="StyleUnderline"/>
        </w:rPr>
        <w:t xml:space="preserve"> can </w:t>
      </w:r>
      <w:r>
        <w:rPr>
          <w:rStyle w:val="StyleUnderline"/>
          <w:highlight w:val="cyan"/>
        </w:rPr>
        <w:t xml:space="preserve">disrupt </w:t>
      </w:r>
      <w:r>
        <w:rPr>
          <w:rStyle w:val="StyleUnderline"/>
        </w:rPr>
        <w:t xml:space="preserve">the </w:t>
      </w:r>
      <w:r>
        <w:rPr>
          <w:rStyle w:val="StyleUnderline"/>
          <w:highlight w:val="cyan"/>
        </w:rPr>
        <w:t>division</w:t>
      </w:r>
      <w:r>
        <w:rPr>
          <w:rStyle w:val="StyleUnderline"/>
        </w:rPr>
        <w:t xml:space="preserve"> </w:t>
      </w:r>
      <w:r>
        <w:rPr>
          <w:rStyle w:val="Emphasis"/>
        </w:rPr>
        <w:t>fostered</w:t>
      </w:r>
      <w:r>
        <w:rPr>
          <w:rStyle w:val="StyleUnderline"/>
        </w:rPr>
        <w:t xml:space="preserve"> by imprisonment</w:t>
      </w:r>
      <w:r>
        <w:rPr>
          <w:sz w:val="16"/>
        </w:rPr>
        <w:t>.</w:t>
      </w:r>
    </w:p>
    <w:p w14:paraId="586220A7" w14:textId="77777777" w:rsidR="00375DFF" w:rsidRDefault="00375DFF" w:rsidP="00375DFF">
      <w:pPr>
        <w:rPr>
          <w:sz w:val="16"/>
        </w:rPr>
      </w:pPr>
      <w:r>
        <w:rPr>
          <w:rStyle w:val="StyleUnderline"/>
          <w:highlight w:val="cyan"/>
        </w:rPr>
        <w:t>Unions</w:t>
      </w:r>
      <w:r>
        <w:rPr>
          <w:sz w:val="16"/>
        </w:rPr>
        <w:t xml:space="preserve"> are </w:t>
      </w:r>
      <w:r>
        <w:rPr>
          <w:rStyle w:val="StyleUnderline"/>
        </w:rPr>
        <w:t>not mere economic or political tools</w:t>
      </w:r>
      <w:r>
        <w:rPr>
          <w:sz w:val="16"/>
        </w:rPr>
        <w:t xml:space="preserve"> used to challenge bosses; unions </w:t>
      </w:r>
      <w:r>
        <w:rPr>
          <w:rStyle w:val="Emphasis"/>
          <w:highlight w:val="cyan"/>
        </w:rPr>
        <w:t>socially cement</w:t>
      </w:r>
      <w:r>
        <w:rPr>
          <w:rStyle w:val="StyleUnderline"/>
        </w:rPr>
        <w:t xml:space="preserve"> their </w:t>
      </w:r>
      <w:r>
        <w:rPr>
          <w:rStyle w:val="StyleUnderline"/>
          <w:highlight w:val="cyan"/>
        </w:rPr>
        <w:t>members</w:t>
      </w:r>
      <w:r>
        <w:rPr>
          <w:rStyle w:val="StyleUnderline"/>
        </w:rPr>
        <w:t xml:space="preserve"> in solidarity</w:t>
      </w:r>
      <w:r>
        <w:rPr>
          <w:sz w:val="16"/>
        </w:rPr>
        <w:t xml:space="preserve">. </w:t>
      </w:r>
      <w:r>
        <w:rPr>
          <w:rStyle w:val="StyleUnderline"/>
        </w:rPr>
        <w:t>Solidarity describes the union’s</w:t>
      </w:r>
      <w:r>
        <w:rPr>
          <w:sz w:val="16"/>
        </w:rPr>
        <w:t xml:space="preserve"> </w:t>
      </w:r>
      <w:r>
        <w:rPr>
          <w:rStyle w:val="StyleUnderline"/>
        </w:rPr>
        <w:t>ability to “</w:t>
      </w:r>
      <w:r>
        <w:rPr>
          <w:rStyle w:val="StyleUnderline"/>
          <w:highlight w:val="cyan"/>
        </w:rPr>
        <w:t>promote</w:t>
      </w:r>
      <w:r>
        <w:rPr>
          <w:rStyle w:val="StyleUnderline"/>
        </w:rPr>
        <w:t xml:space="preserve"> a sense of </w:t>
      </w:r>
      <w:r>
        <w:rPr>
          <w:rStyle w:val="Emphasis"/>
          <w:highlight w:val="cyan"/>
        </w:rPr>
        <w:t>shared obligation</w:t>
      </w:r>
      <w:r>
        <w:rPr>
          <w:rStyle w:val="StyleUnderline"/>
        </w:rPr>
        <w:t xml:space="preserve"> to self and others, and . . . a </w:t>
      </w:r>
      <w:r>
        <w:rPr>
          <w:rStyle w:val="StyleUnderline"/>
          <w:highlight w:val="cyan"/>
        </w:rPr>
        <w:t xml:space="preserve">spirit of </w:t>
      </w:r>
      <w:r>
        <w:rPr>
          <w:rStyle w:val="Emphasis"/>
          <w:highlight w:val="cyan"/>
        </w:rPr>
        <w:t>community</w:t>
      </w:r>
      <w:r>
        <w:rPr>
          <w:rStyle w:val="StyleUnderline"/>
        </w:rPr>
        <w:t xml:space="preserve"> among members.”</w:t>
      </w:r>
      <w:r>
        <w:rPr>
          <w:sz w:val="16"/>
        </w:rPr>
        <w:t xml:space="preserve">55 </w:t>
      </w:r>
      <w:r>
        <w:rPr>
          <w:rStyle w:val="StyleUnderline"/>
        </w:rPr>
        <w:t xml:space="preserve">Prison </w:t>
      </w:r>
      <w:r>
        <w:rPr>
          <w:rStyle w:val="StyleUnderline"/>
          <w:highlight w:val="cyan"/>
        </w:rPr>
        <w:t>organizing of</w:t>
      </w:r>
      <w:r>
        <w:rPr>
          <w:rStyle w:val="StyleUnderline"/>
        </w:rPr>
        <w:t xml:space="preserve"> the 19</w:t>
      </w:r>
      <w:r>
        <w:rPr>
          <w:rStyle w:val="StyleUnderline"/>
          <w:highlight w:val="cyan"/>
        </w:rPr>
        <w:t>70s crumpled</w:t>
      </w:r>
      <w:r>
        <w:rPr>
          <w:sz w:val="16"/>
          <w:highlight w:val="cyan"/>
        </w:rPr>
        <w:t xml:space="preserve"> </w:t>
      </w:r>
      <w:r>
        <w:rPr>
          <w:rStyle w:val="StyleUnderline"/>
          <w:highlight w:val="cyan"/>
        </w:rPr>
        <w:t>when</w:t>
      </w:r>
      <w:r>
        <w:rPr>
          <w:sz w:val="16"/>
        </w:rPr>
        <w:t xml:space="preserve"> hateful </w:t>
      </w:r>
      <w:r>
        <w:rPr>
          <w:rStyle w:val="StyleUnderline"/>
          <w:highlight w:val="cyan"/>
        </w:rPr>
        <w:t>in-fighting</w:t>
      </w:r>
      <w:r>
        <w:rPr>
          <w:rStyle w:val="StyleUnderline"/>
        </w:rPr>
        <w:t xml:space="preserve"> threatened prisoner unity</w:t>
      </w:r>
      <w:r>
        <w:rPr>
          <w:sz w:val="16"/>
        </w:rPr>
        <w:t xml:space="preserve">, as discussed below. </w:t>
      </w:r>
      <w:r>
        <w:rPr>
          <w:rStyle w:val="StyleUnderline"/>
        </w:rPr>
        <w:t xml:space="preserve">Unions provide an alternative </w:t>
      </w:r>
      <w:r>
        <w:rPr>
          <w:rStyle w:val="StyleUnderline"/>
          <w:highlight w:val="cyan"/>
        </w:rPr>
        <w:t>framework for prisoners to understand</w:t>
      </w:r>
      <w:r>
        <w:rPr>
          <w:rStyle w:val="StyleUnderline"/>
        </w:rPr>
        <w:t xml:space="preserve"> their </w:t>
      </w:r>
      <w:r>
        <w:rPr>
          <w:rStyle w:val="Emphasis"/>
          <w:highlight w:val="cyan"/>
        </w:rPr>
        <w:t>own identity</w:t>
      </w:r>
      <w:r>
        <w:rPr>
          <w:sz w:val="16"/>
        </w:rPr>
        <w:t xml:space="preserve"> </w:t>
      </w:r>
      <w:r>
        <w:rPr>
          <w:rStyle w:val="StyleUnderline"/>
        </w:rPr>
        <w:t>and their relationship with fellow prisoners</w:t>
      </w:r>
      <w:r>
        <w:rPr>
          <w:sz w:val="16"/>
        </w:rPr>
        <w:t xml:space="preserve">. Union identity can </w:t>
      </w:r>
      <w:r>
        <w:rPr>
          <w:rStyle w:val="StyleUnderline"/>
        </w:rPr>
        <w:t>supplant</w:t>
      </w:r>
      <w:r>
        <w:rPr>
          <w:sz w:val="16"/>
        </w:rPr>
        <w:t xml:space="preserve"> the </w:t>
      </w:r>
      <w:r>
        <w:rPr>
          <w:rStyle w:val="StyleUnderline"/>
        </w:rPr>
        <w:t>racial classifications</w:t>
      </w:r>
      <w:r>
        <w:rPr>
          <w:sz w:val="16"/>
        </w:rPr>
        <w:t xml:space="preserve"> prisoners ascribe to themselves and </w:t>
      </w:r>
      <w:r>
        <w:rPr>
          <w:rStyle w:val="StyleUnderline"/>
          <w:highlight w:val="cyan"/>
        </w:rPr>
        <w:t>disrupt</w:t>
      </w:r>
      <w:r>
        <w:rPr>
          <w:rStyle w:val="StyleUnderline"/>
        </w:rPr>
        <w:t xml:space="preserve"> the </w:t>
      </w:r>
      <w:r>
        <w:rPr>
          <w:rStyle w:val="Emphasis"/>
          <w:highlight w:val="cyan"/>
        </w:rPr>
        <w:t>individualizing</w:t>
      </w:r>
      <w:r>
        <w:rPr>
          <w:sz w:val="16"/>
          <w:highlight w:val="cyan"/>
        </w:rPr>
        <w:t xml:space="preserve"> </w:t>
      </w:r>
      <w:r>
        <w:rPr>
          <w:rStyle w:val="StyleUnderline"/>
          <w:highlight w:val="cyan"/>
        </w:rPr>
        <w:t>forces imposed</w:t>
      </w:r>
      <w:r>
        <w:rPr>
          <w:rStyle w:val="StyleUnderline"/>
        </w:rPr>
        <w:t xml:space="preserve"> on prisoners </w:t>
      </w:r>
      <w:r>
        <w:rPr>
          <w:rStyle w:val="StyleUnderline"/>
          <w:highlight w:val="cyan"/>
        </w:rPr>
        <w:t xml:space="preserve">by </w:t>
      </w:r>
      <w:r>
        <w:rPr>
          <w:rStyle w:val="Emphasis"/>
          <w:highlight w:val="cyan"/>
        </w:rPr>
        <w:t>carceral discipline</w:t>
      </w:r>
      <w:r>
        <w:rPr>
          <w:sz w:val="16"/>
        </w:rPr>
        <w:t xml:space="preserve">.56 Blankenship writes, “Unlike the inmate code that promotes ‘doing one’s own time,’ </w:t>
      </w:r>
      <w:r>
        <w:rPr>
          <w:rStyle w:val="StyleUnderline"/>
        </w:rPr>
        <w:t>the core value of</w:t>
      </w:r>
      <w:r>
        <w:rPr>
          <w:sz w:val="16"/>
        </w:rPr>
        <w:t xml:space="preserve"> </w:t>
      </w:r>
      <w:r>
        <w:rPr>
          <w:rStyle w:val="StyleUnderline"/>
        </w:rPr>
        <w:t>unions is solidarity</w:t>
      </w:r>
      <w:r>
        <w:rPr>
          <w:sz w:val="16"/>
        </w:rPr>
        <w:t xml:space="preserve">. </w:t>
      </w:r>
      <w:r>
        <w:rPr>
          <w:rStyle w:val="StyleUnderline"/>
        </w:rPr>
        <w:t>The core value is pro-social in that it recognizes the interdependence of union members and the responsibility they have to one another and</w:t>
      </w:r>
      <w:r>
        <w:rPr>
          <w:sz w:val="16"/>
        </w:rPr>
        <w:t xml:space="preserve"> </w:t>
      </w:r>
      <w:r>
        <w:rPr>
          <w:rStyle w:val="StyleUnderline"/>
        </w:rPr>
        <w:t>to the larger community to which they belong</w:t>
      </w:r>
      <w:r>
        <w:rPr>
          <w:sz w:val="16"/>
        </w:rPr>
        <w:t xml:space="preserve">.” 57 </w:t>
      </w:r>
      <w:r>
        <w:rPr>
          <w:rStyle w:val="StyleUnderline"/>
        </w:rPr>
        <w:t>Through solidarity</w:t>
      </w:r>
      <w:r>
        <w:rPr>
          <w:sz w:val="16"/>
        </w:rPr>
        <w:t xml:space="preserve">, </w:t>
      </w:r>
      <w:r>
        <w:rPr>
          <w:rStyle w:val="StyleUnderline"/>
        </w:rPr>
        <w:t xml:space="preserve">unions </w:t>
      </w:r>
      <w:r>
        <w:rPr>
          <w:rStyle w:val="StyleUnderline"/>
          <w:highlight w:val="cyan"/>
        </w:rPr>
        <w:t>provide</w:t>
      </w:r>
      <w:r>
        <w:rPr>
          <w:rStyle w:val="StyleUnderline"/>
        </w:rPr>
        <w:t xml:space="preserve"> a commitment to </w:t>
      </w:r>
      <w:r>
        <w:rPr>
          <w:rStyle w:val="Emphasis"/>
        </w:rPr>
        <w:t>community</w:t>
      </w:r>
      <w:r>
        <w:rPr>
          <w:sz w:val="16"/>
        </w:rPr>
        <w:t xml:space="preserve"> and appreciation for </w:t>
      </w:r>
      <w:r>
        <w:rPr>
          <w:rStyle w:val="StyleUnderline"/>
          <w:highlight w:val="cyan"/>
        </w:rPr>
        <w:t xml:space="preserve">social belonging </w:t>
      </w:r>
      <w:r>
        <w:rPr>
          <w:rStyle w:val="Emphasis"/>
          <w:highlight w:val="cyan"/>
        </w:rPr>
        <w:t>needed</w:t>
      </w:r>
      <w:r>
        <w:rPr>
          <w:rStyle w:val="StyleUnderline"/>
          <w:highlight w:val="cyan"/>
        </w:rPr>
        <w:t xml:space="preserve"> for dignity</w:t>
      </w:r>
      <w:r>
        <w:rPr>
          <w:sz w:val="16"/>
        </w:rPr>
        <w:t>.</w:t>
      </w:r>
    </w:p>
    <w:p w14:paraId="478B829B" w14:textId="77777777" w:rsidR="00375DFF" w:rsidRDefault="00375DFF" w:rsidP="00375DFF">
      <w:pPr>
        <w:rPr>
          <w:sz w:val="16"/>
        </w:rPr>
      </w:pPr>
    </w:p>
    <w:p w14:paraId="4E1E4947" w14:textId="77777777" w:rsidR="00375DFF" w:rsidRDefault="00375DFF" w:rsidP="00100BEB">
      <w:pPr>
        <w:pStyle w:val="Heading4"/>
      </w:pPr>
      <w:r>
        <w:t xml:space="preserve">Second is prison-labor </w:t>
      </w:r>
      <w:r>
        <w:rPr>
          <w:u w:val="single"/>
        </w:rPr>
        <w:t>union linkages</w:t>
      </w:r>
      <w:r>
        <w:t xml:space="preserve">. Prison </w:t>
      </w:r>
      <w:r>
        <w:rPr>
          <w:u w:val="single"/>
        </w:rPr>
        <w:t>organizing</w:t>
      </w:r>
      <w:r>
        <w:t xml:space="preserve"> is occurring on a </w:t>
      </w:r>
      <w:r>
        <w:rPr>
          <w:u w:val="single"/>
        </w:rPr>
        <w:t>small-scale</w:t>
      </w:r>
      <w:r>
        <w:t xml:space="preserve"> now but </w:t>
      </w:r>
      <w:r>
        <w:rPr>
          <w:u w:val="single"/>
        </w:rPr>
        <w:t>lacks labor support</w:t>
      </w:r>
      <w:r>
        <w:t xml:space="preserve">. Legal </w:t>
      </w:r>
      <w:r>
        <w:rPr>
          <w:u w:val="single"/>
        </w:rPr>
        <w:t>recognition</w:t>
      </w:r>
      <w:r>
        <w:t xml:space="preserve"> is </w:t>
      </w:r>
      <w:r>
        <w:rPr>
          <w:u w:val="single"/>
        </w:rPr>
        <w:t>key</w:t>
      </w:r>
      <w:r>
        <w:t>.</w:t>
      </w:r>
      <w:r>
        <w:rPr>
          <w:bCs/>
        </w:rPr>
        <w:t xml:space="preserve"> </w:t>
      </w:r>
    </w:p>
    <w:p w14:paraId="7AEE01E1" w14:textId="77777777" w:rsidR="00375DFF" w:rsidRDefault="00375DFF" w:rsidP="00375DFF">
      <w:bookmarkStart w:id="0" w:name="_Hlk207321116"/>
      <w:r>
        <w:rPr>
          <w:rStyle w:val="Style13ptBold"/>
        </w:rPr>
        <w:t xml:space="preserve">Behan &amp; Mayock 24 </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t xml:space="preserve"> , “‘Power to the Convicted Class’: Re-Assessing Prisoner-Led Movements and Trade Union Organizing,” November 7, The British Journal of Criminology, Volume 65, Issue 4, July 2025, Pages 822–839, https://doi.org/10.1093/bjc/azae077, AD + Skh + AB</w:t>
      </w:r>
    </w:p>
    <w:bookmarkEnd w:id="0"/>
    <w:p w14:paraId="17CB13D2" w14:textId="77777777" w:rsidR="00375DFF" w:rsidRDefault="00375DFF" w:rsidP="00375DFF">
      <w:pPr>
        <w:rPr>
          <w:sz w:val="16"/>
        </w:rPr>
      </w:pPr>
      <w:r>
        <w:rPr>
          <w:sz w:val="16"/>
        </w:rPr>
        <w:t>Contemporary prisoner unions</w:t>
      </w:r>
    </w:p>
    <w:p w14:paraId="64C41529" w14:textId="77777777" w:rsidR="00375DFF" w:rsidRDefault="00375DFF" w:rsidP="00375DFF">
      <w:pPr>
        <w:rPr>
          <w:sz w:val="16"/>
        </w:rPr>
      </w:pPr>
      <w:r>
        <w:rPr>
          <w:rStyle w:val="StyleUnderline"/>
          <w:highlight w:val="cyan"/>
        </w:rPr>
        <w:t>Although</w:t>
      </w:r>
      <w:r>
        <w:rPr>
          <w:rStyle w:val="StyleUnderline"/>
        </w:rPr>
        <w:t xml:space="preserve"> there have </w:t>
      </w:r>
      <w:r>
        <w:rPr>
          <w:rStyle w:val="StyleUnderline"/>
          <w:highlight w:val="cyan"/>
        </w:rPr>
        <w:t>been</w:t>
      </w:r>
      <w:r>
        <w:rPr>
          <w:rStyle w:val="StyleUnderline"/>
        </w:rPr>
        <w:t xml:space="preserve"> a number of </w:t>
      </w:r>
      <w:r>
        <w:rPr>
          <w:rStyle w:val="StyleUnderline"/>
          <w:highlight w:val="cyan"/>
        </w:rPr>
        <w:t>prisoners’ movements</w:t>
      </w:r>
      <w:r>
        <w:rPr>
          <w:rStyle w:val="StyleUnderline"/>
        </w:rPr>
        <w:t xml:space="preserve"> since</w:t>
      </w:r>
      <w:r>
        <w:rPr>
          <w:sz w:val="16"/>
        </w:rPr>
        <w:t xml:space="preserve"> (Charbit and Ricordeau 2018a), </w:t>
      </w:r>
      <w:r>
        <w:rPr>
          <w:rStyle w:val="StyleUnderline"/>
          <w:highlight w:val="cyan"/>
        </w:rPr>
        <w:t>few</w:t>
      </w:r>
      <w:r>
        <w:rPr>
          <w:rStyle w:val="StyleUnderline"/>
        </w:rPr>
        <w:t xml:space="preserve"> have </w:t>
      </w:r>
      <w:r>
        <w:rPr>
          <w:rStyle w:val="StyleUnderline"/>
          <w:highlight w:val="cyan"/>
        </w:rPr>
        <w:t>gained</w:t>
      </w:r>
      <w:r>
        <w:rPr>
          <w:rStyle w:val="StyleUnderline"/>
        </w:rPr>
        <w:t xml:space="preserve"> the </w:t>
      </w:r>
      <w:r>
        <w:rPr>
          <w:rStyle w:val="Emphasis"/>
          <w:highlight w:val="cyan"/>
        </w:rPr>
        <w:t>level</w:t>
      </w:r>
      <w:r>
        <w:rPr>
          <w:rStyle w:val="StyleUnderline"/>
          <w:highlight w:val="cyan"/>
        </w:rPr>
        <w:t xml:space="preserve"> </w:t>
      </w:r>
      <w:r>
        <w:rPr>
          <w:rStyle w:val="Emphasis"/>
          <w:highlight w:val="cyan"/>
        </w:rPr>
        <w:t>of</w:t>
      </w:r>
      <w:r>
        <w:rPr>
          <w:rStyle w:val="StyleUnderline"/>
          <w:highlight w:val="cyan"/>
        </w:rPr>
        <w:t xml:space="preserve"> </w:t>
      </w:r>
      <w:r>
        <w:rPr>
          <w:rStyle w:val="Emphasis"/>
          <w:highlight w:val="cyan"/>
        </w:rPr>
        <w:t>support</w:t>
      </w:r>
      <w:r>
        <w:rPr>
          <w:sz w:val="16"/>
        </w:rPr>
        <w:t xml:space="preserve">, </w:t>
      </w:r>
      <w:r>
        <w:rPr>
          <w:sz w:val="16"/>
          <w:szCs w:val="16"/>
        </w:rPr>
        <w:t>or have had as much penal or political imp</w:t>
      </w:r>
      <w:r>
        <w:rPr>
          <w:sz w:val="16"/>
        </w:rPr>
        <w:t xml:space="preserve">act </w:t>
      </w:r>
      <w:r>
        <w:rPr>
          <w:rStyle w:val="StyleUnderline"/>
          <w:highlight w:val="cyan"/>
        </w:rPr>
        <w:t>as</w:t>
      </w:r>
      <w:r>
        <w:rPr>
          <w:rStyle w:val="StyleUnderline"/>
        </w:rPr>
        <w:t xml:space="preserve"> prisoner unions of the 19</w:t>
      </w:r>
      <w:r>
        <w:rPr>
          <w:rStyle w:val="StyleUnderline"/>
          <w:highlight w:val="cyan"/>
        </w:rPr>
        <w:t>70s</w:t>
      </w:r>
      <w:r>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Pr>
          <w:rStyle w:val="StyleUnderline"/>
        </w:rPr>
        <w:t>the Incarcerated Workers Organizing Committee (</w:t>
      </w:r>
      <w:r>
        <w:rPr>
          <w:rStyle w:val="Emphasis"/>
          <w:highlight w:val="cyan"/>
        </w:rPr>
        <w:t>IWOC</w:t>
      </w:r>
      <w:r>
        <w:rPr>
          <w:rStyle w:val="StyleUnderline"/>
        </w:rPr>
        <w:t>)</w:t>
      </w:r>
      <w:r>
        <w:rPr>
          <w:sz w:val="16"/>
        </w:rPr>
        <w:t xml:space="preserve">, </w:t>
      </w:r>
      <w:r>
        <w:rPr>
          <w:rStyle w:val="StyleUnderline"/>
        </w:rPr>
        <w:t>a section of</w:t>
      </w:r>
      <w:r>
        <w:rPr>
          <w:sz w:val="16"/>
        </w:rPr>
        <w:t xml:space="preserve"> </w:t>
      </w:r>
      <w:r>
        <w:rPr>
          <w:rStyle w:val="StyleUnderline"/>
        </w:rPr>
        <w:t>the Industrial Workers of the World (IWW)</w:t>
      </w:r>
      <w:r>
        <w:rPr>
          <w:sz w:val="16"/>
        </w:rPr>
        <w:t xml:space="preserve">. Almost </w:t>
      </w:r>
      <w:r>
        <w:rPr>
          <w:rStyle w:val="StyleUnderline"/>
          <w:highlight w:val="cyan"/>
        </w:rPr>
        <w:t>unique among</w:t>
      </w:r>
      <w:r>
        <w:rPr>
          <w:rStyle w:val="StyleUnderline"/>
        </w:rPr>
        <w:t xml:space="preserve"> trade </w:t>
      </w:r>
      <w:r>
        <w:rPr>
          <w:rStyle w:val="StyleUnderline"/>
          <w:highlight w:val="cyan"/>
        </w:rPr>
        <w:t xml:space="preserve">unions </w:t>
      </w:r>
      <w:r>
        <w:rPr>
          <w:rStyle w:val="Emphasis"/>
          <w:highlight w:val="cyan"/>
        </w:rPr>
        <w:t>internationally</w:t>
      </w:r>
      <w:r>
        <w:rPr>
          <w:sz w:val="16"/>
        </w:rPr>
        <w:t xml:space="preserve">, Article II of the IWW constitution dealing with membership </w:t>
      </w:r>
      <w:r>
        <w:rPr>
          <w:rStyle w:val="StyleUnderline"/>
          <w:highlight w:val="cyan"/>
        </w:rPr>
        <w:t>explicitly welcomes prisoners</w:t>
      </w:r>
      <w:r>
        <w:rPr>
          <w:sz w:val="16"/>
        </w:rPr>
        <w:t xml:space="preserve">, </w:t>
      </w:r>
      <w:r>
        <w:rPr>
          <w:rStyle w:val="StyleUnderline"/>
        </w:rPr>
        <w:t>with law enforcement</w:t>
      </w:r>
      <w:r>
        <w:rPr>
          <w:sz w:val="16"/>
        </w:rPr>
        <w:t xml:space="preserve"> and </w:t>
      </w:r>
      <w:r>
        <w:rPr>
          <w:rStyle w:val="StyleUnderline"/>
        </w:rPr>
        <w:t>prison officers barred</w:t>
      </w:r>
      <w:r>
        <w:rPr>
          <w:sz w:val="16"/>
        </w:rPr>
        <w:t xml:space="preserve"> (IWW 2024a). </w:t>
      </w:r>
      <w:r>
        <w:rPr>
          <w:rStyle w:val="StyleUnderline"/>
        </w:rPr>
        <w:t>Historically</w:t>
      </w:r>
      <w:r>
        <w:rPr>
          <w:sz w:val="16"/>
        </w:rPr>
        <w:t xml:space="preserve">, </w:t>
      </w:r>
      <w:r>
        <w:rPr>
          <w:rStyle w:val="StyleUnderline"/>
        </w:rPr>
        <w:t>trade unions have been</w:t>
      </w:r>
      <w:r>
        <w:rPr>
          <w:sz w:val="16"/>
        </w:rPr>
        <w:t xml:space="preserve"> </w:t>
      </w:r>
      <w:r>
        <w:rPr>
          <w:rStyle w:val="Emphasis"/>
        </w:rPr>
        <w:t>hostile</w:t>
      </w:r>
      <w:r>
        <w:rPr>
          <w:rStyle w:val="StyleUnderline"/>
        </w:rPr>
        <w:t xml:space="preserve"> to prison labour</w:t>
      </w:r>
      <w:r>
        <w:rPr>
          <w:sz w:val="16"/>
        </w:rPr>
        <w:t xml:space="preserve">, as workers feared it would drive down wages, and expressed concerns about the dignity of free labour (Petchesky 1993; Frey 1913; Armstrong 2020). </w:t>
      </w:r>
      <w:r>
        <w:rPr>
          <w:rStyle w:val="StyleUnderline"/>
          <w:highlight w:val="cyan"/>
        </w:rPr>
        <w:t>However</w:t>
      </w:r>
      <w:r>
        <w:rPr>
          <w:rStyle w:val="StyleUnderline"/>
        </w:rPr>
        <w:t xml:space="preserve">, the IWW is </w:t>
      </w:r>
      <w:r>
        <w:rPr>
          <w:rStyle w:val="StyleUnderline"/>
          <w:highlight w:val="cyan"/>
        </w:rPr>
        <w:t>not a member of the</w:t>
      </w:r>
      <w:r>
        <w:rPr>
          <w:rStyle w:val="StyleUnderline"/>
        </w:rPr>
        <w:t xml:space="preserve"> </w:t>
      </w:r>
      <w:r>
        <w:rPr>
          <w:rStyle w:val="Emphasis"/>
        </w:rPr>
        <w:t>mainstream</w:t>
      </w:r>
      <w:r>
        <w:rPr>
          <w:rStyle w:val="StyleUnderline"/>
        </w:rPr>
        <w:t xml:space="preserve"> American Federation of Labor and Congress of Industrial</w:t>
      </w:r>
      <w:r>
        <w:rPr>
          <w:sz w:val="16"/>
        </w:rPr>
        <w:t xml:space="preserve"> </w:t>
      </w:r>
      <w:r>
        <w:rPr>
          <w:rStyle w:val="StyleUnderline"/>
        </w:rPr>
        <w:t>Organizations (</w:t>
      </w:r>
      <w:r>
        <w:rPr>
          <w:rStyle w:val="Emphasis"/>
          <w:highlight w:val="cyan"/>
        </w:rPr>
        <w:t>AFL-CIO</w:t>
      </w:r>
      <w:r>
        <w:rPr>
          <w:rStyle w:val="StyleUnderline"/>
        </w:rPr>
        <w:t>)</w:t>
      </w:r>
      <w:r>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516CB6BC" w14:textId="77777777" w:rsidR="00375DFF" w:rsidRDefault="00375DFF" w:rsidP="00375DFF">
      <w:pPr>
        <w:rPr>
          <w:sz w:val="16"/>
        </w:rPr>
      </w:pPr>
      <w:r>
        <w:rPr>
          <w:sz w:val="16"/>
        </w:rPr>
        <w:t xml:space="preserve">As a prisoner-led section of the IWW, </w:t>
      </w:r>
      <w:r>
        <w:rPr>
          <w:rStyle w:val="StyleUnderline"/>
        </w:rPr>
        <w:t>IWOC contends</w:t>
      </w:r>
      <w:r>
        <w:rPr>
          <w:sz w:val="16"/>
        </w:rPr>
        <w:t xml:space="preserve"> that </w:t>
      </w:r>
      <w:r>
        <w:rPr>
          <w:rStyle w:val="StyleUnderline"/>
        </w:rPr>
        <w:t>incarcerated workers</w:t>
      </w:r>
      <w:r>
        <w:rPr>
          <w:sz w:val="16"/>
        </w:rPr>
        <w:t xml:space="preserve"> are </w:t>
      </w:r>
      <w:r>
        <w:rPr>
          <w:rStyle w:val="StyleUnderline"/>
        </w:rPr>
        <w:t>amongst the most exploited</w:t>
      </w:r>
      <w:r>
        <w:rPr>
          <w:sz w:val="16"/>
        </w:rPr>
        <w:t xml:space="preserve"> sections of the workforce, with </w:t>
      </w:r>
      <w:r>
        <w:rPr>
          <w:rStyle w:val="StyleUnderline"/>
        </w:rPr>
        <w:t>no</w:t>
      </w:r>
      <w:r>
        <w:rPr>
          <w:sz w:val="16"/>
        </w:rPr>
        <w:t xml:space="preserve"> </w:t>
      </w:r>
      <w:r>
        <w:rPr>
          <w:rStyle w:val="StyleUnderline"/>
        </w:rPr>
        <w:t>minimum wage</w:t>
      </w:r>
      <w:r>
        <w:rPr>
          <w:sz w:val="16"/>
        </w:rPr>
        <w:t xml:space="preserve"> and a </w:t>
      </w:r>
      <w:r>
        <w:rPr>
          <w:rStyle w:val="StyleUnderline"/>
        </w:rPr>
        <w:t>lack of health and safety legislation</w:t>
      </w:r>
      <w:r>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Pr>
          <w:rStyle w:val="StyleUnderline"/>
        </w:rPr>
        <w:t>advocates allyship</w:t>
      </w:r>
      <w:r>
        <w:rPr>
          <w:sz w:val="16"/>
        </w:rPr>
        <w:t xml:space="preserve">, and </w:t>
      </w:r>
      <w:r>
        <w:rPr>
          <w:rStyle w:val="StyleUnderline"/>
          <w:highlight w:val="cyan"/>
        </w:rPr>
        <w:t>contends</w:t>
      </w:r>
      <w:r>
        <w:rPr>
          <w:sz w:val="16"/>
        </w:rPr>
        <w:t xml:space="preserve"> that </w:t>
      </w:r>
      <w:r>
        <w:rPr>
          <w:rStyle w:val="StyleUnderline"/>
        </w:rPr>
        <w:t xml:space="preserve">there is a </w:t>
      </w:r>
      <w:r>
        <w:rPr>
          <w:rStyle w:val="Emphasis"/>
          <w:highlight w:val="cyan"/>
        </w:rPr>
        <w:t>responsibility</w:t>
      </w:r>
      <w:r>
        <w:rPr>
          <w:rStyle w:val="StyleUnderline"/>
          <w:highlight w:val="cyan"/>
        </w:rPr>
        <w:t xml:space="preserve"> on</w:t>
      </w:r>
      <w:r>
        <w:rPr>
          <w:rStyle w:val="StyleUnderline"/>
        </w:rPr>
        <w:t xml:space="preserve"> wider </w:t>
      </w:r>
      <w:r>
        <w:rPr>
          <w:rStyle w:val="StyleUnderline"/>
          <w:highlight w:val="cyan"/>
        </w:rPr>
        <w:t>social movements to</w:t>
      </w:r>
      <w:r>
        <w:rPr>
          <w:sz w:val="16"/>
          <w:highlight w:val="cyan"/>
        </w:rPr>
        <w:t xml:space="preserve"> </w:t>
      </w:r>
      <w:r>
        <w:rPr>
          <w:rStyle w:val="Emphasis"/>
          <w:highlight w:val="cyan"/>
        </w:rPr>
        <w:t>support prisoners</w:t>
      </w:r>
      <w:r>
        <w:rPr>
          <w:rStyle w:val="StyleUnderline"/>
        </w:rPr>
        <w:t xml:space="preserve"> in their individual and collective struggles</w:t>
      </w:r>
      <w:r>
        <w:rPr>
          <w:sz w:val="16"/>
        </w:rPr>
        <w:t xml:space="preserve">. </w:t>
      </w:r>
      <w:r>
        <w:rPr>
          <w:rStyle w:val="StyleUnderline"/>
        </w:rPr>
        <w:t xml:space="preserve">Its </w:t>
      </w:r>
      <w:r>
        <w:rPr>
          <w:rStyle w:val="StyleUnderline"/>
          <w:highlight w:val="cyan"/>
        </w:rPr>
        <w:t>objectives</w:t>
      </w:r>
      <w:r>
        <w:rPr>
          <w:rStyle w:val="StyleUnderline"/>
        </w:rPr>
        <w:t xml:space="preserve"> include: ‘</w:t>
      </w:r>
      <w:r>
        <w:rPr>
          <w:rStyle w:val="StyleUnderline"/>
          <w:highlight w:val="cyan"/>
        </w:rPr>
        <w:t xml:space="preserve">To build </w:t>
      </w:r>
      <w:r>
        <w:rPr>
          <w:rStyle w:val="Emphasis"/>
          <w:highlight w:val="cyan"/>
        </w:rPr>
        <w:t>class solidarity</w:t>
      </w:r>
      <w:r>
        <w:rPr>
          <w:rStyle w:val="StyleUnderline"/>
        </w:rPr>
        <w:t xml:space="preserve"> amongst members of the working</w:t>
      </w:r>
      <w:r>
        <w:rPr>
          <w:sz w:val="16"/>
        </w:rPr>
        <w:t xml:space="preserve"> </w:t>
      </w:r>
      <w:r>
        <w:rPr>
          <w:rStyle w:val="StyleUnderline"/>
        </w:rPr>
        <w:t xml:space="preserve">class </w:t>
      </w:r>
      <w:r>
        <w:rPr>
          <w:rStyle w:val="StyleUnderline"/>
          <w:highlight w:val="cyan"/>
        </w:rPr>
        <w:t xml:space="preserve">by </w:t>
      </w:r>
      <w:r>
        <w:rPr>
          <w:rStyle w:val="Emphasis"/>
          <w:highlight w:val="cyan"/>
        </w:rPr>
        <w:t>connecting</w:t>
      </w:r>
      <w:r>
        <w:rPr>
          <w:rStyle w:val="StyleUnderline"/>
        </w:rPr>
        <w:t xml:space="preserve"> the </w:t>
      </w:r>
      <w:r>
        <w:rPr>
          <w:rStyle w:val="Emphasis"/>
          <w:highlight w:val="cyan"/>
        </w:rPr>
        <w:t>struggle</w:t>
      </w:r>
      <w:r>
        <w:rPr>
          <w:rStyle w:val="StyleUnderline"/>
          <w:highlight w:val="cyan"/>
        </w:rPr>
        <w:t xml:space="preserve"> of</w:t>
      </w:r>
      <w:r>
        <w:rPr>
          <w:rStyle w:val="StyleUnderline"/>
        </w:rPr>
        <w:t xml:space="preserve"> people in </w:t>
      </w:r>
      <w:r>
        <w:rPr>
          <w:rStyle w:val="StyleUnderline"/>
          <w:highlight w:val="cyan"/>
        </w:rPr>
        <w:t>prison</w:t>
      </w:r>
      <w:r>
        <w:rPr>
          <w:rStyle w:val="StyleUnderline"/>
        </w:rPr>
        <w:t xml:space="preserve">, jails, and immigrant and juvenile detention centers </w:t>
      </w:r>
      <w:r>
        <w:rPr>
          <w:rStyle w:val="StyleUnderline"/>
          <w:highlight w:val="cyan"/>
        </w:rPr>
        <w:t>to workers</w:t>
      </w:r>
      <w:r>
        <w:rPr>
          <w:rStyle w:val="StyleUnderline"/>
        </w:rPr>
        <w:t xml:space="preserve"> struggles locally and </w:t>
      </w:r>
      <w:r>
        <w:rPr>
          <w:rStyle w:val="StyleUnderline"/>
          <w:highlight w:val="cyan"/>
        </w:rPr>
        <w:t>worldwide</w:t>
      </w:r>
      <w:r>
        <w:rPr>
          <w:rStyle w:val="StyleUnderline"/>
        </w:rPr>
        <w:t>’</w:t>
      </w:r>
      <w:r>
        <w:rPr>
          <w:sz w:val="16"/>
        </w:rPr>
        <w:t xml:space="preserve"> (IWOC 2024). Significantly, while providing support and allyship outside, </w:t>
      </w:r>
      <w:r>
        <w:rPr>
          <w:rStyle w:val="StyleUnderline"/>
        </w:rPr>
        <w:t>IWOC argues for organic prisoner-led movements inside</w:t>
      </w:r>
      <w:r>
        <w:rPr>
          <w:sz w:val="16"/>
        </w:rPr>
        <w:t xml:space="preserve"> and situates prisoners in the vanguard of the struggle for penal change, </w:t>
      </w:r>
      <w:r>
        <w:rPr>
          <w:rStyle w:val="StyleUnderline"/>
        </w:rPr>
        <w:t>as ‘prisoners have the power to make the system untenable</w:t>
      </w:r>
      <w:r>
        <w:rPr>
          <w:sz w:val="16"/>
        </w:rPr>
        <w:t>. Through collective action inside members have and will continue to shut entire facilities down to advance their demands and build power among prisoners’ (IWOC 2024).</w:t>
      </w:r>
    </w:p>
    <w:p w14:paraId="52AB3944" w14:textId="77777777" w:rsidR="00375DFF" w:rsidRDefault="00375DFF" w:rsidP="00375DFF">
      <w:pPr>
        <w:rPr>
          <w:sz w:val="16"/>
        </w:rPr>
      </w:pPr>
      <w:r>
        <w:rPr>
          <w:sz w:val="16"/>
        </w:rPr>
        <w:t>[Text condensed, none omitted]</w:t>
      </w:r>
    </w:p>
    <w:p w14:paraId="0DC0BFEC" w14:textId="77777777" w:rsidR="00375DFF" w:rsidRDefault="00375DFF" w:rsidP="00375DFF">
      <w:pPr>
        <w:rPr>
          <w:sz w:val="8"/>
          <w:szCs w:val="8"/>
        </w:rPr>
      </w:pPr>
      <w:r>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368F6886" w14:textId="77777777" w:rsidR="00375DFF" w:rsidRDefault="00375DFF" w:rsidP="00375DFF">
      <w:pPr>
        <w:rPr>
          <w:sz w:val="16"/>
        </w:rPr>
      </w:pPr>
      <w:r>
        <w:rPr>
          <w:sz w:val="16"/>
        </w:rPr>
        <w:t xml:space="preserve">[Regular paragraph breaks resume] </w:t>
      </w:r>
    </w:p>
    <w:p w14:paraId="36A9A177" w14:textId="77777777" w:rsidR="00375DFF" w:rsidRDefault="00375DFF" w:rsidP="00375DFF">
      <w:pPr>
        <w:rPr>
          <w:sz w:val="16"/>
        </w:rPr>
      </w:pPr>
      <w:r>
        <w:rPr>
          <w:rStyle w:val="StyleUnderline"/>
        </w:rPr>
        <w:t>Critically</w:t>
      </w:r>
      <w:r>
        <w:rPr>
          <w:sz w:val="16"/>
        </w:rPr>
        <w:t xml:space="preserve">, </w:t>
      </w:r>
      <w:r>
        <w:rPr>
          <w:rStyle w:val="StyleUnderline"/>
        </w:rPr>
        <w:t xml:space="preserve">prisoner unions have </w:t>
      </w:r>
      <w:r>
        <w:rPr>
          <w:rStyle w:val="StyleUnderline"/>
          <w:highlight w:val="cyan"/>
        </w:rPr>
        <w:t>been refused recognition by the wider</w:t>
      </w:r>
      <w:r>
        <w:rPr>
          <w:rStyle w:val="StyleUnderline"/>
        </w:rPr>
        <w:t xml:space="preserve"> </w:t>
      </w:r>
      <w:r>
        <w:rPr>
          <w:rStyle w:val="Emphasis"/>
        </w:rPr>
        <w:t xml:space="preserve">trade </w:t>
      </w:r>
      <w:r>
        <w:rPr>
          <w:rStyle w:val="Emphasis"/>
          <w:highlight w:val="cyan"/>
        </w:rPr>
        <w:t>union movement</w:t>
      </w:r>
      <w:r>
        <w:rPr>
          <w:rStyle w:val="StyleUnderline"/>
        </w:rPr>
        <w:t xml:space="preserve"> when they organize</w:t>
      </w:r>
      <w:r>
        <w:rPr>
          <w:sz w:val="16"/>
        </w:rPr>
        <w:t xml:space="preserve">, with this lack of recognition a consistent position for over a century. </w:t>
      </w:r>
      <w:r>
        <w:rPr>
          <w:rStyle w:val="StyleUnderline"/>
        </w:rPr>
        <w:t xml:space="preserve">The </w:t>
      </w:r>
      <w:r>
        <w:rPr>
          <w:rStyle w:val="StyleUnderline"/>
          <w:highlight w:val="cyan"/>
        </w:rPr>
        <w:t xml:space="preserve">fear of prisoner labour </w:t>
      </w:r>
      <w:r>
        <w:rPr>
          <w:rStyle w:val="Emphasis"/>
          <w:highlight w:val="cyan"/>
        </w:rPr>
        <w:t>lowering wages</w:t>
      </w:r>
      <w:r>
        <w:rPr>
          <w:rStyle w:val="StyleUnderline"/>
        </w:rPr>
        <w:t xml:space="preserve"> outside of prison has led to</w:t>
      </w:r>
      <w:r>
        <w:rPr>
          <w:sz w:val="16"/>
        </w:rPr>
        <w:t xml:space="preserve"> a strong and </w:t>
      </w:r>
      <w:r>
        <w:rPr>
          <w:rStyle w:val="StyleUnderline"/>
        </w:rPr>
        <w:t>consistent opposition</w:t>
      </w:r>
      <w:r>
        <w:rPr>
          <w:sz w:val="16"/>
        </w:rPr>
        <w:t xml:space="preserve"> to ‘convict contract labour’ (Frey 1913: 132) </w:t>
      </w:r>
      <w:r>
        <w:rPr>
          <w:rStyle w:val="StyleUnderline"/>
        </w:rPr>
        <w:t>within the trade union movement</w:t>
      </w:r>
      <w:r>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Pr>
          <w:rStyle w:val="StyleUnderline"/>
        </w:rPr>
        <w:t>The term ‘prisoner’ is not mentioned in the right to collective</w:t>
      </w:r>
      <w:r>
        <w:rPr>
          <w:sz w:val="16"/>
        </w:rPr>
        <w:t xml:space="preserve"> </w:t>
      </w:r>
      <w:r>
        <w:rPr>
          <w:rStyle w:val="StyleUnderline"/>
        </w:rPr>
        <w:t xml:space="preserve">bargaining conventions that </w:t>
      </w:r>
      <w:r>
        <w:rPr>
          <w:rStyle w:val="Emphasis"/>
        </w:rPr>
        <w:t>ILO</w:t>
      </w:r>
      <w:r>
        <w:rPr>
          <w:rStyle w:val="StyleUnderline"/>
        </w:rPr>
        <w:t xml:space="preserve"> has published</w:t>
      </w:r>
      <w:r>
        <w:rPr>
          <w:sz w:val="16"/>
        </w:rPr>
        <w:t>. The ILO’s stated objective to ‘set labour standards, develop policies and devise programmes promoting decent work for all women and men’ (ILO 2024) does not clearly apply to prisoners.</w:t>
      </w:r>
    </w:p>
    <w:p w14:paraId="24A42255" w14:textId="77777777" w:rsidR="00375DFF" w:rsidRDefault="00375DFF" w:rsidP="00375DFF">
      <w:pPr>
        <w:rPr>
          <w:sz w:val="16"/>
        </w:rPr>
      </w:pPr>
      <w:r>
        <w:rPr>
          <w:sz w:val="16"/>
        </w:rPr>
        <w:t xml:space="preserve">Additionally, </w:t>
      </w:r>
      <w:r>
        <w:rPr>
          <w:rStyle w:val="StyleUnderline"/>
          <w:highlight w:val="cyan"/>
        </w:rPr>
        <w:t>courts</w:t>
      </w:r>
      <w:r>
        <w:rPr>
          <w:rStyle w:val="StyleUnderline"/>
        </w:rPr>
        <w:t xml:space="preserve"> have also </w:t>
      </w:r>
      <w:r>
        <w:rPr>
          <w:rStyle w:val="Emphasis"/>
          <w:highlight w:val="cyan"/>
        </w:rPr>
        <w:t>refused to recognize</w:t>
      </w:r>
      <w:r>
        <w:rPr>
          <w:rStyle w:val="StyleUnderline"/>
          <w:highlight w:val="cyan"/>
        </w:rPr>
        <w:t xml:space="preserve"> prisoners</w:t>
      </w:r>
      <w:r>
        <w:rPr>
          <w:rStyle w:val="StyleUnderline"/>
        </w:rPr>
        <w:t xml:space="preserve"> as workers</w:t>
      </w:r>
      <w:r>
        <w:rPr>
          <w:sz w:val="16"/>
        </w:rPr>
        <w:t xml:space="preserve"> and </w:t>
      </w:r>
      <w:r>
        <w:rPr>
          <w:rStyle w:val="StyleUnderline"/>
        </w:rPr>
        <w:t>their organizations as trade unions</w:t>
      </w:r>
      <w:r>
        <w:rPr>
          <w:sz w:val="16"/>
        </w:rPr>
        <w:t xml:space="preserve">. </w:t>
      </w:r>
      <w:r>
        <w:rPr>
          <w:rStyle w:val="StyleUnderline"/>
        </w:rPr>
        <w:t xml:space="preserve">Consequently, prisoner </w:t>
      </w:r>
      <w:r>
        <w:rPr>
          <w:rStyle w:val="StyleUnderline"/>
          <w:highlight w:val="cyan"/>
        </w:rPr>
        <w:t>unions remain</w:t>
      </w:r>
      <w:r>
        <w:rPr>
          <w:rStyle w:val="StyleUnderline"/>
        </w:rPr>
        <w:t>ed</w:t>
      </w:r>
      <w:r>
        <w:rPr>
          <w:sz w:val="16"/>
        </w:rPr>
        <w:t xml:space="preserve"> </w:t>
      </w:r>
      <w:r>
        <w:rPr>
          <w:rStyle w:val="StyleUnderline"/>
        </w:rPr>
        <w:t xml:space="preserve">largely </w:t>
      </w:r>
      <w:r>
        <w:rPr>
          <w:rStyle w:val="Emphasis"/>
          <w:highlight w:val="cyan"/>
        </w:rPr>
        <w:t>obscured</w:t>
      </w:r>
      <w:r>
        <w:rPr>
          <w:rStyle w:val="StyleUnderline"/>
        </w:rPr>
        <w:t xml:space="preserve">, unrecognized </w:t>
      </w:r>
      <w:r>
        <w:rPr>
          <w:rStyle w:val="StyleUnderline"/>
          <w:highlight w:val="cyan"/>
        </w:rPr>
        <w:t>and</w:t>
      </w:r>
      <w:r>
        <w:rPr>
          <w:rStyle w:val="StyleUnderline"/>
        </w:rPr>
        <w:t xml:space="preserve"> their collective actions </w:t>
      </w:r>
      <w:r>
        <w:rPr>
          <w:rStyle w:val="Emphasis"/>
        </w:rPr>
        <w:t>unauthorized</w:t>
      </w:r>
      <w:r>
        <w:rPr>
          <w:rStyle w:val="StyleUnderline"/>
        </w:rPr>
        <w:t xml:space="preserve"> and </w:t>
      </w:r>
      <w:r>
        <w:rPr>
          <w:rStyle w:val="Emphasis"/>
          <w:highlight w:val="cyan"/>
        </w:rPr>
        <w:t>unsupported</w:t>
      </w:r>
      <w:r>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47C5D106" w14:textId="77777777" w:rsidR="00375DFF" w:rsidRDefault="00375DFF" w:rsidP="00375DFF"/>
    <w:p w14:paraId="0AF0AB39" w14:textId="77777777" w:rsidR="00375DFF" w:rsidRDefault="00375DFF" w:rsidP="00100BEB">
      <w:pPr>
        <w:pStyle w:val="Heading4"/>
      </w:pPr>
      <w:r>
        <w:t xml:space="preserve">Coordinated </w:t>
      </w:r>
      <w:r>
        <w:rPr>
          <w:u w:val="single"/>
        </w:rPr>
        <w:t>linkages</w:t>
      </w:r>
      <w:r>
        <w:t xml:space="preserve"> are </w:t>
      </w:r>
      <w:r>
        <w:rPr>
          <w:u w:val="single"/>
        </w:rPr>
        <w:t>key</w:t>
      </w:r>
      <w:r>
        <w:t xml:space="preserve"> to </w:t>
      </w:r>
      <w:r>
        <w:rPr>
          <w:u w:val="single"/>
        </w:rPr>
        <w:t>break</w:t>
      </w:r>
      <w:r>
        <w:t xml:space="preserve"> the cycle of </w:t>
      </w:r>
      <w:r>
        <w:rPr>
          <w:u w:val="single"/>
        </w:rPr>
        <w:t>recriminalization</w:t>
      </w:r>
      <w:r>
        <w:t xml:space="preserve">---labor support beyond prison walls </w:t>
      </w:r>
      <w:r>
        <w:rPr>
          <w:u w:val="single"/>
        </w:rPr>
        <w:t>fights back</w:t>
      </w:r>
      <w:r>
        <w:t xml:space="preserve"> against the </w:t>
      </w:r>
      <w:r>
        <w:rPr>
          <w:u w:val="single"/>
        </w:rPr>
        <w:t>Scarlet Letter</w:t>
      </w:r>
      <w:r>
        <w:t xml:space="preserve"> of incarceration. </w:t>
      </w:r>
    </w:p>
    <w:p w14:paraId="4DE56D97" w14:textId="77777777" w:rsidR="00375DFF" w:rsidRDefault="00375DFF" w:rsidP="00375DFF">
      <w:r>
        <w:rPr>
          <w:rStyle w:val="Style13ptBold"/>
        </w:rPr>
        <w:t>National Employment Law Project 16</w:t>
      </w:r>
      <w:r>
        <w:t xml:space="preserve"> – National nonprofit advocacy organization founded in 1969 focused on serving the workers’ rights movement, “Reentry and Employment for the Formerly Incarcerated and the Role of American Trades Unions,” April 6, https://www.nelp.org/insights-research/reentry-and-employment-for-the-formerly-incarcerated-and-the-role-of-american-trades-unions/, AB</w:t>
      </w:r>
    </w:p>
    <w:p w14:paraId="75AA296C" w14:textId="77777777" w:rsidR="00375DFF" w:rsidRDefault="00375DFF" w:rsidP="00375DFF">
      <w:pPr>
        <w:rPr>
          <w:sz w:val="16"/>
        </w:rPr>
      </w:pPr>
      <w:r>
        <w:rPr>
          <w:sz w:val="16"/>
        </w:rPr>
        <w:t>Work in Good Jobs is a Critical Component to Successfully Reentering Communities After Incarceration</w:t>
      </w:r>
    </w:p>
    <w:p w14:paraId="1C03FFD5" w14:textId="77777777" w:rsidR="00375DFF" w:rsidRDefault="00375DFF" w:rsidP="00375DFF">
      <w:pPr>
        <w:rPr>
          <w:sz w:val="16"/>
        </w:rPr>
      </w:pPr>
      <w:r>
        <w:rPr>
          <w:sz w:val="16"/>
        </w:rPr>
        <w:t xml:space="preserve">American communities are experiencing massive movements of residents </w:t>
      </w:r>
      <w:r>
        <w:rPr>
          <w:rStyle w:val="StyleUnderline"/>
          <w:highlight w:val="cyan"/>
        </w:rPr>
        <w:t>each year</w:t>
      </w:r>
      <w:r>
        <w:rPr>
          <w:sz w:val="16"/>
        </w:rPr>
        <w:t xml:space="preserve"> as </w:t>
      </w:r>
      <w:r>
        <w:rPr>
          <w:rStyle w:val="Emphasis"/>
          <w:highlight w:val="cyan"/>
        </w:rPr>
        <w:t>600,000</w:t>
      </w:r>
      <w:r>
        <w:rPr>
          <w:rStyle w:val="StyleUnderline"/>
        </w:rPr>
        <w:t xml:space="preserve"> people are </w:t>
      </w:r>
      <w:r>
        <w:rPr>
          <w:rStyle w:val="StyleUnderline"/>
          <w:highlight w:val="cyan"/>
        </w:rPr>
        <w:t>released from</w:t>
      </w:r>
      <w:r>
        <w:rPr>
          <w:rStyle w:val="StyleUnderline"/>
        </w:rPr>
        <w:t xml:space="preserve"> jails and </w:t>
      </w:r>
      <w:r>
        <w:rPr>
          <w:rStyle w:val="StyleUnderline"/>
          <w:highlight w:val="cyan"/>
        </w:rPr>
        <w:t>prisons</w:t>
      </w:r>
      <w:r>
        <w:rPr>
          <w:sz w:val="16"/>
        </w:rPr>
        <w:t xml:space="preserve">.[i] For these </w:t>
      </w:r>
      <w:r>
        <w:rPr>
          <w:strike/>
          <w:sz w:val="16"/>
        </w:rPr>
        <w:t>men and women</w:t>
      </w:r>
      <w:r>
        <w:rPr>
          <w:sz w:val="16"/>
        </w:rPr>
        <w:t xml:space="preserve"> [people], making a living on the outside is not easy. Evidence indicates that </w:t>
      </w:r>
      <w:r>
        <w:rPr>
          <w:rStyle w:val="StyleUnderline"/>
          <w:highlight w:val="cyan"/>
        </w:rPr>
        <w:t xml:space="preserve">between </w:t>
      </w:r>
      <w:r>
        <w:rPr>
          <w:rStyle w:val="Emphasis"/>
          <w:highlight w:val="cyan"/>
        </w:rPr>
        <w:t>60 and 75 percent</w:t>
      </w:r>
      <w:r>
        <w:rPr>
          <w:rStyle w:val="StyleUnderline"/>
        </w:rPr>
        <w:t xml:space="preserve"> of</w:t>
      </w:r>
      <w:r>
        <w:rPr>
          <w:sz w:val="16"/>
        </w:rPr>
        <w:t xml:space="preserve"> the </w:t>
      </w:r>
      <w:r>
        <w:rPr>
          <w:rStyle w:val="StyleUnderline"/>
        </w:rPr>
        <w:t xml:space="preserve">formerly incarcerated remain </w:t>
      </w:r>
      <w:r>
        <w:rPr>
          <w:rStyle w:val="StyleUnderline"/>
          <w:highlight w:val="cyan"/>
        </w:rPr>
        <w:t>unemployed</w:t>
      </w:r>
      <w:r>
        <w:rPr>
          <w:rStyle w:val="StyleUnderline"/>
        </w:rPr>
        <w:t xml:space="preserve"> up to </w:t>
      </w:r>
      <w:r>
        <w:rPr>
          <w:rStyle w:val="StyleUnderline"/>
          <w:highlight w:val="cyan"/>
        </w:rPr>
        <w:t>a year after</w:t>
      </w:r>
      <w:r>
        <w:rPr>
          <w:rStyle w:val="StyleUnderline"/>
        </w:rPr>
        <w:t xml:space="preserve"> their </w:t>
      </w:r>
      <w:r>
        <w:rPr>
          <w:rStyle w:val="StyleUnderline"/>
          <w:highlight w:val="cyan"/>
        </w:rPr>
        <w:t>release</w:t>
      </w:r>
      <w:r>
        <w:rPr>
          <w:sz w:val="16"/>
        </w:rPr>
        <w:t xml:space="preserve">,[ii] and one poll found that </w:t>
      </w:r>
      <w:r>
        <w:rPr>
          <w:rStyle w:val="StyleUnderline"/>
        </w:rPr>
        <w:t xml:space="preserve">more than </w:t>
      </w:r>
      <w:r>
        <w:rPr>
          <w:rStyle w:val="Emphasis"/>
          <w:highlight w:val="cyan"/>
        </w:rPr>
        <w:t>one-third</w:t>
      </w:r>
      <w:r>
        <w:rPr>
          <w:rStyle w:val="StyleUnderline"/>
          <w:highlight w:val="cyan"/>
        </w:rPr>
        <w:t xml:space="preserve"> of all nonworking men</w:t>
      </w:r>
      <w:r>
        <w:rPr>
          <w:rStyle w:val="StyleUnderline"/>
        </w:rPr>
        <w:t xml:space="preserve"> between</w:t>
      </w:r>
      <w:r>
        <w:rPr>
          <w:sz w:val="16"/>
        </w:rPr>
        <w:t xml:space="preserve"> the </w:t>
      </w:r>
      <w:r>
        <w:rPr>
          <w:rStyle w:val="StyleUnderline"/>
        </w:rPr>
        <w:t xml:space="preserve">ages of 25-54 had </w:t>
      </w:r>
      <w:r>
        <w:rPr>
          <w:rStyle w:val="StyleUnderline"/>
          <w:highlight w:val="cyan"/>
        </w:rPr>
        <w:t>criminal records</w:t>
      </w:r>
      <w:r>
        <w:rPr>
          <w:sz w:val="16"/>
        </w:rPr>
        <w:t xml:space="preserve">.[iii] Because </w:t>
      </w:r>
      <w:r>
        <w:rPr>
          <w:rStyle w:val="StyleUnderline"/>
        </w:rPr>
        <w:t>women workers</w:t>
      </w:r>
      <w:r>
        <w:rPr>
          <w:sz w:val="16"/>
        </w:rPr>
        <w:t xml:space="preserve"> are </w:t>
      </w:r>
      <w:r>
        <w:rPr>
          <w:rStyle w:val="StyleUnderline"/>
        </w:rPr>
        <w:t>concentrated in industries that perform more criminal background checks</w:t>
      </w:r>
      <w:r>
        <w:rPr>
          <w:sz w:val="16"/>
        </w:rPr>
        <w:t xml:space="preserve">—retail and caregiving—formerly incarcerated females may have </w:t>
      </w:r>
      <w:r>
        <w:rPr>
          <w:rStyle w:val="StyleUnderline"/>
        </w:rPr>
        <w:t>still greater challenges in finding employment</w:t>
      </w:r>
      <w:r>
        <w:rPr>
          <w:sz w:val="16"/>
        </w:rPr>
        <w:t>.[iv]</w:t>
      </w:r>
    </w:p>
    <w:p w14:paraId="607A61EC" w14:textId="77777777" w:rsidR="00375DFF" w:rsidRDefault="00375DFF" w:rsidP="00375DFF">
      <w:pPr>
        <w:rPr>
          <w:sz w:val="16"/>
        </w:rPr>
      </w:pPr>
      <w:r>
        <w:rPr>
          <w:rStyle w:val="StyleUnderline"/>
        </w:rPr>
        <w:t>Unemployment complicates</w:t>
      </w:r>
      <w:r>
        <w:rPr>
          <w:sz w:val="16"/>
        </w:rPr>
        <w:t xml:space="preserve"> their </w:t>
      </w:r>
      <w:r>
        <w:rPr>
          <w:rStyle w:val="StyleUnderline"/>
        </w:rPr>
        <w:t>ability to contribute to families whose economic status</w:t>
      </w:r>
      <w:r>
        <w:rPr>
          <w:sz w:val="16"/>
        </w:rPr>
        <w:t xml:space="preserve"> and </w:t>
      </w:r>
      <w:r>
        <w:rPr>
          <w:rStyle w:val="StyleUnderline"/>
        </w:rPr>
        <w:t>opportunities</w:t>
      </w:r>
      <w:r>
        <w:rPr>
          <w:sz w:val="16"/>
        </w:rPr>
        <w:t xml:space="preserve"> may have </w:t>
      </w:r>
      <w:r>
        <w:rPr>
          <w:rStyle w:val="StyleUnderline"/>
        </w:rPr>
        <w:t xml:space="preserve">already been </w:t>
      </w:r>
      <w:r>
        <w:rPr>
          <w:rStyle w:val="Emphasis"/>
        </w:rPr>
        <w:t>severely compromised</w:t>
      </w:r>
      <w:r>
        <w:rPr>
          <w:rStyle w:val="StyleUnderline"/>
        </w:rPr>
        <w:t xml:space="preserve"> while</w:t>
      </w:r>
      <w:r>
        <w:rPr>
          <w:sz w:val="16"/>
        </w:rPr>
        <w:t xml:space="preserve"> the </w:t>
      </w:r>
      <w:r>
        <w:rPr>
          <w:rStyle w:val="StyleUnderline"/>
        </w:rPr>
        <w:t>returning</w:t>
      </w:r>
      <w:r>
        <w:rPr>
          <w:sz w:val="16"/>
        </w:rPr>
        <w:t xml:space="preserve"> </w:t>
      </w:r>
      <w:r>
        <w:rPr>
          <w:rStyle w:val="StyleUnderline"/>
        </w:rPr>
        <w:t>citizen was incarcerated</w:t>
      </w:r>
      <w:r>
        <w:rPr>
          <w:sz w:val="16"/>
        </w:rPr>
        <w:t xml:space="preserve">.[v] A study of women released from prisons in Texas found that 18 percent still depended on public assistance 8 to 10 months after their release.[vi] And </w:t>
      </w:r>
      <w:r>
        <w:rPr>
          <w:rStyle w:val="StyleUnderline"/>
          <w:highlight w:val="cyan"/>
        </w:rPr>
        <w:t>when</w:t>
      </w:r>
      <w:r>
        <w:rPr>
          <w:sz w:val="16"/>
        </w:rPr>
        <w:t xml:space="preserve"> the </w:t>
      </w:r>
      <w:r>
        <w:rPr>
          <w:rStyle w:val="StyleUnderline"/>
        </w:rPr>
        <w:t xml:space="preserve">formerly incarcerated do </w:t>
      </w:r>
      <w:r>
        <w:rPr>
          <w:rStyle w:val="StyleUnderline"/>
          <w:highlight w:val="cyan"/>
        </w:rPr>
        <w:t>find work</w:t>
      </w:r>
      <w:r>
        <w:rPr>
          <w:sz w:val="16"/>
        </w:rPr>
        <w:t xml:space="preserve">, it is </w:t>
      </w:r>
      <w:r>
        <w:rPr>
          <w:rStyle w:val="StyleUnderline"/>
        </w:rPr>
        <w:t xml:space="preserve">all too </w:t>
      </w:r>
      <w:r>
        <w:rPr>
          <w:rStyle w:val="StyleUnderline"/>
          <w:highlight w:val="cyan"/>
        </w:rPr>
        <w:t xml:space="preserve">often in </w:t>
      </w:r>
      <w:r>
        <w:rPr>
          <w:rStyle w:val="Emphasis"/>
          <w:highlight w:val="cyan"/>
        </w:rPr>
        <w:t>low-wage occupations</w:t>
      </w:r>
      <w:r>
        <w:rPr>
          <w:sz w:val="16"/>
        </w:rPr>
        <w:t xml:space="preserve"> that </w:t>
      </w:r>
      <w:r>
        <w:rPr>
          <w:rStyle w:val="StyleUnderline"/>
        </w:rPr>
        <w:t xml:space="preserve">continue to hamper their ability to contribute to </w:t>
      </w:r>
      <w:r>
        <w:rPr>
          <w:rStyle w:val="Emphasis"/>
        </w:rPr>
        <w:t>family incomes</w:t>
      </w:r>
      <w:r>
        <w:rPr>
          <w:sz w:val="16"/>
        </w:rPr>
        <w:t xml:space="preserve">; a multi-year study found that </w:t>
      </w:r>
      <w:r>
        <w:rPr>
          <w:rStyle w:val="StyleUnderline"/>
        </w:rPr>
        <w:t>prison time lower</w:t>
      </w:r>
      <w:r>
        <w:rPr>
          <w:sz w:val="16"/>
        </w:rPr>
        <w:t xml:space="preserve">ed </w:t>
      </w:r>
      <w:r>
        <w:rPr>
          <w:rStyle w:val="StyleUnderline"/>
        </w:rPr>
        <w:t xml:space="preserve">wages by up to </w:t>
      </w:r>
      <w:r>
        <w:rPr>
          <w:rStyle w:val="Emphasis"/>
        </w:rPr>
        <w:t>20 percent</w:t>
      </w:r>
      <w:r>
        <w:rPr>
          <w:sz w:val="16"/>
        </w:rPr>
        <w:t>.[vii]</w:t>
      </w:r>
    </w:p>
    <w:p w14:paraId="520B88E1" w14:textId="77777777" w:rsidR="00375DFF" w:rsidRDefault="00375DFF" w:rsidP="00375DFF">
      <w:pPr>
        <w:rPr>
          <w:sz w:val="16"/>
        </w:rPr>
      </w:pPr>
      <w:r>
        <w:rPr>
          <w:rStyle w:val="StyleUnderline"/>
        </w:rPr>
        <w:t>However</w:t>
      </w:r>
      <w:r>
        <w:rPr>
          <w:sz w:val="16"/>
        </w:rPr>
        <w:t xml:space="preserve">, </w:t>
      </w:r>
      <w:r>
        <w:rPr>
          <w:rStyle w:val="StyleUnderline"/>
          <w:highlight w:val="cyan"/>
        </w:rPr>
        <w:t>employment</w:t>
      </w:r>
      <w:r>
        <w:rPr>
          <w:rStyle w:val="StyleUnderline"/>
        </w:rPr>
        <w:t xml:space="preserve"> can make </w:t>
      </w:r>
      <w:r>
        <w:rPr>
          <w:rStyle w:val="Emphasis"/>
          <w:highlight w:val="cyan"/>
        </w:rPr>
        <w:t>all the difference</w:t>
      </w:r>
      <w:r>
        <w:rPr>
          <w:rStyle w:val="StyleUnderline"/>
        </w:rPr>
        <w:t xml:space="preserve"> in</w:t>
      </w:r>
      <w:r>
        <w:rPr>
          <w:sz w:val="16"/>
        </w:rPr>
        <w:t xml:space="preserve"> the </w:t>
      </w:r>
      <w:r>
        <w:rPr>
          <w:rStyle w:val="StyleUnderline"/>
        </w:rPr>
        <w:t>lives of people who have been incarcerated</w:t>
      </w:r>
      <w:r>
        <w:rPr>
          <w:sz w:val="16"/>
        </w:rPr>
        <w:t xml:space="preserve">, </w:t>
      </w:r>
      <w:r>
        <w:rPr>
          <w:rStyle w:val="StyleUnderline"/>
        </w:rPr>
        <w:t xml:space="preserve">especially </w:t>
      </w:r>
      <w:r>
        <w:rPr>
          <w:rStyle w:val="StyleUnderline"/>
          <w:highlight w:val="cyan"/>
        </w:rPr>
        <w:t xml:space="preserve">if the job pays </w:t>
      </w:r>
      <w:r>
        <w:rPr>
          <w:rStyle w:val="Emphasis"/>
          <w:highlight w:val="cyan"/>
        </w:rPr>
        <w:t>fair wages</w:t>
      </w:r>
      <w:r>
        <w:rPr>
          <w:rStyle w:val="StyleUnderline"/>
          <w:highlight w:val="cyan"/>
        </w:rPr>
        <w:t xml:space="preserve"> and benefits</w:t>
      </w:r>
      <w:r>
        <w:rPr>
          <w:rStyle w:val="StyleUnderline"/>
        </w:rPr>
        <w:t xml:space="preserve"> to support</w:t>
      </w:r>
      <w:r>
        <w:rPr>
          <w:sz w:val="16"/>
        </w:rPr>
        <w:t xml:space="preserve"> the </w:t>
      </w:r>
      <w:r>
        <w:rPr>
          <w:rStyle w:val="StyleUnderline"/>
        </w:rPr>
        <w:t>family and</w:t>
      </w:r>
      <w:r>
        <w:rPr>
          <w:sz w:val="16"/>
        </w:rPr>
        <w:t xml:space="preserve"> </w:t>
      </w:r>
      <w:r>
        <w:rPr>
          <w:rStyle w:val="StyleUnderline"/>
        </w:rPr>
        <w:t>provides structured career advancement opportunities</w:t>
      </w:r>
      <w:r>
        <w:rPr>
          <w:sz w:val="16"/>
        </w:rPr>
        <w:t xml:space="preserve">.[viii] </w:t>
      </w:r>
      <w:r>
        <w:rPr>
          <w:rStyle w:val="StyleUnderline"/>
          <w:highlight w:val="cyan"/>
        </w:rPr>
        <w:t>Unionized jobs offer</w:t>
      </w:r>
      <w:r>
        <w:rPr>
          <w:sz w:val="16"/>
        </w:rPr>
        <w:t xml:space="preserve"> still </w:t>
      </w:r>
      <w:r>
        <w:rPr>
          <w:rStyle w:val="StyleUnderline"/>
        </w:rPr>
        <w:t xml:space="preserve">more advantages that provide </w:t>
      </w:r>
      <w:r>
        <w:rPr>
          <w:rStyle w:val="Emphasis"/>
        </w:rPr>
        <w:t>critical support</w:t>
      </w:r>
      <w:r>
        <w:rPr>
          <w:rStyle w:val="StyleUnderline"/>
        </w:rPr>
        <w:t xml:space="preserve"> for these workers</w:t>
      </w:r>
      <w:r>
        <w:rPr>
          <w:sz w:val="16"/>
        </w:rPr>
        <w:t xml:space="preserve">, </w:t>
      </w:r>
      <w:r>
        <w:rPr>
          <w:rStyle w:val="StyleUnderline"/>
        </w:rPr>
        <w:t xml:space="preserve">including </w:t>
      </w:r>
      <w:r>
        <w:rPr>
          <w:rStyle w:val="StyleUnderline"/>
          <w:highlight w:val="cyan"/>
        </w:rPr>
        <w:t xml:space="preserve">established </w:t>
      </w:r>
      <w:r>
        <w:rPr>
          <w:rStyle w:val="Emphasis"/>
          <w:highlight w:val="cyan"/>
        </w:rPr>
        <w:t>career pathways</w:t>
      </w:r>
      <w:r>
        <w:rPr>
          <w:sz w:val="16"/>
        </w:rPr>
        <w:t xml:space="preserve"> leading to middle-class jobs and an </w:t>
      </w:r>
      <w:r>
        <w:rPr>
          <w:rStyle w:val="StyleUnderline"/>
        </w:rPr>
        <w:t xml:space="preserve">established </w:t>
      </w:r>
      <w:r>
        <w:rPr>
          <w:rStyle w:val="Emphasis"/>
          <w:highlight w:val="cyan"/>
        </w:rPr>
        <w:t>dispute resolution</w:t>
      </w:r>
      <w:r>
        <w:rPr>
          <w:rStyle w:val="StyleUnderline"/>
        </w:rPr>
        <w:t xml:space="preserve"> process</w:t>
      </w:r>
      <w:r>
        <w:rPr>
          <w:sz w:val="16"/>
        </w:rPr>
        <w:t xml:space="preserve"> that can help </w:t>
      </w:r>
      <w:r>
        <w:rPr>
          <w:rStyle w:val="StyleUnderline"/>
        </w:rPr>
        <w:t>ensure</w:t>
      </w:r>
      <w:r>
        <w:rPr>
          <w:sz w:val="16"/>
        </w:rPr>
        <w:t xml:space="preserve"> the returning citizen has an </w:t>
      </w:r>
      <w:r>
        <w:rPr>
          <w:rStyle w:val="StyleUnderline"/>
        </w:rPr>
        <w:t>advocate to help negotiate with</w:t>
      </w:r>
      <w:r>
        <w:rPr>
          <w:sz w:val="16"/>
        </w:rPr>
        <w:t xml:space="preserve"> an </w:t>
      </w:r>
      <w:r>
        <w:rPr>
          <w:rStyle w:val="StyleUnderline"/>
        </w:rPr>
        <w:t>employer in</w:t>
      </w:r>
      <w:r>
        <w:rPr>
          <w:sz w:val="16"/>
        </w:rPr>
        <w:t xml:space="preserve"> the </w:t>
      </w:r>
      <w:r>
        <w:rPr>
          <w:rStyle w:val="StyleUnderline"/>
        </w:rPr>
        <w:t>event of any workplace grievances</w:t>
      </w:r>
      <w:r>
        <w:rPr>
          <w:sz w:val="16"/>
        </w:rPr>
        <w:t>.</w:t>
      </w:r>
    </w:p>
    <w:p w14:paraId="1F8EFA07" w14:textId="77777777" w:rsidR="00375DFF" w:rsidRDefault="00375DFF" w:rsidP="00375DFF">
      <w:pPr>
        <w:rPr>
          <w:sz w:val="16"/>
        </w:rPr>
      </w:pPr>
      <w:r>
        <w:rPr>
          <w:rStyle w:val="StyleUnderline"/>
        </w:rPr>
        <w:t xml:space="preserve">Labor Unions Have the Workplace </w:t>
      </w:r>
      <w:r>
        <w:rPr>
          <w:rStyle w:val="Emphasis"/>
        </w:rPr>
        <w:t>Expertise</w:t>
      </w:r>
      <w:r>
        <w:rPr>
          <w:rStyle w:val="StyleUnderline"/>
        </w:rPr>
        <w:t xml:space="preserve">, </w:t>
      </w:r>
      <w:r>
        <w:rPr>
          <w:rStyle w:val="Emphasis"/>
        </w:rPr>
        <w:t>Structure</w:t>
      </w:r>
      <w:r>
        <w:rPr>
          <w:rStyle w:val="StyleUnderline"/>
        </w:rPr>
        <w:t>, and Relationships to Help the Formerly Incarcerated Find Good Jobs</w:t>
      </w:r>
    </w:p>
    <w:p w14:paraId="4B1AB3A9" w14:textId="77777777" w:rsidR="00375DFF" w:rsidRDefault="00375DFF" w:rsidP="00375DFF">
      <w:pPr>
        <w:rPr>
          <w:sz w:val="16"/>
        </w:rPr>
      </w:pPr>
      <w:r>
        <w:rPr>
          <w:sz w:val="16"/>
        </w:rPr>
        <w:t xml:space="preserve">The </w:t>
      </w:r>
      <w:r>
        <w:rPr>
          <w:rStyle w:val="StyleUnderline"/>
        </w:rPr>
        <w:t xml:space="preserve">labor movement is taking </w:t>
      </w:r>
      <w:r>
        <w:rPr>
          <w:sz w:val="16"/>
        </w:rPr>
        <w:t xml:space="preserve">a serious </w:t>
      </w:r>
      <w:r>
        <w:rPr>
          <w:rStyle w:val="StyleUnderline"/>
        </w:rPr>
        <w:t>look at its role in addressing the devastating impact of over-criminalization</w:t>
      </w:r>
      <w:r>
        <w:rPr>
          <w:sz w:val="16"/>
        </w:rPr>
        <w:t xml:space="preserve"> and mass incarceration on those communities already hard hit by unemployment. Union leaders have called for changes in the criminal justice system, noting that “one </w:t>
      </w:r>
      <w:r>
        <w:rPr>
          <w:strike/>
          <w:sz w:val="16"/>
        </w:rPr>
        <w:t>dumb</w:t>
      </w:r>
      <w:r>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5A6B416B" w14:textId="77777777" w:rsidR="00375DFF" w:rsidRDefault="00375DFF" w:rsidP="00375DFF">
      <w:pPr>
        <w:rPr>
          <w:sz w:val="16"/>
        </w:rPr>
      </w:pPr>
      <w:r>
        <w:rPr>
          <w:sz w:val="16"/>
        </w:rPr>
        <w:t xml:space="preserve">The effects of un- and under-employment for the formerly incarcerated are widespread and bad for our communities. </w:t>
      </w:r>
      <w:r>
        <w:rPr>
          <w:rStyle w:val="StyleUnderline"/>
          <w:sz w:val="25"/>
          <w:szCs w:val="25"/>
        </w:rPr>
        <w:t xml:space="preserve">There is a </w:t>
      </w:r>
      <w:r>
        <w:rPr>
          <w:rStyle w:val="Emphasis"/>
          <w:sz w:val="25"/>
          <w:szCs w:val="25"/>
          <w:highlight w:val="cyan"/>
        </w:rPr>
        <w:t>proven formula</w:t>
      </w:r>
      <w:r>
        <w:rPr>
          <w:rStyle w:val="StyleUnderline"/>
          <w:sz w:val="25"/>
          <w:szCs w:val="25"/>
          <w:highlight w:val="cyan"/>
        </w:rPr>
        <w:t xml:space="preserve"> for</w:t>
      </w:r>
      <w:r>
        <w:rPr>
          <w:rStyle w:val="StyleUnderline"/>
          <w:sz w:val="25"/>
          <w:szCs w:val="25"/>
        </w:rPr>
        <w:t xml:space="preserve"> decent, </w:t>
      </w:r>
      <w:r>
        <w:rPr>
          <w:rStyle w:val="StyleUnderline"/>
          <w:sz w:val="25"/>
          <w:szCs w:val="25"/>
          <w:highlight w:val="cyan"/>
        </w:rPr>
        <w:t>safe</w:t>
      </w:r>
      <w:r>
        <w:rPr>
          <w:rStyle w:val="StyleUnderline"/>
          <w:sz w:val="25"/>
          <w:szCs w:val="25"/>
        </w:rPr>
        <w:t xml:space="preserve">, </w:t>
      </w:r>
      <w:r>
        <w:rPr>
          <w:rStyle w:val="StyleUnderline"/>
          <w:sz w:val="25"/>
          <w:szCs w:val="25"/>
          <w:highlight w:val="cyan"/>
        </w:rPr>
        <w:t>fairly paid jobs: labor unions</w:t>
      </w:r>
      <w:r>
        <w:rPr>
          <w:sz w:val="16"/>
        </w:rPr>
        <w:t xml:space="preserve"> (</w:t>
      </w:r>
      <w:r>
        <w:rPr>
          <w:rStyle w:val="StyleUnderline"/>
        </w:rPr>
        <w:t>though their role in helping communities</w:t>
      </w:r>
      <w:r>
        <w:rPr>
          <w:sz w:val="16"/>
        </w:rPr>
        <w:t xml:space="preserve"> disproportionately </w:t>
      </w:r>
      <w:r>
        <w:rPr>
          <w:rStyle w:val="StyleUnderline"/>
        </w:rPr>
        <w:t xml:space="preserve">impacted by harsh criminal justice laws has been </w:t>
      </w:r>
      <w:r>
        <w:rPr>
          <w:rStyle w:val="Emphasis"/>
        </w:rPr>
        <w:t>uneven</w:t>
      </w:r>
      <w:r>
        <w:rPr>
          <w:rStyle w:val="StyleUnderline"/>
        </w:rPr>
        <w:t xml:space="preserve"> in the past</w:t>
      </w:r>
      <w:r>
        <w:rPr>
          <w:sz w:val="16"/>
        </w:rPr>
        <w:t xml:space="preserve">).[xi] Economists find that a </w:t>
      </w:r>
      <w:r>
        <w:rPr>
          <w:rStyle w:val="StyleUnderline"/>
          <w:highlight w:val="cyan"/>
        </w:rPr>
        <w:t xml:space="preserve">unionized job </w:t>
      </w:r>
      <w:r>
        <w:rPr>
          <w:rStyle w:val="StyleUnderline"/>
        </w:rPr>
        <w:t xml:space="preserve">comes with a </w:t>
      </w:r>
      <w:r>
        <w:rPr>
          <w:rStyle w:val="StyleUnderline"/>
          <w:highlight w:val="cyan"/>
        </w:rPr>
        <w:t>wage premium of</w:t>
      </w:r>
      <w:r>
        <w:rPr>
          <w:rStyle w:val="StyleUnderline"/>
        </w:rPr>
        <w:t xml:space="preserve"> </w:t>
      </w:r>
      <w:r>
        <w:rPr>
          <w:sz w:val="16"/>
        </w:rPr>
        <w:t xml:space="preserve">almost </w:t>
      </w:r>
      <w:r>
        <w:rPr>
          <w:rStyle w:val="StyleUnderline"/>
          <w:highlight w:val="cyan"/>
        </w:rPr>
        <w:t>14 percent</w:t>
      </w:r>
      <w:r>
        <w:rPr>
          <w:rStyle w:val="StyleUnderline"/>
        </w:rPr>
        <w:t xml:space="preserve"> over non-unionized counterparts</w:t>
      </w:r>
      <w:r>
        <w:rPr>
          <w:sz w:val="16"/>
        </w:rPr>
        <w:t xml:space="preserve">.[xii] And </w:t>
      </w:r>
      <w:r>
        <w:rPr>
          <w:rStyle w:val="StyleUnderline"/>
        </w:rPr>
        <w:t xml:space="preserve">moving </w:t>
      </w:r>
      <w:r>
        <w:rPr>
          <w:rStyle w:val="StyleUnderline"/>
          <w:highlight w:val="cyan"/>
        </w:rPr>
        <w:t>formerly incarcerated</w:t>
      </w:r>
      <w:r>
        <w:rPr>
          <w:rStyle w:val="StyleUnderline"/>
        </w:rPr>
        <w:t xml:space="preserve"> parents </w:t>
      </w:r>
      <w:r>
        <w:rPr>
          <w:rStyle w:val="StyleUnderline"/>
          <w:highlight w:val="cyan"/>
        </w:rPr>
        <w:t>into unionized jobs</w:t>
      </w:r>
      <w:r>
        <w:rPr>
          <w:rStyle w:val="StyleUnderline"/>
        </w:rPr>
        <w:t xml:space="preserve"> will </w:t>
      </w:r>
      <w:r>
        <w:rPr>
          <w:rStyle w:val="StyleUnderline"/>
          <w:highlight w:val="cyan"/>
        </w:rPr>
        <w:t>pay off for their children</w:t>
      </w:r>
      <w:r>
        <w:rPr>
          <w:rStyle w:val="StyleUnderline"/>
        </w:rPr>
        <w:t xml:space="preserve"> as well</w:t>
      </w:r>
      <w:r>
        <w:rPr>
          <w:sz w:val="16"/>
        </w:rPr>
        <w:t xml:space="preserve">. Research shows that </w:t>
      </w:r>
      <w:r>
        <w:rPr>
          <w:rStyle w:val="StyleUnderline"/>
        </w:rPr>
        <w:t xml:space="preserve">children experience more </w:t>
      </w:r>
      <w:r>
        <w:rPr>
          <w:rStyle w:val="Emphasis"/>
        </w:rPr>
        <w:t>economic mobility</w:t>
      </w:r>
      <w:r>
        <w:rPr>
          <w:rStyle w:val="StyleUnderline"/>
        </w:rPr>
        <w:t xml:space="preserve"> when</w:t>
      </w:r>
      <w:r>
        <w:rPr>
          <w:sz w:val="16"/>
        </w:rPr>
        <w:t xml:space="preserve"> they </w:t>
      </w:r>
      <w:r>
        <w:rPr>
          <w:rStyle w:val="StyleUnderline"/>
        </w:rPr>
        <w:t>grow up in neighborhoods with higher union membership</w:t>
      </w:r>
      <w:r>
        <w:rPr>
          <w:sz w:val="16"/>
        </w:rPr>
        <w:t xml:space="preserve">, </w:t>
      </w:r>
      <w:r>
        <w:rPr>
          <w:rStyle w:val="StyleUnderline"/>
        </w:rPr>
        <w:t>and</w:t>
      </w:r>
      <w:r>
        <w:rPr>
          <w:sz w:val="16"/>
        </w:rPr>
        <w:t xml:space="preserve"> their </w:t>
      </w:r>
      <w:r>
        <w:rPr>
          <w:rStyle w:val="StyleUnderline"/>
          <w:highlight w:val="cyan"/>
        </w:rPr>
        <w:t>own incomes</w:t>
      </w:r>
      <w:r>
        <w:rPr>
          <w:rStyle w:val="StyleUnderline"/>
        </w:rPr>
        <w:t xml:space="preserve"> may be as much as </w:t>
      </w:r>
      <w:r>
        <w:rPr>
          <w:rStyle w:val="Emphasis"/>
          <w:highlight w:val="cyan"/>
        </w:rPr>
        <w:t>28 percent</w:t>
      </w:r>
      <w:r>
        <w:rPr>
          <w:rStyle w:val="StyleUnderline"/>
          <w:highlight w:val="cyan"/>
        </w:rPr>
        <w:t xml:space="preserve"> higher</w:t>
      </w:r>
      <w:r>
        <w:rPr>
          <w:rStyle w:val="StyleUnderline"/>
        </w:rPr>
        <w:t xml:space="preserve"> if their fathers were in unionized jobs</w:t>
      </w:r>
      <w:r>
        <w:rPr>
          <w:sz w:val="16"/>
        </w:rPr>
        <w:t xml:space="preserve">.[xiii] Furthermore, </w:t>
      </w:r>
      <w:r>
        <w:rPr>
          <w:rStyle w:val="StyleUnderline"/>
          <w:highlight w:val="cyan"/>
        </w:rPr>
        <w:t>apprenticeships</w:t>
      </w:r>
      <w:r>
        <w:rPr>
          <w:sz w:val="16"/>
        </w:rPr>
        <w:t xml:space="preserve">, which policymakers cite as a crucial tool for preparing the American workforce,[xiv] are </w:t>
      </w:r>
      <w:r>
        <w:rPr>
          <w:rStyle w:val="StyleUnderline"/>
        </w:rPr>
        <w:t xml:space="preserve">often </w:t>
      </w:r>
      <w:r>
        <w:rPr>
          <w:rStyle w:val="StyleUnderline"/>
          <w:highlight w:val="cyan"/>
        </w:rPr>
        <w:t>best</w:t>
      </w:r>
      <w:r>
        <w:rPr>
          <w:rStyle w:val="StyleUnderline"/>
        </w:rPr>
        <w:t xml:space="preserve"> run when </w:t>
      </w:r>
      <w:r>
        <w:rPr>
          <w:rStyle w:val="StyleUnderline"/>
          <w:highlight w:val="cyan"/>
        </w:rPr>
        <w:t xml:space="preserve">run by </w:t>
      </w:r>
      <w:r>
        <w:rPr>
          <w:rStyle w:val="Emphasis"/>
          <w:highlight w:val="cyan"/>
        </w:rPr>
        <w:t>trade unions</w:t>
      </w:r>
      <w:r>
        <w:rPr>
          <w:rStyle w:val="StyleUnderline"/>
        </w:rPr>
        <w:t xml:space="preserve"> and staffed by experienced workers</w:t>
      </w:r>
      <w:r>
        <w:rPr>
          <w:sz w:val="16"/>
        </w:rPr>
        <w:t>.</w:t>
      </w:r>
    </w:p>
    <w:p w14:paraId="5FB99CB5" w14:textId="77777777" w:rsidR="00375DFF" w:rsidRDefault="00375DFF" w:rsidP="00375DFF">
      <w:pPr>
        <w:rPr>
          <w:sz w:val="25"/>
          <w:szCs w:val="25"/>
        </w:rPr>
      </w:pPr>
      <w:r>
        <w:rPr>
          <w:rStyle w:val="StyleUnderline"/>
          <w:highlight w:val="cyan"/>
        </w:rPr>
        <w:t>With their</w:t>
      </w:r>
      <w:r>
        <w:rPr>
          <w:rStyle w:val="StyleUnderline"/>
        </w:rPr>
        <w:t xml:space="preserve"> long-standing expertise in the workplace and workforce development, and a </w:t>
      </w:r>
      <w:r>
        <w:rPr>
          <w:rStyle w:val="Emphasis"/>
          <w:highlight w:val="cyan"/>
        </w:rPr>
        <w:t>well-defined infrastructure</w:t>
      </w:r>
      <w:r>
        <w:rPr>
          <w:rStyle w:val="StyleUnderline"/>
        </w:rPr>
        <w:t xml:space="preserve"> of local, regional, and national networks</w:t>
      </w:r>
      <w:r>
        <w:rPr>
          <w:sz w:val="16"/>
        </w:rPr>
        <w:t xml:space="preserve">, </w:t>
      </w:r>
      <w:r>
        <w:rPr>
          <w:rStyle w:val="StyleUnderline"/>
          <w:highlight w:val="cyan"/>
        </w:rPr>
        <w:t>labor unions</w:t>
      </w:r>
      <w:r>
        <w:rPr>
          <w:rStyle w:val="StyleUnderline"/>
        </w:rPr>
        <w:t xml:space="preserve"> are</w:t>
      </w:r>
      <w:r>
        <w:rPr>
          <w:sz w:val="16"/>
        </w:rPr>
        <w:t xml:space="preserve"> </w:t>
      </w:r>
      <w:r>
        <w:rPr>
          <w:rStyle w:val="Emphasis"/>
          <w:highlight w:val="cyan"/>
        </w:rPr>
        <w:t>perfectly positioned</w:t>
      </w:r>
      <w:r>
        <w:rPr>
          <w:rStyle w:val="StyleUnderline"/>
          <w:highlight w:val="cyan"/>
        </w:rPr>
        <w:t xml:space="preserve"> to take</w:t>
      </w:r>
      <w:r>
        <w:rPr>
          <w:rStyle w:val="StyleUnderline"/>
        </w:rPr>
        <w:t xml:space="preserve"> small-scale </w:t>
      </w:r>
      <w:r>
        <w:rPr>
          <w:rStyle w:val="StyleUnderline"/>
          <w:highlight w:val="cyan"/>
        </w:rPr>
        <w:t>local efforts</w:t>
      </w:r>
      <w:r>
        <w:rPr>
          <w:rStyle w:val="StyleUnderline"/>
        </w:rPr>
        <w:t xml:space="preserve"> to connect the formerly incarcerated to high-quality unionized jobs</w:t>
      </w:r>
      <w:r>
        <w:rPr>
          <w:sz w:val="16"/>
        </w:rPr>
        <w:t xml:space="preserve"> and </w:t>
      </w:r>
      <w:r>
        <w:rPr>
          <w:rStyle w:val="StyleUnderline"/>
          <w:highlight w:val="cyan"/>
        </w:rPr>
        <w:t xml:space="preserve">replicate them </w:t>
      </w:r>
      <w:r>
        <w:rPr>
          <w:rStyle w:val="Emphasis"/>
          <w:highlight w:val="cyan"/>
        </w:rPr>
        <w:t>nationally</w:t>
      </w:r>
      <w:r>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Pr>
          <w:rStyle w:val="StyleUnderline"/>
        </w:rPr>
        <w:t>With their established relationships with some of the largest employers</w:t>
      </w:r>
      <w:r>
        <w:rPr>
          <w:sz w:val="16"/>
        </w:rPr>
        <w:t xml:space="preserve"> in the country, </w:t>
      </w:r>
      <w:r>
        <w:rPr>
          <w:rStyle w:val="StyleUnderline"/>
        </w:rPr>
        <w:t xml:space="preserve">labor unions could </w:t>
      </w:r>
      <w:r>
        <w:rPr>
          <w:rStyle w:val="StyleUnderline"/>
          <w:highlight w:val="cyan"/>
        </w:rPr>
        <w:t xml:space="preserve">serve as </w:t>
      </w:r>
      <w:r>
        <w:rPr>
          <w:rStyle w:val="Emphasis"/>
          <w:highlight w:val="cyan"/>
        </w:rPr>
        <w:t>critical intermediaries</w:t>
      </w:r>
      <w:r>
        <w:rPr>
          <w:rStyle w:val="StyleUnderline"/>
        </w:rPr>
        <w:t xml:space="preserve"> for</w:t>
      </w:r>
      <w:r>
        <w:rPr>
          <w:sz w:val="16"/>
        </w:rPr>
        <w:t xml:space="preserve"> </w:t>
      </w:r>
      <w:r>
        <w:rPr>
          <w:rStyle w:val="StyleUnderline"/>
        </w:rPr>
        <w:t xml:space="preserve">community advocates seeking to aid </w:t>
      </w:r>
      <w:r>
        <w:rPr>
          <w:sz w:val="16"/>
        </w:rPr>
        <w:t xml:space="preserve">the </w:t>
      </w:r>
      <w:r>
        <w:rPr>
          <w:rStyle w:val="StyleUnderline"/>
        </w:rPr>
        <w:t>formerly incarcerated</w:t>
      </w:r>
      <w:r>
        <w:rPr>
          <w:sz w:val="16"/>
        </w:rPr>
        <w:t xml:space="preserve"> to rejoin our communities and the companies that operate in those same neighborhoods and cities, as some in the building and construction trades have done. </w:t>
      </w:r>
      <w:r>
        <w:rPr>
          <w:rStyle w:val="StyleUnderline"/>
          <w:sz w:val="25"/>
          <w:szCs w:val="25"/>
        </w:rPr>
        <w:t xml:space="preserve">The organized labor movement can and should be an </w:t>
      </w:r>
      <w:r>
        <w:rPr>
          <w:rStyle w:val="Emphasis"/>
          <w:sz w:val="25"/>
          <w:szCs w:val="25"/>
        </w:rPr>
        <w:t>integral partner</w:t>
      </w:r>
      <w:r>
        <w:rPr>
          <w:rStyle w:val="StyleUnderline"/>
          <w:sz w:val="25"/>
          <w:szCs w:val="25"/>
        </w:rPr>
        <w:t xml:space="preserve"> in creating pathways home for the</w:t>
      </w:r>
      <w:r>
        <w:rPr>
          <w:sz w:val="16"/>
        </w:rPr>
        <w:t xml:space="preserve"> </w:t>
      </w:r>
      <w:r>
        <w:rPr>
          <w:strike/>
          <w:sz w:val="16"/>
        </w:rPr>
        <w:t>men and women</w:t>
      </w:r>
      <w:r>
        <w:rPr>
          <w:sz w:val="16"/>
        </w:rPr>
        <w:t xml:space="preserve"> </w:t>
      </w:r>
      <w:r>
        <w:rPr>
          <w:rStyle w:val="StyleUnderline"/>
          <w:sz w:val="25"/>
          <w:szCs w:val="25"/>
        </w:rPr>
        <w:t>[people] leaving our nation’s jails and prisons</w:t>
      </w:r>
      <w:r>
        <w:rPr>
          <w:sz w:val="25"/>
          <w:szCs w:val="25"/>
        </w:rPr>
        <w:t>.</w:t>
      </w:r>
    </w:p>
    <w:p w14:paraId="6EBDA8BD" w14:textId="77777777" w:rsidR="00375DFF" w:rsidRDefault="00375DFF" w:rsidP="00375DFF"/>
    <w:p w14:paraId="7CFF4475" w14:textId="77777777" w:rsidR="00375DFF" w:rsidRDefault="00375DFF" w:rsidP="00100BEB">
      <w:pPr>
        <w:pStyle w:val="Heading4"/>
      </w:pPr>
      <w:r>
        <w:t xml:space="preserve">Third is for improving </w:t>
      </w:r>
      <w:r>
        <w:rPr>
          <w:u w:val="single"/>
        </w:rPr>
        <w:t>prison conditions</w:t>
      </w:r>
      <w:r>
        <w:t>. Law is weaponized to crackdown and render invisible violence against prisoners---the aff is key to prisoner capacity for demonstration and voice.</w:t>
      </w:r>
    </w:p>
    <w:p w14:paraId="67F228A0" w14:textId="77777777" w:rsidR="00375DFF" w:rsidRDefault="00375DFF" w:rsidP="00375DFF">
      <w:r>
        <w:rPr>
          <w:rStyle w:val="Style13ptBold"/>
        </w:rPr>
        <w:t>Southhall 22</w:t>
      </w:r>
      <w:r>
        <w:t xml:space="preserve"> – Hunter Southall, student at Harvard Law school and member of the Labor and Employment Lab, “From Behind Bars, Incarcerated Workers Are Unionizing, Striking,” December 28, https://onlabor.org/from-behind-bars-incarcerated-workers-are-unionizing-striking/, AB [note: 1</w:t>
      </w:r>
      <w:r>
        <w:rPr>
          <w:vertAlign w:val="superscript"/>
        </w:rPr>
        <w:t>st</w:t>
      </w:r>
      <w:r>
        <w:t xml:space="preserve"> paragraph break occurring in the middle of a sentence was present in the original article] </w:t>
      </w:r>
    </w:p>
    <w:p w14:paraId="500D6029" w14:textId="77777777" w:rsidR="00375DFF" w:rsidRDefault="00375DFF" w:rsidP="00375DFF">
      <w:pPr>
        <w:rPr>
          <w:sz w:val="16"/>
        </w:rPr>
      </w:pPr>
      <w:r>
        <w:rPr>
          <w:rStyle w:val="StyleUnderline"/>
        </w:rPr>
        <w:t>The Incarcerated Workers Organizing Committee (</w:t>
      </w:r>
      <w:r>
        <w:rPr>
          <w:rStyle w:val="Emphasis"/>
        </w:rPr>
        <w:t>IWOC</w:t>
      </w:r>
      <w:r>
        <w:rPr>
          <w:rStyle w:val="StyleUnderline"/>
        </w:rPr>
        <w:t>) announced</w:t>
      </w:r>
      <w:r>
        <w:rPr>
          <w:sz w:val="16"/>
        </w:rPr>
        <w:t xml:space="preserve"> this </w:t>
      </w:r>
      <w:r>
        <w:rPr>
          <w:rStyle w:val="StyleUnderline"/>
        </w:rPr>
        <w:t>fall plans to organize collective demonstrations within every prison, jail, and ICE detention</w:t>
      </w:r>
      <w:r>
        <w:rPr>
          <w:sz w:val="16"/>
        </w:rPr>
        <w:t xml:space="preserve"> </w:t>
      </w:r>
      <w:r>
        <w:rPr>
          <w:rStyle w:val="StyleUnderline"/>
        </w:rPr>
        <w:t>facility</w:t>
      </w:r>
      <w:r>
        <w:rPr>
          <w:sz w:val="16"/>
        </w:rPr>
        <w:t xml:space="preserve"> in North America. They are demanding prison reform and the end of what they call “legalized enslavement.” Incorporated in 2014, </w:t>
      </w:r>
      <w:r>
        <w:rPr>
          <w:rStyle w:val="Emphasis"/>
          <w:highlight w:val="cyan"/>
        </w:rPr>
        <w:t>IWOC</w:t>
      </w:r>
      <w:r>
        <w:rPr>
          <w:rStyle w:val="StyleUnderline"/>
          <w:highlight w:val="cyan"/>
        </w:rPr>
        <w:t xml:space="preserve"> </w:t>
      </w:r>
      <w:r>
        <w:rPr>
          <w:rStyle w:val="StyleUnderline"/>
        </w:rPr>
        <w:t>is a</w:t>
      </w:r>
      <w:r>
        <w:rPr>
          <w:rStyle w:val="StyleUnderline"/>
          <w:highlight w:val="cyan"/>
        </w:rPr>
        <w:t xml:space="preserve"> prison-led chapter of</w:t>
      </w:r>
      <w:r>
        <w:rPr>
          <w:rStyle w:val="StyleUnderline"/>
        </w:rPr>
        <w:t xml:space="preserve"> Industrial Workers of the World</w:t>
      </w:r>
      <w:r>
        <w:rPr>
          <w:sz w:val="16"/>
        </w:rPr>
        <w:t xml:space="preserve"> </w:t>
      </w:r>
      <w:r>
        <w:rPr>
          <w:rStyle w:val="StyleUnderline"/>
        </w:rPr>
        <w:t>(</w:t>
      </w:r>
      <w:r>
        <w:rPr>
          <w:rStyle w:val="Emphasis"/>
          <w:highlight w:val="cyan"/>
        </w:rPr>
        <w:t>IWW</w:t>
      </w:r>
      <w:r>
        <w:rPr>
          <w:rStyle w:val="StyleUnderline"/>
        </w:rPr>
        <w:t xml:space="preserve">), </w:t>
      </w:r>
      <w:r>
        <w:rPr>
          <w:rStyle w:val="StyleUnderline"/>
          <w:highlight w:val="cyan"/>
        </w:rPr>
        <w:t>a N</w:t>
      </w:r>
      <w:r>
        <w:rPr>
          <w:sz w:val="16"/>
        </w:rPr>
        <w:t xml:space="preserve">ational </w:t>
      </w:r>
      <w:r>
        <w:rPr>
          <w:rStyle w:val="StyleUnderline"/>
          <w:highlight w:val="cyan"/>
        </w:rPr>
        <w:t>L</w:t>
      </w:r>
      <w:r>
        <w:rPr>
          <w:sz w:val="16"/>
        </w:rPr>
        <w:t xml:space="preserve">abor </w:t>
      </w:r>
      <w:r>
        <w:rPr>
          <w:rStyle w:val="StyleUnderline"/>
          <w:highlight w:val="cyan"/>
        </w:rPr>
        <w:t>R</w:t>
      </w:r>
      <w:r>
        <w:rPr>
          <w:sz w:val="16"/>
        </w:rPr>
        <w:t xml:space="preserve">elations </w:t>
      </w:r>
      <w:r>
        <w:rPr>
          <w:rStyle w:val="StyleUnderline"/>
          <w:highlight w:val="cyan"/>
        </w:rPr>
        <w:t>B</w:t>
      </w:r>
      <w:r>
        <w:rPr>
          <w:sz w:val="16"/>
        </w:rPr>
        <w:t>oard–</w:t>
      </w:r>
      <w:r>
        <w:rPr>
          <w:rStyle w:val="StyleUnderline"/>
        </w:rPr>
        <w:t xml:space="preserve">certified labor </w:t>
      </w:r>
      <w:r>
        <w:rPr>
          <w:rStyle w:val="StyleUnderline"/>
          <w:highlight w:val="cyan"/>
        </w:rPr>
        <w:t>union</w:t>
      </w:r>
      <w:r>
        <w:rPr>
          <w:rStyle w:val="StyleUnderline"/>
        </w:rPr>
        <w:t xml:space="preserve"> representing</w:t>
      </w:r>
      <w:r>
        <w:rPr>
          <w:sz w:val="16"/>
        </w:rPr>
        <w:t xml:space="preserve"> nearly </w:t>
      </w:r>
      <w:r>
        <w:rPr>
          <w:rStyle w:val="StyleUnderline"/>
        </w:rPr>
        <w:t>9,000 workers from all industries in the US</w:t>
      </w:r>
      <w:r>
        <w:rPr>
          <w:sz w:val="16"/>
        </w:rPr>
        <w:t xml:space="preserve">. </w:t>
      </w:r>
      <w:r>
        <w:rPr>
          <w:rStyle w:val="StyleUnderline"/>
        </w:rPr>
        <w:t xml:space="preserve">However, </w:t>
      </w:r>
      <w:r>
        <w:rPr>
          <w:rStyle w:val="StyleUnderline"/>
          <w:highlight w:val="cyan"/>
        </w:rPr>
        <w:t>none of</w:t>
      </w:r>
      <w:r>
        <w:rPr>
          <w:rStyle w:val="StyleUnderline"/>
        </w:rPr>
        <w:t xml:space="preserve"> the </w:t>
      </w:r>
      <w:r>
        <w:rPr>
          <w:rStyle w:val="Emphasis"/>
          <w:highlight w:val="cyan"/>
        </w:rPr>
        <w:t>prisoner-led unions</w:t>
      </w:r>
      <w:r>
        <w:rPr>
          <w:rStyle w:val="StyleUnderline"/>
        </w:rPr>
        <w:t xml:space="preserve"> of IWW are </w:t>
      </w:r>
      <w:r>
        <w:rPr>
          <w:rStyle w:val="Emphasis"/>
          <w:highlight w:val="cyan"/>
        </w:rPr>
        <w:t>recognized</w:t>
      </w:r>
      <w:r>
        <w:rPr>
          <w:rStyle w:val="StyleUnderline"/>
          <w:highlight w:val="cyan"/>
        </w:rPr>
        <w:t xml:space="preserve"> by</w:t>
      </w:r>
      <w:r>
        <w:rPr>
          <w:rStyle w:val="StyleUnderline"/>
        </w:rPr>
        <w:t xml:space="preserve"> the </w:t>
      </w:r>
      <w:r>
        <w:rPr>
          <w:rStyle w:val="StyleUnderline"/>
          <w:highlight w:val="cyan"/>
        </w:rPr>
        <w:t>NLRB</w:t>
      </w:r>
      <w:r>
        <w:rPr>
          <w:sz w:val="16"/>
        </w:rPr>
        <w:t xml:space="preserve">. Outside of prison, IWOC has 21 locals across 16 states and DC, as well as a UK branch, and they are actively trying to expand within prisons. </w:t>
      </w:r>
      <w:r>
        <w:rPr>
          <w:rStyle w:val="StyleUnderline"/>
        </w:rPr>
        <w:t>As of September</w:t>
      </w:r>
    </w:p>
    <w:p w14:paraId="2C2EDD29" w14:textId="77777777" w:rsidR="00375DFF" w:rsidRDefault="00375DFF" w:rsidP="00375DFF">
      <w:pPr>
        <w:rPr>
          <w:sz w:val="16"/>
        </w:rPr>
      </w:pPr>
      <w:r>
        <w:rPr>
          <w:rStyle w:val="StyleUnderline"/>
        </w:rPr>
        <w:t>2022</w:t>
      </w:r>
      <w:r>
        <w:rPr>
          <w:sz w:val="16"/>
        </w:rPr>
        <w:t xml:space="preserve">, </w:t>
      </w:r>
      <w:r>
        <w:rPr>
          <w:rStyle w:val="StyleUnderline"/>
        </w:rPr>
        <w:t>two IWW branches were chartered inside prisons,</w:t>
      </w:r>
      <w:r>
        <w:rPr>
          <w:sz w:val="16"/>
        </w:rPr>
        <w:t xml:space="preserve"> with two more forming.</w:t>
      </w:r>
    </w:p>
    <w:p w14:paraId="1CE746B0" w14:textId="77777777" w:rsidR="00375DFF" w:rsidRDefault="00375DFF" w:rsidP="00375DFF">
      <w:pPr>
        <w:rPr>
          <w:sz w:val="16"/>
        </w:rPr>
      </w:pPr>
      <w:r>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6F8F8AC7" w14:textId="77777777" w:rsidR="00375DFF" w:rsidRDefault="00375DFF" w:rsidP="00375DFF">
      <w:pPr>
        <w:rPr>
          <w:sz w:val="16"/>
        </w:rPr>
      </w:pPr>
      <w:r>
        <w:rPr>
          <w:rStyle w:val="StyleUnderline"/>
        </w:rPr>
        <w:t xml:space="preserve">By </w:t>
      </w:r>
      <w:r>
        <w:rPr>
          <w:rStyle w:val="Emphasis"/>
        </w:rPr>
        <w:t>disrupting</w:t>
      </w:r>
      <w:r>
        <w:rPr>
          <w:rStyle w:val="StyleUnderline"/>
        </w:rPr>
        <w:t xml:space="preserve"> normal prison operations</w:t>
      </w:r>
      <w:r>
        <w:rPr>
          <w:sz w:val="16"/>
        </w:rPr>
        <w:t xml:space="preserve">, </w:t>
      </w:r>
      <w:r>
        <w:rPr>
          <w:rStyle w:val="StyleUnderline"/>
        </w:rPr>
        <w:t xml:space="preserve">organizers hope to bring </w:t>
      </w:r>
      <w:r>
        <w:rPr>
          <w:rStyle w:val="Emphasis"/>
        </w:rPr>
        <w:t>awareness</w:t>
      </w:r>
      <w:r>
        <w:rPr>
          <w:rStyle w:val="StyleUnderline"/>
        </w:rPr>
        <w:t xml:space="preserve"> to the prison abolition movement</w:t>
      </w:r>
      <w:r>
        <w:rPr>
          <w:sz w:val="16"/>
        </w:rPr>
        <w:t xml:space="preserve">, with the goal of repealing the Thirteenth Amendment’s exception to slavery. </w:t>
      </w:r>
      <w:r>
        <w:rPr>
          <w:rStyle w:val="StyleUnderline"/>
        </w:rPr>
        <w:t>To this end</w:t>
      </w:r>
      <w:r>
        <w:rPr>
          <w:sz w:val="16"/>
        </w:rPr>
        <w:t xml:space="preserve">, they </w:t>
      </w:r>
      <w:r>
        <w:rPr>
          <w:rStyle w:val="StyleUnderline"/>
          <w:highlight w:val="cyan"/>
        </w:rPr>
        <w:t>ask incarcerated</w:t>
      </w:r>
      <w:r>
        <w:rPr>
          <w:rStyle w:val="StyleUnderline"/>
        </w:rPr>
        <w:t xml:space="preserve"> people </w:t>
      </w:r>
      <w:r>
        <w:rPr>
          <w:rStyle w:val="StyleUnderline"/>
          <w:highlight w:val="cyan"/>
        </w:rPr>
        <w:t>to participate in</w:t>
      </w:r>
      <w:r>
        <w:rPr>
          <w:rStyle w:val="StyleUnderline"/>
        </w:rPr>
        <w:t xml:space="preserve"> labor and hunger </w:t>
      </w:r>
      <w:r>
        <w:rPr>
          <w:rStyle w:val="StyleUnderline"/>
          <w:highlight w:val="cyan"/>
        </w:rPr>
        <w:t>strikes</w:t>
      </w:r>
      <w:r>
        <w:rPr>
          <w:rStyle w:val="StyleUnderline"/>
        </w:rPr>
        <w:t>, work-equipment sabotage, boycotts, and sit-ins with them</w:t>
      </w:r>
      <w:r>
        <w:rPr>
          <w:sz w:val="16"/>
        </w:rPr>
        <w:t xml:space="preserve">. In addition, they are calling on supporters, both in and outside of prison, to lift up their four demands: </w:t>
      </w:r>
    </w:p>
    <w:p w14:paraId="70CBE103" w14:textId="77777777" w:rsidR="00375DFF" w:rsidRDefault="00375DFF" w:rsidP="00375DFF">
      <w:pPr>
        <w:rPr>
          <w:sz w:val="16"/>
        </w:rPr>
      </w:pPr>
      <w:r>
        <w:rPr>
          <w:sz w:val="16"/>
        </w:rPr>
        <w:t xml:space="preserve">1. Repeal of the Thirteenth Amendment’s slavery exception. </w:t>
      </w:r>
    </w:p>
    <w:p w14:paraId="58841F82" w14:textId="77777777" w:rsidR="00375DFF" w:rsidRDefault="00375DFF" w:rsidP="00375DFF">
      <w:pPr>
        <w:rPr>
          <w:sz w:val="16"/>
        </w:rPr>
      </w:pPr>
      <w:r>
        <w:rPr>
          <w:sz w:val="16"/>
        </w:rPr>
        <w:t>2. Closure of most jails and prisons in all states, including federal prisons.</w:t>
      </w:r>
    </w:p>
    <w:p w14:paraId="5FB99BF6" w14:textId="77777777" w:rsidR="00375DFF" w:rsidRDefault="00375DFF" w:rsidP="00375DFF">
      <w:pPr>
        <w:rPr>
          <w:sz w:val="16"/>
        </w:rPr>
      </w:pPr>
      <w:r>
        <w:rPr>
          <w:sz w:val="16"/>
        </w:rPr>
        <w:t xml:space="preserve">3. Closure of all private prisons. </w:t>
      </w:r>
    </w:p>
    <w:p w14:paraId="6EA10F1F" w14:textId="77777777" w:rsidR="00375DFF" w:rsidRDefault="00375DFF" w:rsidP="00375DFF">
      <w:pPr>
        <w:rPr>
          <w:sz w:val="16"/>
        </w:rPr>
      </w:pPr>
      <w:r>
        <w:rPr>
          <w:sz w:val="16"/>
        </w:rPr>
        <w:t>4. Release of all political prisoners in US prisons.</w:t>
      </w:r>
    </w:p>
    <w:p w14:paraId="33CE0189" w14:textId="77777777" w:rsidR="00375DFF" w:rsidRDefault="00375DFF" w:rsidP="00375DFF">
      <w:pPr>
        <w:rPr>
          <w:sz w:val="16"/>
        </w:rPr>
      </w:pPr>
      <w:r>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011DC68E" w14:textId="77777777" w:rsidR="00375DFF" w:rsidRDefault="00375DFF" w:rsidP="00375DFF">
      <w:pPr>
        <w:rPr>
          <w:sz w:val="16"/>
        </w:rPr>
      </w:pPr>
      <w:r>
        <w:rPr>
          <w:rStyle w:val="StyleUnderline"/>
        </w:rPr>
        <w:t xml:space="preserve">Inmates’ strikes serve not only as a form of expression but also as a method </w:t>
      </w:r>
      <w:r>
        <w:rPr>
          <w:rStyle w:val="StyleUnderline"/>
          <w:highlight w:val="cyan"/>
        </w:rPr>
        <w:t xml:space="preserve">to call </w:t>
      </w:r>
      <w:r>
        <w:rPr>
          <w:rStyle w:val="Emphasis"/>
          <w:highlight w:val="cyan"/>
        </w:rPr>
        <w:t>attention</w:t>
      </w:r>
      <w:r>
        <w:rPr>
          <w:rStyle w:val="StyleUnderline"/>
          <w:highlight w:val="cyan"/>
        </w:rPr>
        <w:t xml:space="preserve"> to </w:t>
      </w:r>
      <w:r>
        <w:rPr>
          <w:rStyle w:val="Emphasis"/>
          <w:highlight w:val="cyan"/>
        </w:rPr>
        <w:t>inhumane</w:t>
      </w:r>
      <w:r>
        <w:rPr>
          <w:rStyle w:val="Emphasis"/>
        </w:rPr>
        <w:t xml:space="preserve"> prison </w:t>
      </w:r>
      <w:r>
        <w:rPr>
          <w:rStyle w:val="Emphasis"/>
          <w:highlight w:val="cyan"/>
        </w:rPr>
        <w:t>conditions</w:t>
      </w:r>
      <w:r>
        <w:rPr>
          <w:rStyle w:val="StyleUnderline"/>
        </w:rPr>
        <w:t xml:space="preserve"> and seek relief</w:t>
      </w:r>
      <w:r>
        <w:rPr>
          <w:sz w:val="16"/>
        </w:rPr>
        <w:t xml:space="preserve"> from the government. </w:t>
      </w:r>
      <w:r>
        <w:rPr>
          <w:rStyle w:val="StyleUnderline"/>
        </w:rPr>
        <w:t xml:space="preserve">In </w:t>
      </w:r>
      <w:r>
        <w:rPr>
          <w:rStyle w:val="StyleUnderline"/>
          <w:highlight w:val="cyan"/>
        </w:rPr>
        <w:t>2016</w:t>
      </w:r>
      <w:r>
        <w:rPr>
          <w:sz w:val="16"/>
        </w:rPr>
        <w:t xml:space="preserve">, </w:t>
      </w:r>
      <w:r>
        <w:rPr>
          <w:rStyle w:val="StyleUnderline"/>
        </w:rPr>
        <w:t xml:space="preserve">more than </w:t>
      </w:r>
      <w:r>
        <w:rPr>
          <w:rStyle w:val="StyleUnderline"/>
          <w:highlight w:val="cyan"/>
        </w:rPr>
        <w:t>24,000 incarcerated</w:t>
      </w:r>
      <w:r>
        <w:rPr>
          <w:rStyle w:val="StyleUnderline"/>
        </w:rPr>
        <w:t xml:space="preserve"> people marked the 45th anniversary of the Attica prison uprising with a </w:t>
      </w:r>
      <w:r>
        <w:rPr>
          <w:rStyle w:val="StyleUnderline"/>
          <w:highlight w:val="cyan"/>
        </w:rPr>
        <w:t>nationwide</w:t>
      </w:r>
      <w:r>
        <w:rPr>
          <w:rStyle w:val="StyleUnderline"/>
        </w:rPr>
        <w:t xml:space="preserve"> prison </w:t>
      </w:r>
      <w:r>
        <w:rPr>
          <w:rStyle w:val="StyleUnderline"/>
          <w:highlight w:val="cyan"/>
        </w:rPr>
        <w:t>strike</w:t>
      </w:r>
      <w:r>
        <w:rPr>
          <w:rStyle w:val="StyleUnderline"/>
        </w:rPr>
        <w:t xml:space="preserve"> — the </w:t>
      </w:r>
      <w:r>
        <w:rPr>
          <w:rStyle w:val="StyleUnderline"/>
          <w:highlight w:val="cyan"/>
        </w:rPr>
        <w:t>largest in US history</w:t>
      </w:r>
      <w:r>
        <w:rPr>
          <w:sz w:val="16"/>
        </w:rPr>
        <w:t xml:space="preserve">. They </w:t>
      </w:r>
      <w:r>
        <w:rPr>
          <w:rStyle w:val="StyleUnderline"/>
        </w:rPr>
        <w:t>protested forced labor, overcrowding, and generally unsafe living conditions</w:t>
      </w:r>
      <w:r>
        <w:rPr>
          <w:sz w:val="16"/>
        </w:rPr>
        <w:t xml:space="preserve">. </w:t>
      </w:r>
      <w:r>
        <w:rPr>
          <w:rStyle w:val="StyleUnderline"/>
        </w:rPr>
        <w:t>Despite prison officials’ efforts to restrict press access to prisons</w:t>
      </w:r>
      <w:r>
        <w:rPr>
          <w:sz w:val="16"/>
        </w:rPr>
        <w:t xml:space="preserve"> during the strike, </w:t>
      </w:r>
      <w:r>
        <w:rPr>
          <w:rStyle w:val="StyleUnderline"/>
          <w:highlight w:val="cyan"/>
        </w:rPr>
        <w:t>residents of</w:t>
      </w:r>
      <w:r>
        <w:rPr>
          <w:rStyle w:val="StyleUnderline"/>
        </w:rPr>
        <w:t xml:space="preserve"> Alabama’s </w:t>
      </w:r>
      <w:r>
        <w:rPr>
          <w:rStyle w:val="StyleUnderline"/>
          <w:highlight w:val="cyan"/>
        </w:rPr>
        <w:t>Holman Correctional</w:t>
      </w:r>
      <w:r>
        <w:rPr>
          <w:rStyle w:val="StyleUnderline"/>
        </w:rPr>
        <w:t xml:space="preserve"> Facility </w:t>
      </w:r>
      <w:r>
        <w:rPr>
          <w:rStyle w:val="StyleUnderline"/>
          <w:highlight w:val="cyan"/>
        </w:rPr>
        <w:t>used</w:t>
      </w:r>
      <w:r>
        <w:rPr>
          <w:rStyle w:val="StyleUnderline"/>
        </w:rPr>
        <w:t xml:space="preserve"> a </w:t>
      </w:r>
      <w:r>
        <w:rPr>
          <w:rStyle w:val="StyleUnderline"/>
          <w:highlight w:val="cyan"/>
        </w:rPr>
        <w:t>contraband</w:t>
      </w:r>
      <w:r>
        <w:rPr>
          <w:rStyle w:val="StyleUnderline"/>
        </w:rPr>
        <w:t xml:space="preserve"> cell </w:t>
      </w:r>
      <w:r>
        <w:rPr>
          <w:rStyle w:val="StyleUnderline"/>
          <w:highlight w:val="cyan"/>
        </w:rPr>
        <w:t>phone to</w:t>
      </w:r>
      <w:r>
        <w:rPr>
          <w:rStyle w:val="StyleUnderline"/>
        </w:rPr>
        <w:t xml:space="preserve"> film and </w:t>
      </w:r>
      <w:r>
        <w:rPr>
          <w:rStyle w:val="StyleUnderline"/>
          <w:highlight w:val="cyan"/>
        </w:rPr>
        <w:t>release videos</w:t>
      </w:r>
      <w:r>
        <w:rPr>
          <w:rStyle w:val="StyleUnderline"/>
        </w:rPr>
        <w:t xml:space="preserve"> of their demonstrations</w:t>
      </w:r>
      <w:r>
        <w:rPr>
          <w:sz w:val="16"/>
        </w:rPr>
        <w:t xml:space="preserve">. </w:t>
      </w:r>
      <w:r>
        <w:rPr>
          <w:rStyle w:val="StyleUnderline"/>
        </w:rPr>
        <w:t>Weeks after the</w:t>
      </w:r>
      <w:r>
        <w:rPr>
          <w:sz w:val="16"/>
        </w:rPr>
        <w:t xml:space="preserve"> </w:t>
      </w:r>
      <w:r>
        <w:rPr>
          <w:rStyle w:val="StyleUnderline"/>
        </w:rPr>
        <w:t>videos were publicized</w:t>
      </w:r>
      <w:r>
        <w:rPr>
          <w:sz w:val="16"/>
        </w:rPr>
        <w:t xml:space="preserve">, </w:t>
      </w:r>
      <w:r>
        <w:rPr>
          <w:rStyle w:val="StyleUnderline"/>
        </w:rPr>
        <w:t>the</w:t>
      </w:r>
      <w:r>
        <w:rPr>
          <w:sz w:val="16"/>
        </w:rPr>
        <w:t xml:space="preserve"> U.S. </w:t>
      </w:r>
      <w:r>
        <w:rPr>
          <w:rStyle w:val="StyleUnderline"/>
          <w:highlight w:val="cyan"/>
        </w:rPr>
        <w:t>D</w:t>
      </w:r>
      <w:r>
        <w:rPr>
          <w:sz w:val="16"/>
        </w:rPr>
        <w:t xml:space="preserve">epartment </w:t>
      </w:r>
      <w:r>
        <w:rPr>
          <w:rStyle w:val="StyleUnderline"/>
          <w:highlight w:val="cyan"/>
        </w:rPr>
        <w:t>o</w:t>
      </w:r>
      <w:r>
        <w:rPr>
          <w:sz w:val="16"/>
        </w:rPr>
        <w:t xml:space="preserve">f </w:t>
      </w:r>
      <w:r>
        <w:rPr>
          <w:rStyle w:val="StyleUnderline"/>
          <w:highlight w:val="cyan"/>
        </w:rPr>
        <w:t>J</w:t>
      </w:r>
      <w:r>
        <w:rPr>
          <w:sz w:val="16"/>
        </w:rPr>
        <w:t xml:space="preserve">ustice </w:t>
      </w:r>
      <w:r>
        <w:rPr>
          <w:rStyle w:val="StyleUnderline"/>
          <w:highlight w:val="cyan"/>
        </w:rPr>
        <w:t>announced</w:t>
      </w:r>
      <w:r>
        <w:rPr>
          <w:rStyle w:val="StyleUnderline"/>
        </w:rPr>
        <w:t xml:space="preserve"> a </w:t>
      </w:r>
      <w:r>
        <w:rPr>
          <w:rStyle w:val="Emphasis"/>
          <w:highlight w:val="cyan"/>
        </w:rPr>
        <w:t>statewide investigation</w:t>
      </w:r>
      <w:r>
        <w:rPr>
          <w:rStyle w:val="StyleUnderline"/>
          <w:highlight w:val="cyan"/>
        </w:rPr>
        <w:t xml:space="preserve"> </w:t>
      </w:r>
      <w:r>
        <w:rPr>
          <w:rStyle w:val="StyleUnderline"/>
        </w:rPr>
        <w:t>into the conditions of Alabama’s prisons</w:t>
      </w:r>
      <w:r>
        <w:rPr>
          <w:sz w:val="16"/>
        </w:rPr>
        <w:t xml:space="preserve">. </w:t>
      </w:r>
    </w:p>
    <w:p w14:paraId="6E56EAA2" w14:textId="77777777" w:rsidR="00375DFF" w:rsidRDefault="00375DFF" w:rsidP="00375DFF">
      <w:pPr>
        <w:rPr>
          <w:sz w:val="16"/>
        </w:rPr>
      </w:pPr>
      <w:r>
        <w:rPr>
          <w:sz w:val="16"/>
        </w:rPr>
        <w:t xml:space="preserve">On December 9, 2020, </w:t>
      </w:r>
      <w:r>
        <w:rPr>
          <w:rStyle w:val="StyleUnderline"/>
        </w:rPr>
        <w:t>as a result of the investigation</w:t>
      </w:r>
      <w:r>
        <w:rPr>
          <w:sz w:val="16"/>
        </w:rPr>
        <w:t xml:space="preserve">, </w:t>
      </w:r>
      <w:r>
        <w:rPr>
          <w:rStyle w:val="StyleUnderline"/>
        </w:rPr>
        <w:t xml:space="preserve">the DOJ </w:t>
      </w:r>
      <w:r>
        <w:rPr>
          <w:rStyle w:val="StyleUnderline"/>
          <w:highlight w:val="cyan"/>
        </w:rPr>
        <w:t>filed</w:t>
      </w:r>
      <w:r>
        <w:rPr>
          <w:rStyle w:val="StyleUnderline"/>
        </w:rPr>
        <w:t xml:space="preserve"> a </w:t>
      </w:r>
      <w:r>
        <w:rPr>
          <w:rStyle w:val="Emphasis"/>
        </w:rPr>
        <w:t>law</w:t>
      </w:r>
      <w:r>
        <w:rPr>
          <w:rStyle w:val="Emphasis"/>
          <w:highlight w:val="cyan"/>
        </w:rPr>
        <w:t>suit</w:t>
      </w:r>
      <w:r>
        <w:rPr>
          <w:rStyle w:val="StyleUnderline"/>
          <w:highlight w:val="cyan"/>
        </w:rPr>
        <w:t xml:space="preserve"> against Alabama alleging</w:t>
      </w:r>
      <w:r>
        <w:rPr>
          <w:sz w:val="16"/>
        </w:rPr>
        <w:t xml:space="preserve"> that </w:t>
      </w:r>
      <w:r>
        <w:rPr>
          <w:rStyle w:val="StyleUnderline"/>
        </w:rPr>
        <w:t>“</w:t>
      </w:r>
      <w:r>
        <w:rPr>
          <w:rStyle w:val="Emphasis"/>
          <w:highlight w:val="cyan"/>
        </w:rPr>
        <w:t>conditions</w:t>
      </w:r>
      <w:r>
        <w:rPr>
          <w:rStyle w:val="StyleUnderline"/>
        </w:rPr>
        <w:t xml:space="preserve"> at Alabama’s prisons</w:t>
      </w:r>
      <w:r>
        <w:rPr>
          <w:sz w:val="16"/>
        </w:rPr>
        <w:t xml:space="preserve"> for men </w:t>
      </w:r>
      <w:r>
        <w:rPr>
          <w:rStyle w:val="StyleUnderline"/>
          <w:highlight w:val="cyan"/>
        </w:rPr>
        <w:t xml:space="preserve">violate the </w:t>
      </w:r>
      <w:r>
        <w:rPr>
          <w:rStyle w:val="Emphasis"/>
          <w:highlight w:val="cyan"/>
        </w:rPr>
        <w:t>Constitution</w:t>
      </w:r>
      <w:r>
        <w:rPr>
          <w:rStyle w:val="StyleUnderline"/>
        </w:rPr>
        <w:t xml:space="preserve"> because</w:t>
      </w:r>
      <w:r>
        <w:rPr>
          <w:sz w:val="16"/>
        </w:rPr>
        <w:t xml:space="preserve"> Alabama </w:t>
      </w:r>
      <w:r>
        <w:rPr>
          <w:rStyle w:val="StyleUnderline"/>
        </w:rPr>
        <w:t>fails to provide adequate protection from prisoner-on-prisoner violence</w:t>
      </w:r>
      <w:r>
        <w:t xml:space="preserve"> </w:t>
      </w:r>
      <w:r>
        <w:rPr>
          <w:sz w:val="16"/>
        </w:rPr>
        <w:t xml:space="preserve">and prisoner-on-prisoner sexual abuse, fails to provide safe and sanitary conditions, </w:t>
      </w:r>
      <w:r>
        <w:rPr>
          <w:rStyle w:val="StyleUnderline"/>
        </w:rPr>
        <w:t xml:space="preserve">and subjects prisoners to excessive force at the hands of prison staff.” </w:t>
      </w:r>
      <w:r>
        <w:rPr>
          <w:sz w:val="16"/>
        </w:rPr>
        <w:t xml:space="preserve">The DOJ reported in November 2021 that the conditions have not improved and that violence remains unabated. </w:t>
      </w:r>
      <w:r>
        <w:rPr>
          <w:rStyle w:val="StyleUnderline"/>
        </w:rPr>
        <w:t>The lawsuit is ongoing</w:t>
      </w:r>
      <w:r>
        <w:rPr>
          <w:sz w:val="16"/>
        </w:rPr>
        <w:t>.</w:t>
      </w:r>
    </w:p>
    <w:p w14:paraId="177439C6" w14:textId="77777777" w:rsidR="00375DFF" w:rsidRDefault="00375DFF" w:rsidP="00375DFF">
      <w:pPr>
        <w:rPr>
          <w:sz w:val="16"/>
        </w:rPr>
      </w:pPr>
      <w:r>
        <w:rPr>
          <w:rStyle w:val="StyleUnderline"/>
          <w:highlight w:val="cyan"/>
        </w:rPr>
        <w:t>While strikes</w:t>
      </w:r>
      <w:r>
        <w:rPr>
          <w:rStyle w:val="StyleUnderline"/>
        </w:rPr>
        <w:t xml:space="preserve"> can </w:t>
      </w:r>
      <w:r>
        <w:rPr>
          <w:rStyle w:val="StyleUnderline"/>
          <w:highlight w:val="cyan"/>
        </w:rPr>
        <w:t>achieve redress</w:t>
      </w:r>
      <w:r>
        <w:rPr>
          <w:rStyle w:val="StyleUnderline"/>
        </w:rPr>
        <w:t xml:space="preserve"> for aggrieved inmates</w:t>
      </w:r>
      <w:r>
        <w:rPr>
          <w:sz w:val="16"/>
        </w:rPr>
        <w:t xml:space="preserve">, </w:t>
      </w:r>
      <w:r>
        <w:rPr>
          <w:rStyle w:val="StyleUnderline"/>
          <w:highlight w:val="cyan"/>
        </w:rPr>
        <w:t>incarcerated</w:t>
      </w:r>
      <w:r>
        <w:rPr>
          <w:rStyle w:val="StyleUnderline"/>
        </w:rPr>
        <w:t xml:space="preserve"> workers </w:t>
      </w:r>
      <w:r>
        <w:rPr>
          <w:rStyle w:val="StyleUnderline"/>
          <w:highlight w:val="cyan"/>
        </w:rPr>
        <w:t xml:space="preserve">do not have </w:t>
      </w:r>
      <w:r>
        <w:rPr>
          <w:rStyle w:val="Emphasis"/>
          <w:highlight w:val="cyan"/>
        </w:rPr>
        <w:t>collective bargaining rights</w:t>
      </w:r>
      <w:r>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0D915C1" w14:textId="77777777" w:rsidR="00375DFF" w:rsidRDefault="00375DFF" w:rsidP="00375DFF">
      <w:pPr>
        <w:rPr>
          <w:sz w:val="16"/>
        </w:rPr>
      </w:pPr>
      <w:r>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03246921" w14:textId="77777777" w:rsidR="00375DFF" w:rsidRDefault="00375DFF" w:rsidP="00375DFF">
      <w:pPr>
        <w:rPr>
          <w:sz w:val="16"/>
        </w:rPr>
      </w:pPr>
      <w:r>
        <w:rPr>
          <w:rStyle w:val="StyleUnderline"/>
        </w:rPr>
        <w:t>Unionizing may seem like an obvious next step</w:t>
      </w:r>
      <w:r>
        <w:rPr>
          <w:sz w:val="16"/>
        </w:rPr>
        <w:t xml:space="preserve">. </w:t>
      </w:r>
      <w:r>
        <w:rPr>
          <w:rStyle w:val="StyleUnderline"/>
        </w:rPr>
        <w:t xml:space="preserve">It is unclear, however, the extent to which incarcerated workers have a </w:t>
      </w:r>
      <w:r>
        <w:rPr>
          <w:rStyle w:val="Emphasis"/>
        </w:rPr>
        <w:t>legal right</w:t>
      </w:r>
      <w:r>
        <w:rPr>
          <w:rStyle w:val="StyleUnderline"/>
        </w:rPr>
        <w:t xml:space="preserve"> to </w:t>
      </w:r>
      <w:r>
        <w:rPr>
          <w:rStyle w:val="Emphasis"/>
        </w:rPr>
        <w:t>associate</w:t>
      </w:r>
      <w:r>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26E1CC90" w14:textId="77777777" w:rsidR="00375DFF" w:rsidRDefault="00375DFF" w:rsidP="00375DFF">
      <w:pPr>
        <w:rPr>
          <w:sz w:val="16"/>
        </w:rPr>
      </w:pPr>
      <w:r>
        <w:rPr>
          <w:sz w:val="16"/>
        </w:rPr>
        <w:t xml:space="preserve">Moreover, </w:t>
      </w:r>
      <w:r>
        <w:rPr>
          <w:rStyle w:val="StyleUnderline"/>
        </w:rPr>
        <w:t>nearly 45 years ago</w:t>
      </w:r>
      <w:r>
        <w:rPr>
          <w:sz w:val="16"/>
        </w:rPr>
        <w:t xml:space="preserve">, </w:t>
      </w:r>
      <w:r>
        <w:rPr>
          <w:rStyle w:val="StyleUnderline"/>
        </w:rPr>
        <w:t xml:space="preserve">the Supreme Court held that the First Amendment does not afford incarcerated workers an incontrovertible right to </w:t>
      </w:r>
      <w:r>
        <w:rPr>
          <w:rStyle w:val="Emphasis"/>
        </w:rPr>
        <w:t>unionize</w:t>
      </w:r>
      <w:r>
        <w:rPr>
          <w:rStyle w:val="StyleUnderline"/>
        </w:rPr>
        <w:t xml:space="preserve"> in</w:t>
      </w:r>
      <w:r>
        <w:rPr>
          <w:sz w:val="16"/>
        </w:rPr>
        <w:t xml:space="preserve"> </w:t>
      </w:r>
      <w:r>
        <w:rPr>
          <w:rStyle w:val="Emphasis"/>
        </w:rPr>
        <w:t>Jones</w:t>
      </w:r>
      <w:r>
        <w:rPr>
          <w:rStyle w:val="StyleUnderline"/>
        </w:rPr>
        <w:t xml:space="preserve"> v. North Carolina Prisoners’ Labor Union, Inc</w:t>
      </w:r>
      <w:r>
        <w:rPr>
          <w:sz w:val="16"/>
        </w:rPr>
        <w:t>. Though it was not a point of contention, the Court noted, “[I]t is clear beyond argument that no association of prisoners may operate as a true labor union pursuant to the NLRA.”</w:t>
      </w:r>
    </w:p>
    <w:p w14:paraId="3F718549" w14:textId="77777777" w:rsidR="00375DFF" w:rsidRDefault="00375DFF" w:rsidP="00375DFF">
      <w:pPr>
        <w:rPr>
          <w:sz w:val="16"/>
        </w:rPr>
      </w:pPr>
      <w:r>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01130B41" w14:textId="77777777" w:rsidR="00375DFF" w:rsidRDefault="00375DFF" w:rsidP="00375DFF">
      <w:pPr>
        <w:rPr>
          <w:sz w:val="16"/>
        </w:rPr>
      </w:pPr>
      <w:r>
        <w:rPr>
          <w:rStyle w:val="StyleUnderline"/>
        </w:rPr>
        <w:t xml:space="preserve">Still, the </w:t>
      </w:r>
      <w:r>
        <w:rPr>
          <w:rStyle w:val="Emphasis"/>
        </w:rPr>
        <w:t>recent shift</w:t>
      </w:r>
      <w:r>
        <w:rPr>
          <w:rStyle w:val="StyleUnderline"/>
        </w:rPr>
        <w:t xml:space="preserve"> in mainstream views on</w:t>
      </w:r>
      <w:r>
        <w:rPr>
          <w:sz w:val="16"/>
        </w:rPr>
        <w:t xml:space="preserve"> criminal </w:t>
      </w:r>
      <w:r>
        <w:rPr>
          <w:rStyle w:val="StyleUnderline"/>
        </w:rPr>
        <w:t xml:space="preserve">justice reform </w:t>
      </w:r>
      <w:r>
        <w:rPr>
          <w:rStyle w:val="StyleUnderline"/>
          <w:highlight w:val="cyan"/>
        </w:rPr>
        <w:t>may</w:t>
      </w:r>
      <w:r>
        <w:rPr>
          <w:rStyle w:val="StyleUnderline"/>
        </w:rPr>
        <w:t xml:space="preserve"> be </w:t>
      </w:r>
      <w:r>
        <w:rPr>
          <w:rStyle w:val="StyleUnderline"/>
          <w:highlight w:val="cyan"/>
        </w:rPr>
        <w:t>push</w:t>
      </w:r>
      <w:r>
        <w:rPr>
          <w:rStyle w:val="StyleUnderline"/>
        </w:rPr>
        <w:t xml:space="preserve">ing prisoners’ </w:t>
      </w:r>
      <w:r>
        <w:rPr>
          <w:rStyle w:val="Emphasis"/>
          <w:highlight w:val="cyan"/>
        </w:rPr>
        <w:t>rights advocates</w:t>
      </w:r>
      <w:r>
        <w:rPr>
          <w:rStyle w:val="StyleUnderline"/>
          <w:highlight w:val="cyan"/>
        </w:rPr>
        <w:t xml:space="preserve"> to advance</w:t>
      </w:r>
      <w:r>
        <w:rPr>
          <w:sz w:val="16"/>
        </w:rPr>
        <w:t xml:space="preserve">, </w:t>
      </w:r>
      <w:r>
        <w:rPr>
          <w:rStyle w:val="StyleUnderline"/>
        </w:rPr>
        <w:t>once again, the question of the</w:t>
      </w:r>
      <w:r>
        <w:rPr>
          <w:sz w:val="16"/>
        </w:rPr>
        <w:t xml:space="preserve"> </w:t>
      </w:r>
      <w:r>
        <w:rPr>
          <w:rStyle w:val="StyleUnderline"/>
        </w:rPr>
        <w:t xml:space="preserve">desirability of </w:t>
      </w:r>
      <w:r>
        <w:rPr>
          <w:rStyle w:val="StyleUnderline"/>
          <w:highlight w:val="cyan"/>
        </w:rPr>
        <w:t>incarcerated</w:t>
      </w:r>
      <w:r>
        <w:rPr>
          <w:rStyle w:val="StyleUnderline"/>
        </w:rPr>
        <w:t xml:space="preserve">-worker labor </w:t>
      </w:r>
      <w:r>
        <w:rPr>
          <w:rStyle w:val="StyleUnderline"/>
          <w:highlight w:val="cyan"/>
        </w:rPr>
        <w:t>unions</w:t>
      </w:r>
      <w:r>
        <w:rPr>
          <w:sz w:val="16"/>
        </w:rPr>
        <w:t>. For example, of the shift in mainstream attitude</w:t>
      </w:r>
      <w:r>
        <w:rPr>
          <w:rStyle w:val="StyleUnderline"/>
        </w:rPr>
        <w:t>, in Alabama, Oregon, Tennessee, and Vermont</w:t>
      </w:r>
      <w:r>
        <w:rPr>
          <w:sz w:val="16"/>
        </w:rPr>
        <w:t xml:space="preserve">, </w:t>
      </w:r>
      <w:r>
        <w:rPr>
          <w:rStyle w:val="StyleUnderline"/>
          <w:highlight w:val="cyan"/>
        </w:rPr>
        <w:t>voters</w:t>
      </w:r>
      <w:r>
        <w:rPr>
          <w:sz w:val="16"/>
        </w:rPr>
        <w:t xml:space="preserve"> have </w:t>
      </w:r>
      <w:r>
        <w:rPr>
          <w:rStyle w:val="StyleUnderline"/>
          <w:highlight w:val="cyan"/>
        </w:rPr>
        <w:t>approved</w:t>
      </w:r>
      <w:r>
        <w:rPr>
          <w:rStyle w:val="StyleUnderline"/>
        </w:rPr>
        <w:t xml:space="preserve"> ballot </w:t>
      </w:r>
      <w:r>
        <w:rPr>
          <w:rStyle w:val="StyleUnderline"/>
          <w:highlight w:val="cyan"/>
        </w:rPr>
        <w:t>measures</w:t>
      </w:r>
      <w:r>
        <w:rPr>
          <w:sz w:val="16"/>
        </w:rPr>
        <w:t xml:space="preserve"> that would </w:t>
      </w:r>
      <w:r>
        <w:rPr>
          <w:rStyle w:val="StyleUnderline"/>
        </w:rPr>
        <w:t>amend</w:t>
      </w:r>
      <w:r>
        <w:rPr>
          <w:sz w:val="16"/>
        </w:rPr>
        <w:t xml:space="preserve"> their </w:t>
      </w:r>
      <w:r>
        <w:rPr>
          <w:rStyle w:val="StyleUnderline"/>
        </w:rPr>
        <w:t xml:space="preserve">constitutions </w:t>
      </w:r>
      <w:r>
        <w:rPr>
          <w:rStyle w:val="StyleUnderline"/>
          <w:highlight w:val="cyan"/>
        </w:rPr>
        <w:t>to prohibit</w:t>
      </w:r>
      <w:r>
        <w:rPr>
          <w:rStyle w:val="StyleUnderline"/>
        </w:rPr>
        <w:t xml:space="preserve"> slavery and involuntary </w:t>
      </w:r>
      <w:r>
        <w:rPr>
          <w:rStyle w:val="StyleUnderline"/>
          <w:highlight w:val="cyan"/>
        </w:rPr>
        <w:t>servitude</w:t>
      </w:r>
      <w:r>
        <w:rPr>
          <w:sz w:val="16"/>
        </w:rPr>
        <w:t xml:space="preserve"> as a punishment for crime. </w:t>
      </w:r>
      <w:r>
        <w:rPr>
          <w:rStyle w:val="StyleUnderline"/>
        </w:rPr>
        <w:t xml:space="preserve">While these efforts </w:t>
      </w:r>
      <w:r>
        <w:rPr>
          <w:rStyle w:val="StyleUnderline"/>
          <w:highlight w:val="cyan"/>
        </w:rPr>
        <w:t>may</w:t>
      </w:r>
      <w:r>
        <w:rPr>
          <w:sz w:val="16"/>
          <w:highlight w:val="cyan"/>
        </w:rPr>
        <w:t xml:space="preserve"> </w:t>
      </w:r>
      <w:r>
        <w:rPr>
          <w:rStyle w:val="StyleUnderline"/>
          <w:highlight w:val="cyan"/>
        </w:rPr>
        <w:t xml:space="preserve">provide </w:t>
      </w:r>
      <w:r>
        <w:rPr>
          <w:rStyle w:val="StyleUnderline"/>
        </w:rPr>
        <w:t xml:space="preserve">a </w:t>
      </w:r>
      <w:r>
        <w:rPr>
          <w:rStyle w:val="Emphasis"/>
          <w:highlight w:val="cyan"/>
        </w:rPr>
        <w:t>legal basis</w:t>
      </w:r>
      <w:r>
        <w:rPr>
          <w:rStyle w:val="StyleUnderline"/>
          <w:highlight w:val="cyan"/>
        </w:rPr>
        <w:t xml:space="preserve"> for </w:t>
      </w:r>
      <w:r>
        <w:rPr>
          <w:rStyle w:val="Emphasis"/>
          <w:highlight w:val="cyan"/>
        </w:rPr>
        <w:t>new challenges</w:t>
      </w:r>
      <w:r>
        <w:rPr>
          <w:rStyle w:val="StyleUnderline"/>
          <w:highlight w:val="cyan"/>
        </w:rPr>
        <w:t xml:space="preserve"> </w:t>
      </w:r>
      <w:r>
        <w:rPr>
          <w:rStyle w:val="StyleUnderline"/>
        </w:rPr>
        <w:t xml:space="preserve">related </w:t>
      </w:r>
      <w:r>
        <w:rPr>
          <w:rStyle w:val="StyleUnderline"/>
          <w:highlight w:val="cyan"/>
        </w:rPr>
        <w:t>to</w:t>
      </w:r>
      <w:r>
        <w:rPr>
          <w:rStyle w:val="StyleUnderline"/>
        </w:rPr>
        <w:t xml:space="preserve"> the use of </w:t>
      </w:r>
      <w:r>
        <w:rPr>
          <w:rStyle w:val="StyleUnderline"/>
          <w:highlight w:val="cyan"/>
        </w:rPr>
        <w:t>prison labor</w:t>
      </w:r>
      <w:r>
        <w:rPr>
          <w:sz w:val="16"/>
        </w:rPr>
        <w:t xml:space="preserve">, </w:t>
      </w:r>
      <w:r>
        <w:rPr>
          <w:rStyle w:val="StyleUnderline"/>
        </w:rPr>
        <w:t xml:space="preserve">they </w:t>
      </w:r>
      <w:r>
        <w:rPr>
          <w:rStyle w:val="StyleUnderline"/>
          <w:highlight w:val="cyan"/>
        </w:rPr>
        <w:t xml:space="preserve">will not </w:t>
      </w:r>
      <w:r>
        <w:rPr>
          <w:rStyle w:val="Emphasis"/>
          <w:highlight w:val="cyan"/>
        </w:rPr>
        <w:t>immediately</w:t>
      </w:r>
      <w:r>
        <w:rPr>
          <w:rStyle w:val="StyleUnderline"/>
          <w:highlight w:val="cyan"/>
        </w:rPr>
        <w:t xml:space="preserve"> affect conditions</w:t>
      </w:r>
      <w:r>
        <w:rPr>
          <w:rStyle w:val="StyleUnderline"/>
        </w:rPr>
        <w:t xml:space="preserve"> within their states’ prisons</w:t>
      </w:r>
      <w:r>
        <w:rPr>
          <w:sz w:val="16"/>
        </w:rPr>
        <w:t xml:space="preserve">. </w:t>
      </w:r>
    </w:p>
    <w:p w14:paraId="52A365E6" w14:textId="77777777" w:rsidR="00375DFF" w:rsidRDefault="00375DFF" w:rsidP="00375DFF">
      <w:pPr>
        <w:rPr>
          <w:sz w:val="16"/>
        </w:rPr>
      </w:pPr>
      <w:r>
        <w:rPr>
          <w:rStyle w:val="StyleUnderline"/>
          <w:highlight w:val="cyan"/>
        </w:rPr>
        <w:t>Unless</w:t>
      </w:r>
      <w:r>
        <w:rPr>
          <w:sz w:val="16"/>
        </w:rPr>
        <w:t xml:space="preserve"> additional </w:t>
      </w:r>
      <w:r>
        <w:rPr>
          <w:rStyle w:val="StyleUnderline"/>
          <w:highlight w:val="cyan"/>
        </w:rPr>
        <w:t>changes</w:t>
      </w:r>
      <w:r>
        <w:rPr>
          <w:rStyle w:val="StyleUnderline"/>
        </w:rPr>
        <w:t xml:space="preserve"> are </w:t>
      </w:r>
      <w:r>
        <w:rPr>
          <w:rStyle w:val="StyleUnderline"/>
          <w:highlight w:val="cyan"/>
        </w:rPr>
        <w:t>made</w:t>
      </w:r>
      <w:r>
        <w:rPr>
          <w:rStyle w:val="StyleUnderline"/>
        </w:rPr>
        <w:t xml:space="preserve"> to the law</w:t>
      </w:r>
      <w:r>
        <w:rPr>
          <w:sz w:val="16"/>
        </w:rPr>
        <w:t xml:space="preserve">, </w:t>
      </w:r>
      <w:r>
        <w:rPr>
          <w:rStyle w:val="StyleUnderline"/>
          <w:highlight w:val="cyan"/>
        </w:rPr>
        <w:t>incarcerated</w:t>
      </w:r>
      <w:r>
        <w:rPr>
          <w:rStyle w:val="StyleUnderline"/>
        </w:rPr>
        <w:t xml:space="preserve"> workers will </w:t>
      </w:r>
      <w:r>
        <w:rPr>
          <w:rStyle w:val="StyleUnderline"/>
          <w:highlight w:val="cyan"/>
        </w:rPr>
        <w:t xml:space="preserve">face </w:t>
      </w:r>
      <w:r>
        <w:rPr>
          <w:rStyle w:val="Emphasis"/>
          <w:highlight w:val="cyan"/>
        </w:rPr>
        <w:t>backlash</w:t>
      </w:r>
      <w:r>
        <w:rPr>
          <w:rStyle w:val="StyleUnderline"/>
          <w:highlight w:val="cyan"/>
        </w:rPr>
        <w:t xml:space="preserve"> for demonstrating</w:t>
      </w:r>
      <w:r>
        <w:rPr>
          <w:sz w:val="16"/>
        </w:rPr>
        <w:t xml:space="preserve">. </w:t>
      </w:r>
      <w:r>
        <w:rPr>
          <w:rStyle w:val="StyleUnderline"/>
        </w:rPr>
        <w:t>Writing</w:t>
      </w:r>
      <w:r>
        <w:rPr>
          <w:sz w:val="16"/>
        </w:rPr>
        <w:t xml:space="preserve"> for the Guardian </w:t>
      </w:r>
      <w:r>
        <w:rPr>
          <w:rStyle w:val="StyleUnderline"/>
        </w:rPr>
        <w:t>from solitary confinement</w:t>
      </w:r>
      <w:r>
        <w:rPr>
          <w:sz w:val="16"/>
        </w:rPr>
        <w:t xml:space="preserve">, </w:t>
      </w:r>
      <w:r>
        <w:rPr>
          <w:rStyle w:val="StyleUnderline"/>
        </w:rPr>
        <w:t>Kevin R. Johnson</w:t>
      </w:r>
      <w:r>
        <w:rPr>
          <w:sz w:val="16"/>
        </w:rPr>
        <w:t xml:space="preserve">, who has led prison strikes for over three decades, </w:t>
      </w:r>
      <w:r>
        <w:rPr>
          <w:rStyle w:val="StyleUnderline"/>
        </w:rPr>
        <w:t>says as punishment</w:t>
      </w:r>
      <w:r>
        <w:rPr>
          <w:sz w:val="16"/>
        </w:rPr>
        <w:t xml:space="preserve">, he has </w:t>
      </w:r>
      <w:r>
        <w:rPr>
          <w:rStyle w:val="StyleUnderline"/>
        </w:rPr>
        <w:t>been</w:t>
      </w:r>
      <w:r>
        <w:rPr>
          <w:sz w:val="16"/>
        </w:rPr>
        <w:t xml:space="preserve"> “</w:t>
      </w:r>
      <w:r>
        <w:rPr>
          <w:rStyle w:val="StyleUnderline"/>
        </w:rPr>
        <w:t>starved</w:t>
      </w:r>
      <w:r>
        <w:rPr>
          <w:sz w:val="16"/>
        </w:rPr>
        <w:t xml:space="preserve">, beaten, </w:t>
      </w:r>
      <w:r>
        <w:rPr>
          <w:rStyle w:val="StyleUnderline"/>
        </w:rPr>
        <w:t>dehydrated</w:t>
      </w:r>
      <w:r>
        <w:rPr>
          <w:sz w:val="16"/>
        </w:rPr>
        <w:t xml:space="preserve">, put in freezing cold cells, </w:t>
      </w:r>
      <w:r>
        <w:rPr>
          <w:rStyle w:val="StyleUnderline"/>
        </w:rPr>
        <w:t>attacked</w:t>
      </w:r>
      <w:r>
        <w:rPr>
          <w:sz w:val="16"/>
        </w:rPr>
        <w:t xml:space="preserve"> with attack dogs, rendered unconscious, [and] chained to a wall for weeks.” </w:t>
      </w:r>
      <w:r>
        <w:rPr>
          <w:rStyle w:val="StyleUnderline"/>
        </w:rPr>
        <w:t>In 2020, attorneys for a prisoner in a Brooklyn jail reported their client was thrown in solitary</w:t>
      </w:r>
      <w:r>
        <w:rPr>
          <w:sz w:val="16"/>
        </w:rPr>
        <w:t xml:space="preserve"> confinement </w:t>
      </w:r>
      <w:r>
        <w:rPr>
          <w:rStyle w:val="StyleUnderline"/>
        </w:rPr>
        <w:t>simply for speaking to a news channel about</w:t>
      </w:r>
      <w:r>
        <w:rPr>
          <w:sz w:val="16"/>
        </w:rPr>
        <w:t xml:space="preserve"> a deadly </w:t>
      </w:r>
      <w:r>
        <w:rPr>
          <w:rStyle w:val="StyleUnderline"/>
        </w:rPr>
        <w:t>COVID-19</w:t>
      </w:r>
      <w:r>
        <w:rPr>
          <w:sz w:val="16"/>
        </w:rPr>
        <w:t xml:space="preserve"> outbreak in his unit. </w:t>
      </w:r>
    </w:p>
    <w:p w14:paraId="6189059D" w14:textId="77777777" w:rsidR="00375DFF" w:rsidRDefault="00375DFF" w:rsidP="00375DFF">
      <w:pPr>
        <w:rPr>
          <w:sz w:val="16"/>
        </w:rPr>
      </w:pPr>
      <w:r>
        <w:rPr>
          <w:rStyle w:val="StyleUnderline"/>
          <w:highlight w:val="cyan"/>
        </w:rPr>
        <w:t>Ending</w:t>
      </w:r>
      <w:r>
        <w:rPr>
          <w:rStyle w:val="StyleUnderline"/>
        </w:rPr>
        <w:t xml:space="preserve"> the </w:t>
      </w:r>
      <w:r>
        <w:rPr>
          <w:rStyle w:val="StyleUnderline"/>
          <w:highlight w:val="cyan"/>
        </w:rPr>
        <w:t>inhumane treatment</w:t>
      </w:r>
      <w:r>
        <w:rPr>
          <w:rStyle w:val="StyleUnderline"/>
        </w:rPr>
        <w:t xml:space="preserve"> of incarcerated people </w:t>
      </w:r>
      <w:r>
        <w:rPr>
          <w:rStyle w:val="StyleUnderline"/>
          <w:highlight w:val="cyan"/>
        </w:rPr>
        <w:t xml:space="preserve">will take </w:t>
      </w:r>
      <w:r>
        <w:rPr>
          <w:rStyle w:val="StyleUnderline"/>
        </w:rPr>
        <w:t xml:space="preserve">a </w:t>
      </w:r>
      <w:r>
        <w:rPr>
          <w:rStyle w:val="Emphasis"/>
          <w:highlight w:val="cyan"/>
        </w:rPr>
        <w:t>mass movement</w:t>
      </w:r>
      <w:r>
        <w:rPr>
          <w:rStyle w:val="StyleUnderline"/>
          <w:highlight w:val="cyan"/>
        </w:rPr>
        <w:t xml:space="preserve"> in and outside prison</w:t>
      </w:r>
      <w:r>
        <w:rPr>
          <w:sz w:val="16"/>
        </w:rPr>
        <w:t xml:space="preserve">. </w:t>
      </w:r>
      <w:r>
        <w:rPr>
          <w:rStyle w:val="StyleUnderline"/>
          <w:highlight w:val="cyan"/>
        </w:rPr>
        <w:t>When</w:t>
      </w:r>
      <w:r>
        <w:rPr>
          <w:rStyle w:val="StyleUnderline"/>
        </w:rPr>
        <w:t xml:space="preserve"> inmates </w:t>
      </w:r>
      <w:r>
        <w:rPr>
          <w:rStyle w:val="StyleUnderline"/>
          <w:highlight w:val="cyan"/>
        </w:rPr>
        <w:t xml:space="preserve">face </w:t>
      </w:r>
      <w:r>
        <w:rPr>
          <w:rStyle w:val="Emphasis"/>
          <w:highlight w:val="cyan"/>
        </w:rPr>
        <w:t>retaliation</w:t>
      </w:r>
      <w:r>
        <w:rPr>
          <w:sz w:val="16"/>
        </w:rPr>
        <w:t xml:space="preserve">, </w:t>
      </w:r>
      <w:r>
        <w:rPr>
          <w:rStyle w:val="StyleUnderline"/>
        </w:rPr>
        <w:t xml:space="preserve">the </w:t>
      </w:r>
      <w:r>
        <w:rPr>
          <w:rStyle w:val="StyleUnderline"/>
          <w:highlight w:val="cyan"/>
        </w:rPr>
        <w:t>public can</w:t>
      </w:r>
      <w:r>
        <w:rPr>
          <w:sz w:val="16"/>
        </w:rPr>
        <w:t xml:space="preserve"> often </w:t>
      </w:r>
      <w:r>
        <w:rPr>
          <w:rStyle w:val="Emphasis"/>
          <w:highlight w:val="cyan"/>
        </w:rPr>
        <w:t>defend</w:t>
      </w:r>
      <w:r>
        <w:rPr>
          <w:rStyle w:val="Emphasis"/>
        </w:rPr>
        <w:t xml:space="preserve"> them</w:t>
      </w:r>
      <w:r>
        <w:rPr>
          <w:rStyle w:val="StyleUnderline"/>
        </w:rPr>
        <w:t xml:space="preserve"> by participating </w:t>
      </w:r>
      <w:r>
        <w:rPr>
          <w:rStyle w:val="StyleUnderline"/>
          <w:highlight w:val="cyan"/>
        </w:rPr>
        <w:t>in phone zaps or</w:t>
      </w:r>
      <w:r>
        <w:rPr>
          <w:rStyle w:val="StyleUnderline"/>
        </w:rPr>
        <w:t xml:space="preserve"> letter-writing </w:t>
      </w:r>
      <w:r>
        <w:rPr>
          <w:rStyle w:val="Emphasis"/>
          <w:highlight w:val="cyan"/>
        </w:rPr>
        <w:t>campaigns</w:t>
      </w:r>
      <w:r>
        <w:rPr>
          <w:rStyle w:val="StyleUnderline"/>
        </w:rPr>
        <w:t xml:space="preserve"> targeted at state, local, and federal representatives</w:t>
      </w:r>
      <w:r>
        <w:rPr>
          <w:sz w:val="16"/>
        </w:rPr>
        <w:t>.</w:t>
      </w:r>
    </w:p>
    <w:p w14:paraId="60A95444" w14:textId="77777777" w:rsidR="00375DFF" w:rsidRDefault="00375DFF" w:rsidP="00375DFF">
      <w:pPr>
        <w:rPr>
          <w:sz w:val="16"/>
        </w:rPr>
      </w:pPr>
    </w:p>
    <w:p w14:paraId="5B1294AF" w14:textId="77777777" w:rsidR="00375DFF" w:rsidRDefault="00375DFF" w:rsidP="00375DFF"/>
    <w:p w14:paraId="72DEF18F" w14:textId="77777777" w:rsidR="00375DFF" w:rsidRDefault="00375DFF" w:rsidP="00375DFF"/>
    <w:p w14:paraId="6DE6020B" w14:textId="77777777" w:rsidR="00375DFF" w:rsidRDefault="00375DFF" w:rsidP="00375DFF">
      <w:pPr>
        <w:rPr>
          <w:sz w:val="16"/>
        </w:rPr>
      </w:pPr>
    </w:p>
    <w:p w14:paraId="2BE94D05" w14:textId="77777777" w:rsidR="00375DFF" w:rsidRDefault="00375DFF" w:rsidP="00100BEB">
      <w:pPr>
        <w:pStyle w:val="Heading4"/>
      </w:pPr>
      <w:bookmarkStart w:id="1" w:name="_Hlk211145394"/>
      <w:bookmarkStart w:id="2" w:name="_Hlk214014789"/>
      <w:r>
        <w:t xml:space="preserve">Collective action is </w:t>
      </w:r>
      <w:r>
        <w:rPr>
          <w:u w:val="single"/>
        </w:rPr>
        <w:t>empirically</w:t>
      </w:r>
      <w:r>
        <w:t xml:space="preserve"> effective. Organizing is small-scale now, but greater support galvanizes it.    </w:t>
      </w:r>
    </w:p>
    <w:p w14:paraId="303C7762" w14:textId="77777777" w:rsidR="00375DFF" w:rsidRDefault="00375DFF" w:rsidP="00375DFF">
      <w:r>
        <w:rPr>
          <w:rStyle w:val="Style13ptBold"/>
        </w:rPr>
        <w:t>Canon 23</w:t>
      </w:r>
      <w:r>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1ABCB7C8" w14:textId="77777777" w:rsidR="00375DFF" w:rsidRDefault="00375DFF" w:rsidP="00375DFF">
      <w:pPr>
        <w:rPr>
          <w:sz w:val="16"/>
        </w:rPr>
      </w:pPr>
      <w:r>
        <w:rPr>
          <w:sz w:val="16"/>
        </w:rPr>
        <w:t>E. Collective Action Works for Incarcerated People</w:t>
      </w:r>
    </w:p>
    <w:p w14:paraId="54E32A94" w14:textId="77777777" w:rsidR="00375DFF" w:rsidRDefault="00375DFF" w:rsidP="00375DFF">
      <w:pPr>
        <w:rPr>
          <w:sz w:val="16"/>
        </w:rPr>
      </w:pPr>
      <w:r>
        <w:rPr>
          <w:sz w:val="16"/>
        </w:rPr>
        <w:t xml:space="preserve">Finally, it is important to understand that </w:t>
      </w:r>
      <w:r>
        <w:rPr>
          <w:rStyle w:val="StyleUnderline"/>
          <w:highlight w:val="cyan"/>
        </w:rPr>
        <w:t>collective action by</w:t>
      </w:r>
      <w:r>
        <w:rPr>
          <w:rStyle w:val="StyleUnderline"/>
        </w:rPr>
        <w:t xml:space="preserve"> and for </w:t>
      </w:r>
      <w:r>
        <w:rPr>
          <w:rStyle w:val="StyleUnderline"/>
          <w:highlight w:val="cyan"/>
        </w:rPr>
        <w:t>incarcerated people</w:t>
      </w:r>
      <w:r>
        <w:rPr>
          <w:sz w:val="16"/>
        </w:rPr>
        <w:t xml:space="preserve">, though risky, </w:t>
      </w:r>
      <w:r>
        <w:rPr>
          <w:rStyle w:val="StyleUnderline"/>
          <w:highlight w:val="cyan"/>
        </w:rPr>
        <w:t>can bring</w:t>
      </w:r>
      <w:r>
        <w:rPr>
          <w:rStyle w:val="StyleUnderline"/>
        </w:rPr>
        <w:t xml:space="preserve"> about </w:t>
      </w:r>
      <w:r>
        <w:rPr>
          <w:rStyle w:val="Emphasis"/>
        </w:rPr>
        <w:t xml:space="preserve">sustainable </w:t>
      </w:r>
      <w:r>
        <w:rPr>
          <w:rStyle w:val="Emphasis"/>
          <w:highlight w:val="cyan"/>
        </w:rPr>
        <w:t>change</w:t>
      </w:r>
      <w:r>
        <w:rPr>
          <w:sz w:val="16"/>
        </w:rPr>
        <w:t xml:space="preserve"> if done correctly. </w:t>
      </w:r>
      <w:r>
        <w:rPr>
          <w:rStyle w:val="StyleUnderline"/>
        </w:rPr>
        <w:t xml:space="preserve">Labor </w:t>
      </w:r>
      <w:r>
        <w:rPr>
          <w:rStyle w:val="StyleUnderline"/>
          <w:highlight w:val="cyan"/>
        </w:rPr>
        <w:t>strikes</w:t>
      </w:r>
      <w:r>
        <w:rPr>
          <w:rStyle w:val="StyleUnderline"/>
        </w:rPr>
        <w:t xml:space="preserve"> by an incarcerated workforce</w:t>
      </w:r>
      <w:r>
        <w:rPr>
          <w:sz w:val="16"/>
        </w:rPr>
        <w:t xml:space="preserve">, for example, </w:t>
      </w:r>
      <w:r>
        <w:rPr>
          <w:rStyle w:val="StyleUnderline"/>
          <w:highlight w:val="cyan"/>
        </w:rPr>
        <w:t xml:space="preserve">have a </w:t>
      </w:r>
      <w:r>
        <w:rPr>
          <w:rStyle w:val="Emphasis"/>
          <w:highlight w:val="cyan"/>
        </w:rPr>
        <w:t>long history</w:t>
      </w:r>
      <w:r>
        <w:rPr>
          <w:rStyle w:val="StyleUnderline"/>
        </w:rPr>
        <w:t xml:space="preserve"> in the U</w:t>
      </w:r>
      <w:r>
        <w:rPr>
          <w:sz w:val="16"/>
        </w:rPr>
        <w:t xml:space="preserve">nited </w:t>
      </w:r>
      <w:r>
        <w:rPr>
          <w:rStyle w:val="StyleUnderline"/>
        </w:rPr>
        <w:t>S</w:t>
      </w:r>
      <w:r>
        <w:rPr>
          <w:sz w:val="16"/>
        </w:rPr>
        <w:t xml:space="preserve">tates, </w:t>
      </w:r>
      <w:r>
        <w:rPr>
          <w:rStyle w:val="StyleUnderline"/>
          <w:highlight w:val="cyan"/>
        </w:rPr>
        <w:t>though</w:t>
      </w:r>
      <w:r>
        <w:rPr>
          <w:rStyle w:val="StyleUnderline"/>
        </w:rPr>
        <w:t xml:space="preserve"> such events were</w:t>
      </w:r>
      <w:r>
        <w:rPr>
          <w:sz w:val="16"/>
        </w:rPr>
        <w:t xml:space="preserve">, </w:t>
      </w:r>
      <w:r>
        <w:rPr>
          <w:rStyle w:val="StyleUnderline"/>
        </w:rPr>
        <w:t>then as now</w:t>
      </w:r>
      <w:r>
        <w:rPr>
          <w:sz w:val="16"/>
        </w:rPr>
        <w:t xml:space="preserve">, </w:t>
      </w:r>
      <w:r>
        <w:rPr>
          <w:rStyle w:val="StyleUnderline"/>
        </w:rPr>
        <w:t xml:space="preserve">practically </w:t>
      </w:r>
      <w:r>
        <w:rPr>
          <w:rStyle w:val="Emphasis"/>
          <w:highlight w:val="cyan"/>
        </w:rPr>
        <w:t>kept secret</w:t>
      </w:r>
      <w:r>
        <w:rPr>
          <w:sz w:val="16"/>
        </w:rPr>
        <w:t xml:space="preserve"> </w:t>
      </w:r>
      <w:r>
        <w:rPr>
          <w:rStyle w:val="StyleUnderline"/>
        </w:rPr>
        <w:t>from the public</w:t>
      </w:r>
      <w:r>
        <w:rPr>
          <w:sz w:val="16"/>
        </w:rPr>
        <w:t xml:space="preserve">. </w:t>
      </w:r>
      <w:r>
        <w:rPr>
          <w:rStyle w:val="StyleUnderline"/>
        </w:rPr>
        <w:t xml:space="preserve">Even in the </w:t>
      </w:r>
      <w:r>
        <w:rPr>
          <w:rStyle w:val="Emphasis"/>
          <w:highlight w:val="cyan"/>
        </w:rPr>
        <w:t>nineteenth</w:t>
      </w:r>
      <w:r>
        <w:rPr>
          <w:rStyle w:val="Emphasis"/>
        </w:rPr>
        <w:t xml:space="preserve"> century</w:t>
      </w:r>
      <w:r>
        <w:rPr>
          <w:sz w:val="16"/>
        </w:rPr>
        <w:t xml:space="preserve">, before the massive surge of the criminal law in the Prohibition Era, “riots and insurrections morphed into well-disciplined and </w:t>
      </w:r>
      <w:r>
        <w:rPr>
          <w:rStyle w:val="StyleUnderline"/>
        </w:rPr>
        <w:t>peaceful labor strikes engulfing entire prisons</w:t>
      </w:r>
      <w:r>
        <w:rPr>
          <w:sz w:val="16"/>
        </w:rPr>
        <w:t xml:space="preserve">” </w:t>
      </w:r>
      <w:r>
        <w:rPr>
          <w:rStyle w:val="StyleUnderline"/>
        </w:rPr>
        <w:t>throughout</w:t>
      </w:r>
      <w:r>
        <w:rPr>
          <w:sz w:val="16"/>
        </w:rPr>
        <w:t xml:space="preserve"> the </w:t>
      </w:r>
      <w:r>
        <w:rPr>
          <w:rStyle w:val="StyleUnderline"/>
        </w:rPr>
        <w:t>Northeast and the South</w:t>
      </w:r>
      <w:r>
        <w:rPr>
          <w:sz w:val="16"/>
        </w:rPr>
        <w:t xml:space="preserve">.81 Such </w:t>
      </w:r>
      <w:r>
        <w:rPr>
          <w:rStyle w:val="StyleUnderline"/>
        </w:rPr>
        <w:t xml:space="preserve">labor strikes continued </w:t>
      </w:r>
      <w:r>
        <w:rPr>
          <w:rStyle w:val="StyleUnderline"/>
          <w:highlight w:val="cyan"/>
        </w:rPr>
        <w:t>into</w:t>
      </w:r>
      <w:r>
        <w:rPr>
          <w:sz w:val="16"/>
        </w:rPr>
        <w:t xml:space="preserve"> the </w:t>
      </w:r>
      <w:r>
        <w:rPr>
          <w:rStyle w:val="Emphasis"/>
          <w:highlight w:val="cyan"/>
        </w:rPr>
        <w:t>twentieth</w:t>
      </w:r>
      <w:r>
        <w:rPr>
          <w:sz w:val="16"/>
          <w:highlight w:val="cyan"/>
        </w:rPr>
        <w:t xml:space="preserve"> </w:t>
      </w:r>
      <w:r>
        <w:rPr>
          <w:rStyle w:val="StyleUnderline"/>
          <w:highlight w:val="cyan"/>
        </w:rPr>
        <w:t>century</w:t>
      </w:r>
      <w:r>
        <w:rPr>
          <w:sz w:val="16"/>
        </w:rPr>
        <w:t xml:space="preserve"> and </w:t>
      </w:r>
      <w:r>
        <w:rPr>
          <w:rStyle w:val="StyleUnderline"/>
        </w:rPr>
        <w:t xml:space="preserve">finally began to make </w:t>
      </w:r>
      <w:r>
        <w:rPr>
          <w:rStyle w:val="Emphasis"/>
        </w:rPr>
        <w:t>national headlines</w:t>
      </w:r>
      <w:r>
        <w:rPr>
          <w:rStyle w:val="StyleUnderline"/>
        </w:rPr>
        <w:t xml:space="preserve"> after World War II.</w:t>
      </w:r>
      <w:r>
        <w:rPr>
          <w:sz w:val="16"/>
        </w:rPr>
        <w:t xml:space="preserve">82 </w:t>
      </w:r>
      <w:r>
        <w:rPr>
          <w:rStyle w:val="StyleUnderline"/>
        </w:rPr>
        <w:t>For a time</w:t>
      </w:r>
      <w:r>
        <w:rPr>
          <w:sz w:val="16"/>
        </w:rPr>
        <w:t xml:space="preserve">, the </w:t>
      </w:r>
      <w:r>
        <w:rPr>
          <w:rStyle w:val="StyleUnderline"/>
          <w:highlight w:val="cyan"/>
        </w:rPr>
        <w:t>publicity</w:t>
      </w:r>
      <w:r>
        <w:rPr>
          <w:rStyle w:val="StyleUnderline"/>
        </w:rPr>
        <w:t xml:space="preserve"> generated by these strikes </w:t>
      </w:r>
      <w:r>
        <w:rPr>
          <w:rStyle w:val="StyleUnderline"/>
          <w:highlight w:val="cyan"/>
        </w:rPr>
        <w:t>brought</w:t>
      </w:r>
      <w:r>
        <w:rPr>
          <w:rStyle w:val="StyleUnderline"/>
        </w:rPr>
        <w:t xml:space="preserve"> not only </w:t>
      </w:r>
      <w:r>
        <w:rPr>
          <w:rStyle w:val="StyleUnderline"/>
          <w:highlight w:val="cyan"/>
        </w:rPr>
        <w:t>labor</w:t>
      </w:r>
      <w:r>
        <w:rPr>
          <w:sz w:val="16"/>
          <w:highlight w:val="cyan"/>
        </w:rPr>
        <w:t xml:space="preserve"> </w:t>
      </w:r>
      <w:r>
        <w:rPr>
          <w:rStyle w:val="StyleUnderline"/>
          <w:highlight w:val="cyan"/>
        </w:rPr>
        <w:t>conditions</w:t>
      </w:r>
      <w:r>
        <w:rPr>
          <w:sz w:val="16"/>
        </w:rPr>
        <w:t xml:space="preserve">, </w:t>
      </w:r>
      <w:r>
        <w:rPr>
          <w:rStyle w:val="StyleUnderline"/>
        </w:rPr>
        <w:t xml:space="preserve">but conditions of </w:t>
      </w:r>
      <w:r>
        <w:rPr>
          <w:rStyle w:val="StyleUnderline"/>
          <w:highlight w:val="cyan"/>
        </w:rPr>
        <w:t>confinement</w:t>
      </w:r>
      <w:r>
        <w:rPr>
          <w:rStyle w:val="StyleUnderline"/>
        </w:rPr>
        <w:t xml:space="preserve"> in American prisons overall, </w:t>
      </w:r>
      <w:r>
        <w:rPr>
          <w:rStyle w:val="StyleUnderline"/>
          <w:highlight w:val="cyan"/>
        </w:rPr>
        <w:t>to the</w:t>
      </w:r>
      <w:r>
        <w:rPr>
          <w:rStyle w:val="StyleUnderline"/>
        </w:rPr>
        <w:t xml:space="preserve"> </w:t>
      </w:r>
      <w:r>
        <w:rPr>
          <w:rStyle w:val="StyleUnderline"/>
          <w:highlight w:val="cyan"/>
        </w:rPr>
        <w:t>fore</w:t>
      </w:r>
      <w:r>
        <w:rPr>
          <w:sz w:val="16"/>
        </w:rPr>
        <w:t>.83</w:t>
      </w:r>
    </w:p>
    <w:p w14:paraId="29E54F13" w14:textId="77777777" w:rsidR="00375DFF" w:rsidRDefault="00375DFF" w:rsidP="00375DFF">
      <w:pPr>
        <w:rPr>
          <w:sz w:val="16"/>
        </w:rPr>
      </w:pPr>
      <w:bookmarkStart w:id="3" w:name="_Hlk207566215"/>
      <w:r>
        <w:rPr>
          <w:rStyle w:val="StyleUnderline"/>
        </w:rPr>
        <w:t>Whatever public sympathy</w:t>
      </w:r>
      <w:r>
        <w:rPr>
          <w:sz w:val="16"/>
        </w:rPr>
        <w:t xml:space="preserve"> may have been </w:t>
      </w:r>
      <w:r>
        <w:rPr>
          <w:rStyle w:val="StyleUnderline"/>
        </w:rPr>
        <w:t>generated</w:t>
      </w:r>
      <w:r>
        <w:rPr>
          <w:sz w:val="16"/>
        </w:rPr>
        <w:t xml:space="preserve"> by the publicity of the postwar period was </w:t>
      </w:r>
      <w:r>
        <w:rPr>
          <w:rStyle w:val="StyleUnderline"/>
        </w:rPr>
        <w:t>damaged by reports of</w:t>
      </w:r>
      <w:r>
        <w:rPr>
          <w:sz w:val="16"/>
        </w:rPr>
        <w:t xml:space="preserve"> “</w:t>
      </w:r>
      <w:r>
        <w:rPr>
          <w:rStyle w:val="StyleUnderline"/>
        </w:rPr>
        <w:t>full-blown revolts in prisons across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StyleUnderline"/>
        </w:rPr>
        <w:t>as the War on Drugs filled prisons in the 1960s and 70s</w:t>
      </w:r>
      <w:r>
        <w:rPr>
          <w:sz w:val="16"/>
        </w:rPr>
        <w:t xml:space="preserve">,84 </w:t>
      </w:r>
      <w:r>
        <w:rPr>
          <w:rStyle w:val="StyleUnderline"/>
        </w:rPr>
        <w:t xml:space="preserve">including the notorious </w:t>
      </w:r>
      <w:r>
        <w:rPr>
          <w:rStyle w:val="Emphasis"/>
          <w:highlight w:val="cyan"/>
        </w:rPr>
        <w:t>Attica</w:t>
      </w:r>
      <w:r>
        <w:rPr>
          <w:sz w:val="16"/>
        </w:rPr>
        <w:t xml:space="preserve"> State Correctional Facility </w:t>
      </w:r>
      <w:r>
        <w:rPr>
          <w:rStyle w:val="StyleUnderline"/>
          <w:highlight w:val="cyan"/>
        </w:rPr>
        <w:t>uprising</w:t>
      </w:r>
      <w:r>
        <w:rPr>
          <w:rStyle w:val="StyleUnderline"/>
        </w:rPr>
        <w:t xml:space="preserve"> in 1971</w:t>
      </w:r>
      <w:r>
        <w:rPr>
          <w:sz w:val="16"/>
        </w:rPr>
        <w:t xml:space="preserve">.85 More than 1,200 prisoners participated in the Attica protest, which lasted five days.86 Prisoners, hostages, and prison employees alike appealed to Governor Rockefeller to continue negotiations, but state officials decided to take the prison by force, with disastrous results.87 Forty-three people died, including eleven prison employees.88 Victims’ families have struggled to obtain the details of the deaths at Attica for nearly fifty years now, with some marginal success in the courts but little genuine satisfaction.89 </w:t>
      </w:r>
      <w:r>
        <w:rPr>
          <w:rStyle w:val="StyleUnderline"/>
        </w:rPr>
        <w:t>By nearly all eyewitness accounts</w:t>
      </w:r>
      <w:r>
        <w:rPr>
          <w:sz w:val="16"/>
        </w:rPr>
        <w:t xml:space="preserve">, unspeakable </w:t>
      </w:r>
      <w:r>
        <w:rPr>
          <w:rStyle w:val="StyleUnderline"/>
          <w:highlight w:val="cyan"/>
        </w:rPr>
        <w:t>violence</w:t>
      </w:r>
      <w:r>
        <w:rPr>
          <w:sz w:val="16"/>
        </w:rPr>
        <w:t xml:space="preserve">, including the murders of prison employees, </w:t>
      </w:r>
      <w:r>
        <w:rPr>
          <w:rStyle w:val="StyleUnderline"/>
        </w:rPr>
        <w:t xml:space="preserve">was primarily </w:t>
      </w:r>
      <w:r>
        <w:rPr>
          <w:rStyle w:val="Emphasis"/>
          <w:highlight w:val="cyan"/>
        </w:rPr>
        <w:t>perpetrated</w:t>
      </w:r>
      <w:r>
        <w:rPr>
          <w:rStyle w:val="StyleUnderline"/>
        </w:rPr>
        <w:t xml:space="preserve"> at Attica </w:t>
      </w:r>
      <w:r>
        <w:rPr>
          <w:rStyle w:val="StyleUnderline"/>
          <w:highlight w:val="cyan"/>
        </w:rPr>
        <w:t>by</w:t>
      </w:r>
      <w:r>
        <w:rPr>
          <w:rStyle w:val="StyleUnderline"/>
        </w:rPr>
        <w:t xml:space="preserve"> hundreds of N</w:t>
      </w:r>
      <w:r>
        <w:rPr>
          <w:sz w:val="16"/>
        </w:rPr>
        <w:t xml:space="preserve">ew </w:t>
      </w:r>
      <w:r>
        <w:rPr>
          <w:rStyle w:val="StyleUnderline"/>
        </w:rPr>
        <w:t>Y</w:t>
      </w:r>
      <w:r>
        <w:rPr>
          <w:sz w:val="16"/>
        </w:rPr>
        <w:t xml:space="preserve">ork </w:t>
      </w:r>
      <w:r>
        <w:rPr>
          <w:rStyle w:val="Emphasis"/>
          <w:highlight w:val="cyan"/>
        </w:rPr>
        <w:t>law enforcement</w:t>
      </w:r>
      <w:r>
        <w:rPr>
          <w:rStyle w:val="StyleUnderline"/>
        </w:rPr>
        <w:t xml:space="preserve"> officers—not by prisoners</w:t>
      </w:r>
      <w:r>
        <w:rPr>
          <w:sz w:val="16"/>
        </w:rPr>
        <w:t xml:space="preserve">.90 </w:t>
      </w:r>
      <w:r>
        <w:rPr>
          <w:rStyle w:val="StyleUnderline"/>
          <w:highlight w:val="cyan"/>
        </w:rPr>
        <w:t>But</w:t>
      </w:r>
      <w:r>
        <w:rPr>
          <w:rStyle w:val="StyleUnderline"/>
        </w:rPr>
        <w:t xml:space="preserve"> at that time</w:t>
      </w:r>
      <w:r>
        <w:rPr>
          <w:sz w:val="16"/>
        </w:rPr>
        <w:t xml:space="preserve">, </w:t>
      </w:r>
      <w:r>
        <w:rPr>
          <w:rStyle w:val="StyleUnderline"/>
          <w:highlight w:val="cyan"/>
        </w:rPr>
        <w:t>prison officials had</w:t>
      </w:r>
      <w:r>
        <w:rPr>
          <w:rStyle w:val="StyleUnderline"/>
        </w:rPr>
        <w:t xml:space="preserve"> total </w:t>
      </w:r>
      <w:r>
        <w:rPr>
          <w:rStyle w:val="StyleUnderline"/>
          <w:highlight w:val="cyan"/>
        </w:rPr>
        <w:t xml:space="preserve">control of the </w:t>
      </w:r>
      <w:r>
        <w:rPr>
          <w:rStyle w:val="Emphasis"/>
          <w:highlight w:val="cyan"/>
        </w:rPr>
        <w:t>narrative</w:t>
      </w:r>
      <w:r>
        <w:rPr>
          <w:rStyle w:val="StyleUnderline"/>
        </w:rPr>
        <w:t xml:space="preserve"> the public</w:t>
      </w:r>
      <w:r>
        <w:rPr>
          <w:sz w:val="16"/>
        </w:rPr>
        <w:t xml:space="preserve"> </w:t>
      </w:r>
      <w:r>
        <w:rPr>
          <w:rStyle w:val="StyleUnderline"/>
        </w:rPr>
        <w:t>heard</w:t>
      </w:r>
      <w:r>
        <w:rPr>
          <w:sz w:val="16"/>
        </w:rPr>
        <w:t xml:space="preserve"> about how and why it happened. </w:t>
      </w:r>
      <w:r>
        <w:rPr>
          <w:rStyle w:val="StyleUnderline"/>
        </w:rPr>
        <w:t>N</w:t>
      </w:r>
      <w:r>
        <w:rPr>
          <w:sz w:val="16"/>
        </w:rPr>
        <w:t xml:space="preserve">ew </w:t>
      </w:r>
      <w:r>
        <w:rPr>
          <w:rStyle w:val="StyleUnderline"/>
        </w:rPr>
        <w:t>Y</w:t>
      </w:r>
      <w:r>
        <w:rPr>
          <w:sz w:val="16"/>
        </w:rPr>
        <w:t xml:space="preserve">ork </w:t>
      </w:r>
      <w:r>
        <w:rPr>
          <w:rStyle w:val="StyleUnderline"/>
        </w:rPr>
        <w:t>officials exploited this</w:t>
      </w:r>
      <w:r>
        <w:rPr>
          <w:sz w:val="16"/>
        </w:rPr>
        <w:t xml:space="preserve"> advantage to the fullest, </w:t>
      </w:r>
      <w:r>
        <w:rPr>
          <w:rStyle w:val="StyleUnderline"/>
          <w:highlight w:val="cyan"/>
        </w:rPr>
        <w:t>creating a</w:t>
      </w:r>
      <w:r>
        <w:rPr>
          <w:rStyle w:val="StyleUnderline"/>
        </w:rPr>
        <w:t xml:space="preserve"> </w:t>
      </w:r>
      <w:r>
        <w:rPr>
          <w:rStyle w:val="Emphasis"/>
        </w:rPr>
        <w:t xml:space="preserve">resonant </w:t>
      </w:r>
      <w:r>
        <w:rPr>
          <w:rStyle w:val="Emphasis"/>
          <w:highlight w:val="cyan"/>
        </w:rPr>
        <w:t>story</w:t>
      </w:r>
      <w:r>
        <w:rPr>
          <w:rStyle w:val="StyleUnderline"/>
          <w:highlight w:val="cyan"/>
        </w:rPr>
        <w:t xml:space="preserve"> about violent prisoners</w:t>
      </w:r>
      <w:r>
        <w:rPr>
          <w:sz w:val="16"/>
        </w:rPr>
        <w:t xml:space="preserve"> </w:t>
      </w:r>
      <w:r>
        <w:rPr>
          <w:sz w:val="16"/>
          <w:szCs w:val="16"/>
        </w:rPr>
        <w:t>which reverberates even today, and was a direct cause of the prohibitions on anything approximating collective action by incarcerated people, as discussed thoroughly in the next section.</w:t>
      </w:r>
    </w:p>
    <w:bookmarkEnd w:id="3"/>
    <w:p w14:paraId="5D17678A" w14:textId="77777777" w:rsidR="00375DFF" w:rsidRDefault="00375DFF" w:rsidP="00375DFF">
      <w:pPr>
        <w:rPr>
          <w:sz w:val="16"/>
        </w:rPr>
      </w:pPr>
      <w:r>
        <w:rPr>
          <w:rStyle w:val="StyleUnderline"/>
        </w:rPr>
        <w:t xml:space="preserve">Strikes and other collective actions have </w:t>
      </w:r>
      <w:r>
        <w:rPr>
          <w:rStyle w:val="Emphasis"/>
        </w:rPr>
        <w:t>persisted</w:t>
      </w:r>
      <w:r>
        <w:rPr>
          <w:rStyle w:val="StyleUnderline"/>
        </w:rPr>
        <w:t xml:space="preserve"> behind prison walls</w:t>
      </w:r>
      <w:r>
        <w:rPr>
          <w:sz w:val="16"/>
        </w:rPr>
        <w:t xml:space="preserve">, though. </w:t>
      </w:r>
      <w:r>
        <w:rPr>
          <w:rStyle w:val="StyleUnderline"/>
        </w:rPr>
        <w:t xml:space="preserve">Because of a mix of </w:t>
      </w:r>
      <w:r>
        <w:rPr>
          <w:rStyle w:val="Emphasis"/>
        </w:rPr>
        <w:t>ingenuity</w:t>
      </w:r>
      <w:r>
        <w:rPr>
          <w:rStyle w:val="StyleUnderline"/>
        </w:rPr>
        <w:t xml:space="preserve"> and </w:t>
      </w:r>
      <w:r>
        <w:rPr>
          <w:rStyle w:val="Emphasis"/>
        </w:rPr>
        <w:t>technology</w:t>
      </w:r>
      <w:r>
        <w:rPr>
          <w:sz w:val="16"/>
        </w:rPr>
        <w:t xml:space="preserve">, </w:t>
      </w:r>
      <w:r>
        <w:rPr>
          <w:rStyle w:val="StyleUnderline"/>
          <w:highlight w:val="cyan"/>
        </w:rPr>
        <w:t>organizing</w:t>
      </w:r>
      <w:r>
        <w:rPr>
          <w:rStyle w:val="StyleUnderline"/>
        </w:rPr>
        <w:t xml:space="preserve"> by incarcerated people</w:t>
      </w:r>
      <w:r>
        <w:rPr>
          <w:sz w:val="16"/>
        </w:rPr>
        <w:t xml:space="preserve"> </w:t>
      </w:r>
      <w:r>
        <w:rPr>
          <w:rStyle w:val="StyleUnderline"/>
          <w:highlight w:val="cyan"/>
        </w:rPr>
        <w:t>has become more sophisticated</w:t>
      </w:r>
      <w:r>
        <w:rPr>
          <w:sz w:val="16"/>
        </w:rPr>
        <w:t xml:space="preserve">, independent from the efforts of the judiciary.91 </w:t>
      </w:r>
      <w:r>
        <w:rPr>
          <w:rStyle w:val="StyleUnderline"/>
        </w:rPr>
        <w:t>In the twenty-first century</w:t>
      </w:r>
      <w:r>
        <w:rPr>
          <w:sz w:val="16"/>
        </w:rPr>
        <w:t xml:space="preserve">, </w:t>
      </w:r>
      <w:r>
        <w:rPr>
          <w:rStyle w:val="StyleUnderline"/>
        </w:rPr>
        <w:t>prisoners are building their own complex networks</w:t>
      </w:r>
      <w:r>
        <w:rPr>
          <w:sz w:val="16"/>
        </w:rPr>
        <w:t xml:space="preserve"> </w:t>
      </w:r>
      <w:r>
        <w:rPr>
          <w:rStyle w:val="StyleUnderline"/>
          <w:highlight w:val="cyan"/>
        </w:rPr>
        <w:t xml:space="preserve">using </w:t>
      </w:r>
      <w:r>
        <w:rPr>
          <w:rStyle w:val="Emphasis"/>
          <w:highlight w:val="cyan"/>
        </w:rPr>
        <w:t>social</w:t>
      </w:r>
      <w:r>
        <w:rPr>
          <w:rStyle w:val="Emphasis"/>
        </w:rPr>
        <w:t xml:space="preserve"> </w:t>
      </w:r>
      <w:r>
        <w:rPr>
          <w:rStyle w:val="Emphasis"/>
          <w:highlight w:val="cyan"/>
        </w:rPr>
        <w:t>media</w:t>
      </w:r>
      <w:r>
        <w:rPr>
          <w:rStyle w:val="StyleUnderline"/>
        </w:rPr>
        <w:t xml:space="preserve"> and other </w:t>
      </w:r>
      <w:r>
        <w:rPr>
          <w:rStyle w:val="Emphasis"/>
        </w:rPr>
        <w:t>contemporary tools</w:t>
      </w:r>
      <w:r>
        <w:rPr>
          <w:sz w:val="16"/>
        </w:rPr>
        <w:t xml:space="preserve"> and discovering that these networks can be effective in organizing nonviolent protests.92 Just within the last decade, a </w:t>
      </w:r>
      <w:r>
        <w:rPr>
          <w:rStyle w:val="StyleUnderline"/>
        </w:rPr>
        <w:t xml:space="preserve">series of </w:t>
      </w:r>
      <w:r>
        <w:rPr>
          <w:rStyle w:val="Emphasis"/>
          <w:highlight w:val="cyan"/>
        </w:rPr>
        <w:t>hunger strikes</w:t>
      </w:r>
      <w:r>
        <w:rPr>
          <w:rStyle w:val="StyleUnderline"/>
        </w:rPr>
        <w:t xml:space="preserve"> attended </w:t>
      </w:r>
      <w:r>
        <w:rPr>
          <w:rStyle w:val="StyleUnderline"/>
          <w:highlight w:val="cyan"/>
        </w:rPr>
        <w:t>by thousands</w:t>
      </w:r>
      <w:r>
        <w:rPr>
          <w:sz w:val="16"/>
        </w:rPr>
        <w:t xml:space="preserve"> of people </w:t>
      </w:r>
      <w:r>
        <w:rPr>
          <w:rStyle w:val="StyleUnderline"/>
        </w:rPr>
        <w:t xml:space="preserve">incarcerated </w:t>
      </w:r>
      <w:r>
        <w:rPr>
          <w:rStyle w:val="StyleUnderline"/>
          <w:highlight w:val="cyan"/>
        </w:rPr>
        <w:t>in California prompted changes in</w:t>
      </w:r>
      <w:r>
        <w:rPr>
          <w:rStyle w:val="StyleUnderline"/>
        </w:rPr>
        <w:t xml:space="preserve"> the state’s </w:t>
      </w:r>
      <w:r>
        <w:rPr>
          <w:rStyle w:val="StyleUnderline"/>
          <w:highlight w:val="cyan"/>
        </w:rPr>
        <w:t>solitary</w:t>
      </w:r>
      <w:r>
        <w:rPr>
          <w:sz w:val="16"/>
        </w:rPr>
        <w:t xml:space="preserve"> </w:t>
      </w:r>
      <w:r>
        <w:rPr>
          <w:rStyle w:val="StyleUnderline"/>
        </w:rPr>
        <w:t>confinement policies</w:t>
      </w:r>
      <w:r>
        <w:rPr>
          <w:sz w:val="16"/>
        </w:rPr>
        <w:t xml:space="preserve">.93 </w:t>
      </w:r>
      <w:r>
        <w:rPr>
          <w:rStyle w:val="StyleUnderline"/>
        </w:rPr>
        <w:t>By the middle of the 2010s</w:t>
      </w:r>
      <w:r>
        <w:rPr>
          <w:sz w:val="16"/>
        </w:rPr>
        <w:t xml:space="preserve">, the </w:t>
      </w:r>
      <w:r>
        <w:rPr>
          <w:rStyle w:val="Emphasis"/>
          <w:highlight w:val="cyan"/>
        </w:rPr>
        <w:t>Free Alabama</w:t>
      </w:r>
      <w:r>
        <w:rPr>
          <w:rStyle w:val="StyleUnderline"/>
        </w:rPr>
        <w:t xml:space="preserve"> </w:t>
      </w:r>
      <w:r>
        <w:rPr>
          <w:rStyle w:val="StyleUnderline"/>
          <w:highlight w:val="cyan"/>
        </w:rPr>
        <w:t>Movement</w:t>
      </w:r>
      <w:r>
        <w:rPr>
          <w:sz w:val="16"/>
        </w:rPr>
        <w:t xml:space="preserve"> had </w:t>
      </w:r>
      <w:r>
        <w:rPr>
          <w:rStyle w:val="StyleUnderline"/>
        </w:rPr>
        <w:t>organized</w:t>
      </w:r>
      <w:r>
        <w:rPr>
          <w:sz w:val="16"/>
        </w:rPr>
        <w:t xml:space="preserve"> and </w:t>
      </w:r>
      <w:r>
        <w:rPr>
          <w:rStyle w:val="StyleUnderline"/>
        </w:rPr>
        <w:t xml:space="preserve">mobilized </w:t>
      </w:r>
      <w:r>
        <w:rPr>
          <w:rStyle w:val="Emphasis"/>
        </w:rPr>
        <w:t>tens of thousands</w:t>
      </w:r>
      <w:r>
        <w:rPr>
          <w:rStyle w:val="StyleUnderline"/>
        </w:rPr>
        <w:t xml:space="preserve"> of incarcerated people </w:t>
      </w:r>
      <w:r>
        <w:rPr>
          <w:rStyle w:val="StyleUnderline"/>
          <w:highlight w:val="cyan"/>
        </w:rPr>
        <w:t xml:space="preserve">across </w:t>
      </w:r>
      <w:r>
        <w:rPr>
          <w:rStyle w:val="Emphasis"/>
          <w:highlight w:val="cyan"/>
        </w:rPr>
        <w:t>twelve states</w:t>
      </w:r>
      <w:r>
        <w:rPr>
          <w:rStyle w:val="StyleUnderline"/>
        </w:rPr>
        <w:t xml:space="preserve"> to participate in work stoppages on specified dates</w:t>
      </w:r>
      <w:r>
        <w:rPr>
          <w:sz w:val="16"/>
        </w:rPr>
        <w:t xml:space="preserve">.94 And in </w:t>
      </w:r>
      <w:r>
        <w:rPr>
          <w:rStyle w:val="StyleUnderline"/>
        </w:rPr>
        <w:t>2021 alone</w:t>
      </w:r>
      <w:r>
        <w:rPr>
          <w:sz w:val="16"/>
        </w:rPr>
        <w:t xml:space="preserve">, the website perilouschronicle.com documented </w:t>
      </w:r>
      <w:r>
        <w:rPr>
          <w:rStyle w:val="StyleUnderline"/>
        </w:rPr>
        <w:t>39 instances categorized as “hunger strike,” “uprising,” and “protest” from prisons and jails</w:t>
      </w:r>
      <w:r>
        <w:rPr>
          <w:sz w:val="16"/>
        </w:rPr>
        <w:t xml:space="preserve"> around the country, </w:t>
      </w:r>
      <w:r>
        <w:rPr>
          <w:rStyle w:val="StyleUnderline"/>
        </w:rPr>
        <w:t>many of which were organized</w:t>
      </w:r>
      <w:r>
        <w:rPr>
          <w:sz w:val="16"/>
        </w:rPr>
        <w:t xml:space="preserve">, </w:t>
      </w:r>
      <w:r>
        <w:rPr>
          <w:rStyle w:val="StyleUnderline"/>
        </w:rPr>
        <w:t>collective efforts involving</w:t>
      </w:r>
      <w:r>
        <w:rPr>
          <w:sz w:val="16"/>
        </w:rPr>
        <w:t xml:space="preserve"> </w:t>
      </w:r>
      <w:r>
        <w:rPr>
          <w:rStyle w:val="StyleUnderline"/>
        </w:rPr>
        <w:t>dozens—if not hundreds—of incarcerated people</w:t>
      </w:r>
      <w:r>
        <w:rPr>
          <w:sz w:val="16"/>
        </w:rPr>
        <w:t>. 95 This scale of organizing would not have been possible even twenty years ago.</w:t>
      </w:r>
    </w:p>
    <w:p w14:paraId="65EBF897" w14:textId="77777777" w:rsidR="00375DFF" w:rsidRDefault="00375DFF" w:rsidP="00375DFF">
      <w:pPr>
        <w:rPr>
          <w:sz w:val="16"/>
        </w:rPr>
      </w:pPr>
      <w:r>
        <w:rPr>
          <w:sz w:val="16"/>
        </w:rPr>
        <w:t xml:space="preserve">These </w:t>
      </w:r>
      <w:r>
        <w:rPr>
          <w:rStyle w:val="StyleUnderline"/>
        </w:rPr>
        <w:t>massive protests</w:t>
      </w:r>
      <w:r>
        <w:rPr>
          <w:sz w:val="16"/>
        </w:rPr>
        <w:t xml:space="preserve"> are </w:t>
      </w:r>
      <w:r>
        <w:rPr>
          <w:rStyle w:val="StyleUnderline"/>
          <w:highlight w:val="cyan"/>
        </w:rPr>
        <w:t xml:space="preserve">even possible within </w:t>
      </w:r>
      <w:r>
        <w:rPr>
          <w:rStyle w:val="Emphasis"/>
          <w:highlight w:val="cyan"/>
        </w:rPr>
        <w:t>maximum security</w:t>
      </w:r>
      <w:r>
        <w:rPr>
          <w:rStyle w:val="StyleUnderline"/>
        </w:rPr>
        <w:t xml:space="preserve"> facilities</w:t>
      </w:r>
      <w:r>
        <w:rPr>
          <w:sz w:val="16"/>
        </w:rPr>
        <w:t xml:space="preserve">. </w:t>
      </w:r>
      <w:r>
        <w:rPr>
          <w:rStyle w:val="StyleUnderline"/>
        </w:rPr>
        <w:t>In September of 2021</w:t>
      </w:r>
      <w:r>
        <w:rPr>
          <w:sz w:val="16"/>
        </w:rPr>
        <w:t xml:space="preserve">, </w:t>
      </w:r>
      <w:r>
        <w:rPr>
          <w:rStyle w:val="StyleUnderline"/>
        </w:rPr>
        <w:t>Russell Jones of the</w:t>
      </w:r>
      <w:r>
        <w:rPr>
          <w:sz w:val="16"/>
        </w:rPr>
        <w:t xml:space="preserve"> Direct Action for Rights and Equality (“</w:t>
      </w:r>
      <w:r>
        <w:rPr>
          <w:rStyle w:val="StyleUnderline"/>
        </w:rPr>
        <w:t>DARE</w:t>
      </w:r>
      <w:r>
        <w:rPr>
          <w:sz w:val="16"/>
        </w:rPr>
        <w:t xml:space="preserve">”) </w:t>
      </w:r>
      <w:r>
        <w:rPr>
          <w:rStyle w:val="StyleUnderline"/>
        </w:rPr>
        <w:t xml:space="preserve">Behind the Walls Committee reported </w:t>
      </w:r>
      <w:r>
        <w:rPr>
          <w:sz w:val="16"/>
        </w:rPr>
        <w:t xml:space="preserve">that </w:t>
      </w:r>
      <w:r>
        <w:rPr>
          <w:rStyle w:val="StyleUnderline"/>
        </w:rPr>
        <w:t xml:space="preserve">more than </w:t>
      </w:r>
      <w:r>
        <w:rPr>
          <w:rStyle w:val="Emphasis"/>
        </w:rPr>
        <w:t>300</w:t>
      </w:r>
      <w:r>
        <w:rPr>
          <w:rStyle w:val="StyleUnderline"/>
        </w:rPr>
        <w:t xml:space="preserve"> men in Rhode Island’s Adult Correctional Institutions penitentiary went on hunger strike</w:t>
      </w:r>
      <w:r>
        <w:rPr>
          <w:sz w:val="16"/>
        </w:rPr>
        <w:t xml:space="preserve"> for being treated like “animals on display in a zoo.”96 </w:t>
      </w:r>
      <w:r>
        <w:rPr>
          <w:rStyle w:val="StyleUnderline"/>
        </w:rPr>
        <w:t>Incredibly</w:t>
      </w:r>
      <w:r>
        <w:rPr>
          <w:sz w:val="16"/>
        </w:rPr>
        <w:t xml:space="preserve">, a </w:t>
      </w:r>
      <w:r>
        <w:rPr>
          <w:rStyle w:val="StyleUnderline"/>
        </w:rPr>
        <w:t>convoy of more than two-dozen car protesters joined in</w:t>
      </w:r>
      <w:r>
        <w:rPr>
          <w:sz w:val="16"/>
        </w:rPr>
        <w:t>, ultimately forcing the corrections officers’ union to cancel the “Family Night” event planned for invitees of prison employees.97 The corrections union denied that there was any strike at all.98</w:t>
      </w:r>
    </w:p>
    <w:p w14:paraId="28ACA26E" w14:textId="77777777" w:rsidR="00375DFF" w:rsidRDefault="00375DFF" w:rsidP="00375DFF">
      <w:pPr>
        <w:rPr>
          <w:sz w:val="16"/>
        </w:rPr>
      </w:pPr>
      <w:r>
        <w:rPr>
          <w:sz w:val="16"/>
        </w:rPr>
        <w:t xml:space="preserve">Perhaps the </w:t>
      </w:r>
      <w:r>
        <w:rPr>
          <w:rStyle w:val="StyleUnderline"/>
        </w:rPr>
        <w:t>most remarkable displays of organizing prowess from behind bars</w:t>
      </w:r>
      <w:r>
        <w:rPr>
          <w:sz w:val="16"/>
        </w:rPr>
        <w:t xml:space="preserve"> can be seen in the </w:t>
      </w:r>
      <w:r>
        <w:rPr>
          <w:rStyle w:val="StyleUnderline"/>
        </w:rPr>
        <w:t>multi-facility strikes of 2016 and 2018</w:t>
      </w:r>
      <w:r>
        <w:rPr>
          <w:sz w:val="16"/>
        </w:rPr>
        <w:t xml:space="preserve">. On </w:t>
      </w:r>
      <w:r>
        <w:rPr>
          <w:rStyle w:val="StyleUnderline"/>
        </w:rPr>
        <w:t>September 9, 2016</w:t>
      </w:r>
      <w:r>
        <w:rPr>
          <w:sz w:val="16"/>
        </w:rPr>
        <w:t xml:space="preserve">, a </w:t>
      </w:r>
      <w:r>
        <w:rPr>
          <w:rStyle w:val="StyleUnderline"/>
        </w:rPr>
        <w:t>coordinated action spearheaded by</w:t>
      </w:r>
      <w:r>
        <w:rPr>
          <w:sz w:val="16"/>
        </w:rPr>
        <w:t xml:space="preserve"> prisoner-led organizations the Incarcerated Workers Organizing Committee (“</w:t>
      </w:r>
      <w:r>
        <w:rPr>
          <w:rStyle w:val="Emphasis"/>
        </w:rPr>
        <w:t>IWOC</w:t>
      </w:r>
      <w:r>
        <w:rPr>
          <w:sz w:val="16"/>
        </w:rPr>
        <w:t xml:space="preserve">”) </w:t>
      </w:r>
      <w:r>
        <w:rPr>
          <w:rStyle w:val="StyleUnderline"/>
        </w:rPr>
        <w:t>and</w:t>
      </w:r>
      <w:r>
        <w:rPr>
          <w:sz w:val="16"/>
        </w:rPr>
        <w:t xml:space="preserve"> the </w:t>
      </w:r>
      <w:r>
        <w:rPr>
          <w:rStyle w:val="Emphasis"/>
        </w:rPr>
        <w:t>Free Alabama</w:t>
      </w:r>
      <w:r>
        <w:rPr>
          <w:rStyle w:val="StyleUnderline"/>
        </w:rPr>
        <w:t xml:space="preserve"> Movement</w:t>
      </w:r>
      <w:r>
        <w:rPr>
          <w:sz w:val="16"/>
        </w:rPr>
        <w:t xml:space="preserve"> </w:t>
      </w:r>
      <w:r>
        <w:rPr>
          <w:rStyle w:val="StyleUnderline"/>
        </w:rPr>
        <w:t>led to confirmed work stoppages in at least three states</w:t>
      </w:r>
      <w:r>
        <w:rPr>
          <w:sz w:val="16"/>
        </w:rPr>
        <w:t xml:space="preserve">—there were stoppages reported in two other states, but prison officials denied that any collective action took place.99 </w:t>
      </w:r>
      <w:r>
        <w:rPr>
          <w:rStyle w:val="StyleUnderline"/>
        </w:rPr>
        <w:t xml:space="preserve">Incarcerated people used contraband </w:t>
      </w:r>
      <w:r>
        <w:rPr>
          <w:rStyle w:val="Emphasis"/>
        </w:rPr>
        <w:t>cellphones</w:t>
      </w:r>
      <w:r>
        <w:rPr>
          <w:rStyle w:val="StyleUnderline"/>
        </w:rPr>
        <w:t xml:space="preserve"> and outside organizers to coordinate an action that spanned forty to </w:t>
      </w:r>
      <w:r>
        <w:rPr>
          <w:rStyle w:val="Emphasis"/>
        </w:rPr>
        <w:t>fifty</w:t>
      </w:r>
      <w:r>
        <w:rPr>
          <w:rStyle w:val="StyleUnderline"/>
        </w:rPr>
        <w:t xml:space="preserve"> total</w:t>
      </w:r>
      <w:r>
        <w:rPr>
          <w:sz w:val="16"/>
        </w:rPr>
        <w:t xml:space="preserve"> </w:t>
      </w:r>
      <w:r>
        <w:rPr>
          <w:rStyle w:val="StyleUnderline"/>
        </w:rPr>
        <w:t>facilities</w:t>
      </w:r>
      <w:r>
        <w:rPr>
          <w:sz w:val="16"/>
        </w:rPr>
        <w:t>.100 According to the organizers, tens of thousands of incarcerated people participated and were joined by corrections officers.101 Though it was considered “the largest prison strike in U.S. history” it received little media coverage.102 The strikers had no unified list of demands, and the action lasted a few days at most.103</w:t>
      </w:r>
    </w:p>
    <w:p w14:paraId="01E02D2E" w14:textId="77777777" w:rsidR="00375DFF" w:rsidRDefault="00375DFF" w:rsidP="00375DFF">
      <w:pPr>
        <w:rPr>
          <w:sz w:val="16"/>
        </w:rPr>
      </w:pPr>
      <w:r>
        <w:rPr>
          <w:sz w:val="16"/>
        </w:rPr>
        <w:t>On August 21, 2018, activists with prisoner-led organizations Jailhouse Lawyers Speak, with the support of outside activist groups, declared a nationwide strike in response to the killing of seven incarcerated people in South Carolina’s Lee Correctional Institution.104 According to Jailhouse Lawyers Speak’s press release, the strike was to include labor stoppages, sit-ins, a halt to all commissary spending, and hunger strikes.105</w:t>
      </w:r>
    </w:p>
    <w:p w14:paraId="103201AD" w14:textId="77777777" w:rsidR="00375DFF" w:rsidRDefault="00375DFF" w:rsidP="00375DFF">
      <w:pPr>
        <w:rPr>
          <w:sz w:val="16"/>
        </w:rPr>
      </w:pPr>
      <w:r>
        <w:rPr>
          <w:sz w:val="16"/>
        </w:rPr>
        <w:t xml:space="preserve">Details are murky about exactly how many incarcerated people participated in these strikes, but the action appears to have been much bigger than the 2016 strikes, at least in geographic scope. </w:t>
      </w:r>
      <w:r>
        <w:rPr>
          <w:rStyle w:val="StyleUnderline"/>
        </w:rPr>
        <w:t>Reports confirm</w:t>
      </w:r>
      <w:r>
        <w:rPr>
          <w:sz w:val="16"/>
        </w:rPr>
        <w:t xml:space="preserve"> that the </w:t>
      </w:r>
      <w:r>
        <w:rPr>
          <w:rStyle w:val="StyleUnderline"/>
        </w:rPr>
        <w:t>2018 strikes reached at least six states and parts of Canada</w:t>
      </w:r>
      <w:r>
        <w:rPr>
          <w:sz w:val="16"/>
        </w:rPr>
        <w:t>.106 It can be safely estimated that thousands of prisoners participated.107 At least one member of Congress, Ro Khanna of California, expressed support for the strike in a tweet that said: “American prisoners are going on strike in seventeen states. I support them. Instead of focusing on rehabilitation, inmates are exploited for cheap labor. In California, prisoners are fighting massive wildfires for a dollar an hour. That is simply inexcusable.”108 The strikes officially ended on September 9, 2018—the forty-seventh anniversary of the Attica uprising.109</w:t>
      </w:r>
    </w:p>
    <w:p w14:paraId="6976F3A8" w14:textId="77777777" w:rsidR="00375DFF" w:rsidRDefault="00375DFF" w:rsidP="00375DFF">
      <w:pPr>
        <w:rPr>
          <w:sz w:val="16"/>
        </w:rPr>
      </w:pPr>
      <w:r>
        <w:rPr>
          <w:rStyle w:val="StyleUnderline"/>
        </w:rPr>
        <w:t xml:space="preserve">Whether these strikes led to any real, </w:t>
      </w:r>
      <w:r>
        <w:rPr>
          <w:rStyle w:val="Emphasis"/>
        </w:rPr>
        <w:t>lasting</w:t>
      </w:r>
      <w:r>
        <w:rPr>
          <w:rStyle w:val="StyleUnderline"/>
        </w:rPr>
        <w:t xml:space="preserve"> reforms is an open question</w:t>
      </w:r>
      <w:r>
        <w:rPr>
          <w:sz w:val="16"/>
        </w:rPr>
        <w:t xml:space="preserve">, </w:t>
      </w:r>
      <w:r>
        <w:rPr>
          <w:rStyle w:val="StyleUnderline"/>
        </w:rPr>
        <w:t>but</w:t>
      </w:r>
      <w:r>
        <w:rPr>
          <w:sz w:val="16"/>
        </w:rPr>
        <w:t xml:space="preserve"> at the very least, </w:t>
      </w:r>
      <w:r>
        <w:rPr>
          <w:rStyle w:val="StyleUnderline"/>
        </w:rPr>
        <w:t>the strikes</w:t>
      </w:r>
      <w:r>
        <w:rPr>
          <w:sz w:val="16"/>
        </w:rPr>
        <w:t xml:space="preserve"> of the twentieth century </w:t>
      </w:r>
      <w:r>
        <w:rPr>
          <w:rStyle w:val="StyleUnderline"/>
        </w:rPr>
        <w:t>“led to slight increases in</w:t>
      </w:r>
      <w:r>
        <w:rPr>
          <w:sz w:val="16"/>
        </w:rPr>
        <w:t xml:space="preserve"> </w:t>
      </w:r>
      <w:r>
        <w:rPr>
          <w:rStyle w:val="StyleUnderline"/>
        </w:rPr>
        <w:t>pay</w:t>
      </w:r>
      <w:r>
        <w:rPr>
          <w:sz w:val="16"/>
        </w:rPr>
        <w:t xml:space="preserve"> and </w:t>
      </w:r>
      <w:r>
        <w:rPr>
          <w:rStyle w:val="StyleUnderline"/>
          <w:highlight w:val="cyan"/>
        </w:rPr>
        <w:t xml:space="preserve">triggered </w:t>
      </w:r>
      <w:r>
        <w:rPr>
          <w:rStyle w:val="Emphasis"/>
          <w:highlight w:val="cyan"/>
        </w:rPr>
        <w:t>noteworthy reform</w:t>
      </w:r>
      <w:r>
        <w:rPr>
          <w:rStyle w:val="StyleUnderline"/>
        </w:rPr>
        <w:t xml:space="preserve"> efforts within prisons, </w:t>
      </w:r>
      <w:r>
        <w:rPr>
          <w:rStyle w:val="StyleUnderline"/>
          <w:highlight w:val="cyan"/>
        </w:rPr>
        <w:t>including</w:t>
      </w:r>
      <w:r>
        <w:rPr>
          <w:rStyle w:val="StyleUnderline"/>
        </w:rPr>
        <w:t xml:space="preserve"> the establishment of </w:t>
      </w:r>
      <w:r>
        <w:rPr>
          <w:rStyle w:val="Emphasis"/>
          <w:highlight w:val="cyan"/>
        </w:rPr>
        <w:t>inmate-run grievance</w:t>
      </w:r>
      <w:r>
        <w:rPr>
          <w:rStyle w:val="StyleUnderline"/>
          <w:highlight w:val="cyan"/>
        </w:rPr>
        <w:t xml:space="preserve"> committees</w:t>
      </w:r>
      <w:r>
        <w:rPr>
          <w:rStyle w:val="StyleUnderline"/>
        </w:rPr>
        <w:t xml:space="preserve"> and </w:t>
      </w:r>
      <w:r>
        <w:rPr>
          <w:rStyle w:val="StyleUnderline"/>
          <w:highlight w:val="cyan"/>
        </w:rPr>
        <w:t>advisory boards</w:t>
      </w:r>
      <w:r>
        <w:rPr>
          <w:sz w:val="16"/>
        </w:rPr>
        <w:t xml:space="preserve">.”110 Professor Eric M. Fink has remarked: “The lesson of this history is that, with or without legal support, incarcerated workers, like workers on the outside, have persisted in organizing and acting through unions as a means of improving the conditions under which they labor and live.”111 </w:t>
      </w:r>
      <w:r>
        <w:rPr>
          <w:rStyle w:val="StyleUnderline"/>
        </w:rPr>
        <w:t>These successes</w:t>
      </w:r>
      <w:r>
        <w:rPr>
          <w:sz w:val="16"/>
        </w:rPr>
        <w:t xml:space="preserve">, while perhaps modest, </w:t>
      </w:r>
      <w:r>
        <w:rPr>
          <w:rStyle w:val="StyleUnderline"/>
          <w:highlight w:val="cyan"/>
        </w:rPr>
        <w:t xml:space="preserve">can be improved </w:t>
      </w:r>
      <w:r>
        <w:rPr>
          <w:rStyle w:val="StyleUnderline"/>
        </w:rPr>
        <w:t xml:space="preserve">upon </w:t>
      </w:r>
      <w:r>
        <w:rPr>
          <w:rStyle w:val="StyleUnderline"/>
          <w:highlight w:val="cyan"/>
        </w:rPr>
        <w:t>with</w:t>
      </w:r>
      <w:r>
        <w:rPr>
          <w:rStyle w:val="StyleUnderline"/>
        </w:rPr>
        <w:t xml:space="preserve"> </w:t>
      </w:r>
      <w:r>
        <w:rPr>
          <w:sz w:val="16"/>
        </w:rPr>
        <w:t xml:space="preserve">competent, </w:t>
      </w:r>
      <w:r>
        <w:rPr>
          <w:rStyle w:val="StyleUnderline"/>
        </w:rPr>
        <w:t xml:space="preserve">diligent </w:t>
      </w:r>
      <w:r>
        <w:rPr>
          <w:rStyle w:val="Emphasis"/>
          <w:highlight w:val="cyan"/>
        </w:rPr>
        <w:t>support</w:t>
      </w:r>
      <w:r>
        <w:rPr>
          <w:rStyle w:val="StyleUnderline"/>
          <w:highlight w:val="cyan"/>
        </w:rPr>
        <w:t xml:space="preserve"> from outside</w:t>
      </w:r>
      <w:r>
        <w:rPr>
          <w:rStyle w:val="StyleUnderline"/>
        </w:rPr>
        <w:t xml:space="preserve"> individuals and </w:t>
      </w:r>
      <w:r>
        <w:rPr>
          <w:rStyle w:val="StyleUnderline"/>
          <w:highlight w:val="cyan"/>
        </w:rPr>
        <w:t>organizations</w:t>
      </w:r>
      <w:r>
        <w:rPr>
          <w:sz w:val="16"/>
        </w:rPr>
        <w:t xml:space="preserve">. </w:t>
      </w:r>
      <w:r>
        <w:rPr>
          <w:rStyle w:val="StyleUnderline"/>
        </w:rPr>
        <w:t xml:space="preserve">Formal </w:t>
      </w:r>
      <w:r>
        <w:rPr>
          <w:rStyle w:val="StyleUnderline"/>
          <w:highlight w:val="cyan"/>
        </w:rPr>
        <w:t>prisoner-led organizations</w:t>
      </w:r>
      <w:r>
        <w:rPr>
          <w:rStyle w:val="StyleUnderline"/>
        </w:rPr>
        <w:t xml:space="preserve"> such as IWOC</w:t>
      </w:r>
      <w:r>
        <w:rPr>
          <w:sz w:val="16"/>
        </w:rPr>
        <w:t xml:space="preserve"> </w:t>
      </w:r>
      <w:r>
        <w:rPr>
          <w:rStyle w:val="StyleUnderline"/>
        </w:rPr>
        <w:t xml:space="preserve">are </w:t>
      </w:r>
      <w:r>
        <w:rPr>
          <w:rStyle w:val="StyleUnderline"/>
          <w:highlight w:val="cyan"/>
        </w:rPr>
        <w:t>still in</w:t>
      </w:r>
      <w:r>
        <w:rPr>
          <w:rStyle w:val="StyleUnderline"/>
        </w:rPr>
        <w:t xml:space="preserve"> their </w:t>
      </w:r>
      <w:r>
        <w:rPr>
          <w:rStyle w:val="Emphasis"/>
          <w:highlight w:val="cyan"/>
        </w:rPr>
        <w:t>infancies</w:t>
      </w:r>
      <w:r>
        <w:rPr>
          <w:sz w:val="16"/>
        </w:rPr>
        <w:t xml:space="preserve">, relatively speaking, </w:t>
      </w:r>
      <w:r>
        <w:rPr>
          <w:rStyle w:val="StyleUnderline"/>
        </w:rPr>
        <w:t xml:space="preserve">and will undoubtedly need </w:t>
      </w:r>
      <w:r>
        <w:rPr>
          <w:rStyle w:val="Emphasis"/>
        </w:rPr>
        <w:t>increased outside support</w:t>
      </w:r>
      <w:r>
        <w:rPr>
          <w:rStyle w:val="StyleUnderline"/>
        </w:rPr>
        <w:t xml:space="preserve"> as prisoner organizing continues its rise</w:t>
      </w:r>
      <w:r>
        <w:rPr>
          <w:sz w:val="16"/>
        </w:rPr>
        <w:t xml:space="preserve"> as a reform tactic, as evidenced by the lack of formal media coverage of the 2016 and 2018 strikes. </w:t>
      </w:r>
      <w:r>
        <w:rPr>
          <w:rStyle w:val="StyleUnderline"/>
        </w:rPr>
        <w:t>Assuming they get this support</w:t>
      </w:r>
      <w:r>
        <w:rPr>
          <w:sz w:val="16"/>
        </w:rPr>
        <w:t xml:space="preserve">, </w:t>
      </w:r>
      <w:r>
        <w:rPr>
          <w:rStyle w:val="StyleUnderline"/>
        </w:rPr>
        <w:t>organized actions could very well boast a</w:t>
      </w:r>
      <w:r>
        <w:rPr>
          <w:sz w:val="16"/>
        </w:rPr>
        <w:t xml:space="preserve"> </w:t>
      </w:r>
      <w:r>
        <w:rPr>
          <w:rStyle w:val="StyleUnderline"/>
        </w:rPr>
        <w:t xml:space="preserve">success rate </w:t>
      </w:r>
      <w:r>
        <w:rPr>
          <w:rStyle w:val="Emphasis"/>
        </w:rPr>
        <w:t>outpacing</w:t>
      </w:r>
      <w:r>
        <w:rPr>
          <w:rStyle w:val="StyleUnderline"/>
        </w:rPr>
        <w:t xml:space="preserve"> that of </w:t>
      </w:r>
      <w:r>
        <w:rPr>
          <w:rStyle w:val="Emphasis"/>
        </w:rPr>
        <w:t>federal litigation</w:t>
      </w:r>
      <w:r>
        <w:rPr>
          <w:sz w:val="16"/>
        </w:rPr>
        <w:t>.</w:t>
      </w:r>
    </w:p>
    <w:bookmarkEnd w:id="1"/>
    <w:p w14:paraId="136E7283" w14:textId="77777777" w:rsidR="00375DFF" w:rsidRDefault="00375DFF" w:rsidP="00375DFF"/>
    <w:p w14:paraId="0F2BD672" w14:textId="77777777" w:rsidR="00375DFF" w:rsidRDefault="00375DFF" w:rsidP="00100BEB">
      <w:pPr>
        <w:pStyle w:val="Heading4"/>
      </w:pPr>
      <w:r>
        <w:t xml:space="preserve">The 1AC centers prison resistance as a form of </w:t>
      </w:r>
      <w:r>
        <w:rPr>
          <w:u w:val="single"/>
        </w:rPr>
        <w:t>prefigurative politics</w:t>
      </w:r>
      <w:r>
        <w:t xml:space="preserve"> that unsettles carceral hegemony and actively </w:t>
      </w:r>
      <w:r>
        <w:rPr>
          <w:u w:val="single"/>
        </w:rPr>
        <w:t>creates</w:t>
      </w:r>
      <w:r>
        <w:t xml:space="preserve"> new worlds. </w:t>
      </w:r>
    </w:p>
    <w:p w14:paraId="1FCE9880" w14:textId="77777777" w:rsidR="00375DFF" w:rsidRDefault="00375DFF" w:rsidP="00375DFF">
      <w:pPr>
        <w:rPr>
          <w:rStyle w:val="normaltextrun"/>
          <w:color w:val="000000"/>
          <w:shd w:val="clear" w:color="auto" w:fill="FFFFFF"/>
        </w:rPr>
      </w:pPr>
      <w:r>
        <w:rPr>
          <w:rStyle w:val="Style13ptBold"/>
        </w:rPr>
        <w:t xml:space="preserve">Capobianco 25 </w:t>
      </w:r>
      <w:r>
        <w:rPr>
          <w:rStyle w:val="normaltextrun"/>
          <w:color w:val="000000"/>
          <w:shd w:val="clear" w:color="auto" w:fill="FFFFFF"/>
        </w:rPr>
        <w:t xml:space="preserve">– Sophie Capobianco, Interdisciplinary Performance Scholar. PhD student in Culture and Performance in the Department of World Arts at UCLA; “Utopia in D Yard Prefigurative Politics and the Attica Prison Uprising of 1971,” Published by Cambridge University Press on behalf of New York University Tisch School of the Arts, TDR 69: 2 (T226) 2025, https://doi.org/10.1017/S1054204325000073, AB [edits for language] </w:t>
      </w:r>
    </w:p>
    <w:p w14:paraId="53BD2C1C" w14:textId="77777777" w:rsidR="00375DFF" w:rsidRDefault="00375DFF" w:rsidP="00375DFF">
      <w:pPr>
        <w:rPr>
          <w:sz w:val="16"/>
        </w:rPr>
      </w:pPr>
      <w:r>
        <w:rPr>
          <w:sz w:val="16"/>
        </w:rPr>
        <w:t xml:space="preserve">The </w:t>
      </w:r>
      <w:r>
        <w:rPr>
          <w:rStyle w:val="StyleUnderline"/>
          <w:highlight w:val="cyan"/>
        </w:rPr>
        <w:t>specter of</w:t>
      </w:r>
      <w:r>
        <w:rPr>
          <w:rStyle w:val="StyleUnderline"/>
        </w:rPr>
        <w:t xml:space="preserve"> the </w:t>
      </w:r>
      <w:r>
        <w:rPr>
          <w:rStyle w:val="StyleUnderline"/>
          <w:highlight w:val="cyan"/>
        </w:rPr>
        <w:t>Attica</w:t>
      </w:r>
      <w:r>
        <w:rPr>
          <w:rStyle w:val="StyleUnderline"/>
        </w:rPr>
        <w:t xml:space="preserve"> uprising </w:t>
      </w:r>
      <w:r>
        <w:rPr>
          <w:rStyle w:val="StyleUnderline"/>
          <w:highlight w:val="cyan"/>
        </w:rPr>
        <w:t xml:space="preserve">as </w:t>
      </w:r>
      <w:r>
        <w:rPr>
          <w:rStyle w:val="StyleUnderline"/>
        </w:rPr>
        <w:t xml:space="preserve">a </w:t>
      </w:r>
      <w:r>
        <w:rPr>
          <w:rStyle w:val="StyleUnderline"/>
          <w:highlight w:val="cyan"/>
        </w:rPr>
        <w:t>failed political experiment manifests in</w:t>
      </w:r>
      <w:r>
        <w:rPr>
          <w:rStyle w:val="StyleUnderline"/>
        </w:rPr>
        <w:t xml:space="preserve"> continued </w:t>
      </w:r>
      <w:r>
        <w:rPr>
          <w:rStyle w:val="StyleUnderline"/>
          <w:highlight w:val="cyan"/>
        </w:rPr>
        <w:t xml:space="preserve">discourse surrounding </w:t>
      </w:r>
      <w:r>
        <w:rPr>
          <w:rStyle w:val="Emphasis"/>
          <w:highlight w:val="cyan"/>
        </w:rPr>
        <w:t>prefigurative politics</w:t>
      </w:r>
      <w:r>
        <w:rPr>
          <w:sz w:val="16"/>
        </w:rPr>
        <w:t xml:space="preserve">—that is, a </w:t>
      </w:r>
      <w:r>
        <w:rPr>
          <w:rStyle w:val="StyleUnderline"/>
          <w:highlight w:val="cyan"/>
        </w:rPr>
        <w:t>method of</w:t>
      </w:r>
      <w:r>
        <w:rPr>
          <w:sz w:val="16"/>
        </w:rPr>
        <w:t xml:space="preserve"> </w:t>
      </w:r>
      <w:r>
        <w:rPr>
          <w:rStyle w:val="StyleUnderline"/>
        </w:rPr>
        <w:t xml:space="preserve">community </w:t>
      </w:r>
      <w:r>
        <w:rPr>
          <w:rStyle w:val="StyleUnderline"/>
          <w:highlight w:val="cyan"/>
        </w:rPr>
        <w:t>organization</w:t>
      </w:r>
      <w:r>
        <w:rPr>
          <w:rStyle w:val="StyleUnderline"/>
        </w:rPr>
        <w:t xml:space="preserve"> that </w:t>
      </w:r>
      <w:r>
        <w:rPr>
          <w:rStyle w:val="Emphasis"/>
          <w:highlight w:val="cyan"/>
        </w:rPr>
        <w:t>supplants hegemony</w:t>
      </w:r>
      <w:r>
        <w:rPr>
          <w:rStyle w:val="StyleUnderline"/>
          <w:highlight w:val="cyan"/>
        </w:rPr>
        <w:t xml:space="preserve"> by transforming repressive institutions</w:t>
      </w:r>
      <w:r>
        <w:rPr>
          <w:sz w:val="16"/>
        </w:rPr>
        <w:t xml:space="preserve">, </w:t>
      </w:r>
      <w:r>
        <w:rPr>
          <w:rStyle w:val="StyleUnderline"/>
        </w:rPr>
        <w:t>creating alternative ways of life</w:t>
      </w:r>
      <w:r>
        <w:rPr>
          <w:sz w:val="16"/>
        </w:rPr>
        <w:t xml:space="preserve">, and </w:t>
      </w:r>
      <w:r>
        <w:rPr>
          <w:rStyle w:val="StyleUnderline"/>
        </w:rPr>
        <w:t xml:space="preserve">fostering </w:t>
      </w:r>
      <w:r>
        <w:rPr>
          <w:rStyle w:val="Emphasis"/>
        </w:rPr>
        <w:t>new social</w:t>
      </w:r>
      <w:r>
        <w:rPr>
          <w:sz w:val="16"/>
        </w:rPr>
        <w:t xml:space="preserve"> </w:t>
      </w:r>
      <w:r>
        <w:rPr>
          <w:rStyle w:val="Emphasis"/>
        </w:rPr>
        <w:t>relations</w:t>
      </w:r>
      <w:r>
        <w:rPr>
          <w:sz w:val="16"/>
        </w:rPr>
        <w:t xml:space="preserve">, in contrast to protest strategies that appeal to or reproduce the domineering authority of the state (Raekstad and Gradin 2020:40). The intellectual history of prefigurative politics as such proceeds from a 1977 essay by social theorist Carl Boggs that names a specific social organization in Marxist and socialist political formations across temporal and spatial contexts. His definition of prefigurative organizing connotes “the </w:t>
      </w:r>
      <w:r>
        <w:rPr>
          <w:rStyle w:val="StyleUnderline"/>
        </w:rPr>
        <w:t>embodiment</w:t>
      </w:r>
      <w:r>
        <w:rPr>
          <w:sz w:val="16"/>
        </w:rPr>
        <w:t xml:space="preserve">, </w:t>
      </w:r>
      <w:r>
        <w:rPr>
          <w:rStyle w:val="StyleUnderline"/>
        </w:rPr>
        <w:t>within</w:t>
      </w:r>
      <w:r>
        <w:rPr>
          <w:sz w:val="16"/>
        </w:rPr>
        <w:t xml:space="preserve"> the </w:t>
      </w:r>
      <w:r>
        <w:rPr>
          <w:rStyle w:val="StyleUnderline"/>
        </w:rPr>
        <w:t>ongoing political practice of a movement</w:t>
      </w:r>
      <w:r>
        <w:rPr>
          <w:sz w:val="16"/>
        </w:rPr>
        <w:t xml:space="preserve">, </w:t>
      </w:r>
      <w:r>
        <w:rPr>
          <w:rStyle w:val="StyleUnderline"/>
        </w:rPr>
        <w:t>of those forms of social relations</w:t>
      </w:r>
      <w:r>
        <w:rPr>
          <w:sz w:val="16"/>
        </w:rPr>
        <w:t xml:space="preserve">, </w:t>
      </w:r>
      <w:r>
        <w:rPr>
          <w:rStyle w:val="StyleUnderline"/>
        </w:rPr>
        <w:t>decision-making</w:t>
      </w:r>
      <w:r>
        <w:rPr>
          <w:sz w:val="16"/>
        </w:rPr>
        <w:t xml:space="preserve">, </w:t>
      </w:r>
      <w:r>
        <w:rPr>
          <w:rStyle w:val="StyleUnderline"/>
        </w:rPr>
        <w:t>culture</w:t>
      </w:r>
      <w:r>
        <w:rPr>
          <w:sz w:val="16"/>
        </w:rPr>
        <w:t xml:space="preserve">, and </w:t>
      </w:r>
      <w:r>
        <w:rPr>
          <w:rStyle w:val="StyleUnderline"/>
        </w:rPr>
        <w:t xml:space="preserve">human experience that are the </w:t>
      </w:r>
      <w:r>
        <w:rPr>
          <w:rStyle w:val="Emphasis"/>
        </w:rPr>
        <w:t>ultimate</w:t>
      </w:r>
      <w:r>
        <w:rPr>
          <w:sz w:val="16"/>
        </w:rPr>
        <w:t xml:space="preserve"> </w:t>
      </w:r>
      <w:r>
        <w:rPr>
          <w:rStyle w:val="Emphasis"/>
        </w:rPr>
        <w:t>goal</w:t>
      </w:r>
      <w:r>
        <w:rPr>
          <w:sz w:val="16"/>
        </w:rPr>
        <w:t xml:space="preserve">” (1977:4). More recently, Paul Raekstad and Sofa Saio Gradin have proposed a holistic definition for prefigurative politics as “the </w:t>
      </w:r>
      <w:r>
        <w:rPr>
          <w:rStyle w:val="StyleUnderline"/>
          <w:highlight w:val="cyan"/>
        </w:rPr>
        <w:t>deliberate</w:t>
      </w:r>
      <w:r>
        <w:rPr>
          <w:sz w:val="16"/>
        </w:rPr>
        <w:t xml:space="preserve"> </w:t>
      </w:r>
      <w:r>
        <w:rPr>
          <w:rStyle w:val="Emphasis"/>
          <w:highlight w:val="cyan"/>
        </w:rPr>
        <w:t>experimental implementation</w:t>
      </w:r>
      <w:r>
        <w:rPr>
          <w:rStyle w:val="StyleUnderline"/>
          <w:highlight w:val="cyan"/>
        </w:rPr>
        <w:t xml:space="preserve"> of desired</w:t>
      </w:r>
      <w:r>
        <w:rPr>
          <w:rStyle w:val="StyleUnderline"/>
        </w:rPr>
        <w:t xml:space="preserve"> future </w:t>
      </w:r>
      <w:r>
        <w:rPr>
          <w:rStyle w:val="StyleUnderline"/>
          <w:highlight w:val="cyan"/>
        </w:rPr>
        <w:t>social relations</w:t>
      </w:r>
      <w:r>
        <w:rPr>
          <w:sz w:val="16"/>
        </w:rPr>
        <w:t xml:space="preserve"> and </w:t>
      </w:r>
      <w:r>
        <w:rPr>
          <w:rStyle w:val="StyleUnderline"/>
        </w:rPr>
        <w:t xml:space="preserve">practices in the </w:t>
      </w:r>
      <w:r>
        <w:rPr>
          <w:rStyle w:val="Emphasis"/>
        </w:rPr>
        <w:t>here-and-now</w:t>
      </w:r>
      <w:r>
        <w:rPr>
          <w:sz w:val="16"/>
        </w:rPr>
        <w:t xml:space="preserve">” (2020:16). This framework suggests that </w:t>
      </w:r>
      <w:r>
        <w:rPr>
          <w:rStyle w:val="StyleUnderline"/>
        </w:rPr>
        <w:t>replacing</w:t>
      </w:r>
      <w:r>
        <w:rPr>
          <w:sz w:val="16"/>
        </w:rPr>
        <w:t xml:space="preserve"> certain </w:t>
      </w:r>
      <w:r>
        <w:rPr>
          <w:rStyle w:val="StyleUnderline"/>
        </w:rPr>
        <w:t xml:space="preserve">social structures requires us “to </w:t>
      </w:r>
      <w:r>
        <w:rPr>
          <w:rStyle w:val="Emphasis"/>
        </w:rPr>
        <w:t>reflect</w:t>
      </w:r>
      <w:r>
        <w:rPr>
          <w:rStyle w:val="StyleUnderline"/>
        </w:rPr>
        <w:t xml:space="preserve"> some aspect(s) of the future structures we want in the movements</w:t>
      </w:r>
      <w:r>
        <w:rPr>
          <w:sz w:val="16"/>
        </w:rPr>
        <w:t xml:space="preserve"> and </w:t>
      </w:r>
      <w:r>
        <w:rPr>
          <w:rStyle w:val="StyleUnderline"/>
        </w:rPr>
        <w:t>organisations we develop to fight for</w:t>
      </w:r>
      <w:r>
        <w:rPr>
          <w:sz w:val="16"/>
        </w:rPr>
        <w:t xml:space="preserve"> </w:t>
      </w:r>
      <w:r>
        <w:rPr>
          <w:rStyle w:val="StyleUnderline"/>
        </w:rPr>
        <w:t>them” (17).</w:t>
      </w:r>
      <w:r>
        <w:rPr>
          <w:sz w:val="16"/>
        </w:rPr>
        <w:t xml:space="preserve"> Accordingly, these scholars suggest, prefigurative politics should </w:t>
      </w:r>
      <w:r>
        <w:rPr>
          <w:rStyle w:val="StyleUnderline"/>
          <w:highlight w:val="cyan"/>
        </w:rPr>
        <w:t>not</w:t>
      </w:r>
      <w:r>
        <w:rPr>
          <w:sz w:val="16"/>
        </w:rPr>
        <w:t xml:space="preserve"> be framed as an </w:t>
      </w:r>
      <w:r>
        <w:rPr>
          <w:rStyle w:val="StyleUnderline"/>
          <w:highlight w:val="cyan"/>
        </w:rPr>
        <w:t>alternative to struggle</w:t>
      </w:r>
      <w:r>
        <w:rPr>
          <w:sz w:val="16"/>
        </w:rPr>
        <w:t xml:space="preserve">, </w:t>
      </w:r>
      <w:r>
        <w:rPr>
          <w:rStyle w:val="StyleUnderline"/>
          <w:highlight w:val="cyan"/>
        </w:rPr>
        <w:t>but</w:t>
      </w:r>
      <w:r>
        <w:rPr>
          <w:sz w:val="16"/>
        </w:rPr>
        <w:t xml:space="preserve"> affirmed as a </w:t>
      </w:r>
      <w:r>
        <w:rPr>
          <w:rStyle w:val="Emphasis"/>
          <w:highlight w:val="cyan"/>
        </w:rPr>
        <w:t>crucial strategy</w:t>
      </w:r>
      <w:r>
        <w:rPr>
          <w:sz w:val="16"/>
          <w:highlight w:val="cyan"/>
        </w:rPr>
        <w:t xml:space="preserve"> </w:t>
      </w:r>
      <w:r>
        <w:rPr>
          <w:rStyle w:val="StyleUnderline"/>
          <w:highlight w:val="cyan"/>
        </w:rPr>
        <w:t>for carrying it out</w:t>
      </w:r>
      <w:r>
        <w:rPr>
          <w:sz w:val="16"/>
        </w:rPr>
        <w:t xml:space="preserve">. This emphasis on intentional experimentation troubles the dominating perception of organizing for liberation and encourages an analysis of organizing as liberation. This framework is </w:t>
      </w:r>
      <w:r>
        <w:rPr>
          <w:rStyle w:val="StyleUnderline"/>
        </w:rPr>
        <w:t>especially relevant in the context of prison organizing</w:t>
      </w:r>
      <w:r>
        <w:rPr>
          <w:sz w:val="16"/>
        </w:rPr>
        <w:t xml:space="preserve">, as </w:t>
      </w:r>
      <w:r>
        <w:rPr>
          <w:rStyle w:val="Emphasis"/>
        </w:rPr>
        <w:t>political action</w:t>
      </w:r>
      <w:r>
        <w:rPr>
          <w:rStyle w:val="StyleUnderline"/>
        </w:rPr>
        <w:t xml:space="preserve"> among incarcerated subjects</w:t>
      </w:r>
      <w:r>
        <w:rPr>
          <w:sz w:val="16"/>
        </w:rPr>
        <w:t xml:space="preserve"> </w:t>
      </w:r>
      <w:r>
        <w:rPr>
          <w:rStyle w:val="StyleUnderline"/>
        </w:rPr>
        <w:t>unsettles common sense notions of freedom</w:t>
      </w:r>
      <w:r>
        <w:rPr>
          <w:sz w:val="16"/>
        </w:rPr>
        <w:t xml:space="preserve">, </w:t>
      </w:r>
      <w:r>
        <w:rPr>
          <w:rStyle w:val="StyleUnderline"/>
        </w:rPr>
        <w:t>privilege</w:t>
      </w:r>
      <w:r>
        <w:rPr>
          <w:sz w:val="16"/>
        </w:rPr>
        <w:t xml:space="preserve">, and </w:t>
      </w:r>
      <w:r>
        <w:rPr>
          <w:rStyle w:val="StyleUnderline"/>
        </w:rPr>
        <w:t>reform</w:t>
      </w:r>
      <w:r>
        <w:rPr>
          <w:sz w:val="16"/>
        </w:rPr>
        <w:t xml:space="preserve"> that underscore critiques of prefigurative methods.</w:t>
      </w:r>
    </w:p>
    <w:p w14:paraId="1B51FE33" w14:textId="77777777" w:rsidR="00375DFF" w:rsidRDefault="00375DFF" w:rsidP="00375DFF">
      <w:pPr>
        <w:rPr>
          <w:sz w:val="16"/>
        </w:rPr>
      </w:pPr>
      <w:r>
        <w:rPr>
          <w:sz w:val="16"/>
        </w:rPr>
        <w:t>The historical narrative of Attica’s failures especially relevant for prefigurative political analysis because prefigurativism troubles the assumed futility of “failure,” unsettling common critiques of idealism or ineffectiveness. More recently, this pervasive criticism flourished in discourses around Occupy Wall Street, which is taken by many scholars of political theory as a paragon of prefig urative political action. In October 2011, philosopher Slavoj Žižek addressed demonstrators in Zuccotti Park in lower Manhattan with a warning reflecting antiprefigurative critique:</w:t>
      </w:r>
    </w:p>
    <w:p w14:paraId="33919DB4" w14:textId="77777777" w:rsidR="00375DFF" w:rsidRDefault="00375DFF" w:rsidP="00375DFF">
      <w:pPr>
        <w:ind w:left="720"/>
        <w:rPr>
          <w:sz w:val="16"/>
        </w:rPr>
      </w:pPr>
      <w:r>
        <w:rPr>
          <w:sz w:val="16"/>
        </w:rPr>
        <w:t>Don’t fall in love with yourselves. We have a nice time here. But remember, carnivals come cheap. What matters is the day after, when we will have to return to normal lives. Will there be any changes then? [...T]here is a long road ahead. There are truly difficult questions that confront us. We know what we do not want. But what do we want? (2011)</w:t>
      </w:r>
    </w:p>
    <w:p w14:paraId="745BDE8D" w14:textId="77777777" w:rsidR="00375DFF" w:rsidRDefault="00375DFF" w:rsidP="00375DFF">
      <w:pPr>
        <w:rPr>
          <w:sz w:val="16"/>
        </w:rPr>
      </w:pPr>
      <w:r>
        <w:rPr>
          <w:sz w:val="16"/>
        </w:rPr>
        <w:t>Žižek’s questions echoed broader concerns about Occupy as an essentially prefigurative movement, as organizers, journalists, and scholars weighed the protest’s disruptive power against its perceived disorganization. Today, scholars and activists aligned with Žižek routinely contest the legitimacy of prefiguration as a strategy for political change, equating prefigurative experimentation with building a “radical clubhouse” (Smucker 2017:68). Academic discourse often favors reform over antiorganizational—that is, “stressing the movement before the organization” (Breines [1982] 1989:50)—approaches to political action, while the dichotomous treatment of means and ends thwarts the prefigurative assertion that “[o]ur societies don’t need resistance; they need reconstruction” (Raekstad and Gradin 2020:9). Thus, debates about prefigurative politics reveal a pervasive tension between strategic, efficacious, realistic, or reform-minded political efforts and affective, embodied, idealistic, or abolition-minded organizing. Attica is an important case study in prefiguration because its stakes necessarily problematize normative perceptions of political action, including notions of choice, privilege, and reform in Leftist politics; its proximity to foundational prefigurative movements; and its relevance as a model of prefigurative social change. Highlighting the intangible yet crucial outcomes of prefigurative organizing challenges the normative critique of political failure. The afterlives of Attica must be reframed in terms of political innovation rather than violent retaliation.</w:t>
      </w:r>
    </w:p>
    <w:p w14:paraId="0375B11A" w14:textId="77777777" w:rsidR="00375DFF" w:rsidRDefault="00375DFF" w:rsidP="00375DFF">
      <w:pPr>
        <w:rPr>
          <w:sz w:val="16"/>
        </w:rPr>
      </w:pPr>
      <w:r>
        <w:rPr>
          <w:sz w:val="16"/>
        </w:rPr>
        <w:t xml:space="preserve">The most revealing details of the Attica uprising, especially the four days during which D Yard remained under inmate control, distinguish Attica as a spontaneously organized movement for liberation rather than a riot, a revolt, or a massacre. In refuting some of the most pervasive critiques of prefigurativism through this retelling of Attica, I also demonstrate the potential of performance studies analysis within the scholarly discourse of prefigurative politics. Performance studies can both explain and unsettle tensions about prefigurativism as a strategy for social change; a concerted analysis of social performance facilitates more serious consideration of the affective and aesthetic facets of social organization and suggests that </w:t>
      </w:r>
      <w:r>
        <w:rPr>
          <w:rStyle w:val="StyleUnderline"/>
          <w:highlight w:val="cyan"/>
        </w:rPr>
        <w:t>process</w:t>
      </w:r>
      <w:r>
        <w:rPr>
          <w:sz w:val="16"/>
          <w:highlight w:val="cyan"/>
        </w:rPr>
        <w:t xml:space="preserve"> </w:t>
      </w:r>
      <w:r>
        <w:rPr>
          <w:rStyle w:val="StyleUnderline"/>
          <w:highlight w:val="cyan"/>
        </w:rPr>
        <w:t xml:space="preserve">and product </w:t>
      </w:r>
      <w:r>
        <w:rPr>
          <w:rStyle w:val="Emphasis"/>
          <w:highlight w:val="cyan"/>
        </w:rPr>
        <w:t>cannot</w:t>
      </w:r>
      <w:r>
        <w:rPr>
          <w:rStyle w:val="StyleUnderline"/>
          <w:highlight w:val="cyan"/>
        </w:rPr>
        <w:t xml:space="preserve"> be</w:t>
      </w:r>
      <w:r>
        <w:rPr>
          <w:rStyle w:val="StyleUnderline"/>
        </w:rPr>
        <w:t xml:space="preserve"> so </w:t>
      </w:r>
      <w:r>
        <w:rPr>
          <w:rStyle w:val="Emphasis"/>
          <w:highlight w:val="cyan"/>
        </w:rPr>
        <w:t>easily separated</w:t>
      </w:r>
      <w:r>
        <w:rPr>
          <w:sz w:val="16"/>
        </w:rPr>
        <w:t xml:space="preserve">. A performance-centered framework also </w:t>
      </w:r>
      <w:r>
        <w:rPr>
          <w:rStyle w:val="StyleUnderline"/>
          <w:highlight w:val="cyan"/>
        </w:rPr>
        <w:t>challenges conceptions of liberation</w:t>
      </w:r>
      <w:r>
        <w:rPr>
          <w:rStyle w:val="StyleUnderline"/>
        </w:rPr>
        <w:t xml:space="preserve"> that </w:t>
      </w:r>
      <w:r>
        <w:rPr>
          <w:rStyle w:val="StyleUnderline"/>
          <w:highlight w:val="cyan"/>
        </w:rPr>
        <w:t>neglect</w:t>
      </w:r>
      <w:r>
        <w:rPr>
          <w:sz w:val="16"/>
        </w:rPr>
        <w:t xml:space="preserve"> the </w:t>
      </w:r>
      <w:r>
        <w:rPr>
          <w:rStyle w:val="StyleUnderline"/>
          <w:highlight w:val="cyan"/>
        </w:rPr>
        <w:t xml:space="preserve">shared </w:t>
      </w:r>
      <w:r>
        <w:rPr>
          <w:rStyle w:val="Emphasis"/>
          <w:highlight w:val="cyan"/>
        </w:rPr>
        <w:t>social</w:t>
      </w:r>
      <w:r>
        <w:rPr>
          <w:sz w:val="16"/>
          <w:highlight w:val="cyan"/>
        </w:rPr>
        <w:t xml:space="preserve"> </w:t>
      </w:r>
      <w:r>
        <w:rPr>
          <w:rStyle w:val="Emphasis"/>
          <w:highlight w:val="cyan"/>
        </w:rPr>
        <w:t>world</w:t>
      </w:r>
      <w:r>
        <w:rPr>
          <w:rStyle w:val="StyleUnderline"/>
          <w:highlight w:val="cyan"/>
        </w:rPr>
        <w:t xml:space="preserve"> as</w:t>
      </w:r>
      <w:r>
        <w:rPr>
          <w:rStyle w:val="StyleUnderline"/>
        </w:rPr>
        <w:t xml:space="preserve"> a </w:t>
      </w:r>
      <w:r>
        <w:rPr>
          <w:rStyle w:val="StyleUnderline"/>
          <w:highlight w:val="cyan"/>
        </w:rPr>
        <w:t>site of</w:t>
      </w:r>
      <w:r>
        <w:rPr>
          <w:rStyle w:val="StyleUnderline"/>
        </w:rPr>
        <w:t xml:space="preserve"> political </w:t>
      </w:r>
      <w:r>
        <w:rPr>
          <w:rStyle w:val="StyleUnderline"/>
          <w:highlight w:val="cyan"/>
        </w:rPr>
        <w:t>transformation</w:t>
      </w:r>
      <w:r>
        <w:rPr>
          <w:sz w:val="16"/>
        </w:rPr>
        <w:t xml:space="preserve">, asking what happens when bodies assemble, neighbors turn into comrades, and communal institutions supplant mechanisms of political control. “Performance” denotes acts that bring about a new reality in their doing, taking seriously the function of embodied behavior “as a system of learning, storing, and transmitting knowledge” (Taylor 2003:16). The relative absence of performance studies in political theory discourse precludes comprehensive understandings of prefiguration as a transformative political strategy. In fact, prefigurative politics is necessarily situated at the intersection of politics and performance, and both fields have much to gain from rethinking their enmeshment at this site of social-political action. This hybrid framework generates potentially new considerations for remembering performance in contexts of political struggle. </w:t>
      </w:r>
      <w:r>
        <w:rPr>
          <w:rStyle w:val="StyleUnderline"/>
          <w:highlight w:val="cyan"/>
        </w:rPr>
        <w:t>Within</w:t>
      </w:r>
      <w:r>
        <w:rPr>
          <w:rStyle w:val="StyleUnderline"/>
        </w:rPr>
        <w:t xml:space="preserve"> the </w:t>
      </w:r>
      <w:r>
        <w:rPr>
          <w:rStyle w:val="StyleUnderline"/>
          <w:highlight w:val="cyan"/>
        </w:rPr>
        <w:t>carceral</w:t>
      </w:r>
      <w:r>
        <w:rPr>
          <w:sz w:val="16"/>
          <w:highlight w:val="cyan"/>
        </w:rPr>
        <w:t xml:space="preserve"> </w:t>
      </w:r>
      <w:r>
        <w:rPr>
          <w:rStyle w:val="StyleUnderline"/>
          <w:highlight w:val="cyan"/>
        </w:rPr>
        <w:t>geography</w:t>
      </w:r>
      <w:r>
        <w:rPr>
          <w:rStyle w:val="StyleUnderline"/>
        </w:rPr>
        <w:t xml:space="preserve"> that is Attica</w:t>
      </w:r>
      <w:r>
        <w:rPr>
          <w:sz w:val="16"/>
        </w:rPr>
        <w:t xml:space="preserve">, </w:t>
      </w:r>
      <w:r>
        <w:rPr>
          <w:rStyle w:val="StyleUnderline"/>
        </w:rPr>
        <w:t>political organizing</w:t>
      </w:r>
      <w:r>
        <w:rPr>
          <w:sz w:val="16"/>
        </w:rPr>
        <w:t xml:space="preserve"> and </w:t>
      </w:r>
      <w:r>
        <w:rPr>
          <w:rStyle w:val="StyleUnderline"/>
          <w:highlight w:val="cyan"/>
        </w:rPr>
        <w:t>self-determination</w:t>
      </w:r>
      <w:r>
        <w:rPr>
          <w:sz w:val="16"/>
        </w:rPr>
        <w:t xml:space="preserve"> have a </w:t>
      </w:r>
      <w:r>
        <w:rPr>
          <w:rStyle w:val="StyleUnderline"/>
        </w:rPr>
        <w:t xml:space="preserve">special significance as </w:t>
      </w:r>
      <w:r>
        <w:rPr>
          <w:rStyle w:val="StyleUnderline"/>
          <w:highlight w:val="cyan"/>
        </w:rPr>
        <w:t>both</w:t>
      </w:r>
      <w:r>
        <w:rPr>
          <w:rStyle w:val="StyleUnderline"/>
        </w:rPr>
        <w:t xml:space="preserve"> a </w:t>
      </w:r>
      <w:r>
        <w:rPr>
          <w:rStyle w:val="Emphasis"/>
          <w:highlight w:val="cyan"/>
        </w:rPr>
        <w:t>means</w:t>
      </w:r>
      <w:r>
        <w:rPr>
          <w:rStyle w:val="StyleUnderline"/>
          <w:highlight w:val="cyan"/>
        </w:rPr>
        <w:t xml:space="preserve"> and an </w:t>
      </w:r>
      <w:r>
        <w:rPr>
          <w:rStyle w:val="Emphasis"/>
          <w:highlight w:val="cyan"/>
        </w:rPr>
        <w:t>end</w:t>
      </w:r>
      <w:r>
        <w:rPr>
          <w:rStyle w:val="StyleUnderline"/>
          <w:highlight w:val="cyan"/>
        </w:rPr>
        <w:t xml:space="preserve"> for collective liberation</w:t>
      </w:r>
      <w:r>
        <w:rPr>
          <w:sz w:val="16"/>
        </w:rPr>
        <w:t>.</w:t>
      </w:r>
    </w:p>
    <w:p w14:paraId="5517D8E2" w14:textId="77777777" w:rsidR="00375DFF" w:rsidRDefault="00375DFF" w:rsidP="00375DFF">
      <w:pPr>
        <w:rPr>
          <w:sz w:val="20"/>
          <w:szCs w:val="20"/>
        </w:rPr>
      </w:pPr>
      <w:r>
        <w:rPr>
          <w:sz w:val="16"/>
          <w:szCs w:val="16"/>
        </w:rPr>
        <w:t>[Text condensed, none omitted]</w:t>
      </w:r>
      <w:r>
        <w:rPr>
          <w:sz w:val="20"/>
          <w:szCs w:val="20"/>
        </w:rPr>
        <w:t xml:space="preserve"> </w:t>
      </w:r>
    </w:p>
    <w:p w14:paraId="0EE836EA" w14:textId="77777777" w:rsidR="00375DFF" w:rsidRDefault="00375DFF" w:rsidP="00375DFF">
      <w:pPr>
        <w:rPr>
          <w:sz w:val="8"/>
          <w:szCs w:val="8"/>
        </w:rPr>
      </w:pPr>
      <w:r>
        <w:rPr>
          <w:sz w:val="8"/>
          <w:szCs w:val="8"/>
        </w:rPr>
        <w:t>The internal life of Attica’s D Yard—its political organization, syncretic culture, and social life— is largely ignored by historical narratives. Much of the popular media that has been produced about these events focuses on the violent retaking of the prison by law enforcement personnel and staggering loss of life on 13 September. Sensational accounts trace the events of the uprising through the initial riot; days of negotiation and visits to the yard by politicians, activists, and observers; and mounting state pressure to initiate a retaking with disproportionate force and weaponry. However, more recent scholarship has revealed the inner workings of inmates’ struggle for control over the facility and its resemblance to numerous other protest demonstrations, civil disturbances, and rev olutionary actions throughout the tradition of Leftist politics (Camp 2016; Gilmore 2022; Burton 2023). Although the initial events of the uprising and its brutal conclusion are undoubtedly crucial to understanding the broader context of Attica, my focus is on the duration of the inmates’ protest while occupying D Yard. My account of the Attica Prison uprising draws from audiovisual recordings captured by Roland Barnes and Jay LaMarche for WRG-TV Buffalo, first-hand testimonies, and interviews for various documentary projects conducted between 1974 and 2021. This retelling highlights inmates’ social and political formations and their adherence to essential prefigurative principles. A performance studies perspective tracks inmates’ collective social and political consciousness through perfor mative negotiations at the individual and interpersonal levels in the micro-society of the yard. Situating personal transformation within the broader contexts of carceral geographies, interper sonal relationships, and social roles, this study demonstrates that prefigurative performance can be a crucial intervention in punitive confinement. Prefigurative Politics and the Attica Prison Uprising The affective dimensions of the Attica Prison uprising are instrumental to understanding its significance as a radical political action, as various accounts attest.3 The initial events of the uprising surprised few who lived or worked at the prison. Many feared that a violent confrontation would soon come to pass, as tensions at the facility were exacerbated by brutal living conditions, hostile inmate-guard relations, and growing solidarity among inmates. Conflict first arose after a “company” of inmates was unexpectedly locked in a prison tunnel after breakfast on 9 September 1971. Unbeknownst to the inmates who expected to be let into the yard and the correctional officer who struggled to lead them there, the door was locked because a lieutenant decided that their “company” should instead be returned to their cells in retaliation for rushing into the dining hall that morning so an inmate who fought with a guard the day prior would not be excluded from breakfast. Fearing violent punishment with no escape, the men overpowered their accompanying correctional officers and opened the doors to the adjacent D Yard. In the ensuing struggle for control over a large portion of the facility, inmates destroyed prison infrastructure and took staff hostage. Almost 1,300 men flooded D Yard carrying food, medicine, clothing, and homemade weapons. Chaos gave way to celebration as the men recognized their newfound freedom, as former inmate Al Victory describes: “We had nobody threatening us [...;] it was a moment of exhilaration, of somehow doing something to have some control over your own life” (in Nelson and Curry 2021). Other former inmates consistently describe the early hours of the uprising as a “festive time” of astonishment and jubilation (in Nelson and Curry 2021). As quickly as chaos turned to celebration, the uncanny anxiety of freedom called for strategy. Many of the men incarcerated at Attica had been transferred there after recent uprisings at Auburn Prison and Manhattan Detention Complex (known as the Tombs). They recognized that their actions would cost them greatly if they did not secure leverage over prison officials with clear aims in mind. The protest grew remarkably calm as a few trusted men appealed for unity across the yard (Thompson 2016:93). Members of the Black Muslims formed a human barrier around a hostage area while notable leaders from the Black Panthers and the Young Lords Party, respected white radicals, and authors of the recently formed Attica Liberation Faction’s (1971) manifesto gathered around a picnic table in an ad hoc committee.4 These men held status among the general population due to their collective legal expertise, radical politics, and educational attainment. Thus, the occupants of the yard complied as the improvised group asked them to relinquish their weapons, food, medicine, and cigarettes to the area in front of the table and integrated these supplies into a communal stock. At this point, “[w]e came together as a community,” former inmate Alhajji Sharif recalls. “That’s when there was no such thing as black, white, Hispanic, whatever. It was about—we are inmates, and we need to be able to survive whatever’s going on” (in Nelson and Curry 2021). The spontaneous leadership committee decided to form an inmate security force, taking steps to recruit white and Puerto Rican inmates in addition to the Black Muslims guarding the hostages. Inmates who fought in Vietnam built hooches (simple tents) to serve as personal quarters and set about digging a latrine. Meanwhile, volunteers with medical experience administered care to injured inmates and hostages using supplies looted from the prison hospital. Several former inmates attest that the treatment they received at this makeshift medical station far exceeded their regular medical care while incarcerated at Attica.5 Men were called up by cell block to receive their share of supplies while the security force portioned out meals. As the general organization of the yard came into view, hostage correctional officer Michael Smith was astonished, “thinking that these guys on the inside seem to be getting their act together faster than whatever we have working for us on the outside” (in Marshall 2012). The efforts of the men at Attica to represent diverse racial groups and political ideologies among their leadership reflects their implicit understanding that personal experiences would form the foundation of their collective politics. Notably, government suppression of radical Black, feminist, and antiwar movements in the early 1970s filled prisons like Attica with young people of color who were disproportionately engaged in political protest.6 The personal identities of inmates in the yard formed the base ideology for leaders of the protest, who overcame a common mistake of socialist organizations that see “political analysis and revolution as a kind of pristine ‘objective science’ that could neatly be detached from people’s social context and experiences” (Raekstad and Gradin 2020:39). Their spirit of economic cooperation and interracial unity reflected the protest’s antecedents in the Black Panthers’ social programs and other communal institutions in economi cally and socially marginalized communities. Hours into the spontaneous uprising, the yard held elections to establish a democratic decision-making body. Utilizing existing social infrastructure, they agreed to elect two men per cell block as representatives. Each block elected the most politically engaged of their group as representatives. Former inmate Melvin Marshall explains that 21-year-old Elliott “L.D.” Barkley subsequently became the face of the uprising because he “had a way with words [...he] knew how to explain things in a very intelligent way. So he would ask to be the spokesman for us. That’s how he got his leadership role” (Marshall 2012). The bullhorn was subsequently turned over to the people, who waited in line to speak about issues at the prison. Al Victory recalls that nobody was turned away, as “everybody wanted a voice. Good, bad, and whacked out. So, nothing went easy, but it went” (in Nelson and Curry 2021). As they listened to the testimonies, which were amplified throughout the yard, the ad hoc leadership committee drafted an official statement of demands to share with prison officials. They summarized what the men wanted to accomplish, distinguished between urgent and nonurgent issues, and proposed a list of outside observers to oversee their negotiations with the state. After voting for consensus on each point, the inmates had their first list of demands.7 The inmates’ strategic adherence to prefigurative tactics is exemplified in their democratic election of leaders whose primary function was to confirm popular consensus. While prefigurative tendencies are often perceived “as lacking in knowledge about how to organise properly,” historian Wini Breines argues that popular movements deliberately enact horizontal organization “because their political aims [...are] not served by centralised or hierarchical organising” (Breines 1980:423). This participatory model crucially enables the entire population to develop political consciousness and organizational capabilities without appealing to centralized authority or social hierarchies. In prefigurative traditions, this antihierarchical approach extends beyond decision-making struc tures to social relationships and internal culture. Prefiguration at Attica can be traced from the inmates’ formal political structures to their counter-institutions, or “institutions outside the established order organized along radical egalitarian principles as a means of building the new society within the shell of the old,” through which they shared meals, built shelter, exercised, and played music together (Raekstad and Gradin 2020:52). Thus, inmates considered “not only formal rules and arrangements, but also the ways in which social norms, roles, values, and divisions of labour affect people’s abilities and power” to organize effectively in the yard (102). The men’s aspirations looked beyond their immediate conditions as they strove to contribute to a larger movement for Black freedom and prison reform. This impulse was influenced by the proliferation of Black Power organizations throughout the prior decade and contemporaneous prison protests after the 21 August 1971 killing of activist George Jackson, who was incarcerated at San Quentin State Prison in California and cofounded the Marxist-Leninist Black Power group Black Guerrilla Family there in 1966. At least 700 Attica inmates participated in a day-long silent hunger strike protesting his death on 22 August, only weeks prior to the uprising, while riots across the country and within the New York State prison system bolstered the tide of prison activism. In addi tion to meeting with Department of Correctional Services (DOCS) Commissioner Russell Oswald, the inmate leadership requested that television crews be brought into the prison yard, hoping especially to reach economically and socially marginalized members of the public and rouse their sympathy for the cause at Attica. Elizabeth Fink, an attorney with Attica Brothers Legal Defense, recalls that “the Attica brothers [...] thought that if they told everybody what the situation was, that people would support them” (in Lichtenstein 2001). The solidarity solicited by the inmates was, in turn, extended through their actions, as their demands pertained to all New York State carceral institutions, not just Attica Prison. “Support us all the way,” inmate Charles “Flip” Crowley pleaded to the cameras with a microphone in hand, “We’re doing this for everybody” (Barnes and LaMarche 1971; in Lichtenstein 2001). Inmates moved seamlessly between the context of their own political mobilization, the broader landscape of the prison system, and, finally, the urban centers and marginalized underclasses through which the carceral apparatus exerted its control, issuing a warning against isolating their struggles. Accordingly, L.D. echoed their plea for solidarity in his first official statement to the press on 9 September 1971: “We call upon all the conscientious citizens of America to assist us in putting an end to this situation that threatens the lives of not only us, but each and every one of you” (in Wicker 1975:28). The inmates’ appeals to a base of “poor working-class people, the people who have sons and daughters and uncles and fathers and husbands and nephews in places like these” (Champen in Wicker n.d.), exemplifies what academic and organizer Chris Dixon considers one of the four main aspects of prefigurative politics: the growth and spread of a movement through inclusive organizing (Dixon 2014; see also Raekstad and Gradin 2020:41).</w:t>
      </w:r>
    </w:p>
    <w:p w14:paraId="7D8F5631" w14:textId="77777777" w:rsidR="00375DFF" w:rsidRDefault="00375DFF" w:rsidP="00375DFF">
      <w:pPr>
        <w:rPr>
          <w:sz w:val="16"/>
        </w:rPr>
      </w:pPr>
      <w:r>
        <w:rPr>
          <w:sz w:val="16"/>
        </w:rPr>
        <w:t xml:space="preserve">[Regular paragraph breaks resume] </w:t>
      </w:r>
    </w:p>
    <w:p w14:paraId="7EEA95ED" w14:textId="77777777" w:rsidR="00375DFF" w:rsidRDefault="00375DFF" w:rsidP="00375DFF">
      <w:pPr>
        <w:rPr>
          <w:sz w:val="16"/>
        </w:rPr>
      </w:pPr>
      <w:r>
        <w:rPr>
          <w:sz w:val="16"/>
        </w:rPr>
        <w:t xml:space="preserve">As the first night darkened D Yard, </w:t>
      </w:r>
      <w:r>
        <w:rPr>
          <w:rStyle w:val="StyleUnderline"/>
        </w:rPr>
        <w:t>many inmates</w:t>
      </w:r>
      <w:r>
        <w:rPr>
          <w:sz w:val="16"/>
        </w:rPr>
        <w:t xml:space="preserve"> were </w:t>
      </w:r>
      <w:r>
        <w:rPr>
          <w:rStyle w:val="StyleUnderline"/>
        </w:rPr>
        <w:t xml:space="preserve">overwhelmed with their </w:t>
      </w:r>
      <w:r>
        <w:rPr>
          <w:rStyle w:val="Emphasis"/>
          <w:highlight w:val="cyan"/>
        </w:rPr>
        <w:t>newfound authority</w:t>
      </w:r>
      <w:r>
        <w:rPr>
          <w:sz w:val="16"/>
        </w:rPr>
        <w:t xml:space="preserve">. The </w:t>
      </w:r>
      <w:r>
        <w:rPr>
          <w:rStyle w:val="StyleUnderline"/>
        </w:rPr>
        <w:t>prison walls seemed to fade into the background</w:t>
      </w:r>
      <w:r>
        <w:rPr>
          <w:sz w:val="16"/>
        </w:rPr>
        <w:t xml:space="preserve"> </w:t>
      </w:r>
      <w:r>
        <w:rPr>
          <w:rStyle w:val="StyleUnderline"/>
        </w:rPr>
        <w:t>of a new world</w:t>
      </w:r>
      <w:r>
        <w:rPr>
          <w:sz w:val="16"/>
        </w:rPr>
        <w:t xml:space="preserve">—a </w:t>
      </w:r>
      <w:r>
        <w:rPr>
          <w:rStyle w:val="Emphasis"/>
          <w:highlight w:val="cyan"/>
        </w:rPr>
        <w:t>micro-utopia</w:t>
      </w:r>
      <w:r>
        <w:rPr>
          <w:sz w:val="16"/>
        </w:rPr>
        <w:t xml:space="preserve"> that </w:t>
      </w:r>
      <w:r>
        <w:rPr>
          <w:rStyle w:val="StyleUnderline"/>
        </w:rPr>
        <w:t>effaced years of captivity in its possibilities</w:t>
      </w:r>
      <w:r>
        <w:rPr>
          <w:sz w:val="16"/>
        </w:rPr>
        <w:t xml:space="preserve">. </w:t>
      </w:r>
      <w:r>
        <w:rPr>
          <w:rStyle w:val="StyleUnderline"/>
        </w:rPr>
        <w:t>“I felt free,” former inmate George “Che” Nieves explains, “I mean, prison</w:t>
      </w:r>
      <w:r>
        <w:rPr>
          <w:sz w:val="16"/>
        </w:rPr>
        <w:t xml:space="preserve"> </w:t>
      </w:r>
      <w:r>
        <w:rPr>
          <w:rStyle w:val="StyleUnderline"/>
        </w:rPr>
        <w:t>was there, but, you know, I felt free</w:t>
      </w:r>
      <w:r>
        <w:rPr>
          <w:sz w:val="16"/>
        </w:rPr>
        <w:t xml:space="preserve">. I didn’t have to hear the doors lock ing... And it was a good feeling, that first night” (in Nelson and Curry 2021). </w:t>
      </w:r>
      <w:r>
        <w:rPr>
          <w:rStyle w:val="StyleUnderline"/>
        </w:rPr>
        <w:t>“The</w:t>
      </w:r>
      <w:r>
        <w:rPr>
          <w:sz w:val="16"/>
        </w:rPr>
        <w:t xml:space="preserve"> </w:t>
      </w:r>
      <w:r>
        <w:rPr>
          <w:rStyle w:val="StyleUnderline"/>
        </w:rPr>
        <w:t>hope was stronger than the doubt,”</w:t>
      </w:r>
      <w:r>
        <w:rPr>
          <w:sz w:val="16"/>
        </w:rPr>
        <w:t xml:space="preserve"> James Asbury confirms: “The point was that whatever happened, it just had to make a difference. Change had to happen. </w:t>
      </w:r>
      <w:r>
        <w:rPr>
          <w:rStyle w:val="StyleUnderline"/>
        </w:rPr>
        <w:t>You had to embrace hope</w:t>
      </w:r>
      <w:r>
        <w:rPr>
          <w:sz w:val="16"/>
        </w:rPr>
        <w:t xml:space="preserve">” (in Nelson and Curry 2021). The affective dimensions of their sustained protest must not be dismissed as superficial or excessive compared to formal political organization, but rather acknowledged as a </w:t>
      </w:r>
      <w:r>
        <w:rPr>
          <w:rStyle w:val="StyleUnderline"/>
          <w:highlight w:val="cyan"/>
        </w:rPr>
        <w:t>glimpse of the</w:t>
      </w:r>
      <w:r>
        <w:rPr>
          <w:rStyle w:val="StyleUnderline"/>
        </w:rPr>
        <w:t xml:space="preserve"> “</w:t>
      </w:r>
      <w:r>
        <w:rPr>
          <w:rStyle w:val="StyleUnderline"/>
          <w:highlight w:val="cyan"/>
        </w:rPr>
        <w:t>worlds</w:t>
      </w:r>
      <w:r>
        <w:rPr>
          <w:rStyle w:val="StyleUnderline"/>
        </w:rPr>
        <w:t xml:space="preserve"> proposed and </w:t>
      </w:r>
      <w:r>
        <w:rPr>
          <w:rStyle w:val="Emphasis"/>
          <w:highlight w:val="cyan"/>
        </w:rPr>
        <w:t>promised</w:t>
      </w:r>
      <w:r>
        <w:rPr>
          <w:rStyle w:val="StyleUnderline"/>
        </w:rPr>
        <w:t>” by their collective</w:t>
      </w:r>
      <w:r>
        <w:rPr>
          <w:sz w:val="16"/>
        </w:rPr>
        <w:t xml:space="preserve"> </w:t>
      </w:r>
      <w:r>
        <w:rPr>
          <w:rStyle w:val="StyleUnderline"/>
        </w:rPr>
        <w:t>action</w:t>
      </w:r>
      <w:r>
        <w:rPr>
          <w:sz w:val="16"/>
        </w:rPr>
        <w:t xml:space="preserve"> (Muñoz 2009:1). Indeed, José Esteban Muñoz instructs that “[t]urning to the aesthetic,” reckoning seriously with the atmosphere of D Yard as an expression of its political aspirations, is </w:t>
      </w:r>
      <w:r>
        <w:rPr>
          <w:rStyle w:val="StyleUnderline"/>
          <w:highlight w:val="cyan"/>
        </w:rPr>
        <w:t>not</w:t>
      </w:r>
      <w:r>
        <w:rPr>
          <w:rStyle w:val="StyleUnderline"/>
        </w:rPr>
        <w:t xml:space="preserve"> an </w:t>
      </w:r>
      <w:r>
        <w:rPr>
          <w:rStyle w:val="StyleUnderline"/>
          <w:highlight w:val="cyan"/>
        </w:rPr>
        <w:t>escape from</w:t>
      </w:r>
      <w:r>
        <w:rPr>
          <w:rStyle w:val="StyleUnderline"/>
        </w:rPr>
        <w:t xml:space="preserve"> the </w:t>
      </w:r>
      <w:r>
        <w:rPr>
          <w:rStyle w:val="StyleUnderline"/>
          <w:highlight w:val="cyan"/>
        </w:rPr>
        <w:t>social realm</w:t>
      </w:r>
      <w:r>
        <w:rPr>
          <w:rStyle w:val="StyleUnderline"/>
        </w:rPr>
        <w:t xml:space="preserve">, </w:t>
      </w:r>
      <w:r>
        <w:rPr>
          <w:rStyle w:val="StyleUnderline"/>
          <w:highlight w:val="cyan"/>
        </w:rPr>
        <w:t>but</w:t>
      </w:r>
      <w:r>
        <w:rPr>
          <w:rStyle w:val="StyleUnderline"/>
        </w:rPr>
        <w:t xml:space="preserve"> a </w:t>
      </w:r>
      <w:r>
        <w:rPr>
          <w:rStyle w:val="Emphasis"/>
          <w:highlight w:val="cyan"/>
        </w:rPr>
        <w:t>generative act</w:t>
      </w:r>
      <w:r>
        <w:rPr>
          <w:rStyle w:val="StyleUnderline"/>
        </w:rPr>
        <w:t xml:space="preserve"> that </w:t>
      </w:r>
      <w:r>
        <w:rPr>
          <w:rStyle w:val="StyleUnderline"/>
          <w:highlight w:val="cyan"/>
        </w:rPr>
        <w:t>determines future</w:t>
      </w:r>
      <w:r>
        <w:rPr>
          <w:rStyle w:val="StyleUnderline"/>
        </w:rPr>
        <w:t xml:space="preserve"> social </w:t>
      </w:r>
      <w:r>
        <w:rPr>
          <w:rStyle w:val="StyleUnderline"/>
          <w:highlight w:val="cyan"/>
        </w:rPr>
        <w:t>relations</w:t>
      </w:r>
      <w:r>
        <w:rPr>
          <w:sz w:val="16"/>
        </w:rPr>
        <w:t xml:space="preserve"> (1).</w:t>
      </w:r>
    </w:p>
    <w:p w14:paraId="08869651" w14:textId="77777777" w:rsidR="00375DFF" w:rsidRDefault="00375DFF" w:rsidP="00375DFF">
      <w:pPr>
        <w:rPr>
          <w:sz w:val="16"/>
        </w:rPr>
      </w:pPr>
      <w:r>
        <w:rPr>
          <w:sz w:val="16"/>
        </w:rPr>
        <w:t>This community coherence was tested as negotiations began but quickly stalled on the issue of legal amnesty for inmates who participated in “rioting.” A group of negotiations observers including representatives requested by the inmates (New York Times editor Tom Wicker, civil rights lawyer William Kunstler, Amsterdam News publisher Clarence B. Jones, state representative Arthur Eve, and so on) and those called in by prison officials (US Representative Herman Badillo, State Senator Robert Garcia, Bronx school superintendent Alfredo Mathew, and so on) were allowed into the yard on 10 September to assist in the negotiations process. In what he regarded as his best offer to the yard, Commissioner Oswald agreed to 21 of their 33 demands but refused to grant legal amnesty. On 11 September, negotiations observer William Kunstler read Oswald’s 21 points aloud, but the inmates effectively rejected the deal after the issue of amnesty was addressed. According to Alhajji Sharif:</w:t>
      </w:r>
    </w:p>
    <w:p w14:paraId="2E416696" w14:textId="77777777" w:rsidR="00375DFF" w:rsidRDefault="00375DFF" w:rsidP="00375DFF">
      <w:pPr>
        <w:ind w:left="720"/>
        <w:rPr>
          <w:sz w:val="16"/>
        </w:rPr>
      </w:pPr>
      <w:r>
        <w:rPr>
          <w:sz w:val="16"/>
        </w:rPr>
        <w:t>We said as a group that we was going to stand in solidarity with everyone. If they could not give amnesty to everybody, then we was not gonna leave anyone in the clutch or throw any body under the bus. (in Nelson and Curry 2021)</w:t>
      </w:r>
    </w:p>
    <w:p w14:paraId="1E095512" w14:textId="77777777" w:rsidR="00375DFF" w:rsidRDefault="00375DFF" w:rsidP="00375DFF">
      <w:pPr>
        <w:rPr>
          <w:sz w:val="16"/>
        </w:rPr>
      </w:pPr>
      <w:r>
        <w:rPr>
          <w:sz w:val="16"/>
        </w:rPr>
        <w:t>Al Victory adds</w:t>
      </w:r>
    </w:p>
    <w:p w14:paraId="67115F70" w14:textId="77777777" w:rsidR="00375DFF" w:rsidRDefault="00375DFF" w:rsidP="00375DFF">
      <w:pPr>
        <w:ind w:left="720"/>
        <w:rPr>
          <w:sz w:val="16"/>
        </w:rPr>
      </w:pPr>
      <w:r>
        <w:rPr>
          <w:sz w:val="16"/>
        </w:rPr>
        <w:t>We acted together. We understood that this was us, that if we didn’t stand together now, we never would, and we would live like dogs for the rest of our lives. We understood that. (in Nelson and Curry 2021)</w:t>
      </w:r>
    </w:p>
    <w:p w14:paraId="20874BF8" w14:textId="77777777" w:rsidR="00375DFF" w:rsidRDefault="00375DFF" w:rsidP="00375DFF">
      <w:pPr>
        <w:rPr>
          <w:sz w:val="16"/>
        </w:rPr>
      </w:pPr>
      <w:r>
        <w:rPr>
          <w:sz w:val="16"/>
        </w:rPr>
        <w:t xml:space="preserve">Victory further recalls that the men were warned by observers that things “could get very bad [if they did not settle without amnesty]. And, of course, we talked amongst ourselves, and we just couldn’t go without the amnesty, ’cause it would’ve been literally sending all our leaders to the dogs” (in Nelson and Curry 2021). </w:t>
      </w:r>
      <w:r>
        <w:rPr>
          <w:rStyle w:val="StyleUnderline"/>
        </w:rPr>
        <w:t>Solidarity in the yard prevailed as inmates faced an uncertain future as a unified front</w:t>
      </w:r>
      <w:r>
        <w:rPr>
          <w:sz w:val="16"/>
        </w:rPr>
        <w:t xml:space="preserve">. Their refusal to accept a deal without amnesty indicates their understanding that </w:t>
      </w:r>
      <w:r>
        <w:rPr>
          <w:rStyle w:val="StyleUnderline"/>
        </w:rPr>
        <w:t xml:space="preserve">prefigurative organizing is </w:t>
      </w:r>
      <w:r>
        <w:rPr>
          <w:rStyle w:val="StyleUnderline"/>
          <w:highlight w:val="cyan"/>
        </w:rPr>
        <w:t>not about “acting as though</w:t>
      </w:r>
      <w:r>
        <w:rPr>
          <w:rStyle w:val="StyleUnderline"/>
        </w:rPr>
        <w:t xml:space="preserve"> the </w:t>
      </w:r>
      <w:r>
        <w:rPr>
          <w:rStyle w:val="StyleUnderline"/>
          <w:highlight w:val="cyan"/>
        </w:rPr>
        <w:t>desired future society</w:t>
      </w:r>
      <w:r>
        <w:rPr>
          <w:rStyle w:val="StyleUnderline"/>
        </w:rPr>
        <w:t xml:space="preserve"> is </w:t>
      </w:r>
      <w:r>
        <w:rPr>
          <w:rStyle w:val="Emphasis"/>
          <w:highlight w:val="cyan"/>
        </w:rPr>
        <w:t>already here</w:t>
      </w:r>
      <w:r>
        <w:rPr>
          <w:rStyle w:val="StyleUnderline"/>
        </w:rPr>
        <w:t>” by “[p]retending</w:t>
      </w:r>
      <w:r>
        <w:rPr>
          <w:sz w:val="16"/>
        </w:rPr>
        <w:t xml:space="preserve"> that </w:t>
      </w:r>
      <w:r>
        <w:rPr>
          <w:rStyle w:val="StyleUnderline"/>
        </w:rPr>
        <w:t>one</w:t>
      </w:r>
      <w:r>
        <w:rPr>
          <w:sz w:val="16"/>
        </w:rPr>
        <w:t xml:space="preserve"> </w:t>
      </w:r>
      <w:r>
        <w:rPr>
          <w:rStyle w:val="StyleUnderline"/>
        </w:rPr>
        <w:t xml:space="preserve">already lives in a free, equal, and democratic society,” </w:t>
      </w:r>
      <w:r>
        <w:rPr>
          <w:rStyle w:val="StyleUnderline"/>
          <w:highlight w:val="cyan"/>
        </w:rPr>
        <w:t>but</w:t>
      </w:r>
      <w:r>
        <w:rPr>
          <w:rStyle w:val="StyleUnderline"/>
        </w:rPr>
        <w:t xml:space="preserve"> by </w:t>
      </w:r>
      <w:r>
        <w:rPr>
          <w:rStyle w:val="StyleUnderline"/>
          <w:highlight w:val="cyan"/>
        </w:rPr>
        <w:t xml:space="preserve">working to </w:t>
      </w:r>
      <w:r>
        <w:rPr>
          <w:rStyle w:val="Emphasis"/>
          <w:highlight w:val="cyan"/>
        </w:rPr>
        <w:t>embody</w:t>
      </w:r>
      <w:r>
        <w:rPr>
          <w:rStyle w:val="StyleUnderline"/>
          <w:highlight w:val="cyan"/>
        </w:rPr>
        <w:t xml:space="preserve"> that</w:t>
      </w:r>
      <w:r>
        <w:rPr>
          <w:rStyle w:val="StyleUnderline"/>
        </w:rPr>
        <w:t xml:space="preserve"> reality in</w:t>
      </w:r>
      <w:r>
        <w:rPr>
          <w:sz w:val="16"/>
        </w:rPr>
        <w:t xml:space="preserve"> the </w:t>
      </w:r>
      <w:r>
        <w:rPr>
          <w:rStyle w:val="Emphasis"/>
        </w:rPr>
        <w:t>present strategies</w:t>
      </w:r>
      <w:r>
        <w:rPr>
          <w:rStyle w:val="StyleUnderline"/>
        </w:rPr>
        <w:t xml:space="preserve"> that best give rise to it</w:t>
      </w:r>
      <w:r>
        <w:rPr>
          <w:sz w:val="16"/>
        </w:rPr>
        <w:t xml:space="preserve"> (Raekstad and Gradin 2020:106). Their steadfast assertion of solidarity further indicates the uprising’s radical potential as a site of prefiguration and its </w:t>
      </w:r>
      <w:r>
        <w:rPr>
          <w:rStyle w:val="Emphasis"/>
          <w:highlight w:val="cyan"/>
        </w:rPr>
        <w:t>essential</w:t>
      </w:r>
      <w:r>
        <w:rPr>
          <w:rStyle w:val="Emphasis"/>
        </w:rPr>
        <w:t xml:space="preserve"> </w:t>
      </w:r>
      <w:r>
        <w:rPr>
          <w:rStyle w:val="Emphasis"/>
          <w:highlight w:val="cyan"/>
        </w:rPr>
        <w:t>threat</w:t>
      </w:r>
      <w:r>
        <w:rPr>
          <w:rStyle w:val="StyleUnderline"/>
          <w:highlight w:val="cyan"/>
        </w:rPr>
        <w:t xml:space="preserve"> to</w:t>
      </w:r>
      <w:r>
        <w:rPr>
          <w:sz w:val="16"/>
          <w:highlight w:val="cyan"/>
        </w:rPr>
        <w:t xml:space="preserve"> </w:t>
      </w:r>
      <w:r>
        <w:rPr>
          <w:rStyle w:val="StyleUnderline"/>
          <w:highlight w:val="cyan"/>
        </w:rPr>
        <w:t>carceral logics</w:t>
      </w:r>
      <w:r>
        <w:rPr>
          <w:sz w:val="16"/>
        </w:rPr>
        <w:t>.</w:t>
      </w:r>
    </w:p>
    <w:p w14:paraId="017A1B60" w14:textId="77777777" w:rsidR="00375DFF" w:rsidRDefault="00375DFF" w:rsidP="00375DFF">
      <w:pPr>
        <w:rPr>
          <w:sz w:val="16"/>
        </w:rPr>
      </w:pPr>
      <w:r>
        <w:rPr>
          <w:sz w:val="16"/>
        </w:rPr>
        <w:t>Social Performance, Political Action, and Attica as a Social World</w:t>
      </w:r>
    </w:p>
    <w:p w14:paraId="4478E0C8" w14:textId="77777777" w:rsidR="00375DFF" w:rsidRDefault="00375DFF" w:rsidP="00375DFF">
      <w:pPr>
        <w:rPr>
          <w:sz w:val="16"/>
        </w:rPr>
      </w:pPr>
      <w:r>
        <w:rPr>
          <w:sz w:val="16"/>
          <w:szCs w:val="16"/>
        </w:rPr>
        <w:t>In contrast to normative conditions of carceral punishment, the Attica uprising demonstrates the capacity for incarcerated people to experience personal transformation inside of community transformation, exemplifying the prefigurative potential of political organization in carceral geographies more broadly. This dynamic of personal transformation within community transformation is crucial to understanding prefigurative politics through its effects on individual subjects, a framework that is particularly meaningful in the carceral context.</w:t>
      </w:r>
      <w:r>
        <w:t xml:space="preserve"> </w:t>
      </w:r>
      <w:r>
        <w:rPr>
          <w:sz w:val="16"/>
          <w:szCs w:val="16"/>
        </w:rPr>
        <w:t>This</w:t>
      </w:r>
      <w:r>
        <w:rPr>
          <w:sz w:val="16"/>
        </w:rPr>
        <w:t xml:space="preserve"> </w:t>
      </w:r>
      <w:r>
        <w:rPr>
          <w:rStyle w:val="StyleUnderline"/>
        </w:rPr>
        <w:t>process is inherently social</w:t>
      </w:r>
      <w:r>
        <w:rPr>
          <w:sz w:val="16"/>
        </w:rPr>
        <w:t xml:space="preserve">, predicated on the existence of a shared social reality, and </w:t>
      </w:r>
      <w:r>
        <w:rPr>
          <w:rStyle w:val="StyleUnderline"/>
          <w:highlight w:val="cyan"/>
        </w:rPr>
        <w:t xml:space="preserve">generated through </w:t>
      </w:r>
      <w:r>
        <w:rPr>
          <w:rStyle w:val="Emphasis"/>
          <w:highlight w:val="cyan"/>
        </w:rPr>
        <w:t>social performance</w:t>
      </w:r>
      <w:r>
        <w:rPr>
          <w:rStyle w:val="StyleUnderline"/>
        </w:rPr>
        <w:t xml:space="preserve"> in the world</w:t>
      </w:r>
      <w:r>
        <w:rPr>
          <w:sz w:val="16"/>
        </w:rPr>
        <w:t xml:space="preserve">. For this reason, I will refer to this personal change as “social transformation.” I propose a framework for social transformation that, drawing from Lisa Guenther’s explanation of the imperative to justify oneself to others, works “to challenge offenders [...,] to give them a chance to be taught [...,] and to be </w:t>
      </w:r>
      <w:r>
        <w:rPr>
          <w:rStyle w:val="StyleUnderline"/>
          <w:highlight w:val="cyan"/>
        </w:rPr>
        <w:t>ethically</w:t>
      </w:r>
      <w:r>
        <w:rPr>
          <w:rStyle w:val="StyleUnderline"/>
        </w:rPr>
        <w:t xml:space="preserve"> </w:t>
      </w:r>
      <w:r>
        <w:rPr>
          <w:rStyle w:val="StyleUnderline"/>
          <w:highlight w:val="cyan"/>
        </w:rPr>
        <w:t xml:space="preserve">commanded by an </w:t>
      </w:r>
      <w:r>
        <w:rPr>
          <w:rStyle w:val="Emphasis"/>
          <w:highlight w:val="cyan"/>
        </w:rPr>
        <w:t>other</w:t>
      </w:r>
      <w:r>
        <w:rPr>
          <w:sz w:val="16"/>
        </w:rPr>
        <w:t xml:space="preserve"> to put the world in common language” (2013:250). In the context of Attica, this view asserts that “there is no liberation possible in isolation” and that social movements proffer “a </w:t>
      </w:r>
      <w:r>
        <w:rPr>
          <w:rStyle w:val="StyleUnderline"/>
        </w:rPr>
        <w:t>generative</w:t>
      </w:r>
      <w:r>
        <w:rPr>
          <w:sz w:val="16"/>
        </w:rPr>
        <w:t xml:space="preserve"> </w:t>
      </w:r>
      <w:r>
        <w:rPr>
          <w:rStyle w:val="StyleUnderline"/>
        </w:rPr>
        <w:t>praxis</w:t>
      </w:r>
      <w:r>
        <w:rPr>
          <w:sz w:val="16"/>
        </w:rPr>
        <w:t xml:space="preserve"> that creates the condition to grow and recenter alternatives” to repressive political systems and social roles (Walia 2013:18). Liberation is a fundamentally social affair.</w:t>
      </w:r>
    </w:p>
    <w:p w14:paraId="6C542741" w14:textId="77777777" w:rsidR="00375DFF" w:rsidRDefault="00375DFF" w:rsidP="00375DFF">
      <w:pPr>
        <w:rPr>
          <w:sz w:val="16"/>
        </w:rPr>
      </w:pPr>
      <w:r>
        <w:rPr>
          <w:sz w:val="16"/>
        </w:rPr>
        <w:t xml:space="preserve">Considering the issue of personal reform through a phenomenological account of intensive confinement, Guenther identifies a total breakdown of meaningful experience and derangement of social identity with “social death.”8 </w:t>
      </w:r>
      <w:r>
        <w:rPr>
          <w:rStyle w:val="StyleUnderline"/>
          <w:highlight w:val="cyan"/>
        </w:rPr>
        <w:t>As incarcerated</w:t>
      </w:r>
      <w:r>
        <w:rPr>
          <w:rStyle w:val="StyleUnderline"/>
        </w:rPr>
        <w:t xml:space="preserve"> subjects</w:t>
      </w:r>
      <w:r>
        <w:rPr>
          <w:sz w:val="16"/>
        </w:rPr>
        <w:t xml:space="preserve"> are </w:t>
      </w:r>
      <w:r>
        <w:rPr>
          <w:rStyle w:val="StyleUnderline"/>
          <w:highlight w:val="cyan"/>
        </w:rPr>
        <w:t>deprived of</w:t>
      </w:r>
      <w:r>
        <w:rPr>
          <w:rStyle w:val="StyleUnderline"/>
        </w:rPr>
        <w:t xml:space="preserve"> the social networks</w:t>
      </w:r>
      <w:r>
        <w:rPr>
          <w:sz w:val="16"/>
        </w:rPr>
        <w:t xml:space="preserve"> and </w:t>
      </w:r>
      <w:r>
        <w:rPr>
          <w:rStyle w:val="StyleUnderline"/>
          <w:highlight w:val="cyan"/>
        </w:rPr>
        <w:t>reciprocal</w:t>
      </w:r>
      <w:r>
        <w:rPr>
          <w:sz w:val="16"/>
          <w:highlight w:val="cyan"/>
        </w:rPr>
        <w:t xml:space="preserve"> </w:t>
      </w:r>
      <w:r>
        <w:rPr>
          <w:rStyle w:val="StyleUnderline"/>
          <w:highlight w:val="cyan"/>
        </w:rPr>
        <w:t>identification required to establish</w:t>
      </w:r>
      <w:r>
        <w:rPr>
          <w:rStyle w:val="StyleUnderline"/>
        </w:rPr>
        <w:t xml:space="preserve"> a </w:t>
      </w:r>
      <w:r>
        <w:rPr>
          <w:rStyle w:val="Emphasis"/>
        </w:rPr>
        <w:t>sense</w:t>
      </w:r>
      <w:r>
        <w:rPr>
          <w:rStyle w:val="StyleUnderline"/>
        </w:rPr>
        <w:t xml:space="preserve"> of </w:t>
      </w:r>
      <w:r>
        <w:rPr>
          <w:rStyle w:val="Emphasis"/>
          <w:highlight w:val="cyan"/>
        </w:rPr>
        <w:t>reality</w:t>
      </w:r>
      <w:r>
        <w:rPr>
          <w:sz w:val="16"/>
        </w:rPr>
        <w:t xml:space="preserve">, they are </w:t>
      </w:r>
      <w:r>
        <w:rPr>
          <w:rStyle w:val="StyleUnderline"/>
        </w:rPr>
        <w:t xml:space="preserve">increasingly </w:t>
      </w:r>
      <w:r>
        <w:rPr>
          <w:rStyle w:val="StyleUnderline"/>
          <w:highlight w:val="cyan"/>
        </w:rPr>
        <w:t>unable to distinguish</w:t>
      </w:r>
      <w:r>
        <w:rPr>
          <w:rStyle w:val="StyleUnderline"/>
        </w:rPr>
        <w:t xml:space="preserve"> the </w:t>
      </w:r>
      <w:r>
        <w:rPr>
          <w:rStyle w:val="Emphasis"/>
          <w:highlight w:val="cyan"/>
        </w:rPr>
        <w:t>self</w:t>
      </w:r>
      <w:r>
        <w:rPr>
          <w:rStyle w:val="StyleUnderline"/>
        </w:rPr>
        <w:t xml:space="preserve"> from others</w:t>
      </w:r>
      <w:r>
        <w:rPr>
          <w:sz w:val="16"/>
        </w:rPr>
        <w:t xml:space="preserve">. Yet, under these conditions, the carceral apparatus demands that prisoners achieve personal reform. This fundamental incongruency is evident in broader carceral developments: sequestering unwanted populations to forgotten places, for example, reflects a predominant logic of warehousing. Furthermore, this strategy ensures that meaningful solidarity or recognition of “crime” as a social condition is precluded by antisocial and psychological </w:t>
      </w:r>
      <w:r>
        <w:rPr>
          <w:strike/>
          <w:sz w:val="16"/>
        </w:rPr>
        <w:t>derangement</w:t>
      </w:r>
      <w:r>
        <w:rPr>
          <w:sz w:val="16"/>
        </w:rPr>
        <w:t xml:space="preserve"> [disturbance]. As Allen Feldman instructs, “arrest is the political art of individualizing disorder” (1991:109). Thus, intensive confinement works to reproduce deviant and antisocial behavior, compounding “the violence of crime rather than demanding something more or something different from the offender” (Guenther 2013:197). The </w:t>
      </w:r>
      <w:r>
        <w:rPr>
          <w:rStyle w:val="StyleUnderline"/>
          <w:highlight w:val="cyan"/>
        </w:rPr>
        <w:t>prefiguration</w:t>
      </w:r>
      <w:r>
        <w:rPr>
          <w:rStyle w:val="StyleUnderline"/>
        </w:rPr>
        <w:t xml:space="preserve"> of shared political consciousness</w:t>
      </w:r>
      <w:r>
        <w:rPr>
          <w:sz w:val="16"/>
        </w:rPr>
        <w:t xml:space="preserve"> is </w:t>
      </w:r>
      <w:r>
        <w:rPr>
          <w:rStyle w:val="StyleUnderline"/>
        </w:rPr>
        <w:t xml:space="preserve">essential to combatting </w:t>
      </w:r>
      <w:r>
        <w:rPr>
          <w:rStyle w:val="Emphasis"/>
        </w:rPr>
        <w:t>social death</w:t>
      </w:r>
      <w:r>
        <w:rPr>
          <w:sz w:val="16"/>
        </w:rPr>
        <w:t xml:space="preserve"> precisely </w:t>
      </w:r>
      <w:r>
        <w:rPr>
          <w:rStyle w:val="StyleUnderline"/>
        </w:rPr>
        <w:t>because</w:t>
      </w:r>
      <w:r>
        <w:rPr>
          <w:sz w:val="16"/>
        </w:rPr>
        <w:t xml:space="preserve"> it is generated from individual action that is </w:t>
      </w:r>
      <w:r>
        <w:rPr>
          <w:rStyle w:val="StyleUnderline"/>
        </w:rPr>
        <w:t xml:space="preserve">oriented toward a </w:t>
      </w:r>
      <w:r>
        <w:rPr>
          <w:rStyle w:val="Emphasis"/>
        </w:rPr>
        <w:t>shared</w:t>
      </w:r>
      <w:r>
        <w:rPr>
          <w:rStyle w:val="StyleUnderline"/>
        </w:rPr>
        <w:t xml:space="preserve"> social world</w:t>
      </w:r>
      <w:r>
        <w:rPr>
          <w:sz w:val="16"/>
        </w:rPr>
        <w:t xml:space="preserve">. Attica exemplifies prefigurative praxis as a </w:t>
      </w:r>
      <w:r>
        <w:rPr>
          <w:rStyle w:val="Emphasis"/>
          <w:highlight w:val="cyan"/>
        </w:rPr>
        <w:t>significant intervention</w:t>
      </w:r>
      <w:r>
        <w:rPr>
          <w:rStyle w:val="StyleUnderline"/>
          <w:highlight w:val="cyan"/>
        </w:rPr>
        <w:t xml:space="preserve"> in social death</w:t>
      </w:r>
      <w:r>
        <w:rPr>
          <w:rStyle w:val="StyleUnderline"/>
        </w:rPr>
        <w:t xml:space="preserve"> across carceral geographies</w:t>
      </w:r>
      <w:r>
        <w:rPr>
          <w:sz w:val="16"/>
        </w:rPr>
        <w:t>.</w:t>
      </w:r>
    </w:p>
    <w:p w14:paraId="7372E2AB" w14:textId="77777777" w:rsidR="00375DFF" w:rsidRDefault="00375DFF" w:rsidP="00375DFF">
      <w:pPr>
        <w:rPr>
          <w:sz w:val="16"/>
        </w:rPr>
      </w:pPr>
      <w:r>
        <w:rPr>
          <w:sz w:val="16"/>
        </w:rPr>
        <w:t>The role of community, and the intermediary goal of creating community through political transformation, further reflects the prefigurative tendency at Attica. Breines attests that community formation proceeds from the recognition that a truly liberatory “movement should represent some thing more genuine and human, a way of life that call[s] for equal and caring relationships” ([1982] 1989:48). This approach also invokes the concept of “</w:t>
      </w:r>
      <w:r>
        <w:rPr>
          <w:rStyle w:val="Emphasis"/>
        </w:rPr>
        <w:t>healing</w:t>
      </w:r>
      <w:r>
        <w:rPr>
          <w:sz w:val="16"/>
        </w:rPr>
        <w:t xml:space="preserve"> </w:t>
      </w:r>
      <w:r>
        <w:rPr>
          <w:rStyle w:val="Emphasis"/>
        </w:rPr>
        <w:t>justice</w:t>
      </w:r>
      <w:r>
        <w:rPr>
          <w:sz w:val="16"/>
        </w:rPr>
        <w:t xml:space="preserve">,” which Cara Page describes as “a political and philosophical convergence of healing inside of liberation” (2010). The practice of healing justice </w:t>
      </w:r>
      <w:r>
        <w:rPr>
          <w:rStyle w:val="StyleUnderline"/>
        </w:rPr>
        <w:t>supplants</w:t>
      </w:r>
      <w:r>
        <w:rPr>
          <w:sz w:val="16"/>
        </w:rPr>
        <w:t xml:space="preserve"> the </w:t>
      </w:r>
      <w:r>
        <w:rPr>
          <w:rStyle w:val="StyleUnderline"/>
        </w:rPr>
        <w:t>punitive individualism of incarceration by rejecting isolation</w:t>
      </w:r>
      <w:r>
        <w:rPr>
          <w:sz w:val="16"/>
        </w:rPr>
        <w:t xml:space="preserve"> both in struggle and in healing (see Walia 2013:152). The Attica uprising fostered “loving social relations forged in the process of struggle” as both a means and an end of inmates’ protest (152). Attica is an extreme case study in this sense, as its very sustainability hinged on unwavering solidarity among inmates. Their project of community formation was facilitated through localized social transformation, as inmates took on specific roles to maintain order, protect the hostages, provide for their people, and negotiate the terms of their demands.</w:t>
      </w:r>
    </w:p>
    <w:p w14:paraId="196EB648" w14:textId="77777777" w:rsidR="00375DFF" w:rsidRDefault="00375DFF" w:rsidP="00375DFF"/>
    <w:p w14:paraId="47539AE2" w14:textId="77777777" w:rsidR="00375DFF" w:rsidRDefault="00375DFF" w:rsidP="00375DFF"/>
    <w:bookmarkEnd w:id="2"/>
    <w:p w14:paraId="6D69A8D0" w14:textId="77777777" w:rsidR="00375DFF" w:rsidRDefault="00375DFF" w:rsidP="00375DFF">
      <w:pPr>
        <w:rPr>
          <w:sz w:val="16"/>
        </w:rPr>
      </w:pPr>
    </w:p>
    <w:p w14:paraId="097E362B" w14:textId="77777777" w:rsidR="00375DFF" w:rsidRDefault="00375DFF" w:rsidP="00100BEB">
      <w:pPr>
        <w:pStyle w:val="Heading4"/>
      </w:pPr>
      <w:r>
        <w:t xml:space="preserve">The right to </w:t>
      </w:r>
      <w:r>
        <w:rPr>
          <w:u w:val="single"/>
        </w:rPr>
        <w:t>bargain</w:t>
      </w:r>
      <w:r>
        <w:t xml:space="preserve"> molds solidarity along the </w:t>
      </w:r>
      <w:r>
        <w:rPr>
          <w:u w:val="single"/>
        </w:rPr>
        <w:t>labor frame</w:t>
      </w:r>
      <w:r>
        <w:t xml:space="preserve"> and would </w:t>
      </w:r>
      <w:r>
        <w:rPr>
          <w:u w:val="single"/>
        </w:rPr>
        <w:t>empower</w:t>
      </w:r>
      <w:r>
        <w:t xml:space="preserve"> abolitionism. </w:t>
      </w:r>
    </w:p>
    <w:p w14:paraId="49F0B3D0" w14:textId="77777777" w:rsidR="00375DFF" w:rsidRDefault="00375DFF" w:rsidP="00375DFF">
      <w:r>
        <w:rPr>
          <w:rStyle w:val="Style13ptBold"/>
        </w:rPr>
        <w:t xml:space="preserve">IWOC 17 </w:t>
      </w:r>
      <w:r>
        <w:t xml:space="preserve">– Incarcerated Workers Organizing Committee, prison-led section of the Industrial Workers of the World, “Coalition of Black Trade Unionists Supports Industrial Workers of the World”, August 10, https://archive.iww.org/content/coalition-black-trade-unionists-supports-industrial-workers-world/, AB </w:t>
      </w:r>
    </w:p>
    <w:p w14:paraId="322F0223" w14:textId="77777777" w:rsidR="00375DFF" w:rsidRDefault="00375DFF" w:rsidP="00375DFF">
      <w:pPr>
        <w:rPr>
          <w:sz w:val="16"/>
        </w:rPr>
      </w:pPr>
      <w:r>
        <w:rPr>
          <w:sz w:val="16"/>
        </w:rPr>
        <w:t xml:space="preserve">May 24th – 29th CBTU International Convention – New Orleans: The </w:t>
      </w:r>
      <w:r>
        <w:rPr>
          <w:rStyle w:val="StyleUnderline"/>
        </w:rPr>
        <w:t xml:space="preserve">recent </w:t>
      </w:r>
      <w:r>
        <w:rPr>
          <w:rStyle w:val="StyleUnderline"/>
          <w:highlight w:val="cyan"/>
        </w:rPr>
        <w:t>work by</w:t>
      </w:r>
      <w:r>
        <w:rPr>
          <w:rStyle w:val="StyleUnderline"/>
        </w:rPr>
        <w:t xml:space="preserve"> the Industrial Workers of the World (</w:t>
      </w:r>
      <w:r>
        <w:rPr>
          <w:rStyle w:val="StyleUnderline"/>
          <w:highlight w:val="cyan"/>
        </w:rPr>
        <w:t>IWW</w:t>
      </w:r>
      <w:r>
        <w:rPr>
          <w:rStyle w:val="StyleUnderline"/>
        </w:rPr>
        <w:t>)</w:t>
      </w:r>
      <w:r>
        <w:rPr>
          <w:sz w:val="16"/>
        </w:rPr>
        <w:t xml:space="preserve"> has </w:t>
      </w:r>
      <w:r>
        <w:rPr>
          <w:rStyle w:val="StyleUnderline"/>
          <w:highlight w:val="cyan"/>
        </w:rPr>
        <w:t>caught</w:t>
      </w:r>
      <w:r>
        <w:rPr>
          <w:sz w:val="16"/>
        </w:rPr>
        <w:t xml:space="preserve"> the </w:t>
      </w:r>
      <w:r>
        <w:rPr>
          <w:rStyle w:val="StyleUnderline"/>
          <w:highlight w:val="cyan"/>
        </w:rPr>
        <w:t>attention of</w:t>
      </w:r>
      <w:r>
        <w:rPr>
          <w:sz w:val="16"/>
        </w:rPr>
        <w:t xml:space="preserve"> the </w:t>
      </w:r>
      <w:r>
        <w:rPr>
          <w:rStyle w:val="StyleUnderline"/>
        </w:rPr>
        <w:t>Coalition of Black Trade Unionists (</w:t>
      </w:r>
      <w:r>
        <w:rPr>
          <w:rStyle w:val="StyleUnderline"/>
          <w:highlight w:val="cyan"/>
        </w:rPr>
        <w:t>CBTU</w:t>
      </w:r>
      <w:r>
        <w:rPr>
          <w:rStyle w:val="StyleUnderline"/>
        </w:rPr>
        <w:t>)</w:t>
      </w:r>
      <w:r>
        <w:rPr>
          <w:sz w:val="16"/>
        </w:rPr>
        <w:t xml:space="preserve">, </w:t>
      </w:r>
      <w:r>
        <w:rPr>
          <w:rStyle w:val="StyleUnderline"/>
          <w:highlight w:val="cyan"/>
        </w:rPr>
        <w:t>bringing</w:t>
      </w:r>
      <w:r>
        <w:rPr>
          <w:sz w:val="16"/>
        </w:rPr>
        <w:t xml:space="preserve"> their </w:t>
      </w:r>
      <w:r>
        <w:rPr>
          <w:rStyle w:val="Emphasis"/>
          <w:highlight w:val="cyan"/>
        </w:rPr>
        <w:t>support</w:t>
      </w:r>
      <w:r>
        <w:rPr>
          <w:rStyle w:val="StyleUnderline"/>
          <w:highlight w:val="cyan"/>
        </w:rPr>
        <w:t xml:space="preserve"> to</w:t>
      </w:r>
      <w:r>
        <w:rPr>
          <w:sz w:val="16"/>
        </w:rPr>
        <w:t xml:space="preserve"> the </w:t>
      </w:r>
      <w:r>
        <w:rPr>
          <w:rStyle w:val="StyleUnderline"/>
        </w:rPr>
        <w:t xml:space="preserve">effort to </w:t>
      </w:r>
      <w:r>
        <w:rPr>
          <w:rStyle w:val="Emphasis"/>
          <w:highlight w:val="cyan"/>
        </w:rPr>
        <w:t>unionize</w:t>
      </w:r>
      <w:r>
        <w:rPr>
          <w:rStyle w:val="StyleUnderline"/>
          <w:highlight w:val="cyan"/>
        </w:rPr>
        <w:t xml:space="preserve"> incarcerated workers</w:t>
      </w:r>
      <w:r>
        <w:rPr>
          <w:sz w:val="16"/>
        </w:rPr>
        <w:t xml:space="preserve">. At their recent convention in late May the Coalition of Black Trade Unionists voted to support the IWW in the struggle, </w:t>
      </w:r>
      <w:r>
        <w:rPr>
          <w:rStyle w:val="StyleUnderline"/>
        </w:rPr>
        <w:t>growing</w:t>
      </w:r>
      <w:r>
        <w:rPr>
          <w:sz w:val="16"/>
        </w:rPr>
        <w:t xml:space="preserve"> the </w:t>
      </w:r>
      <w:r>
        <w:rPr>
          <w:rStyle w:val="StyleUnderline"/>
        </w:rPr>
        <w:t>prisoner unionization movement that has</w:t>
      </w:r>
      <w:r>
        <w:rPr>
          <w:sz w:val="16"/>
        </w:rPr>
        <w:t xml:space="preserve">, until now, </w:t>
      </w:r>
      <w:r>
        <w:rPr>
          <w:rStyle w:val="StyleUnderline"/>
        </w:rPr>
        <w:t>been overlooked by trade unions</w:t>
      </w:r>
      <w:r>
        <w:rPr>
          <w:sz w:val="16"/>
        </w:rPr>
        <w:t xml:space="preserve">. The CBTU brings with it </w:t>
      </w:r>
      <w:r>
        <w:rPr>
          <w:rStyle w:val="StyleUnderline"/>
        </w:rPr>
        <w:t>support for</w:t>
      </w:r>
      <w:r>
        <w:rPr>
          <w:sz w:val="16"/>
        </w:rPr>
        <w:t xml:space="preserve"> the </w:t>
      </w:r>
      <w:r>
        <w:rPr>
          <w:rStyle w:val="StyleUnderline"/>
          <w:highlight w:val="cyan"/>
        </w:rPr>
        <w:t xml:space="preserve">implementation of </w:t>
      </w:r>
      <w:r>
        <w:rPr>
          <w:rStyle w:val="Emphasis"/>
          <w:highlight w:val="cyan"/>
        </w:rPr>
        <w:t>collective bargaining</w:t>
      </w:r>
      <w:r>
        <w:rPr>
          <w:sz w:val="16"/>
        </w:rPr>
        <w:t xml:space="preserve"> and a </w:t>
      </w:r>
      <w:r>
        <w:rPr>
          <w:rStyle w:val="Emphasis"/>
          <w:highlight w:val="cyan"/>
        </w:rPr>
        <w:t>minimum wage</w:t>
      </w:r>
      <w:r>
        <w:rPr>
          <w:rStyle w:val="StyleUnderline"/>
        </w:rPr>
        <w:t xml:space="preserve"> for prisoners</w:t>
      </w:r>
      <w:r>
        <w:rPr>
          <w:sz w:val="16"/>
        </w:rPr>
        <w:t xml:space="preserve">, which can be viewed as a </w:t>
      </w:r>
      <w:r>
        <w:rPr>
          <w:rStyle w:val="StyleUnderline"/>
          <w:highlight w:val="cyan"/>
        </w:rPr>
        <w:t>step toward</w:t>
      </w:r>
      <w:r>
        <w:rPr>
          <w:rStyle w:val="StyleUnderline"/>
        </w:rPr>
        <w:t xml:space="preserve"> prison </w:t>
      </w:r>
      <w:r>
        <w:rPr>
          <w:rStyle w:val="Emphasis"/>
          <w:highlight w:val="cyan"/>
        </w:rPr>
        <w:t>abolition</w:t>
      </w:r>
      <w:r>
        <w:rPr>
          <w:sz w:val="16"/>
        </w:rPr>
        <w:t xml:space="preserve"> in regards to near-slave labor which prisoners currently perform.</w:t>
      </w:r>
    </w:p>
    <w:p w14:paraId="5071CECF" w14:textId="77777777" w:rsidR="00375DFF" w:rsidRDefault="00375DFF" w:rsidP="00375DFF">
      <w:pPr>
        <w:rPr>
          <w:sz w:val="16"/>
        </w:rPr>
      </w:pPr>
      <w:r>
        <w:rPr>
          <w:rStyle w:val="StyleUnderline"/>
        </w:rPr>
        <w:t>Dee</w:t>
      </w:r>
      <w:r>
        <w:rPr>
          <w:sz w:val="16"/>
        </w:rPr>
        <w:t xml:space="preserve">, an </w:t>
      </w:r>
      <w:r>
        <w:rPr>
          <w:rStyle w:val="StyleUnderline"/>
        </w:rPr>
        <w:t>IWW member in prison</w:t>
      </w:r>
      <w:r>
        <w:rPr>
          <w:sz w:val="16"/>
        </w:rPr>
        <w:t xml:space="preserve">, </w:t>
      </w:r>
      <w:r>
        <w:rPr>
          <w:rStyle w:val="StyleUnderline"/>
        </w:rPr>
        <w:t>explains</w:t>
      </w:r>
      <w:r>
        <w:rPr>
          <w:sz w:val="16"/>
        </w:rPr>
        <w:t xml:space="preserve"> in an interview</w:t>
      </w:r>
      <w:r>
        <w:rPr>
          <w:rStyle w:val="StyleUnderline"/>
        </w:rPr>
        <w:t xml:space="preserve">, “Labor </w:t>
      </w:r>
      <w:r>
        <w:rPr>
          <w:rStyle w:val="StyleUnderline"/>
          <w:highlight w:val="cyan"/>
        </w:rPr>
        <w:t>unions</w:t>
      </w:r>
      <w:r>
        <w:rPr>
          <w:rStyle w:val="StyleUnderline"/>
        </w:rPr>
        <w:t xml:space="preserve"> can </w:t>
      </w:r>
      <w:r>
        <w:rPr>
          <w:rStyle w:val="StyleUnderline"/>
          <w:highlight w:val="cyan"/>
        </w:rPr>
        <w:t xml:space="preserve">give prisoners </w:t>
      </w:r>
      <w:r>
        <w:rPr>
          <w:rStyle w:val="StyleUnderline"/>
        </w:rPr>
        <w:t xml:space="preserve">more </w:t>
      </w:r>
      <w:r>
        <w:rPr>
          <w:rStyle w:val="Emphasis"/>
          <w:highlight w:val="cyan"/>
        </w:rPr>
        <w:t>unity</w:t>
      </w:r>
      <w:r>
        <w:rPr>
          <w:rStyle w:val="StyleUnderline"/>
        </w:rPr>
        <w:t xml:space="preserve"> and more </w:t>
      </w:r>
      <w:r>
        <w:rPr>
          <w:rStyle w:val="Emphasis"/>
          <w:highlight w:val="cyan"/>
        </w:rPr>
        <w:t>power</w:t>
      </w:r>
      <w:r>
        <w:rPr>
          <w:rStyle w:val="StyleUnderline"/>
          <w:highlight w:val="cyan"/>
        </w:rPr>
        <w:t xml:space="preserve"> to challenge</w:t>
      </w:r>
      <w:r>
        <w:rPr>
          <w:rStyle w:val="StyleUnderline"/>
        </w:rPr>
        <w:t xml:space="preserve"> the </w:t>
      </w:r>
      <w:r>
        <w:rPr>
          <w:rStyle w:val="StyleUnderline"/>
          <w:highlight w:val="cyan"/>
        </w:rPr>
        <w:t>system</w:t>
      </w:r>
      <w:r>
        <w:rPr>
          <w:sz w:val="16"/>
        </w:rPr>
        <w:t xml:space="preserve"> that's exploiting prisoners as well as a </w:t>
      </w:r>
      <w:r>
        <w:rPr>
          <w:rStyle w:val="Emphasis"/>
        </w:rPr>
        <w:t>structure</w:t>
      </w:r>
      <w:r>
        <w:rPr>
          <w:rStyle w:val="StyleUnderline"/>
        </w:rPr>
        <w:t xml:space="preserve"> to give prisoners power to resist collectively</w:t>
      </w:r>
      <w:r>
        <w:rPr>
          <w:sz w:val="16"/>
        </w:rPr>
        <w:t xml:space="preserve">.The union has a </w:t>
      </w:r>
      <w:r>
        <w:rPr>
          <w:rStyle w:val="StyleUnderline"/>
        </w:rPr>
        <w:t xml:space="preserve">role to play in </w:t>
      </w:r>
      <w:r>
        <w:rPr>
          <w:rStyle w:val="Emphasis"/>
        </w:rPr>
        <w:t>building</w:t>
      </w:r>
      <w:r>
        <w:rPr>
          <w:sz w:val="16"/>
        </w:rPr>
        <w:t xml:space="preserve"> the </w:t>
      </w:r>
      <w:r>
        <w:rPr>
          <w:rStyle w:val="StyleUnderline"/>
        </w:rPr>
        <w:t xml:space="preserve">sense of </w:t>
      </w:r>
      <w:r>
        <w:rPr>
          <w:rStyle w:val="Emphasis"/>
        </w:rPr>
        <w:t>collective power</w:t>
      </w:r>
      <w:r>
        <w:rPr>
          <w:sz w:val="16"/>
        </w:rPr>
        <w:t xml:space="preserve">, so </w:t>
      </w:r>
      <w:r>
        <w:rPr>
          <w:rStyle w:val="StyleUnderline"/>
        </w:rPr>
        <w:t xml:space="preserve">that's why </w:t>
      </w:r>
      <w:r>
        <w:rPr>
          <w:rStyle w:val="Emphasis"/>
        </w:rPr>
        <w:t>George Jackson</w:t>
      </w:r>
      <w:r>
        <w:rPr>
          <w:rStyle w:val="StyleUnderline"/>
        </w:rPr>
        <w:t xml:space="preserve"> thought prisoner unions were necessary</w:t>
      </w:r>
      <w:r>
        <w:rPr>
          <w:sz w:val="16"/>
        </w:rPr>
        <w:t xml:space="preserve">,” Dee states. “The demands are many and varied based on conditions in different states and facilities, but take for example the </w:t>
      </w:r>
      <w:r>
        <w:rPr>
          <w:rStyle w:val="Emphasis"/>
          <w:highlight w:val="cyan"/>
        </w:rPr>
        <w:t>demand</w:t>
      </w:r>
      <w:r>
        <w:rPr>
          <w:rStyle w:val="StyleUnderline"/>
          <w:highlight w:val="cyan"/>
        </w:rPr>
        <w:t xml:space="preserve"> for</w:t>
      </w:r>
      <w:r>
        <w:rPr>
          <w:rStyle w:val="StyleUnderline"/>
        </w:rPr>
        <w:t xml:space="preserve"> minimum </w:t>
      </w:r>
      <w:r>
        <w:rPr>
          <w:rStyle w:val="StyleUnderline"/>
          <w:highlight w:val="cyan"/>
        </w:rPr>
        <w:t>wage</w:t>
      </w:r>
      <w:r>
        <w:rPr>
          <w:sz w:val="16"/>
        </w:rPr>
        <w:t xml:space="preserve">, </w:t>
      </w:r>
      <w:r>
        <w:rPr>
          <w:rStyle w:val="StyleUnderline"/>
        </w:rPr>
        <w:t>if they're forced to pay prisoners</w:t>
      </w:r>
      <w:r>
        <w:rPr>
          <w:sz w:val="16"/>
        </w:rPr>
        <w:t xml:space="preserve">, </w:t>
      </w:r>
      <w:r>
        <w:rPr>
          <w:rStyle w:val="StyleUnderline"/>
        </w:rPr>
        <w:t>and we can force their hand</w:t>
      </w:r>
      <w:r>
        <w:rPr>
          <w:sz w:val="16"/>
        </w:rPr>
        <w:t xml:space="preserve">, </w:t>
      </w:r>
      <w:r>
        <w:rPr>
          <w:rStyle w:val="StyleUnderline"/>
        </w:rPr>
        <w:t>it'll</w:t>
      </w:r>
      <w:r>
        <w:rPr>
          <w:sz w:val="16"/>
        </w:rPr>
        <w:t xml:space="preserve"> </w:t>
      </w:r>
      <w:r>
        <w:rPr>
          <w:rStyle w:val="Emphasis"/>
          <w:highlight w:val="cyan"/>
        </w:rPr>
        <w:t>break down</w:t>
      </w:r>
      <w:r>
        <w:rPr>
          <w:rStyle w:val="StyleUnderline"/>
        </w:rPr>
        <w:t xml:space="preserve"> the prison </w:t>
      </w:r>
      <w:r>
        <w:rPr>
          <w:rStyle w:val="StyleUnderline"/>
          <w:highlight w:val="cyan"/>
        </w:rPr>
        <w:t>system</w:t>
      </w:r>
      <w:r>
        <w:rPr>
          <w:sz w:val="16"/>
        </w:rPr>
        <w:t xml:space="preserve">, </w:t>
      </w:r>
      <w:r>
        <w:rPr>
          <w:rStyle w:val="StyleUnderline"/>
        </w:rPr>
        <w:t>because</w:t>
      </w:r>
      <w:r>
        <w:rPr>
          <w:sz w:val="16"/>
        </w:rPr>
        <w:t xml:space="preserve"> the prison system was </w:t>
      </w:r>
      <w:r>
        <w:rPr>
          <w:rStyle w:val="StyleUnderline"/>
        </w:rPr>
        <w:t xml:space="preserve">not based on anything except </w:t>
      </w:r>
      <w:r>
        <w:rPr>
          <w:rStyle w:val="Emphasis"/>
        </w:rPr>
        <w:t>exploitation</w:t>
      </w:r>
      <w:r>
        <w:rPr>
          <w:rStyle w:val="StyleUnderline"/>
        </w:rPr>
        <w:t xml:space="preserve"> of prisoners</w:t>
      </w:r>
      <w:r>
        <w:rPr>
          <w:sz w:val="16"/>
        </w:rPr>
        <w:t>.” Prisoners are currently making between $0.90 and $2.00 per day. Furthermore, the prison population is largely comprised of People of Color currently (~ 66.7%), who make up only 36.3% of the US population.</w:t>
      </w:r>
    </w:p>
    <w:p w14:paraId="3917A9BA" w14:textId="77777777" w:rsidR="00375DFF" w:rsidRDefault="00375DFF" w:rsidP="00375DFF">
      <w:pPr>
        <w:rPr>
          <w:sz w:val="16"/>
        </w:rPr>
      </w:pPr>
      <w:r>
        <w:rPr>
          <w:rStyle w:val="StyleUnderline"/>
        </w:rPr>
        <w:t>Within</w:t>
      </w:r>
      <w:r>
        <w:rPr>
          <w:sz w:val="16"/>
        </w:rPr>
        <w:t xml:space="preserve"> the </w:t>
      </w:r>
      <w:r>
        <w:rPr>
          <w:rStyle w:val="StyleUnderline"/>
        </w:rPr>
        <w:t>IWW</w:t>
      </w:r>
      <w:r>
        <w:rPr>
          <w:sz w:val="16"/>
        </w:rPr>
        <w:t xml:space="preserve">, the </w:t>
      </w:r>
      <w:r>
        <w:rPr>
          <w:rStyle w:val="Emphasis"/>
        </w:rPr>
        <w:t>abolitionist</w:t>
      </w:r>
      <w:r>
        <w:rPr>
          <w:rStyle w:val="StyleUnderline"/>
        </w:rPr>
        <w:t xml:space="preserve"> oriented Incarcerated Workers Organizing Committee (</w:t>
      </w:r>
      <w:r>
        <w:rPr>
          <w:rStyle w:val="Emphasis"/>
        </w:rPr>
        <w:t>IWOC</w:t>
      </w:r>
      <w:r>
        <w:rPr>
          <w:rStyle w:val="StyleUnderline"/>
        </w:rPr>
        <w:t>) is on the cutting edge of the prison labor movement</w:t>
      </w:r>
      <w:r>
        <w:rPr>
          <w:sz w:val="16"/>
        </w:rPr>
        <w:t xml:space="preserve">. CBTU’s support brings a </w:t>
      </w:r>
      <w:r>
        <w:rPr>
          <w:rStyle w:val="StyleUnderline"/>
        </w:rPr>
        <w:t>newfound solidarity to the union</w:t>
      </w:r>
      <w:r>
        <w:rPr>
          <w:sz w:val="16"/>
        </w:rPr>
        <w:t xml:space="preserve">, and </w:t>
      </w:r>
      <w:r>
        <w:rPr>
          <w:rStyle w:val="StyleUnderline"/>
        </w:rPr>
        <w:t>substantially expands</w:t>
      </w:r>
      <w:r>
        <w:rPr>
          <w:sz w:val="16"/>
        </w:rPr>
        <w:t xml:space="preserve"> the </w:t>
      </w:r>
      <w:r>
        <w:rPr>
          <w:rStyle w:val="StyleUnderline"/>
        </w:rPr>
        <w:t>support base</w:t>
      </w:r>
      <w:r>
        <w:rPr>
          <w:sz w:val="16"/>
        </w:rPr>
        <w:t xml:space="preserve"> of the union and its project. Brianna Peril, IWOC outside organizer, responded to the news: “This is really exciting. </w:t>
      </w:r>
      <w:r>
        <w:rPr>
          <w:rStyle w:val="StyleUnderline"/>
        </w:rPr>
        <w:t>One of our strengths as a union</w:t>
      </w:r>
      <w:r>
        <w:rPr>
          <w:sz w:val="16"/>
        </w:rPr>
        <w:t xml:space="preserve"> is our </w:t>
      </w:r>
      <w:r>
        <w:rPr>
          <w:rStyle w:val="StyleUnderline"/>
        </w:rPr>
        <w:t xml:space="preserve">ability to explain to other union members how </w:t>
      </w:r>
      <w:r>
        <w:rPr>
          <w:rStyle w:val="StyleUnderline"/>
          <w:highlight w:val="cyan"/>
        </w:rPr>
        <w:t>important</w:t>
      </w:r>
      <w:r>
        <w:rPr>
          <w:rStyle w:val="StyleUnderline"/>
        </w:rPr>
        <w:t xml:space="preserve"> it</w:t>
      </w:r>
      <w:r>
        <w:rPr>
          <w:sz w:val="16"/>
        </w:rPr>
        <w:t xml:space="preserve"> </w:t>
      </w:r>
      <w:r>
        <w:rPr>
          <w:rStyle w:val="StyleUnderline"/>
        </w:rPr>
        <w:t xml:space="preserve">is that we </w:t>
      </w:r>
      <w:r>
        <w:rPr>
          <w:rStyle w:val="StyleUnderline"/>
          <w:highlight w:val="cyan"/>
        </w:rPr>
        <w:t>start recognizing</w:t>
      </w:r>
      <w:r>
        <w:rPr>
          <w:rStyle w:val="StyleUnderline"/>
        </w:rPr>
        <w:t xml:space="preserve"> prison slavery </w:t>
      </w:r>
      <w:r>
        <w:rPr>
          <w:rStyle w:val="StyleUnderline"/>
          <w:highlight w:val="cyan"/>
        </w:rPr>
        <w:t xml:space="preserve">as a </w:t>
      </w:r>
      <w:r>
        <w:rPr>
          <w:rStyle w:val="Emphasis"/>
          <w:highlight w:val="cyan"/>
        </w:rPr>
        <w:t>labor issue</w:t>
      </w:r>
      <w:r>
        <w:rPr>
          <w:sz w:val="16"/>
        </w:rPr>
        <w:t xml:space="preserve">. </w:t>
      </w:r>
      <w:r>
        <w:rPr>
          <w:rStyle w:val="StyleUnderline"/>
        </w:rPr>
        <w:t xml:space="preserve">Receiving support </w:t>
      </w:r>
      <w:r>
        <w:rPr>
          <w:sz w:val="16"/>
        </w:rPr>
        <w:t xml:space="preserve">from the CBTU is a </w:t>
      </w:r>
      <w:r>
        <w:rPr>
          <w:rStyle w:val="StyleUnderline"/>
        </w:rPr>
        <w:t>huge step toward</w:t>
      </w:r>
      <w:r>
        <w:rPr>
          <w:sz w:val="16"/>
        </w:rPr>
        <w:t xml:space="preserve"> this </w:t>
      </w:r>
      <w:r>
        <w:rPr>
          <w:rStyle w:val="Emphasis"/>
        </w:rPr>
        <w:t>overarching goal</w:t>
      </w:r>
      <w:r>
        <w:rPr>
          <w:sz w:val="16"/>
        </w:rPr>
        <w:t xml:space="preserve"> that we </w:t>
      </w:r>
      <w:r>
        <w:rPr>
          <w:rStyle w:val="StyleUnderline"/>
        </w:rPr>
        <w:t>had from the founding of IWOC</w:t>
      </w:r>
      <w:r>
        <w:rPr>
          <w:sz w:val="16"/>
        </w:rPr>
        <w:t>.”</w:t>
      </w:r>
    </w:p>
    <w:p w14:paraId="5BD705D5" w14:textId="77777777" w:rsidR="00375DFF" w:rsidRDefault="00375DFF" w:rsidP="00375DFF">
      <w:pPr>
        <w:rPr>
          <w:sz w:val="16"/>
        </w:rPr>
      </w:pPr>
      <w:r>
        <w:rPr>
          <w:sz w:val="16"/>
        </w:rPr>
        <w:t xml:space="preserve">Mark Maxey, an IWW member from Oklahoma says, “Within the IWW, members seek not only to organize the workplace, but also organize the working class. Whether they are currently employed or not. Many members view this approach as crucial to unions regaining relevance in a rapidly changing job market. The </w:t>
      </w:r>
      <w:r>
        <w:rPr>
          <w:rStyle w:val="StyleUnderline"/>
          <w:highlight w:val="cyan"/>
        </w:rPr>
        <w:t>root cause is capitalism</w:t>
      </w:r>
      <w:r>
        <w:rPr>
          <w:sz w:val="16"/>
        </w:rPr>
        <w:t xml:space="preserve"> and </w:t>
      </w:r>
      <w:r>
        <w:rPr>
          <w:rStyle w:val="StyleUnderline"/>
        </w:rPr>
        <w:t xml:space="preserve">its use of </w:t>
      </w:r>
      <w:r>
        <w:rPr>
          <w:rStyle w:val="Emphasis"/>
        </w:rPr>
        <w:t>slavery</w:t>
      </w:r>
      <w:r>
        <w:rPr>
          <w:sz w:val="16"/>
        </w:rPr>
        <w:t xml:space="preserve">, </w:t>
      </w:r>
      <w:r>
        <w:rPr>
          <w:rStyle w:val="StyleUnderline"/>
        </w:rPr>
        <w:t>unemployment</w:t>
      </w:r>
      <w:r>
        <w:rPr>
          <w:sz w:val="16"/>
        </w:rPr>
        <w:t xml:space="preserve">, </w:t>
      </w:r>
      <w:r>
        <w:rPr>
          <w:rStyle w:val="StyleUnderline"/>
        </w:rPr>
        <w:t>underemployment</w:t>
      </w:r>
      <w:r>
        <w:rPr>
          <w:sz w:val="16"/>
        </w:rPr>
        <w:t>, and human trafficking. A remedy is to look outside traditional workplaces and outside the box creatively in aspects of the struggles of the working class. This will lead to members of the working class who are jobless or completely alienated from their jobs seeing unions as an answer,” Maxey stated.</w:t>
      </w:r>
    </w:p>
    <w:p w14:paraId="63079E3C" w14:textId="77777777" w:rsidR="00375DFF" w:rsidRDefault="00375DFF" w:rsidP="00375DFF">
      <w:pPr>
        <w:rPr>
          <w:sz w:val="16"/>
        </w:rPr>
      </w:pPr>
      <w:r>
        <w:rPr>
          <w:sz w:val="16"/>
        </w:rPr>
        <w:t xml:space="preserve">This </w:t>
      </w:r>
      <w:r>
        <w:rPr>
          <w:rStyle w:val="StyleUnderline"/>
          <w:highlight w:val="cyan"/>
        </w:rPr>
        <w:t>remedy</w:t>
      </w:r>
      <w:r>
        <w:rPr>
          <w:rStyle w:val="StyleUnderline"/>
        </w:rPr>
        <w:t xml:space="preserve"> could </w:t>
      </w:r>
      <w:r>
        <w:rPr>
          <w:rStyle w:val="StyleUnderline"/>
          <w:highlight w:val="cyan"/>
        </w:rPr>
        <w:t>take</w:t>
      </w:r>
      <w:r>
        <w:rPr>
          <w:sz w:val="16"/>
        </w:rPr>
        <w:t xml:space="preserve"> the </w:t>
      </w:r>
      <w:r>
        <w:rPr>
          <w:rStyle w:val="StyleUnderline"/>
          <w:highlight w:val="cyan"/>
        </w:rPr>
        <w:t>form of</w:t>
      </w:r>
      <w:r>
        <w:rPr>
          <w:rStyle w:val="StyleUnderline"/>
        </w:rPr>
        <w:t xml:space="preserve"> organizing </w:t>
      </w:r>
      <w:r>
        <w:rPr>
          <w:rStyle w:val="StyleUnderline"/>
          <w:highlight w:val="cyan"/>
        </w:rPr>
        <w:t>tenant unions</w:t>
      </w:r>
      <w:r>
        <w:rPr>
          <w:sz w:val="16"/>
        </w:rPr>
        <w:t xml:space="preserve">, </w:t>
      </w:r>
      <w:r>
        <w:rPr>
          <w:rStyle w:val="StyleUnderline"/>
          <w:highlight w:val="cyan"/>
        </w:rPr>
        <w:t>anti-hate support</w:t>
      </w:r>
      <w:r>
        <w:rPr>
          <w:sz w:val="16"/>
        </w:rPr>
        <w:t xml:space="preserve">, </w:t>
      </w:r>
      <w:r>
        <w:rPr>
          <w:rStyle w:val="StyleUnderline"/>
          <w:highlight w:val="cyan"/>
        </w:rPr>
        <w:t>clean water coalitions</w:t>
      </w:r>
      <w:r>
        <w:rPr>
          <w:sz w:val="16"/>
        </w:rPr>
        <w:t xml:space="preserve">, all sorts of different types of </w:t>
      </w:r>
      <w:r>
        <w:rPr>
          <w:rStyle w:val="StyleUnderline"/>
          <w:highlight w:val="cyan"/>
        </w:rPr>
        <w:t xml:space="preserve">community </w:t>
      </w:r>
      <w:r>
        <w:rPr>
          <w:rStyle w:val="Emphasis"/>
          <w:highlight w:val="cyan"/>
        </w:rPr>
        <w:t>self-defense</w:t>
      </w:r>
      <w:r>
        <w:rPr>
          <w:rStyle w:val="StyleUnderline"/>
          <w:highlight w:val="cyan"/>
        </w:rPr>
        <w:t xml:space="preserve"> networks</w:t>
      </w:r>
      <w:r>
        <w:rPr>
          <w:rStyle w:val="StyleUnderline"/>
        </w:rPr>
        <w:t xml:space="preserve"> inside the working class,</w:t>
      </w:r>
      <w:r>
        <w:rPr>
          <w:sz w:val="16"/>
        </w:rPr>
        <w:t xml:space="preserve"> and </w:t>
      </w:r>
      <w:r>
        <w:rPr>
          <w:rStyle w:val="StyleUnderline"/>
        </w:rPr>
        <w:t>especially in the prisons</w:t>
      </w:r>
      <w:r>
        <w:rPr>
          <w:sz w:val="16"/>
        </w:rPr>
        <w:t xml:space="preserve">. The </w:t>
      </w:r>
      <w:r>
        <w:rPr>
          <w:rStyle w:val="StyleUnderline"/>
        </w:rPr>
        <w:t>CBTU</w:t>
      </w:r>
      <w:r>
        <w:rPr>
          <w:sz w:val="16"/>
        </w:rPr>
        <w:t xml:space="preserve">, self-described as “the fiercely independent voice of black workers within the trade union movement, </w:t>
      </w:r>
      <w:r>
        <w:rPr>
          <w:rStyle w:val="StyleUnderline"/>
          <w:highlight w:val="cyan"/>
        </w:rPr>
        <w:t>challenging</w:t>
      </w:r>
      <w:r>
        <w:rPr>
          <w:rStyle w:val="StyleUnderline"/>
        </w:rPr>
        <w:t xml:space="preserve"> </w:t>
      </w:r>
      <w:r>
        <w:rPr>
          <w:rStyle w:val="Emphasis"/>
        </w:rPr>
        <w:t xml:space="preserve">organized </w:t>
      </w:r>
      <w:r>
        <w:rPr>
          <w:rStyle w:val="Emphasis"/>
          <w:highlight w:val="cyan"/>
        </w:rPr>
        <w:t>labor</w:t>
      </w:r>
      <w:r>
        <w:rPr>
          <w:rStyle w:val="StyleUnderline"/>
          <w:highlight w:val="cyan"/>
        </w:rPr>
        <w:t xml:space="preserve"> to be</w:t>
      </w:r>
      <w:r>
        <w:rPr>
          <w:rStyle w:val="StyleUnderline"/>
        </w:rPr>
        <w:t xml:space="preserve"> more </w:t>
      </w:r>
      <w:r>
        <w:rPr>
          <w:rStyle w:val="StyleUnderline"/>
          <w:highlight w:val="cyan"/>
        </w:rPr>
        <w:t>relevant to</w:t>
      </w:r>
      <w:r>
        <w:rPr>
          <w:rStyle w:val="StyleUnderline"/>
        </w:rPr>
        <w:t xml:space="preserve"> the </w:t>
      </w:r>
      <w:r>
        <w:rPr>
          <w:rStyle w:val="StyleUnderline"/>
          <w:highlight w:val="cyan"/>
        </w:rPr>
        <w:t>needs</w:t>
      </w:r>
      <w:r>
        <w:rPr>
          <w:sz w:val="16"/>
        </w:rPr>
        <w:t xml:space="preserve"> and </w:t>
      </w:r>
      <w:r>
        <w:rPr>
          <w:rStyle w:val="StyleUnderline"/>
        </w:rPr>
        <w:t xml:space="preserve">aspirations </w:t>
      </w:r>
      <w:r>
        <w:rPr>
          <w:rStyle w:val="StyleUnderline"/>
          <w:highlight w:val="cyan"/>
        </w:rPr>
        <w:t xml:space="preserve">of </w:t>
      </w:r>
      <w:r>
        <w:rPr>
          <w:rStyle w:val="Emphasis"/>
          <w:highlight w:val="cyan"/>
        </w:rPr>
        <w:t>Black</w:t>
      </w:r>
      <w:r>
        <w:rPr>
          <w:rStyle w:val="StyleUnderline"/>
        </w:rPr>
        <w:t xml:space="preserve"> and </w:t>
      </w:r>
      <w:r>
        <w:rPr>
          <w:rStyle w:val="Emphasis"/>
          <w:highlight w:val="cyan"/>
        </w:rPr>
        <w:t>poor workers</w:t>
      </w:r>
      <w:r>
        <w:rPr>
          <w:sz w:val="16"/>
        </w:rPr>
        <w:t>”, fits well with these ideals of IWW members. IWW proudly calls itself One Big Union. The work of IWOC, aided by CBTU, will ensure that it really is One Big Union.</w:t>
      </w:r>
    </w:p>
    <w:p w14:paraId="364E462E" w14:textId="77777777" w:rsidR="00375DFF" w:rsidRDefault="00375DFF" w:rsidP="00375DFF"/>
    <w:p w14:paraId="73E71924" w14:textId="77777777" w:rsidR="00375DFF" w:rsidRDefault="00375DFF" w:rsidP="00100BEB">
      <w:pPr>
        <w:pStyle w:val="Heading4"/>
      </w:pPr>
      <w:r>
        <w:t>Starting from the ‘</w:t>
      </w:r>
      <w:r>
        <w:rPr>
          <w:u w:val="single"/>
        </w:rPr>
        <w:t>ideal</w:t>
      </w:r>
      <w:r>
        <w:t xml:space="preserve">’ is counterproductive to </w:t>
      </w:r>
      <w:r>
        <w:rPr>
          <w:u w:val="single"/>
        </w:rPr>
        <w:t>effective</w:t>
      </w:r>
      <w:r>
        <w:t xml:space="preserve"> discussions for change.  </w:t>
      </w:r>
    </w:p>
    <w:p w14:paraId="03BC7065" w14:textId="77777777" w:rsidR="00375DFF" w:rsidRDefault="00375DFF" w:rsidP="00375DFF">
      <w:pPr>
        <w:rPr>
          <w:rStyle w:val="normaltextrun"/>
          <w:color w:val="000000"/>
          <w:shd w:val="clear" w:color="auto" w:fill="FFFFFF"/>
        </w:rPr>
      </w:pPr>
      <w:r>
        <w:rPr>
          <w:rStyle w:val="Style13ptBold"/>
        </w:rPr>
        <w:t xml:space="preserve">Fryer 23 </w:t>
      </w:r>
      <w:r>
        <w:rPr>
          <w:rStyle w:val="normaltextrun"/>
          <w:color w:val="000000"/>
          <w:shd w:val="clear" w:color="auto" w:fill="FFFFFF"/>
        </w:rPr>
        <w:t xml:space="preserve">– </w:t>
      </w:r>
      <w:r>
        <w:t>Daniel Fryer</w:t>
      </w:r>
      <w:r>
        <w:rPr>
          <w:rStyle w:val="normaltextrun"/>
          <w:color w:val="000000"/>
          <w:shd w:val="clear" w:color="auto" w:fill="FFFFFF"/>
        </w:rPr>
        <w:t>, Assistant Professor of Law and Philosophy at the University of Michigan Law School. Princeton University, Center for Human Values</w:t>
      </w:r>
      <w:r>
        <w:t>, October 6</w:t>
      </w:r>
      <w:r>
        <w:rPr>
          <w:rStyle w:val="normaltextrun"/>
          <w:color w:val="000000"/>
          <w:shd w:val="clear" w:color="auto" w:fill="FFFFFF"/>
        </w:rPr>
        <w:t>, “Idealizing Abolition,” Criminal Law and Philosophy (2023) 17:553–572, https://doi.org/10.1007/s11572-023-09700-9, AB</w:t>
      </w:r>
    </w:p>
    <w:p w14:paraId="6F307EF9" w14:textId="77777777" w:rsidR="00375DFF" w:rsidRDefault="00375DFF" w:rsidP="00375DFF">
      <w:pPr>
        <w:rPr>
          <w:sz w:val="16"/>
        </w:rPr>
      </w:pPr>
      <w:r>
        <w:rPr>
          <w:sz w:val="16"/>
        </w:rPr>
        <w:t>Abstract</w:t>
      </w:r>
    </w:p>
    <w:p w14:paraId="3283FDB6" w14:textId="77777777" w:rsidR="00375DFF" w:rsidRDefault="00375DFF" w:rsidP="00375DFF">
      <w:pPr>
        <w:rPr>
          <w:sz w:val="16"/>
        </w:rPr>
      </w:pPr>
      <w:r>
        <w:rPr>
          <w:rStyle w:val="StyleUnderline"/>
        </w:rPr>
        <w:t xml:space="preserve">The </w:t>
      </w:r>
      <w:r>
        <w:rPr>
          <w:rStyle w:val="StyleUnderline"/>
          <w:highlight w:val="cyan"/>
        </w:rPr>
        <w:t>U</w:t>
      </w:r>
      <w:r>
        <w:rPr>
          <w:sz w:val="16"/>
        </w:rPr>
        <w:t xml:space="preserve">nited </w:t>
      </w:r>
      <w:r>
        <w:rPr>
          <w:rStyle w:val="StyleUnderline"/>
          <w:highlight w:val="cyan"/>
        </w:rPr>
        <w:t>S</w:t>
      </w:r>
      <w:r>
        <w:rPr>
          <w:sz w:val="16"/>
        </w:rPr>
        <w:t xml:space="preserve">tates </w:t>
      </w:r>
      <w:r>
        <w:rPr>
          <w:rStyle w:val="StyleUnderline"/>
        </w:rPr>
        <w:t xml:space="preserve">system of </w:t>
      </w:r>
      <w:r>
        <w:rPr>
          <w:rStyle w:val="StyleUnderline"/>
          <w:highlight w:val="cyan"/>
        </w:rPr>
        <w:t>policing is in drastic need of change</w:t>
      </w:r>
      <w:r>
        <w:rPr>
          <w:sz w:val="16"/>
        </w:rPr>
        <w:t xml:space="preserve">. </w:t>
      </w:r>
      <w:r>
        <w:rPr>
          <w:rStyle w:val="StyleUnderline"/>
          <w:highlight w:val="cyan"/>
        </w:rPr>
        <w:t>Some</w:t>
      </w:r>
      <w:r>
        <w:rPr>
          <w:sz w:val="16"/>
        </w:rPr>
        <w:t xml:space="preserve"> recent critics </w:t>
      </w:r>
      <w:r>
        <w:rPr>
          <w:rStyle w:val="StyleUnderline"/>
          <w:highlight w:val="cyan"/>
        </w:rPr>
        <w:t>have encouraged</w:t>
      </w:r>
      <w:r>
        <w:rPr>
          <w:rStyle w:val="StyleUnderline"/>
        </w:rPr>
        <w:t xml:space="preserve"> that </w:t>
      </w:r>
      <w:r>
        <w:rPr>
          <w:rStyle w:val="StyleUnderline"/>
          <w:highlight w:val="cyan"/>
        </w:rPr>
        <w:t>we avoid trying to repair the system—and abolish it</w:t>
      </w:r>
      <w:r>
        <w:rPr>
          <w:rStyle w:val="StyleUnderline"/>
        </w:rPr>
        <w:t xml:space="preserve"> altogether</w:t>
      </w:r>
      <w:r>
        <w:rPr>
          <w:sz w:val="16"/>
        </w:rPr>
        <w:t xml:space="preserve">. </w:t>
      </w:r>
      <w:r>
        <w:rPr>
          <w:rStyle w:val="StyleUnderline"/>
        </w:rPr>
        <w:t>In advancing this</w:t>
      </w:r>
      <w:r>
        <w:rPr>
          <w:sz w:val="16"/>
        </w:rPr>
        <w:t xml:space="preserve"> position, </w:t>
      </w:r>
      <w:r>
        <w:rPr>
          <w:rStyle w:val="StyleUnderline"/>
        </w:rPr>
        <w:t xml:space="preserve">they </w:t>
      </w:r>
      <w:r>
        <w:rPr>
          <w:rStyle w:val="StyleUnderline"/>
          <w:highlight w:val="cyan"/>
        </w:rPr>
        <w:t xml:space="preserve">often invoke </w:t>
      </w:r>
      <w:r>
        <w:rPr>
          <w:rStyle w:val="StyleUnderline"/>
        </w:rPr>
        <w:t xml:space="preserve">ideas of </w:t>
      </w:r>
      <w:r>
        <w:rPr>
          <w:rStyle w:val="StyleUnderline"/>
          <w:highlight w:val="cyan"/>
        </w:rPr>
        <w:t>“dreams,” “</w:t>
      </w:r>
      <w:r>
        <w:rPr>
          <w:rStyle w:val="Emphasis"/>
          <w:highlight w:val="cyan"/>
        </w:rPr>
        <w:t>speculative imagination</w:t>
      </w:r>
      <w:r>
        <w:rPr>
          <w:rStyle w:val="StyleUnderline"/>
          <w:highlight w:val="cyan"/>
        </w:rPr>
        <w:t>,” and “</w:t>
      </w:r>
      <w:r>
        <w:rPr>
          <w:rStyle w:val="Emphasis"/>
          <w:highlight w:val="cyan"/>
        </w:rPr>
        <w:t>horizons</w:t>
      </w:r>
      <w:r>
        <w:rPr>
          <w:rStyle w:val="StyleUnderline"/>
          <w:highlight w:val="cyan"/>
        </w:rPr>
        <w:t>”</w:t>
      </w:r>
      <w:r>
        <w:rPr>
          <w:rStyle w:val="StyleUnderline"/>
        </w:rPr>
        <w:t xml:space="preserve"> to guide efforts</w:t>
      </w:r>
      <w:r>
        <w:rPr>
          <w:sz w:val="16"/>
        </w:rPr>
        <w:t xml:space="preserve"> at fixing the problems of policing. </w:t>
      </w:r>
      <w:r>
        <w:rPr>
          <w:rStyle w:val="StyleUnderline"/>
        </w:rPr>
        <w:t>In this essay</w:t>
      </w:r>
      <w:r>
        <w:rPr>
          <w:sz w:val="16"/>
        </w:rPr>
        <w:t xml:space="preserve">, </w:t>
      </w:r>
      <w:r>
        <w:rPr>
          <w:rStyle w:val="StyleUnderline"/>
        </w:rPr>
        <w:t xml:space="preserve">I </w:t>
      </w:r>
      <w:r>
        <w:rPr>
          <w:rStyle w:val="Emphasis"/>
        </w:rPr>
        <w:t>caution against</w:t>
      </w:r>
      <w:r>
        <w:rPr>
          <w:rStyle w:val="StyleUnderline"/>
        </w:rPr>
        <w:t xml:space="preserve"> the overuse of </w:t>
      </w:r>
      <w:r>
        <w:rPr>
          <w:rStyle w:val="StyleUnderline"/>
          <w:highlight w:val="cyan"/>
        </w:rPr>
        <w:t>this</w:t>
      </w:r>
      <w:r>
        <w:rPr>
          <w:rStyle w:val="StyleUnderline"/>
        </w:rPr>
        <w:t xml:space="preserve"> sort of </w:t>
      </w:r>
      <w:r>
        <w:rPr>
          <w:rStyle w:val="StyleUnderline"/>
          <w:highlight w:val="cyan"/>
        </w:rPr>
        <w:t>idealized discourse</w:t>
      </w:r>
      <w:r>
        <w:rPr>
          <w:rStyle w:val="StyleUnderline"/>
        </w:rPr>
        <w:t xml:space="preserve"> in debates about policing</w:t>
      </w:r>
      <w:r>
        <w:rPr>
          <w:sz w:val="16"/>
        </w:rPr>
        <w:t xml:space="preserve">. Specifically, I show how </w:t>
      </w:r>
      <w:r>
        <w:rPr>
          <w:rStyle w:val="StyleUnderline"/>
        </w:rPr>
        <w:t xml:space="preserve">idealizations </w:t>
      </w:r>
      <w:r>
        <w:rPr>
          <w:rStyle w:val="StyleUnderline"/>
          <w:highlight w:val="cyan"/>
        </w:rPr>
        <w:t xml:space="preserve">risk being </w:t>
      </w:r>
      <w:r>
        <w:rPr>
          <w:rStyle w:val="Emphasis"/>
          <w:highlight w:val="cyan"/>
        </w:rPr>
        <w:t>counterproductive</w:t>
      </w:r>
      <w:r>
        <w:rPr>
          <w:rStyle w:val="StyleUnderline"/>
        </w:rPr>
        <w:t xml:space="preserve"> with respect </w:t>
      </w:r>
      <w:r>
        <w:rPr>
          <w:rStyle w:val="StyleUnderline"/>
          <w:highlight w:val="cyan"/>
        </w:rPr>
        <w:t>to abolitionists’ activist goals</w:t>
      </w:r>
      <w:r>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Pr>
          <w:rStyle w:val="StyleUnderline"/>
        </w:rPr>
        <w:t>My goal is not to suggest</w:t>
      </w:r>
      <w:r>
        <w:rPr>
          <w:sz w:val="16"/>
        </w:rPr>
        <w:t xml:space="preserve"> that </w:t>
      </w:r>
      <w:r>
        <w:rPr>
          <w:rStyle w:val="StyleUnderline"/>
        </w:rPr>
        <w:t>our system of policing is fine</w:t>
      </w:r>
      <w:r>
        <w:rPr>
          <w:sz w:val="16"/>
        </w:rPr>
        <w:t xml:space="preserve"> as is. </w:t>
      </w:r>
      <w:r>
        <w:rPr>
          <w:rStyle w:val="StyleUnderline"/>
        </w:rPr>
        <w:t>Nor is it to diminish the importance of</w:t>
      </w:r>
      <w:r>
        <w:t xml:space="preserve"> </w:t>
      </w:r>
      <w:r>
        <w:rPr>
          <w:sz w:val="16"/>
        </w:rPr>
        <w:t xml:space="preserve">having </w:t>
      </w:r>
      <w:r>
        <w:rPr>
          <w:rStyle w:val="StyleUnderline"/>
        </w:rPr>
        <w:t>a long-term revolutionary vision</w:t>
      </w:r>
      <w:r>
        <w:rPr>
          <w:sz w:val="16"/>
        </w:rPr>
        <w:t xml:space="preserve">. By pointing out the ways in which the idealizations invoked are inconsistent with abolitionists’ activist agenda, </w:t>
      </w:r>
      <w:r>
        <w:rPr>
          <w:rStyle w:val="StyleUnderline"/>
        </w:rPr>
        <w:t>I hope to help clarify the merits of police abolition as a guiding strategy for change</w:t>
      </w:r>
      <w:r>
        <w:rPr>
          <w:sz w:val="16"/>
        </w:rPr>
        <w:t xml:space="preserve"> and caution against the use of certain forms of idealized thinking in our efforts at police reform.</w:t>
      </w:r>
    </w:p>
    <w:p w14:paraId="0CA8EE49" w14:textId="77777777" w:rsidR="00375DFF" w:rsidRDefault="00375DFF" w:rsidP="00375DFF">
      <w:pPr>
        <w:rPr>
          <w:sz w:val="16"/>
        </w:rPr>
      </w:pPr>
      <w:r>
        <w:rPr>
          <w:sz w:val="16"/>
        </w:rPr>
        <w:t>1 Introduction</w:t>
      </w:r>
    </w:p>
    <w:p w14:paraId="47CA1EB7" w14:textId="77777777" w:rsidR="00375DFF" w:rsidRDefault="00375DFF" w:rsidP="00375DFF">
      <w:pPr>
        <w:rPr>
          <w:sz w:val="16"/>
        </w:rPr>
      </w:pPr>
      <w:r>
        <w:rPr>
          <w:sz w:val="16"/>
        </w:rPr>
        <w:t xml:space="preserve">These days, abolitionists like to speak at the level of grand idealizations. </w:t>
      </w:r>
      <w:r>
        <w:rPr>
          <w:rStyle w:val="StyleUnderline"/>
          <w:highlight w:val="cyan"/>
        </w:rPr>
        <w:t>Consider</w:t>
      </w:r>
      <w:r>
        <w:rPr>
          <w:sz w:val="16"/>
        </w:rPr>
        <w:t xml:space="preserve">, for instance, </w:t>
      </w:r>
      <w:r>
        <w:rPr>
          <w:rStyle w:val="StyleUnderline"/>
        </w:rPr>
        <w:t xml:space="preserve">Dylan </w:t>
      </w:r>
      <w:r>
        <w:rPr>
          <w:rStyle w:val="Emphasis"/>
          <w:highlight w:val="cyan"/>
        </w:rPr>
        <w:t>Rodríguez</w:t>
      </w:r>
      <w:r>
        <w:rPr>
          <w:rStyle w:val="StyleUnderline"/>
          <w:highlight w:val="cyan"/>
        </w:rPr>
        <w:t>’s declaration</w:t>
      </w:r>
      <w:r>
        <w:rPr>
          <w:sz w:val="16"/>
        </w:rPr>
        <w:t xml:space="preserve">: </w:t>
      </w:r>
      <w:r>
        <w:rPr>
          <w:rStyle w:val="StyleUnderline"/>
        </w:rPr>
        <w:t>“Abolition is a dream</w:t>
      </w:r>
      <w:r>
        <w:rPr>
          <w:sz w:val="16"/>
        </w:rPr>
        <w:t xml:space="preserve"> </w:t>
      </w:r>
      <w:r>
        <w:rPr>
          <w:rStyle w:val="StyleUnderline"/>
        </w:rPr>
        <w:t>toward futurity vested in insurgent, counter-Civilizational histories</w:t>
      </w:r>
      <w:r>
        <w:rPr>
          <w:sz w:val="16"/>
        </w:rPr>
        <w:t xml:space="preserve">—genealogies of </w:t>
      </w:r>
      <w:r>
        <w:rPr>
          <w:rStyle w:val="StyleUnderline"/>
        </w:rPr>
        <w:t>collective genius that perform liberation under conditions of</w:t>
      </w:r>
      <w:r>
        <w:rPr>
          <w:sz w:val="16"/>
        </w:rPr>
        <w:t xml:space="preserve"> </w:t>
      </w:r>
      <w:r>
        <w:rPr>
          <w:rStyle w:val="StyleUnderline"/>
        </w:rPr>
        <w:t>duress.”</w:t>
      </w:r>
      <w:r>
        <w:rPr>
          <w:sz w:val="16"/>
        </w:rPr>
        <w:t xml:space="preserve">1 </w:t>
      </w:r>
      <w:r>
        <w:rPr>
          <w:rStyle w:val="StyleUnderline"/>
        </w:rPr>
        <w:t xml:space="preserve">Or take Dorothy </w:t>
      </w:r>
      <w:r>
        <w:rPr>
          <w:rStyle w:val="Emphasis"/>
          <w:highlight w:val="cyan"/>
        </w:rPr>
        <w:t>Roberts’s</w:t>
      </w:r>
      <w:r>
        <w:rPr>
          <w:rStyle w:val="StyleUnderline"/>
        </w:rPr>
        <w:t xml:space="preserve"> description</w:t>
      </w:r>
      <w:r>
        <w:rPr>
          <w:sz w:val="16"/>
        </w:rPr>
        <w:t xml:space="preserve">: “Abolitionists are </w:t>
      </w:r>
      <w:r>
        <w:rPr>
          <w:rStyle w:val="StyleUnderline"/>
        </w:rPr>
        <w:t>engaged in a collective project of radical speculative imagination</w:t>
      </w:r>
      <w:r>
        <w:rPr>
          <w:sz w:val="16"/>
        </w:rPr>
        <w:t xml:space="preserve">.”2 </w:t>
      </w:r>
      <w:r>
        <w:rPr>
          <w:rStyle w:val="StyleUnderline"/>
        </w:rPr>
        <w:t>Or consider</w:t>
      </w:r>
      <w:r>
        <w:rPr>
          <w:sz w:val="16"/>
        </w:rPr>
        <w:t xml:space="preserve"> also </w:t>
      </w:r>
      <w:r>
        <w:rPr>
          <w:rStyle w:val="StyleUnderline"/>
        </w:rPr>
        <w:t xml:space="preserve">Amna </w:t>
      </w:r>
      <w:r>
        <w:rPr>
          <w:rStyle w:val="Emphasis"/>
          <w:highlight w:val="cyan"/>
        </w:rPr>
        <w:t>Akbar</w:t>
      </w:r>
      <w:r>
        <w:rPr>
          <w:rStyle w:val="StyleUnderline"/>
          <w:highlight w:val="cyan"/>
        </w:rPr>
        <w:t>’s</w:t>
      </w:r>
      <w:r>
        <w:rPr>
          <w:rStyle w:val="StyleUnderline"/>
        </w:rPr>
        <w:t xml:space="preserve"> argument for “an abolitionist horizon,”</w:t>
      </w:r>
      <w:r>
        <w:rPr>
          <w:sz w:val="16"/>
        </w:rPr>
        <w:t xml:space="preserve">3 which takes as its starting point “a bold vision, grounded in the Black freedom struggle, for a radically different world.”4 </w:t>
      </w:r>
      <w:r>
        <w:rPr>
          <w:rStyle w:val="StyleUnderline"/>
        </w:rPr>
        <w:t>These sorts of abstractions are meant to provide a vision of radical social movements’ claim for abolition to guide change</w:t>
      </w:r>
      <w:r>
        <w:rPr>
          <w:sz w:val="16"/>
        </w:rPr>
        <w:t xml:space="preserve">. </w:t>
      </w:r>
      <w:r>
        <w:rPr>
          <w:rStyle w:val="StyleUnderline"/>
        </w:rPr>
        <w:t>But talk of “dreams,” “imaginations,” and “horizons</w:t>
      </w:r>
      <w:r>
        <w:rPr>
          <w:sz w:val="16"/>
        </w:rPr>
        <w:t xml:space="preserve">” also </w:t>
      </w:r>
      <w:r>
        <w:rPr>
          <w:rStyle w:val="StyleUnderline"/>
        </w:rPr>
        <w:t xml:space="preserve">brings to mind something </w:t>
      </w:r>
      <w:r>
        <w:rPr>
          <w:rStyle w:val="StyleUnderline"/>
          <w:highlight w:val="cyan"/>
        </w:rPr>
        <w:t xml:space="preserve">different than the </w:t>
      </w:r>
      <w:r>
        <w:rPr>
          <w:rStyle w:val="Emphasis"/>
          <w:highlight w:val="cyan"/>
        </w:rPr>
        <w:t>reality</w:t>
      </w:r>
      <w:r>
        <w:rPr>
          <w:rStyle w:val="StyleUnderline"/>
          <w:highlight w:val="cyan"/>
        </w:rPr>
        <w:t xml:space="preserve"> </w:t>
      </w:r>
      <w:r>
        <w:rPr>
          <w:rStyle w:val="Emphasis"/>
          <w:highlight w:val="cyan"/>
        </w:rPr>
        <w:t>on the ground</w:t>
      </w:r>
      <w:r>
        <w:rPr>
          <w:rStyle w:val="StyleUnderline"/>
          <w:highlight w:val="cyan"/>
        </w:rPr>
        <w:t xml:space="preserve"> and masks </w:t>
      </w:r>
      <w:r>
        <w:rPr>
          <w:rStyle w:val="Emphasis"/>
          <w:highlight w:val="cyan"/>
        </w:rPr>
        <w:t>prevailing problems</w:t>
      </w:r>
      <w:r>
        <w:rPr>
          <w:rStyle w:val="StyleUnderline"/>
          <w:highlight w:val="cyan"/>
        </w:rPr>
        <w:t xml:space="preserve"> within our system</w:t>
      </w:r>
      <w:r>
        <w:rPr>
          <w:rStyle w:val="StyleUnderline"/>
        </w:rPr>
        <w:t xml:space="preserve"> of policing</w:t>
      </w:r>
      <w:r>
        <w:rPr>
          <w:sz w:val="16"/>
        </w:rPr>
        <w:t>.5</w:t>
      </w:r>
    </w:p>
    <w:p w14:paraId="3009352A" w14:textId="77777777" w:rsidR="00375DFF" w:rsidRDefault="00375DFF" w:rsidP="00375DFF">
      <w:pPr>
        <w:rPr>
          <w:sz w:val="16"/>
        </w:rPr>
      </w:pPr>
      <w:r>
        <w:rPr>
          <w:sz w:val="16"/>
        </w:rPr>
        <w:t>What’s more is that this idealized discourse comes at a moment when political philosophers are growing increasingly skeptical of abstracting away from the intricacies of our current legal and political systems.6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6C494833" w14:textId="77777777" w:rsidR="00375DFF" w:rsidRDefault="00375DFF" w:rsidP="00375DFF">
      <w:pPr>
        <w:rPr>
          <w:sz w:val="16"/>
        </w:rPr>
      </w:pPr>
      <w:r>
        <w:rPr>
          <w:sz w:val="16"/>
        </w:rPr>
        <w:t>To be clear, I’m not invested in whether views of police abolitionism as put for ward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state of affairs. This will be my focus.</w:t>
      </w:r>
    </w:p>
    <w:p w14:paraId="5263B25B" w14:textId="77777777" w:rsidR="00375DFF" w:rsidRDefault="00375DFF" w:rsidP="00375DFF">
      <w:pPr>
        <w:rPr>
          <w:sz w:val="16"/>
        </w:rPr>
      </w:pPr>
      <w:r>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Pr>
          <w:rStyle w:val="StyleUnderline"/>
          <w:highlight w:val="cyan"/>
        </w:rPr>
        <w:t>The problem is not</w:t>
      </w:r>
      <w:r>
        <w:rPr>
          <w:rStyle w:val="StyleUnderline"/>
        </w:rPr>
        <w:t xml:space="preserve"> that abolitionists invoke </w:t>
      </w:r>
      <w:r>
        <w:rPr>
          <w:rStyle w:val="StyleUnderline"/>
          <w:highlight w:val="cyan"/>
        </w:rPr>
        <w:t>unreal idealizations</w:t>
      </w:r>
      <w:r>
        <w:rPr>
          <w:rStyle w:val="StyleUnderline"/>
        </w:rPr>
        <w:t xml:space="preserve"> per se</w:t>
      </w:r>
      <w:r>
        <w:rPr>
          <w:sz w:val="16"/>
        </w:rPr>
        <w:t xml:space="preserve">. </w:t>
      </w:r>
      <w:r>
        <w:rPr>
          <w:rStyle w:val="StyleUnderline"/>
        </w:rPr>
        <w:t xml:space="preserve">The </w:t>
      </w:r>
      <w:r>
        <w:rPr>
          <w:rStyle w:val="StyleUnderline"/>
          <w:highlight w:val="cyan"/>
        </w:rPr>
        <w:t>problems are</w:t>
      </w:r>
      <w:r>
        <w:rPr>
          <w:sz w:val="16"/>
        </w:rPr>
        <w:t xml:space="preserve"> (a) that they have not done much to guard against objectionable forms of idealizations that hinder the abolitionist project and (b) </w:t>
      </w:r>
      <w:r>
        <w:rPr>
          <w:rStyle w:val="StyleUnderline"/>
          <w:highlight w:val="cyan"/>
        </w:rPr>
        <w:t xml:space="preserve">that they have failed to tell us how to </w:t>
      </w:r>
      <w:r>
        <w:rPr>
          <w:rStyle w:val="Emphasis"/>
          <w:highlight w:val="cyan"/>
        </w:rPr>
        <w:t>correctly</w:t>
      </w:r>
      <w:r>
        <w:rPr>
          <w:rStyle w:val="StyleUnderline"/>
          <w:highlight w:val="cyan"/>
        </w:rPr>
        <w:t xml:space="preserve"> use idealizations to </w:t>
      </w:r>
      <w:r>
        <w:rPr>
          <w:rStyle w:val="Emphasis"/>
          <w:highlight w:val="cyan"/>
        </w:rPr>
        <w:t>advance</w:t>
      </w:r>
      <w:r>
        <w:rPr>
          <w:rStyle w:val="StyleUnderline"/>
        </w:rPr>
        <w:t xml:space="preserve"> our </w:t>
      </w:r>
      <w:r>
        <w:rPr>
          <w:rStyle w:val="StyleUnderline"/>
          <w:highlight w:val="cyan"/>
        </w:rPr>
        <w:t>current</w:t>
      </w:r>
      <w:r>
        <w:rPr>
          <w:rStyle w:val="StyleUnderline"/>
        </w:rPr>
        <w:t xml:space="preserve"> state of </w:t>
      </w:r>
      <w:r>
        <w:rPr>
          <w:rStyle w:val="StyleUnderline"/>
          <w:highlight w:val="cyan"/>
        </w:rPr>
        <w:t>policing</w:t>
      </w:r>
      <w:r>
        <w:rPr>
          <w:sz w:val="16"/>
        </w:rPr>
        <w:t xml:space="preserve">. At bottom, my worry is that idealizations used by abolitionists are inconsistent with their activist agenda.13 </w:t>
      </w:r>
      <w:r>
        <w:rPr>
          <w:rStyle w:val="StyleUnderline"/>
        </w:rPr>
        <w:t>What abolitionists are doing</w:t>
      </w:r>
      <w:r>
        <w:rPr>
          <w:sz w:val="16"/>
        </w:rPr>
        <w:t xml:space="preserve"> </w:t>
      </w:r>
      <w:r>
        <w:rPr>
          <w:rStyle w:val="StyleUnderline"/>
        </w:rPr>
        <w:t xml:space="preserve">is not merely a philosophical </w:t>
      </w:r>
      <w:r>
        <w:rPr>
          <w:rStyle w:val="Emphasis"/>
        </w:rPr>
        <w:t>exploration</w:t>
      </w:r>
      <w:r>
        <w:rPr>
          <w:rStyle w:val="StyleUnderline"/>
        </w:rPr>
        <w:t xml:space="preserve"> of the issues</w:t>
      </w:r>
      <w:r>
        <w:rPr>
          <w:sz w:val="16"/>
        </w:rPr>
        <w:t xml:space="preserve">. </w:t>
      </w:r>
      <w:r>
        <w:rPr>
          <w:rStyle w:val="StyleUnderline"/>
        </w:rPr>
        <w:t xml:space="preserve">Instead, their activist position aims at providing </w:t>
      </w:r>
      <w:r>
        <w:rPr>
          <w:rStyle w:val="Emphasis"/>
        </w:rPr>
        <w:t>proposals</w:t>
      </w:r>
      <w:r>
        <w:rPr>
          <w:rStyle w:val="StyleUnderline"/>
        </w:rPr>
        <w:t xml:space="preserve"> that would be beneficial to our</w:t>
      </w:r>
      <w:r>
        <w:rPr>
          <w:sz w:val="16"/>
        </w:rPr>
        <w:t xml:space="preserve"> </w:t>
      </w:r>
      <w:r>
        <w:rPr>
          <w:rStyle w:val="StyleUnderline"/>
        </w:rPr>
        <w:t>present society.</w:t>
      </w:r>
      <w:r>
        <w:rPr>
          <w:sz w:val="16"/>
        </w:rPr>
        <w:t xml:space="preserve">14 </w:t>
      </w:r>
      <w:r>
        <w:rPr>
          <w:rStyle w:val="StyleUnderline"/>
          <w:sz w:val="25"/>
          <w:szCs w:val="25"/>
          <w:highlight w:val="cyan"/>
        </w:rPr>
        <w:t xml:space="preserve">By over-emphasizing the </w:t>
      </w:r>
      <w:r>
        <w:rPr>
          <w:rStyle w:val="Emphasis"/>
          <w:sz w:val="25"/>
          <w:szCs w:val="25"/>
          <w:highlight w:val="cyan"/>
        </w:rPr>
        <w:t>imaginative</w:t>
      </w:r>
      <w:r>
        <w:rPr>
          <w:rStyle w:val="StyleUnderline"/>
          <w:sz w:val="25"/>
          <w:szCs w:val="25"/>
          <w:highlight w:val="cyan"/>
        </w:rPr>
        <w:t xml:space="preserve"> aspect of their project and underplaying</w:t>
      </w:r>
      <w:r>
        <w:rPr>
          <w:rStyle w:val="StyleUnderline"/>
          <w:sz w:val="25"/>
          <w:szCs w:val="25"/>
        </w:rPr>
        <w:t xml:space="preserve"> the </w:t>
      </w:r>
      <w:r>
        <w:rPr>
          <w:rStyle w:val="Emphasis"/>
          <w:sz w:val="25"/>
          <w:szCs w:val="25"/>
          <w:highlight w:val="cyan"/>
        </w:rPr>
        <w:t>existing barriers</w:t>
      </w:r>
      <w:r>
        <w:rPr>
          <w:rStyle w:val="StyleUnderline"/>
          <w:sz w:val="25"/>
          <w:szCs w:val="25"/>
          <w:highlight w:val="cyan"/>
        </w:rPr>
        <w:t xml:space="preserve"> to achieving their ideal</w:t>
      </w:r>
      <w:r>
        <w:rPr>
          <w:sz w:val="16"/>
        </w:rPr>
        <w:t xml:space="preserve">, police </w:t>
      </w:r>
      <w:r>
        <w:rPr>
          <w:rStyle w:val="StyleUnderline"/>
          <w:sz w:val="25"/>
          <w:szCs w:val="25"/>
          <w:highlight w:val="cyan"/>
        </w:rPr>
        <w:t xml:space="preserve">abolitionists have </w:t>
      </w:r>
      <w:r>
        <w:rPr>
          <w:rStyle w:val="Emphasis"/>
          <w:sz w:val="25"/>
          <w:szCs w:val="25"/>
          <w:highlight w:val="cyan"/>
        </w:rPr>
        <w:t>done little</w:t>
      </w:r>
      <w:r>
        <w:rPr>
          <w:rStyle w:val="StyleUnderline"/>
          <w:sz w:val="25"/>
          <w:szCs w:val="25"/>
          <w:highlight w:val="cyan"/>
        </w:rPr>
        <w:t xml:space="preserve"> to move us toward </w:t>
      </w:r>
      <w:r>
        <w:rPr>
          <w:rStyle w:val="Emphasis"/>
          <w:sz w:val="25"/>
          <w:szCs w:val="25"/>
          <w:highlight w:val="cyan"/>
        </w:rPr>
        <w:t>practical solutions</w:t>
      </w:r>
      <w:r>
        <w:rPr>
          <w:rStyle w:val="StyleUnderline"/>
          <w:sz w:val="25"/>
          <w:szCs w:val="25"/>
          <w:highlight w:val="cyan"/>
        </w:rPr>
        <w:t xml:space="preserve"> to fix our broken system</w:t>
      </w:r>
      <w:r>
        <w:rPr>
          <w:rStyle w:val="StyleUnderline"/>
          <w:sz w:val="25"/>
          <w:szCs w:val="25"/>
        </w:rPr>
        <w:t xml:space="preserve"> of policing</w:t>
      </w:r>
      <w:r>
        <w:rPr>
          <w:sz w:val="16"/>
        </w:rPr>
        <w:t>.</w:t>
      </w:r>
    </w:p>
    <w:p w14:paraId="55BE2134" w14:textId="77777777" w:rsidR="00375DFF" w:rsidRDefault="00375DFF" w:rsidP="00375DFF"/>
    <w:p w14:paraId="7A0CA10D" w14:textId="77777777" w:rsidR="00375DFF" w:rsidRDefault="00375DFF" w:rsidP="00100BEB">
      <w:pPr>
        <w:pStyle w:val="Heading4"/>
      </w:pPr>
      <w:r>
        <w:t xml:space="preserve">The law can be a </w:t>
      </w:r>
      <w:r>
        <w:rPr>
          <w:u w:val="single"/>
        </w:rPr>
        <w:t>conduit</w:t>
      </w:r>
      <w:r>
        <w:t xml:space="preserve"> for channeling resistance and achieving </w:t>
      </w:r>
      <w:r>
        <w:rPr>
          <w:u w:val="single"/>
        </w:rPr>
        <w:t>material gains</w:t>
      </w:r>
      <w:r>
        <w:t xml:space="preserve"> for activists on the ground. </w:t>
      </w:r>
    </w:p>
    <w:p w14:paraId="518B75C5" w14:textId="77777777" w:rsidR="00375DFF" w:rsidRDefault="00375DFF" w:rsidP="00375DFF">
      <w:r>
        <w:rPr>
          <w:rStyle w:val="Style13ptBold"/>
        </w:rPr>
        <w:t>Canon 23</w:t>
      </w:r>
      <w:r>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 </w:t>
      </w:r>
    </w:p>
    <w:p w14:paraId="6E31DEC1" w14:textId="77777777" w:rsidR="00375DFF" w:rsidRDefault="00375DFF" w:rsidP="00375DFF">
      <w:pPr>
        <w:pStyle w:val="ListParagraph"/>
        <w:numPr>
          <w:ilvl w:val="0"/>
          <w:numId w:val="46"/>
        </w:numPr>
        <w:rPr>
          <w:sz w:val="16"/>
        </w:rPr>
      </w:pPr>
      <w:r>
        <w:rPr>
          <w:sz w:val="16"/>
        </w:rPr>
        <w:t>Introduction to Movement Lawyering</w:t>
      </w:r>
    </w:p>
    <w:p w14:paraId="0A3B8A4D" w14:textId="77777777" w:rsidR="00375DFF" w:rsidRDefault="00375DFF" w:rsidP="00375DFF">
      <w:pPr>
        <w:rPr>
          <w:sz w:val="16"/>
        </w:rPr>
      </w:pPr>
      <w:r>
        <w:rPr>
          <w:rStyle w:val="StyleUnderline"/>
          <w:highlight w:val="cyan"/>
        </w:rPr>
        <w:t>For decades, legal scholars</w:t>
      </w:r>
      <w:r>
        <w:rPr>
          <w:rStyle w:val="StyleUnderline"/>
        </w:rPr>
        <w:t xml:space="preserve"> have </w:t>
      </w:r>
      <w:r>
        <w:rPr>
          <w:rStyle w:val="StyleUnderline"/>
          <w:highlight w:val="cyan"/>
        </w:rPr>
        <w:t>recognized</w:t>
      </w:r>
      <w:r>
        <w:rPr>
          <w:sz w:val="16"/>
        </w:rPr>
        <w:t xml:space="preserve"> the flaws in, or even </w:t>
      </w:r>
      <w:r>
        <w:rPr>
          <w:rStyle w:val="StyleUnderline"/>
        </w:rPr>
        <w:t xml:space="preserve">the </w:t>
      </w:r>
      <w:r>
        <w:rPr>
          <w:rStyle w:val="StyleUnderline"/>
          <w:highlight w:val="cyan"/>
        </w:rPr>
        <w:t>“</w:t>
      </w:r>
      <w:r>
        <w:rPr>
          <w:rStyle w:val="Emphasis"/>
          <w:highlight w:val="cyan"/>
        </w:rPr>
        <w:t>falsity</w:t>
      </w:r>
      <w:r>
        <w:rPr>
          <w:rStyle w:val="StyleUnderline"/>
          <w:highlight w:val="cyan"/>
        </w:rPr>
        <w:t>” of the idea that</w:t>
      </w:r>
      <w:r>
        <w:rPr>
          <w:sz w:val="16"/>
        </w:rPr>
        <w:t xml:space="preserve"> persists in, bringing wide-eyed optimists to law school: the idea that </w:t>
      </w:r>
      <w:r>
        <w:rPr>
          <w:rStyle w:val="StyleUnderline"/>
        </w:rPr>
        <w:t xml:space="preserve">“our </w:t>
      </w:r>
      <w:r>
        <w:rPr>
          <w:rStyle w:val="StyleUnderline"/>
          <w:highlight w:val="cyan"/>
        </w:rPr>
        <w:t>lawyer-based</w:t>
      </w:r>
      <w:r>
        <w:rPr>
          <w:rStyle w:val="StyleUnderline"/>
        </w:rPr>
        <w:t xml:space="preserve"> adversary </w:t>
      </w:r>
      <w:r>
        <w:rPr>
          <w:rStyle w:val="StyleUnderline"/>
          <w:highlight w:val="cyan"/>
        </w:rPr>
        <w:t>system</w:t>
      </w:r>
      <w:r>
        <w:rPr>
          <w:rStyle w:val="StyleUnderline"/>
        </w:rPr>
        <w:t xml:space="preserve"> </w:t>
      </w:r>
      <w:r>
        <w:rPr>
          <w:rStyle w:val="StyleUnderline"/>
          <w:highlight w:val="cyan"/>
        </w:rPr>
        <w:t>works</w:t>
      </w:r>
      <w:r>
        <w:rPr>
          <w:rStyle w:val="StyleUnderline"/>
        </w:rPr>
        <w:t xml:space="preserve"> well </w:t>
      </w:r>
      <w:r>
        <w:rPr>
          <w:rStyle w:val="StyleUnderline"/>
          <w:highlight w:val="cyan"/>
        </w:rPr>
        <w:t>to create change</w:t>
      </w:r>
      <w:r>
        <w:rPr>
          <w:rStyle w:val="StyleUnderline"/>
        </w:rPr>
        <w:t>.”</w:t>
      </w:r>
      <w:r>
        <w:rPr>
          <w:sz w:val="16"/>
        </w:rPr>
        <w:t>51 As Professor Scott L. Cummings wrote:</w:t>
      </w:r>
    </w:p>
    <w:p w14:paraId="29356CF0" w14:textId="77777777" w:rsidR="00375DFF" w:rsidRDefault="00375DFF" w:rsidP="00375DFF">
      <w:pPr>
        <w:ind w:left="720"/>
        <w:rPr>
          <w:sz w:val="16"/>
        </w:rPr>
      </w:pPr>
      <w:r>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01A0F92D" w14:textId="77777777" w:rsidR="00375DFF" w:rsidRDefault="00375DFF" w:rsidP="00375DFF">
      <w:pPr>
        <w:rPr>
          <w:sz w:val="16"/>
        </w:rPr>
      </w:pPr>
      <w:r>
        <w:rPr>
          <w:rStyle w:val="StyleUnderline"/>
        </w:rPr>
        <w:t xml:space="preserve">This is </w:t>
      </w:r>
      <w:r>
        <w:rPr>
          <w:rStyle w:val="Emphasis"/>
        </w:rPr>
        <w:t>not a new problem</w:t>
      </w:r>
      <w:r>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1783D97D" w14:textId="77777777" w:rsidR="00375DFF" w:rsidRDefault="00375DFF" w:rsidP="00375DFF">
      <w:pPr>
        <w:rPr>
          <w:sz w:val="16"/>
        </w:rPr>
      </w:pPr>
      <w:r>
        <w:rPr>
          <w:rStyle w:val="StyleUnderline"/>
          <w:highlight w:val="cyan"/>
        </w:rPr>
        <w:t>Practitioners</w:t>
      </w:r>
      <w:r>
        <w:rPr>
          <w:sz w:val="16"/>
        </w:rPr>
        <w:t xml:space="preserve"> may finally be </w:t>
      </w:r>
      <w:r>
        <w:rPr>
          <w:rStyle w:val="Emphasis"/>
          <w:highlight w:val="cyan"/>
        </w:rPr>
        <w:t>steering</w:t>
      </w:r>
      <w:r>
        <w:rPr>
          <w:rStyle w:val="StyleUnderline"/>
          <w:highlight w:val="cyan"/>
        </w:rPr>
        <w:t xml:space="preserve"> this Flying Dutchman to port</w:t>
      </w:r>
      <w:r>
        <w:rPr>
          <w:sz w:val="16"/>
        </w:rPr>
        <w:t xml:space="preserve">. </w:t>
      </w:r>
      <w:r>
        <w:rPr>
          <w:rStyle w:val="StyleUnderline"/>
        </w:rPr>
        <w:t xml:space="preserve">The scholarly </w:t>
      </w:r>
      <w:r>
        <w:rPr>
          <w:rStyle w:val="StyleUnderline"/>
          <w:highlight w:val="cyan"/>
        </w:rPr>
        <w:t>notion</w:t>
      </w:r>
      <w:r>
        <w:rPr>
          <w:rStyle w:val="StyleUnderline"/>
        </w:rPr>
        <w:t xml:space="preserve"> that “</w:t>
      </w:r>
      <w:r>
        <w:rPr>
          <w:rStyle w:val="StyleUnderline"/>
          <w:highlight w:val="cyan"/>
        </w:rPr>
        <w:t>lawyers</w:t>
      </w:r>
      <w:r>
        <w:rPr>
          <w:sz w:val="16"/>
        </w:rPr>
        <w:t xml:space="preserve"> may </w:t>
      </w:r>
      <w:r>
        <w:rPr>
          <w:rStyle w:val="Emphasis"/>
          <w:highlight w:val="cyan"/>
        </w:rPr>
        <w:t>support</w:t>
      </w:r>
      <w:r>
        <w:rPr>
          <w:rStyle w:val="StyleUnderline"/>
        </w:rPr>
        <w:t xml:space="preserve"> that </w:t>
      </w:r>
      <w:r>
        <w:rPr>
          <w:rStyle w:val="Emphasis"/>
          <w:highlight w:val="cyan"/>
        </w:rPr>
        <w:t>change</w:t>
      </w:r>
      <w:r>
        <w:rPr>
          <w:rStyle w:val="StyleUnderline"/>
          <w:highlight w:val="cyan"/>
        </w:rPr>
        <w:t xml:space="preserve"> through</w:t>
      </w:r>
      <w:r>
        <w:rPr>
          <w:rStyle w:val="StyleUnderline"/>
        </w:rPr>
        <w:t xml:space="preserve"> an approach to </w:t>
      </w:r>
      <w:r>
        <w:rPr>
          <w:rStyle w:val="StyleUnderline"/>
          <w:highlight w:val="cyan"/>
        </w:rPr>
        <w:t>representation in which</w:t>
      </w:r>
      <w:r>
        <w:rPr>
          <w:sz w:val="16"/>
          <w:highlight w:val="cyan"/>
        </w:rPr>
        <w:t xml:space="preserve"> </w:t>
      </w:r>
      <w:r>
        <w:rPr>
          <w:rStyle w:val="StyleUnderline"/>
          <w:highlight w:val="cyan"/>
        </w:rPr>
        <w:t>they</w:t>
      </w:r>
      <w:r>
        <w:rPr>
          <w:rStyle w:val="StyleUnderline"/>
        </w:rPr>
        <w:t xml:space="preserve"> </w:t>
      </w:r>
      <w:r>
        <w:rPr>
          <w:rStyle w:val="StyleUnderline"/>
          <w:highlight w:val="cyan"/>
        </w:rPr>
        <w:t>collaborate with</w:t>
      </w:r>
      <w:r>
        <w:rPr>
          <w:rStyle w:val="StyleUnderline"/>
        </w:rPr>
        <w:t xml:space="preserve"> social </w:t>
      </w:r>
      <w:r>
        <w:rPr>
          <w:rStyle w:val="StyleUnderline"/>
          <w:highlight w:val="cyan"/>
        </w:rPr>
        <w:t xml:space="preserve">movements but do not </w:t>
      </w:r>
      <w:r>
        <w:rPr>
          <w:rStyle w:val="Emphasis"/>
          <w:highlight w:val="cyan"/>
        </w:rPr>
        <w:t>control</w:t>
      </w:r>
      <w:r>
        <w:rPr>
          <w:rStyle w:val="StyleUnderline"/>
          <w:highlight w:val="cyan"/>
        </w:rPr>
        <w:t xml:space="preserve"> them</w:t>
      </w:r>
      <w:r>
        <w:rPr>
          <w:sz w:val="16"/>
        </w:rPr>
        <w:t xml:space="preserve">”55 appears to be </w:t>
      </w:r>
      <w:r>
        <w:rPr>
          <w:rStyle w:val="StyleUnderline"/>
          <w:highlight w:val="cyan"/>
        </w:rPr>
        <w:t>gathering</w:t>
      </w:r>
      <w:r>
        <w:rPr>
          <w:sz w:val="16"/>
        </w:rPr>
        <w:t xml:space="preserve"> some </w:t>
      </w:r>
      <w:r>
        <w:rPr>
          <w:rStyle w:val="Emphasis"/>
          <w:highlight w:val="cyan"/>
        </w:rPr>
        <w:t>popular steam</w:t>
      </w:r>
      <w:r>
        <w:rPr>
          <w:rStyle w:val="StyleUnderline"/>
        </w:rPr>
        <w:t xml:space="preserve"> among trench lawyers nationwide</w:t>
      </w:r>
      <w:r>
        <w:rPr>
          <w:sz w:val="16"/>
        </w:rPr>
        <w:t xml:space="preserve">. The </w:t>
      </w:r>
      <w:r>
        <w:rPr>
          <w:rStyle w:val="StyleUnderline"/>
        </w:rPr>
        <w:t>shorthand term</w:t>
      </w:r>
      <w:r>
        <w:rPr>
          <w:sz w:val="16"/>
        </w:rPr>
        <w:t xml:space="preserve"> for this mode of practice is </w:t>
      </w:r>
      <w:r>
        <w:rPr>
          <w:rStyle w:val="StyleUnderline"/>
        </w:rPr>
        <w:t>“</w:t>
      </w:r>
      <w:r>
        <w:rPr>
          <w:rStyle w:val="Emphasis"/>
          <w:highlight w:val="cyan"/>
        </w:rPr>
        <w:t>movement lawyering</w:t>
      </w:r>
      <w:r>
        <w:rPr>
          <w:rStyle w:val="StyleUnderline"/>
        </w:rPr>
        <w:t>.”</w:t>
      </w:r>
      <w:r>
        <w:rPr>
          <w:sz w:val="16"/>
        </w:rPr>
        <w:t xml:space="preserve">56 This new era of multi-disciplinary lawyering is </w:t>
      </w:r>
      <w:r>
        <w:rPr>
          <w:rStyle w:val="StyleUnderline"/>
        </w:rPr>
        <w:t>centered on marginalized and oppressed populations with the aim of “</w:t>
      </w:r>
      <w:r>
        <w:rPr>
          <w:rStyle w:val="Emphasis"/>
        </w:rPr>
        <w:t>coordinating</w:t>
      </w:r>
      <w:r>
        <w:rPr>
          <w:sz w:val="16"/>
        </w:rPr>
        <w:t xml:space="preserve"> </w:t>
      </w:r>
      <w:r>
        <w:rPr>
          <w:rStyle w:val="StyleUnderline"/>
        </w:rPr>
        <w:t xml:space="preserve">legal and political advocacy in </w:t>
      </w:r>
      <w:r>
        <w:rPr>
          <w:rStyle w:val="Emphasis"/>
        </w:rPr>
        <w:t xml:space="preserve">context-specific </w:t>
      </w:r>
      <w:r>
        <w:rPr>
          <w:rStyle w:val="StyleUnderline"/>
        </w:rPr>
        <w:t xml:space="preserve">mobilizations to achieve sustainable </w:t>
      </w:r>
      <w:r>
        <w:rPr>
          <w:rStyle w:val="Emphasis"/>
        </w:rPr>
        <w:t>social change</w:t>
      </w:r>
      <w:r>
        <w:rPr>
          <w:rStyle w:val="StyleUnderline"/>
        </w:rPr>
        <w:t>.”</w:t>
      </w:r>
      <w:r>
        <w:rPr>
          <w:sz w:val="16"/>
        </w:rPr>
        <w:t>57</w:t>
      </w:r>
    </w:p>
    <w:p w14:paraId="383B5559" w14:textId="77777777" w:rsidR="00375DFF" w:rsidRDefault="00375DFF" w:rsidP="00375DFF">
      <w:pPr>
        <w:rPr>
          <w:sz w:val="16"/>
        </w:rPr>
      </w:pPr>
      <w:r>
        <w:rPr>
          <w:sz w:val="16"/>
        </w:rPr>
        <w:t xml:space="preserve">Definitions and principles of movement lawyering vary, but mostly strike the same chord. Betty Hung, the Policy Director at </w:t>
      </w:r>
      <w:r>
        <w:rPr>
          <w:rStyle w:val="StyleUnderline"/>
        </w:rPr>
        <w:t>Asian Americans Advancing Justice-Los Angeles, calls</w:t>
      </w:r>
      <w:r>
        <w:rPr>
          <w:sz w:val="16"/>
        </w:rPr>
        <w:t xml:space="preserve"> </w:t>
      </w:r>
      <w:r>
        <w:rPr>
          <w:rStyle w:val="StyleUnderline"/>
        </w:rPr>
        <w:t>movement lawyering</w:t>
      </w:r>
      <w:r>
        <w:rPr>
          <w:sz w:val="16"/>
        </w:rPr>
        <w:t xml:space="preserve"> a practice that “</w:t>
      </w:r>
      <w:r>
        <w:rPr>
          <w:rStyle w:val="StyleUnderline"/>
        </w:rPr>
        <w:t>supports and advances social movements</w:t>
      </w:r>
      <w:r>
        <w:rPr>
          <w:sz w:val="16"/>
        </w:rPr>
        <w:t xml:space="preserve">, </w:t>
      </w:r>
      <w:r>
        <w:rPr>
          <w:rStyle w:val="StyleUnderline"/>
        </w:rPr>
        <w:t xml:space="preserve">defined as the </w:t>
      </w:r>
      <w:r>
        <w:rPr>
          <w:rStyle w:val="StyleUnderline"/>
          <w:highlight w:val="cyan"/>
        </w:rPr>
        <w:t>building</w:t>
      </w:r>
      <w:r>
        <w:rPr>
          <w:rStyle w:val="StyleUnderline"/>
        </w:rPr>
        <w:t xml:space="preserve"> and exercise of </w:t>
      </w:r>
      <w:r>
        <w:rPr>
          <w:rStyle w:val="Emphasis"/>
          <w:highlight w:val="cyan"/>
        </w:rPr>
        <w:t>collective power</w:t>
      </w:r>
      <w:r>
        <w:rPr>
          <w:sz w:val="16"/>
        </w:rPr>
        <w:t xml:space="preserve">, </w:t>
      </w:r>
      <w:r>
        <w:rPr>
          <w:rStyle w:val="StyleUnderline"/>
          <w:highlight w:val="cyan"/>
        </w:rPr>
        <w:t>led by the most directly impacted</w:t>
      </w:r>
      <w:r>
        <w:rPr>
          <w:rStyle w:val="StyleUnderline"/>
        </w:rPr>
        <w:t>, to</w:t>
      </w:r>
      <w:r>
        <w:rPr>
          <w:sz w:val="16"/>
        </w:rPr>
        <w:t xml:space="preserve"> </w:t>
      </w:r>
      <w:r>
        <w:rPr>
          <w:rStyle w:val="StyleUnderline"/>
          <w:highlight w:val="cyan"/>
        </w:rPr>
        <w:t>achieve systemic</w:t>
      </w:r>
      <w:r>
        <w:rPr>
          <w:rStyle w:val="StyleUnderline"/>
        </w:rPr>
        <w:t xml:space="preserve"> institutional and cultural </w:t>
      </w:r>
      <w:r>
        <w:rPr>
          <w:rStyle w:val="StyleUnderline"/>
          <w:highlight w:val="cyan"/>
        </w:rPr>
        <w:t>change</w:t>
      </w:r>
      <w:r>
        <w:rPr>
          <w:rStyle w:val="StyleUnderline"/>
        </w:rPr>
        <w:t>.”</w:t>
      </w:r>
      <w:r>
        <w:rPr>
          <w:sz w:val="16"/>
        </w:rPr>
        <w:t xml:space="preserve">58 </w:t>
      </w:r>
      <w:r>
        <w:rPr>
          <w:rStyle w:val="StyleUnderline"/>
        </w:rPr>
        <w:t>Law for Black Lives explains</w:t>
      </w:r>
      <w:r>
        <w:rPr>
          <w:sz w:val="16"/>
        </w:rPr>
        <w:t xml:space="preserve"> that “[m]</w:t>
      </w:r>
      <w:r>
        <w:rPr>
          <w:rStyle w:val="StyleUnderline"/>
        </w:rPr>
        <w:t xml:space="preserve">ovement lawyering means taking </w:t>
      </w:r>
      <w:r>
        <w:rPr>
          <w:rStyle w:val="Emphasis"/>
        </w:rPr>
        <w:t>direction</w:t>
      </w:r>
      <w:r>
        <w:rPr>
          <w:rStyle w:val="StyleUnderline"/>
        </w:rPr>
        <w:t xml:space="preserve"> from directly impacted communities</w:t>
      </w:r>
      <w:r>
        <w:rPr>
          <w:sz w:val="16"/>
        </w:rPr>
        <w:t xml:space="preserve"> and from organizers, </w:t>
      </w:r>
      <w:r>
        <w:rPr>
          <w:rStyle w:val="StyleUnderline"/>
        </w:rPr>
        <w:t>as opposed to imposing</w:t>
      </w:r>
      <w:r>
        <w:rPr>
          <w:sz w:val="16"/>
        </w:rPr>
        <w:t xml:space="preserve"> our </w:t>
      </w:r>
      <w:r>
        <w:rPr>
          <w:rStyle w:val="StyleUnderline"/>
        </w:rPr>
        <w:t xml:space="preserve">leadership or expertise as </w:t>
      </w:r>
      <w:r>
        <w:rPr>
          <w:rStyle w:val="Emphasis"/>
        </w:rPr>
        <w:t>legal advocates</w:t>
      </w:r>
      <w:r>
        <w:rPr>
          <w:sz w:val="16"/>
        </w:rPr>
        <w:t xml:space="preserve">. It </w:t>
      </w:r>
      <w:r>
        <w:rPr>
          <w:rStyle w:val="StyleUnderline"/>
        </w:rPr>
        <w:t xml:space="preserve">means building the power of the </w:t>
      </w:r>
      <w:r>
        <w:rPr>
          <w:rStyle w:val="Emphasis"/>
        </w:rPr>
        <w:t>people</w:t>
      </w:r>
      <w:r>
        <w:rPr>
          <w:rStyle w:val="StyleUnderline"/>
        </w:rPr>
        <w:t>, not the power of the law</w:t>
      </w:r>
      <w:r>
        <w:rPr>
          <w:sz w:val="16"/>
        </w:rPr>
        <w:t>.”59 Both of these definitions have been cited favorably by the National Lawyers’ Guild, an organization which has engaged in movement-focused, client-led legal work for nearly a century.60</w:t>
      </w:r>
    </w:p>
    <w:p w14:paraId="5745FA81" w14:textId="77777777" w:rsidR="00375DFF" w:rsidRDefault="00375DFF" w:rsidP="00375DFF">
      <w:pPr>
        <w:rPr>
          <w:sz w:val="16"/>
        </w:rPr>
      </w:pPr>
      <w:r>
        <w:rPr>
          <w:sz w:val="16"/>
        </w:rPr>
        <w:t xml:space="preserve">As the principles guiding movement lawyering come into sharper focus, the </w:t>
      </w:r>
      <w:r>
        <w:rPr>
          <w:rStyle w:val="StyleUnderline"/>
        </w:rPr>
        <w:t xml:space="preserve">question of how to </w:t>
      </w:r>
      <w:r>
        <w:rPr>
          <w:rStyle w:val="Emphasis"/>
        </w:rPr>
        <w:t>effectively employ</w:t>
      </w:r>
      <w:r>
        <w:rPr>
          <w:rStyle w:val="StyleUnderline"/>
        </w:rPr>
        <w:t xml:space="preserve"> movement lawyering strategies in the context of the American</w:t>
      </w:r>
      <w:r>
        <w:rPr>
          <w:sz w:val="16"/>
        </w:rPr>
        <w:t xml:space="preserve"> </w:t>
      </w:r>
      <w:r>
        <w:rPr>
          <w:rStyle w:val="StyleUnderline"/>
        </w:rPr>
        <w:t xml:space="preserve">carceral system is becoming </w:t>
      </w:r>
      <w:r>
        <w:rPr>
          <w:rStyle w:val="Emphasis"/>
        </w:rPr>
        <w:t>more urgent</w:t>
      </w:r>
      <w:r>
        <w:rPr>
          <w:sz w:val="16"/>
        </w:rPr>
        <w:t>. As discussed above, this shift away from litigation-centered advocacy is more than academic; it is both practical and necessary. Perhaps the greatest boon a lawyer can offer to incarcerated people is that of facilitating—and even encouraging—effective organization within prisons. A look at the role of lawyers in the context of the labor movement and other collective actions illustrates why.</w:t>
      </w:r>
    </w:p>
    <w:p w14:paraId="32A80DD1" w14:textId="77777777" w:rsidR="00375DFF" w:rsidRDefault="00375DFF" w:rsidP="00375DFF">
      <w:pPr>
        <w:pStyle w:val="ListParagraph"/>
        <w:numPr>
          <w:ilvl w:val="0"/>
          <w:numId w:val="46"/>
        </w:numPr>
        <w:rPr>
          <w:sz w:val="16"/>
        </w:rPr>
      </w:pPr>
      <w:r>
        <w:rPr>
          <w:sz w:val="16"/>
        </w:rPr>
        <w:t>Movement Lawyering Works for Collective Action</w:t>
      </w:r>
    </w:p>
    <w:p w14:paraId="7426D46D" w14:textId="77777777" w:rsidR="00375DFF" w:rsidRDefault="00375DFF" w:rsidP="00375DFF">
      <w:pPr>
        <w:rPr>
          <w:sz w:val="16"/>
        </w:rPr>
      </w:pPr>
      <w:r>
        <w:rPr>
          <w:sz w:val="16"/>
        </w:rPr>
        <w:t xml:space="preserve">There is a </w:t>
      </w:r>
      <w:r>
        <w:rPr>
          <w:rStyle w:val="Emphasis"/>
          <w:highlight w:val="cyan"/>
        </w:rPr>
        <w:t xml:space="preserve">long history </w:t>
      </w:r>
      <w:r>
        <w:rPr>
          <w:rStyle w:val="StyleUnderline"/>
          <w:highlight w:val="cyan"/>
        </w:rPr>
        <w:t xml:space="preserve">of lawyers providing </w:t>
      </w:r>
      <w:r>
        <w:rPr>
          <w:rStyle w:val="Emphasis"/>
          <w:highlight w:val="cyan"/>
        </w:rPr>
        <w:t>assistance</w:t>
      </w:r>
      <w:r>
        <w:rPr>
          <w:rStyle w:val="StyleUnderline"/>
          <w:highlight w:val="cyan"/>
        </w:rPr>
        <w:t xml:space="preserve"> to organized movements</w:t>
      </w:r>
      <w:r>
        <w:rPr>
          <w:rStyle w:val="StyleUnderline"/>
        </w:rPr>
        <w:t xml:space="preserve"> in America</w:t>
      </w:r>
      <w:r>
        <w:rPr>
          <w:sz w:val="16"/>
        </w:rPr>
        <w:t xml:space="preserve">. As we shall see, this kind of assistance has occasionally cost a lawyer their license—or worse. The </w:t>
      </w:r>
      <w:r>
        <w:rPr>
          <w:rStyle w:val="StyleUnderline"/>
        </w:rPr>
        <w:t>most salient examples</w:t>
      </w:r>
      <w:r>
        <w:rPr>
          <w:sz w:val="16"/>
        </w:rPr>
        <w:t xml:space="preserve"> come </w:t>
      </w:r>
      <w:r>
        <w:rPr>
          <w:rStyle w:val="StyleUnderline"/>
        </w:rPr>
        <w:t xml:space="preserve">from the labor movement of the </w:t>
      </w:r>
      <w:r>
        <w:rPr>
          <w:rStyle w:val="StyleUnderline"/>
          <w:highlight w:val="cyan"/>
        </w:rPr>
        <w:t xml:space="preserve">late </w:t>
      </w:r>
      <w:r>
        <w:rPr>
          <w:rStyle w:val="Emphasis"/>
          <w:highlight w:val="cyan"/>
        </w:rPr>
        <w:t>nineteenth</w:t>
      </w:r>
      <w:r>
        <w:rPr>
          <w:rStyle w:val="StyleUnderline"/>
        </w:rPr>
        <w:t xml:space="preserve"> and </w:t>
      </w:r>
      <w:r>
        <w:rPr>
          <w:rStyle w:val="StyleUnderline"/>
          <w:highlight w:val="cyan"/>
        </w:rPr>
        <w:t xml:space="preserve">early </w:t>
      </w:r>
      <w:r>
        <w:rPr>
          <w:rStyle w:val="Emphasis"/>
          <w:highlight w:val="cyan"/>
        </w:rPr>
        <w:t>twentieth</w:t>
      </w:r>
      <w:r>
        <w:rPr>
          <w:rStyle w:val="StyleUnderline"/>
          <w:highlight w:val="cyan"/>
        </w:rPr>
        <w:t xml:space="preserve"> centuries</w:t>
      </w:r>
      <w:r>
        <w:rPr>
          <w:sz w:val="16"/>
        </w:rPr>
        <w:t xml:space="preserve">. </w:t>
      </w:r>
      <w:r>
        <w:rPr>
          <w:rStyle w:val="StyleUnderline"/>
        </w:rPr>
        <w:t xml:space="preserve">In addition to </w:t>
      </w:r>
      <w:r>
        <w:rPr>
          <w:rStyle w:val="StyleUnderline"/>
          <w:highlight w:val="cyan"/>
        </w:rPr>
        <w:t>representing workers</w:t>
      </w:r>
      <w:r>
        <w:rPr>
          <w:rStyle w:val="StyleUnderline"/>
        </w:rPr>
        <w:t xml:space="preserve"> in criminal cases,</w:t>
      </w:r>
      <w:r>
        <w:rPr>
          <w:sz w:val="16"/>
        </w:rPr>
        <w:t xml:space="preserve"> </w:t>
      </w:r>
      <w:r>
        <w:rPr>
          <w:rStyle w:val="StyleUnderline"/>
          <w:highlight w:val="cyan"/>
        </w:rPr>
        <w:t>lobbying</w:t>
      </w:r>
      <w:r>
        <w:rPr>
          <w:sz w:val="16"/>
        </w:rPr>
        <w:t xml:space="preserve">, </w:t>
      </w:r>
      <w:r>
        <w:rPr>
          <w:rStyle w:val="StyleUnderline"/>
        </w:rPr>
        <w:t xml:space="preserve">and </w:t>
      </w:r>
      <w:r>
        <w:rPr>
          <w:rStyle w:val="StyleUnderline"/>
          <w:highlight w:val="cyan"/>
        </w:rPr>
        <w:t>developing</w:t>
      </w:r>
      <w:r>
        <w:rPr>
          <w:rStyle w:val="StyleUnderline"/>
        </w:rPr>
        <w:t xml:space="preserve"> the </w:t>
      </w:r>
      <w:r>
        <w:rPr>
          <w:rStyle w:val="Emphasis"/>
          <w:highlight w:val="cyan"/>
        </w:rPr>
        <w:t>framework</w:t>
      </w:r>
      <w:r>
        <w:rPr>
          <w:rStyle w:val="StyleUnderline"/>
          <w:highlight w:val="cyan"/>
        </w:rPr>
        <w:t xml:space="preserve"> for legislation that</w:t>
      </w:r>
      <w:r>
        <w:rPr>
          <w:rStyle w:val="StyleUnderline"/>
        </w:rPr>
        <w:t xml:space="preserve"> would eventually</w:t>
      </w:r>
      <w:r>
        <w:rPr>
          <w:sz w:val="16"/>
        </w:rPr>
        <w:t xml:space="preserve"> be used to </w:t>
      </w:r>
      <w:r>
        <w:rPr>
          <w:rStyle w:val="Emphasis"/>
          <w:highlight w:val="cyan"/>
        </w:rPr>
        <w:t>protect unions</w:t>
      </w:r>
      <w:r>
        <w:rPr>
          <w:sz w:val="16"/>
        </w:rPr>
        <w:t xml:space="preserve">, </w:t>
      </w:r>
      <w:r>
        <w:rPr>
          <w:rStyle w:val="StyleUnderline"/>
        </w:rPr>
        <w:t>lawyers</w:t>
      </w:r>
      <w:r>
        <w:rPr>
          <w:sz w:val="16"/>
        </w:rPr>
        <w:t xml:space="preserve"> also </w:t>
      </w:r>
      <w:r>
        <w:rPr>
          <w:rStyle w:val="StyleUnderline"/>
        </w:rPr>
        <w:t>used</w:t>
      </w:r>
      <w:r>
        <w:rPr>
          <w:sz w:val="16"/>
        </w:rPr>
        <w:t xml:space="preserve"> what we would now call </w:t>
      </w:r>
      <w:r>
        <w:rPr>
          <w:rStyle w:val="StyleUnderline"/>
        </w:rPr>
        <w:t>“movement lawyering”</w:t>
      </w:r>
      <w:r>
        <w:rPr>
          <w:sz w:val="16"/>
        </w:rPr>
        <w:t xml:space="preserve"> </w:t>
      </w:r>
      <w:r>
        <w:rPr>
          <w:rStyle w:val="StyleUnderline"/>
        </w:rPr>
        <w:t>strategies</w:t>
      </w:r>
      <w:r>
        <w:rPr>
          <w:sz w:val="16"/>
        </w:rPr>
        <w:t xml:space="preserve">. They </w:t>
      </w:r>
      <w:r>
        <w:rPr>
          <w:rStyle w:val="StyleUnderline"/>
        </w:rPr>
        <w:t xml:space="preserve">worked behind the scenes to </w:t>
      </w:r>
      <w:r>
        <w:rPr>
          <w:rStyle w:val="Emphasis"/>
        </w:rPr>
        <w:t>strengthen</w:t>
      </w:r>
      <w:r>
        <w:rPr>
          <w:rStyle w:val="StyleUnderline"/>
        </w:rPr>
        <w:t xml:space="preserve"> the labor movement by </w:t>
      </w:r>
      <w:r>
        <w:rPr>
          <w:rStyle w:val="StyleUnderline"/>
          <w:highlight w:val="cyan"/>
        </w:rPr>
        <w:t>publicizing worker struggles</w:t>
      </w:r>
      <w:r>
        <w:rPr>
          <w:sz w:val="16"/>
        </w:rPr>
        <w:t xml:space="preserve">, </w:t>
      </w:r>
      <w:r>
        <w:rPr>
          <w:rStyle w:val="StyleUnderline"/>
          <w:highlight w:val="cyan"/>
        </w:rPr>
        <w:t>teaching workers about</w:t>
      </w:r>
      <w:r>
        <w:rPr>
          <w:rStyle w:val="StyleUnderline"/>
        </w:rPr>
        <w:t xml:space="preserve"> their </w:t>
      </w:r>
      <w:r>
        <w:rPr>
          <w:rStyle w:val="StyleUnderline"/>
          <w:highlight w:val="cyan"/>
        </w:rPr>
        <w:t>rights</w:t>
      </w:r>
      <w:r>
        <w:rPr>
          <w:sz w:val="16"/>
        </w:rPr>
        <w:t xml:space="preserve">, </w:t>
      </w:r>
      <w:r>
        <w:rPr>
          <w:rStyle w:val="StyleUnderline"/>
          <w:highlight w:val="cyan"/>
        </w:rPr>
        <w:t xml:space="preserve">building </w:t>
      </w:r>
      <w:r>
        <w:rPr>
          <w:rStyle w:val="Emphasis"/>
          <w:highlight w:val="cyan"/>
        </w:rPr>
        <w:t>coalitions</w:t>
      </w:r>
      <w:r>
        <w:rPr>
          <w:rStyle w:val="StyleUnderline"/>
        </w:rPr>
        <w:t xml:space="preserve"> between</w:t>
      </w:r>
      <w:r>
        <w:rPr>
          <w:sz w:val="16"/>
        </w:rPr>
        <w:t xml:space="preserve"> </w:t>
      </w:r>
      <w:r>
        <w:rPr>
          <w:rStyle w:val="StyleUnderline"/>
        </w:rPr>
        <w:t>union leaders</w:t>
      </w:r>
      <w:r>
        <w:rPr>
          <w:sz w:val="16"/>
        </w:rPr>
        <w:t xml:space="preserve"> and </w:t>
      </w:r>
      <w:r>
        <w:rPr>
          <w:rStyle w:val="StyleUnderline"/>
        </w:rPr>
        <w:t>other community groups</w:t>
      </w:r>
      <w:r>
        <w:rPr>
          <w:sz w:val="16"/>
        </w:rPr>
        <w:t xml:space="preserve">, </w:t>
      </w:r>
      <w:r>
        <w:rPr>
          <w:rStyle w:val="StyleUnderline"/>
        </w:rPr>
        <w:t>and whatever else was needed</w:t>
      </w:r>
      <w:r>
        <w:rPr>
          <w:sz w:val="16"/>
        </w:rPr>
        <w:t>.</w:t>
      </w:r>
    </w:p>
    <w:p w14:paraId="10B06112" w14:textId="77777777" w:rsidR="00375DFF" w:rsidRDefault="00375DFF" w:rsidP="00375DFF">
      <w:pPr>
        <w:rPr>
          <w:sz w:val="16"/>
        </w:rPr>
      </w:pPr>
      <w:r>
        <w:rPr>
          <w:sz w:val="16"/>
        </w:rPr>
        <w:t xml:space="preserve">A </w:t>
      </w:r>
      <w:r>
        <w:rPr>
          <w:rStyle w:val="StyleUnderline"/>
        </w:rPr>
        <w:t>notable success story</w:t>
      </w:r>
      <w:r>
        <w:rPr>
          <w:sz w:val="16"/>
        </w:rPr>
        <w:t xml:space="preserve"> of lawyers assisting in “a powerful combination of legal and organizing strategies” is contained in </w:t>
      </w:r>
      <w:r>
        <w:rPr>
          <w:rStyle w:val="StyleUnderline"/>
        </w:rPr>
        <w:t>Jennifer Gordon’s article Law, Lawyers, and Labor: The</w:t>
      </w:r>
      <w:r>
        <w:rPr>
          <w:sz w:val="16"/>
        </w:rPr>
        <w:t xml:space="preserve"> </w:t>
      </w:r>
      <w:r>
        <w:rPr>
          <w:rStyle w:val="Emphasis"/>
          <w:highlight w:val="cyan"/>
        </w:rPr>
        <w:t>U</w:t>
      </w:r>
      <w:r>
        <w:rPr>
          <w:rStyle w:val="StyleUnderline"/>
        </w:rPr>
        <w:t xml:space="preserve">nited </w:t>
      </w:r>
      <w:r>
        <w:rPr>
          <w:rStyle w:val="Emphasis"/>
          <w:highlight w:val="cyan"/>
        </w:rPr>
        <w:t>F</w:t>
      </w:r>
      <w:r>
        <w:rPr>
          <w:rStyle w:val="StyleUnderline"/>
        </w:rPr>
        <w:t xml:space="preserve">arm </w:t>
      </w:r>
      <w:r>
        <w:rPr>
          <w:rStyle w:val="Emphasis"/>
          <w:highlight w:val="cyan"/>
        </w:rPr>
        <w:t>W</w:t>
      </w:r>
      <w:r>
        <w:rPr>
          <w:rStyle w:val="StyleUnderline"/>
        </w:rPr>
        <w:t>orkers’ Legal Strategy in the 1960s and 1970s</w:t>
      </w:r>
      <w:r>
        <w:rPr>
          <w:sz w:val="16"/>
        </w:rPr>
        <w:t xml:space="preserve"> and the Role of Law in Union Organizing Today.61 Professor Gordon explains that </w:t>
      </w:r>
      <w:r>
        <w:rPr>
          <w:rStyle w:val="StyleUnderline"/>
        </w:rPr>
        <w:t>at first</w:t>
      </w:r>
      <w:r>
        <w:rPr>
          <w:sz w:val="16"/>
        </w:rPr>
        <w:t xml:space="preserve">, the </w:t>
      </w:r>
      <w:r>
        <w:rPr>
          <w:rStyle w:val="StyleUnderline"/>
        </w:rPr>
        <w:t>lawyers assisting Cesar</w:t>
      </w:r>
      <w:r>
        <w:rPr>
          <w:sz w:val="16"/>
        </w:rPr>
        <w:t xml:space="preserve"> </w:t>
      </w:r>
      <w:r>
        <w:rPr>
          <w:rStyle w:val="StyleUnderline"/>
        </w:rPr>
        <w:t>Chavez and the</w:t>
      </w:r>
      <w:r>
        <w:rPr>
          <w:sz w:val="16"/>
        </w:rPr>
        <w:t xml:space="preserve"> United Farm Workers (“</w:t>
      </w:r>
      <w:r>
        <w:rPr>
          <w:rStyle w:val="StyleUnderline"/>
        </w:rPr>
        <w:t>UFW</w:t>
      </w:r>
      <w:r>
        <w:rPr>
          <w:sz w:val="16"/>
        </w:rPr>
        <w:t xml:space="preserve">”) were so </w:t>
      </w:r>
      <w:r>
        <w:rPr>
          <w:rStyle w:val="StyleUnderline"/>
        </w:rPr>
        <w:t>bogged down in the minutiae of labor laws</w:t>
      </w:r>
      <w:r>
        <w:rPr>
          <w:sz w:val="16"/>
        </w:rPr>
        <w:t xml:space="preserve">—which did not apply to agricultural workers—that they were of little help.62 Eventually, the Union had to part ways with lawyers who insisted on cleaving to strategies designed only to produce victories in court.63 </w:t>
      </w:r>
      <w:r>
        <w:rPr>
          <w:rStyle w:val="StyleUnderline"/>
        </w:rPr>
        <w:t>In the late 1960s</w:t>
      </w:r>
      <w:r>
        <w:rPr>
          <w:sz w:val="16"/>
        </w:rPr>
        <w:t xml:space="preserve">, </w:t>
      </w:r>
      <w:r>
        <w:rPr>
          <w:rStyle w:val="StyleUnderline"/>
        </w:rPr>
        <w:t xml:space="preserve">UFW’s new </w:t>
      </w:r>
      <w:r>
        <w:rPr>
          <w:rStyle w:val="StyleUnderline"/>
          <w:highlight w:val="cyan"/>
        </w:rPr>
        <w:t>lawyers</w:t>
      </w:r>
      <w:r>
        <w:rPr>
          <w:sz w:val="16"/>
        </w:rPr>
        <w:t xml:space="preserve"> </w:t>
      </w:r>
      <w:r>
        <w:rPr>
          <w:rStyle w:val="StyleUnderline"/>
        </w:rPr>
        <w:t xml:space="preserve">began </w:t>
      </w:r>
      <w:r>
        <w:rPr>
          <w:rStyle w:val="StyleUnderline"/>
          <w:highlight w:val="cyan"/>
        </w:rPr>
        <w:t>ask</w:t>
      </w:r>
      <w:r>
        <w:rPr>
          <w:rStyle w:val="StyleUnderline"/>
        </w:rPr>
        <w:t>ing a persistent question</w:t>
      </w:r>
      <w:r>
        <w:rPr>
          <w:sz w:val="16"/>
        </w:rPr>
        <w:t xml:space="preserve">: </w:t>
      </w:r>
      <w:r>
        <w:rPr>
          <w:rStyle w:val="StyleUnderline"/>
        </w:rPr>
        <w:t>“</w:t>
      </w:r>
      <w:r>
        <w:rPr>
          <w:rStyle w:val="StyleUnderline"/>
          <w:highlight w:val="cyan"/>
        </w:rPr>
        <w:t>what can</w:t>
      </w:r>
      <w:r>
        <w:rPr>
          <w:rStyle w:val="StyleUnderline"/>
        </w:rPr>
        <w:t xml:space="preserve"> law and </w:t>
      </w:r>
      <w:r>
        <w:rPr>
          <w:rStyle w:val="StyleUnderline"/>
          <w:highlight w:val="cyan"/>
        </w:rPr>
        <w:t xml:space="preserve">legal strategies do to </w:t>
      </w:r>
      <w:r>
        <w:rPr>
          <w:rStyle w:val="Emphasis"/>
          <w:highlight w:val="cyan"/>
        </w:rPr>
        <w:t>build power</w:t>
      </w:r>
      <w:r>
        <w:rPr>
          <w:rStyle w:val="StyleUnderline"/>
          <w:highlight w:val="cyan"/>
        </w:rPr>
        <w:t xml:space="preserve"> for this movement</w:t>
      </w:r>
      <w:r>
        <w:rPr>
          <w:rStyle w:val="StyleUnderline"/>
        </w:rPr>
        <w:t xml:space="preserve"> at this moment?</w:t>
      </w:r>
      <w:r>
        <w:rPr>
          <w:sz w:val="16"/>
        </w:rPr>
        <w:t xml:space="preserve"> The </w:t>
      </w:r>
      <w:r>
        <w:rPr>
          <w:rStyle w:val="StyleUnderline"/>
        </w:rPr>
        <w:t>UFW’s ability to focus exclusively on that</w:t>
      </w:r>
      <w:r>
        <w:rPr>
          <w:sz w:val="16"/>
        </w:rPr>
        <w:t xml:space="preserve"> </w:t>
      </w:r>
      <w:r>
        <w:rPr>
          <w:rStyle w:val="StyleUnderline"/>
        </w:rPr>
        <w:t>inquiry and to experiment</w:t>
      </w:r>
      <w:r>
        <w:rPr>
          <w:sz w:val="16"/>
        </w:rPr>
        <w:t>—often at high risk—</w:t>
      </w:r>
      <w:r>
        <w:rPr>
          <w:rStyle w:val="StyleUnderline"/>
        </w:rPr>
        <w:t xml:space="preserve">with </w:t>
      </w:r>
      <w:r>
        <w:rPr>
          <w:rStyle w:val="Emphasis"/>
        </w:rPr>
        <w:t>creative answers</w:t>
      </w:r>
      <w:r>
        <w:rPr>
          <w:rStyle w:val="StyleUnderline"/>
        </w:rPr>
        <w:t xml:space="preserve"> was critical to its success</w:t>
      </w:r>
      <w:r>
        <w:rPr>
          <w:sz w:val="16"/>
        </w:rPr>
        <w:t>.”64 What were those “creative answers?” Gordon explains:</w:t>
      </w:r>
    </w:p>
    <w:p w14:paraId="5988B299" w14:textId="77777777" w:rsidR="00375DFF" w:rsidRDefault="00375DFF" w:rsidP="00375DFF">
      <w:pPr>
        <w:ind w:left="720"/>
        <w:rPr>
          <w:sz w:val="16"/>
        </w:rPr>
      </w:pPr>
      <w:r>
        <w:rPr>
          <w:rStyle w:val="StyleUnderline"/>
        </w:rPr>
        <w:t xml:space="preserve">Chavez worked with [attorney Jerome] Cohen to develop an approach to lawyering that put </w:t>
      </w:r>
      <w:r>
        <w:rPr>
          <w:sz w:val="16"/>
        </w:rPr>
        <w:t xml:space="preserve">the </w:t>
      </w:r>
      <w:r>
        <w:rPr>
          <w:rStyle w:val="StyleUnderline"/>
        </w:rPr>
        <w:t xml:space="preserve">achievement of </w:t>
      </w:r>
      <w:r>
        <w:rPr>
          <w:rStyle w:val="Emphasis"/>
        </w:rPr>
        <w:t>organizing goals</w:t>
      </w:r>
      <w:r>
        <w:rPr>
          <w:rStyle w:val="StyleUnderline"/>
        </w:rPr>
        <w:t xml:space="preserve"> above the achievement of legal</w:t>
      </w:r>
      <w:r>
        <w:rPr>
          <w:sz w:val="16"/>
        </w:rPr>
        <w:t xml:space="preserve"> </w:t>
      </w:r>
      <w:r>
        <w:rPr>
          <w:rStyle w:val="StyleUnderline"/>
        </w:rPr>
        <w:t>victories</w:t>
      </w:r>
      <w:r>
        <w:rPr>
          <w:sz w:val="16"/>
        </w:rPr>
        <w:t xml:space="preserve">. For example </w:t>
      </w:r>
      <w:r>
        <w:rPr>
          <w:rStyle w:val="StyleUnderline"/>
        </w:rPr>
        <w:t>soon after Cohen started work for the UFW a judge took away the Union’s right to use bullhorns</w:t>
      </w:r>
      <w:r>
        <w:rPr>
          <w:sz w:val="16"/>
        </w:rPr>
        <w:t xml:space="preserve"> in an early strike against the Giumarra company. </w:t>
      </w:r>
      <w:r>
        <w:rPr>
          <w:rStyle w:val="StyleUnderline"/>
        </w:rPr>
        <w:t>Cohen proudly returned from appellate court with a writ of prohibition blocking the order</w:t>
      </w:r>
      <w:r>
        <w:rPr>
          <w:sz w:val="16"/>
        </w:rPr>
        <w:t xml:space="preserve">, </w:t>
      </w:r>
      <w:r>
        <w:rPr>
          <w:rStyle w:val="StyleUnderline"/>
        </w:rPr>
        <w:t>but</w:t>
      </w:r>
      <w:r>
        <w:rPr>
          <w:sz w:val="16"/>
        </w:rPr>
        <w:t xml:space="preserve"> he </w:t>
      </w:r>
      <w:r>
        <w:rPr>
          <w:rStyle w:val="StyleUnderline"/>
        </w:rPr>
        <w:t>received a cold response from Chavez</w:t>
      </w:r>
      <w:r>
        <w:rPr>
          <w:sz w:val="16"/>
        </w:rPr>
        <w:t xml:space="preserve">, who believed that the best organizing use of the situation would be to use a bullhorn in violation of the judge’s order, get thrown in jail, and attract publicity and support for the cause. </w:t>
      </w:r>
      <w:r>
        <w:rPr>
          <w:rStyle w:val="StyleUnderline"/>
        </w:rPr>
        <w:t>Through a</w:t>
      </w:r>
      <w:r>
        <w:rPr>
          <w:sz w:val="16"/>
        </w:rPr>
        <w:t xml:space="preserve"> </w:t>
      </w:r>
      <w:r>
        <w:rPr>
          <w:rStyle w:val="StyleUnderline"/>
        </w:rPr>
        <w:t>series of similar encounters</w:t>
      </w:r>
      <w:r>
        <w:rPr>
          <w:sz w:val="16"/>
        </w:rPr>
        <w:t xml:space="preserve">, </w:t>
      </w:r>
      <w:r>
        <w:rPr>
          <w:rStyle w:val="StyleUnderline"/>
        </w:rPr>
        <w:t xml:space="preserve">Cohen and Chavez </w:t>
      </w:r>
      <w:r>
        <w:rPr>
          <w:rStyle w:val="Emphasis"/>
        </w:rPr>
        <w:t>honed</w:t>
      </w:r>
      <w:r>
        <w:rPr>
          <w:rStyle w:val="StyleUnderline"/>
        </w:rPr>
        <w:t xml:space="preserve"> their </w:t>
      </w:r>
      <w:r>
        <w:rPr>
          <w:rStyle w:val="Emphasis"/>
        </w:rPr>
        <w:t>communication</w:t>
      </w:r>
      <w:r>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6C388739" w14:textId="77777777" w:rsidR="00375DFF" w:rsidRDefault="00375DFF" w:rsidP="00375DFF">
      <w:pPr>
        <w:rPr>
          <w:sz w:val="16"/>
        </w:rPr>
      </w:pPr>
      <w:r>
        <w:rPr>
          <w:sz w:val="16"/>
        </w:rPr>
        <w:t xml:space="preserve">This decentralizing of court-based strategies—an early rejection of the “legal liberal” approach described by Professor Cummings decades later—was critical to the success of the UFW. “In each situation, </w:t>
      </w:r>
      <w:r>
        <w:rPr>
          <w:rStyle w:val="StyleUnderline"/>
        </w:rPr>
        <w:t xml:space="preserve">the question was never only ‘what are our rights here?,’ but ‘how can we </w:t>
      </w:r>
      <w:r>
        <w:rPr>
          <w:rStyle w:val="Emphasis"/>
        </w:rPr>
        <w:t>best turn</w:t>
      </w:r>
      <w:r>
        <w:rPr>
          <w:rStyle w:val="StyleUnderline"/>
        </w:rPr>
        <w:t xml:space="preserve"> this </w:t>
      </w:r>
      <w:r>
        <w:rPr>
          <w:rStyle w:val="Emphasis"/>
        </w:rPr>
        <w:t>legal situation</w:t>
      </w:r>
      <w:r>
        <w:rPr>
          <w:rStyle w:val="StyleUnderline"/>
        </w:rPr>
        <w:t xml:space="preserve"> to the Union’s organizing advantage?’</w:t>
      </w:r>
      <w:r>
        <w:rPr>
          <w:sz w:val="16"/>
        </w:rPr>
        <w:t>”66 Sometimes, as demonstrated by the above anecdote, the best organizing strategy was to lose in court.</w:t>
      </w:r>
    </w:p>
    <w:p w14:paraId="4FA88846" w14:textId="77777777" w:rsidR="00375DFF" w:rsidRDefault="00375DFF" w:rsidP="00375DFF">
      <w:pPr>
        <w:rPr>
          <w:sz w:val="16"/>
        </w:rPr>
      </w:pPr>
      <w:r>
        <w:rPr>
          <w:sz w:val="16"/>
        </w:rPr>
        <w:t>The “high risk” described by Professor Gordon was not just risk to the organizers, but to the attorneys, too:</w:t>
      </w:r>
    </w:p>
    <w:p w14:paraId="0F80B4EF" w14:textId="77777777" w:rsidR="00375DFF" w:rsidRDefault="00375DFF" w:rsidP="00375DFF">
      <w:pPr>
        <w:ind w:left="720"/>
        <w:rPr>
          <w:sz w:val="16"/>
        </w:rPr>
      </w:pPr>
      <w:r>
        <w:rPr>
          <w:sz w:val="16"/>
        </w:rPr>
        <w:t>Attorney Sandy Nathan was jailed in 1975 when he demanded access to a group of workers just arrested by the INS from a Salinas ranch where their votes were crucial in winning an upcoming election. The INS refused, and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57A9DD96" w14:textId="77777777" w:rsidR="00375DFF" w:rsidRDefault="00375DFF" w:rsidP="00375DFF">
      <w:pPr>
        <w:rPr>
          <w:sz w:val="16"/>
        </w:rPr>
      </w:pPr>
      <w:r>
        <w:rPr>
          <w:rStyle w:val="StyleUnderline"/>
          <w:highlight w:val="cyan"/>
        </w:rPr>
        <w:t>After decades of</w:t>
      </w:r>
      <w:r>
        <w:rPr>
          <w:rStyle w:val="StyleUnderline"/>
        </w:rPr>
        <w:t xml:space="preserve"> </w:t>
      </w:r>
      <w:r>
        <w:rPr>
          <w:rStyle w:val="Emphasis"/>
        </w:rPr>
        <w:t>hard-fought</w:t>
      </w:r>
      <w:r>
        <w:rPr>
          <w:rStyle w:val="StyleUnderline"/>
        </w:rPr>
        <w:t xml:space="preserve"> </w:t>
      </w:r>
      <w:r>
        <w:rPr>
          <w:rStyle w:val="StyleUnderline"/>
          <w:highlight w:val="cyan"/>
        </w:rPr>
        <w:t>battles</w:t>
      </w:r>
      <w:r>
        <w:rPr>
          <w:sz w:val="16"/>
        </w:rPr>
        <w:t xml:space="preserve">, the </w:t>
      </w:r>
      <w:r>
        <w:rPr>
          <w:rStyle w:val="StyleUnderline"/>
          <w:highlight w:val="cyan"/>
        </w:rPr>
        <w:t>UFW won</w:t>
      </w:r>
      <w:r>
        <w:rPr>
          <w:rStyle w:val="StyleUnderline"/>
        </w:rPr>
        <w:t xml:space="preserve"> the </w:t>
      </w:r>
      <w:r>
        <w:rPr>
          <w:rStyle w:val="StyleUnderline"/>
          <w:highlight w:val="cyan"/>
        </w:rPr>
        <w:t>right to organize and strike</w:t>
      </w:r>
      <w:r>
        <w:rPr>
          <w:sz w:val="16"/>
        </w:rPr>
        <w:t xml:space="preserve">, and as a result, </w:t>
      </w:r>
      <w:r>
        <w:rPr>
          <w:rStyle w:val="StyleUnderline"/>
        </w:rPr>
        <w:t xml:space="preserve">succeeded in </w:t>
      </w:r>
      <w:r>
        <w:rPr>
          <w:rStyle w:val="Emphasis"/>
          <w:highlight w:val="cyan"/>
        </w:rPr>
        <w:t>dramatically improving</w:t>
      </w:r>
      <w:r>
        <w:rPr>
          <w:rStyle w:val="StyleUnderline"/>
        </w:rPr>
        <w:t xml:space="preserve"> the lives of </w:t>
      </w:r>
      <w:r>
        <w:rPr>
          <w:rStyle w:val="Emphasis"/>
          <w:highlight w:val="cyan"/>
        </w:rPr>
        <w:t>farmworkers</w:t>
      </w:r>
      <w:r>
        <w:rPr>
          <w:rStyle w:val="StyleUnderline"/>
          <w:highlight w:val="cyan"/>
        </w:rPr>
        <w:t xml:space="preserve"> in California</w:t>
      </w:r>
      <w:r>
        <w:rPr>
          <w:sz w:val="16"/>
        </w:rPr>
        <w:t xml:space="preserve"> and elsewhere. The </w:t>
      </w:r>
      <w:r>
        <w:rPr>
          <w:rStyle w:val="StyleUnderline"/>
          <w:highlight w:val="cyan"/>
        </w:rPr>
        <w:t xml:space="preserve">tactics of </w:t>
      </w:r>
      <w:r>
        <w:rPr>
          <w:rStyle w:val="Emphasis"/>
          <w:highlight w:val="cyan"/>
        </w:rPr>
        <w:t>movement lawyers</w:t>
      </w:r>
      <w:r>
        <w:rPr>
          <w:rStyle w:val="StyleUnderline"/>
        </w:rPr>
        <w:t xml:space="preserve"> like Cohen and Nathan </w:t>
      </w:r>
      <w:r>
        <w:rPr>
          <w:rStyle w:val="StyleUnderline"/>
          <w:highlight w:val="cyan"/>
        </w:rPr>
        <w:t>can be employed</w:t>
      </w:r>
      <w:r>
        <w:rPr>
          <w:rStyle w:val="StyleUnderline"/>
        </w:rPr>
        <w:t xml:space="preserve"> to support organizers in </w:t>
      </w:r>
      <w:r>
        <w:rPr>
          <w:rStyle w:val="StyleUnderline"/>
          <w:highlight w:val="cyan"/>
        </w:rPr>
        <w:t xml:space="preserve">a </w:t>
      </w:r>
      <w:r>
        <w:rPr>
          <w:rStyle w:val="Emphasis"/>
          <w:highlight w:val="cyan"/>
        </w:rPr>
        <w:t>carceral context</w:t>
      </w:r>
      <w:r>
        <w:rPr>
          <w:sz w:val="16"/>
        </w:rPr>
        <w:t>, as discussed below.</w:t>
      </w:r>
    </w:p>
    <w:p w14:paraId="2AA69624" w14:textId="77777777" w:rsidR="00375DFF" w:rsidRDefault="00375DFF" w:rsidP="00375DFF"/>
    <w:p w14:paraId="53DAA3F7" w14:textId="77777777" w:rsidR="00375DFF" w:rsidRDefault="00375DFF" w:rsidP="00100BEB">
      <w:pPr>
        <w:pStyle w:val="Heading4"/>
      </w:pPr>
      <w:r>
        <w:t xml:space="preserve">This approach is especially </w:t>
      </w:r>
      <w:r>
        <w:rPr>
          <w:u w:val="single"/>
        </w:rPr>
        <w:t>necessary</w:t>
      </w:r>
      <w:r>
        <w:t xml:space="preserve"> and </w:t>
      </w:r>
      <w:r>
        <w:rPr>
          <w:u w:val="single"/>
        </w:rPr>
        <w:t>developing now</w:t>
      </w:r>
      <w:r>
        <w:t xml:space="preserve"> in the carceral context. </w:t>
      </w:r>
    </w:p>
    <w:p w14:paraId="05D1201D" w14:textId="77777777" w:rsidR="00375DFF" w:rsidRDefault="00375DFF" w:rsidP="00375DFF">
      <w:r>
        <w:rPr>
          <w:rStyle w:val="Style13ptBold"/>
        </w:rPr>
        <w:t>Canon 23</w:t>
      </w:r>
      <w:r>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 [TW: non-graphic descriptions of sexual-violence in the non-underlined portions of this card]  </w:t>
      </w:r>
    </w:p>
    <w:p w14:paraId="42C9A2CB" w14:textId="77777777" w:rsidR="00375DFF" w:rsidRDefault="00375DFF" w:rsidP="00375DFF">
      <w:pPr>
        <w:pStyle w:val="ListParagraph"/>
        <w:numPr>
          <w:ilvl w:val="0"/>
          <w:numId w:val="48"/>
        </w:numPr>
        <w:rPr>
          <w:sz w:val="16"/>
        </w:rPr>
      </w:pPr>
      <w:r>
        <w:rPr>
          <w:sz w:val="16"/>
        </w:rPr>
        <w:t>Movement Lawyering Works for Incarcerated People</w:t>
      </w:r>
    </w:p>
    <w:p w14:paraId="4C7730AB" w14:textId="77777777" w:rsidR="00375DFF" w:rsidRDefault="00375DFF" w:rsidP="00375DFF">
      <w:pPr>
        <w:rPr>
          <w:sz w:val="16"/>
        </w:rPr>
      </w:pPr>
      <w:r>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Pr>
          <w:rStyle w:val="StyleUnderline"/>
        </w:rPr>
        <w:t>Attorneys can provide incarcerated people with advice on how to</w:t>
      </w:r>
      <w:r>
        <w:rPr>
          <w:sz w:val="16"/>
        </w:rPr>
        <w:t xml:space="preserve"> best </w:t>
      </w:r>
      <w:r>
        <w:rPr>
          <w:rStyle w:val="StyleUnderline"/>
        </w:rPr>
        <w:t>navigate the complex tangle of</w:t>
      </w:r>
      <w:r>
        <w:rPr>
          <w:sz w:val="16"/>
        </w:rPr>
        <w:t xml:space="preserve"> bureaucratic </w:t>
      </w:r>
      <w:r>
        <w:rPr>
          <w:rStyle w:val="StyleUnderline"/>
        </w:rPr>
        <w:t>rules</w:t>
      </w:r>
      <w:r>
        <w:rPr>
          <w:sz w:val="16"/>
        </w:rPr>
        <w:t xml:space="preserve"> that </w:t>
      </w:r>
      <w:r>
        <w:rPr>
          <w:rStyle w:val="StyleUnderline"/>
        </w:rPr>
        <w:t xml:space="preserve">it takes to </w:t>
      </w:r>
      <w:r>
        <w:rPr>
          <w:rStyle w:val="Emphasis"/>
        </w:rPr>
        <w:t>improve conditions</w:t>
      </w:r>
      <w:r>
        <w:rPr>
          <w:rStyle w:val="StyleUnderline"/>
        </w:rPr>
        <w:t xml:space="preserve"> from within a facility</w:t>
      </w:r>
      <w:r>
        <w:rPr>
          <w:sz w:val="16"/>
        </w:rPr>
        <w:t xml:space="preserve">, to the extent that such a thing is possible using the existing rules of an institution. </w:t>
      </w:r>
      <w:r>
        <w:rPr>
          <w:rStyle w:val="StyleUnderline"/>
          <w:highlight w:val="cyan"/>
        </w:rPr>
        <w:t>Attorneys can serve as watchdogs</w:t>
      </w:r>
      <w:r>
        <w:rPr>
          <w:sz w:val="16"/>
        </w:rPr>
        <w:t xml:space="preserve">, </w:t>
      </w:r>
      <w:r>
        <w:rPr>
          <w:rStyle w:val="StyleUnderline"/>
        </w:rPr>
        <w:t xml:space="preserve">reminding </w:t>
      </w:r>
      <w:r>
        <w:rPr>
          <w:rStyle w:val="Emphasis"/>
        </w:rPr>
        <w:t>institutional bad actors</w:t>
      </w:r>
      <w:r>
        <w:rPr>
          <w:rStyle w:val="StyleUnderline"/>
        </w:rPr>
        <w:t xml:space="preserve"> that someone with a corner office and a professional degree is taking notes on their behaviors</w:t>
      </w:r>
      <w:r>
        <w:rPr>
          <w:sz w:val="16"/>
        </w:rPr>
        <w:t>, lest those bad actors think they will never be called to account for misconduct. And attorneys can provide resources for self-study in the many institutions that suppress mail, books, and access to law libraries.</w:t>
      </w:r>
    </w:p>
    <w:p w14:paraId="1392F1AE" w14:textId="77777777" w:rsidR="00375DFF" w:rsidRDefault="00375DFF" w:rsidP="00375DFF">
      <w:pPr>
        <w:rPr>
          <w:sz w:val="16"/>
        </w:rPr>
      </w:pPr>
      <w:r>
        <w:rPr>
          <w:sz w:val="16"/>
        </w:rPr>
        <w:t xml:space="preserve">Perhaps </w:t>
      </w:r>
      <w:r>
        <w:rPr>
          <w:rStyle w:val="StyleUnderline"/>
          <w:highlight w:val="cyan"/>
        </w:rPr>
        <w:t>most importantly</w:t>
      </w:r>
      <w:r>
        <w:rPr>
          <w:sz w:val="16"/>
        </w:rPr>
        <w:t xml:space="preserve">, </w:t>
      </w:r>
      <w:r>
        <w:rPr>
          <w:rStyle w:val="StyleUnderline"/>
        </w:rPr>
        <w:t xml:space="preserve">attorneys are the </w:t>
      </w:r>
      <w:r>
        <w:rPr>
          <w:rStyle w:val="Emphasis"/>
          <w:highlight w:val="cyan"/>
        </w:rPr>
        <w:t>easiest portal</w:t>
      </w:r>
      <w:r>
        <w:rPr>
          <w:rStyle w:val="StyleUnderline"/>
          <w:highlight w:val="cyan"/>
        </w:rPr>
        <w:t xml:space="preserve"> to the outside world</w:t>
      </w:r>
      <w:r>
        <w:rPr>
          <w:rStyle w:val="StyleUnderline"/>
        </w:rPr>
        <w:t xml:space="preserve">: a world which some prisoners would have </w:t>
      </w:r>
      <w:r>
        <w:rPr>
          <w:rStyle w:val="Emphasis"/>
        </w:rPr>
        <w:t>no contact</w:t>
      </w:r>
      <w:r>
        <w:rPr>
          <w:rStyle w:val="StyleUnderline"/>
        </w:rPr>
        <w:t xml:space="preserve"> with were it not for counsel</w:t>
      </w:r>
      <w:r>
        <w:rPr>
          <w:sz w:val="16"/>
        </w:rPr>
        <w:t xml:space="preserve">. Even as more conditions of confinement cases were filed, the ensuing </w:t>
      </w:r>
      <w:r>
        <w:rPr>
          <w:rStyle w:val="StyleUnderline"/>
        </w:rPr>
        <w:t xml:space="preserve">decades of federal jurisprudence have given jails, </w:t>
      </w:r>
      <w:r>
        <w:rPr>
          <w:rStyle w:val="StyleUnderline"/>
          <w:highlight w:val="cyan"/>
        </w:rPr>
        <w:t>prisons</w:t>
      </w:r>
      <w:r>
        <w:rPr>
          <w:sz w:val="16"/>
        </w:rPr>
        <w:t xml:space="preserve">, and individual state actors more </w:t>
      </w:r>
      <w:r>
        <w:rPr>
          <w:rStyle w:val="StyleUnderline"/>
          <w:highlight w:val="cyan"/>
        </w:rPr>
        <w:t>permission to</w:t>
      </w:r>
      <w:r>
        <w:rPr>
          <w:rStyle w:val="StyleUnderline"/>
        </w:rPr>
        <w:t xml:space="preserve"> conduct</w:t>
      </w:r>
      <w:r>
        <w:rPr>
          <w:sz w:val="16"/>
        </w:rPr>
        <w:t xml:space="preserve"> </w:t>
      </w:r>
      <w:r>
        <w:rPr>
          <w:rStyle w:val="StyleUnderline"/>
        </w:rPr>
        <w:t xml:space="preserve">operations in secret, </w:t>
      </w:r>
      <w:r>
        <w:rPr>
          <w:rStyle w:val="Emphasis"/>
          <w:highlight w:val="cyan"/>
        </w:rPr>
        <w:t>suppress</w:t>
      </w:r>
      <w:r>
        <w:rPr>
          <w:rStyle w:val="StyleUnderline"/>
          <w:highlight w:val="cyan"/>
        </w:rPr>
        <w:t xml:space="preserve"> prisoner speech</w:t>
      </w:r>
      <w:r>
        <w:rPr>
          <w:rStyle w:val="StyleUnderline"/>
        </w:rPr>
        <w:t>, and</w:t>
      </w:r>
      <w:r>
        <w:rPr>
          <w:sz w:val="16"/>
        </w:rPr>
        <w:t xml:space="preserve"> generally </w:t>
      </w:r>
      <w:r>
        <w:rPr>
          <w:rStyle w:val="StyleUnderline"/>
        </w:rPr>
        <w:t>act with impunity if it can purport to serve any “legitimate penological interest”</w:t>
      </w:r>
      <w:r>
        <w:rPr>
          <w:sz w:val="16"/>
        </w:rPr>
        <w:t xml:space="preserve">68 one might invent, thus lessening an earnest advocate’s ability to harness the judiciary. </w:t>
      </w:r>
      <w:r>
        <w:rPr>
          <w:rStyle w:val="StyleUnderline"/>
          <w:highlight w:val="cyan"/>
        </w:rPr>
        <w:t>To be a point of contact</w:t>
      </w:r>
      <w:r>
        <w:rPr>
          <w:sz w:val="16"/>
        </w:rPr>
        <w:t xml:space="preserve"> thus </w:t>
      </w:r>
      <w:r>
        <w:rPr>
          <w:rStyle w:val="StyleUnderline"/>
        </w:rPr>
        <w:t xml:space="preserve">means far </w:t>
      </w:r>
      <w:r>
        <w:rPr>
          <w:rStyle w:val="StyleUnderline"/>
          <w:highlight w:val="cyan"/>
        </w:rPr>
        <w:t xml:space="preserve">more than just </w:t>
      </w:r>
      <w:r>
        <w:rPr>
          <w:rStyle w:val="Emphasis"/>
          <w:highlight w:val="cyan"/>
        </w:rPr>
        <w:t>relaying messages</w:t>
      </w:r>
      <w:r>
        <w:rPr>
          <w:rStyle w:val="StyleUnderline"/>
          <w:highlight w:val="cyan"/>
        </w:rPr>
        <w:t xml:space="preserve"> for family and friends</w:t>
      </w:r>
      <w:r>
        <w:rPr>
          <w:rStyle w:val="StyleUnderline"/>
        </w:rPr>
        <w:t xml:space="preserve"> of an incarcerated person</w:t>
      </w:r>
      <w:r>
        <w:rPr>
          <w:sz w:val="16"/>
        </w:rPr>
        <w:t xml:space="preserve">; </w:t>
      </w:r>
      <w:r>
        <w:rPr>
          <w:rStyle w:val="StyleUnderline"/>
        </w:rPr>
        <w:t xml:space="preserve">it </w:t>
      </w:r>
      <w:r>
        <w:rPr>
          <w:rStyle w:val="StyleUnderline"/>
          <w:highlight w:val="cyan"/>
        </w:rPr>
        <w:t>means</w:t>
      </w:r>
      <w:r>
        <w:rPr>
          <w:rStyle w:val="StyleUnderline"/>
        </w:rPr>
        <w:t xml:space="preserve"> that a </w:t>
      </w:r>
      <w:r>
        <w:rPr>
          <w:rStyle w:val="StyleUnderline"/>
          <w:highlight w:val="cyan"/>
        </w:rPr>
        <w:t xml:space="preserve">prisoner has an </w:t>
      </w:r>
      <w:r>
        <w:rPr>
          <w:rStyle w:val="Emphasis"/>
          <w:highlight w:val="cyan"/>
        </w:rPr>
        <w:t>outlet</w:t>
      </w:r>
      <w:r>
        <w:rPr>
          <w:rStyle w:val="StyleUnderline"/>
          <w:highlight w:val="cyan"/>
        </w:rPr>
        <w:t xml:space="preserve"> to </w:t>
      </w:r>
      <w:r>
        <w:rPr>
          <w:rStyle w:val="Emphasis"/>
          <w:highlight w:val="cyan"/>
        </w:rPr>
        <w:t>tell their story</w:t>
      </w:r>
      <w:r>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074E66B9" w14:textId="77777777" w:rsidR="00375DFF" w:rsidRDefault="00375DFF" w:rsidP="00375DFF">
      <w:pPr>
        <w:rPr>
          <w:sz w:val="16"/>
        </w:rPr>
      </w:pPr>
      <w:r>
        <w:rPr>
          <w:rStyle w:val="StyleUnderline"/>
        </w:rPr>
        <w:t xml:space="preserve">Such stories can have a </w:t>
      </w:r>
      <w:r>
        <w:rPr>
          <w:rStyle w:val="Emphasis"/>
          <w:highlight w:val="cyan"/>
        </w:rPr>
        <w:t>real-world impact</w:t>
      </w:r>
      <w:r>
        <w:rPr>
          <w:sz w:val="16"/>
        </w:rPr>
        <w:t xml:space="preserve">. Just as with the labor movement, </w:t>
      </w:r>
      <w:r>
        <w:rPr>
          <w:rStyle w:val="StyleUnderline"/>
          <w:highlight w:val="cyan"/>
        </w:rPr>
        <w:t xml:space="preserve">lawyers in </w:t>
      </w:r>
      <w:r>
        <w:rPr>
          <w:rStyle w:val="Emphasis"/>
          <w:highlight w:val="cyan"/>
        </w:rPr>
        <w:t>communication</w:t>
      </w:r>
      <w:r>
        <w:rPr>
          <w:rStyle w:val="StyleUnderline"/>
          <w:highlight w:val="cyan"/>
        </w:rPr>
        <w:t xml:space="preserve"> with incarcerated clients</w:t>
      </w:r>
      <w:r>
        <w:rPr>
          <w:rStyle w:val="StyleUnderline"/>
        </w:rPr>
        <w:t xml:space="preserve"> have been the </w:t>
      </w:r>
      <w:r>
        <w:rPr>
          <w:rStyle w:val="Emphasis"/>
          <w:highlight w:val="cyan"/>
        </w:rPr>
        <w:t>driving force</w:t>
      </w:r>
      <w:r>
        <w:rPr>
          <w:rStyle w:val="StyleUnderline"/>
          <w:highlight w:val="cyan"/>
        </w:rPr>
        <w:t xml:space="preserve"> behind</w:t>
      </w:r>
      <w:r>
        <w:rPr>
          <w:rStyle w:val="StyleUnderline"/>
        </w:rPr>
        <w:t xml:space="preserve"> the</w:t>
      </w:r>
      <w:r>
        <w:rPr>
          <w:sz w:val="16"/>
        </w:rPr>
        <w:t xml:space="preserve"> </w:t>
      </w:r>
      <w:r>
        <w:rPr>
          <w:rStyle w:val="Emphasis"/>
          <w:highlight w:val="cyan"/>
        </w:rPr>
        <w:t>recognition</w:t>
      </w:r>
      <w:r>
        <w:rPr>
          <w:rStyle w:val="StyleUnderline"/>
          <w:highlight w:val="cyan"/>
        </w:rPr>
        <w:t xml:space="preserve"> of</w:t>
      </w:r>
      <w:r>
        <w:rPr>
          <w:rStyle w:val="StyleUnderline"/>
        </w:rPr>
        <w:t xml:space="preserve"> egregious and serial </w:t>
      </w:r>
      <w:r>
        <w:rPr>
          <w:rStyle w:val="StyleUnderline"/>
          <w:highlight w:val="cyan"/>
        </w:rPr>
        <w:t>violations of human rights law</w:t>
      </w:r>
      <w:r>
        <w:rPr>
          <w:rStyle w:val="StyleUnderline"/>
        </w:rPr>
        <w:t xml:space="preserve"> in America</w:t>
      </w:r>
      <w:r>
        <w:rPr>
          <w:sz w:val="16"/>
        </w:rPr>
        <w:t xml:space="preserve">. For example, a </w:t>
      </w:r>
      <w:r>
        <w:rPr>
          <w:rStyle w:val="StyleUnderline"/>
        </w:rPr>
        <w:t>2014 report by Amnesty International</w:t>
      </w:r>
      <w:r>
        <w:rPr>
          <w:sz w:val="16"/>
        </w:rPr>
        <w:t xml:space="preserve"> entitled “Entombed: Isolation in the US Federal Prison System” relies </w:t>
      </w:r>
      <w:r>
        <w:rPr>
          <w:rStyle w:val="StyleUnderline"/>
        </w:rPr>
        <w:t>extensively on the accounts of</w:t>
      </w:r>
      <w:r>
        <w:rPr>
          <w:sz w:val="16"/>
        </w:rPr>
        <w:t xml:space="preserve"> American lawyers who have </w:t>
      </w:r>
      <w:r>
        <w:rPr>
          <w:rStyle w:val="StyleUnderline"/>
        </w:rPr>
        <w:t>provided direct representation to incarcerated people</w:t>
      </w:r>
      <w:r>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65C777C2" w14:textId="77777777" w:rsidR="00375DFF" w:rsidRDefault="00375DFF" w:rsidP="00375DFF">
      <w:pPr>
        <w:rPr>
          <w:sz w:val="16"/>
        </w:rPr>
      </w:pPr>
      <w:r>
        <w:rPr>
          <w:sz w:val="16"/>
        </w:rPr>
        <w:t xml:space="preserve">The </w:t>
      </w:r>
      <w:r>
        <w:rPr>
          <w:rStyle w:val="StyleUnderline"/>
        </w:rPr>
        <w:t xml:space="preserve">comparatively few </w:t>
      </w:r>
      <w:r>
        <w:rPr>
          <w:rStyle w:val="StyleUnderline"/>
          <w:highlight w:val="cyan"/>
        </w:rPr>
        <w:t>organizations</w:t>
      </w:r>
      <w:r>
        <w:rPr>
          <w:sz w:val="16"/>
        </w:rPr>
        <w:t xml:space="preserve"> and lawyers </w:t>
      </w:r>
      <w:r>
        <w:rPr>
          <w:rStyle w:val="StyleUnderline"/>
        </w:rPr>
        <w:t xml:space="preserve">that </w:t>
      </w:r>
      <w:r>
        <w:rPr>
          <w:rStyle w:val="StyleUnderline"/>
          <w:highlight w:val="cyan"/>
        </w:rPr>
        <w:t>engage in power building from within prisons</w:t>
      </w:r>
      <w:r>
        <w:rPr>
          <w:sz w:val="16"/>
        </w:rPr>
        <w:t xml:space="preserve"> are </w:t>
      </w:r>
      <w:r>
        <w:rPr>
          <w:rStyle w:val="StyleUnderline"/>
          <w:highlight w:val="cyan"/>
        </w:rPr>
        <w:t>focused</w:t>
      </w:r>
      <w:r>
        <w:rPr>
          <w:rStyle w:val="StyleUnderline"/>
        </w:rPr>
        <w:t xml:space="preserve"> not on individual-centered litigation, but </w:t>
      </w:r>
      <w:r>
        <w:rPr>
          <w:rStyle w:val="StyleUnderline"/>
          <w:highlight w:val="cyan"/>
        </w:rPr>
        <w:t xml:space="preserve">on </w:t>
      </w:r>
      <w:r>
        <w:rPr>
          <w:rStyle w:val="Emphasis"/>
          <w:highlight w:val="cyan"/>
        </w:rPr>
        <w:t>group-centered</w:t>
      </w:r>
      <w:r>
        <w:rPr>
          <w:sz w:val="16"/>
          <w:highlight w:val="cyan"/>
        </w:rPr>
        <w:t xml:space="preserve"> </w:t>
      </w:r>
      <w:r>
        <w:rPr>
          <w:rStyle w:val="StyleUnderline"/>
          <w:highlight w:val="cyan"/>
        </w:rPr>
        <w:t>support</w:t>
      </w:r>
      <w:r>
        <w:rPr>
          <w:sz w:val="16"/>
        </w:rPr>
        <w:t xml:space="preserve">. </w:t>
      </w:r>
      <w:r>
        <w:rPr>
          <w:rStyle w:val="StyleUnderline"/>
        </w:rPr>
        <w:t xml:space="preserve">The Indiana Prison Legal Support Network (“PLSN”) summarizes its </w:t>
      </w:r>
      <w:r>
        <w:rPr>
          <w:rStyle w:val="Emphasis"/>
        </w:rPr>
        <w:t>two-pronged</w:t>
      </w:r>
      <w:r>
        <w:rPr>
          <w:rStyle w:val="StyleUnderline"/>
        </w:rPr>
        <w:t xml:space="preserve"> approach as “</w:t>
      </w:r>
      <w:r>
        <w:rPr>
          <w:rStyle w:val="StyleUnderline"/>
          <w:highlight w:val="cyan"/>
        </w:rPr>
        <w:t>Building Inside/Outside Networks</w:t>
      </w:r>
      <w:r>
        <w:rPr>
          <w:rStyle w:val="StyleUnderline"/>
        </w:rPr>
        <w:t xml:space="preserve"> and Cultivating Working</w:t>
      </w:r>
      <w:r>
        <w:rPr>
          <w:sz w:val="16"/>
        </w:rPr>
        <w:t xml:space="preserve"> </w:t>
      </w:r>
      <w:r>
        <w:rPr>
          <w:rStyle w:val="StyleUnderline"/>
        </w:rPr>
        <w:t>Relationships.”</w:t>
      </w:r>
      <w:r>
        <w:rPr>
          <w:sz w:val="16"/>
        </w:rPr>
        <w:t xml:space="preserve">75 Their website explains: </w:t>
      </w:r>
    </w:p>
    <w:p w14:paraId="304A424B" w14:textId="77777777" w:rsidR="00375DFF" w:rsidRDefault="00375DFF" w:rsidP="00375DFF">
      <w:pPr>
        <w:ind w:left="720"/>
        <w:rPr>
          <w:sz w:val="16"/>
        </w:rPr>
      </w:pPr>
      <w:r>
        <w:rPr>
          <w:sz w:val="16"/>
        </w:rPr>
        <w:t xml:space="preserve">Inside/outside networks not only help us gain some autonomy from our dependence on outside lawyers and public defenders, but empower us to take some responsibility for ourselves. They also </w:t>
      </w:r>
      <w:r>
        <w:rPr>
          <w:rStyle w:val="StyleUnderline"/>
        </w:rPr>
        <w:t>allow us to cultivate principled working relationships with outside legal professionals</w:t>
      </w:r>
      <w:r>
        <w:rPr>
          <w:sz w:val="16"/>
        </w:rPr>
        <w:t xml:space="preserve"> </w:t>
      </w:r>
      <w:r>
        <w:rPr>
          <w:rStyle w:val="StyleUnderline"/>
        </w:rPr>
        <w:t>and attack the</w:t>
      </w:r>
      <w:r>
        <w:rPr>
          <w:sz w:val="16"/>
        </w:rPr>
        <w:t xml:space="preserve"> </w:t>
      </w:r>
      <w:r>
        <w:rPr>
          <w:rStyle w:val="StyleUnderline"/>
        </w:rPr>
        <w:t>problem from both sides</w:t>
      </w:r>
      <w:r>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2BDDF18B" w14:textId="77777777" w:rsidR="00375DFF" w:rsidRDefault="00375DFF" w:rsidP="00375DFF">
      <w:pPr>
        <w:rPr>
          <w:sz w:val="16"/>
        </w:rPr>
      </w:pPr>
      <w:r>
        <w:rPr>
          <w:rStyle w:val="StyleUnderline"/>
        </w:rPr>
        <w:t>Attorney Ivy Yan explains</w:t>
      </w:r>
      <w:r>
        <w:rPr>
          <w:sz w:val="16"/>
        </w:rPr>
        <w:t xml:space="preserve"> her </w:t>
      </w:r>
      <w:r>
        <w:rPr>
          <w:rStyle w:val="StyleUnderline"/>
        </w:rPr>
        <w:t>approach to utilizing movement lawyering principles in her work on behalf of incarcerated people</w:t>
      </w:r>
      <w:r>
        <w:rPr>
          <w:sz w:val="16"/>
        </w:rPr>
        <w:t>:</w:t>
      </w:r>
    </w:p>
    <w:p w14:paraId="7C88211B" w14:textId="77777777" w:rsidR="00375DFF" w:rsidRDefault="00375DFF" w:rsidP="00375DFF">
      <w:pPr>
        <w:ind w:left="720"/>
        <w:rPr>
          <w:sz w:val="16"/>
        </w:rPr>
      </w:pPr>
      <w:r>
        <w:rPr>
          <w:sz w:val="16"/>
        </w:rPr>
        <w:t xml:space="preserve">The </w:t>
      </w:r>
      <w:r>
        <w:rPr>
          <w:rStyle w:val="StyleUnderline"/>
        </w:rPr>
        <w:t>jailhouse lawyers and organizers on the inside</w:t>
      </w:r>
      <w:r>
        <w:rPr>
          <w:sz w:val="16"/>
        </w:rPr>
        <w:t xml:space="preserve"> that we work with are </w:t>
      </w:r>
      <w:r>
        <w:rPr>
          <w:rStyle w:val="StyleUnderline"/>
        </w:rPr>
        <w:t>the</w:t>
      </w:r>
      <w:r>
        <w:rPr>
          <w:sz w:val="16"/>
        </w:rPr>
        <w:t xml:space="preserve"> experts in their own experience and the </w:t>
      </w:r>
      <w:r>
        <w:rPr>
          <w:rStyle w:val="StyleUnderline"/>
        </w:rPr>
        <w:t>experts in understanding what is</w:t>
      </w:r>
      <w:r>
        <w:rPr>
          <w:sz w:val="16"/>
        </w:rPr>
        <w:t xml:space="preserve"> </w:t>
      </w:r>
      <w:r>
        <w:rPr>
          <w:rStyle w:val="StyleUnderline"/>
        </w:rPr>
        <w:t>needed in terms of structural</w:t>
      </w:r>
      <w:r>
        <w:rPr>
          <w:sz w:val="16"/>
        </w:rPr>
        <w:t xml:space="preserve"> and defensive </w:t>
      </w:r>
      <w:r>
        <w:rPr>
          <w:rStyle w:val="StyleUnderline"/>
        </w:rPr>
        <w:t>interventions</w:t>
      </w:r>
      <w:r>
        <w:rPr>
          <w:sz w:val="16"/>
        </w:rPr>
        <w:t xml:space="preserve">. </w:t>
      </w:r>
      <w:r>
        <w:rPr>
          <w:rStyle w:val="StyleUnderline"/>
        </w:rPr>
        <w:t xml:space="preserve">I seek to be </w:t>
      </w:r>
      <w:r>
        <w:rPr>
          <w:rStyle w:val="StyleUnderline"/>
          <w:highlight w:val="cyan"/>
        </w:rPr>
        <w:t>led</w:t>
      </w:r>
      <w:r>
        <w:rPr>
          <w:rStyle w:val="StyleUnderline"/>
        </w:rPr>
        <w:t xml:space="preserve"> by the </w:t>
      </w:r>
      <w:r>
        <w:rPr>
          <w:rStyle w:val="StyleUnderline"/>
          <w:highlight w:val="cyan"/>
        </w:rPr>
        <w:t>legal strategy committee</w:t>
      </w:r>
      <w:r>
        <w:rPr>
          <w:rStyle w:val="StyleUnderline"/>
        </w:rPr>
        <w:t xml:space="preserve"> [</w:t>
      </w:r>
      <w:r>
        <w:rPr>
          <w:rStyle w:val="StyleUnderline"/>
          <w:highlight w:val="cyan"/>
        </w:rPr>
        <w:t xml:space="preserve">composed of </w:t>
      </w:r>
      <w:r>
        <w:rPr>
          <w:rStyle w:val="Emphasis"/>
          <w:highlight w:val="cyan"/>
        </w:rPr>
        <w:t>incarcerated</w:t>
      </w:r>
      <w:r>
        <w:rPr>
          <w:rStyle w:val="Emphasis"/>
        </w:rPr>
        <w:t xml:space="preserve"> people</w:t>
      </w:r>
      <w:r>
        <w:rPr>
          <w:rStyle w:val="StyleUnderline"/>
        </w:rPr>
        <w:t>] . . .</w:t>
      </w:r>
      <w:r>
        <w:rPr>
          <w:sz w:val="16"/>
        </w:rPr>
        <w:t xml:space="preserve"> </w:t>
      </w:r>
      <w:r>
        <w:rPr>
          <w:rStyle w:val="StyleUnderline"/>
        </w:rPr>
        <w:t xml:space="preserve">because I have no idea what they </w:t>
      </w:r>
      <w:r>
        <w:rPr>
          <w:rStyle w:val="Emphasis"/>
        </w:rPr>
        <w:t>need</w:t>
      </w:r>
      <w:r>
        <w:rPr>
          <w:sz w:val="16"/>
        </w:rPr>
        <w:t xml:space="preserve">, I have no idea what will be effective. </w:t>
      </w:r>
      <w:r>
        <w:rPr>
          <w:rStyle w:val="StyleUnderline"/>
        </w:rPr>
        <w:t>Most of the time the strategy comes from [</w:t>
      </w:r>
      <w:r>
        <w:rPr>
          <w:rStyle w:val="Emphasis"/>
        </w:rPr>
        <w:t>incarcerated people</w:t>
      </w:r>
      <w:r>
        <w:rPr>
          <w:rStyle w:val="StyleUnderline"/>
        </w:rPr>
        <w:t>] and</w:t>
      </w:r>
      <w:r>
        <w:rPr>
          <w:sz w:val="16"/>
        </w:rPr>
        <w:t xml:space="preserve"> they’ll have questions like, “will this work?” that you can then chase down and do research on, but it’s </w:t>
      </w:r>
      <w:r>
        <w:rPr>
          <w:rStyle w:val="StyleUnderline"/>
        </w:rPr>
        <w:t>mostly directed by them</w:t>
      </w:r>
      <w:r>
        <w:rPr>
          <w:sz w:val="16"/>
        </w:rPr>
        <w:t>.77</w:t>
      </w:r>
    </w:p>
    <w:p w14:paraId="0D6B112E" w14:textId="77777777" w:rsidR="00375DFF" w:rsidRDefault="00375DFF" w:rsidP="00375DFF">
      <w:pPr>
        <w:rPr>
          <w:sz w:val="16"/>
        </w:rPr>
      </w:pPr>
      <w:r>
        <w:rPr>
          <w:sz w:val="16"/>
        </w:rPr>
        <w:t xml:space="preserve">In other words, </w:t>
      </w:r>
      <w:r>
        <w:rPr>
          <w:rStyle w:val="StyleUnderline"/>
        </w:rPr>
        <w:t>the lawyer is not the focus</w:t>
      </w:r>
      <w:r>
        <w:rPr>
          <w:sz w:val="16"/>
        </w:rPr>
        <w:t xml:space="preserve">—the </w:t>
      </w:r>
      <w:r>
        <w:rPr>
          <w:rStyle w:val="StyleUnderline"/>
        </w:rPr>
        <w:t>client does not develop</w:t>
      </w:r>
      <w:r>
        <w:rPr>
          <w:sz w:val="16"/>
        </w:rPr>
        <w:t xml:space="preserve"> the expectation that their </w:t>
      </w:r>
      <w:r>
        <w:rPr>
          <w:rStyle w:val="StyleUnderline"/>
        </w:rPr>
        <w:t>liberation</w:t>
      </w:r>
      <w:r>
        <w:rPr>
          <w:sz w:val="16"/>
        </w:rPr>
        <w:t xml:space="preserve"> </w:t>
      </w:r>
      <w:r>
        <w:rPr>
          <w:rStyle w:val="StyleUnderline"/>
        </w:rPr>
        <w:t>is on the attorney’s shoulders</w:t>
      </w:r>
      <w:r>
        <w:rPr>
          <w:sz w:val="16"/>
        </w:rPr>
        <w:t xml:space="preserve">, but rather </w:t>
      </w:r>
      <w:r>
        <w:rPr>
          <w:rStyle w:val="StyleUnderline"/>
        </w:rPr>
        <w:t>retains</w:t>
      </w:r>
      <w:r>
        <w:rPr>
          <w:sz w:val="16"/>
        </w:rPr>
        <w:t xml:space="preserve"> </w:t>
      </w:r>
      <w:r>
        <w:rPr>
          <w:rStyle w:val="StyleUnderline"/>
        </w:rPr>
        <w:t>control of it themselves</w:t>
      </w:r>
      <w:r>
        <w:rPr>
          <w:sz w:val="16"/>
        </w:rPr>
        <w:t xml:space="preserve">. In many cases, the </w:t>
      </w:r>
      <w:r>
        <w:rPr>
          <w:rStyle w:val="StyleUnderline"/>
        </w:rPr>
        <w:t>primary concern may not be an individual client at all, but</w:t>
      </w:r>
      <w:r>
        <w:rPr>
          <w:sz w:val="16"/>
        </w:rPr>
        <w:t xml:space="preserve"> rather the </w:t>
      </w:r>
      <w:r>
        <w:rPr>
          <w:rStyle w:val="StyleUnderline"/>
        </w:rPr>
        <w:t xml:space="preserve">needs of the </w:t>
      </w:r>
      <w:r>
        <w:rPr>
          <w:rStyle w:val="Emphasis"/>
        </w:rPr>
        <w:t>movement</w:t>
      </w:r>
      <w:r>
        <w:rPr>
          <w:rStyle w:val="StyleUnderline"/>
        </w:rPr>
        <w:t xml:space="preserve"> itself</w:t>
      </w:r>
      <w:r>
        <w:rPr>
          <w:sz w:val="16"/>
        </w:rPr>
        <w:t xml:space="preserve">. And while litigation is contemplated as a component of the overall strategy, the </w:t>
      </w:r>
      <w:r>
        <w:rPr>
          <w:rStyle w:val="StyleUnderline"/>
          <w:highlight w:val="cyan"/>
        </w:rPr>
        <w:t>emphasis</w:t>
      </w:r>
      <w:r>
        <w:rPr>
          <w:rStyle w:val="StyleUnderline"/>
        </w:rPr>
        <w:t xml:space="preserve"> is </w:t>
      </w:r>
      <w:r>
        <w:rPr>
          <w:rStyle w:val="StyleUnderline"/>
          <w:highlight w:val="cyan"/>
        </w:rPr>
        <w:t>not</w:t>
      </w:r>
      <w:r>
        <w:rPr>
          <w:rStyle w:val="StyleUnderline"/>
        </w:rPr>
        <w:t xml:space="preserve"> on </w:t>
      </w:r>
      <w:r>
        <w:rPr>
          <w:rStyle w:val="StyleUnderline"/>
          <w:highlight w:val="cyan"/>
        </w:rPr>
        <w:t>winning court cases</w:t>
      </w:r>
      <w:r>
        <w:rPr>
          <w:sz w:val="16"/>
        </w:rPr>
        <w:t xml:space="preserve">, it is </w:t>
      </w:r>
      <w:r>
        <w:rPr>
          <w:rStyle w:val="StyleUnderline"/>
          <w:highlight w:val="cyan"/>
        </w:rPr>
        <w:t xml:space="preserve">on </w:t>
      </w:r>
      <w:r>
        <w:rPr>
          <w:rStyle w:val="Emphasis"/>
          <w:highlight w:val="cyan"/>
        </w:rPr>
        <w:t>power-building</w:t>
      </w:r>
      <w:r>
        <w:rPr>
          <w:rStyle w:val="StyleUnderline"/>
        </w:rPr>
        <w:t xml:space="preserve"> and </w:t>
      </w:r>
      <w:r>
        <w:rPr>
          <w:rStyle w:val="Emphasis"/>
          <w:highlight w:val="cyan"/>
        </w:rPr>
        <w:t>organizing</w:t>
      </w:r>
      <w:r>
        <w:rPr>
          <w:rStyle w:val="StyleUnderline"/>
          <w:highlight w:val="cyan"/>
        </w:rPr>
        <w:t xml:space="preserve"> from within</w:t>
      </w:r>
      <w:r>
        <w:rPr>
          <w:rStyle w:val="StyleUnderline"/>
        </w:rPr>
        <w:t xml:space="preserve"> the prison</w:t>
      </w:r>
      <w:r>
        <w:rPr>
          <w:sz w:val="16"/>
        </w:rPr>
        <w:t>.</w:t>
      </w:r>
    </w:p>
    <w:p w14:paraId="5F7EDBAA" w14:textId="77777777" w:rsidR="00375DFF" w:rsidRDefault="00375DFF" w:rsidP="00375DFF">
      <w:pPr>
        <w:rPr>
          <w:sz w:val="16"/>
        </w:rPr>
      </w:pPr>
      <w:r>
        <w:rPr>
          <w:sz w:val="16"/>
        </w:rPr>
        <w:t xml:space="preserve">Formal data on how well these strategies work is practically nonexistent, but there is </w:t>
      </w:r>
      <w:r>
        <w:rPr>
          <w:rStyle w:val="StyleUnderline"/>
        </w:rPr>
        <w:t>plenty of anecdotal evidence to suggest that advocates working with</w:t>
      </w:r>
      <w:r>
        <w:rPr>
          <w:sz w:val="16"/>
        </w:rPr>
        <w:t xml:space="preserve"> </w:t>
      </w:r>
      <w:r>
        <w:rPr>
          <w:rStyle w:val="StyleUnderline"/>
        </w:rPr>
        <w:t>incarcerated people confirm that movement lawyering principles succeed</w:t>
      </w:r>
      <w:r>
        <w:rPr>
          <w:sz w:val="16"/>
        </w:rPr>
        <w:t xml:space="preserve"> where litigation-focused strategies fail. PLSN’s Sarah Guffey explains:</w:t>
      </w:r>
    </w:p>
    <w:p w14:paraId="20BDED50" w14:textId="77777777" w:rsidR="00375DFF" w:rsidRDefault="00375DFF" w:rsidP="00375DFF">
      <w:pPr>
        <w:rPr>
          <w:sz w:val="16"/>
        </w:rPr>
      </w:pPr>
      <w:r>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3145E6C3" w14:textId="77777777" w:rsidR="00375DFF" w:rsidRDefault="00375DFF" w:rsidP="00375DFF">
      <w:pPr>
        <w:rPr>
          <w:sz w:val="16"/>
        </w:rPr>
      </w:pPr>
      <w:r>
        <w:rPr>
          <w:sz w:val="16"/>
        </w:rPr>
        <w:t xml:space="preserve">Recently, I’ve been working with PLSN on creating better prison libraries so incarcerated people can better navigate their own lawsuits, and I’ve </w:t>
      </w:r>
      <w:r>
        <w:rPr>
          <w:rStyle w:val="StyleUnderline"/>
          <w:highlight w:val="cyan"/>
        </w:rPr>
        <w:t>talked</w:t>
      </w:r>
      <w:r>
        <w:rPr>
          <w:sz w:val="16"/>
        </w:rPr>
        <w:t xml:space="preserve"> with women </w:t>
      </w:r>
      <w:r>
        <w:rPr>
          <w:rStyle w:val="StyleUnderline"/>
          <w:highlight w:val="cyan"/>
        </w:rPr>
        <w:t xml:space="preserve">about </w:t>
      </w:r>
      <w:r>
        <w:rPr>
          <w:rStyle w:val="Emphasis"/>
          <w:highlight w:val="cyan"/>
        </w:rPr>
        <w:t>reunification</w:t>
      </w:r>
      <w:r>
        <w:rPr>
          <w:rStyle w:val="StyleUnderline"/>
        </w:rPr>
        <w:t xml:space="preserve"> [</w:t>
      </w:r>
      <w:r>
        <w:rPr>
          <w:rStyle w:val="StyleUnderline"/>
          <w:highlight w:val="cyan"/>
        </w:rPr>
        <w:t>with</w:t>
      </w:r>
      <w:r>
        <w:rPr>
          <w:rStyle w:val="StyleUnderline"/>
        </w:rPr>
        <w:t xml:space="preserve"> their </w:t>
      </w:r>
      <w:r>
        <w:rPr>
          <w:rStyle w:val="StyleUnderline"/>
          <w:highlight w:val="cyan"/>
        </w:rPr>
        <w:t>children</w:t>
      </w:r>
      <w:r>
        <w:rPr>
          <w:rStyle w:val="StyleUnderline"/>
        </w:rPr>
        <w:t>] when they get out</w:t>
      </w:r>
      <w:r>
        <w:rPr>
          <w:sz w:val="16"/>
        </w:rPr>
        <w:t xml:space="preserve"> and the </w:t>
      </w:r>
      <w:r>
        <w:rPr>
          <w:rStyle w:val="StyleUnderline"/>
        </w:rPr>
        <w:t>legal process around [child neglect] cases</w:t>
      </w:r>
      <w:r>
        <w:rPr>
          <w:sz w:val="16"/>
        </w:rPr>
        <w:t xml:space="preserve">. I’ve also </w:t>
      </w:r>
      <w:r>
        <w:rPr>
          <w:rStyle w:val="StyleUnderline"/>
        </w:rPr>
        <w:t>talked with</w:t>
      </w:r>
      <w:r>
        <w:rPr>
          <w:sz w:val="16"/>
        </w:rPr>
        <w:t xml:space="preserve"> some of my </w:t>
      </w:r>
      <w:r>
        <w:rPr>
          <w:rStyle w:val="StyleUnderline"/>
        </w:rPr>
        <w:t>former</w:t>
      </w:r>
      <w:r>
        <w:rPr>
          <w:sz w:val="16"/>
        </w:rPr>
        <w:t xml:space="preserve"> </w:t>
      </w:r>
      <w:r>
        <w:rPr>
          <w:rStyle w:val="StyleUnderline"/>
        </w:rPr>
        <w:t xml:space="preserve">incarcerated clients about </w:t>
      </w:r>
      <w:r>
        <w:rPr>
          <w:rStyle w:val="StyleUnderline"/>
          <w:highlight w:val="cyan"/>
        </w:rPr>
        <w:t xml:space="preserve">how to </w:t>
      </w:r>
      <w:r>
        <w:rPr>
          <w:rStyle w:val="Emphasis"/>
          <w:highlight w:val="cyan"/>
        </w:rPr>
        <w:t>navigate</w:t>
      </w:r>
      <w:r>
        <w:rPr>
          <w:rStyle w:val="Emphasis"/>
        </w:rPr>
        <w:t xml:space="preserve"> </w:t>
      </w:r>
      <w:r>
        <w:rPr>
          <w:rStyle w:val="Emphasis"/>
          <w:highlight w:val="cyan"/>
        </w:rPr>
        <w:t>discussions</w:t>
      </w:r>
      <w:r>
        <w:rPr>
          <w:rStyle w:val="StyleUnderline"/>
          <w:highlight w:val="cyan"/>
        </w:rPr>
        <w:t xml:space="preserve"> with</w:t>
      </w:r>
      <w:r>
        <w:rPr>
          <w:rStyle w:val="StyleUnderline"/>
        </w:rPr>
        <w:t xml:space="preserve"> prison </w:t>
      </w:r>
      <w:r>
        <w:rPr>
          <w:rStyle w:val="StyleUnderline"/>
          <w:highlight w:val="cyan"/>
        </w:rPr>
        <w:t>wardens</w:t>
      </w:r>
      <w:r>
        <w:rPr>
          <w:sz w:val="16"/>
        </w:rPr>
        <w:t xml:space="preserve">, </w:t>
      </w:r>
      <w:r>
        <w:rPr>
          <w:rStyle w:val="StyleUnderline"/>
        </w:rPr>
        <w:t xml:space="preserve">preventative </w:t>
      </w:r>
      <w:r>
        <w:rPr>
          <w:rStyle w:val="StyleUnderline"/>
          <w:highlight w:val="cyan"/>
        </w:rPr>
        <w:t>measures for safety</w:t>
      </w:r>
      <w:r>
        <w:rPr>
          <w:rStyle w:val="StyleUnderline"/>
        </w:rPr>
        <w:t xml:space="preserve"> in dangerous prison conditions</w:t>
      </w:r>
      <w:r>
        <w:rPr>
          <w:sz w:val="16"/>
        </w:rPr>
        <w:t>, and ways to remedy issues before a lawsuit is involved. [M]ost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61B2925E" w14:textId="77777777" w:rsidR="00375DFF" w:rsidRDefault="00375DFF" w:rsidP="00375DFF">
      <w:pPr>
        <w:rPr>
          <w:sz w:val="16"/>
        </w:rPr>
      </w:pPr>
      <w:r>
        <w:rPr>
          <w:sz w:val="16"/>
        </w:rPr>
        <w:t xml:space="preserve">As Guffey suggests, </w:t>
      </w:r>
      <w:r>
        <w:rPr>
          <w:rStyle w:val="StyleUnderline"/>
        </w:rPr>
        <w:t>beyond</w:t>
      </w:r>
      <w:r>
        <w:rPr>
          <w:sz w:val="16"/>
        </w:rPr>
        <w:t xml:space="preserve"> these </w:t>
      </w:r>
      <w:r>
        <w:rPr>
          <w:rStyle w:val="StyleUnderline"/>
        </w:rPr>
        <w:t>concrete examples</w:t>
      </w:r>
      <w:r>
        <w:rPr>
          <w:sz w:val="16"/>
        </w:rPr>
        <w:t xml:space="preserve"> there is an immense, </w:t>
      </w:r>
      <w:r>
        <w:rPr>
          <w:rStyle w:val="StyleUnderline"/>
        </w:rPr>
        <w:t>unquantifiable value when an “institutional” figure like an attorney acts in solidarity</w:t>
      </w:r>
      <w:r>
        <w:rPr>
          <w:sz w:val="16"/>
        </w:rPr>
        <w:t xml:space="preserve"> </w:t>
      </w:r>
      <w:r>
        <w:rPr>
          <w:rStyle w:val="StyleUnderline"/>
        </w:rPr>
        <w:t>with an incarcerated person. Ivy</w:t>
      </w:r>
      <w:r>
        <w:rPr>
          <w:sz w:val="16"/>
        </w:rPr>
        <w:t xml:space="preserve"> Yan explains: “</w:t>
      </w:r>
      <w:r>
        <w:rPr>
          <w:rStyle w:val="StyleUnderline"/>
          <w:highlight w:val="cyan"/>
        </w:rPr>
        <w:t>One of the ways</w:t>
      </w:r>
      <w:r>
        <w:rPr>
          <w:rStyle w:val="StyleUnderline"/>
        </w:rPr>
        <w:t xml:space="preserve"> that </w:t>
      </w:r>
      <w:r>
        <w:rPr>
          <w:rStyle w:val="StyleUnderline"/>
          <w:highlight w:val="cyan"/>
        </w:rPr>
        <w:t xml:space="preserve">prison </w:t>
      </w:r>
      <w:r>
        <w:rPr>
          <w:rStyle w:val="Emphasis"/>
          <w:highlight w:val="cyan"/>
        </w:rPr>
        <w:t>dehumanizes</w:t>
      </w:r>
      <w:r>
        <w:rPr>
          <w:rStyle w:val="StyleUnderline"/>
          <w:highlight w:val="cyan"/>
        </w:rPr>
        <w:t xml:space="preserve"> people is the </w:t>
      </w:r>
      <w:r>
        <w:rPr>
          <w:rStyle w:val="Emphasis"/>
          <w:highlight w:val="cyan"/>
        </w:rPr>
        <w:t>isolation</w:t>
      </w:r>
      <w:r>
        <w:rPr>
          <w:sz w:val="16"/>
        </w:rPr>
        <w:t xml:space="preserve">, and </w:t>
      </w:r>
      <w:r>
        <w:rPr>
          <w:rStyle w:val="StyleUnderline"/>
        </w:rPr>
        <w:t>not being able to trust anyone on the</w:t>
      </w:r>
      <w:r>
        <w:rPr>
          <w:sz w:val="16"/>
        </w:rPr>
        <w:t xml:space="preserve"> </w:t>
      </w:r>
      <w:r>
        <w:rPr>
          <w:rStyle w:val="StyleUnderline"/>
        </w:rPr>
        <w:t xml:space="preserve">inside, and not knowing if anyone is out there still hoping that you will emerge well, or </w:t>
      </w:r>
      <w:r>
        <w:rPr>
          <w:rStyle w:val="StyleUnderline"/>
          <w:highlight w:val="cyan"/>
        </w:rPr>
        <w:t>hoping</w:t>
      </w:r>
      <w:r>
        <w:rPr>
          <w:rStyle w:val="StyleUnderline"/>
        </w:rPr>
        <w:t xml:space="preserve"> that </w:t>
      </w:r>
      <w:r>
        <w:rPr>
          <w:rStyle w:val="StyleUnderline"/>
          <w:highlight w:val="cyan"/>
        </w:rPr>
        <w:t>you will be okay</w:t>
      </w:r>
      <w:r>
        <w:rPr>
          <w:sz w:val="16"/>
        </w:rPr>
        <w:t>.”79</w:t>
      </w:r>
    </w:p>
    <w:p w14:paraId="1AA5FD96" w14:textId="77777777" w:rsidR="00375DFF" w:rsidRDefault="00375DFF" w:rsidP="00375DFF">
      <w:pPr>
        <w:rPr>
          <w:sz w:val="16"/>
        </w:rPr>
      </w:pPr>
      <w:r>
        <w:rPr>
          <w:sz w:val="16"/>
        </w:rPr>
        <w:t xml:space="preserve">In addition to all the support identified above, </w:t>
      </w:r>
      <w:r>
        <w:rPr>
          <w:rStyle w:val="StyleUnderline"/>
          <w:highlight w:val="cyan"/>
        </w:rPr>
        <w:t>movement lawyers</w:t>
      </w:r>
      <w:r>
        <w:rPr>
          <w:rStyle w:val="StyleUnderline"/>
        </w:rPr>
        <w:t xml:space="preserve"> can </w:t>
      </w:r>
      <w:r>
        <w:rPr>
          <w:rStyle w:val="StyleUnderline"/>
          <w:highlight w:val="cyan"/>
        </w:rPr>
        <w:t>assist incarcerated</w:t>
      </w:r>
      <w:r>
        <w:rPr>
          <w:rStyle w:val="StyleUnderline"/>
        </w:rPr>
        <w:t xml:space="preserve"> people </w:t>
      </w:r>
      <w:r>
        <w:rPr>
          <w:rStyle w:val="StyleUnderline"/>
          <w:highlight w:val="cyan"/>
        </w:rPr>
        <w:t xml:space="preserve">in forming </w:t>
      </w:r>
      <w:r>
        <w:rPr>
          <w:rStyle w:val="Emphasis"/>
          <w:highlight w:val="cyan"/>
        </w:rPr>
        <w:t>organizations</w:t>
      </w:r>
      <w:r>
        <w:rPr>
          <w:rStyle w:val="StyleUnderline"/>
        </w:rPr>
        <w:t xml:space="preserve"> for the purpose of bargaining with</w:t>
      </w:r>
      <w:r>
        <w:rPr>
          <w:sz w:val="16"/>
        </w:rPr>
        <w:t xml:space="preserve"> </w:t>
      </w:r>
      <w:r>
        <w:rPr>
          <w:rStyle w:val="StyleUnderline"/>
        </w:rPr>
        <w:t>jails and prisons for better wages</w:t>
      </w:r>
      <w:r>
        <w:rPr>
          <w:sz w:val="16"/>
        </w:rPr>
        <w:t xml:space="preserve">, better conditions of confinement, and changes to disciplinary policies, as well as providing assistance for organized strikes. </w:t>
      </w:r>
    </w:p>
    <w:p w14:paraId="6CFE2A5F" w14:textId="77777777" w:rsidR="00375DFF" w:rsidRDefault="00375DFF" w:rsidP="00375DFF">
      <w:pPr>
        <w:rPr>
          <w:sz w:val="16"/>
        </w:rPr>
      </w:pPr>
      <w:r>
        <w:rPr>
          <w:sz w:val="16"/>
        </w:rPr>
        <w:t xml:space="preserve">Such organizing, it would seem, could </w:t>
      </w:r>
      <w:r>
        <w:rPr>
          <w:rStyle w:val="StyleUnderline"/>
        </w:rPr>
        <w:t>accomplish the goals of movement lawyering better than litigation alone</w:t>
      </w:r>
      <w:r>
        <w:rPr>
          <w:sz w:val="16"/>
        </w:rPr>
        <w:t>, as discussed in the section below.80</w:t>
      </w:r>
    </w:p>
    <w:p w14:paraId="6DAC7845" w14:textId="77777777" w:rsidR="00375DFF" w:rsidRDefault="00375DFF" w:rsidP="00375DFF"/>
    <w:p w14:paraId="0C8ECF5A" w14:textId="77777777" w:rsidR="00375DFF" w:rsidRDefault="00375DFF" w:rsidP="00100BEB">
      <w:pPr>
        <w:pStyle w:val="Heading4"/>
      </w:pPr>
      <w:r>
        <w:t xml:space="preserve">Prison labor unions are good. </w:t>
      </w:r>
    </w:p>
    <w:p w14:paraId="5DB572E8" w14:textId="77777777" w:rsidR="00375DFF" w:rsidRDefault="00375DFF" w:rsidP="00375DFF">
      <w:pPr>
        <w:rPr>
          <w:b/>
          <w:bCs/>
        </w:rPr>
      </w:pPr>
      <w:r>
        <w:rPr>
          <w:rStyle w:val="Style13ptBold"/>
        </w:rPr>
        <w:t>House and Rashid, 23</w:t>
      </w:r>
      <w:r>
        <w:t xml:space="preserve"> – [Jordan, Assistant Prof. Labour Studies @ Brock University (Canada); and Asaf, practices criminal, immigration, and prison law in Halifax/k’jipuktuk, Member @ Canadian Prison Law Association and Nova Scotia Criminal Lawyers Association, Board Member @ East Coast Prison Justice Society, former union organizer: "The Case For A Prisoners’ Union," Briarpatch Magazine, published 2-27-2023. </w:t>
      </w:r>
      <w:hyperlink r:id="rId8" w:history="1">
        <w:r>
          <w:rPr>
            <w:rStyle w:val="Hyperlink"/>
          </w:rPr>
          <w:t>https://briarpatchmagazine.com/articles/view/the-case-for-a-prisoners-union</w:t>
        </w:r>
      </w:hyperlink>
      <w:r>
        <w:t>]//AD</w:t>
      </w:r>
    </w:p>
    <w:p w14:paraId="15060580" w14:textId="77777777" w:rsidR="00375DFF" w:rsidRDefault="00375DFF" w:rsidP="00375DFF">
      <w:pPr>
        <w:rPr>
          <w:rStyle w:val="Emphasis"/>
        </w:rPr>
      </w:pPr>
      <w:r>
        <w:rPr>
          <w:sz w:val="16"/>
        </w:rPr>
        <w:t xml:space="preserve">Prisons don’t work. But prisoners, for the most part, do. </w:t>
      </w:r>
      <w:r>
        <w:rPr>
          <w:rStyle w:val="StyleUnderline"/>
        </w:rPr>
        <w:t>Prison labour is</w:t>
      </w:r>
      <w:r>
        <w:rPr>
          <w:sz w:val="16"/>
        </w:rPr>
        <w:t xml:space="preserve"> controversial because of its </w:t>
      </w:r>
      <w:r>
        <w:rPr>
          <w:rStyle w:val="Emphasis"/>
        </w:rPr>
        <w:t>coercive</w:t>
      </w:r>
      <w:r>
        <w:rPr>
          <w:sz w:val="16"/>
        </w:rPr>
        <w:t xml:space="preserve">  character </w:t>
      </w:r>
      <w:r>
        <w:rPr>
          <w:rStyle w:val="StyleUnderline"/>
        </w:rPr>
        <w:t>and</w:t>
      </w:r>
      <w:r>
        <w:rPr>
          <w:sz w:val="16"/>
        </w:rPr>
        <w:t xml:space="preserve"> the </w:t>
      </w:r>
      <w:r>
        <w:rPr>
          <w:rStyle w:val="Emphasis"/>
        </w:rPr>
        <w:t>racial</w:t>
      </w:r>
      <w:r>
        <w:rPr>
          <w:sz w:val="16"/>
        </w:rPr>
        <w:t xml:space="preserve"> disparities in prison populations. Prison abolitionists generally argue that prison labour should be abolished along with prisons themselves. But </w:t>
      </w:r>
      <w:r>
        <w:rPr>
          <w:rStyle w:val="Emphasis"/>
          <w:highlight w:val="cyan"/>
        </w:rPr>
        <w:t>calls to</w:t>
      </w:r>
      <w:r>
        <w:rPr>
          <w:rStyle w:val="Emphasis"/>
        </w:rPr>
        <w:t xml:space="preserve"> simply </w:t>
      </w:r>
      <w:r>
        <w:rPr>
          <w:rStyle w:val="Emphasis"/>
          <w:highlight w:val="cyan"/>
        </w:rPr>
        <w:t>abolish prison labour ignore</w:t>
      </w:r>
      <w:r>
        <w:rPr>
          <w:rStyle w:val="Emphasis"/>
        </w:rPr>
        <w:t xml:space="preserve"> the </w:t>
      </w:r>
      <w:r>
        <w:rPr>
          <w:rStyle w:val="Emphasis"/>
          <w:highlight w:val="cyan"/>
        </w:rPr>
        <w:t>battles prisoners</w:t>
      </w:r>
      <w:r>
        <w:rPr>
          <w:rStyle w:val="Emphasis"/>
        </w:rPr>
        <w:t xml:space="preserve"> have </w:t>
      </w:r>
      <w:r>
        <w:rPr>
          <w:rStyle w:val="Emphasis"/>
          <w:highlight w:val="cyan"/>
        </w:rPr>
        <w:t>fought to ensure</w:t>
      </w:r>
      <w:r>
        <w:rPr>
          <w:rStyle w:val="Emphasis"/>
        </w:rPr>
        <w:t xml:space="preserve"> they have </w:t>
      </w:r>
      <w:r>
        <w:rPr>
          <w:rStyle w:val="Emphasis"/>
          <w:highlight w:val="cyan"/>
        </w:rPr>
        <w:t>access to work and wages</w:t>
      </w:r>
      <w:r>
        <w:rPr>
          <w:rStyle w:val="Emphasis"/>
        </w:rPr>
        <w:t xml:space="preserve"> </w:t>
      </w:r>
      <w:r>
        <w:rPr>
          <w:rStyle w:val="StyleUnderline"/>
        </w:rPr>
        <w:t>– even if meagre.</w:t>
      </w:r>
    </w:p>
    <w:p w14:paraId="230DC376" w14:textId="77777777" w:rsidR="00375DFF" w:rsidRDefault="00375DFF" w:rsidP="00375DFF">
      <w:pPr>
        <w:rPr>
          <w:rStyle w:val="StyleUnderline"/>
        </w:rPr>
      </w:pPr>
      <w:r>
        <w:rPr>
          <w:sz w:val="16"/>
        </w:rPr>
        <w:t xml:space="preserve">The reality is, so long as there are prisons, prisoners will work. </w:t>
      </w:r>
      <w:r>
        <w:rPr>
          <w:rStyle w:val="StyleUnderline"/>
        </w:rPr>
        <w:t xml:space="preserve">Ultimately, </w:t>
      </w:r>
      <w:r>
        <w:rPr>
          <w:rStyle w:val="Emphasis"/>
          <w:highlight w:val="cyan"/>
        </w:rPr>
        <w:t>if we want</w:t>
      </w:r>
      <w:r>
        <w:rPr>
          <w:rStyle w:val="Emphasis"/>
        </w:rPr>
        <w:t xml:space="preserve"> to achieve prison </w:t>
      </w:r>
      <w:r>
        <w:rPr>
          <w:rStyle w:val="Emphasis"/>
          <w:highlight w:val="cyan"/>
        </w:rPr>
        <w:t>justice, we have to change the</w:t>
      </w:r>
      <w:r>
        <w:rPr>
          <w:rStyle w:val="Emphasis"/>
        </w:rPr>
        <w:t xml:space="preserve"> capitalist </w:t>
      </w:r>
      <w:r>
        <w:rPr>
          <w:rStyle w:val="Emphasis"/>
          <w:highlight w:val="cyan"/>
        </w:rPr>
        <w:t>society in which prisons exist</w:t>
      </w:r>
      <w:r>
        <w:rPr>
          <w:rStyle w:val="Emphasis"/>
        </w:rPr>
        <w:t xml:space="preserve">. </w:t>
      </w:r>
      <w:r>
        <w:rPr>
          <w:rStyle w:val="StyleUnderline"/>
        </w:rPr>
        <w:t xml:space="preserve">The </w:t>
      </w:r>
      <w:r>
        <w:rPr>
          <w:rStyle w:val="StyleUnderline"/>
          <w:highlight w:val="cyan"/>
        </w:rPr>
        <w:t>power to make that change</w:t>
      </w:r>
      <w:r>
        <w:rPr>
          <w:rStyle w:val="StyleUnderline"/>
        </w:rPr>
        <w:t xml:space="preserve"> will </w:t>
      </w:r>
      <w:r>
        <w:rPr>
          <w:sz w:val="16"/>
        </w:rPr>
        <w:t>have to</w:t>
      </w:r>
      <w:r>
        <w:rPr>
          <w:rStyle w:val="StyleUnderline"/>
        </w:rPr>
        <w:t xml:space="preserve"> </w:t>
      </w:r>
      <w:r>
        <w:rPr>
          <w:rStyle w:val="StyleUnderline"/>
          <w:highlight w:val="cyan"/>
        </w:rPr>
        <w:t>come from</w:t>
      </w:r>
      <w:r>
        <w:rPr>
          <w:rStyle w:val="StyleUnderline"/>
        </w:rPr>
        <w:t xml:space="preserve"> </w:t>
      </w:r>
      <w:r>
        <w:rPr>
          <w:rStyle w:val="StyleUnderline"/>
          <w:highlight w:val="cyan"/>
        </w:rPr>
        <w:t>organized working-class</w:t>
      </w:r>
      <w:r>
        <w:rPr>
          <w:rStyle w:val="StyleUnderline"/>
        </w:rPr>
        <w:t xml:space="preserve"> people, including prisoners.</w:t>
      </w:r>
      <w:r>
        <w:rPr>
          <w:sz w:val="16"/>
        </w:rPr>
        <w:t xml:space="preserve"> </w:t>
      </w:r>
      <w:r>
        <w:rPr>
          <w:rStyle w:val="StyleUnderline"/>
        </w:rPr>
        <w:t xml:space="preserve">A prisoners’ union could be an incredibly powerful vehicle for changing prisons and society. </w:t>
      </w:r>
    </w:p>
    <w:p w14:paraId="6210560A" w14:textId="77777777" w:rsidR="00375DFF" w:rsidRDefault="00375DFF" w:rsidP="00375DFF">
      <w:pPr>
        <w:rPr>
          <w:sz w:val="16"/>
        </w:rPr>
      </w:pPr>
      <w:r>
        <w:rPr>
          <w:sz w:val="16"/>
        </w:rPr>
        <w:t xml:space="preserve">According to Canadian law and correctional policy, prisoners don’t work as punishment, but for their own “rehabilitation.” The vast majority of Canadian prison labour is institutional maintenance work – the cooking, cleaning, clerical, and other work necessary for prisons to function. </w:t>
      </w:r>
      <w:r>
        <w:rPr>
          <w:rStyle w:val="StyleUnderline"/>
        </w:rPr>
        <w:t>Prisoners</w:t>
      </w:r>
      <w:r>
        <w:rPr>
          <w:sz w:val="16"/>
        </w:rPr>
        <w:t xml:space="preserve"> also </w:t>
      </w:r>
      <w:r>
        <w:rPr>
          <w:rStyle w:val="StyleUnderline"/>
        </w:rPr>
        <w:t>work in prison industry programs that produce furniture, textiles, agricultural products, prefabricated houses, and laundry services.</w:t>
      </w:r>
      <w:r>
        <w:rPr>
          <w:sz w:val="16"/>
        </w:rPr>
        <w:t xml:space="preserve"> In Canada, most of the goods and services produced by prison industry programs are for “state use,” meaning they are sold exclusively (or near exclusively) to government departments and agencies. </w:t>
      </w:r>
    </w:p>
    <w:p w14:paraId="27C1A51C" w14:textId="77777777" w:rsidR="00375DFF" w:rsidRDefault="00375DFF" w:rsidP="00375DFF">
      <w:pPr>
        <w:rPr>
          <w:sz w:val="16"/>
        </w:rPr>
      </w:pPr>
      <w:r>
        <w:rPr>
          <w:sz w:val="16"/>
        </w:rPr>
        <w:t>Working prisoners deserve all the same rights as other workers, including the right to unionize.</w:t>
      </w:r>
    </w:p>
    <w:p w14:paraId="4AE7F717" w14:textId="77777777" w:rsidR="00375DFF" w:rsidRDefault="00375DFF" w:rsidP="00375DFF">
      <w:pPr>
        <w:rPr>
          <w:sz w:val="16"/>
        </w:rPr>
      </w:pPr>
      <w:r>
        <w:rPr>
          <w:sz w:val="16"/>
        </w:rPr>
        <w:t xml:space="preserve">The promise of corrections is to reform those in conflict with the law into “productive members of society.” However, the most significant reason Canadian prisoners work is because </w:t>
      </w:r>
      <w:r>
        <w:rPr>
          <w:rStyle w:val="StyleUnderline"/>
          <w:highlight w:val="cyan"/>
        </w:rPr>
        <w:t>correctional systems rely on unpaid</w:t>
      </w:r>
      <w:r>
        <w:rPr>
          <w:rStyle w:val="StyleUnderline"/>
        </w:rPr>
        <w:t xml:space="preserve"> or poorly paid prison </w:t>
      </w:r>
      <w:r>
        <w:rPr>
          <w:rStyle w:val="StyleUnderline"/>
          <w:highlight w:val="cyan"/>
        </w:rPr>
        <w:t xml:space="preserve">labour </w:t>
      </w:r>
      <w:r>
        <w:rPr>
          <w:rStyle w:val="Emphasis"/>
          <w:highlight w:val="cyan"/>
        </w:rPr>
        <w:t>to subsidize</w:t>
      </w:r>
      <w:r>
        <w:rPr>
          <w:rStyle w:val="Emphasis"/>
        </w:rPr>
        <w:t xml:space="preserve"> their </w:t>
      </w:r>
      <w:r>
        <w:rPr>
          <w:rStyle w:val="Emphasis"/>
          <w:highlight w:val="cyan"/>
        </w:rPr>
        <w:t>op</w:t>
      </w:r>
      <w:r>
        <w:rPr>
          <w:rStyle w:val="Emphasis"/>
        </w:rPr>
        <w:t>eration</w:t>
      </w:r>
      <w:r>
        <w:rPr>
          <w:rStyle w:val="Emphasis"/>
          <w:highlight w:val="cyan"/>
        </w:rPr>
        <w:t>s</w:t>
      </w:r>
      <w:r>
        <w:rPr>
          <w:rStyle w:val="StyleUnderline"/>
        </w:rPr>
        <w:t xml:space="preserve">. </w:t>
      </w:r>
      <w:r>
        <w:rPr>
          <w:sz w:val="16"/>
        </w:rPr>
        <w:t xml:space="preserve">Due to their status as “offenders,” </w:t>
      </w:r>
      <w:r>
        <w:rPr>
          <w:rStyle w:val="StyleUnderline"/>
          <w:highlight w:val="cyan"/>
        </w:rPr>
        <w:t>prisoners are coerced</w:t>
      </w:r>
      <w:r>
        <w:rPr>
          <w:rStyle w:val="StyleUnderline"/>
        </w:rPr>
        <w:t xml:space="preserve"> </w:t>
      </w:r>
      <w:r>
        <w:rPr>
          <w:sz w:val="16"/>
        </w:rPr>
        <w:t xml:space="preserve">– sometimes explicitly, sometimes in roundabout ways – </w:t>
      </w:r>
      <w:r>
        <w:rPr>
          <w:rStyle w:val="StyleUnderline"/>
          <w:highlight w:val="cyan"/>
        </w:rPr>
        <w:t>to work</w:t>
      </w:r>
      <w:r>
        <w:rPr>
          <w:sz w:val="16"/>
        </w:rPr>
        <w:t xml:space="preserve">, </w:t>
      </w:r>
      <w:r>
        <w:rPr>
          <w:rStyle w:val="StyleUnderline"/>
        </w:rPr>
        <w:t>and they</w:t>
      </w:r>
      <w:r>
        <w:rPr>
          <w:sz w:val="16"/>
        </w:rPr>
        <w:t xml:space="preserve"> perform this </w:t>
      </w:r>
      <w:r>
        <w:rPr>
          <w:rStyle w:val="StyleUnderline"/>
        </w:rPr>
        <w:t xml:space="preserve">work </w:t>
      </w:r>
      <w:r>
        <w:rPr>
          <w:rStyle w:val="StyleUnderline"/>
          <w:highlight w:val="cyan"/>
        </w:rPr>
        <w:t>without</w:t>
      </w:r>
      <w:r>
        <w:rPr>
          <w:rStyle w:val="StyleUnderline"/>
        </w:rPr>
        <w:t xml:space="preserve"> any</w:t>
      </w:r>
      <w:r>
        <w:rPr>
          <w:sz w:val="16"/>
        </w:rPr>
        <w:t xml:space="preserve"> of the </w:t>
      </w:r>
      <w:r>
        <w:rPr>
          <w:rStyle w:val="StyleUnderline"/>
        </w:rPr>
        <w:t xml:space="preserve">normal </w:t>
      </w:r>
      <w:r>
        <w:rPr>
          <w:rStyle w:val="StyleUnderline"/>
          <w:highlight w:val="cyan"/>
        </w:rPr>
        <w:t xml:space="preserve">legal </w:t>
      </w:r>
      <w:r>
        <w:rPr>
          <w:rStyle w:val="StyleUnderline"/>
        </w:rPr>
        <w:t xml:space="preserve">rights </w:t>
      </w:r>
      <w:r>
        <w:rPr>
          <w:rStyle w:val="StyleUnderline"/>
          <w:highlight w:val="cyan"/>
        </w:rPr>
        <w:t>protections</w:t>
      </w:r>
      <w:r>
        <w:rPr>
          <w:rStyle w:val="StyleUnderline"/>
        </w:rPr>
        <w:t xml:space="preserve"> of workers</w:t>
      </w:r>
      <w:r>
        <w:rPr>
          <w:sz w:val="16"/>
        </w:rPr>
        <w:t xml:space="preserve">. This creates a situation where </w:t>
      </w:r>
      <w:r>
        <w:rPr>
          <w:rStyle w:val="Emphasis"/>
        </w:rPr>
        <w:t xml:space="preserve">prisoners work </w:t>
      </w:r>
      <w:r>
        <w:rPr>
          <w:rStyle w:val="Emphasis"/>
          <w:highlight w:val="cyan"/>
        </w:rPr>
        <w:t>in dangerous conditions</w:t>
      </w:r>
      <w:r>
        <w:rPr>
          <w:rStyle w:val="Emphasis"/>
        </w:rPr>
        <w:t xml:space="preserve">, </w:t>
      </w:r>
      <w:r>
        <w:rPr>
          <w:rStyle w:val="Emphasis"/>
          <w:highlight w:val="cyan"/>
        </w:rPr>
        <w:t>for little pay,</w:t>
      </w:r>
      <w:r>
        <w:rPr>
          <w:rStyle w:val="Emphasis"/>
        </w:rPr>
        <w:t xml:space="preserve"> all </w:t>
      </w:r>
      <w:r>
        <w:rPr>
          <w:rStyle w:val="Emphasis"/>
          <w:highlight w:val="cyan"/>
        </w:rPr>
        <w:t>in</w:t>
      </w:r>
      <w:r>
        <w:rPr>
          <w:rStyle w:val="Emphasis"/>
        </w:rPr>
        <w:t xml:space="preserve"> the </w:t>
      </w:r>
      <w:r>
        <w:rPr>
          <w:rStyle w:val="Emphasis"/>
          <w:highlight w:val="cyan"/>
        </w:rPr>
        <w:t xml:space="preserve">name of </w:t>
      </w:r>
      <w:r>
        <w:rPr>
          <w:rStyle w:val="Emphasis"/>
        </w:rPr>
        <w:t xml:space="preserve">their own </w:t>
      </w:r>
      <w:r>
        <w:rPr>
          <w:rStyle w:val="Emphasis"/>
          <w:highlight w:val="cyan"/>
        </w:rPr>
        <w:t>rehab</w:t>
      </w:r>
      <w:r>
        <w:rPr>
          <w:rStyle w:val="Emphasis"/>
        </w:rPr>
        <w:t>ilitation.</w:t>
      </w:r>
      <w:r>
        <w:rPr>
          <w:sz w:val="16"/>
        </w:rPr>
        <w:t xml:space="preserve"> </w:t>
      </w:r>
    </w:p>
    <w:p w14:paraId="3FFF17FB" w14:textId="77777777" w:rsidR="00375DFF" w:rsidRDefault="00375DFF" w:rsidP="00375DFF">
      <w:pPr>
        <w:rPr>
          <w:rStyle w:val="StyleUnderline"/>
        </w:rPr>
      </w:pPr>
      <w:r>
        <w:rPr>
          <w:rStyle w:val="StyleUnderline"/>
        </w:rPr>
        <w:t xml:space="preserve">These </w:t>
      </w:r>
      <w:r>
        <w:rPr>
          <w:rStyle w:val="StyleUnderline"/>
          <w:highlight w:val="cyan"/>
        </w:rPr>
        <w:t xml:space="preserve">exclusions are </w:t>
      </w:r>
      <w:r>
        <w:rPr>
          <w:rStyle w:val="Emphasis"/>
          <w:highlight w:val="cyan"/>
        </w:rPr>
        <w:t>unjustifiable on moral</w:t>
      </w:r>
      <w:r>
        <w:rPr>
          <w:rStyle w:val="Emphasis"/>
        </w:rPr>
        <w:t xml:space="preserve"> – </w:t>
      </w:r>
      <w:r>
        <w:rPr>
          <w:rStyle w:val="Emphasis"/>
          <w:highlight w:val="cyan"/>
        </w:rPr>
        <w:t>and</w:t>
      </w:r>
      <w:r>
        <w:rPr>
          <w:rStyle w:val="Emphasis"/>
        </w:rPr>
        <w:t xml:space="preserve"> even </w:t>
      </w:r>
      <w:r>
        <w:rPr>
          <w:rStyle w:val="Emphasis"/>
          <w:highlight w:val="cyan"/>
        </w:rPr>
        <w:t>legal</w:t>
      </w:r>
      <w:r>
        <w:rPr>
          <w:rStyle w:val="Emphasis"/>
        </w:rPr>
        <w:t xml:space="preserve"> – </w:t>
      </w:r>
      <w:r>
        <w:rPr>
          <w:rStyle w:val="Emphasis"/>
          <w:highlight w:val="cyan"/>
        </w:rPr>
        <w:t>grounds</w:t>
      </w:r>
      <w:r>
        <w:rPr>
          <w:rStyle w:val="StyleUnderline"/>
        </w:rPr>
        <w:t>.</w:t>
      </w:r>
      <w:r>
        <w:rPr>
          <w:sz w:val="16"/>
        </w:rPr>
        <w:t xml:space="preserve"> </w:t>
      </w:r>
      <w:r>
        <w:rPr>
          <w:rStyle w:val="Emphasis"/>
        </w:rPr>
        <w:t xml:space="preserve">Working </w:t>
      </w:r>
      <w:r>
        <w:rPr>
          <w:rStyle w:val="Emphasis"/>
          <w:highlight w:val="cyan"/>
        </w:rPr>
        <w:t>prisoners deserve</w:t>
      </w:r>
      <w:r>
        <w:rPr>
          <w:rStyle w:val="StyleUnderline"/>
        </w:rPr>
        <w:t xml:space="preserve"> all the same rights as other workers, including </w:t>
      </w:r>
      <w:r>
        <w:rPr>
          <w:rStyle w:val="Emphasis"/>
        </w:rPr>
        <w:t xml:space="preserve">the </w:t>
      </w:r>
      <w:r>
        <w:rPr>
          <w:rStyle w:val="Emphasis"/>
          <w:highlight w:val="cyan"/>
        </w:rPr>
        <w:t>right to unionize</w:t>
      </w:r>
      <w:r>
        <w:rPr>
          <w:rStyle w:val="StyleUnderline"/>
        </w:rPr>
        <w:t>.</w:t>
      </w:r>
    </w:p>
    <w:p w14:paraId="3847BDDE" w14:textId="77777777" w:rsidR="00375DFF" w:rsidRDefault="00375DFF" w:rsidP="00375DFF">
      <w:pPr>
        <w:rPr>
          <w:rStyle w:val="StyleUnderline"/>
        </w:rPr>
      </w:pPr>
    </w:p>
    <w:p w14:paraId="334BC4A4" w14:textId="77777777" w:rsidR="00375DFF" w:rsidRDefault="00375DFF" w:rsidP="00375DFF">
      <w:pPr>
        <w:rPr>
          <w:rStyle w:val="StyleUnderline"/>
        </w:rPr>
      </w:pPr>
    </w:p>
    <w:p w14:paraId="7CC39CFE" w14:textId="77777777" w:rsidR="00375DFF" w:rsidRDefault="00375DFF" w:rsidP="00375DFF">
      <w:pPr>
        <w:rPr>
          <w:sz w:val="16"/>
        </w:rPr>
      </w:pPr>
      <w:r>
        <w:rPr>
          <w:rStyle w:val="StyleUnderline"/>
        </w:rPr>
        <w:t xml:space="preserve"> Since prisons rely on prison labour, </w:t>
      </w:r>
      <w:r>
        <w:rPr>
          <w:rStyle w:val="Emphasis"/>
        </w:rPr>
        <w:t>the potential to refuse work is a powerful tool to back prisoners’ voices with real power</w:t>
      </w:r>
      <w:r>
        <w:rPr>
          <w:rStyle w:val="StyleUnderline"/>
        </w:rPr>
        <w:t>.</w:t>
      </w:r>
      <w:r>
        <w:rPr>
          <w:sz w:val="16"/>
        </w:rPr>
        <w:t xml:space="preserve"> Prisoners have long understood this, and prison strikes have been an important form of protest since the dawn of the penitentiary. </w:t>
      </w:r>
    </w:p>
    <w:p w14:paraId="776ABF2C" w14:textId="77777777" w:rsidR="00375DFF" w:rsidRDefault="00375DFF" w:rsidP="00375DFF">
      <w:pPr>
        <w:rPr>
          <w:sz w:val="16"/>
        </w:rPr>
      </w:pPr>
      <w:r>
        <w:rPr>
          <w:sz w:val="16"/>
        </w:rPr>
        <w:t xml:space="preserve">A labour union for prisoners may sound far-fetched, but there are historical precedents. In the early 1970s, prisoner union organizing was relatively widespread in the United States. One study found that by 1973, prisoners in at least 44 institutions in 20 different states had formed or attempted to form a union; some even won support from organized labour. This is significant because, for much of its early history, the labour movement opposed prison labour on the grounds that it drove down the wages of “free workers” and was largely unconcerned with the situation of prisoners. In New York, prisoners at the Green Haven Correctional Facility won the backing of District 65, an affiliate of the Distributive Workers of America. The North Carolina Prisoners’ Labor Union (NCPLU) won the support of the North Carolina American Federation of Labor and Congress of Industrial Organizations, the largest association of worker unions in the state. </w:t>
      </w:r>
    </w:p>
    <w:p w14:paraId="5534E169" w14:textId="77777777" w:rsidR="00375DFF" w:rsidRDefault="00375DFF" w:rsidP="00375DFF">
      <w:pPr>
        <w:rPr>
          <w:rStyle w:val="Emphasis"/>
        </w:rPr>
      </w:pPr>
      <w:r>
        <w:rPr>
          <w:rStyle w:val="Emphasis"/>
        </w:rPr>
        <w:t xml:space="preserve">A </w:t>
      </w:r>
      <w:r>
        <w:rPr>
          <w:rStyle w:val="Emphasis"/>
          <w:highlight w:val="cyan"/>
        </w:rPr>
        <w:t>prisoners’ union</w:t>
      </w:r>
      <w:r>
        <w:rPr>
          <w:rStyle w:val="Emphasis"/>
        </w:rPr>
        <w:t xml:space="preserve"> could form the basis to </w:t>
      </w:r>
      <w:r>
        <w:rPr>
          <w:rStyle w:val="Emphasis"/>
          <w:highlight w:val="cyan"/>
        </w:rPr>
        <w:t xml:space="preserve">link </w:t>
      </w:r>
      <w:r>
        <w:rPr>
          <w:rStyle w:val="Emphasis"/>
        </w:rPr>
        <w:t xml:space="preserve">activists and organizations involved in </w:t>
      </w:r>
      <w:r>
        <w:rPr>
          <w:rStyle w:val="Emphasis"/>
          <w:highlight w:val="cyan"/>
        </w:rPr>
        <w:t>labour, anti-racist, and decol</w:t>
      </w:r>
      <w:r>
        <w:rPr>
          <w:rStyle w:val="Emphasis"/>
        </w:rPr>
        <w:t xml:space="preserve">onial </w:t>
      </w:r>
      <w:r>
        <w:rPr>
          <w:rStyle w:val="Emphasis"/>
          <w:highlight w:val="cyan"/>
        </w:rPr>
        <w:t>struggles</w:t>
      </w:r>
      <w:r>
        <w:rPr>
          <w:rStyle w:val="Emphasis"/>
        </w:rPr>
        <w:t>, contributing to building a broad political coalition around these and other issues.</w:t>
      </w:r>
    </w:p>
    <w:p w14:paraId="68B85EAC" w14:textId="77777777" w:rsidR="00375DFF" w:rsidRDefault="00375DFF" w:rsidP="00375DFF">
      <w:pPr>
        <w:rPr>
          <w:sz w:val="16"/>
        </w:rPr>
      </w:pPr>
      <w:r>
        <w:rPr>
          <w:rStyle w:val="Emphasis"/>
        </w:rPr>
        <w:t>However, none of these unions would succeed in winning formal certification or negotiating a collective agreement.</w:t>
      </w:r>
      <w:r>
        <w:rPr>
          <w:sz w:val="16"/>
        </w:rPr>
        <w:t xml:space="preserve"> </w:t>
      </w:r>
      <w:r>
        <w:rPr>
          <w:rStyle w:val="StyleUnderline"/>
        </w:rPr>
        <w:t xml:space="preserve">In 1977 the </w:t>
      </w:r>
      <w:r>
        <w:rPr>
          <w:sz w:val="16"/>
        </w:rPr>
        <w:t>United States Supreme</w:t>
      </w:r>
      <w:r>
        <w:rPr>
          <w:rStyle w:val="StyleUnderline"/>
        </w:rPr>
        <w:t xml:space="preserve"> Court ruled against the NCPLU, declaring prisoners did not have a constitutional right to join or form unions in the U.S.</w:t>
      </w:r>
      <w:r>
        <w:rPr>
          <w:sz w:val="16"/>
        </w:rPr>
        <w:t xml:space="preserve"> While some prisoners’ unions attempted to organize after this ruling, 1977 marks the end of the main period of prisoner union organizing in the United States.</w:t>
      </w:r>
    </w:p>
    <w:p w14:paraId="0414CB0C" w14:textId="77777777" w:rsidR="00375DFF" w:rsidRDefault="00375DFF" w:rsidP="00375DFF">
      <w:pPr>
        <w:rPr>
          <w:sz w:val="16"/>
        </w:rPr>
      </w:pPr>
      <w:r>
        <w:rPr>
          <w:sz w:val="16"/>
        </w:rPr>
        <w:t xml:space="preserve">Prisoners also organized in Canada. A wave of prison strikes in the summer of 1975 led to the formation of the Prisoners’ Union Committee (PUC). The PUC was an “outside-based” organization, largely made up of lawyers and activists who had cut their teeth in the student, anti-war, and women’s movements. While outside-based, the PUC did have strong connections to prisoner activists and organizers. By July 1975, over 300 prisoners in B.C. had signed a petition demanding the provincial and federal prison systems recognize the PUC as their bargaining agent. Striking prisoners in Ontario prisons made similar demands, and PUC organizers reported to media that they were also in contact with prisoners in the Prairies and New Brunswick. By the end of the summer of 1975, prison protest tactics shifted, and a number of large riots marked the end of the strike wave and the PUC’s organizing efforts. </w:t>
      </w:r>
    </w:p>
    <w:p w14:paraId="2CBE47AE" w14:textId="77777777" w:rsidR="00375DFF" w:rsidRDefault="00375DFF" w:rsidP="00375DFF">
      <w:pPr>
        <w:rPr>
          <w:sz w:val="16"/>
        </w:rPr>
      </w:pPr>
      <w:r>
        <w:rPr>
          <w:sz w:val="16"/>
        </w:rPr>
        <w:t xml:space="preserve">The PUC, however, would not be the last prisoner union effort in Canada. In 1977, prisoners working in the abattoir at Guelph Correctional Centre, a provincial jail in Ontario, successfully established a local of the Canadian Food and Allied Workers Union and negotiated a series of collective agreements with their employer, the private firm contracted by the province to run the abattoir. Later, between 2010 and 2015, a group of prisoners formed the Canadian Prisoners’ Labour Confederation and attempted to unionize federal prisoners. </w:t>
      </w:r>
    </w:p>
    <w:p w14:paraId="1AD09A28" w14:textId="77777777" w:rsidR="00375DFF" w:rsidRDefault="00375DFF" w:rsidP="00375DFF">
      <w:pPr>
        <w:rPr>
          <w:sz w:val="16"/>
        </w:rPr>
      </w:pPr>
      <w:r>
        <w:rPr>
          <w:sz w:val="16"/>
        </w:rPr>
        <w:t>By July 1975, over 300 prisoners in B.C. had signed a petition demanding the provincial and federal prison systems recognize the PUC as their bargaining agent.</w:t>
      </w:r>
    </w:p>
    <w:p w14:paraId="4FB6AFFF" w14:textId="77777777" w:rsidR="00375DFF" w:rsidRDefault="00375DFF" w:rsidP="00375DFF">
      <w:pPr>
        <w:rPr>
          <w:sz w:val="16"/>
        </w:rPr>
      </w:pPr>
      <w:r>
        <w:rPr>
          <w:rStyle w:val="StyleUnderline"/>
          <w:highlight w:val="cyan"/>
        </w:rPr>
        <w:t>If prisoners</w:t>
      </w:r>
      <w:r>
        <w:rPr>
          <w:rStyle w:val="StyleUnderline"/>
        </w:rPr>
        <w:t xml:space="preserve"> are successful in </w:t>
      </w:r>
      <w:r>
        <w:rPr>
          <w:rStyle w:val="StyleUnderline"/>
          <w:highlight w:val="cyan"/>
        </w:rPr>
        <w:t>win</w:t>
      </w:r>
      <w:r>
        <w:rPr>
          <w:rStyle w:val="StyleUnderline"/>
        </w:rPr>
        <w:t xml:space="preserve">ning formal unionization and </w:t>
      </w:r>
      <w:r>
        <w:rPr>
          <w:rStyle w:val="StyleUnderline"/>
          <w:highlight w:val="cyan"/>
        </w:rPr>
        <w:t>collective bargaining rights</w:t>
      </w:r>
      <w:r>
        <w:rPr>
          <w:sz w:val="16"/>
        </w:rPr>
        <w:t xml:space="preserve">, as some provincial prisoners in Ontario did in the past, </w:t>
      </w:r>
      <w:r>
        <w:rPr>
          <w:rStyle w:val="StyleUnderline"/>
        </w:rPr>
        <w:t xml:space="preserve">they may be able to use the rights afforded to unionized workers to </w:t>
      </w:r>
      <w:r>
        <w:rPr>
          <w:rStyle w:val="StyleUnderline"/>
          <w:highlight w:val="cyan"/>
        </w:rPr>
        <w:t>check</w:t>
      </w:r>
      <w:r>
        <w:rPr>
          <w:rStyle w:val="StyleUnderline"/>
        </w:rPr>
        <w:t xml:space="preserve"> the power of </w:t>
      </w:r>
      <w:r>
        <w:rPr>
          <w:rStyle w:val="StyleUnderline"/>
          <w:highlight w:val="cyan"/>
        </w:rPr>
        <w:t>prison admin</w:t>
      </w:r>
      <w:r>
        <w:rPr>
          <w:rStyle w:val="StyleUnderline"/>
        </w:rPr>
        <w:t>istrators.</w:t>
      </w:r>
      <w:r>
        <w:rPr>
          <w:sz w:val="16"/>
        </w:rPr>
        <w:t xml:space="preserve"> </w:t>
      </w:r>
      <w:r>
        <w:rPr>
          <w:rStyle w:val="StyleUnderline"/>
        </w:rPr>
        <w:t>Collective bargaining over labour issues would be a clear opportunity to challenge the unilateral control of administrators over prison labour programs.</w:t>
      </w:r>
      <w:r>
        <w:rPr>
          <w:sz w:val="16"/>
        </w:rPr>
        <w:t xml:space="preserve"> This happened in the case of the Guelph Correctional Centre where unionized prisoners were able to receive temporary leave to attend union meetings in the community. In the United States, prison union organizers fought critical battles around free communication and censorship on the basis of labour rights, albeit mostly unsuccessfully. Finally, a prisoners’ union could form the basis to link activists and organizations involved in labour, anti-racist, and decolonial struggles, contributing to building a broad political coalition around these and other issues.</w:t>
      </w:r>
    </w:p>
    <w:p w14:paraId="2E8A9DB5" w14:textId="77777777" w:rsidR="00375DFF" w:rsidRDefault="00375DFF" w:rsidP="00375DFF">
      <w:pPr>
        <w:rPr>
          <w:sz w:val="16"/>
        </w:rPr>
      </w:pPr>
      <w:r>
        <w:rPr>
          <w:sz w:val="16"/>
        </w:rPr>
        <w:t xml:space="preserve">Given the dysfunction of prison employment programs – and prisons more generally – </w:t>
      </w:r>
      <w:r>
        <w:rPr>
          <w:rStyle w:val="Emphasis"/>
          <w:highlight w:val="cyan"/>
        </w:rPr>
        <w:t>it is less</w:t>
      </w:r>
      <w:r>
        <w:rPr>
          <w:rStyle w:val="Emphasis"/>
        </w:rPr>
        <w:t xml:space="preserve"> a question of </w:t>
      </w:r>
      <w:r>
        <w:rPr>
          <w:rStyle w:val="Emphasis"/>
          <w:highlight w:val="cyan"/>
        </w:rPr>
        <w:t xml:space="preserve">if prisoners will </w:t>
      </w:r>
      <w:r>
        <w:rPr>
          <w:rStyle w:val="Emphasis"/>
        </w:rPr>
        <w:t xml:space="preserve">make another attempt to </w:t>
      </w:r>
      <w:r>
        <w:rPr>
          <w:rStyle w:val="Emphasis"/>
          <w:highlight w:val="cyan"/>
        </w:rPr>
        <w:t>seek unionization and more</w:t>
      </w:r>
      <w:r>
        <w:rPr>
          <w:rStyle w:val="Emphasis"/>
        </w:rPr>
        <w:t xml:space="preserve"> a question of </w:t>
      </w:r>
      <w:r>
        <w:rPr>
          <w:rStyle w:val="Emphasis"/>
          <w:highlight w:val="cyan"/>
        </w:rPr>
        <w:t>when</w:t>
      </w:r>
      <w:r>
        <w:rPr>
          <w:sz w:val="16"/>
        </w:rPr>
        <w:t xml:space="preserve">. And </w:t>
      </w:r>
      <w:r>
        <w:rPr>
          <w:rStyle w:val="StyleUnderline"/>
          <w:highlight w:val="cyan"/>
        </w:rPr>
        <w:t>the</w:t>
      </w:r>
      <w:r>
        <w:rPr>
          <w:rStyle w:val="StyleUnderline"/>
        </w:rPr>
        <w:t xml:space="preserve"> real </w:t>
      </w:r>
      <w:r>
        <w:rPr>
          <w:rStyle w:val="StyleUnderline"/>
          <w:highlight w:val="cyan"/>
        </w:rPr>
        <w:t xml:space="preserve">question is </w:t>
      </w:r>
      <w:r>
        <w:rPr>
          <w:rStyle w:val="Emphasis"/>
          <w:highlight w:val="cyan"/>
        </w:rPr>
        <w:t>who will support them when they do</w:t>
      </w:r>
      <w:r>
        <w:rPr>
          <w:rStyle w:val="StyleUnderline"/>
          <w:highlight w:val="cyan"/>
        </w:rPr>
        <w:t>.</w:t>
      </w:r>
      <w:r>
        <w:rPr>
          <w:sz w:val="16"/>
        </w:rPr>
        <w:t xml:space="preserve"> </w:t>
      </w:r>
    </w:p>
    <w:p w14:paraId="16D0FAF4" w14:textId="77777777" w:rsidR="00375DFF" w:rsidRDefault="00375DFF" w:rsidP="00100BEB">
      <w:pPr>
        <w:pStyle w:val="Heading4"/>
      </w:pPr>
    </w:p>
    <w:p w14:paraId="6A382014" w14:textId="77777777" w:rsidR="00375DFF" w:rsidRDefault="00375DFF" w:rsidP="00100BEB">
      <w:pPr>
        <w:pStyle w:val="Heading4"/>
      </w:pPr>
      <w:r>
        <w:t xml:space="preserve">The plan generates abolitionist unionism that remakes subjectivity, centers mutual aid, and dismantles racial hierarchies--mutually constitutive scholarship and history of unions fighting racism prove. </w:t>
      </w:r>
    </w:p>
    <w:p w14:paraId="06339D60" w14:textId="77777777" w:rsidR="00375DFF" w:rsidRDefault="00375DFF" w:rsidP="00375DFF">
      <w:r>
        <w:rPr>
          <w:rStyle w:val="Style13ptBold"/>
        </w:rPr>
        <w:t>Sindberg 23</w:t>
      </w:r>
      <w:r>
        <w:t xml:space="preserve"> – Paul Sindberg, An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 February 3, 2023, “Prison Abolition, Labor Unions, and the Emergence of Abolitionist Unionism,” https://www.law.upenn.edu/live/news/15530-prison-abolition-labor-unions-and-the-emergence-of, SM</w:t>
      </w:r>
    </w:p>
    <w:p w14:paraId="052913E4" w14:textId="77777777" w:rsidR="00375DFF" w:rsidRDefault="00375DFF" w:rsidP="00375DFF">
      <w:pPr>
        <w:rPr>
          <w:sz w:val="16"/>
        </w:rPr>
      </w:pPr>
      <w:r>
        <w:rPr>
          <w:sz w:val="16"/>
        </w:rPr>
        <w:t xml:space="preserve">Emergent </w:t>
      </w:r>
      <w:r>
        <w:rPr>
          <w:u w:val="single"/>
        </w:rPr>
        <w:t xml:space="preserve">legal scholarship on </w:t>
      </w:r>
      <w:r>
        <w:rPr>
          <w:highlight w:val="cyan"/>
          <w:u w:val="single"/>
        </w:rPr>
        <w:t xml:space="preserve">the promise of </w:t>
      </w:r>
      <w:r>
        <w:rPr>
          <w:rStyle w:val="Emphasis"/>
          <w:highlight w:val="cyan"/>
        </w:rPr>
        <w:t>abolitionist unionism</w:t>
      </w:r>
      <w:r>
        <w:rPr>
          <w:highlight w:val="cyan"/>
          <w:u w:val="single"/>
        </w:rPr>
        <w:t xml:space="preserve"> is </w:t>
      </w:r>
      <w:r>
        <w:rPr>
          <w:rStyle w:val="Emphasis"/>
          <w:highlight w:val="cyan"/>
        </w:rPr>
        <w:t>coming</w:t>
      </w:r>
      <w:r>
        <w:rPr>
          <w:sz w:val="16"/>
        </w:rPr>
        <w:t xml:space="preserve"> in whispers and shouts from several arenas. Scholars writing about </w:t>
      </w:r>
      <w:r>
        <w:rPr>
          <w:u w:val="single"/>
        </w:rPr>
        <w:t>the history of unionization amongst incarcerated workers have offered significant implications for the law of unions today.</w:t>
      </w:r>
      <w:r>
        <w:rPr>
          <w:sz w:val="16"/>
        </w:rPr>
        <w:t xml:space="preserve">[26] </w:t>
      </w:r>
      <w:r>
        <w:rPr>
          <w:u w:val="single"/>
        </w:rPr>
        <w:t xml:space="preserve">Legal </w:t>
      </w:r>
      <w:r>
        <w:rPr>
          <w:highlight w:val="cyan"/>
          <w:u w:val="single"/>
        </w:rPr>
        <w:t>theorists</w:t>
      </w:r>
      <w:r>
        <w:rPr>
          <w:sz w:val="16"/>
          <w:highlight w:val="cyan"/>
        </w:rPr>
        <w:t xml:space="preserve"> </w:t>
      </w:r>
      <w:r>
        <w:rPr>
          <w:highlight w:val="cyan"/>
          <w:u w:val="single"/>
        </w:rPr>
        <w:t>working to</w:t>
      </w:r>
      <w:r>
        <w:rPr>
          <w:sz w:val="16"/>
        </w:rPr>
        <w:t xml:space="preserve"> define and </w:t>
      </w:r>
      <w:r>
        <w:rPr>
          <w:rStyle w:val="Emphasis"/>
          <w:highlight w:val="cyan"/>
        </w:rPr>
        <w:t>advance abolition</w:t>
      </w:r>
      <w:r>
        <w:rPr>
          <w:u w:val="single"/>
        </w:rPr>
        <w:t xml:space="preserve"> </w:t>
      </w:r>
      <w:r>
        <w:rPr>
          <w:rStyle w:val="Emphasis"/>
          <w:highlight w:val="cyan"/>
        </w:rPr>
        <w:t>democracy</w:t>
      </w:r>
      <w:r>
        <w:rPr>
          <w:u w:val="single"/>
        </w:rPr>
        <w:t xml:space="preserve"> are recognizing the importance of this</w:t>
      </w:r>
      <w:r>
        <w:rPr>
          <w:sz w:val="16"/>
        </w:rPr>
        <w:t xml:space="preserve"> DuBoisian[27] </w:t>
      </w:r>
      <w:r>
        <w:rPr>
          <w:u w:val="single"/>
        </w:rPr>
        <w:t>concept to asymmetries of economic power</w:t>
      </w:r>
      <w:r>
        <w:rPr>
          <w:sz w:val="16"/>
        </w:rPr>
        <w:t xml:space="preserve">.[28] They are also grappling with significant questions about the distribution of power itself, and about the ability of abolitionists to build the type of power necessary to make decisions absent reliance upon the state.[29] Law </w:t>
      </w:r>
      <w:r>
        <w:rPr>
          <w:u w:val="single"/>
        </w:rPr>
        <w:t xml:space="preserve">students are explicitly calling for the </w:t>
      </w:r>
      <w:r>
        <w:rPr>
          <w:rStyle w:val="Emphasis"/>
          <w:highlight w:val="cyan"/>
        </w:rPr>
        <w:t>intertwining</w:t>
      </w:r>
      <w:r>
        <w:rPr>
          <w:highlight w:val="cyan"/>
          <w:u w:val="single"/>
        </w:rPr>
        <w:t xml:space="preserve"> of these movements</w:t>
      </w:r>
      <w:r>
        <w:rPr>
          <w:sz w:val="16"/>
        </w:rPr>
        <w:t xml:space="preserve">,[30] </w:t>
      </w:r>
      <w:r>
        <w:rPr>
          <w:u w:val="single"/>
        </w:rPr>
        <w:t xml:space="preserve">and labor law historians </w:t>
      </w:r>
      <w:r>
        <w:rPr>
          <w:highlight w:val="cyan"/>
          <w:u w:val="single"/>
        </w:rPr>
        <w:t xml:space="preserve">are </w:t>
      </w:r>
      <w:r>
        <w:rPr>
          <w:rStyle w:val="Emphasis"/>
          <w:highlight w:val="cyan"/>
        </w:rPr>
        <w:t>chronicling</w:t>
      </w:r>
      <w:r>
        <w:rPr>
          <w:highlight w:val="cyan"/>
          <w:u w:val="single"/>
        </w:rPr>
        <w:t xml:space="preserve"> the effects of</w:t>
      </w:r>
      <w:r>
        <w:rPr>
          <w:u w:val="single"/>
        </w:rPr>
        <w:t xml:space="preserve"> the </w:t>
      </w:r>
      <w:r>
        <w:rPr>
          <w:rStyle w:val="Emphasis"/>
          <w:highlight w:val="cyan"/>
        </w:rPr>
        <w:t>criminalization</w:t>
      </w:r>
      <w:r>
        <w:rPr>
          <w:highlight w:val="cyan"/>
          <w:u w:val="single"/>
        </w:rPr>
        <w:t xml:space="preserve"> of economic </w:t>
      </w:r>
      <w:r>
        <w:rPr>
          <w:rStyle w:val="Emphasis"/>
          <w:highlight w:val="cyan"/>
        </w:rPr>
        <w:t>radicalism</w:t>
      </w:r>
      <w:r>
        <w:rPr>
          <w:u w:val="single"/>
        </w:rPr>
        <w:t xml:space="preserve"> on the movement for working people and demanding alternatives.</w:t>
      </w:r>
      <w:r>
        <w:rPr>
          <w:sz w:val="16"/>
        </w:rPr>
        <w:t xml:space="preserve">[31] </w:t>
      </w:r>
      <w:r>
        <w:rPr>
          <w:u w:val="single"/>
        </w:rPr>
        <w:t>Labor law scholars are</w:t>
      </w:r>
      <w:r>
        <w:rPr>
          <w:sz w:val="16"/>
        </w:rPr>
        <w:t xml:space="preserve"> also </w:t>
      </w:r>
      <w:r>
        <w:rPr>
          <w:u w:val="single"/>
        </w:rPr>
        <w:t>engaging with abolitionist scholarship</w:t>
      </w:r>
      <w:r>
        <w:rPr>
          <w:sz w:val="16"/>
        </w:rPr>
        <w:t xml:space="preserve"> to discuss and evaluate the directions labor policy should take to facilitate new organizing.[32] </w:t>
      </w:r>
      <w:r>
        <w:rPr>
          <w:u w:val="single"/>
        </w:rPr>
        <w:t>They are also working to disambiguate critiques of police unions and general anti-union sentiment</w:t>
      </w:r>
      <w:r>
        <w:rPr>
          <w:sz w:val="16"/>
        </w:rPr>
        <w:t xml:space="preserve">.[33] Even in constitutional law, authors are recoupling the Thirteenth Amendment and labor organizing.[34] And </w:t>
      </w:r>
      <w:r>
        <w:rPr>
          <w:u w:val="single"/>
        </w:rPr>
        <w:t>movement lawyers</w:t>
      </w:r>
      <w:r>
        <w:rPr>
          <w:sz w:val="16"/>
        </w:rPr>
        <w:t xml:space="preserve">, as they define themselves, </w:t>
      </w:r>
      <w:r>
        <w:rPr>
          <w:u w:val="single"/>
        </w:rPr>
        <w:t xml:space="preserve">cite </w:t>
      </w:r>
      <w:r>
        <w:rPr>
          <w:rStyle w:val="Emphasis"/>
          <w:highlight w:val="cyan"/>
        </w:rPr>
        <w:t xml:space="preserve">both abolitionist organizing </w:t>
      </w:r>
      <w:r>
        <w:rPr>
          <w:highlight w:val="cyan"/>
          <w:u w:val="single"/>
        </w:rPr>
        <w:t xml:space="preserve">and </w:t>
      </w:r>
      <w:r>
        <w:rPr>
          <w:rStyle w:val="Emphasis"/>
          <w:highlight w:val="cyan"/>
        </w:rPr>
        <w:t>labor</w:t>
      </w:r>
      <w:r>
        <w:rPr>
          <w:rStyle w:val="Emphasis"/>
        </w:rPr>
        <w:t xml:space="preserve"> </w:t>
      </w:r>
      <w:r>
        <w:rPr>
          <w:rStyle w:val="Emphasis"/>
          <w:highlight w:val="cyan"/>
        </w:rPr>
        <w:t>organizing</w:t>
      </w:r>
      <w:r>
        <w:rPr>
          <w:u w:val="single"/>
        </w:rPr>
        <w:t xml:space="preserve"> as </w:t>
      </w:r>
      <w:r>
        <w:rPr>
          <w:rStyle w:val="Emphasis"/>
          <w:highlight w:val="cyan"/>
        </w:rPr>
        <w:t>critical components</w:t>
      </w:r>
      <w:r>
        <w:rPr>
          <w:u w:val="single"/>
        </w:rPr>
        <w:t xml:space="preserve"> of the struggle to transform society</w:t>
      </w:r>
      <w:r>
        <w:rPr>
          <w:sz w:val="16"/>
        </w:rPr>
        <w:t>.[35] These scholars are not all abolitionists, and they are not all unionists, either, but their work is shaping the contours of the concept nonetheless.</w:t>
      </w:r>
    </w:p>
    <w:p w14:paraId="13ECC528" w14:textId="77777777" w:rsidR="00375DFF" w:rsidRDefault="00375DFF" w:rsidP="00375DFF">
      <w:pPr>
        <w:rPr>
          <w:sz w:val="16"/>
        </w:rPr>
      </w:pPr>
      <w:r>
        <w:rPr>
          <w:u w:val="single"/>
        </w:rPr>
        <w:t>The cords that weave union struggle into abolitionist struggle are storied</w:t>
      </w:r>
      <w:r>
        <w:rPr>
          <w:sz w:val="16"/>
        </w:rPr>
        <w:t xml:space="preserve">. The </w:t>
      </w:r>
      <w:r>
        <w:rPr>
          <w:rStyle w:val="Emphasis"/>
          <w:highlight w:val="cyan"/>
        </w:rPr>
        <w:t>syndicalists</w:t>
      </w:r>
      <w:r>
        <w:rPr>
          <w:sz w:val="16"/>
        </w:rPr>
        <w:t xml:space="preserve"> of the industrial revolution </w:t>
      </w:r>
      <w:r>
        <w:rPr>
          <w:highlight w:val="cyan"/>
          <w:u w:val="single"/>
        </w:rPr>
        <w:t>stood firmly against</w:t>
      </w:r>
      <w:r>
        <w:rPr>
          <w:u w:val="single"/>
        </w:rPr>
        <w:t xml:space="preserve"> police and against </w:t>
      </w:r>
      <w:r>
        <w:rPr>
          <w:rStyle w:val="Emphasis"/>
          <w:highlight w:val="cyan"/>
        </w:rPr>
        <w:t>militaries</w:t>
      </w:r>
      <w:r>
        <w:rPr>
          <w:sz w:val="16"/>
        </w:rPr>
        <w:t xml:space="preserve">; </w:t>
      </w:r>
      <w:r>
        <w:rPr>
          <w:u w:val="single"/>
        </w:rPr>
        <w:t xml:space="preserve">they </w:t>
      </w:r>
      <w:r>
        <w:rPr>
          <w:highlight w:val="cyan"/>
          <w:u w:val="single"/>
        </w:rPr>
        <w:t>worked to build alternative relations</w:t>
      </w:r>
      <w:r>
        <w:rPr>
          <w:u w:val="single"/>
        </w:rPr>
        <w:t xml:space="preserve"> of care to replace state-enforced scarcity</w:t>
      </w:r>
      <w:r>
        <w:rPr>
          <w:sz w:val="16"/>
        </w:rPr>
        <w:t xml:space="preserve">.[36] The </w:t>
      </w:r>
      <w:r>
        <w:rPr>
          <w:highlight w:val="cyan"/>
          <w:u w:val="single"/>
        </w:rPr>
        <w:t>scholarship</w:t>
      </w:r>
      <w:r>
        <w:rPr>
          <w:sz w:val="16"/>
        </w:rPr>
        <w:t xml:space="preserve"> of each movement </w:t>
      </w:r>
      <w:r>
        <w:rPr>
          <w:u w:val="single"/>
        </w:rPr>
        <w:t xml:space="preserve">has been </w:t>
      </w:r>
      <w:r>
        <w:rPr>
          <w:rStyle w:val="Emphasis"/>
          <w:highlight w:val="cyan"/>
        </w:rPr>
        <w:t>mutually constitutive</w:t>
      </w:r>
      <w:r>
        <w:rPr>
          <w:sz w:val="16"/>
        </w:rPr>
        <w:t xml:space="preserve"> – </w:t>
      </w:r>
      <w:r>
        <w:rPr>
          <w:u w:val="single"/>
        </w:rPr>
        <w:t>for instance</w:t>
      </w:r>
      <w:r>
        <w:rPr>
          <w:sz w:val="16"/>
        </w:rPr>
        <w:t xml:space="preserve">, </w:t>
      </w:r>
      <w:r>
        <w:rPr>
          <w:u w:val="single"/>
        </w:rPr>
        <w:t>the distinction between “</w:t>
      </w:r>
      <w:r>
        <w:rPr>
          <w:rStyle w:val="Emphasis"/>
          <w:highlight w:val="cyan"/>
        </w:rPr>
        <w:t>non-reformist reforms</w:t>
      </w:r>
      <w:r>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Pr>
          <w:u w:val="single"/>
        </w:rPr>
        <w:t>was</w:t>
      </w:r>
      <w:r>
        <w:rPr>
          <w:sz w:val="16"/>
        </w:rPr>
        <w:t xml:space="preserve"> later </w:t>
      </w:r>
      <w:r>
        <w:rPr>
          <w:highlight w:val="cyan"/>
          <w:u w:val="single"/>
        </w:rPr>
        <w:t>brought to abolitionist organizing</w:t>
      </w:r>
      <w:r>
        <w:rPr>
          <w:sz w:val="16"/>
        </w:rPr>
        <w:t>.[38]</w:t>
      </w:r>
    </w:p>
    <w:p w14:paraId="7D545343" w14:textId="77777777" w:rsidR="00375DFF" w:rsidRDefault="00375DFF" w:rsidP="00375DFF">
      <w:pPr>
        <w:rPr>
          <w:u w:val="single"/>
        </w:rPr>
      </w:pPr>
      <w:r>
        <w:rPr>
          <w:sz w:val="16"/>
        </w:rPr>
        <w:t>Similarly, when he named “</w:t>
      </w:r>
      <w:r>
        <w:rPr>
          <w:rStyle w:val="Emphasis"/>
          <w:highlight w:val="cyan"/>
        </w:rPr>
        <w:t>mutual aid</w:t>
      </w:r>
      <w:r>
        <w:rPr>
          <w:sz w:val="16"/>
        </w:rPr>
        <w:t xml:space="preserve">” </w:t>
      </w:r>
      <w:r>
        <w:rPr>
          <w:u w:val="single"/>
        </w:rPr>
        <w:t>as a tactic</w:t>
      </w:r>
      <w:r>
        <w:rPr>
          <w:sz w:val="16"/>
        </w:rPr>
        <w:t xml:space="preserve">, social anarchist and natural historian Peter Kropotkin cited the existence of the practice amongst </w:t>
      </w:r>
      <w:r>
        <w:rPr>
          <w:u w:val="single"/>
        </w:rPr>
        <w:t>striking workers</w:t>
      </w:r>
      <w:r>
        <w:rPr>
          <w:sz w:val="16"/>
        </w:rPr>
        <w:t xml:space="preserve"> as </w:t>
      </w:r>
      <w:r>
        <w:rPr>
          <w:u w:val="single"/>
        </w:rPr>
        <w:t>an example of</w:t>
      </w:r>
      <w:r>
        <w:rPr>
          <w:sz w:val="16"/>
        </w:rPr>
        <w:t xml:space="preserve"> its </w:t>
      </w:r>
      <w:r>
        <w:rPr>
          <w:u w:val="single"/>
        </w:rPr>
        <w:t>feasibility</w:t>
      </w:r>
      <w:r>
        <w:rPr>
          <w:sz w:val="16"/>
        </w:rPr>
        <w:t xml:space="preserve">;[39] now, </w:t>
      </w:r>
      <w:r>
        <w:rPr>
          <w:u w:val="single"/>
        </w:rPr>
        <w:t xml:space="preserve">mutual aid </w:t>
      </w:r>
      <w:r>
        <w:rPr>
          <w:highlight w:val="cyan"/>
          <w:u w:val="single"/>
        </w:rPr>
        <w:t>occupies</w:t>
      </w:r>
      <w:r>
        <w:rPr>
          <w:u w:val="single"/>
        </w:rPr>
        <w:t xml:space="preserve"> a </w:t>
      </w:r>
      <w:r>
        <w:rPr>
          <w:highlight w:val="cyan"/>
          <w:u w:val="single"/>
        </w:rPr>
        <w:t>critical space</w:t>
      </w:r>
      <w:r>
        <w:rPr>
          <w:u w:val="single"/>
        </w:rPr>
        <w:t xml:space="preserve"> in both abolitionist organizing and abolitionist theory.</w:t>
      </w:r>
      <w:r>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Pr>
          <w:u w:val="single"/>
        </w:rPr>
        <w:t xml:space="preserve">the </w:t>
      </w:r>
      <w:r>
        <w:rPr>
          <w:highlight w:val="cyan"/>
          <w:u w:val="single"/>
        </w:rPr>
        <w:t>labor movement</w:t>
      </w:r>
      <w:r>
        <w:rPr>
          <w:u w:val="single"/>
        </w:rPr>
        <w:t xml:space="preserve"> was </w:t>
      </w:r>
      <w:r>
        <w:rPr>
          <w:rStyle w:val="Emphasis"/>
          <w:highlight w:val="cyan"/>
        </w:rPr>
        <w:t>synonymous</w:t>
      </w:r>
      <w:r>
        <w:rPr>
          <w:u w:val="single"/>
        </w:rPr>
        <w:t xml:space="preserve"> with the phrase</w:t>
      </w:r>
      <w:r>
        <w:rPr>
          <w:sz w:val="16"/>
        </w:rPr>
        <w:t xml:space="preserve"> “</w:t>
      </w:r>
      <w:r>
        <w:rPr>
          <w:u w:val="single"/>
        </w:rPr>
        <w:t>mutual aid</w:t>
      </w:r>
      <w:r>
        <w:rPr>
          <w:sz w:val="16"/>
        </w:rPr>
        <w:t xml:space="preserve">.”[41] The </w:t>
      </w:r>
      <w:r>
        <w:rPr>
          <w:u w:val="single"/>
        </w:rPr>
        <w:t>motivating conception of labor action was to build more survivable relationships between members of the working class</w:t>
      </w:r>
      <w:r>
        <w:rPr>
          <w:sz w:val="16"/>
        </w:rPr>
        <w:t xml:space="preserve">, as to render the capitalist class unnecessary.[42] </w:t>
      </w:r>
      <w:r>
        <w:rPr>
          <w:u w:val="single"/>
        </w:rPr>
        <w:t>Class struggle and penal abolition are both projects of mutual aid</w:t>
      </w:r>
      <w:r>
        <w:rPr>
          <w:sz w:val="16"/>
        </w:rPr>
        <w:t xml:space="preserve">, </w:t>
      </w:r>
      <w:r>
        <w:rPr>
          <w:u w:val="single"/>
        </w:rPr>
        <w:t xml:space="preserve">and </w:t>
      </w:r>
      <w:r>
        <w:rPr>
          <w:highlight w:val="cyan"/>
          <w:u w:val="single"/>
        </w:rPr>
        <w:t>unions</w:t>
      </w:r>
      <w:r>
        <w:rPr>
          <w:u w:val="single"/>
        </w:rPr>
        <w:t xml:space="preserve"> </w:t>
      </w:r>
      <w:r>
        <w:rPr>
          <w:highlight w:val="cyan"/>
          <w:u w:val="single"/>
        </w:rPr>
        <w:t>can re-emerge as</w:t>
      </w:r>
      <w:r>
        <w:rPr>
          <w:u w:val="single"/>
        </w:rPr>
        <w:t xml:space="preserve"> the </w:t>
      </w:r>
      <w:r>
        <w:rPr>
          <w:highlight w:val="cyan"/>
          <w:u w:val="single"/>
        </w:rPr>
        <w:t xml:space="preserve">vehicles for </w:t>
      </w:r>
      <w:r>
        <w:rPr>
          <w:rStyle w:val="Emphasis"/>
          <w:highlight w:val="cyan"/>
        </w:rPr>
        <w:t>sustaining</w:t>
      </w:r>
      <w:r>
        <w:rPr>
          <w:u w:val="single"/>
        </w:rPr>
        <w:t xml:space="preserve"> those </w:t>
      </w:r>
      <w:r>
        <w:rPr>
          <w:highlight w:val="cyan"/>
          <w:u w:val="single"/>
        </w:rPr>
        <w:t>projects</w:t>
      </w:r>
      <w:r>
        <w:rPr>
          <w:u w:val="single"/>
        </w:rPr>
        <w:t>.</w:t>
      </w:r>
    </w:p>
    <w:p w14:paraId="270B3956" w14:textId="77777777" w:rsidR="00375DFF" w:rsidRDefault="00375DFF" w:rsidP="00375DFF">
      <w:pPr>
        <w:rPr>
          <w:u w:val="single"/>
        </w:rPr>
      </w:pPr>
      <w:r>
        <w:rPr>
          <w:sz w:val="16"/>
        </w:rPr>
        <w:t xml:space="preserve">In October 2019, the Chicago Teachers </w:t>
      </w:r>
      <w:r>
        <w:rPr>
          <w:u w:val="single"/>
        </w:rPr>
        <w:t>Union</w:t>
      </w:r>
      <w:r>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Pr>
          <w:u w:val="single"/>
        </w:rPr>
        <w:t>maintained by mutual aid</w:t>
      </w:r>
      <w:r>
        <w:rPr>
          <w:sz w:val="16"/>
        </w:rPr>
        <w:t xml:space="preserve">, that </w:t>
      </w:r>
      <w:r>
        <w:rPr>
          <w:u w:val="single"/>
        </w:rPr>
        <w:t>allowed them to win a strong contract</w:t>
      </w:r>
      <w:r>
        <w:rPr>
          <w:sz w:val="16"/>
        </w:rPr>
        <w:t xml:space="preserve">.[44] That June, my partner and I joined </w:t>
      </w:r>
      <w:r>
        <w:rPr>
          <w:u w:val="single"/>
        </w:rPr>
        <w:t>CTU</w:t>
      </w:r>
      <w:r>
        <w:rPr>
          <w:sz w:val="16"/>
        </w:rPr>
        <w:t xml:space="preserve"> in a march to </w:t>
      </w:r>
      <w:r>
        <w:rPr>
          <w:u w:val="single"/>
        </w:rPr>
        <w:t>demand the city defund police in schools</w:t>
      </w:r>
      <w:r>
        <w:rPr>
          <w:sz w:val="16"/>
        </w:rPr>
        <w:t>. Carrying banners that read “</w:t>
      </w:r>
      <w:r>
        <w:rPr>
          <w:u w:val="single"/>
        </w:rPr>
        <w:t>Educate, Don’t Incarcerate</w:t>
      </w:r>
      <w:r>
        <w:rPr>
          <w:sz w:val="16"/>
        </w:rPr>
        <w:t>” and “</w:t>
      </w:r>
      <w:r>
        <w:rPr>
          <w:u w:val="single"/>
        </w:rPr>
        <w:t>Fund Black Futures</w:t>
      </w:r>
      <w:r>
        <w:rPr>
          <w:sz w:val="16"/>
        </w:rPr>
        <w:t xml:space="preserve">,” we sang with thousands of others: </w:t>
      </w:r>
      <w:r>
        <w:rPr>
          <w:u w:val="single"/>
        </w:rPr>
        <w:t>“we want freedom, freedom; all these racist officers, we don’t need them, need them</w:t>
      </w:r>
      <w:r>
        <w:rPr>
          <w:sz w:val="16"/>
        </w:rPr>
        <w:t xml:space="preserve">.” </w:t>
      </w:r>
      <w:r>
        <w:rPr>
          <w:rStyle w:val="Emphasis"/>
          <w:highlight w:val="cyan"/>
        </w:rPr>
        <w:t>Abolitionist unionism</w:t>
      </w:r>
      <w:r>
        <w:rPr>
          <w:u w:val="single"/>
        </w:rPr>
        <w:t xml:space="preserve"> is not just possible - it </w:t>
      </w:r>
      <w:r>
        <w:rPr>
          <w:highlight w:val="cyan"/>
          <w:u w:val="single"/>
        </w:rPr>
        <w:t>is here</w:t>
      </w:r>
      <w:r>
        <w:rPr>
          <w:u w:val="single"/>
        </w:rPr>
        <w:t xml:space="preserve">, it is happening, </w:t>
      </w:r>
      <w:r>
        <w:rPr>
          <w:highlight w:val="cyan"/>
          <w:u w:val="single"/>
        </w:rPr>
        <w:t>and</w:t>
      </w:r>
      <w:r>
        <w:rPr>
          <w:u w:val="single"/>
        </w:rPr>
        <w:t xml:space="preserve"> we </w:t>
      </w:r>
      <w:r>
        <w:rPr>
          <w:highlight w:val="cyan"/>
          <w:u w:val="single"/>
        </w:rPr>
        <w:t>can</w:t>
      </w:r>
      <w:r>
        <w:rPr>
          <w:u w:val="single"/>
        </w:rPr>
        <w:t xml:space="preserve"> carry it forward to </w:t>
      </w:r>
      <w:r>
        <w:rPr>
          <w:highlight w:val="cyan"/>
          <w:u w:val="single"/>
        </w:rPr>
        <w:t>meet</w:t>
      </w:r>
      <w:r>
        <w:rPr>
          <w:u w:val="single"/>
        </w:rPr>
        <w:t xml:space="preserve"> the horizon of our </w:t>
      </w:r>
      <w:r>
        <w:rPr>
          <w:rStyle w:val="Emphasis"/>
          <w:highlight w:val="cyan"/>
        </w:rPr>
        <w:t>liberation</w:t>
      </w:r>
      <w:r>
        <w:rPr>
          <w:u w:val="single"/>
        </w:rPr>
        <w:t>.</w:t>
      </w:r>
    </w:p>
    <w:p w14:paraId="74A365CA" w14:textId="77777777" w:rsidR="00375DFF" w:rsidRDefault="00375DFF" w:rsidP="00375DFF"/>
    <w:p w14:paraId="3B84F683" w14:textId="77777777" w:rsidR="00375DFF" w:rsidRDefault="00375DFF" w:rsidP="00100BEB">
      <w:pPr>
        <w:pStyle w:val="Heading4"/>
      </w:pPr>
      <w:bookmarkStart w:id="4" w:name="_Hlk211782262"/>
      <w:r>
        <w:t xml:space="preserve">Reject the construction of </w:t>
      </w:r>
      <w:r>
        <w:rPr>
          <w:u w:val="single"/>
        </w:rPr>
        <w:t>strict divides</w:t>
      </w:r>
      <w:r>
        <w:t xml:space="preserve"> between “reform” and “abolitionism.” Non-reformist reforms evade the </w:t>
      </w:r>
      <w:r>
        <w:rPr>
          <w:u w:val="single"/>
        </w:rPr>
        <w:t>detriments</w:t>
      </w:r>
      <w:r>
        <w:t xml:space="preserve"> of liberal reformism and materially </w:t>
      </w:r>
      <w:r>
        <w:rPr>
          <w:u w:val="single"/>
        </w:rPr>
        <w:t>bridge</w:t>
      </w:r>
      <w:r>
        <w:t xml:space="preserve"> abolitionist horizons. </w:t>
      </w:r>
    </w:p>
    <w:p w14:paraId="76F1CA71" w14:textId="77777777" w:rsidR="00375DFF" w:rsidRDefault="00375DFF" w:rsidP="00375DFF">
      <w:pPr>
        <w:rPr>
          <w:rStyle w:val="normaltextrun"/>
          <w:color w:val="000000"/>
          <w:shd w:val="clear" w:color="auto" w:fill="FFFFFF"/>
        </w:rPr>
      </w:pPr>
      <w:r>
        <w:rPr>
          <w:rStyle w:val="Style13ptBold"/>
        </w:rPr>
        <w:t xml:space="preserve">Akbar 23 </w:t>
      </w:r>
      <w:r>
        <w:rPr>
          <w:rStyle w:val="normaltextrun"/>
          <w:color w:val="000000"/>
          <w:shd w:val="clear" w:color="auto" w:fill="FFFFFF"/>
        </w:rPr>
        <w:t>– Amna A. Akbar, Charles W. Ebersold and Florence Whitcomb Ebersold Professor of Law, the Ohio State University, Moritz College of Law, Posted July 5, “Non-Reformist Reforms and Struggles over Life, Death, and Democracy,” The Yale Law Journal Vol. 132, No. 8, 2023, https://www.yalelawjournal.org/pdf/132.8.Akbar_wrxukyeo.pdf, AB</w:t>
      </w:r>
    </w:p>
    <w:p w14:paraId="34F03C80" w14:textId="77777777" w:rsidR="00375DFF" w:rsidRDefault="00375DFF" w:rsidP="00375DFF">
      <w:pPr>
        <w:rPr>
          <w:sz w:val="16"/>
        </w:rPr>
      </w:pPr>
      <w:r>
        <w:rPr>
          <w:rStyle w:val="StyleUnderline"/>
          <w:highlight w:val="cyan"/>
        </w:rPr>
        <w:t>For those</w:t>
      </w:r>
      <w:r>
        <w:rPr>
          <w:rStyle w:val="StyleUnderline"/>
        </w:rPr>
        <w:t xml:space="preserve"> of us </w:t>
      </w:r>
      <w:r>
        <w:rPr>
          <w:rStyle w:val="StyleUnderline"/>
          <w:highlight w:val="cyan"/>
        </w:rPr>
        <w:t xml:space="preserve">who see </w:t>
      </w:r>
      <w:r>
        <w:rPr>
          <w:rStyle w:val="Emphasis"/>
          <w:highlight w:val="cyan"/>
        </w:rPr>
        <w:t>the world</w:t>
      </w:r>
      <w:r>
        <w:rPr>
          <w:rStyle w:val="StyleUnderline"/>
        </w:rPr>
        <w:t xml:space="preserve"> </w:t>
      </w:r>
      <w:r>
        <w:rPr>
          <w:rStyle w:val="Emphasis"/>
        </w:rPr>
        <w:t>around us</w:t>
      </w:r>
      <w:r>
        <w:rPr>
          <w:rStyle w:val="StyleUnderline"/>
        </w:rPr>
        <w:t xml:space="preserve"> </w:t>
      </w:r>
      <w:r>
        <w:rPr>
          <w:rStyle w:val="Emphasis"/>
          <w:highlight w:val="cyan"/>
        </w:rPr>
        <w:t>on fire</w:t>
      </w:r>
      <w:r>
        <w:rPr>
          <w:sz w:val="16"/>
        </w:rPr>
        <w:t xml:space="preserve">, </w:t>
      </w:r>
      <w:r>
        <w:rPr>
          <w:rStyle w:val="StyleUnderline"/>
        </w:rPr>
        <w:t xml:space="preserve">the </w:t>
      </w:r>
      <w:r>
        <w:rPr>
          <w:rStyle w:val="StyleUnderline"/>
          <w:highlight w:val="cyan"/>
        </w:rPr>
        <w:t>question</w:t>
      </w:r>
      <w:r>
        <w:rPr>
          <w:rStyle w:val="StyleUnderline"/>
        </w:rPr>
        <w:t xml:space="preserve"> is </w:t>
      </w:r>
      <w:r>
        <w:rPr>
          <w:rStyle w:val="Emphasis"/>
          <w:highlight w:val="cyan"/>
        </w:rPr>
        <w:t>what is to be done</w:t>
      </w:r>
      <w:r>
        <w:rPr>
          <w:sz w:val="16"/>
        </w:rPr>
        <w:t xml:space="preserve">. For the law professor, the lawyer, and even the law student, reform and regulation are the ever-present terrain. 10 In courtrooms, classrooms, and law reviews, the circuitry of conversation moves from diagnosing a problem to suggesting a reform. </w:t>
      </w:r>
      <w:r>
        <w:rPr>
          <w:rStyle w:val="StyleUnderline"/>
          <w:highlight w:val="cyan"/>
        </w:rPr>
        <w:t>Not long ago</w:t>
      </w:r>
      <w:r>
        <w:rPr>
          <w:sz w:val="16"/>
        </w:rPr>
        <w:t xml:space="preserve">, </w:t>
      </w:r>
      <w:r>
        <w:rPr>
          <w:rStyle w:val="StyleUnderline"/>
        </w:rPr>
        <w:t xml:space="preserve">it felt as if </w:t>
      </w:r>
      <w:r>
        <w:rPr>
          <w:rStyle w:val="StyleUnderline"/>
          <w:highlight w:val="cyan"/>
        </w:rPr>
        <w:t>conversations about reform assumed</w:t>
      </w:r>
      <w:r>
        <w:rPr>
          <w:rStyle w:val="StyleUnderline"/>
        </w:rPr>
        <w:t xml:space="preserve"> the</w:t>
      </w:r>
      <w:r>
        <w:rPr>
          <w:sz w:val="16"/>
        </w:rPr>
        <w:t xml:space="preserve"> </w:t>
      </w:r>
      <w:r>
        <w:rPr>
          <w:rStyle w:val="StyleUnderline"/>
          <w:highlight w:val="cyan"/>
        </w:rPr>
        <w:t>legitimacy of</w:t>
      </w:r>
      <w:r>
        <w:rPr>
          <w:rStyle w:val="StyleUnderline"/>
        </w:rPr>
        <w:t xml:space="preserve"> the </w:t>
      </w:r>
      <w:r>
        <w:rPr>
          <w:rStyle w:val="StyleUnderline"/>
          <w:highlight w:val="cyan"/>
        </w:rPr>
        <w:t>prevailing</w:t>
      </w:r>
      <w:r>
        <w:rPr>
          <w:sz w:val="16"/>
        </w:rPr>
        <w:t xml:space="preserve"> political, economic, social, and juridical </w:t>
      </w:r>
      <w:r>
        <w:rPr>
          <w:rStyle w:val="StyleUnderline"/>
          <w:highlight w:val="cyan"/>
        </w:rPr>
        <w:t>order</w:t>
      </w:r>
      <w:r>
        <w:rPr>
          <w:sz w:val="16"/>
        </w:rPr>
        <w:t xml:space="preserve">: tweaks of doctrine or, perhaps, policy; the audience and discussants one and the same—our colleagues, the courts, agencies, bureaucrats, perhaps legislators. 11 These debates often felt inflected by such hopelessness that I </w:t>
      </w:r>
      <w:r>
        <w:rPr>
          <w:rStyle w:val="StyleUnderline"/>
        </w:rPr>
        <w:t>sometimes felt the political horizon</w:t>
      </w:r>
      <w:r>
        <w:rPr>
          <w:sz w:val="16"/>
        </w:rPr>
        <w:t xml:space="preserve"> was </w:t>
      </w:r>
      <w:r>
        <w:rPr>
          <w:rStyle w:val="StyleUnderline"/>
        </w:rPr>
        <w:t>not much further than my nose</w:t>
      </w:r>
      <w:r>
        <w:rPr>
          <w:sz w:val="16"/>
        </w:rPr>
        <w:t>. That a “reform” could be imagined as a “solution” suggested our discourse reduced questions of life and death to the tiniest of “problems”—now solvable by the expert and political classes.</w:t>
      </w:r>
    </w:p>
    <w:p w14:paraId="7F4DC041" w14:textId="77777777" w:rsidR="00375DFF" w:rsidRDefault="00375DFF" w:rsidP="00375DFF">
      <w:pPr>
        <w:rPr>
          <w:sz w:val="16"/>
        </w:rPr>
      </w:pPr>
      <w:r>
        <w:rPr>
          <w:sz w:val="16"/>
        </w:rPr>
        <w:t>Neoliberal reform projects have funneled social problems into the market and the prison to solve; and both are insulated from popular input. 12 Legal scholarship often mirrors the fundamental faith in the market and the prison. Private law scholarship emphasizes “overcom[ing] inefficiencies and press[ing] toward wealth-maximizing outcomes” while public-law scholarship focuses on “nar rowly defined differential treatment of individuals, especially by the state.” 13 Across scholarly siloes, concern for economic power or distribution is dimin ished, obscuring the structuring force of concentrated economic power. Faith in markets is too often paired with a deep “pessimism about . . . politics and the effectiveness of the state,” rendering collective action the task of fools. 14 15</w:t>
      </w:r>
    </w:p>
    <w:p w14:paraId="64D581EF" w14:textId="77777777" w:rsidR="00375DFF" w:rsidRDefault="00375DFF" w:rsidP="00375DFF">
      <w:pPr>
        <w:rPr>
          <w:sz w:val="16"/>
        </w:rPr>
      </w:pPr>
      <w:r>
        <w:rPr>
          <w:rStyle w:val="StyleUnderline"/>
          <w:highlight w:val="cyan"/>
        </w:rPr>
        <w:t>But</w:t>
      </w:r>
      <w:r>
        <w:rPr>
          <w:rStyle w:val="StyleUnderline"/>
        </w:rPr>
        <w:t xml:space="preserve"> over the almost two decades of my career</w:t>
      </w:r>
      <w:r>
        <w:rPr>
          <w:sz w:val="16"/>
        </w:rPr>
        <w:t xml:space="preserve"> as a lawyer and law professor, </w:t>
      </w:r>
      <w:r>
        <w:rPr>
          <w:rStyle w:val="StyleUnderline"/>
        </w:rPr>
        <w:t xml:space="preserve">conversations about reform </w:t>
      </w:r>
      <w:r>
        <w:rPr>
          <w:rStyle w:val="StyleUnderline"/>
          <w:highlight w:val="cyan"/>
        </w:rPr>
        <w:t xml:space="preserve">have </w:t>
      </w:r>
      <w:r>
        <w:rPr>
          <w:rStyle w:val="Emphasis"/>
          <w:highlight w:val="cyan"/>
        </w:rPr>
        <w:t>shapeshifted</w:t>
      </w:r>
      <w:r>
        <w:rPr>
          <w:sz w:val="16"/>
        </w:rPr>
        <w:t xml:space="preserve">. 16 17 In 2011, three years after the global financial crisis hit, Tunisian produce vendor Mohamed Bouazizi immolated himself in protest of unemployment, indebtedness, and police harassment. 18 His act sparked </w:t>
      </w:r>
      <w:r>
        <w:rPr>
          <w:rStyle w:val="StyleUnderline"/>
        </w:rPr>
        <w:t>the Arab Spring, which</w:t>
      </w:r>
      <w:r>
        <w:rPr>
          <w:sz w:val="16"/>
        </w:rPr>
        <w:t xml:space="preserve">, in turn, </w:t>
      </w:r>
      <w:r>
        <w:rPr>
          <w:rStyle w:val="StyleUnderline"/>
        </w:rPr>
        <w:t>set off Occupy</w:t>
      </w:r>
      <w:r>
        <w:rPr>
          <w:sz w:val="16"/>
        </w:rPr>
        <w:t xml:space="preserve"> Wall Street in New York City. </w:t>
      </w:r>
      <w:r>
        <w:rPr>
          <w:rStyle w:val="StyleUnderline"/>
        </w:rPr>
        <w:t>Since then</w:t>
      </w:r>
      <w:r>
        <w:rPr>
          <w:sz w:val="16"/>
        </w:rPr>
        <w:t xml:space="preserve">, </w:t>
      </w:r>
      <w:r>
        <w:rPr>
          <w:rStyle w:val="StyleUnderline"/>
        </w:rPr>
        <w:t xml:space="preserve">a </w:t>
      </w:r>
      <w:r>
        <w:rPr>
          <w:rStyle w:val="StyleUnderline"/>
          <w:highlight w:val="cyan"/>
        </w:rPr>
        <w:t>drumbeat of protest</w:t>
      </w:r>
      <w:r>
        <w:rPr>
          <w:rStyle w:val="StyleUnderline"/>
        </w:rPr>
        <w:t xml:space="preserve"> has disrupted seemingly settled terms of law and policy</w:t>
      </w:r>
      <w:r>
        <w:rPr>
          <w:sz w:val="16"/>
        </w:rPr>
        <w:t xml:space="preserve">. 19 These popular protests cannot be read as simple or linear—they are uneven and filled with contradictory impulses. </w:t>
      </w:r>
      <w:r>
        <w:rPr>
          <w:rStyle w:val="StyleUnderline"/>
        </w:rPr>
        <w:t>In the U</w:t>
      </w:r>
      <w:r>
        <w:rPr>
          <w:sz w:val="16"/>
        </w:rPr>
        <w:t xml:space="preserve">nited </w:t>
      </w:r>
      <w:r>
        <w:rPr>
          <w:rStyle w:val="StyleUnderline"/>
        </w:rPr>
        <w:t>S</w:t>
      </w:r>
      <w:r>
        <w:rPr>
          <w:sz w:val="16"/>
        </w:rPr>
        <w:t xml:space="preserve">tates, </w:t>
      </w:r>
      <w:r>
        <w:rPr>
          <w:rStyle w:val="StyleUnderline"/>
        </w:rPr>
        <w:t>mass protests took place</w:t>
      </w:r>
      <w:r>
        <w:rPr>
          <w:sz w:val="16"/>
        </w:rPr>
        <w:t xml:space="preserve"> during the summer of 2020 </w:t>
      </w:r>
      <w:r>
        <w:rPr>
          <w:rStyle w:val="StyleUnderline"/>
        </w:rPr>
        <w:t>in response to the</w:t>
      </w:r>
      <w:r>
        <w:rPr>
          <w:sz w:val="16"/>
        </w:rPr>
        <w:t xml:space="preserve"> police </w:t>
      </w:r>
      <w:r>
        <w:rPr>
          <w:rStyle w:val="StyleUnderline"/>
        </w:rPr>
        <w:t>murder of George Floyd</w:t>
      </w:r>
      <w:r>
        <w:rPr>
          <w:sz w:val="16"/>
        </w:rPr>
        <w:t xml:space="preserve">, and expressed hope and futility by tens of millions of people. 20 21 </w:t>
      </w:r>
      <w:r>
        <w:rPr>
          <w:rStyle w:val="StyleUnderline"/>
        </w:rPr>
        <w:t xml:space="preserve">These protests meditated </w:t>
      </w:r>
      <w:r>
        <w:rPr>
          <w:rStyle w:val="StyleUnderline"/>
          <w:highlight w:val="cyan"/>
        </w:rPr>
        <w:t>not on</w:t>
      </w:r>
      <w:r>
        <w:rPr>
          <w:rStyle w:val="StyleUnderline"/>
        </w:rPr>
        <w:t xml:space="preserve"> questions of </w:t>
      </w:r>
      <w:r>
        <w:rPr>
          <w:rStyle w:val="StyleUnderline"/>
          <w:highlight w:val="cyan"/>
        </w:rPr>
        <w:t>efficiency or wealth</w:t>
      </w:r>
      <w:r>
        <w:rPr>
          <w:rStyle w:val="StyleUnderline"/>
        </w:rPr>
        <w:t xml:space="preserve"> </w:t>
      </w:r>
      <w:r>
        <w:rPr>
          <w:rStyle w:val="StyleUnderline"/>
          <w:highlight w:val="cyan"/>
        </w:rPr>
        <w:t>maximization but</w:t>
      </w:r>
      <w:r>
        <w:rPr>
          <w:rStyle w:val="StyleUnderline"/>
        </w:rPr>
        <w:t xml:space="preserve"> on </w:t>
      </w:r>
      <w:r>
        <w:rPr>
          <w:rStyle w:val="Emphasis"/>
          <w:highlight w:val="cyan"/>
        </w:rPr>
        <w:t>life</w:t>
      </w:r>
      <w:r>
        <w:rPr>
          <w:rStyle w:val="StyleUnderline"/>
          <w:highlight w:val="cyan"/>
        </w:rPr>
        <w:t xml:space="preserve"> </w:t>
      </w:r>
      <w:r>
        <w:rPr>
          <w:rStyle w:val="Emphasis"/>
          <w:highlight w:val="cyan"/>
        </w:rPr>
        <w:t>and</w:t>
      </w:r>
      <w:r>
        <w:rPr>
          <w:rStyle w:val="StyleUnderline"/>
          <w:highlight w:val="cyan"/>
        </w:rPr>
        <w:t xml:space="preserve"> </w:t>
      </w:r>
      <w:r>
        <w:rPr>
          <w:rStyle w:val="Emphasis"/>
          <w:highlight w:val="cyan"/>
        </w:rPr>
        <w:t>death</w:t>
      </w:r>
      <w:r>
        <w:rPr>
          <w:sz w:val="16"/>
        </w:rPr>
        <w:t xml:space="preserve">. 22 They </w:t>
      </w:r>
      <w:r>
        <w:rPr>
          <w:rStyle w:val="StyleUnderline"/>
        </w:rPr>
        <w:t>embodied</w:t>
      </w:r>
      <w:r>
        <w:rPr>
          <w:sz w:val="16"/>
        </w:rPr>
        <w:t xml:space="preserve"> </w:t>
      </w:r>
      <w:r>
        <w:rPr>
          <w:rStyle w:val="StyleUnderline"/>
        </w:rPr>
        <w:t>popular revolts against the state, the status quo</w:t>
      </w:r>
      <w:r>
        <w:rPr>
          <w:sz w:val="16"/>
        </w:rPr>
        <w:t>, and electoral democracy. 23</w:t>
      </w:r>
    </w:p>
    <w:p w14:paraId="6DE6A5A2" w14:textId="77777777" w:rsidR="00375DFF" w:rsidRDefault="00375DFF" w:rsidP="00375DFF">
      <w:pPr>
        <w:rPr>
          <w:sz w:val="16"/>
        </w:rPr>
      </w:pPr>
      <w:r>
        <w:rPr>
          <w:rStyle w:val="StyleUnderline"/>
        </w:rPr>
        <w:t xml:space="preserve">This </w:t>
      </w:r>
      <w:r>
        <w:rPr>
          <w:rStyle w:val="Emphasis"/>
        </w:rPr>
        <w:t>decade-plus</w:t>
      </w:r>
      <w:r>
        <w:rPr>
          <w:rStyle w:val="StyleUnderline"/>
        </w:rPr>
        <w:t xml:space="preserve"> of riots</w:t>
      </w:r>
      <w:r>
        <w:rPr>
          <w:sz w:val="16"/>
        </w:rPr>
        <w:t xml:space="preserve"> and </w:t>
      </w:r>
      <w:r>
        <w:rPr>
          <w:rStyle w:val="StyleUnderline"/>
        </w:rPr>
        <w:t>social movements</w:t>
      </w:r>
      <w:r>
        <w:rPr>
          <w:sz w:val="16"/>
        </w:rPr>
        <w:t xml:space="preserve"> is </w:t>
      </w:r>
      <w:r>
        <w:rPr>
          <w:rStyle w:val="StyleUnderline"/>
        </w:rPr>
        <w:t xml:space="preserve">like </w:t>
      </w:r>
      <w:r>
        <w:rPr>
          <w:rStyle w:val="Emphasis"/>
        </w:rPr>
        <w:t>nothing</w:t>
      </w:r>
      <w:r>
        <w:rPr>
          <w:rStyle w:val="StyleUnderline"/>
        </w:rPr>
        <w:t xml:space="preserve"> we have seen since the 1960s and 1970s</w:t>
      </w:r>
      <w:r>
        <w:rPr>
          <w:sz w:val="16"/>
        </w:rPr>
        <w:t xml:space="preserve">. It is impossible to know when this period of heightened protest will die down. We may already be within its recesses. But that the struggles are global, popular, and iterative speaks to the systemic nature of the problems. In the United States, </w:t>
      </w:r>
      <w:r>
        <w:rPr>
          <w:rStyle w:val="StyleUnderline"/>
        </w:rPr>
        <w:t>large majorities of the public support greater regulation of</w:t>
      </w:r>
      <w:r>
        <w:rPr>
          <w:sz w:val="16"/>
        </w:rPr>
        <w:t xml:space="preserve"> </w:t>
      </w:r>
      <w:r>
        <w:rPr>
          <w:rStyle w:val="StyleUnderline"/>
        </w:rPr>
        <w:t>guns</w:t>
      </w:r>
      <w:r>
        <w:rPr>
          <w:sz w:val="16"/>
        </w:rPr>
        <w:t xml:space="preserve"> and the environment, easy </w:t>
      </w:r>
      <w:r>
        <w:rPr>
          <w:rStyle w:val="StyleUnderline"/>
        </w:rPr>
        <w:t>access to abortion</w:t>
      </w:r>
      <w:r>
        <w:rPr>
          <w:sz w:val="16"/>
        </w:rPr>
        <w:t xml:space="preserve">, some version of Medicare for All, a </w:t>
      </w:r>
      <w:r>
        <w:rPr>
          <w:rStyle w:val="StyleUnderline"/>
        </w:rPr>
        <w:t>higher minimum wage</w:t>
      </w:r>
      <w:r>
        <w:rPr>
          <w:sz w:val="16"/>
        </w:rPr>
        <w:t xml:space="preserve">, </w:t>
      </w:r>
      <w:r>
        <w:rPr>
          <w:rStyle w:val="StyleUnderline"/>
        </w:rPr>
        <w:t>paid sick and parental leave</w:t>
      </w:r>
      <w:r>
        <w:rPr>
          <w:sz w:val="16"/>
        </w:rPr>
        <w:t>, and greater taxation of millionaires and billionaires—and yet these preferences rarely take shape in law and policy. 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 26 To put it plainly: what does popularity have to do with law and policy anyway?</w:t>
      </w:r>
    </w:p>
    <w:p w14:paraId="446D22B3" w14:textId="77777777" w:rsidR="00375DFF" w:rsidRDefault="00375DFF" w:rsidP="00375DFF">
      <w:pPr>
        <w:rPr>
          <w:sz w:val="16"/>
        </w:rPr>
      </w:pPr>
      <w:r>
        <w:rPr>
          <w:sz w:val="16"/>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 27 28 There are whole bodies of scholarship oriented toward legitimating state power, even statevio lence. Law faculty come in and out of judicial, legislative, and executive offices, often at the highest echelons of state power. We advise corporations and the police. 30 We serve on commissions and working groups to study problems raised by streets protests. We do this work often to the exclusion of those who organized, protested, and even risked or lost their lives for the state to take these issues seriously. We are essential parts of the state’s arsenal to reassert the status quo in which inequality and violence flourish. 31</w:t>
      </w:r>
    </w:p>
    <w:p w14:paraId="29D907C4" w14:textId="77777777" w:rsidR="00375DFF" w:rsidRDefault="00375DFF" w:rsidP="00375DFF">
      <w:pPr>
        <w:rPr>
          <w:sz w:val="16"/>
        </w:rPr>
      </w:pPr>
      <w:r>
        <w:rPr>
          <w:sz w:val="16"/>
        </w:rPr>
        <w:t xml:space="preserve">In this Feature, I argue that </w:t>
      </w:r>
      <w:r>
        <w:rPr>
          <w:rStyle w:val="StyleUnderline"/>
        </w:rPr>
        <w:t xml:space="preserve">we </w:t>
      </w:r>
      <w:r>
        <w:rPr>
          <w:rStyle w:val="StyleUnderline"/>
          <w:highlight w:val="cyan"/>
        </w:rPr>
        <w:t xml:space="preserve">must </w:t>
      </w:r>
      <w:r>
        <w:rPr>
          <w:rStyle w:val="Emphasis"/>
          <w:highlight w:val="cyan"/>
        </w:rPr>
        <w:t>reconceive</w:t>
      </w:r>
      <w:r>
        <w:rPr>
          <w:rStyle w:val="StyleUnderline"/>
        </w:rPr>
        <w:t xml:space="preserve"> our </w:t>
      </w:r>
      <w:r>
        <w:rPr>
          <w:rStyle w:val="StyleUnderline"/>
          <w:highlight w:val="cyan"/>
        </w:rPr>
        <w:t>relationship to reforms</w:t>
      </w:r>
      <w:r>
        <w:rPr>
          <w:sz w:val="16"/>
        </w:rPr>
        <w:t xml:space="preserve"> and the </w:t>
      </w:r>
      <w:r>
        <w:rPr>
          <w:rStyle w:val="StyleUnderline"/>
        </w:rPr>
        <w:t>popular struggles</w:t>
      </w:r>
      <w:r>
        <w:rPr>
          <w:sz w:val="16"/>
        </w:rPr>
        <w:t xml:space="preserve"> in which they are embedded. 32 I examine the </w:t>
      </w:r>
      <w:r>
        <w:rPr>
          <w:rStyle w:val="StyleUnderline"/>
          <w:highlight w:val="cyan"/>
        </w:rPr>
        <w:t>turn</w:t>
      </w:r>
      <w:r>
        <w:rPr>
          <w:rStyle w:val="StyleUnderline"/>
        </w:rPr>
        <w:t xml:space="preserve"> of left social movements </w:t>
      </w:r>
      <w:r>
        <w:rPr>
          <w:rStyle w:val="StyleUnderline"/>
          <w:highlight w:val="cyan"/>
        </w:rPr>
        <w:t>to “</w:t>
      </w:r>
      <w:r>
        <w:rPr>
          <w:rStyle w:val="Emphasis"/>
          <w:highlight w:val="cyan"/>
        </w:rPr>
        <w:t>non-reformist reforms</w:t>
      </w:r>
      <w:r>
        <w:rPr>
          <w:rStyle w:val="StyleUnderline"/>
          <w:highlight w:val="cyan"/>
        </w:rPr>
        <w:t>”</w:t>
      </w:r>
      <w:r>
        <w:rPr>
          <w:rStyle w:val="StyleUnderline"/>
        </w:rPr>
        <w:t xml:space="preserve"> as a</w:t>
      </w:r>
      <w:r>
        <w:rPr>
          <w:rStyle w:val="StyleUnderline"/>
          <w:highlight w:val="cyan"/>
        </w:rPr>
        <w:t xml:space="preserve"> framework for reconceiving reform</w:t>
      </w:r>
      <w:r>
        <w:rPr>
          <w:sz w:val="16"/>
        </w:rPr>
        <w:t xml:space="preserve">: </w:t>
      </w:r>
      <w:r>
        <w:rPr>
          <w:rStyle w:val="StyleUnderline"/>
          <w:highlight w:val="cyan"/>
        </w:rPr>
        <w:t xml:space="preserve">not as </w:t>
      </w:r>
      <w:r>
        <w:rPr>
          <w:rStyle w:val="StyleUnderline"/>
        </w:rPr>
        <w:t xml:space="preserve">an </w:t>
      </w:r>
      <w:r>
        <w:rPr>
          <w:rStyle w:val="StyleUnderline"/>
          <w:highlight w:val="cyan"/>
        </w:rPr>
        <w:t>end goal but</w:t>
      </w:r>
      <w:r>
        <w:rPr>
          <w:sz w:val="16"/>
        </w:rPr>
        <w:t xml:space="preserve"> as </w:t>
      </w:r>
      <w:r>
        <w:rPr>
          <w:rStyle w:val="StyleUnderline"/>
        </w:rPr>
        <w:t xml:space="preserve">struggles to </w:t>
      </w:r>
      <w:r>
        <w:rPr>
          <w:rStyle w:val="Emphasis"/>
        </w:rPr>
        <w:t>reconstitute</w:t>
      </w:r>
      <w:r>
        <w:rPr>
          <w:rStyle w:val="StyleUnderline"/>
        </w:rPr>
        <w:t xml:space="preserve"> the terms of life, death, and democracy</w:t>
      </w:r>
      <w:r>
        <w:rPr>
          <w:sz w:val="16"/>
        </w:rPr>
        <w:t xml:space="preserve">. Today’s left social movements are </w:t>
      </w:r>
      <w:r>
        <w:rPr>
          <w:rStyle w:val="StyleUnderline"/>
        </w:rPr>
        <w:t>challenging formal</w:t>
      </w:r>
      <w:r>
        <w:rPr>
          <w:sz w:val="16"/>
        </w:rPr>
        <w:t xml:space="preserve"> law </w:t>
      </w:r>
      <w:r>
        <w:rPr>
          <w:rStyle w:val="StyleUnderline"/>
        </w:rPr>
        <w:t>and</w:t>
      </w:r>
      <w:r>
        <w:rPr>
          <w:sz w:val="16"/>
        </w:rPr>
        <w:t xml:space="preserve"> politics for their capitulation </w:t>
      </w:r>
      <w:r>
        <w:rPr>
          <w:rStyle w:val="StyleUnderline"/>
        </w:rPr>
        <w:t>to a regime of racial capitalism</w:t>
      </w:r>
      <w:r>
        <w:rPr>
          <w:sz w:val="16"/>
        </w:rPr>
        <w:t xml:space="preserve"> and how it reproduces raced, classed, and gendered domination, exploitation, dispossession, and exposure to premature death. 33 The turn to non-reformist reform is </w:t>
      </w:r>
      <w:r>
        <w:rPr>
          <w:rStyle w:val="StyleUnderline"/>
        </w:rPr>
        <w:t>part of a larger meditation on what strategies</w:t>
      </w:r>
      <w:r>
        <w:rPr>
          <w:sz w:val="16"/>
        </w:rPr>
        <w:t xml:space="preserve"> and tactics </w:t>
      </w:r>
      <w:r>
        <w:rPr>
          <w:rStyle w:val="StyleUnderline"/>
        </w:rPr>
        <w:t xml:space="preserve">will help build a more equal and </w:t>
      </w:r>
      <w:r>
        <w:rPr>
          <w:rStyle w:val="Emphasis"/>
        </w:rPr>
        <w:t>just</w:t>
      </w:r>
      <w:r>
        <w:rPr>
          <w:rStyle w:val="StyleUnderline"/>
        </w:rPr>
        <w:t xml:space="preserve"> </w:t>
      </w:r>
      <w:r>
        <w:rPr>
          <w:rStyle w:val="Emphasis"/>
        </w:rPr>
        <w:t>society</w:t>
      </w:r>
      <w:r>
        <w:rPr>
          <w:sz w:val="16"/>
        </w:rPr>
        <w:t>, one that works for the many rather than the few, where people have their needs met and democracy extends to all realms of life well beyond the ballot box. 34</w:t>
      </w:r>
    </w:p>
    <w:p w14:paraId="060BC2C6" w14:textId="77777777" w:rsidR="00375DFF" w:rsidRDefault="00375DFF" w:rsidP="00375DFF">
      <w:pPr>
        <w:rPr>
          <w:sz w:val="16"/>
        </w:rPr>
      </w:pPr>
      <w:r>
        <w:rPr>
          <w:rStyle w:val="StyleUnderline"/>
        </w:rPr>
        <w:t xml:space="preserve">Non-reformist reforms </w:t>
      </w:r>
      <w:r>
        <w:rPr>
          <w:rStyle w:val="StyleUnderline"/>
          <w:highlight w:val="cyan"/>
        </w:rPr>
        <w:t xml:space="preserve">aim to </w:t>
      </w:r>
      <w:r>
        <w:rPr>
          <w:rStyle w:val="Emphasis"/>
          <w:highlight w:val="cyan"/>
        </w:rPr>
        <w:t>undermine</w:t>
      </w:r>
      <w:r>
        <w:rPr>
          <w:rStyle w:val="StyleUnderline"/>
        </w:rPr>
        <w:t xml:space="preserve"> the </w:t>
      </w:r>
      <w:r>
        <w:rPr>
          <w:rStyle w:val="StyleUnderline"/>
          <w:highlight w:val="cyan"/>
        </w:rPr>
        <w:t>prevailing</w:t>
      </w:r>
      <w:r>
        <w:rPr>
          <w:sz w:val="16"/>
        </w:rPr>
        <w:t xml:space="preserve"> political, economic, </w:t>
      </w:r>
      <w:r>
        <w:rPr>
          <w:rStyle w:val="StyleUnderline"/>
        </w:rPr>
        <w:t xml:space="preserve">social </w:t>
      </w:r>
      <w:r>
        <w:rPr>
          <w:rStyle w:val="StyleUnderline"/>
          <w:highlight w:val="cyan"/>
        </w:rPr>
        <w:t>order</w:t>
      </w:r>
      <w:r>
        <w:rPr>
          <w:sz w:val="16"/>
        </w:rPr>
        <w:t xml:space="preserve">, construct an essentially different one, and </w:t>
      </w:r>
      <w:r>
        <w:rPr>
          <w:rStyle w:val="StyleUnderline"/>
          <w:highlight w:val="cyan"/>
        </w:rPr>
        <w:t>build</w:t>
      </w:r>
      <w:r>
        <w:rPr>
          <w:sz w:val="16"/>
          <w:highlight w:val="cyan"/>
        </w:rPr>
        <w:t xml:space="preserve"> </w:t>
      </w:r>
      <w:r>
        <w:rPr>
          <w:rStyle w:val="Emphasis"/>
          <w:highlight w:val="cyan"/>
        </w:rPr>
        <w:t>democratic power</w:t>
      </w:r>
      <w:r>
        <w:rPr>
          <w:rStyle w:val="StyleUnderline"/>
          <w:highlight w:val="cyan"/>
        </w:rPr>
        <w:t xml:space="preserve"> toward</w:t>
      </w:r>
      <w:r>
        <w:rPr>
          <w:rStyle w:val="StyleUnderline"/>
        </w:rPr>
        <w:t xml:space="preserve"> </w:t>
      </w:r>
      <w:r>
        <w:rPr>
          <w:rStyle w:val="StyleUnderline"/>
          <w:highlight w:val="cyan"/>
        </w:rPr>
        <w:t>emancipatory horizons</w:t>
      </w:r>
      <w:r>
        <w:rPr>
          <w:sz w:val="16"/>
        </w:rPr>
        <w:t>.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0C3BCDDF" w14:textId="77777777" w:rsidR="00375DFF" w:rsidRDefault="00375DFF" w:rsidP="00375DFF">
      <w:pPr>
        <w:rPr>
          <w:sz w:val="16"/>
        </w:rPr>
      </w:pPr>
      <w:r>
        <w:rPr>
          <w:sz w:val="16"/>
        </w:rPr>
        <w:t>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 on the margins of legal scholarship. 36 37 35 There is an underlying argument within the Feature—I do not go to any real length to substantiate it—that protest and organizing put pressure on and transform law. But I avoid fetishizing law as the ultimate object of emancipatory projects that aim to change the many lifeworlds we in habit.37</w:t>
      </w:r>
    </w:p>
    <w:p w14:paraId="6D55905E" w14:textId="77777777" w:rsidR="00375DFF" w:rsidRDefault="00375DFF" w:rsidP="00375DFF">
      <w:pPr>
        <w:rPr>
          <w:sz w:val="16"/>
        </w:rPr>
      </w:pPr>
      <w:r>
        <w:rPr>
          <w:sz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 38 To begin, it requires that we </w:t>
      </w:r>
      <w:r>
        <w:rPr>
          <w:rStyle w:val="StyleUnderline"/>
          <w:highlight w:val="cyan"/>
        </w:rPr>
        <w:t>understand law as a</w:t>
      </w:r>
      <w:r>
        <w:rPr>
          <w:rStyle w:val="StyleUnderline"/>
        </w:rPr>
        <w:t xml:space="preserve"> site of domination, exploitation</w:t>
      </w:r>
      <w:r>
        <w:rPr>
          <w:sz w:val="16"/>
        </w:rPr>
        <w:t xml:space="preserve">, expropriation, and legitimation—and lawyers as central partners therein. 39 </w:t>
      </w:r>
      <w:r>
        <w:rPr>
          <w:rStyle w:val="StyleUnderline"/>
        </w:rPr>
        <w:t>Law is neither above nor below politics or reason</w:t>
      </w:r>
      <w:r>
        <w:rPr>
          <w:sz w:val="16"/>
        </w:rPr>
        <w:t xml:space="preserve">, nor is it the entire domain of politics or reason itself. </w:t>
      </w:r>
      <w:r>
        <w:rPr>
          <w:rStyle w:val="StyleUnderline"/>
        </w:rPr>
        <w:t>Law is a partial</w:t>
      </w:r>
      <w:r>
        <w:rPr>
          <w:sz w:val="16"/>
        </w:rPr>
        <w:t xml:space="preserve"> and </w:t>
      </w:r>
      <w:r>
        <w:rPr>
          <w:rStyle w:val="Emphasis"/>
          <w:highlight w:val="cyan"/>
        </w:rPr>
        <w:t>dynamic terrain</w:t>
      </w:r>
      <w:r>
        <w:rPr>
          <w:rStyle w:val="StyleUnderline"/>
          <w:highlight w:val="cyan"/>
        </w:rPr>
        <w:t xml:space="preserve"> of</w:t>
      </w:r>
      <w:r>
        <w:rPr>
          <w:sz w:val="16"/>
        </w:rPr>
        <w:t xml:space="preserve"> political, economic, and social </w:t>
      </w:r>
      <w:r>
        <w:rPr>
          <w:rStyle w:val="StyleUnderline"/>
          <w:highlight w:val="cyan"/>
        </w:rPr>
        <w:t>struggle</w:t>
      </w:r>
      <w:r>
        <w:rPr>
          <w:sz w:val="16"/>
        </w:rPr>
        <w:t xml:space="preserve">. </w:t>
      </w:r>
      <w:r>
        <w:rPr>
          <w:rStyle w:val="StyleUnderline"/>
        </w:rPr>
        <w:t xml:space="preserve">It is a place and a language </w:t>
      </w:r>
      <w:r>
        <w:rPr>
          <w:rStyle w:val="StyleUnderline"/>
          <w:highlight w:val="cyan"/>
        </w:rPr>
        <w:t>where</w:t>
      </w:r>
      <w:r>
        <w:rPr>
          <w:sz w:val="16"/>
          <w:highlight w:val="cyan"/>
        </w:rPr>
        <w:t xml:space="preserve"> </w:t>
      </w:r>
      <w:r>
        <w:rPr>
          <w:rStyle w:val="StyleUnderline"/>
          <w:highlight w:val="cyan"/>
        </w:rPr>
        <w:t>power is shaped</w:t>
      </w:r>
      <w:r>
        <w:rPr>
          <w:rStyle w:val="StyleUnderline"/>
        </w:rPr>
        <w:t xml:space="preserve"> and contested</w:t>
      </w:r>
      <w:r>
        <w:rPr>
          <w:sz w:val="16"/>
        </w:rPr>
        <w:t xml:space="preserve">, </w:t>
      </w:r>
      <w:r>
        <w:rPr>
          <w:rStyle w:val="StyleUnderline"/>
        </w:rPr>
        <w:t xml:space="preserve">and where </w:t>
      </w:r>
      <w:r>
        <w:rPr>
          <w:rStyle w:val="StyleUnderline"/>
          <w:highlight w:val="cyan"/>
        </w:rPr>
        <w:t>relations</w:t>
      </w:r>
      <w:r>
        <w:rPr>
          <w:rStyle w:val="StyleUnderline"/>
        </w:rPr>
        <w:t xml:space="preserve"> of class, race, gender, and ability are made and </w:t>
      </w:r>
      <w:r>
        <w:rPr>
          <w:rStyle w:val="Emphasis"/>
          <w:highlight w:val="cyan"/>
        </w:rPr>
        <w:t>remade</w:t>
      </w:r>
      <w:r>
        <w:rPr>
          <w:sz w:val="16"/>
        </w:rPr>
        <w:t xml:space="preserve">. </w:t>
      </w:r>
      <w:r>
        <w:rPr>
          <w:rStyle w:val="StyleUnderline"/>
        </w:rPr>
        <w:t>It is a tool, a strategy, a</w:t>
      </w:r>
      <w:r>
        <w:rPr>
          <w:sz w:val="16"/>
        </w:rPr>
        <w:t xml:space="preserve"> </w:t>
      </w:r>
      <w:r>
        <w:rPr>
          <w:rStyle w:val="StyleUnderline"/>
        </w:rPr>
        <w:t>tactic</w:t>
      </w:r>
      <w:r>
        <w:rPr>
          <w:sz w:val="16"/>
        </w:rPr>
        <w:t xml:space="preserve">, and it </w:t>
      </w:r>
      <w:r>
        <w:rPr>
          <w:rStyle w:val="StyleUnderline"/>
        </w:rPr>
        <w:t xml:space="preserve">contributes to the terms of life, death, and </w:t>
      </w:r>
      <w:r>
        <w:rPr>
          <w:rStyle w:val="Emphasis"/>
        </w:rPr>
        <w:t>democracy</w:t>
      </w:r>
      <w:r>
        <w:rPr>
          <w:sz w:val="16"/>
        </w:rPr>
        <w:t>. 40 41</w:t>
      </w:r>
    </w:p>
    <w:p w14:paraId="0690545F" w14:textId="77777777" w:rsidR="00375DFF" w:rsidRDefault="00375DFF" w:rsidP="00375DFF">
      <w:pPr>
        <w:rPr>
          <w:sz w:val="16"/>
        </w:rPr>
      </w:pPr>
      <w:r>
        <w:rPr>
          <w:sz w:val="16"/>
        </w:rPr>
        <w:t xml:space="preserve">Part I identifies the broad return of a commonsense on the left that racism and capitalism are entangled and co-constitutive of the unequal and undemocratic world around us. 42 This </w:t>
      </w:r>
      <w:r>
        <w:rPr>
          <w:rStyle w:val="StyleUnderline"/>
        </w:rPr>
        <w:t>turn</w:t>
      </w:r>
      <w:r>
        <w:rPr>
          <w:sz w:val="16"/>
        </w:rPr>
        <w:t xml:space="preserve"> </w:t>
      </w:r>
      <w:r>
        <w:rPr>
          <w:rStyle w:val="StyleUnderline"/>
        </w:rPr>
        <w:t>toward materializing racism asserts</w:t>
      </w:r>
      <w:r>
        <w:rPr>
          <w:sz w:val="16"/>
        </w:rPr>
        <w:t xml:space="preserve"> the </w:t>
      </w:r>
      <w:r>
        <w:rPr>
          <w:rStyle w:val="Emphasis"/>
        </w:rPr>
        <w:t>dynamic relationship</w:t>
      </w:r>
      <w:r>
        <w:rPr>
          <w:rStyle w:val="StyleUnderline"/>
        </w:rPr>
        <w:t xml:space="preserve"> of racism to economic processes and relations</w:t>
      </w:r>
      <w:r>
        <w:rPr>
          <w:sz w:val="16"/>
        </w:rPr>
        <w:t xml:space="preserve">. 43 It </w:t>
      </w:r>
      <w:r>
        <w:rPr>
          <w:rStyle w:val="StyleUnderline"/>
          <w:highlight w:val="cyan"/>
        </w:rPr>
        <w:t xml:space="preserve">understands racism as </w:t>
      </w:r>
      <w:r>
        <w:rPr>
          <w:rStyle w:val="StyleUnderline"/>
        </w:rPr>
        <w:t xml:space="preserve">rooted in and </w:t>
      </w:r>
      <w:r>
        <w:rPr>
          <w:rStyle w:val="StyleUnderline"/>
          <w:highlight w:val="cyan"/>
        </w:rPr>
        <w:t xml:space="preserve">reproducing uneven structures of </w:t>
      </w:r>
      <w:r>
        <w:rPr>
          <w:rStyle w:val="Emphasis"/>
          <w:highlight w:val="cyan"/>
        </w:rPr>
        <w:t>organized exploitation</w:t>
      </w:r>
      <w:r>
        <w:rPr>
          <w:rStyle w:val="StyleUnderline"/>
        </w:rPr>
        <w:t xml:space="preserve"> (e.g., wage labor), </w:t>
      </w:r>
      <w:r>
        <w:rPr>
          <w:rStyle w:val="Emphasis"/>
        </w:rPr>
        <w:t>expropriation</w:t>
      </w:r>
      <w:r>
        <w:rPr>
          <w:rStyle w:val="StyleUnderline"/>
        </w:rPr>
        <w:t xml:space="preserve"> (e.g., gentrification), and </w:t>
      </w:r>
      <w:r>
        <w:rPr>
          <w:rStyle w:val="Emphasis"/>
        </w:rPr>
        <w:t>violence</w:t>
      </w:r>
      <w:r>
        <w:rPr>
          <w:rStyle w:val="StyleUnderline"/>
        </w:rPr>
        <w:t xml:space="preserve"> (e.g., incarceration)</w:t>
      </w:r>
      <w:r>
        <w:rPr>
          <w:sz w:val="16"/>
        </w:rPr>
        <w:t xml:space="preserve">.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w:t>
      </w:r>
      <w:r>
        <w:rPr>
          <w:rStyle w:val="StyleUnderline"/>
        </w:rPr>
        <w:t>That freedom struggles cannot succeed by approaching law narrowly, with trust, or in isolation</w:t>
      </w:r>
      <w:r>
        <w:rPr>
          <w:sz w:val="16"/>
        </w:rPr>
        <w:t xml:space="preserve">. As horizons of emancipation are illuminated, the </w:t>
      </w:r>
      <w:r>
        <w:rPr>
          <w:rStyle w:val="StyleUnderline"/>
        </w:rPr>
        <w:t xml:space="preserve">strategies and tactics expand </w:t>
      </w:r>
      <w:r>
        <w:rPr>
          <w:rStyle w:val="Emphasis"/>
        </w:rPr>
        <w:t>beyond</w:t>
      </w:r>
      <w:r>
        <w:rPr>
          <w:rStyle w:val="StyleUnderline"/>
        </w:rPr>
        <w:t xml:space="preserve"> formal legal process and law itself.</w:t>
      </w:r>
      <w:r>
        <w:rPr>
          <w:sz w:val="16"/>
        </w:rPr>
        <w:t xml:space="preserve"> </w:t>
      </w:r>
      <w:r>
        <w:rPr>
          <w:rStyle w:val="StyleUnderline"/>
        </w:rPr>
        <w:t>Reform and regulation</w:t>
      </w:r>
      <w:r>
        <w:rPr>
          <w:sz w:val="16"/>
        </w:rPr>
        <w:t xml:space="preserve"> can no longer be end goals; instead, they </w:t>
      </w:r>
      <w:r>
        <w:rPr>
          <w:rStyle w:val="StyleUnderline"/>
        </w:rPr>
        <w:t>live among an array of contradictory strategies and tactics for emancipation</w:t>
      </w:r>
      <w:r>
        <w:rPr>
          <w:sz w:val="16"/>
        </w:rPr>
        <w:t>. 44</w:t>
      </w:r>
    </w:p>
    <w:p w14:paraId="6A017B7A" w14:textId="77777777" w:rsidR="00375DFF" w:rsidRDefault="00375DFF" w:rsidP="00375DFF">
      <w:pPr>
        <w:rPr>
          <w:sz w:val="16"/>
        </w:rPr>
      </w:pPr>
      <w:r>
        <w:rPr>
          <w:sz w:val="16"/>
        </w:rPr>
        <w:t xml:space="preserve">Part II lays out left critiques of reformism and offers a schematic history for </w:t>
      </w:r>
      <w:r>
        <w:rPr>
          <w:rStyle w:val="StyleUnderline"/>
        </w:rPr>
        <w:t>“non-reformist reforms”</w:t>
      </w:r>
      <w:r>
        <w:rPr>
          <w:sz w:val="16"/>
        </w:rPr>
        <w:t xml:space="preserve"> as a </w:t>
      </w:r>
      <w:r>
        <w:rPr>
          <w:rStyle w:val="StyleUnderline"/>
        </w:rPr>
        <w:t>competing conceptual frame to</w:t>
      </w:r>
      <w:r>
        <w:rPr>
          <w:sz w:val="16"/>
        </w:rPr>
        <w:t xml:space="preserve"> the </w:t>
      </w:r>
      <w:r>
        <w:rPr>
          <w:rStyle w:val="StyleUnderline"/>
        </w:rPr>
        <w:t>neoliberal or liberal reformism dominant in</w:t>
      </w:r>
      <w:r>
        <w:rPr>
          <w:sz w:val="16"/>
        </w:rPr>
        <w:t xml:space="preserve"> the </w:t>
      </w:r>
      <w:r>
        <w:rPr>
          <w:rStyle w:val="StyleUnderline"/>
        </w:rPr>
        <w:t>legal academy</w:t>
      </w:r>
      <w:r>
        <w:rPr>
          <w:sz w:val="16"/>
        </w:rPr>
        <w:t xml:space="preserve">. In centering productive contradictions between reform and revolution, the </w:t>
      </w:r>
      <w:r>
        <w:rPr>
          <w:rStyle w:val="StyleUnderline"/>
        </w:rPr>
        <w:t xml:space="preserve">heuristic </w:t>
      </w:r>
      <w:r>
        <w:rPr>
          <w:rStyle w:val="StyleUnderline"/>
          <w:highlight w:val="cyan"/>
        </w:rPr>
        <w:t>facilitates strategic</w:t>
      </w:r>
      <w:r>
        <w:rPr>
          <w:sz w:val="16"/>
        </w:rPr>
        <w:t xml:space="preserve"> and </w:t>
      </w:r>
      <w:r>
        <w:rPr>
          <w:rStyle w:val="StyleUnderline"/>
        </w:rPr>
        <w:t xml:space="preserve">tactical </w:t>
      </w:r>
      <w:r>
        <w:rPr>
          <w:rStyle w:val="StyleUnderline"/>
          <w:highlight w:val="cyan"/>
        </w:rPr>
        <w:t>questions</w:t>
      </w:r>
      <w:r>
        <w:rPr>
          <w:rStyle w:val="StyleUnderline"/>
        </w:rPr>
        <w:t xml:space="preserve"> that </w:t>
      </w:r>
      <w:r>
        <w:rPr>
          <w:rStyle w:val="StyleUnderline"/>
          <w:highlight w:val="cyan"/>
        </w:rPr>
        <w:t>“reformist</w:t>
      </w:r>
      <w:r>
        <w:rPr>
          <w:rStyle w:val="StyleUnderline"/>
        </w:rPr>
        <w:t xml:space="preserve"> </w:t>
      </w:r>
      <w:r>
        <w:rPr>
          <w:rStyle w:val="StyleUnderline"/>
          <w:highlight w:val="cyan"/>
        </w:rPr>
        <w:t>reforms” do not</w:t>
      </w:r>
      <w:r>
        <w:rPr>
          <w:sz w:val="16"/>
        </w:rPr>
        <w:t xml:space="preserve">: it requires engaging with systems as they are, </w:t>
      </w:r>
      <w:r>
        <w:rPr>
          <w:rStyle w:val="StyleUnderline"/>
        </w:rPr>
        <w:t xml:space="preserve">allows one to </w:t>
      </w:r>
      <w:r>
        <w:rPr>
          <w:rStyle w:val="StyleUnderline"/>
          <w:highlight w:val="cyan"/>
        </w:rPr>
        <w:t>hold in view</w:t>
      </w:r>
      <w:r>
        <w:rPr>
          <w:rStyle w:val="StyleUnderline"/>
        </w:rPr>
        <w:t xml:space="preserve"> bold and </w:t>
      </w:r>
      <w:r>
        <w:rPr>
          <w:rStyle w:val="Emphasis"/>
          <w:highlight w:val="cyan"/>
        </w:rPr>
        <w:t>radical horizons</w:t>
      </w:r>
      <w:r>
        <w:rPr>
          <w:sz w:val="16"/>
        </w:rPr>
        <w:t xml:space="preserve">, and </w:t>
      </w:r>
      <w:r>
        <w:rPr>
          <w:rStyle w:val="StyleUnderline"/>
        </w:rPr>
        <w:t xml:space="preserve">facilitates the </w:t>
      </w:r>
      <w:r>
        <w:rPr>
          <w:rStyle w:val="Emphasis"/>
        </w:rPr>
        <w:t>identification</w:t>
      </w:r>
      <w:r>
        <w:rPr>
          <w:rStyle w:val="StyleUnderline"/>
        </w:rPr>
        <w:t xml:space="preserve"> of </w:t>
      </w:r>
      <w:r>
        <w:rPr>
          <w:rStyle w:val="Emphasis"/>
          <w:highlight w:val="cyan"/>
        </w:rPr>
        <w:t>strategic</w:t>
      </w:r>
      <w:r>
        <w:rPr>
          <w:rStyle w:val="Emphasis"/>
        </w:rPr>
        <w:t xml:space="preserve"> </w:t>
      </w:r>
      <w:r>
        <w:rPr>
          <w:rStyle w:val="Emphasis"/>
          <w:highlight w:val="cyan"/>
        </w:rPr>
        <w:t>battles</w:t>
      </w:r>
      <w:r>
        <w:rPr>
          <w:rStyle w:val="StyleUnderline"/>
        </w:rPr>
        <w:t xml:space="preserve"> that might </w:t>
      </w:r>
      <w:r>
        <w:rPr>
          <w:rStyle w:val="StyleUnderline"/>
          <w:highlight w:val="cyan"/>
        </w:rPr>
        <w:t>serve as a</w:t>
      </w:r>
      <w:r>
        <w:rPr>
          <w:sz w:val="16"/>
          <w:highlight w:val="cyan"/>
        </w:rPr>
        <w:t xml:space="preserve"> </w:t>
      </w:r>
      <w:r>
        <w:rPr>
          <w:rStyle w:val="Emphasis"/>
          <w:highlight w:val="cyan"/>
        </w:rPr>
        <w:t>bridge</w:t>
      </w:r>
      <w:r>
        <w:rPr>
          <w:rStyle w:val="StyleUnderline"/>
          <w:highlight w:val="cyan"/>
        </w:rPr>
        <w:t xml:space="preserve"> through popular agitation</w:t>
      </w:r>
      <w:r>
        <w:rPr>
          <w:sz w:val="16"/>
        </w:rPr>
        <w:t xml:space="preserve">. Rooted in the mid-twentieth-century writings of the French Austrian philosopher André Gorz and recently retooled by the geographer Ruth Wilson Gilmore, non-reformist reforms are a </w:t>
      </w:r>
      <w:r>
        <w:rPr>
          <w:rStyle w:val="StyleUnderline"/>
        </w:rPr>
        <w:t>response to</w:t>
      </w:r>
      <w:r>
        <w:rPr>
          <w:sz w:val="16"/>
        </w:rPr>
        <w:t xml:space="preserve"> the </w:t>
      </w:r>
      <w:r>
        <w:rPr>
          <w:rStyle w:val="StyleUnderline"/>
        </w:rPr>
        <w:t>impasse of liberal reformism</w:t>
      </w:r>
      <w:r>
        <w:rPr>
          <w:sz w:val="16"/>
        </w:rPr>
        <w:t xml:space="preserve"> and traditional conceptions of armed revolution. 45 They offer another way of responding to the capture of law, politics, and the state.</w:t>
      </w:r>
    </w:p>
    <w:p w14:paraId="55EAF5A6" w14:textId="77777777" w:rsidR="00375DFF" w:rsidRDefault="00375DFF" w:rsidP="00375DFF">
      <w:pPr>
        <w:rPr>
          <w:sz w:val="16"/>
        </w:rPr>
      </w:pPr>
      <w:r>
        <w:rPr>
          <w:sz w:val="16"/>
        </w:rPr>
        <w:t xml:space="preserve">Because non-reformist reforms emerge from theories of change rooted in building popular power, Part III attends to actually existing sites of struggle in the United States: abolition and decriminalization; decolonization and decom modification; and democratization. 46 I turn to major campaigns, including #StopCopCity in Atlanta; </w:t>
      </w:r>
      <w:r>
        <w:rPr>
          <w:rStyle w:val="StyleUnderline"/>
        </w:rPr>
        <w:t>organizing to cancel rent by KC Tenants</w:t>
      </w:r>
      <w:r>
        <w:rPr>
          <w:sz w:val="16"/>
        </w:rPr>
        <w:t xml:space="preserve"> in Kansas City, Missouri, and to </w:t>
      </w:r>
      <w:r>
        <w:rPr>
          <w:rStyle w:val="StyleUnderline"/>
        </w:rPr>
        <w:t>cancel student debt</w:t>
      </w:r>
      <w:r>
        <w:rPr>
          <w:sz w:val="16"/>
        </w:rPr>
        <w:t xml:space="preserve"> by the Debt Collective; and </w:t>
      </w:r>
      <w:r>
        <w:rPr>
          <w:rStyle w:val="StyleUnderline"/>
          <w:highlight w:val="cyan"/>
        </w:rPr>
        <w:t xml:space="preserve">workers organizing for </w:t>
      </w:r>
      <w:r>
        <w:rPr>
          <w:rStyle w:val="Emphasis"/>
          <w:highlight w:val="cyan"/>
        </w:rPr>
        <w:t>collective power</w:t>
      </w:r>
      <w:r>
        <w:rPr>
          <w:sz w:val="16"/>
        </w:rPr>
        <w:t>, and the Democratic Socialists of America’s (</w:t>
      </w:r>
      <w:r>
        <w:rPr>
          <w:rStyle w:val="StyleUnderline"/>
        </w:rPr>
        <w:t>DSA</w:t>
      </w:r>
      <w:r>
        <w:rPr>
          <w:sz w:val="16"/>
        </w:rPr>
        <w:t xml:space="preserve">) </w:t>
      </w:r>
      <w:r>
        <w:rPr>
          <w:rStyle w:val="StyleUnderline"/>
        </w:rPr>
        <w:t xml:space="preserve">joint </w:t>
      </w:r>
      <w:r>
        <w:rPr>
          <w:rStyle w:val="StyleUnderline"/>
          <w:highlight w:val="cyan"/>
        </w:rPr>
        <w:t>campaign for</w:t>
      </w:r>
      <w:r>
        <w:rPr>
          <w:rStyle w:val="StyleUnderline"/>
        </w:rPr>
        <w:t xml:space="preserve"> the</w:t>
      </w:r>
      <w:r>
        <w:rPr>
          <w:sz w:val="16"/>
        </w:rPr>
        <w:t xml:space="preserve"> Protect the Right to Organize </w:t>
      </w:r>
      <w:r>
        <w:rPr>
          <w:rStyle w:val="StyleUnderline"/>
          <w:highlight w:val="cyan"/>
        </w:rPr>
        <w:t>(</w:t>
      </w:r>
      <w:r>
        <w:rPr>
          <w:rStyle w:val="Emphasis"/>
          <w:highlight w:val="cyan"/>
        </w:rPr>
        <w:t>PRO</w:t>
      </w:r>
      <w:r>
        <w:rPr>
          <w:rStyle w:val="StyleUnderline"/>
          <w:highlight w:val="cyan"/>
        </w:rPr>
        <w:t xml:space="preserve">) </w:t>
      </w:r>
      <w:r>
        <w:rPr>
          <w:rStyle w:val="Emphasis"/>
          <w:highlight w:val="cyan"/>
        </w:rPr>
        <w:t>Act</w:t>
      </w:r>
      <w:r>
        <w:rPr>
          <w:sz w:val="16"/>
        </w:rPr>
        <w:t xml:space="preserve"> and </w:t>
      </w:r>
      <w:r>
        <w:rPr>
          <w:rStyle w:val="StyleUnderline"/>
        </w:rPr>
        <w:t>the Green New Deal</w:t>
      </w:r>
      <w:r>
        <w:rPr>
          <w:sz w:val="16"/>
        </w:rPr>
        <w:t>. While others may disagree with my characterizations of these as prevailing winds, I offer the assessment to provoke debate about the sort of reform projects legal scholars may pursue in alignment with the emancipatory organizing of our time. 47 This work of “movement law”—thinking in conversation with emancipatory movements—provides a distinctive way to deploy expertise through more collaborative practices than scholars typically pursue. 48</w:t>
      </w:r>
    </w:p>
    <w:p w14:paraId="31DEC496" w14:textId="77777777" w:rsidR="00375DFF" w:rsidRDefault="00375DFF" w:rsidP="00375DFF">
      <w:pPr>
        <w:rPr>
          <w:rStyle w:val="normaltextrun"/>
        </w:rPr>
      </w:pPr>
      <w:r>
        <w:rPr>
          <w:sz w:val="16"/>
        </w:rPr>
        <w:t xml:space="preserve">Part IV turns to the disciplinary reorientations required for engaging law as a potential terrain of mass politics. I outline </w:t>
      </w:r>
      <w:r>
        <w:rPr>
          <w:rStyle w:val="StyleUnderline"/>
        </w:rPr>
        <w:t xml:space="preserve">four </w:t>
      </w:r>
      <w:r>
        <w:rPr>
          <w:rStyle w:val="StyleUnderline"/>
          <w:highlight w:val="cyan"/>
        </w:rPr>
        <w:t>fundamental</w:t>
      </w:r>
      <w:r>
        <w:rPr>
          <w:sz w:val="16"/>
          <w:highlight w:val="cyan"/>
        </w:rPr>
        <w:t xml:space="preserve"> </w:t>
      </w:r>
      <w:r>
        <w:rPr>
          <w:rStyle w:val="StyleUnderline"/>
          <w:highlight w:val="cyan"/>
        </w:rPr>
        <w:t>distinctions between</w:t>
      </w:r>
      <w:r>
        <w:rPr>
          <w:rStyle w:val="StyleUnderline"/>
        </w:rPr>
        <w:t xml:space="preserve"> non-reformist reforms and </w:t>
      </w:r>
      <w:r>
        <w:rPr>
          <w:rStyle w:val="StyleUnderline"/>
          <w:highlight w:val="cyan"/>
        </w:rPr>
        <w:t>liberal</w:t>
      </w:r>
      <w:r>
        <w:rPr>
          <w:sz w:val="16"/>
        </w:rPr>
        <w:t xml:space="preserve"> and neoliberal </w:t>
      </w:r>
      <w:r>
        <w:rPr>
          <w:rStyle w:val="StyleUnderline"/>
        </w:rPr>
        <w:t xml:space="preserve">approaches to </w:t>
      </w:r>
      <w:r>
        <w:rPr>
          <w:rStyle w:val="StyleUnderline"/>
          <w:highlight w:val="cyan"/>
        </w:rPr>
        <w:t>reform</w:t>
      </w:r>
      <w:r>
        <w:rPr>
          <w:sz w:val="16"/>
        </w:rPr>
        <w:t xml:space="preserve">. Non-reformist reforms </w:t>
      </w:r>
      <w:r>
        <w:rPr>
          <w:rStyle w:val="StyleUnderline"/>
        </w:rPr>
        <w:t xml:space="preserve">require a </w:t>
      </w:r>
      <w:r>
        <w:rPr>
          <w:rStyle w:val="Emphasis"/>
          <w:highlight w:val="cyan"/>
        </w:rPr>
        <w:t>horizon</w:t>
      </w:r>
      <w:r>
        <w:rPr>
          <w:sz w:val="16"/>
          <w:highlight w:val="cyan"/>
        </w:rPr>
        <w:t xml:space="preserve"> </w:t>
      </w:r>
      <w:r>
        <w:rPr>
          <w:rStyle w:val="StyleUnderline"/>
          <w:highlight w:val="cyan"/>
        </w:rPr>
        <w:t>beyond legalism</w:t>
      </w:r>
      <w:r>
        <w:rPr>
          <w:sz w:val="16"/>
        </w:rPr>
        <w:t xml:space="preserve">; they </w:t>
      </w:r>
      <w:r>
        <w:rPr>
          <w:rStyle w:val="StyleUnderline"/>
          <w:highlight w:val="cyan"/>
        </w:rPr>
        <w:t xml:space="preserve">embrace </w:t>
      </w:r>
      <w:r>
        <w:rPr>
          <w:rStyle w:val="Emphasis"/>
          <w:highlight w:val="cyan"/>
        </w:rPr>
        <w:t>antagonism</w:t>
      </w:r>
      <w:r>
        <w:rPr>
          <w:rStyle w:val="StyleUnderline"/>
        </w:rPr>
        <w:t xml:space="preserve"> and conflict</w:t>
      </w:r>
      <w:r>
        <w:rPr>
          <w:sz w:val="16"/>
        </w:rPr>
        <w:t xml:space="preserve"> rather than depoliticization and neutrality; they </w:t>
      </w:r>
      <w:r>
        <w:rPr>
          <w:rStyle w:val="StyleUnderline"/>
        </w:rPr>
        <w:t xml:space="preserve">aim to </w:t>
      </w:r>
      <w:r>
        <w:rPr>
          <w:rStyle w:val="StyleUnderline"/>
          <w:highlight w:val="cyan"/>
        </w:rPr>
        <w:t>shift</w:t>
      </w:r>
      <w:r>
        <w:rPr>
          <w:rStyle w:val="StyleUnderline"/>
        </w:rPr>
        <w:t xml:space="preserve"> the </w:t>
      </w:r>
      <w:r>
        <w:rPr>
          <w:rStyle w:val="StyleUnderline"/>
          <w:highlight w:val="cyan"/>
        </w:rPr>
        <w:t>balance of</w:t>
      </w:r>
      <w:r>
        <w:rPr>
          <w:sz w:val="16"/>
          <w:highlight w:val="cyan"/>
        </w:rPr>
        <w:t xml:space="preserve"> </w:t>
      </w:r>
      <w:r>
        <w:rPr>
          <w:rStyle w:val="StyleUnderline"/>
          <w:highlight w:val="cyan"/>
        </w:rPr>
        <w:t>power</w:t>
      </w:r>
      <w:r>
        <w:rPr>
          <w:sz w:val="16"/>
        </w:rPr>
        <w:t xml:space="preserve">; and they </w:t>
      </w:r>
      <w:r>
        <w:rPr>
          <w:rStyle w:val="StyleUnderline"/>
          <w:highlight w:val="cyan"/>
        </w:rPr>
        <w:t xml:space="preserve">build </w:t>
      </w:r>
      <w:r>
        <w:rPr>
          <w:rStyle w:val="Emphasis"/>
          <w:highlight w:val="cyan"/>
        </w:rPr>
        <w:t>mass organization</w:t>
      </w:r>
      <w:r>
        <w:rPr>
          <w:sz w:val="16"/>
        </w:rPr>
        <w:t xml:space="preserve"> and prepare the people to govern.</w:t>
      </w:r>
    </w:p>
    <w:p w14:paraId="4A287BD1" w14:textId="77777777" w:rsidR="00375DFF" w:rsidRDefault="00375DFF" w:rsidP="00375DFF"/>
    <w:bookmarkEnd w:id="4"/>
    <w:p w14:paraId="0E22EC27" w14:textId="3BEE0462" w:rsidR="00375DFF" w:rsidRDefault="00375DFF" w:rsidP="00375DFF">
      <w:pPr>
        <w:pStyle w:val="Heading2"/>
      </w:pPr>
      <w:r>
        <w:t>K</w:t>
      </w:r>
    </w:p>
    <w:p w14:paraId="4F4952B4" w14:textId="58BEA90E" w:rsidR="00375DFF" w:rsidRDefault="00375DFF" w:rsidP="00375DFF">
      <w:pPr>
        <w:pStyle w:val="Heading3"/>
      </w:pPr>
      <w:r>
        <w:t>Framework---1AC</w:t>
      </w:r>
    </w:p>
    <w:p w14:paraId="4E3BD9FE" w14:textId="77777777" w:rsidR="00375DFF" w:rsidRDefault="00375DFF" w:rsidP="00100BEB">
      <w:pPr>
        <w:pStyle w:val="Heading4"/>
      </w:pPr>
      <w:r>
        <w:t xml:space="preserve">The 1AC centers prison resistance as a form of </w:t>
      </w:r>
      <w:r>
        <w:rPr>
          <w:u w:val="single"/>
        </w:rPr>
        <w:t>prefigurative politics</w:t>
      </w:r>
      <w:r>
        <w:t xml:space="preserve"> that unsettles carceral hegemony and actively </w:t>
      </w:r>
      <w:r>
        <w:rPr>
          <w:u w:val="single"/>
        </w:rPr>
        <w:t>creates</w:t>
      </w:r>
      <w:r>
        <w:t xml:space="preserve"> new worlds. </w:t>
      </w:r>
    </w:p>
    <w:p w14:paraId="6926D0CB" w14:textId="77777777" w:rsidR="00375DFF" w:rsidRDefault="00375DFF" w:rsidP="00375DFF">
      <w:pPr>
        <w:rPr>
          <w:rStyle w:val="normaltextrun"/>
          <w:color w:val="000000"/>
          <w:shd w:val="clear" w:color="auto" w:fill="FFFFFF"/>
        </w:rPr>
      </w:pPr>
      <w:r>
        <w:rPr>
          <w:rStyle w:val="Style13ptBold"/>
        </w:rPr>
        <w:t xml:space="preserve">Capobianco 25 </w:t>
      </w:r>
      <w:r>
        <w:rPr>
          <w:rStyle w:val="normaltextrun"/>
          <w:color w:val="000000"/>
          <w:shd w:val="clear" w:color="auto" w:fill="FFFFFF"/>
        </w:rPr>
        <w:t xml:space="preserve">– Sophie Capobianco, Interdisciplinary Performance Scholar. PhD student in Culture and Performance in the Department of World Arts at UCLA; “Utopia in D Yard Prefigurative Politics and the Attica Prison Uprising of 1971,” Published by Cambridge University Press on behalf of New York University Tisch School of the Arts, TDR 69: 2 (T226) 2025, https://doi.org/10.1017/S1054204325000073, AB [edits for language] </w:t>
      </w:r>
    </w:p>
    <w:p w14:paraId="1124EEB0" w14:textId="77777777" w:rsidR="00375DFF" w:rsidRDefault="00375DFF" w:rsidP="00375DFF">
      <w:pPr>
        <w:rPr>
          <w:sz w:val="16"/>
        </w:rPr>
      </w:pPr>
      <w:r>
        <w:rPr>
          <w:sz w:val="16"/>
        </w:rPr>
        <w:t xml:space="preserve">The </w:t>
      </w:r>
      <w:r>
        <w:rPr>
          <w:rStyle w:val="StyleUnderline"/>
          <w:highlight w:val="cyan"/>
        </w:rPr>
        <w:t>specter of</w:t>
      </w:r>
      <w:r>
        <w:rPr>
          <w:rStyle w:val="StyleUnderline"/>
        </w:rPr>
        <w:t xml:space="preserve"> the </w:t>
      </w:r>
      <w:r>
        <w:rPr>
          <w:rStyle w:val="StyleUnderline"/>
          <w:highlight w:val="cyan"/>
        </w:rPr>
        <w:t>Attica</w:t>
      </w:r>
      <w:r>
        <w:rPr>
          <w:rStyle w:val="StyleUnderline"/>
        </w:rPr>
        <w:t xml:space="preserve"> uprising </w:t>
      </w:r>
      <w:r>
        <w:rPr>
          <w:rStyle w:val="StyleUnderline"/>
          <w:highlight w:val="cyan"/>
        </w:rPr>
        <w:t xml:space="preserve">as </w:t>
      </w:r>
      <w:r>
        <w:rPr>
          <w:rStyle w:val="StyleUnderline"/>
        </w:rPr>
        <w:t xml:space="preserve">a </w:t>
      </w:r>
      <w:r>
        <w:rPr>
          <w:rStyle w:val="StyleUnderline"/>
          <w:highlight w:val="cyan"/>
        </w:rPr>
        <w:t>failed political experiment manifests in</w:t>
      </w:r>
      <w:r>
        <w:rPr>
          <w:rStyle w:val="StyleUnderline"/>
        </w:rPr>
        <w:t xml:space="preserve"> continued </w:t>
      </w:r>
      <w:r>
        <w:rPr>
          <w:rStyle w:val="StyleUnderline"/>
          <w:highlight w:val="cyan"/>
        </w:rPr>
        <w:t xml:space="preserve">discourse surrounding </w:t>
      </w:r>
      <w:r>
        <w:rPr>
          <w:rStyle w:val="Emphasis"/>
          <w:highlight w:val="cyan"/>
        </w:rPr>
        <w:t>prefigurative politics</w:t>
      </w:r>
      <w:r>
        <w:rPr>
          <w:sz w:val="16"/>
        </w:rPr>
        <w:t xml:space="preserve">—that is, a </w:t>
      </w:r>
      <w:r>
        <w:rPr>
          <w:rStyle w:val="StyleUnderline"/>
          <w:highlight w:val="cyan"/>
        </w:rPr>
        <w:t>method of</w:t>
      </w:r>
      <w:r>
        <w:rPr>
          <w:sz w:val="16"/>
        </w:rPr>
        <w:t xml:space="preserve"> </w:t>
      </w:r>
      <w:r>
        <w:rPr>
          <w:rStyle w:val="StyleUnderline"/>
        </w:rPr>
        <w:t xml:space="preserve">community </w:t>
      </w:r>
      <w:r>
        <w:rPr>
          <w:rStyle w:val="StyleUnderline"/>
          <w:highlight w:val="cyan"/>
        </w:rPr>
        <w:t>organization</w:t>
      </w:r>
      <w:r>
        <w:rPr>
          <w:rStyle w:val="StyleUnderline"/>
        </w:rPr>
        <w:t xml:space="preserve"> that </w:t>
      </w:r>
      <w:r>
        <w:rPr>
          <w:rStyle w:val="Emphasis"/>
          <w:highlight w:val="cyan"/>
        </w:rPr>
        <w:t>supplants hegemony</w:t>
      </w:r>
      <w:r>
        <w:rPr>
          <w:rStyle w:val="StyleUnderline"/>
          <w:highlight w:val="cyan"/>
        </w:rPr>
        <w:t xml:space="preserve"> by transforming repressive institutions</w:t>
      </w:r>
      <w:r>
        <w:rPr>
          <w:sz w:val="16"/>
        </w:rPr>
        <w:t xml:space="preserve">, </w:t>
      </w:r>
      <w:r>
        <w:rPr>
          <w:rStyle w:val="StyleUnderline"/>
        </w:rPr>
        <w:t>creating alternative ways of life</w:t>
      </w:r>
      <w:r>
        <w:rPr>
          <w:sz w:val="16"/>
        </w:rPr>
        <w:t xml:space="preserve">, and </w:t>
      </w:r>
      <w:r>
        <w:rPr>
          <w:rStyle w:val="StyleUnderline"/>
        </w:rPr>
        <w:t xml:space="preserve">fostering </w:t>
      </w:r>
      <w:r>
        <w:rPr>
          <w:rStyle w:val="Emphasis"/>
        </w:rPr>
        <w:t>new social</w:t>
      </w:r>
      <w:r>
        <w:rPr>
          <w:sz w:val="16"/>
        </w:rPr>
        <w:t xml:space="preserve"> </w:t>
      </w:r>
      <w:r>
        <w:rPr>
          <w:rStyle w:val="Emphasis"/>
        </w:rPr>
        <w:t>relations</w:t>
      </w:r>
      <w:r>
        <w:rPr>
          <w:sz w:val="16"/>
        </w:rPr>
        <w:t xml:space="preserve">, in contrast to protest strategies that appeal to or reproduce the domineering authority of the state (Raekstad and Gradin 2020:40). The intellectual history of prefigurative politics as such proceeds from a 1977 essay by social theorist Carl Boggs that names a specific social organization in Marxist and socialist political formations across temporal and spatial contexts. His definition of prefigurative organizing connotes “the </w:t>
      </w:r>
      <w:r>
        <w:rPr>
          <w:rStyle w:val="StyleUnderline"/>
        </w:rPr>
        <w:t>embodiment</w:t>
      </w:r>
      <w:r>
        <w:rPr>
          <w:sz w:val="16"/>
        </w:rPr>
        <w:t xml:space="preserve">, </w:t>
      </w:r>
      <w:r>
        <w:rPr>
          <w:rStyle w:val="StyleUnderline"/>
        </w:rPr>
        <w:t>within</w:t>
      </w:r>
      <w:r>
        <w:rPr>
          <w:sz w:val="16"/>
        </w:rPr>
        <w:t xml:space="preserve"> the </w:t>
      </w:r>
      <w:r>
        <w:rPr>
          <w:rStyle w:val="StyleUnderline"/>
        </w:rPr>
        <w:t>ongoing political practice of a movement</w:t>
      </w:r>
      <w:r>
        <w:rPr>
          <w:sz w:val="16"/>
        </w:rPr>
        <w:t xml:space="preserve">, </w:t>
      </w:r>
      <w:r>
        <w:rPr>
          <w:rStyle w:val="StyleUnderline"/>
        </w:rPr>
        <w:t>of those forms of social relations</w:t>
      </w:r>
      <w:r>
        <w:rPr>
          <w:sz w:val="16"/>
        </w:rPr>
        <w:t xml:space="preserve">, </w:t>
      </w:r>
      <w:r>
        <w:rPr>
          <w:rStyle w:val="StyleUnderline"/>
        </w:rPr>
        <w:t>decision-making</w:t>
      </w:r>
      <w:r>
        <w:rPr>
          <w:sz w:val="16"/>
        </w:rPr>
        <w:t xml:space="preserve">, </w:t>
      </w:r>
      <w:r>
        <w:rPr>
          <w:rStyle w:val="StyleUnderline"/>
        </w:rPr>
        <w:t>culture</w:t>
      </w:r>
      <w:r>
        <w:rPr>
          <w:sz w:val="16"/>
        </w:rPr>
        <w:t xml:space="preserve">, and </w:t>
      </w:r>
      <w:r>
        <w:rPr>
          <w:rStyle w:val="StyleUnderline"/>
        </w:rPr>
        <w:t xml:space="preserve">human experience that are the </w:t>
      </w:r>
      <w:r>
        <w:rPr>
          <w:rStyle w:val="Emphasis"/>
        </w:rPr>
        <w:t>ultimate</w:t>
      </w:r>
      <w:r>
        <w:rPr>
          <w:sz w:val="16"/>
        </w:rPr>
        <w:t xml:space="preserve"> </w:t>
      </w:r>
      <w:r>
        <w:rPr>
          <w:rStyle w:val="Emphasis"/>
        </w:rPr>
        <w:t>goal</w:t>
      </w:r>
      <w:r>
        <w:rPr>
          <w:sz w:val="16"/>
        </w:rPr>
        <w:t xml:space="preserve">” (1977:4). More recently, Paul Raekstad and Sofa Saio Gradin have proposed a holistic definition for prefigurative politics as “the </w:t>
      </w:r>
      <w:r>
        <w:rPr>
          <w:rStyle w:val="StyleUnderline"/>
          <w:highlight w:val="cyan"/>
        </w:rPr>
        <w:t>deliberate</w:t>
      </w:r>
      <w:r>
        <w:rPr>
          <w:sz w:val="16"/>
        </w:rPr>
        <w:t xml:space="preserve"> </w:t>
      </w:r>
      <w:r>
        <w:rPr>
          <w:rStyle w:val="Emphasis"/>
          <w:highlight w:val="cyan"/>
        </w:rPr>
        <w:t>experimental implementation</w:t>
      </w:r>
      <w:r>
        <w:rPr>
          <w:rStyle w:val="StyleUnderline"/>
          <w:highlight w:val="cyan"/>
        </w:rPr>
        <w:t xml:space="preserve"> of desired</w:t>
      </w:r>
      <w:r>
        <w:rPr>
          <w:rStyle w:val="StyleUnderline"/>
        </w:rPr>
        <w:t xml:space="preserve"> future </w:t>
      </w:r>
      <w:r>
        <w:rPr>
          <w:rStyle w:val="StyleUnderline"/>
          <w:highlight w:val="cyan"/>
        </w:rPr>
        <w:t>social relations</w:t>
      </w:r>
      <w:r>
        <w:rPr>
          <w:sz w:val="16"/>
        </w:rPr>
        <w:t xml:space="preserve"> and </w:t>
      </w:r>
      <w:r>
        <w:rPr>
          <w:rStyle w:val="StyleUnderline"/>
        </w:rPr>
        <w:t xml:space="preserve">practices in the </w:t>
      </w:r>
      <w:r>
        <w:rPr>
          <w:rStyle w:val="Emphasis"/>
        </w:rPr>
        <w:t>here-and-now</w:t>
      </w:r>
      <w:r>
        <w:rPr>
          <w:sz w:val="16"/>
        </w:rPr>
        <w:t xml:space="preserve">” (2020:16). This framework suggests that </w:t>
      </w:r>
      <w:r>
        <w:rPr>
          <w:rStyle w:val="StyleUnderline"/>
        </w:rPr>
        <w:t>replacing</w:t>
      </w:r>
      <w:r>
        <w:rPr>
          <w:sz w:val="16"/>
        </w:rPr>
        <w:t xml:space="preserve"> certain </w:t>
      </w:r>
      <w:r>
        <w:rPr>
          <w:rStyle w:val="StyleUnderline"/>
        </w:rPr>
        <w:t xml:space="preserve">social structures requires us “to </w:t>
      </w:r>
      <w:r>
        <w:rPr>
          <w:rStyle w:val="Emphasis"/>
        </w:rPr>
        <w:t>reflect</w:t>
      </w:r>
      <w:r>
        <w:rPr>
          <w:rStyle w:val="StyleUnderline"/>
        </w:rPr>
        <w:t xml:space="preserve"> some aspect(s) of the future structures we want in the movements</w:t>
      </w:r>
      <w:r>
        <w:rPr>
          <w:sz w:val="16"/>
        </w:rPr>
        <w:t xml:space="preserve"> and </w:t>
      </w:r>
      <w:r>
        <w:rPr>
          <w:rStyle w:val="StyleUnderline"/>
        </w:rPr>
        <w:t>organisations we develop to fight for</w:t>
      </w:r>
      <w:r>
        <w:rPr>
          <w:sz w:val="16"/>
        </w:rPr>
        <w:t xml:space="preserve"> </w:t>
      </w:r>
      <w:r>
        <w:rPr>
          <w:rStyle w:val="StyleUnderline"/>
        </w:rPr>
        <w:t>them” (17).</w:t>
      </w:r>
      <w:r>
        <w:rPr>
          <w:sz w:val="16"/>
        </w:rPr>
        <w:t xml:space="preserve"> Accordingly, these scholars suggest, prefigurative politics should </w:t>
      </w:r>
      <w:r>
        <w:rPr>
          <w:rStyle w:val="StyleUnderline"/>
          <w:highlight w:val="cyan"/>
        </w:rPr>
        <w:t>not</w:t>
      </w:r>
      <w:r>
        <w:rPr>
          <w:sz w:val="16"/>
        </w:rPr>
        <w:t xml:space="preserve"> be framed as an </w:t>
      </w:r>
      <w:r>
        <w:rPr>
          <w:rStyle w:val="StyleUnderline"/>
          <w:highlight w:val="cyan"/>
        </w:rPr>
        <w:t>alternative to struggle</w:t>
      </w:r>
      <w:r>
        <w:rPr>
          <w:sz w:val="16"/>
        </w:rPr>
        <w:t xml:space="preserve">, </w:t>
      </w:r>
      <w:r>
        <w:rPr>
          <w:rStyle w:val="StyleUnderline"/>
          <w:highlight w:val="cyan"/>
        </w:rPr>
        <w:t>but</w:t>
      </w:r>
      <w:r>
        <w:rPr>
          <w:sz w:val="16"/>
        </w:rPr>
        <w:t xml:space="preserve"> affirmed as a </w:t>
      </w:r>
      <w:r>
        <w:rPr>
          <w:rStyle w:val="Emphasis"/>
          <w:highlight w:val="cyan"/>
        </w:rPr>
        <w:t>crucial strategy</w:t>
      </w:r>
      <w:r>
        <w:rPr>
          <w:sz w:val="16"/>
          <w:highlight w:val="cyan"/>
        </w:rPr>
        <w:t xml:space="preserve"> </w:t>
      </w:r>
      <w:r>
        <w:rPr>
          <w:rStyle w:val="StyleUnderline"/>
          <w:highlight w:val="cyan"/>
        </w:rPr>
        <w:t>for carrying it out</w:t>
      </w:r>
      <w:r>
        <w:rPr>
          <w:sz w:val="16"/>
        </w:rPr>
        <w:t xml:space="preserve">. This emphasis on intentional experimentation troubles the dominating perception of organizing for liberation and encourages an analysis of organizing as liberation. This framework is </w:t>
      </w:r>
      <w:r>
        <w:rPr>
          <w:rStyle w:val="StyleUnderline"/>
        </w:rPr>
        <w:t>especially relevant in the context of prison organizing</w:t>
      </w:r>
      <w:r>
        <w:rPr>
          <w:sz w:val="16"/>
        </w:rPr>
        <w:t xml:space="preserve">, as </w:t>
      </w:r>
      <w:r>
        <w:rPr>
          <w:rStyle w:val="Emphasis"/>
        </w:rPr>
        <w:t>political action</w:t>
      </w:r>
      <w:r>
        <w:rPr>
          <w:rStyle w:val="StyleUnderline"/>
        </w:rPr>
        <w:t xml:space="preserve"> among incarcerated subjects</w:t>
      </w:r>
      <w:r>
        <w:rPr>
          <w:sz w:val="16"/>
        </w:rPr>
        <w:t xml:space="preserve"> </w:t>
      </w:r>
      <w:r>
        <w:rPr>
          <w:rStyle w:val="StyleUnderline"/>
        </w:rPr>
        <w:t>unsettles common sense notions of freedom</w:t>
      </w:r>
      <w:r>
        <w:rPr>
          <w:sz w:val="16"/>
        </w:rPr>
        <w:t xml:space="preserve">, </w:t>
      </w:r>
      <w:r>
        <w:rPr>
          <w:rStyle w:val="StyleUnderline"/>
        </w:rPr>
        <w:t>privilege</w:t>
      </w:r>
      <w:r>
        <w:rPr>
          <w:sz w:val="16"/>
        </w:rPr>
        <w:t xml:space="preserve">, and </w:t>
      </w:r>
      <w:r>
        <w:rPr>
          <w:rStyle w:val="StyleUnderline"/>
        </w:rPr>
        <w:t>reform</w:t>
      </w:r>
      <w:r>
        <w:rPr>
          <w:sz w:val="16"/>
        </w:rPr>
        <w:t xml:space="preserve"> that underscore critiques of prefigurative methods.</w:t>
      </w:r>
    </w:p>
    <w:p w14:paraId="50E5A1D7" w14:textId="77777777" w:rsidR="00375DFF" w:rsidRDefault="00375DFF" w:rsidP="00375DFF">
      <w:pPr>
        <w:rPr>
          <w:sz w:val="16"/>
        </w:rPr>
      </w:pPr>
      <w:r>
        <w:rPr>
          <w:sz w:val="16"/>
        </w:rPr>
        <w:t>The historical narrative of Attica’s failures especially relevant for prefigurative political analysis because prefigurativism troubles the assumed futility of “failure,” unsettling common critiques of idealism or ineffectiveness. More recently, this pervasive criticism flourished in discourses around Occupy Wall Street, which is taken by many scholars of political theory as a paragon of prefig urative political action. In October 2011, philosopher Slavoj Žižek addressed demonstrators in Zuccotti Park in lower Manhattan with a warning reflecting antiprefigurative critique:</w:t>
      </w:r>
    </w:p>
    <w:p w14:paraId="147E8F06" w14:textId="77777777" w:rsidR="00375DFF" w:rsidRDefault="00375DFF" w:rsidP="00375DFF">
      <w:pPr>
        <w:ind w:left="720"/>
        <w:rPr>
          <w:sz w:val="16"/>
        </w:rPr>
      </w:pPr>
      <w:r>
        <w:rPr>
          <w:sz w:val="16"/>
        </w:rPr>
        <w:t>Don’t fall in love with yourselves. We have a nice time here. But remember, carnivals come cheap. What matters is the day after, when we will have to return to normal lives. Will there be any changes then? [...T]here is a long road ahead. There are truly difficult questions that confront us. We know what we do not want. But what do we want? (2011)</w:t>
      </w:r>
    </w:p>
    <w:p w14:paraId="56418B75" w14:textId="77777777" w:rsidR="00375DFF" w:rsidRDefault="00375DFF" w:rsidP="00375DFF">
      <w:pPr>
        <w:rPr>
          <w:sz w:val="16"/>
        </w:rPr>
      </w:pPr>
      <w:r>
        <w:rPr>
          <w:sz w:val="16"/>
        </w:rPr>
        <w:t>Žižek’s questions echoed broader concerns about Occupy as an essentially prefigurative movement, as organizers, journalists, and scholars weighed the protest’s disruptive power against its perceived disorganization. Today, scholars and activists aligned with Žižek routinely contest the legitimacy of prefiguration as a strategy for political change, equating prefigurative experimentation with building a “radical clubhouse” (Smucker 2017:68). Academic discourse often favors reform over antiorganizational—that is, “stressing the movement before the organization” (Breines [1982] 1989:50)—approaches to political action, while the dichotomous treatment of means and ends thwarts the prefigurative assertion that “[o]ur societies don’t need resistance; they need reconstruction” (Raekstad and Gradin 2020:9). Thus, debates about prefigurative politics reveal a pervasive tension between strategic, efficacious, realistic, or reform-minded political efforts and affective, embodied, idealistic, or abolition-minded organizing. Attica is an important case study in prefiguration because its stakes necessarily problematize normative perceptions of political action, including notions of choice, privilege, and reform in Leftist politics; its proximity to foundational prefigurative movements; and its relevance as a model of prefigurative social change. Highlighting the intangible yet crucial outcomes of prefigurative organizing challenges the normative critique of political failure. The afterlives of Attica must be reframed in terms of political innovation rather than violent retaliation.</w:t>
      </w:r>
    </w:p>
    <w:p w14:paraId="2B8FDCC6" w14:textId="77777777" w:rsidR="00375DFF" w:rsidRDefault="00375DFF" w:rsidP="00375DFF">
      <w:pPr>
        <w:rPr>
          <w:sz w:val="16"/>
        </w:rPr>
      </w:pPr>
      <w:r>
        <w:rPr>
          <w:sz w:val="16"/>
        </w:rPr>
        <w:t xml:space="preserve">The most revealing details of the Attica uprising, especially the four days during which D Yard remained under inmate control, distinguish Attica as a spontaneously organized movement for liberation rather than a riot, a revolt, or a massacre. In refuting some of the most pervasive critiques of prefigurativism through this retelling of Attica, I also demonstrate the potential of performance studies analysis within the scholarly discourse of prefigurative politics. Performance studies can both explain and unsettle tensions about prefigurativism as a strategy for social change; a concerted analysis of social performance facilitates more serious consideration of the affective and aesthetic facets of social organization and suggests that </w:t>
      </w:r>
      <w:r>
        <w:rPr>
          <w:rStyle w:val="StyleUnderline"/>
          <w:highlight w:val="cyan"/>
        </w:rPr>
        <w:t>process</w:t>
      </w:r>
      <w:r>
        <w:rPr>
          <w:sz w:val="16"/>
          <w:highlight w:val="cyan"/>
        </w:rPr>
        <w:t xml:space="preserve"> </w:t>
      </w:r>
      <w:r>
        <w:rPr>
          <w:rStyle w:val="StyleUnderline"/>
          <w:highlight w:val="cyan"/>
        </w:rPr>
        <w:t xml:space="preserve">and product </w:t>
      </w:r>
      <w:r>
        <w:rPr>
          <w:rStyle w:val="Emphasis"/>
          <w:highlight w:val="cyan"/>
        </w:rPr>
        <w:t>cannot</w:t>
      </w:r>
      <w:r>
        <w:rPr>
          <w:rStyle w:val="StyleUnderline"/>
          <w:highlight w:val="cyan"/>
        </w:rPr>
        <w:t xml:space="preserve"> be</w:t>
      </w:r>
      <w:r>
        <w:rPr>
          <w:rStyle w:val="StyleUnderline"/>
        </w:rPr>
        <w:t xml:space="preserve"> so </w:t>
      </w:r>
      <w:r>
        <w:rPr>
          <w:rStyle w:val="Emphasis"/>
          <w:highlight w:val="cyan"/>
        </w:rPr>
        <w:t>easily separated</w:t>
      </w:r>
      <w:r>
        <w:rPr>
          <w:sz w:val="16"/>
        </w:rPr>
        <w:t xml:space="preserve">. A performance-centered framework also </w:t>
      </w:r>
      <w:r>
        <w:rPr>
          <w:rStyle w:val="StyleUnderline"/>
          <w:highlight w:val="cyan"/>
        </w:rPr>
        <w:t>challenges conceptions of liberation</w:t>
      </w:r>
      <w:r>
        <w:rPr>
          <w:rStyle w:val="StyleUnderline"/>
        </w:rPr>
        <w:t xml:space="preserve"> that </w:t>
      </w:r>
      <w:r>
        <w:rPr>
          <w:rStyle w:val="StyleUnderline"/>
          <w:highlight w:val="cyan"/>
        </w:rPr>
        <w:t>neglect</w:t>
      </w:r>
      <w:r>
        <w:rPr>
          <w:sz w:val="16"/>
        </w:rPr>
        <w:t xml:space="preserve"> the </w:t>
      </w:r>
      <w:r>
        <w:rPr>
          <w:rStyle w:val="StyleUnderline"/>
          <w:highlight w:val="cyan"/>
        </w:rPr>
        <w:t xml:space="preserve">shared </w:t>
      </w:r>
      <w:r>
        <w:rPr>
          <w:rStyle w:val="Emphasis"/>
          <w:highlight w:val="cyan"/>
        </w:rPr>
        <w:t>social</w:t>
      </w:r>
      <w:r>
        <w:rPr>
          <w:sz w:val="16"/>
          <w:highlight w:val="cyan"/>
        </w:rPr>
        <w:t xml:space="preserve"> </w:t>
      </w:r>
      <w:r>
        <w:rPr>
          <w:rStyle w:val="Emphasis"/>
          <w:highlight w:val="cyan"/>
        </w:rPr>
        <w:t>world</w:t>
      </w:r>
      <w:r>
        <w:rPr>
          <w:rStyle w:val="StyleUnderline"/>
          <w:highlight w:val="cyan"/>
        </w:rPr>
        <w:t xml:space="preserve"> as</w:t>
      </w:r>
      <w:r>
        <w:rPr>
          <w:rStyle w:val="StyleUnderline"/>
        </w:rPr>
        <w:t xml:space="preserve"> a </w:t>
      </w:r>
      <w:r>
        <w:rPr>
          <w:rStyle w:val="StyleUnderline"/>
          <w:highlight w:val="cyan"/>
        </w:rPr>
        <w:t>site of</w:t>
      </w:r>
      <w:r>
        <w:rPr>
          <w:rStyle w:val="StyleUnderline"/>
        </w:rPr>
        <w:t xml:space="preserve"> political </w:t>
      </w:r>
      <w:r>
        <w:rPr>
          <w:rStyle w:val="StyleUnderline"/>
          <w:highlight w:val="cyan"/>
        </w:rPr>
        <w:t>transformation</w:t>
      </w:r>
      <w:r>
        <w:rPr>
          <w:sz w:val="16"/>
        </w:rPr>
        <w:t xml:space="preserve">, asking what happens when bodies assemble, neighbors turn into comrades, and communal institutions supplant mechanisms of political control. “Performance” denotes acts that bring about a new reality in their doing, taking seriously the function of embodied behavior “as a system of learning, storing, and transmitting knowledge” (Taylor 2003:16). The relative absence of performance studies in political theory discourse precludes comprehensive understandings of prefiguration as a transformative political strategy. In fact, prefigurative politics is necessarily situated at the intersection of politics and performance, and both fields have much to gain from rethinking their enmeshment at this site of social-political action. This hybrid framework generates potentially new considerations for remembering performance in contexts of political struggle. </w:t>
      </w:r>
      <w:r>
        <w:rPr>
          <w:rStyle w:val="StyleUnderline"/>
          <w:highlight w:val="cyan"/>
        </w:rPr>
        <w:t>Within</w:t>
      </w:r>
      <w:r>
        <w:rPr>
          <w:rStyle w:val="StyleUnderline"/>
        </w:rPr>
        <w:t xml:space="preserve"> the </w:t>
      </w:r>
      <w:r>
        <w:rPr>
          <w:rStyle w:val="StyleUnderline"/>
          <w:highlight w:val="cyan"/>
        </w:rPr>
        <w:t>carceral</w:t>
      </w:r>
      <w:r>
        <w:rPr>
          <w:sz w:val="16"/>
          <w:highlight w:val="cyan"/>
        </w:rPr>
        <w:t xml:space="preserve"> </w:t>
      </w:r>
      <w:r>
        <w:rPr>
          <w:rStyle w:val="StyleUnderline"/>
          <w:highlight w:val="cyan"/>
        </w:rPr>
        <w:t>geography</w:t>
      </w:r>
      <w:r>
        <w:rPr>
          <w:rStyle w:val="StyleUnderline"/>
        </w:rPr>
        <w:t xml:space="preserve"> that is Attica</w:t>
      </w:r>
      <w:r>
        <w:rPr>
          <w:sz w:val="16"/>
        </w:rPr>
        <w:t xml:space="preserve">, </w:t>
      </w:r>
      <w:r>
        <w:rPr>
          <w:rStyle w:val="StyleUnderline"/>
        </w:rPr>
        <w:t>political organizing</w:t>
      </w:r>
      <w:r>
        <w:rPr>
          <w:sz w:val="16"/>
        </w:rPr>
        <w:t xml:space="preserve"> and </w:t>
      </w:r>
      <w:r>
        <w:rPr>
          <w:rStyle w:val="StyleUnderline"/>
          <w:highlight w:val="cyan"/>
        </w:rPr>
        <w:t>self-determination</w:t>
      </w:r>
      <w:r>
        <w:rPr>
          <w:sz w:val="16"/>
        </w:rPr>
        <w:t xml:space="preserve"> have a </w:t>
      </w:r>
      <w:r>
        <w:rPr>
          <w:rStyle w:val="StyleUnderline"/>
        </w:rPr>
        <w:t xml:space="preserve">special significance as </w:t>
      </w:r>
      <w:r>
        <w:rPr>
          <w:rStyle w:val="StyleUnderline"/>
          <w:highlight w:val="cyan"/>
        </w:rPr>
        <w:t>both</w:t>
      </w:r>
      <w:r>
        <w:rPr>
          <w:rStyle w:val="StyleUnderline"/>
        </w:rPr>
        <w:t xml:space="preserve"> a </w:t>
      </w:r>
      <w:r>
        <w:rPr>
          <w:rStyle w:val="Emphasis"/>
          <w:highlight w:val="cyan"/>
        </w:rPr>
        <w:t>means</w:t>
      </w:r>
      <w:r>
        <w:rPr>
          <w:rStyle w:val="StyleUnderline"/>
          <w:highlight w:val="cyan"/>
        </w:rPr>
        <w:t xml:space="preserve"> and an </w:t>
      </w:r>
      <w:r>
        <w:rPr>
          <w:rStyle w:val="Emphasis"/>
          <w:highlight w:val="cyan"/>
        </w:rPr>
        <w:t>end</w:t>
      </w:r>
      <w:r>
        <w:rPr>
          <w:rStyle w:val="StyleUnderline"/>
          <w:highlight w:val="cyan"/>
        </w:rPr>
        <w:t xml:space="preserve"> for collective liberation</w:t>
      </w:r>
      <w:r>
        <w:rPr>
          <w:sz w:val="16"/>
        </w:rPr>
        <w:t>.</w:t>
      </w:r>
    </w:p>
    <w:p w14:paraId="49156687" w14:textId="77777777" w:rsidR="00375DFF" w:rsidRDefault="00375DFF" w:rsidP="00375DFF">
      <w:pPr>
        <w:rPr>
          <w:sz w:val="20"/>
          <w:szCs w:val="20"/>
        </w:rPr>
      </w:pPr>
      <w:r>
        <w:rPr>
          <w:sz w:val="16"/>
          <w:szCs w:val="16"/>
        </w:rPr>
        <w:t>[Text condensed, none omitted]</w:t>
      </w:r>
      <w:r>
        <w:rPr>
          <w:sz w:val="20"/>
          <w:szCs w:val="20"/>
        </w:rPr>
        <w:t xml:space="preserve"> </w:t>
      </w:r>
    </w:p>
    <w:p w14:paraId="550B37A3" w14:textId="77777777" w:rsidR="00375DFF" w:rsidRDefault="00375DFF" w:rsidP="00375DFF">
      <w:pPr>
        <w:rPr>
          <w:sz w:val="8"/>
          <w:szCs w:val="8"/>
        </w:rPr>
      </w:pPr>
      <w:r>
        <w:rPr>
          <w:sz w:val="8"/>
          <w:szCs w:val="8"/>
        </w:rPr>
        <w:t>The internal life of Attica’s D Yard—its political organization, syncretic culture, and social life— is largely ignored by historical narratives. Much of the popular media that has been produced about these events focuses on the violent retaking of the prison by law enforcement personnel and staggering loss of life on 13 September. Sensational accounts trace the events of the uprising through the initial riot; days of negotiation and visits to the yard by politicians, activists, and observers; and mounting state pressure to initiate a retaking with disproportionate force and weaponry. However, more recent scholarship has revealed the inner workings of inmates’ struggle for control over the facility and its resemblance to numerous other protest demonstrations, civil disturbances, and rev olutionary actions throughout the tradition of Leftist politics (Camp 2016; Gilmore 2022; Burton 2023). Although the initial events of the uprising and its brutal conclusion are undoubtedly crucial to understanding the broader context of Attica, my focus is on the duration of the inmates’ protest while occupying D Yard. My account of the Attica Prison uprising draws from audiovisual recordings captured by Roland Barnes and Jay LaMarche for WRG-TV Buffalo, first-hand testimonies, and interviews for various documentary projects conducted between 1974 and 2021. This retelling highlights inmates’ social and political formations and their adherence to essential prefigurative principles. A performance studies perspective tracks inmates’ collective social and political consciousness through perfor mative negotiations at the individual and interpersonal levels in the micro-society of the yard. Situating personal transformation within the broader contexts of carceral geographies, interper sonal relationships, and social roles, this study demonstrates that prefigurative performance can be a crucial intervention in punitive confinement. Prefigurative Politics and the Attica Prison Uprising The affective dimensions of the Attica Prison uprising are instrumental to understanding its significance as a radical political action, as various accounts attest.3 The initial events of the uprising surprised few who lived or worked at the prison. Many feared that a violent confrontation would soon come to pass, as tensions at the facility were exacerbated by brutal living conditions, hostile inmate-guard relations, and growing solidarity among inmates. Conflict first arose after a “company” of inmates was unexpectedly locked in a prison tunnel after breakfast on 9 September 1971. Unbeknownst to the inmates who expected to be let into the yard and the correctional officer who struggled to lead them there, the door was locked because a lieutenant decided that their “company” should instead be returned to their cells in retaliation for rushing into the dining hall that morning so an inmate who fought with a guard the day prior would not be excluded from breakfast. Fearing violent punishment with no escape, the men overpowered their accompanying correctional officers and opened the doors to the adjacent D Yard. In the ensuing struggle for control over a large portion of the facility, inmates destroyed prison infrastructure and took staff hostage. Almost 1,300 men flooded D Yard carrying food, medicine, clothing, and homemade weapons. Chaos gave way to celebration as the men recognized their newfound freedom, as former inmate Al Victory describes: “We had nobody threatening us [...;] it was a moment of exhilaration, of somehow doing something to have some control over your own life” (in Nelson and Curry 2021). Other former inmates consistently describe the early hours of the uprising as a “festive time” of astonishment and jubilation (in Nelson and Curry 2021). As quickly as chaos turned to celebration, the uncanny anxiety of freedom called for strategy. Many of the men incarcerated at Attica had been transferred there after recent uprisings at Auburn Prison and Manhattan Detention Complex (known as the Tombs). They recognized that their actions would cost them greatly if they did not secure leverage over prison officials with clear aims in mind. The protest grew remarkably calm as a few trusted men appealed for unity across the yard (Thompson 2016:93). Members of the Black Muslims formed a human barrier around a hostage area while notable leaders from the Black Panthers and the Young Lords Party, respected white radicals, and authors of the recently formed Attica Liberation Faction’s (1971) manifesto gathered around a picnic table in an ad hoc committee.4 These men held status among the general population due to their collective legal expertise, radical politics, and educational attainment. Thus, the occupants of the yard complied as the improvised group asked them to relinquish their weapons, food, medicine, and cigarettes to the area in front of the table and integrated these supplies into a communal stock. At this point, “[w]e came together as a community,” former inmate Alhajji Sharif recalls. “That’s when there was no such thing as black, white, Hispanic, whatever. It was about—we are inmates, and we need to be able to survive whatever’s going on” (in Nelson and Curry 2021). The spontaneous leadership committee decided to form an inmate security force, taking steps to recruit white and Puerto Rican inmates in addition to the Black Muslims guarding the hostages. Inmates who fought in Vietnam built hooches (simple tents) to serve as personal quarters and set about digging a latrine. Meanwhile, volunteers with medical experience administered care to injured inmates and hostages using supplies looted from the prison hospital. Several former inmates attest that the treatment they received at this makeshift medical station far exceeded their regular medical care while incarcerated at Attica.5 Men were called up by cell block to receive their share of supplies while the security force portioned out meals. As the general organization of the yard came into view, hostage correctional officer Michael Smith was astonished, “thinking that these guys on the inside seem to be getting their act together faster than whatever we have working for us on the outside” (in Marshall 2012). The efforts of the men at Attica to represent diverse racial groups and political ideologies among their leadership reflects their implicit understanding that personal experiences would form the foundation of their collective politics. Notably, government suppression of radical Black, feminist, and antiwar movements in the early 1970s filled prisons like Attica with young people of color who were disproportionately engaged in political protest.6 The personal identities of inmates in the yard formed the base ideology for leaders of the protest, who overcame a common mistake of socialist organizations that see “political analysis and revolution as a kind of pristine ‘objective science’ that could neatly be detached from people’s social context and experiences” (Raekstad and Gradin 2020:39). Their spirit of economic cooperation and interracial unity reflected the protest’s antecedents in the Black Panthers’ social programs and other communal institutions in economi cally and socially marginalized communities. Hours into the spontaneous uprising, the yard held elections to establish a democratic decision-making body. Utilizing existing social infrastructure, they agreed to elect two men per cell block as representatives. Each block elected the most politically engaged of their group as representatives. Former inmate Melvin Marshall explains that 21-year-old Elliott “L.D.” Barkley subsequently became the face of the uprising because he “had a way with words [...he] knew how to explain things in a very intelligent way. So he would ask to be the spokesman for us. That’s how he got his leadership role” (Marshall 2012). The bullhorn was subsequently turned over to the people, who waited in line to speak about issues at the prison. Al Victory recalls that nobody was turned away, as “everybody wanted a voice. Good, bad, and whacked out. So, nothing went easy, but it went” (in Nelson and Curry 2021). As they listened to the testimonies, which were amplified throughout the yard, the ad hoc leadership committee drafted an official statement of demands to share with prison officials. They summarized what the men wanted to accomplish, distinguished between urgent and nonurgent issues, and proposed a list of outside observers to oversee their negotiations with the state. After voting for consensus on each point, the inmates had their first list of demands.7 The inmates’ strategic adherence to prefigurative tactics is exemplified in their democratic election of leaders whose primary function was to confirm popular consensus. While prefigurative tendencies are often perceived “as lacking in knowledge about how to organise properly,” historian Wini Breines argues that popular movements deliberately enact horizontal organization “because their political aims [...are] not served by centralised or hierarchical organising” (Breines 1980:423). This participatory model crucially enables the entire population to develop political consciousness and organizational capabilities without appealing to centralized authority or social hierarchies. In prefigurative traditions, this antihierarchical approach extends beyond decision-making struc tures to social relationships and internal culture. Prefiguration at Attica can be traced from the inmates’ formal political structures to their counter-institutions, or “institutions outside the established order organized along radical egalitarian principles as a means of building the new society within the shell of the old,” through which they shared meals, built shelter, exercised, and played music together (Raekstad and Gradin 2020:52). Thus, inmates considered “not only formal rules and arrangements, but also the ways in which social norms, roles, values, and divisions of labour affect people’s abilities and power” to organize effectively in the yard (102). The men’s aspirations looked beyond their immediate conditions as they strove to contribute to a larger movement for Black freedom and prison reform. This impulse was influenced by the proliferation of Black Power organizations throughout the prior decade and contemporaneous prison protests after the 21 August 1971 killing of activist George Jackson, who was incarcerated at San Quentin State Prison in California and cofounded the Marxist-Leninist Black Power group Black Guerrilla Family there in 1966. At least 700 Attica inmates participated in a day-long silent hunger strike protesting his death on 22 August, only weeks prior to the uprising, while riots across the country and within the New York State prison system bolstered the tide of prison activism. In addi tion to meeting with Department of Correctional Services (DOCS) Commissioner Russell Oswald, the inmate leadership requested that television crews be brought into the prison yard, hoping especially to reach economically and socially marginalized members of the public and rouse their sympathy for the cause at Attica. Elizabeth Fink, an attorney with Attica Brothers Legal Defense, recalls that “the Attica brothers [...] thought that if they told everybody what the situation was, that people would support them” (in Lichtenstein 2001). The solidarity solicited by the inmates was, in turn, extended through their actions, as their demands pertained to all New York State carceral institutions, not just Attica Prison. “Support us all the way,” inmate Charles “Flip” Crowley pleaded to the cameras with a microphone in hand, “We’re doing this for everybody” (Barnes and LaMarche 1971; in Lichtenstein 2001). Inmates moved seamlessly between the context of their own political mobilization, the broader landscape of the prison system, and, finally, the urban centers and marginalized underclasses through which the carceral apparatus exerted its control, issuing a warning against isolating their struggles. Accordingly, L.D. echoed their plea for solidarity in his first official statement to the press on 9 September 1971: “We call upon all the conscientious citizens of America to assist us in putting an end to this situation that threatens the lives of not only us, but each and every one of you” (in Wicker 1975:28). The inmates’ appeals to a base of “poor working-class people, the people who have sons and daughters and uncles and fathers and husbands and nephews in places like these” (Champen in Wicker n.d.), exemplifies what academic and organizer Chris Dixon considers one of the four main aspects of prefigurative politics: the growth and spread of a movement through inclusive organizing (Dixon 2014; see also Raekstad and Gradin 2020:41).</w:t>
      </w:r>
    </w:p>
    <w:p w14:paraId="2A6245F4" w14:textId="77777777" w:rsidR="00375DFF" w:rsidRDefault="00375DFF" w:rsidP="00375DFF">
      <w:pPr>
        <w:rPr>
          <w:sz w:val="16"/>
        </w:rPr>
      </w:pPr>
      <w:r>
        <w:rPr>
          <w:sz w:val="16"/>
        </w:rPr>
        <w:t xml:space="preserve">[Regular paragraph breaks resume] </w:t>
      </w:r>
    </w:p>
    <w:p w14:paraId="17225E09" w14:textId="77777777" w:rsidR="00375DFF" w:rsidRDefault="00375DFF" w:rsidP="00375DFF">
      <w:pPr>
        <w:rPr>
          <w:sz w:val="16"/>
        </w:rPr>
      </w:pPr>
      <w:r>
        <w:rPr>
          <w:sz w:val="16"/>
        </w:rPr>
        <w:t xml:space="preserve">As the first night darkened D Yard, </w:t>
      </w:r>
      <w:r>
        <w:rPr>
          <w:rStyle w:val="StyleUnderline"/>
        </w:rPr>
        <w:t>many inmates</w:t>
      </w:r>
      <w:r>
        <w:rPr>
          <w:sz w:val="16"/>
        </w:rPr>
        <w:t xml:space="preserve"> were </w:t>
      </w:r>
      <w:r>
        <w:rPr>
          <w:rStyle w:val="StyleUnderline"/>
        </w:rPr>
        <w:t xml:space="preserve">overwhelmed with their </w:t>
      </w:r>
      <w:r>
        <w:rPr>
          <w:rStyle w:val="Emphasis"/>
          <w:highlight w:val="cyan"/>
        </w:rPr>
        <w:t>newfound authority</w:t>
      </w:r>
      <w:r>
        <w:rPr>
          <w:sz w:val="16"/>
        </w:rPr>
        <w:t xml:space="preserve">. The </w:t>
      </w:r>
      <w:r>
        <w:rPr>
          <w:rStyle w:val="StyleUnderline"/>
        </w:rPr>
        <w:t>prison walls seemed to fade into the background</w:t>
      </w:r>
      <w:r>
        <w:rPr>
          <w:sz w:val="16"/>
        </w:rPr>
        <w:t xml:space="preserve"> </w:t>
      </w:r>
      <w:r>
        <w:rPr>
          <w:rStyle w:val="StyleUnderline"/>
        </w:rPr>
        <w:t>of a new world</w:t>
      </w:r>
      <w:r>
        <w:rPr>
          <w:sz w:val="16"/>
        </w:rPr>
        <w:t xml:space="preserve">—a </w:t>
      </w:r>
      <w:r>
        <w:rPr>
          <w:rStyle w:val="Emphasis"/>
          <w:highlight w:val="cyan"/>
        </w:rPr>
        <w:t>micro-utopia</w:t>
      </w:r>
      <w:r>
        <w:rPr>
          <w:sz w:val="16"/>
        </w:rPr>
        <w:t xml:space="preserve"> that </w:t>
      </w:r>
      <w:r>
        <w:rPr>
          <w:rStyle w:val="StyleUnderline"/>
        </w:rPr>
        <w:t>effaced years of captivity in its possibilities</w:t>
      </w:r>
      <w:r>
        <w:rPr>
          <w:sz w:val="16"/>
        </w:rPr>
        <w:t xml:space="preserve">. </w:t>
      </w:r>
      <w:r>
        <w:rPr>
          <w:rStyle w:val="StyleUnderline"/>
        </w:rPr>
        <w:t>“I felt free,” former inmate George “Che” Nieves explains, “I mean, prison</w:t>
      </w:r>
      <w:r>
        <w:rPr>
          <w:sz w:val="16"/>
        </w:rPr>
        <w:t xml:space="preserve"> </w:t>
      </w:r>
      <w:r>
        <w:rPr>
          <w:rStyle w:val="StyleUnderline"/>
        </w:rPr>
        <w:t>was there, but, you know, I felt free</w:t>
      </w:r>
      <w:r>
        <w:rPr>
          <w:sz w:val="16"/>
        </w:rPr>
        <w:t xml:space="preserve">. I didn’t have to hear the doors lock ing... And it was a good feeling, that first night” (in Nelson and Curry 2021). </w:t>
      </w:r>
      <w:r>
        <w:rPr>
          <w:rStyle w:val="StyleUnderline"/>
        </w:rPr>
        <w:t>“The</w:t>
      </w:r>
      <w:r>
        <w:rPr>
          <w:sz w:val="16"/>
        </w:rPr>
        <w:t xml:space="preserve"> </w:t>
      </w:r>
      <w:r>
        <w:rPr>
          <w:rStyle w:val="StyleUnderline"/>
        </w:rPr>
        <w:t>hope was stronger than the doubt,”</w:t>
      </w:r>
      <w:r>
        <w:rPr>
          <w:sz w:val="16"/>
        </w:rPr>
        <w:t xml:space="preserve"> James Asbury confirms: “The point was that whatever happened, it just had to make a difference. Change had to happen. </w:t>
      </w:r>
      <w:r>
        <w:rPr>
          <w:rStyle w:val="StyleUnderline"/>
        </w:rPr>
        <w:t>You had to embrace hope</w:t>
      </w:r>
      <w:r>
        <w:rPr>
          <w:sz w:val="16"/>
        </w:rPr>
        <w:t xml:space="preserve">” (in Nelson and Curry 2021). The affective dimensions of their sustained protest must not be dismissed as superficial or excessive compared to formal political organization, but rather acknowledged as a </w:t>
      </w:r>
      <w:r>
        <w:rPr>
          <w:rStyle w:val="StyleUnderline"/>
          <w:highlight w:val="cyan"/>
        </w:rPr>
        <w:t>glimpse of the</w:t>
      </w:r>
      <w:r>
        <w:rPr>
          <w:rStyle w:val="StyleUnderline"/>
        </w:rPr>
        <w:t xml:space="preserve"> “</w:t>
      </w:r>
      <w:r>
        <w:rPr>
          <w:rStyle w:val="StyleUnderline"/>
          <w:highlight w:val="cyan"/>
        </w:rPr>
        <w:t>worlds</w:t>
      </w:r>
      <w:r>
        <w:rPr>
          <w:rStyle w:val="StyleUnderline"/>
        </w:rPr>
        <w:t xml:space="preserve"> proposed and </w:t>
      </w:r>
      <w:r>
        <w:rPr>
          <w:rStyle w:val="Emphasis"/>
          <w:highlight w:val="cyan"/>
        </w:rPr>
        <w:t>promised</w:t>
      </w:r>
      <w:r>
        <w:rPr>
          <w:rStyle w:val="StyleUnderline"/>
        </w:rPr>
        <w:t>” by their collective</w:t>
      </w:r>
      <w:r>
        <w:rPr>
          <w:sz w:val="16"/>
        </w:rPr>
        <w:t xml:space="preserve"> </w:t>
      </w:r>
      <w:r>
        <w:rPr>
          <w:rStyle w:val="StyleUnderline"/>
        </w:rPr>
        <w:t>action</w:t>
      </w:r>
      <w:r>
        <w:rPr>
          <w:sz w:val="16"/>
        </w:rPr>
        <w:t xml:space="preserve"> (Muñoz 2009:1). Indeed, José Esteban Muñoz instructs that “[t]urning to the aesthetic,” reckoning seriously with the atmosphere of D Yard as an expression of its political aspirations, is </w:t>
      </w:r>
      <w:r>
        <w:rPr>
          <w:rStyle w:val="StyleUnderline"/>
          <w:highlight w:val="cyan"/>
        </w:rPr>
        <w:t>not</w:t>
      </w:r>
      <w:r>
        <w:rPr>
          <w:rStyle w:val="StyleUnderline"/>
        </w:rPr>
        <w:t xml:space="preserve"> an </w:t>
      </w:r>
      <w:r>
        <w:rPr>
          <w:rStyle w:val="StyleUnderline"/>
          <w:highlight w:val="cyan"/>
        </w:rPr>
        <w:t>escape from</w:t>
      </w:r>
      <w:r>
        <w:rPr>
          <w:rStyle w:val="StyleUnderline"/>
        </w:rPr>
        <w:t xml:space="preserve"> the </w:t>
      </w:r>
      <w:r>
        <w:rPr>
          <w:rStyle w:val="StyleUnderline"/>
          <w:highlight w:val="cyan"/>
        </w:rPr>
        <w:t>social realm</w:t>
      </w:r>
      <w:r>
        <w:rPr>
          <w:rStyle w:val="StyleUnderline"/>
        </w:rPr>
        <w:t xml:space="preserve">, </w:t>
      </w:r>
      <w:r>
        <w:rPr>
          <w:rStyle w:val="StyleUnderline"/>
          <w:highlight w:val="cyan"/>
        </w:rPr>
        <w:t>but</w:t>
      </w:r>
      <w:r>
        <w:rPr>
          <w:rStyle w:val="StyleUnderline"/>
        </w:rPr>
        <w:t xml:space="preserve"> a </w:t>
      </w:r>
      <w:r>
        <w:rPr>
          <w:rStyle w:val="Emphasis"/>
          <w:highlight w:val="cyan"/>
        </w:rPr>
        <w:t>generative act</w:t>
      </w:r>
      <w:r>
        <w:rPr>
          <w:rStyle w:val="StyleUnderline"/>
        </w:rPr>
        <w:t xml:space="preserve"> that </w:t>
      </w:r>
      <w:r>
        <w:rPr>
          <w:rStyle w:val="StyleUnderline"/>
          <w:highlight w:val="cyan"/>
        </w:rPr>
        <w:t>determines future</w:t>
      </w:r>
      <w:r>
        <w:rPr>
          <w:rStyle w:val="StyleUnderline"/>
        </w:rPr>
        <w:t xml:space="preserve"> social </w:t>
      </w:r>
      <w:r>
        <w:rPr>
          <w:rStyle w:val="StyleUnderline"/>
          <w:highlight w:val="cyan"/>
        </w:rPr>
        <w:t>relations</w:t>
      </w:r>
      <w:r>
        <w:rPr>
          <w:sz w:val="16"/>
        </w:rPr>
        <w:t xml:space="preserve"> (1).</w:t>
      </w:r>
    </w:p>
    <w:p w14:paraId="1C7E422F" w14:textId="77777777" w:rsidR="00375DFF" w:rsidRDefault="00375DFF" w:rsidP="00375DFF">
      <w:pPr>
        <w:rPr>
          <w:sz w:val="16"/>
        </w:rPr>
      </w:pPr>
      <w:r>
        <w:rPr>
          <w:sz w:val="16"/>
        </w:rPr>
        <w:t>This community coherence was tested as negotiations began but quickly stalled on the issue of legal amnesty for inmates who participated in “rioting.” A group of negotiations observers including representatives requested by the inmates (New York Times editor Tom Wicker, civil rights lawyer William Kunstler, Amsterdam News publisher Clarence B. Jones, state representative Arthur Eve, and so on) and those called in by prison officials (US Representative Herman Badillo, State Senator Robert Garcia, Bronx school superintendent Alfredo Mathew, and so on) were allowed into the yard on 10 September to assist in the negotiations process. In what he regarded as his best offer to the yard, Commissioner Oswald agreed to 21 of their 33 demands but refused to grant legal amnesty. On 11 September, negotiations observer William Kunstler read Oswald’s 21 points aloud, but the inmates effectively rejected the deal after the issue of amnesty was addressed. According to Alhajji Sharif:</w:t>
      </w:r>
    </w:p>
    <w:p w14:paraId="32BDC06B" w14:textId="77777777" w:rsidR="00375DFF" w:rsidRDefault="00375DFF" w:rsidP="00375DFF">
      <w:pPr>
        <w:ind w:left="720"/>
        <w:rPr>
          <w:sz w:val="16"/>
        </w:rPr>
      </w:pPr>
      <w:r>
        <w:rPr>
          <w:sz w:val="16"/>
        </w:rPr>
        <w:t>We said as a group that we was going to stand in solidarity with everyone. If they could not give amnesty to everybody, then we was not gonna leave anyone in the clutch or throw any body under the bus. (in Nelson and Curry 2021)</w:t>
      </w:r>
    </w:p>
    <w:p w14:paraId="348B9D51" w14:textId="77777777" w:rsidR="00375DFF" w:rsidRDefault="00375DFF" w:rsidP="00375DFF">
      <w:pPr>
        <w:rPr>
          <w:sz w:val="16"/>
        </w:rPr>
      </w:pPr>
      <w:r>
        <w:rPr>
          <w:sz w:val="16"/>
        </w:rPr>
        <w:t>Al Victory adds</w:t>
      </w:r>
    </w:p>
    <w:p w14:paraId="6B1EFB19" w14:textId="77777777" w:rsidR="00375DFF" w:rsidRDefault="00375DFF" w:rsidP="00375DFF">
      <w:pPr>
        <w:ind w:left="720"/>
        <w:rPr>
          <w:sz w:val="16"/>
        </w:rPr>
      </w:pPr>
      <w:r>
        <w:rPr>
          <w:sz w:val="16"/>
        </w:rPr>
        <w:t>We acted together. We understood that this was us, that if we didn’t stand together now, we never would, and we would live like dogs for the rest of our lives. We understood that. (in Nelson and Curry 2021)</w:t>
      </w:r>
    </w:p>
    <w:p w14:paraId="1E93E3A6" w14:textId="77777777" w:rsidR="00375DFF" w:rsidRDefault="00375DFF" w:rsidP="00375DFF">
      <w:pPr>
        <w:rPr>
          <w:sz w:val="16"/>
        </w:rPr>
      </w:pPr>
      <w:r>
        <w:rPr>
          <w:sz w:val="16"/>
        </w:rPr>
        <w:t xml:space="preserve">Victory further recalls that the men were warned by observers that things “could get very bad [if they did not settle without amnesty]. And, of course, we talked amongst ourselves, and we just couldn’t go without the amnesty, ’cause it would’ve been literally sending all our leaders to the dogs” (in Nelson and Curry 2021). </w:t>
      </w:r>
      <w:r>
        <w:rPr>
          <w:rStyle w:val="StyleUnderline"/>
        </w:rPr>
        <w:t>Solidarity in the yard prevailed as inmates faced an uncertain future as a unified front</w:t>
      </w:r>
      <w:r>
        <w:rPr>
          <w:sz w:val="16"/>
        </w:rPr>
        <w:t xml:space="preserve">. Their refusal to accept a deal without amnesty indicates their understanding that </w:t>
      </w:r>
      <w:r>
        <w:rPr>
          <w:rStyle w:val="StyleUnderline"/>
        </w:rPr>
        <w:t xml:space="preserve">prefigurative organizing is </w:t>
      </w:r>
      <w:r>
        <w:rPr>
          <w:rStyle w:val="StyleUnderline"/>
          <w:highlight w:val="cyan"/>
        </w:rPr>
        <w:t>not about “acting as though</w:t>
      </w:r>
      <w:r>
        <w:rPr>
          <w:rStyle w:val="StyleUnderline"/>
        </w:rPr>
        <w:t xml:space="preserve"> the </w:t>
      </w:r>
      <w:r>
        <w:rPr>
          <w:rStyle w:val="StyleUnderline"/>
          <w:highlight w:val="cyan"/>
        </w:rPr>
        <w:t>desired future society</w:t>
      </w:r>
      <w:r>
        <w:rPr>
          <w:rStyle w:val="StyleUnderline"/>
        </w:rPr>
        <w:t xml:space="preserve"> is </w:t>
      </w:r>
      <w:r>
        <w:rPr>
          <w:rStyle w:val="Emphasis"/>
          <w:highlight w:val="cyan"/>
        </w:rPr>
        <w:t>already here</w:t>
      </w:r>
      <w:r>
        <w:rPr>
          <w:rStyle w:val="StyleUnderline"/>
        </w:rPr>
        <w:t>” by “[p]retending</w:t>
      </w:r>
      <w:r>
        <w:rPr>
          <w:sz w:val="16"/>
        </w:rPr>
        <w:t xml:space="preserve"> that </w:t>
      </w:r>
      <w:r>
        <w:rPr>
          <w:rStyle w:val="StyleUnderline"/>
        </w:rPr>
        <w:t>one</w:t>
      </w:r>
      <w:r>
        <w:rPr>
          <w:sz w:val="16"/>
        </w:rPr>
        <w:t xml:space="preserve"> </w:t>
      </w:r>
      <w:r>
        <w:rPr>
          <w:rStyle w:val="StyleUnderline"/>
        </w:rPr>
        <w:t xml:space="preserve">already lives in a free, equal, and democratic society,” </w:t>
      </w:r>
      <w:r>
        <w:rPr>
          <w:rStyle w:val="StyleUnderline"/>
          <w:highlight w:val="cyan"/>
        </w:rPr>
        <w:t>but</w:t>
      </w:r>
      <w:r>
        <w:rPr>
          <w:rStyle w:val="StyleUnderline"/>
        </w:rPr>
        <w:t xml:space="preserve"> by </w:t>
      </w:r>
      <w:r>
        <w:rPr>
          <w:rStyle w:val="StyleUnderline"/>
          <w:highlight w:val="cyan"/>
        </w:rPr>
        <w:t xml:space="preserve">working to </w:t>
      </w:r>
      <w:r>
        <w:rPr>
          <w:rStyle w:val="Emphasis"/>
          <w:highlight w:val="cyan"/>
        </w:rPr>
        <w:t>embody</w:t>
      </w:r>
      <w:r>
        <w:rPr>
          <w:rStyle w:val="StyleUnderline"/>
          <w:highlight w:val="cyan"/>
        </w:rPr>
        <w:t xml:space="preserve"> that</w:t>
      </w:r>
      <w:r>
        <w:rPr>
          <w:rStyle w:val="StyleUnderline"/>
        </w:rPr>
        <w:t xml:space="preserve"> reality in</w:t>
      </w:r>
      <w:r>
        <w:rPr>
          <w:sz w:val="16"/>
        </w:rPr>
        <w:t xml:space="preserve"> the </w:t>
      </w:r>
      <w:r>
        <w:rPr>
          <w:rStyle w:val="Emphasis"/>
        </w:rPr>
        <w:t>present strategies</w:t>
      </w:r>
      <w:r>
        <w:rPr>
          <w:rStyle w:val="StyleUnderline"/>
        </w:rPr>
        <w:t xml:space="preserve"> that best give rise to it</w:t>
      </w:r>
      <w:r>
        <w:rPr>
          <w:sz w:val="16"/>
        </w:rPr>
        <w:t xml:space="preserve"> (Raekstad and Gradin 2020:106). Their steadfast assertion of solidarity further indicates the uprising’s radical potential as a site of prefiguration and its </w:t>
      </w:r>
      <w:r>
        <w:rPr>
          <w:rStyle w:val="Emphasis"/>
          <w:highlight w:val="cyan"/>
        </w:rPr>
        <w:t>essential</w:t>
      </w:r>
      <w:r>
        <w:rPr>
          <w:rStyle w:val="Emphasis"/>
        </w:rPr>
        <w:t xml:space="preserve"> </w:t>
      </w:r>
      <w:r>
        <w:rPr>
          <w:rStyle w:val="Emphasis"/>
          <w:highlight w:val="cyan"/>
        </w:rPr>
        <w:t>threat</w:t>
      </w:r>
      <w:r>
        <w:rPr>
          <w:rStyle w:val="StyleUnderline"/>
          <w:highlight w:val="cyan"/>
        </w:rPr>
        <w:t xml:space="preserve"> to</w:t>
      </w:r>
      <w:r>
        <w:rPr>
          <w:sz w:val="16"/>
          <w:highlight w:val="cyan"/>
        </w:rPr>
        <w:t xml:space="preserve"> </w:t>
      </w:r>
      <w:r>
        <w:rPr>
          <w:rStyle w:val="StyleUnderline"/>
          <w:highlight w:val="cyan"/>
        </w:rPr>
        <w:t>carceral logics</w:t>
      </w:r>
      <w:r>
        <w:rPr>
          <w:sz w:val="16"/>
        </w:rPr>
        <w:t>.</w:t>
      </w:r>
    </w:p>
    <w:p w14:paraId="2A910AA2" w14:textId="77777777" w:rsidR="00375DFF" w:rsidRDefault="00375DFF" w:rsidP="00375DFF">
      <w:pPr>
        <w:rPr>
          <w:sz w:val="16"/>
        </w:rPr>
      </w:pPr>
      <w:r>
        <w:rPr>
          <w:sz w:val="16"/>
        </w:rPr>
        <w:t>Social Performance, Political Action, and Attica as a Social World</w:t>
      </w:r>
    </w:p>
    <w:p w14:paraId="1951AC97" w14:textId="77777777" w:rsidR="00375DFF" w:rsidRDefault="00375DFF" w:rsidP="00375DFF">
      <w:pPr>
        <w:rPr>
          <w:sz w:val="16"/>
        </w:rPr>
      </w:pPr>
      <w:r>
        <w:rPr>
          <w:sz w:val="16"/>
          <w:szCs w:val="16"/>
        </w:rPr>
        <w:t>In contrast to normative conditions of carceral punishment, the Attica uprising demonstrates the capacity for incarcerated people to experience personal transformation inside of community transformation, exemplifying the prefigurative potential of political organization in carceral geographies more broadly. This dynamic of personal transformation within community transformation is crucial to understanding prefigurative politics through its effects on individual subjects, a framework that is particularly meaningful in the carceral context.</w:t>
      </w:r>
      <w:r>
        <w:t xml:space="preserve"> </w:t>
      </w:r>
      <w:r>
        <w:rPr>
          <w:sz w:val="16"/>
          <w:szCs w:val="16"/>
        </w:rPr>
        <w:t>This</w:t>
      </w:r>
      <w:r>
        <w:rPr>
          <w:sz w:val="16"/>
        </w:rPr>
        <w:t xml:space="preserve"> </w:t>
      </w:r>
      <w:r>
        <w:rPr>
          <w:rStyle w:val="StyleUnderline"/>
        </w:rPr>
        <w:t>process is inherently social</w:t>
      </w:r>
      <w:r>
        <w:rPr>
          <w:sz w:val="16"/>
        </w:rPr>
        <w:t xml:space="preserve">, predicated on the existence of a shared social reality, and </w:t>
      </w:r>
      <w:r>
        <w:rPr>
          <w:rStyle w:val="StyleUnderline"/>
          <w:highlight w:val="cyan"/>
        </w:rPr>
        <w:t xml:space="preserve">generated through </w:t>
      </w:r>
      <w:r>
        <w:rPr>
          <w:rStyle w:val="Emphasis"/>
          <w:highlight w:val="cyan"/>
        </w:rPr>
        <w:t>social performance</w:t>
      </w:r>
      <w:r>
        <w:rPr>
          <w:rStyle w:val="StyleUnderline"/>
        </w:rPr>
        <w:t xml:space="preserve"> in the world</w:t>
      </w:r>
      <w:r>
        <w:rPr>
          <w:sz w:val="16"/>
        </w:rPr>
        <w:t xml:space="preserve">. For this reason, I will refer to this personal change as “social transformation.” I propose a framework for social transformation that, drawing from Lisa Guenther’s explanation of the imperative to justify oneself to others, works “to challenge offenders [...,] to give them a chance to be taught [...,] and to be </w:t>
      </w:r>
      <w:r>
        <w:rPr>
          <w:rStyle w:val="StyleUnderline"/>
          <w:highlight w:val="cyan"/>
        </w:rPr>
        <w:t>ethically</w:t>
      </w:r>
      <w:r>
        <w:rPr>
          <w:rStyle w:val="StyleUnderline"/>
        </w:rPr>
        <w:t xml:space="preserve"> </w:t>
      </w:r>
      <w:r>
        <w:rPr>
          <w:rStyle w:val="StyleUnderline"/>
          <w:highlight w:val="cyan"/>
        </w:rPr>
        <w:t xml:space="preserve">commanded by an </w:t>
      </w:r>
      <w:r>
        <w:rPr>
          <w:rStyle w:val="Emphasis"/>
          <w:highlight w:val="cyan"/>
        </w:rPr>
        <w:t>other</w:t>
      </w:r>
      <w:r>
        <w:rPr>
          <w:sz w:val="16"/>
        </w:rPr>
        <w:t xml:space="preserve"> to put the world in common language” (2013:250). In the context of Attica, this view asserts that “there is no liberation possible in isolation” and that social movements proffer “a </w:t>
      </w:r>
      <w:r>
        <w:rPr>
          <w:rStyle w:val="StyleUnderline"/>
        </w:rPr>
        <w:t>generative</w:t>
      </w:r>
      <w:r>
        <w:rPr>
          <w:sz w:val="16"/>
        </w:rPr>
        <w:t xml:space="preserve"> </w:t>
      </w:r>
      <w:r>
        <w:rPr>
          <w:rStyle w:val="StyleUnderline"/>
        </w:rPr>
        <w:t>praxis</w:t>
      </w:r>
      <w:r>
        <w:rPr>
          <w:sz w:val="16"/>
        </w:rPr>
        <w:t xml:space="preserve"> that creates the condition to grow and recenter alternatives” to repressive political systems and social roles (Walia 2013:18). Liberation is a fundamentally social affair.</w:t>
      </w:r>
    </w:p>
    <w:p w14:paraId="6D56D81F" w14:textId="77777777" w:rsidR="00375DFF" w:rsidRDefault="00375DFF" w:rsidP="00375DFF">
      <w:pPr>
        <w:rPr>
          <w:sz w:val="16"/>
        </w:rPr>
      </w:pPr>
      <w:r>
        <w:rPr>
          <w:sz w:val="16"/>
        </w:rPr>
        <w:t xml:space="preserve">Considering the issue of personal reform through a phenomenological account of intensive confinement, Guenther identifies a total breakdown of meaningful experience and derangement of social identity with “social death.”8 </w:t>
      </w:r>
      <w:r>
        <w:rPr>
          <w:rStyle w:val="StyleUnderline"/>
          <w:highlight w:val="cyan"/>
        </w:rPr>
        <w:t>As incarcerated</w:t>
      </w:r>
      <w:r>
        <w:rPr>
          <w:rStyle w:val="StyleUnderline"/>
        </w:rPr>
        <w:t xml:space="preserve"> subjects</w:t>
      </w:r>
      <w:r>
        <w:rPr>
          <w:sz w:val="16"/>
        </w:rPr>
        <w:t xml:space="preserve"> are </w:t>
      </w:r>
      <w:r>
        <w:rPr>
          <w:rStyle w:val="StyleUnderline"/>
          <w:highlight w:val="cyan"/>
        </w:rPr>
        <w:t>deprived of</w:t>
      </w:r>
      <w:r>
        <w:rPr>
          <w:rStyle w:val="StyleUnderline"/>
        </w:rPr>
        <w:t xml:space="preserve"> the social networks</w:t>
      </w:r>
      <w:r>
        <w:rPr>
          <w:sz w:val="16"/>
        </w:rPr>
        <w:t xml:space="preserve"> and </w:t>
      </w:r>
      <w:r>
        <w:rPr>
          <w:rStyle w:val="StyleUnderline"/>
          <w:highlight w:val="cyan"/>
        </w:rPr>
        <w:t>reciprocal</w:t>
      </w:r>
      <w:r>
        <w:rPr>
          <w:sz w:val="16"/>
          <w:highlight w:val="cyan"/>
        </w:rPr>
        <w:t xml:space="preserve"> </w:t>
      </w:r>
      <w:r>
        <w:rPr>
          <w:rStyle w:val="StyleUnderline"/>
          <w:highlight w:val="cyan"/>
        </w:rPr>
        <w:t>identification required to establish</w:t>
      </w:r>
      <w:r>
        <w:rPr>
          <w:rStyle w:val="StyleUnderline"/>
        </w:rPr>
        <w:t xml:space="preserve"> a </w:t>
      </w:r>
      <w:r>
        <w:rPr>
          <w:rStyle w:val="Emphasis"/>
        </w:rPr>
        <w:t>sense</w:t>
      </w:r>
      <w:r>
        <w:rPr>
          <w:rStyle w:val="StyleUnderline"/>
        </w:rPr>
        <w:t xml:space="preserve"> of </w:t>
      </w:r>
      <w:r>
        <w:rPr>
          <w:rStyle w:val="Emphasis"/>
          <w:highlight w:val="cyan"/>
        </w:rPr>
        <w:t>reality</w:t>
      </w:r>
      <w:r>
        <w:rPr>
          <w:sz w:val="16"/>
        </w:rPr>
        <w:t xml:space="preserve">, they are </w:t>
      </w:r>
      <w:r>
        <w:rPr>
          <w:rStyle w:val="StyleUnderline"/>
        </w:rPr>
        <w:t xml:space="preserve">increasingly </w:t>
      </w:r>
      <w:r>
        <w:rPr>
          <w:rStyle w:val="StyleUnderline"/>
          <w:highlight w:val="cyan"/>
        </w:rPr>
        <w:t>unable to distinguish</w:t>
      </w:r>
      <w:r>
        <w:rPr>
          <w:rStyle w:val="StyleUnderline"/>
        </w:rPr>
        <w:t xml:space="preserve"> the </w:t>
      </w:r>
      <w:r>
        <w:rPr>
          <w:rStyle w:val="Emphasis"/>
          <w:highlight w:val="cyan"/>
        </w:rPr>
        <w:t>self</w:t>
      </w:r>
      <w:r>
        <w:rPr>
          <w:rStyle w:val="StyleUnderline"/>
        </w:rPr>
        <w:t xml:space="preserve"> from others</w:t>
      </w:r>
      <w:r>
        <w:rPr>
          <w:sz w:val="16"/>
        </w:rPr>
        <w:t xml:space="preserve">. Yet, under these conditions, the carceral apparatus demands that prisoners achieve personal reform. This fundamental incongruency is evident in broader carceral developments: sequestering unwanted populations to forgotten places, for example, reflects a predominant logic of warehousing. Furthermore, this strategy ensures that meaningful solidarity or recognition of “crime” as a social condition is precluded by antisocial and psychological </w:t>
      </w:r>
      <w:r>
        <w:rPr>
          <w:strike/>
          <w:sz w:val="16"/>
        </w:rPr>
        <w:t>derangement</w:t>
      </w:r>
      <w:r>
        <w:rPr>
          <w:sz w:val="16"/>
        </w:rPr>
        <w:t xml:space="preserve"> [disturbance]. As Allen Feldman instructs, “arrest is the political art of individualizing disorder” (1991:109). Thus, intensive confinement works to reproduce deviant and antisocial behavior, compounding “the violence of crime rather than demanding something more or something different from the offender” (Guenther 2013:197). The </w:t>
      </w:r>
      <w:r>
        <w:rPr>
          <w:rStyle w:val="StyleUnderline"/>
          <w:highlight w:val="cyan"/>
        </w:rPr>
        <w:t>prefiguration</w:t>
      </w:r>
      <w:r>
        <w:rPr>
          <w:rStyle w:val="StyleUnderline"/>
        </w:rPr>
        <w:t xml:space="preserve"> of shared political consciousness</w:t>
      </w:r>
      <w:r>
        <w:rPr>
          <w:sz w:val="16"/>
        </w:rPr>
        <w:t xml:space="preserve"> is </w:t>
      </w:r>
      <w:r>
        <w:rPr>
          <w:rStyle w:val="StyleUnderline"/>
        </w:rPr>
        <w:t xml:space="preserve">essential to combatting </w:t>
      </w:r>
      <w:r>
        <w:rPr>
          <w:rStyle w:val="Emphasis"/>
        </w:rPr>
        <w:t>social death</w:t>
      </w:r>
      <w:r>
        <w:rPr>
          <w:sz w:val="16"/>
        </w:rPr>
        <w:t xml:space="preserve"> precisely </w:t>
      </w:r>
      <w:r>
        <w:rPr>
          <w:rStyle w:val="StyleUnderline"/>
        </w:rPr>
        <w:t>because</w:t>
      </w:r>
      <w:r>
        <w:rPr>
          <w:sz w:val="16"/>
        </w:rPr>
        <w:t xml:space="preserve"> it is generated from individual action that is </w:t>
      </w:r>
      <w:r>
        <w:rPr>
          <w:rStyle w:val="StyleUnderline"/>
        </w:rPr>
        <w:t xml:space="preserve">oriented toward a </w:t>
      </w:r>
      <w:r>
        <w:rPr>
          <w:rStyle w:val="Emphasis"/>
        </w:rPr>
        <w:t>shared</w:t>
      </w:r>
      <w:r>
        <w:rPr>
          <w:rStyle w:val="StyleUnderline"/>
        </w:rPr>
        <w:t xml:space="preserve"> social world</w:t>
      </w:r>
      <w:r>
        <w:rPr>
          <w:sz w:val="16"/>
        </w:rPr>
        <w:t xml:space="preserve">. Attica exemplifies prefigurative praxis as a </w:t>
      </w:r>
      <w:r>
        <w:rPr>
          <w:rStyle w:val="Emphasis"/>
          <w:highlight w:val="cyan"/>
        </w:rPr>
        <w:t>significant intervention</w:t>
      </w:r>
      <w:r>
        <w:rPr>
          <w:rStyle w:val="StyleUnderline"/>
          <w:highlight w:val="cyan"/>
        </w:rPr>
        <w:t xml:space="preserve"> in social death</w:t>
      </w:r>
      <w:r>
        <w:rPr>
          <w:rStyle w:val="StyleUnderline"/>
        </w:rPr>
        <w:t xml:space="preserve"> across carceral geographies</w:t>
      </w:r>
      <w:r>
        <w:rPr>
          <w:sz w:val="16"/>
        </w:rPr>
        <w:t>.</w:t>
      </w:r>
    </w:p>
    <w:p w14:paraId="37AE111A" w14:textId="77777777" w:rsidR="00375DFF" w:rsidRDefault="00375DFF" w:rsidP="00375DFF">
      <w:pPr>
        <w:rPr>
          <w:sz w:val="16"/>
        </w:rPr>
      </w:pPr>
      <w:r>
        <w:rPr>
          <w:sz w:val="16"/>
        </w:rPr>
        <w:t>The role of community, and the intermediary goal of creating community through political transformation, further reflects the prefigurative tendency at Attica. Breines attests that community formation proceeds from the recognition that a truly liberatory “movement should represent some thing more genuine and human, a way of life that call[s] for equal and caring relationships” ([1982] 1989:48). This approach also invokes the concept of “</w:t>
      </w:r>
      <w:r>
        <w:rPr>
          <w:rStyle w:val="Emphasis"/>
        </w:rPr>
        <w:t>healing</w:t>
      </w:r>
      <w:r>
        <w:rPr>
          <w:sz w:val="16"/>
        </w:rPr>
        <w:t xml:space="preserve"> </w:t>
      </w:r>
      <w:r>
        <w:rPr>
          <w:rStyle w:val="Emphasis"/>
        </w:rPr>
        <w:t>justice</w:t>
      </w:r>
      <w:r>
        <w:rPr>
          <w:sz w:val="16"/>
        </w:rPr>
        <w:t xml:space="preserve">,” which Cara Page describes as “a political and philosophical convergence of healing inside of liberation” (2010). The practice of healing justice </w:t>
      </w:r>
      <w:r>
        <w:rPr>
          <w:rStyle w:val="StyleUnderline"/>
        </w:rPr>
        <w:t>supplants</w:t>
      </w:r>
      <w:r>
        <w:rPr>
          <w:sz w:val="16"/>
        </w:rPr>
        <w:t xml:space="preserve"> the </w:t>
      </w:r>
      <w:r>
        <w:rPr>
          <w:rStyle w:val="StyleUnderline"/>
        </w:rPr>
        <w:t>punitive individualism of incarceration by rejecting isolation</w:t>
      </w:r>
      <w:r>
        <w:rPr>
          <w:sz w:val="16"/>
        </w:rPr>
        <w:t xml:space="preserve"> both in struggle and in healing (see Walia 2013:152). The Attica uprising fostered “loving social relations forged in the process of struggle” as both a means and an end of inmates’ protest (152). Attica is an extreme case study in this sense, as its very sustainability hinged on unwavering solidarity among inmates. Their project of community formation was facilitated through localized social transformation, as inmates took on specific roles to maintain order, protect the hostages, provide for their people, and negotiate the terms of their demands.</w:t>
      </w:r>
    </w:p>
    <w:p w14:paraId="2BD2E564" w14:textId="77777777" w:rsidR="00375DFF" w:rsidRDefault="00375DFF" w:rsidP="00375DFF"/>
    <w:p w14:paraId="64D17885" w14:textId="0A7905FC" w:rsidR="00100BEB" w:rsidRDefault="00100BEB" w:rsidP="00100BEB">
      <w:pPr>
        <w:pStyle w:val="Heading3"/>
      </w:pPr>
      <w:r>
        <w:t>FW---Carcerality DA</w:t>
      </w:r>
    </w:p>
    <w:p w14:paraId="70B3D1C6" w14:textId="77777777" w:rsidR="00100BEB" w:rsidRPr="00100BEB" w:rsidRDefault="00100BEB" w:rsidP="00100BEB">
      <w:pPr>
        <w:pStyle w:val="Heading4"/>
      </w:pPr>
      <w:r w:rsidRPr="00100BEB">
        <w:t>Starting from the ‘</w:t>
      </w:r>
      <w:r w:rsidRPr="00100BEB">
        <w:rPr>
          <w:u w:val="single"/>
        </w:rPr>
        <w:t>ideal</w:t>
      </w:r>
      <w:r w:rsidRPr="00100BEB">
        <w:t xml:space="preserve">’ is counterproductive to </w:t>
      </w:r>
      <w:r w:rsidRPr="00100BEB">
        <w:rPr>
          <w:u w:val="single"/>
        </w:rPr>
        <w:t>effective</w:t>
      </w:r>
      <w:r w:rsidRPr="00100BEB">
        <w:t xml:space="preserve"> discussions for change.  </w:t>
      </w:r>
    </w:p>
    <w:p w14:paraId="3D83904A" w14:textId="77777777" w:rsidR="00100BEB" w:rsidRDefault="00100BEB" w:rsidP="00100BEB">
      <w:pPr>
        <w:rPr>
          <w:rStyle w:val="normaltextrun"/>
          <w:color w:val="000000"/>
          <w:shd w:val="clear" w:color="auto" w:fill="FFFFFF"/>
        </w:rPr>
      </w:pPr>
      <w:r>
        <w:rPr>
          <w:rStyle w:val="Style13ptBold"/>
        </w:rPr>
        <w:t xml:space="preserve">Fryer 23 </w:t>
      </w:r>
      <w:r>
        <w:rPr>
          <w:rStyle w:val="normaltextrun"/>
          <w:color w:val="000000"/>
          <w:shd w:val="clear" w:color="auto" w:fill="FFFFFF"/>
        </w:rPr>
        <w:t xml:space="preserve">– </w:t>
      </w:r>
      <w:r>
        <w:t>Daniel Fryer</w:t>
      </w:r>
      <w:r>
        <w:rPr>
          <w:rStyle w:val="normaltextrun"/>
          <w:color w:val="000000"/>
          <w:shd w:val="clear" w:color="auto" w:fill="FFFFFF"/>
        </w:rPr>
        <w:t>, Assistant Professor of Law and Philosophy at the University of Michigan Law School. Princeton University, Center for Human Values</w:t>
      </w:r>
      <w:r>
        <w:t>, October 6</w:t>
      </w:r>
      <w:r>
        <w:rPr>
          <w:rStyle w:val="normaltextrun"/>
          <w:color w:val="000000"/>
          <w:shd w:val="clear" w:color="auto" w:fill="FFFFFF"/>
        </w:rPr>
        <w:t>, “Idealizing Abolition,” Criminal Law and Philosophy (2023) 17:553–572, https://doi.org/10.1007/s11572-023-09700-9, AB</w:t>
      </w:r>
    </w:p>
    <w:p w14:paraId="7B434E5B" w14:textId="77777777" w:rsidR="00100BEB" w:rsidRDefault="00100BEB" w:rsidP="00100BEB">
      <w:pPr>
        <w:rPr>
          <w:sz w:val="16"/>
        </w:rPr>
      </w:pPr>
      <w:r>
        <w:rPr>
          <w:sz w:val="16"/>
        </w:rPr>
        <w:t>Abstract</w:t>
      </w:r>
    </w:p>
    <w:p w14:paraId="6021F357" w14:textId="77777777" w:rsidR="00100BEB" w:rsidRDefault="00100BEB" w:rsidP="00100BEB">
      <w:pPr>
        <w:rPr>
          <w:sz w:val="16"/>
        </w:rPr>
      </w:pPr>
      <w:r>
        <w:rPr>
          <w:rStyle w:val="StyleUnderline"/>
        </w:rPr>
        <w:t xml:space="preserve">The </w:t>
      </w:r>
      <w:r>
        <w:rPr>
          <w:rStyle w:val="StyleUnderline"/>
          <w:highlight w:val="cyan"/>
        </w:rPr>
        <w:t>U</w:t>
      </w:r>
      <w:r>
        <w:rPr>
          <w:sz w:val="16"/>
        </w:rPr>
        <w:t xml:space="preserve">nited </w:t>
      </w:r>
      <w:r>
        <w:rPr>
          <w:rStyle w:val="StyleUnderline"/>
          <w:highlight w:val="cyan"/>
        </w:rPr>
        <w:t>S</w:t>
      </w:r>
      <w:r>
        <w:rPr>
          <w:sz w:val="16"/>
        </w:rPr>
        <w:t xml:space="preserve">tates </w:t>
      </w:r>
      <w:r>
        <w:rPr>
          <w:rStyle w:val="StyleUnderline"/>
        </w:rPr>
        <w:t xml:space="preserve">system of </w:t>
      </w:r>
      <w:r>
        <w:rPr>
          <w:rStyle w:val="StyleUnderline"/>
          <w:highlight w:val="cyan"/>
        </w:rPr>
        <w:t>policing is in drastic need of change</w:t>
      </w:r>
      <w:r>
        <w:rPr>
          <w:sz w:val="16"/>
        </w:rPr>
        <w:t xml:space="preserve">. </w:t>
      </w:r>
      <w:r>
        <w:rPr>
          <w:rStyle w:val="StyleUnderline"/>
          <w:highlight w:val="cyan"/>
        </w:rPr>
        <w:t>Some</w:t>
      </w:r>
      <w:r>
        <w:rPr>
          <w:sz w:val="16"/>
        </w:rPr>
        <w:t xml:space="preserve"> recent critics </w:t>
      </w:r>
      <w:r>
        <w:rPr>
          <w:rStyle w:val="StyleUnderline"/>
          <w:highlight w:val="cyan"/>
        </w:rPr>
        <w:t>have encouraged</w:t>
      </w:r>
      <w:r>
        <w:rPr>
          <w:rStyle w:val="StyleUnderline"/>
        </w:rPr>
        <w:t xml:space="preserve"> that </w:t>
      </w:r>
      <w:r>
        <w:rPr>
          <w:rStyle w:val="StyleUnderline"/>
          <w:highlight w:val="cyan"/>
        </w:rPr>
        <w:t>we avoid trying to repair the system—and abolish it</w:t>
      </w:r>
      <w:r>
        <w:rPr>
          <w:rStyle w:val="StyleUnderline"/>
        </w:rPr>
        <w:t xml:space="preserve"> altogether</w:t>
      </w:r>
      <w:r>
        <w:rPr>
          <w:sz w:val="16"/>
        </w:rPr>
        <w:t xml:space="preserve">. </w:t>
      </w:r>
      <w:r>
        <w:rPr>
          <w:rStyle w:val="StyleUnderline"/>
        </w:rPr>
        <w:t>In advancing this</w:t>
      </w:r>
      <w:r>
        <w:rPr>
          <w:sz w:val="16"/>
        </w:rPr>
        <w:t xml:space="preserve"> position, </w:t>
      </w:r>
      <w:r>
        <w:rPr>
          <w:rStyle w:val="StyleUnderline"/>
        </w:rPr>
        <w:t xml:space="preserve">they </w:t>
      </w:r>
      <w:r>
        <w:rPr>
          <w:rStyle w:val="StyleUnderline"/>
          <w:highlight w:val="cyan"/>
        </w:rPr>
        <w:t xml:space="preserve">often invoke </w:t>
      </w:r>
      <w:r>
        <w:rPr>
          <w:rStyle w:val="StyleUnderline"/>
        </w:rPr>
        <w:t xml:space="preserve">ideas of </w:t>
      </w:r>
      <w:r>
        <w:rPr>
          <w:rStyle w:val="StyleUnderline"/>
          <w:highlight w:val="cyan"/>
        </w:rPr>
        <w:t>“dreams,” “</w:t>
      </w:r>
      <w:r>
        <w:rPr>
          <w:rStyle w:val="Emphasis"/>
          <w:highlight w:val="cyan"/>
        </w:rPr>
        <w:t>speculative imagination</w:t>
      </w:r>
      <w:r>
        <w:rPr>
          <w:rStyle w:val="StyleUnderline"/>
          <w:highlight w:val="cyan"/>
        </w:rPr>
        <w:t>,” and “</w:t>
      </w:r>
      <w:r>
        <w:rPr>
          <w:rStyle w:val="Emphasis"/>
          <w:highlight w:val="cyan"/>
        </w:rPr>
        <w:t>horizons</w:t>
      </w:r>
      <w:r>
        <w:rPr>
          <w:rStyle w:val="StyleUnderline"/>
          <w:highlight w:val="cyan"/>
        </w:rPr>
        <w:t>”</w:t>
      </w:r>
      <w:r>
        <w:rPr>
          <w:rStyle w:val="StyleUnderline"/>
        </w:rPr>
        <w:t xml:space="preserve"> to guide efforts</w:t>
      </w:r>
      <w:r>
        <w:rPr>
          <w:sz w:val="16"/>
        </w:rPr>
        <w:t xml:space="preserve"> at fixing the problems of policing. </w:t>
      </w:r>
      <w:r>
        <w:rPr>
          <w:rStyle w:val="StyleUnderline"/>
        </w:rPr>
        <w:t>In this essay</w:t>
      </w:r>
      <w:r>
        <w:rPr>
          <w:sz w:val="16"/>
        </w:rPr>
        <w:t xml:space="preserve">, </w:t>
      </w:r>
      <w:r>
        <w:rPr>
          <w:rStyle w:val="StyleUnderline"/>
        </w:rPr>
        <w:t xml:space="preserve">I </w:t>
      </w:r>
      <w:r>
        <w:rPr>
          <w:rStyle w:val="Emphasis"/>
        </w:rPr>
        <w:t>caution against</w:t>
      </w:r>
      <w:r>
        <w:rPr>
          <w:rStyle w:val="StyleUnderline"/>
        </w:rPr>
        <w:t xml:space="preserve"> the overuse of </w:t>
      </w:r>
      <w:r>
        <w:rPr>
          <w:rStyle w:val="StyleUnderline"/>
          <w:highlight w:val="cyan"/>
        </w:rPr>
        <w:t>this</w:t>
      </w:r>
      <w:r>
        <w:rPr>
          <w:rStyle w:val="StyleUnderline"/>
        </w:rPr>
        <w:t xml:space="preserve"> sort of </w:t>
      </w:r>
      <w:r>
        <w:rPr>
          <w:rStyle w:val="StyleUnderline"/>
          <w:highlight w:val="cyan"/>
        </w:rPr>
        <w:t>idealized discourse</w:t>
      </w:r>
      <w:r>
        <w:rPr>
          <w:rStyle w:val="StyleUnderline"/>
        </w:rPr>
        <w:t xml:space="preserve"> in debates about policing</w:t>
      </w:r>
      <w:r>
        <w:rPr>
          <w:sz w:val="16"/>
        </w:rPr>
        <w:t xml:space="preserve">. Specifically, I show how </w:t>
      </w:r>
      <w:r>
        <w:rPr>
          <w:rStyle w:val="StyleUnderline"/>
        </w:rPr>
        <w:t xml:space="preserve">idealizations </w:t>
      </w:r>
      <w:r>
        <w:rPr>
          <w:rStyle w:val="StyleUnderline"/>
          <w:highlight w:val="cyan"/>
        </w:rPr>
        <w:t xml:space="preserve">risk being </w:t>
      </w:r>
      <w:r>
        <w:rPr>
          <w:rStyle w:val="Emphasis"/>
          <w:highlight w:val="cyan"/>
        </w:rPr>
        <w:t>counterproductive</w:t>
      </w:r>
      <w:r>
        <w:rPr>
          <w:rStyle w:val="StyleUnderline"/>
        </w:rPr>
        <w:t xml:space="preserve"> with respect </w:t>
      </w:r>
      <w:r>
        <w:rPr>
          <w:rStyle w:val="StyleUnderline"/>
          <w:highlight w:val="cyan"/>
        </w:rPr>
        <w:t>to abolitionists’ activist goals</w:t>
      </w:r>
      <w:r>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Pr>
          <w:rStyle w:val="StyleUnderline"/>
        </w:rPr>
        <w:t>My goal is not to suggest</w:t>
      </w:r>
      <w:r>
        <w:rPr>
          <w:sz w:val="16"/>
        </w:rPr>
        <w:t xml:space="preserve"> that </w:t>
      </w:r>
      <w:r>
        <w:rPr>
          <w:rStyle w:val="StyleUnderline"/>
        </w:rPr>
        <w:t>our system of policing is fine</w:t>
      </w:r>
      <w:r>
        <w:rPr>
          <w:sz w:val="16"/>
        </w:rPr>
        <w:t xml:space="preserve"> as is. </w:t>
      </w:r>
      <w:r>
        <w:rPr>
          <w:rStyle w:val="StyleUnderline"/>
        </w:rPr>
        <w:t>Nor is it to diminish the importance of</w:t>
      </w:r>
      <w:r>
        <w:t xml:space="preserve"> </w:t>
      </w:r>
      <w:r>
        <w:rPr>
          <w:sz w:val="16"/>
        </w:rPr>
        <w:t xml:space="preserve">having </w:t>
      </w:r>
      <w:r>
        <w:rPr>
          <w:rStyle w:val="StyleUnderline"/>
        </w:rPr>
        <w:t>a long-term revolutionary vision</w:t>
      </w:r>
      <w:r>
        <w:rPr>
          <w:sz w:val="16"/>
        </w:rPr>
        <w:t xml:space="preserve">. By pointing out the ways in which the idealizations invoked are inconsistent with abolitionists’ activist agenda, </w:t>
      </w:r>
      <w:r>
        <w:rPr>
          <w:rStyle w:val="StyleUnderline"/>
        </w:rPr>
        <w:t>I hope to help clarify the merits of police abolition as a guiding strategy for change</w:t>
      </w:r>
      <w:r>
        <w:rPr>
          <w:sz w:val="16"/>
        </w:rPr>
        <w:t xml:space="preserve"> and caution against the use of certain forms of idealized thinking in our efforts at police reform.</w:t>
      </w:r>
    </w:p>
    <w:p w14:paraId="11813B3B" w14:textId="77777777" w:rsidR="00100BEB" w:rsidRDefault="00100BEB" w:rsidP="00100BEB">
      <w:pPr>
        <w:rPr>
          <w:sz w:val="16"/>
        </w:rPr>
      </w:pPr>
      <w:r>
        <w:rPr>
          <w:sz w:val="16"/>
        </w:rPr>
        <w:t>1 Introduction</w:t>
      </w:r>
    </w:p>
    <w:p w14:paraId="25CA0C1E" w14:textId="77777777" w:rsidR="00100BEB" w:rsidRDefault="00100BEB" w:rsidP="00100BEB">
      <w:pPr>
        <w:rPr>
          <w:sz w:val="16"/>
        </w:rPr>
      </w:pPr>
      <w:r>
        <w:rPr>
          <w:sz w:val="16"/>
        </w:rPr>
        <w:t xml:space="preserve">These days, abolitionists like to speak at the level of grand idealizations. </w:t>
      </w:r>
      <w:r>
        <w:rPr>
          <w:rStyle w:val="StyleUnderline"/>
          <w:highlight w:val="cyan"/>
        </w:rPr>
        <w:t>Consider</w:t>
      </w:r>
      <w:r>
        <w:rPr>
          <w:sz w:val="16"/>
        </w:rPr>
        <w:t xml:space="preserve">, for instance, </w:t>
      </w:r>
      <w:r>
        <w:rPr>
          <w:rStyle w:val="StyleUnderline"/>
        </w:rPr>
        <w:t xml:space="preserve">Dylan </w:t>
      </w:r>
      <w:r>
        <w:rPr>
          <w:rStyle w:val="Emphasis"/>
          <w:highlight w:val="cyan"/>
        </w:rPr>
        <w:t>Rodríguez</w:t>
      </w:r>
      <w:r>
        <w:rPr>
          <w:rStyle w:val="StyleUnderline"/>
          <w:highlight w:val="cyan"/>
        </w:rPr>
        <w:t>’s declaration</w:t>
      </w:r>
      <w:r>
        <w:rPr>
          <w:sz w:val="16"/>
        </w:rPr>
        <w:t xml:space="preserve">: </w:t>
      </w:r>
      <w:r>
        <w:rPr>
          <w:rStyle w:val="StyleUnderline"/>
        </w:rPr>
        <w:t>“Abolition is a dream</w:t>
      </w:r>
      <w:r>
        <w:rPr>
          <w:sz w:val="16"/>
        </w:rPr>
        <w:t xml:space="preserve"> </w:t>
      </w:r>
      <w:r>
        <w:rPr>
          <w:rStyle w:val="StyleUnderline"/>
        </w:rPr>
        <w:t>toward futurity vested in insurgent, counter-Civilizational histories</w:t>
      </w:r>
      <w:r>
        <w:rPr>
          <w:sz w:val="16"/>
        </w:rPr>
        <w:t xml:space="preserve">—genealogies of </w:t>
      </w:r>
      <w:r>
        <w:rPr>
          <w:rStyle w:val="StyleUnderline"/>
        </w:rPr>
        <w:t>collective genius that perform liberation under conditions of</w:t>
      </w:r>
      <w:r>
        <w:rPr>
          <w:sz w:val="16"/>
        </w:rPr>
        <w:t xml:space="preserve"> </w:t>
      </w:r>
      <w:r>
        <w:rPr>
          <w:rStyle w:val="StyleUnderline"/>
        </w:rPr>
        <w:t>duress.”</w:t>
      </w:r>
      <w:r>
        <w:rPr>
          <w:sz w:val="16"/>
        </w:rPr>
        <w:t xml:space="preserve">1 </w:t>
      </w:r>
      <w:r>
        <w:rPr>
          <w:rStyle w:val="StyleUnderline"/>
        </w:rPr>
        <w:t xml:space="preserve">Or take Dorothy </w:t>
      </w:r>
      <w:r>
        <w:rPr>
          <w:rStyle w:val="Emphasis"/>
          <w:highlight w:val="cyan"/>
        </w:rPr>
        <w:t>Roberts’s</w:t>
      </w:r>
      <w:r>
        <w:rPr>
          <w:rStyle w:val="StyleUnderline"/>
        </w:rPr>
        <w:t xml:space="preserve"> description</w:t>
      </w:r>
      <w:r>
        <w:rPr>
          <w:sz w:val="16"/>
        </w:rPr>
        <w:t xml:space="preserve">: “Abolitionists are </w:t>
      </w:r>
      <w:r>
        <w:rPr>
          <w:rStyle w:val="StyleUnderline"/>
        </w:rPr>
        <w:t>engaged in a collective project of radical speculative imagination</w:t>
      </w:r>
      <w:r>
        <w:rPr>
          <w:sz w:val="16"/>
        </w:rPr>
        <w:t xml:space="preserve">.”2 </w:t>
      </w:r>
      <w:r>
        <w:rPr>
          <w:rStyle w:val="StyleUnderline"/>
        </w:rPr>
        <w:t>Or consider</w:t>
      </w:r>
      <w:r>
        <w:rPr>
          <w:sz w:val="16"/>
        </w:rPr>
        <w:t xml:space="preserve"> also </w:t>
      </w:r>
      <w:r>
        <w:rPr>
          <w:rStyle w:val="StyleUnderline"/>
        </w:rPr>
        <w:t xml:space="preserve">Amna </w:t>
      </w:r>
      <w:r>
        <w:rPr>
          <w:rStyle w:val="Emphasis"/>
          <w:highlight w:val="cyan"/>
        </w:rPr>
        <w:t>Akbar</w:t>
      </w:r>
      <w:r>
        <w:rPr>
          <w:rStyle w:val="StyleUnderline"/>
          <w:highlight w:val="cyan"/>
        </w:rPr>
        <w:t>’s</w:t>
      </w:r>
      <w:r>
        <w:rPr>
          <w:rStyle w:val="StyleUnderline"/>
        </w:rPr>
        <w:t xml:space="preserve"> argument for “an abolitionist horizon,”</w:t>
      </w:r>
      <w:r>
        <w:rPr>
          <w:sz w:val="16"/>
        </w:rPr>
        <w:t xml:space="preserve">3 which takes as its starting point “a bold vision, grounded in the Black freedom struggle, for a radically different world.”4 </w:t>
      </w:r>
      <w:r>
        <w:rPr>
          <w:rStyle w:val="StyleUnderline"/>
        </w:rPr>
        <w:t>These sorts of abstractions are meant to provide a vision of radical social movements’ claim for abolition to guide change</w:t>
      </w:r>
      <w:r>
        <w:rPr>
          <w:sz w:val="16"/>
        </w:rPr>
        <w:t xml:space="preserve">. </w:t>
      </w:r>
      <w:r>
        <w:rPr>
          <w:rStyle w:val="StyleUnderline"/>
        </w:rPr>
        <w:t>But talk of “dreams,” “imaginations,” and “horizons</w:t>
      </w:r>
      <w:r>
        <w:rPr>
          <w:sz w:val="16"/>
        </w:rPr>
        <w:t xml:space="preserve">” also </w:t>
      </w:r>
      <w:r>
        <w:rPr>
          <w:rStyle w:val="StyleUnderline"/>
        </w:rPr>
        <w:t xml:space="preserve">brings to mind something </w:t>
      </w:r>
      <w:r>
        <w:rPr>
          <w:rStyle w:val="StyleUnderline"/>
          <w:highlight w:val="cyan"/>
        </w:rPr>
        <w:t xml:space="preserve">different than the </w:t>
      </w:r>
      <w:r>
        <w:rPr>
          <w:rStyle w:val="Emphasis"/>
          <w:highlight w:val="cyan"/>
        </w:rPr>
        <w:t>reality</w:t>
      </w:r>
      <w:r>
        <w:rPr>
          <w:rStyle w:val="StyleUnderline"/>
          <w:highlight w:val="cyan"/>
        </w:rPr>
        <w:t xml:space="preserve"> </w:t>
      </w:r>
      <w:r>
        <w:rPr>
          <w:rStyle w:val="Emphasis"/>
          <w:highlight w:val="cyan"/>
        </w:rPr>
        <w:t>on the ground</w:t>
      </w:r>
      <w:r>
        <w:rPr>
          <w:rStyle w:val="StyleUnderline"/>
          <w:highlight w:val="cyan"/>
        </w:rPr>
        <w:t xml:space="preserve"> and masks </w:t>
      </w:r>
      <w:r>
        <w:rPr>
          <w:rStyle w:val="Emphasis"/>
          <w:highlight w:val="cyan"/>
        </w:rPr>
        <w:t>prevailing problems</w:t>
      </w:r>
      <w:r>
        <w:rPr>
          <w:rStyle w:val="StyleUnderline"/>
          <w:highlight w:val="cyan"/>
        </w:rPr>
        <w:t xml:space="preserve"> within our system</w:t>
      </w:r>
      <w:r>
        <w:rPr>
          <w:rStyle w:val="StyleUnderline"/>
        </w:rPr>
        <w:t xml:space="preserve"> of policing</w:t>
      </w:r>
      <w:r>
        <w:rPr>
          <w:sz w:val="16"/>
        </w:rPr>
        <w:t>.5</w:t>
      </w:r>
    </w:p>
    <w:p w14:paraId="533FB1E4" w14:textId="77777777" w:rsidR="00100BEB" w:rsidRDefault="00100BEB" w:rsidP="00100BEB">
      <w:pPr>
        <w:rPr>
          <w:sz w:val="16"/>
        </w:rPr>
      </w:pPr>
      <w:r>
        <w:rPr>
          <w:sz w:val="16"/>
        </w:rPr>
        <w:t>What’s more is that this idealized discourse comes at a moment when political philosophers are growing increasingly skeptical of abstracting away from the intricacies of our current legal and political systems.6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4D984D3F" w14:textId="77777777" w:rsidR="00100BEB" w:rsidRDefault="00100BEB" w:rsidP="00100BEB">
      <w:pPr>
        <w:rPr>
          <w:sz w:val="16"/>
        </w:rPr>
      </w:pPr>
      <w:r>
        <w:rPr>
          <w:sz w:val="16"/>
        </w:rPr>
        <w:t>To be clear, I’m not invested in whether views of police abolitionism as put for ward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state of affairs. This will be my focus.</w:t>
      </w:r>
    </w:p>
    <w:p w14:paraId="66D8466C" w14:textId="77777777" w:rsidR="00100BEB" w:rsidRDefault="00100BEB" w:rsidP="00100BEB">
      <w:pPr>
        <w:rPr>
          <w:sz w:val="16"/>
        </w:rPr>
      </w:pPr>
      <w:r>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Pr>
          <w:rStyle w:val="StyleUnderline"/>
          <w:highlight w:val="cyan"/>
        </w:rPr>
        <w:t>The problem is not</w:t>
      </w:r>
      <w:r>
        <w:rPr>
          <w:rStyle w:val="StyleUnderline"/>
        </w:rPr>
        <w:t xml:space="preserve"> that abolitionists invoke </w:t>
      </w:r>
      <w:r>
        <w:rPr>
          <w:rStyle w:val="StyleUnderline"/>
          <w:highlight w:val="cyan"/>
        </w:rPr>
        <w:t>unreal idealizations</w:t>
      </w:r>
      <w:r>
        <w:rPr>
          <w:rStyle w:val="StyleUnderline"/>
        </w:rPr>
        <w:t xml:space="preserve"> per se</w:t>
      </w:r>
      <w:r>
        <w:rPr>
          <w:sz w:val="16"/>
        </w:rPr>
        <w:t xml:space="preserve">. </w:t>
      </w:r>
      <w:r>
        <w:rPr>
          <w:rStyle w:val="StyleUnderline"/>
        </w:rPr>
        <w:t xml:space="preserve">The </w:t>
      </w:r>
      <w:r>
        <w:rPr>
          <w:rStyle w:val="StyleUnderline"/>
          <w:highlight w:val="cyan"/>
        </w:rPr>
        <w:t>problems are</w:t>
      </w:r>
      <w:r>
        <w:rPr>
          <w:sz w:val="16"/>
        </w:rPr>
        <w:t xml:space="preserve"> (a) that they have not done much to guard against objectionable forms of idealizations that hinder the abolitionist project and (b) </w:t>
      </w:r>
      <w:r>
        <w:rPr>
          <w:rStyle w:val="StyleUnderline"/>
          <w:highlight w:val="cyan"/>
        </w:rPr>
        <w:t xml:space="preserve">that they have failed to tell us how to </w:t>
      </w:r>
      <w:r>
        <w:rPr>
          <w:rStyle w:val="Emphasis"/>
          <w:highlight w:val="cyan"/>
        </w:rPr>
        <w:t>correctly</w:t>
      </w:r>
      <w:r>
        <w:rPr>
          <w:rStyle w:val="StyleUnderline"/>
          <w:highlight w:val="cyan"/>
        </w:rPr>
        <w:t xml:space="preserve"> use idealizations to </w:t>
      </w:r>
      <w:r>
        <w:rPr>
          <w:rStyle w:val="Emphasis"/>
          <w:highlight w:val="cyan"/>
        </w:rPr>
        <w:t>advance</w:t>
      </w:r>
      <w:r>
        <w:rPr>
          <w:rStyle w:val="StyleUnderline"/>
        </w:rPr>
        <w:t xml:space="preserve"> our </w:t>
      </w:r>
      <w:r>
        <w:rPr>
          <w:rStyle w:val="StyleUnderline"/>
          <w:highlight w:val="cyan"/>
        </w:rPr>
        <w:t>current</w:t>
      </w:r>
      <w:r>
        <w:rPr>
          <w:rStyle w:val="StyleUnderline"/>
        </w:rPr>
        <w:t xml:space="preserve"> state of </w:t>
      </w:r>
      <w:r>
        <w:rPr>
          <w:rStyle w:val="StyleUnderline"/>
          <w:highlight w:val="cyan"/>
        </w:rPr>
        <w:t>policing</w:t>
      </w:r>
      <w:r>
        <w:rPr>
          <w:sz w:val="16"/>
        </w:rPr>
        <w:t xml:space="preserve">. At bottom, my worry is that idealizations used by abolitionists are inconsistent with their activist agenda.13 </w:t>
      </w:r>
      <w:r>
        <w:rPr>
          <w:rStyle w:val="StyleUnderline"/>
        </w:rPr>
        <w:t>What abolitionists are doing</w:t>
      </w:r>
      <w:r>
        <w:rPr>
          <w:sz w:val="16"/>
        </w:rPr>
        <w:t xml:space="preserve"> </w:t>
      </w:r>
      <w:r>
        <w:rPr>
          <w:rStyle w:val="StyleUnderline"/>
        </w:rPr>
        <w:t xml:space="preserve">is not merely a philosophical </w:t>
      </w:r>
      <w:r>
        <w:rPr>
          <w:rStyle w:val="Emphasis"/>
        </w:rPr>
        <w:t>exploration</w:t>
      </w:r>
      <w:r>
        <w:rPr>
          <w:rStyle w:val="StyleUnderline"/>
        </w:rPr>
        <w:t xml:space="preserve"> of the issues</w:t>
      </w:r>
      <w:r>
        <w:rPr>
          <w:sz w:val="16"/>
        </w:rPr>
        <w:t xml:space="preserve">. </w:t>
      </w:r>
      <w:r>
        <w:rPr>
          <w:rStyle w:val="StyleUnderline"/>
        </w:rPr>
        <w:t xml:space="preserve">Instead, their activist position aims at providing </w:t>
      </w:r>
      <w:r>
        <w:rPr>
          <w:rStyle w:val="Emphasis"/>
        </w:rPr>
        <w:t>proposals</w:t>
      </w:r>
      <w:r>
        <w:rPr>
          <w:rStyle w:val="StyleUnderline"/>
        </w:rPr>
        <w:t xml:space="preserve"> that would be beneficial to our</w:t>
      </w:r>
      <w:r>
        <w:rPr>
          <w:sz w:val="16"/>
        </w:rPr>
        <w:t xml:space="preserve"> </w:t>
      </w:r>
      <w:r>
        <w:rPr>
          <w:rStyle w:val="StyleUnderline"/>
        </w:rPr>
        <w:t>present society.</w:t>
      </w:r>
      <w:r>
        <w:rPr>
          <w:sz w:val="16"/>
        </w:rPr>
        <w:t xml:space="preserve">14 </w:t>
      </w:r>
      <w:r>
        <w:rPr>
          <w:rStyle w:val="StyleUnderline"/>
          <w:sz w:val="25"/>
          <w:szCs w:val="25"/>
          <w:highlight w:val="cyan"/>
        </w:rPr>
        <w:t xml:space="preserve">By over-emphasizing the </w:t>
      </w:r>
      <w:r>
        <w:rPr>
          <w:rStyle w:val="Emphasis"/>
          <w:sz w:val="25"/>
          <w:szCs w:val="25"/>
          <w:highlight w:val="cyan"/>
        </w:rPr>
        <w:t>imaginative</w:t>
      </w:r>
      <w:r>
        <w:rPr>
          <w:rStyle w:val="StyleUnderline"/>
          <w:sz w:val="25"/>
          <w:szCs w:val="25"/>
          <w:highlight w:val="cyan"/>
        </w:rPr>
        <w:t xml:space="preserve"> aspect of their project and underplaying</w:t>
      </w:r>
      <w:r>
        <w:rPr>
          <w:rStyle w:val="StyleUnderline"/>
          <w:sz w:val="25"/>
          <w:szCs w:val="25"/>
        </w:rPr>
        <w:t xml:space="preserve"> the </w:t>
      </w:r>
      <w:r>
        <w:rPr>
          <w:rStyle w:val="Emphasis"/>
          <w:sz w:val="25"/>
          <w:szCs w:val="25"/>
          <w:highlight w:val="cyan"/>
        </w:rPr>
        <w:t>existing barriers</w:t>
      </w:r>
      <w:r>
        <w:rPr>
          <w:rStyle w:val="StyleUnderline"/>
          <w:sz w:val="25"/>
          <w:szCs w:val="25"/>
          <w:highlight w:val="cyan"/>
        </w:rPr>
        <w:t xml:space="preserve"> to achieving their ideal</w:t>
      </w:r>
      <w:r>
        <w:rPr>
          <w:sz w:val="16"/>
        </w:rPr>
        <w:t xml:space="preserve">, police </w:t>
      </w:r>
      <w:r>
        <w:rPr>
          <w:rStyle w:val="StyleUnderline"/>
          <w:sz w:val="25"/>
          <w:szCs w:val="25"/>
          <w:highlight w:val="cyan"/>
        </w:rPr>
        <w:t xml:space="preserve">abolitionists have </w:t>
      </w:r>
      <w:r>
        <w:rPr>
          <w:rStyle w:val="Emphasis"/>
          <w:sz w:val="25"/>
          <w:szCs w:val="25"/>
          <w:highlight w:val="cyan"/>
        </w:rPr>
        <w:t>done little</w:t>
      </w:r>
      <w:r>
        <w:rPr>
          <w:rStyle w:val="StyleUnderline"/>
          <w:sz w:val="25"/>
          <w:szCs w:val="25"/>
          <w:highlight w:val="cyan"/>
        </w:rPr>
        <w:t xml:space="preserve"> to move us toward </w:t>
      </w:r>
      <w:r>
        <w:rPr>
          <w:rStyle w:val="Emphasis"/>
          <w:sz w:val="25"/>
          <w:szCs w:val="25"/>
          <w:highlight w:val="cyan"/>
        </w:rPr>
        <w:t>practical solutions</w:t>
      </w:r>
      <w:r>
        <w:rPr>
          <w:rStyle w:val="StyleUnderline"/>
          <w:sz w:val="25"/>
          <w:szCs w:val="25"/>
          <w:highlight w:val="cyan"/>
        </w:rPr>
        <w:t xml:space="preserve"> to fix our broken system</w:t>
      </w:r>
      <w:r>
        <w:rPr>
          <w:rStyle w:val="StyleUnderline"/>
          <w:sz w:val="25"/>
          <w:szCs w:val="25"/>
        </w:rPr>
        <w:t xml:space="preserve"> of policing</w:t>
      </w:r>
      <w:r>
        <w:rPr>
          <w:sz w:val="16"/>
        </w:rPr>
        <w:t>.</w:t>
      </w:r>
    </w:p>
    <w:p w14:paraId="12128397" w14:textId="77777777" w:rsidR="00100BEB" w:rsidRDefault="00100BEB" w:rsidP="00100BEB"/>
    <w:p w14:paraId="48246FF2" w14:textId="77777777" w:rsidR="00100BEB" w:rsidRPr="00100BEB" w:rsidRDefault="00100BEB" w:rsidP="00100BEB"/>
    <w:p w14:paraId="54B70A17" w14:textId="77777777" w:rsidR="00375DFF" w:rsidRDefault="00375DFF" w:rsidP="00375DFF"/>
    <w:p w14:paraId="60364379" w14:textId="7E995548" w:rsidR="00375DFF" w:rsidRDefault="00375DFF" w:rsidP="00375DFF">
      <w:pPr>
        <w:pStyle w:val="Heading3"/>
      </w:pPr>
      <w:r>
        <w:t>Gormon---2AC</w:t>
      </w:r>
    </w:p>
    <w:p w14:paraId="58B23BF2" w14:textId="292CFBF3" w:rsidR="00375DFF" w:rsidRPr="005C6A76" w:rsidRDefault="00375DFF" w:rsidP="00100BEB">
      <w:pPr>
        <w:pStyle w:val="Heading4"/>
      </w:pPr>
      <w:r>
        <w:t>Theorizing disability as “the foundation of US infrastructure” is an attempt to elevate the white disabled subject to master status while subsuming race as an analytic. This turns their project into one of able-nationalism that violently expunges disabled people of color by shirking questions of settlement and enslavement.</w:t>
      </w:r>
    </w:p>
    <w:p w14:paraId="48B28842" w14:textId="77777777" w:rsidR="00375DFF" w:rsidRPr="004D194C" w:rsidRDefault="00375DFF" w:rsidP="00375DFF">
      <w:r w:rsidRPr="00261EE4">
        <w:rPr>
          <w:rStyle w:val="Style13ptBold"/>
        </w:rPr>
        <w:t>Gorman 16</w:t>
      </w:r>
      <w:r w:rsidRPr="00261EE4">
        <w:t xml:space="preserve"> (Rachel Gorman - Associate Professor, Graduate Program Director in Critical Disability Studies; PhD, University of Toronto. “Disablement In and For Itself: Toward a ‘Global’ Idea of Disability” </w:t>
      </w:r>
      <w:r w:rsidRPr="00261EE4">
        <w:rPr>
          <w:i/>
        </w:rPr>
        <w:t>Somatechnics</w:t>
      </w:r>
      <w:r w:rsidRPr="00261EE4">
        <w:t xml:space="preserve"> (</w:t>
      </w:r>
      <w:hyperlink r:id="rId9" w:history="1">
        <w:r w:rsidRPr="00261EE4">
          <w:rPr>
            <w:rStyle w:val="Hyperlink"/>
          </w:rPr>
          <w:t>Volume 6, Issue 2) </w:t>
        </w:r>
      </w:hyperlink>
      <w:r w:rsidRPr="00261EE4">
        <w:t xml:space="preserve"> </w:t>
      </w:r>
      <w:hyperlink r:id="rId10" w:history="1">
        <w:r w:rsidRPr="00261EE4">
          <w:rPr>
            <w:rStyle w:val="Hyperlink"/>
          </w:rPr>
          <w:t>https://www.euppublishing.com/doi/abs/10.3366/soma.2016.0194</w:t>
        </w:r>
      </w:hyperlink>
      <w:r w:rsidRPr="00261EE4">
        <w:t>, DOA: 4/16/19)</w:t>
      </w:r>
      <w:r>
        <w:t xml:space="preserve"> liz</w:t>
      </w:r>
    </w:p>
    <w:p w14:paraId="0422218C" w14:textId="77777777" w:rsidR="00375DFF" w:rsidRDefault="00375DFF" w:rsidP="00375DFF">
      <w:pPr>
        <w:rPr>
          <w:rStyle w:val="Emphasis"/>
        </w:rPr>
      </w:pPr>
      <w:r w:rsidRPr="0043307B">
        <w:rPr>
          <w:sz w:val="16"/>
        </w:rPr>
        <w:t xml:space="preserve">In their work on the ‘eugenic Atlantic’, disability studies scholars </w:t>
      </w:r>
      <w:r w:rsidRPr="00637BDD">
        <w:rPr>
          <w:sz w:val="16"/>
        </w:rPr>
        <w:t xml:space="preserve">David </w:t>
      </w:r>
      <w:r w:rsidRPr="00637BDD">
        <w:rPr>
          <w:rStyle w:val="StyleUnderline"/>
        </w:rPr>
        <w:t>Mitchell and</w:t>
      </w:r>
      <w:r w:rsidRPr="00637BDD">
        <w:rPr>
          <w:sz w:val="16"/>
        </w:rPr>
        <w:t xml:space="preserve"> Sharon </w:t>
      </w:r>
      <w:r w:rsidRPr="00637BDD">
        <w:rPr>
          <w:rStyle w:val="StyleUnderline"/>
        </w:rPr>
        <w:t>Snyder</w:t>
      </w:r>
      <w:r w:rsidRPr="00637BDD">
        <w:rPr>
          <w:sz w:val="16"/>
        </w:rPr>
        <w:t xml:space="preserve"> (2003) </w:t>
      </w:r>
      <w:r w:rsidRPr="00637BDD">
        <w:rPr>
          <w:rStyle w:val="StyleUnderline"/>
        </w:rPr>
        <w:t>argue that</w:t>
      </w:r>
      <w:r w:rsidRPr="00637BDD">
        <w:rPr>
          <w:sz w:val="16"/>
        </w:rPr>
        <w:t xml:space="preserve"> the transnational traffic in </w:t>
      </w:r>
      <w:r w:rsidRPr="00637BDD">
        <w:rPr>
          <w:rStyle w:val="StyleUnderline"/>
        </w:rPr>
        <w:t>eugenics discourse</w:t>
      </w:r>
      <w:r w:rsidRPr="00637BDD">
        <w:rPr>
          <w:sz w:val="16"/>
        </w:rPr>
        <w:t xml:space="preserve"> and techniques targeted, and continue to </w:t>
      </w:r>
      <w:r w:rsidRPr="00637BDD">
        <w:rPr>
          <w:rStyle w:val="StyleUnderline"/>
        </w:rPr>
        <w:t>target, disabled people</w:t>
      </w:r>
      <w:r w:rsidRPr="00637BDD">
        <w:rPr>
          <w:sz w:val="16"/>
        </w:rPr>
        <w:t xml:space="preserve">. In a sweeping gesture of revisionism, they </w:t>
      </w:r>
      <w:r w:rsidRPr="00637BDD">
        <w:rPr>
          <w:rStyle w:val="StyleUnderline"/>
        </w:rPr>
        <w:t xml:space="preserve">argue that the notion of ‘eugenic Atlantic’ encompasses and </w:t>
      </w:r>
      <w:r w:rsidRPr="00637BDD">
        <w:rPr>
          <w:rStyle w:val="Emphasis"/>
        </w:rPr>
        <w:t>supersedes</w:t>
      </w:r>
      <w:r w:rsidRPr="00637BDD">
        <w:rPr>
          <w:rStyle w:val="StyleUnderline"/>
        </w:rPr>
        <w:t xml:space="preserve"> Paul Gilroy’s ‘Black Atlantic’, </w:t>
      </w:r>
      <w:r w:rsidRPr="00637BDD">
        <w:rPr>
          <w:rStyle w:val="Emphasis"/>
        </w:rPr>
        <w:t>despite the discrepancy between their 150-year timeline</w:t>
      </w:r>
      <w:r w:rsidRPr="00637BDD">
        <w:rPr>
          <w:rStyle w:val="StyleUnderline"/>
        </w:rPr>
        <w:t xml:space="preserve"> (2003: 844) and Gilroy’s (1995) centring of a </w:t>
      </w:r>
      <w:r w:rsidRPr="00637BDD">
        <w:rPr>
          <w:rStyle w:val="Emphasis"/>
        </w:rPr>
        <w:t>500-year history</w:t>
      </w:r>
      <w:r w:rsidRPr="00637BDD">
        <w:rPr>
          <w:rStyle w:val="StyleUnderline"/>
        </w:rPr>
        <w:t xml:space="preserve"> of European slave trade</w:t>
      </w:r>
      <w:r w:rsidRPr="00637BDD">
        <w:rPr>
          <w:sz w:val="16"/>
        </w:rPr>
        <w:t xml:space="preserve"> and subsequent Black cultural networks of resistance. </w:t>
      </w:r>
      <w:r w:rsidRPr="00637BDD">
        <w:rPr>
          <w:rStyle w:val="StyleUnderline"/>
        </w:rPr>
        <w:t xml:space="preserve">Underpinning this </w:t>
      </w:r>
      <w:r w:rsidRPr="00637BDD">
        <w:rPr>
          <w:rStyle w:val="Emphasis"/>
        </w:rPr>
        <w:t>historiographic claim</w:t>
      </w:r>
      <w:r w:rsidRPr="00637BDD">
        <w:rPr>
          <w:rStyle w:val="StyleUnderline"/>
        </w:rPr>
        <w:t xml:space="preserve"> is thei</w:t>
      </w:r>
      <w:r w:rsidRPr="001740B4">
        <w:rPr>
          <w:rStyle w:val="StyleUnderline"/>
        </w:rPr>
        <w:t xml:space="preserve">r </w:t>
      </w:r>
      <w:r w:rsidRPr="00A74B8A">
        <w:rPr>
          <w:rStyle w:val="StyleUnderline"/>
          <w:highlight w:val="cyan"/>
        </w:rPr>
        <w:t>framing</w:t>
      </w:r>
      <w:r w:rsidRPr="001740B4">
        <w:rPr>
          <w:rStyle w:val="StyleUnderline"/>
        </w:rPr>
        <w:t xml:space="preserve"> of ‘</w:t>
      </w:r>
      <w:r w:rsidRPr="00637BDD">
        <w:rPr>
          <w:rStyle w:val="Emphasis"/>
          <w:highlight w:val="cyan"/>
        </w:rPr>
        <w:t>disability as master trope of human disqualification’</w:t>
      </w:r>
      <w:r w:rsidRPr="001740B4">
        <w:rPr>
          <w:rStyle w:val="StyleUnderline"/>
        </w:rPr>
        <w:t xml:space="preserve"> </w:t>
      </w:r>
      <w:r w:rsidRPr="0043307B">
        <w:rPr>
          <w:sz w:val="16"/>
        </w:rPr>
        <w:t xml:space="preserve">(Mitchell and Snyder 2003: 859). </w:t>
      </w:r>
      <w:r w:rsidRPr="00637BDD">
        <w:rPr>
          <w:rStyle w:val="StyleUnderline"/>
        </w:rPr>
        <w:t xml:space="preserve">This </w:t>
      </w:r>
      <w:r w:rsidRPr="00637BDD">
        <w:rPr>
          <w:rStyle w:val="Emphasis"/>
        </w:rPr>
        <w:t>startling declaration</w:t>
      </w:r>
      <w:r w:rsidRPr="00637BDD">
        <w:rPr>
          <w:sz w:val="16"/>
        </w:rPr>
        <w:t xml:space="preserve"> </w:t>
      </w:r>
      <w:r w:rsidRPr="00A74B8A">
        <w:rPr>
          <w:rStyle w:val="StyleUnderline"/>
          <w:highlight w:val="cyan"/>
        </w:rPr>
        <w:t>marks</w:t>
      </w:r>
      <w:r w:rsidRPr="001740B4">
        <w:rPr>
          <w:rStyle w:val="StyleUnderline"/>
        </w:rPr>
        <w:t xml:space="preserve"> an endpoint in a US-based </w:t>
      </w:r>
      <w:r w:rsidRPr="00167F57">
        <w:rPr>
          <w:rStyle w:val="StyleUnderline"/>
        </w:rPr>
        <w:t>disability studies</w:t>
      </w:r>
      <w:r w:rsidRPr="001740B4">
        <w:rPr>
          <w:rStyle w:val="StyleUnderline"/>
        </w:rPr>
        <w:t xml:space="preserve"> project to make </w:t>
      </w:r>
      <w:r w:rsidRPr="00A74B8A">
        <w:rPr>
          <w:rStyle w:val="StyleUnderline"/>
          <w:highlight w:val="cyan"/>
        </w:rPr>
        <w:t>eugenics</w:t>
      </w:r>
      <w:r w:rsidRPr="001740B4">
        <w:rPr>
          <w:rStyle w:val="StyleUnderline"/>
        </w:rPr>
        <w:t xml:space="preserve"> </w:t>
      </w:r>
      <w:r w:rsidRPr="00637BDD">
        <w:rPr>
          <w:rStyle w:val="Emphasis"/>
        </w:rPr>
        <w:t xml:space="preserve">the </w:t>
      </w:r>
      <w:r w:rsidRPr="00637BDD">
        <w:rPr>
          <w:rStyle w:val="Emphasis"/>
          <w:highlight w:val="cyan"/>
        </w:rPr>
        <w:t>foundational</w:t>
      </w:r>
      <w:r w:rsidRPr="00637BDD">
        <w:rPr>
          <w:rStyle w:val="Emphasis"/>
        </w:rPr>
        <w:t xml:space="preserve"> narrative</w:t>
      </w:r>
      <w:r w:rsidRPr="001740B4">
        <w:rPr>
          <w:rStyle w:val="Emphasis"/>
        </w:rPr>
        <w:t xml:space="preserve"> of disability oppression</w:t>
      </w:r>
      <w:r w:rsidRPr="001740B4">
        <w:rPr>
          <w:rStyle w:val="StyleUnderline"/>
        </w:rPr>
        <w:t xml:space="preserve">, </w:t>
      </w:r>
      <w:r w:rsidRPr="00A74B8A">
        <w:rPr>
          <w:rStyle w:val="StyleUnderline"/>
          <w:highlight w:val="cyan"/>
        </w:rPr>
        <w:t>from</w:t>
      </w:r>
      <w:r w:rsidRPr="001740B4">
        <w:rPr>
          <w:rStyle w:val="StyleUnderline"/>
        </w:rPr>
        <w:t xml:space="preserve"> </w:t>
      </w:r>
      <w:r w:rsidRPr="00A74B8A">
        <w:rPr>
          <w:rStyle w:val="StyleUnderline"/>
          <w:highlight w:val="cyan"/>
        </w:rPr>
        <w:t xml:space="preserve">which </w:t>
      </w:r>
      <w:r w:rsidRPr="00A74B8A">
        <w:rPr>
          <w:rStyle w:val="Emphasis"/>
          <w:highlight w:val="cyan"/>
        </w:rPr>
        <w:t>liberal rights claims</w:t>
      </w:r>
      <w:r w:rsidRPr="001740B4">
        <w:rPr>
          <w:rStyle w:val="StyleUnderline"/>
        </w:rPr>
        <w:t xml:space="preserve"> for disabled people </w:t>
      </w:r>
      <w:r w:rsidRPr="00A74B8A">
        <w:rPr>
          <w:rStyle w:val="StyleUnderline"/>
          <w:highlight w:val="cyan"/>
        </w:rPr>
        <w:t xml:space="preserve">might be </w:t>
      </w:r>
      <w:r w:rsidRPr="00A74B8A">
        <w:rPr>
          <w:rStyle w:val="Emphasis"/>
          <w:highlight w:val="cyan"/>
        </w:rPr>
        <w:t>launched</w:t>
      </w:r>
      <w:r w:rsidRPr="001740B4">
        <w:rPr>
          <w:rStyle w:val="StyleUnderline"/>
        </w:rPr>
        <w:t>.</w:t>
      </w:r>
      <w:r w:rsidRPr="0043307B">
        <w:rPr>
          <w:sz w:val="16"/>
        </w:rPr>
        <w:t xml:space="preserve"> </w:t>
      </w:r>
      <w:r w:rsidRPr="00A74B8A">
        <w:rPr>
          <w:rStyle w:val="StyleUnderline"/>
          <w:highlight w:val="cyan"/>
        </w:rPr>
        <w:t>This</w:t>
      </w:r>
      <w:r w:rsidRPr="001740B4">
        <w:rPr>
          <w:rStyle w:val="StyleUnderline"/>
        </w:rPr>
        <w:t xml:space="preserve"> ‘global’ idea of disability </w:t>
      </w:r>
      <w:r w:rsidRPr="00637BDD">
        <w:rPr>
          <w:rStyle w:val="StyleUnderline"/>
        </w:rPr>
        <w:t xml:space="preserve">is </w:t>
      </w:r>
      <w:r w:rsidRPr="00637BDD">
        <w:rPr>
          <w:rStyle w:val="Emphasis"/>
        </w:rPr>
        <w:t>ideological</w:t>
      </w:r>
      <w:r w:rsidRPr="00637BDD">
        <w:rPr>
          <w:rStyle w:val="StyleUnderline"/>
        </w:rPr>
        <w:t xml:space="preserve"> both in its aim t</w:t>
      </w:r>
      <w:r w:rsidRPr="00A74B8A">
        <w:rPr>
          <w:rStyle w:val="StyleUnderline"/>
          <w:highlight w:val="cyan"/>
        </w:rPr>
        <w:t xml:space="preserve">o </w:t>
      </w:r>
      <w:r w:rsidRPr="00A74B8A">
        <w:rPr>
          <w:rStyle w:val="Emphasis"/>
          <w:highlight w:val="cyan"/>
        </w:rPr>
        <w:t xml:space="preserve">elevate a white-defined </w:t>
      </w:r>
      <w:r w:rsidRPr="00637BDD">
        <w:rPr>
          <w:rStyle w:val="Emphasis"/>
          <w:highlight w:val="cyan"/>
        </w:rPr>
        <w:t>disabled subjectivity</w:t>
      </w:r>
      <w:r w:rsidRPr="00637BDD">
        <w:rPr>
          <w:rStyle w:val="Emphasis"/>
        </w:rPr>
        <w:t xml:space="preserve"> to master status</w:t>
      </w:r>
      <w:r w:rsidRPr="00A74B8A">
        <w:rPr>
          <w:rStyle w:val="StyleUnderline"/>
          <w:highlight w:val="cyan"/>
        </w:rPr>
        <w:t>, and</w:t>
      </w:r>
      <w:r w:rsidRPr="001740B4">
        <w:rPr>
          <w:rStyle w:val="StyleUnderline"/>
        </w:rPr>
        <w:t xml:space="preserve"> </w:t>
      </w:r>
      <w:r w:rsidRPr="00167F57">
        <w:rPr>
          <w:rStyle w:val="StyleUnderline"/>
        </w:rPr>
        <w:t>in</w:t>
      </w:r>
      <w:r w:rsidRPr="001740B4">
        <w:rPr>
          <w:rStyle w:val="StyleUnderline"/>
        </w:rPr>
        <w:t xml:space="preserve"> its </w:t>
      </w:r>
      <w:r w:rsidRPr="00637BDD">
        <w:rPr>
          <w:rStyle w:val="StyleUnderline"/>
        </w:rPr>
        <w:t xml:space="preserve">function of </w:t>
      </w:r>
      <w:r w:rsidRPr="00A74B8A">
        <w:rPr>
          <w:rStyle w:val="Emphasis"/>
          <w:sz w:val="28"/>
          <w:highlight w:val="cyan"/>
        </w:rPr>
        <w:t>provid</w:t>
      </w:r>
      <w:r w:rsidRPr="00637BDD">
        <w:rPr>
          <w:rStyle w:val="Emphasis"/>
          <w:sz w:val="28"/>
        </w:rPr>
        <w:t xml:space="preserve">ing an </w:t>
      </w:r>
      <w:r w:rsidRPr="00A74B8A">
        <w:rPr>
          <w:rStyle w:val="Emphasis"/>
          <w:sz w:val="28"/>
          <w:highlight w:val="cyan"/>
        </w:rPr>
        <w:t>alibi for the reproduction of race/class exploitation</w:t>
      </w:r>
      <w:r w:rsidRPr="001740B4">
        <w:rPr>
          <w:rStyle w:val="Emphasis"/>
          <w:sz w:val="28"/>
        </w:rPr>
        <w:t xml:space="preserve"> and oppression</w:t>
      </w:r>
      <w:r w:rsidRPr="0043307B">
        <w:rPr>
          <w:sz w:val="16"/>
        </w:rPr>
        <w:t xml:space="preserve">. In the end, </w:t>
      </w:r>
      <w:r w:rsidRPr="00A74B8A">
        <w:rPr>
          <w:rStyle w:val="StyleUnderline"/>
          <w:highlight w:val="cyan"/>
        </w:rPr>
        <w:t xml:space="preserve">they posit that </w:t>
      </w:r>
      <w:r w:rsidRPr="00A74B8A">
        <w:rPr>
          <w:rStyle w:val="Emphasis"/>
          <w:highlight w:val="cyan"/>
        </w:rPr>
        <w:t>embodied difference</w:t>
      </w:r>
      <w:r w:rsidRPr="00A74B8A">
        <w:rPr>
          <w:rStyle w:val="StyleUnderline"/>
          <w:highlight w:val="cyan"/>
        </w:rPr>
        <w:t xml:space="preserve"> drives</w:t>
      </w:r>
      <w:r w:rsidRPr="001740B4">
        <w:rPr>
          <w:rStyle w:val="StyleUnderline"/>
        </w:rPr>
        <w:t xml:space="preserve"> global </w:t>
      </w:r>
      <w:r w:rsidRPr="00A74B8A">
        <w:rPr>
          <w:rStyle w:val="StyleUnderline"/>
          <w:highlight w:val="cyan"/>
        </w:rPr>
        <w:t xml:space="preserve">inequality, </w:t>
      </w:r>
      <w:r w:rsidRPr="00A74B8A">
        <w:rPr>
          <w:rStyle w:val="Emphasis"/>
          <w:sz w:val="28"/>
          <w:highlight w:val="cyan"/>
        </w:rPr>
        <w:t>not the</w:t>
      </w:r>
      <w:r w:rsidRPr="00A74B8A">
        <w:rPr>
          <w:rStyle w:val="Emphasis"/>
          <w:sz w:val="36"/>
          <w:highlight w:val="cyan"/>
        </w:rPr>
        <w:t xml:space="preserve"> </w:t>
      </w:r>
      <w:r w:rsidRPr="00A74B8A">
        <w:rPr>
          <w:rStyle w:val="Emphasis"/>
          <w:sz w:val="28"/>
          <w:highlight w:val="cyan"/>
        </w:rPr>
        <w:t>violence of global labour</w:t>
      </w:r>
      <w:r w:rsidRPr="001740B4">
        <w:rPr>
          <w:rStyle w:val="Emphasis"/>
          <w:sz w:val="28"/>
        </w:rPr>
        <w:t xml:space="preserve"> and property </w:t>
      </w:r>
      <w:r w:rsidRPr="00A74B8A">
        <w:rPr>
          <w:rStyle w:val="Emphasis"/>
          <w:sz w:val="28"/>
          <w:highlight w:val="cyan"/>
        </w:rPr>
        <w:t>relations</w:t>
      </w:r>
      <w:r w:rsidRPr="00637BDD">
        <w:rPr>
          <w:rStyle w:val="Emphasis"/>
          <w:sz w:val="28"/>
        </w:rPr>
        <w:t xml:space="preserve">, set in motion </w:t>
      </w:r>
      <w:r w:rsidRPr="00637BDD">
        <w:rPr>
          <w:rStyle w:val="Emphasis"/>
          <w:sz w:val="28"/>
          <w:highlight w:val="cyan"/>
        </w:rPr>
        <w:t>through</w:t>
      </w:r>
      <w:r w:rsidRPr="00637BDD">
        <w:rPr>
          <w:rStyle w:val="Emphasis"/>
          <w:sz w:val="28"/>
        </w:rPr>
        <w:t xml:space="preserve"> European </w:t>
      </w:r>
      <w:r w:rsidRPr="00637BDD">
        <w:rPr>
          <w:rStyle w:val="Emphasis"/>
        </w:rPr>
        <w:t>slave-trade-colonialism</w:t>
      </w:r>
      <w:r w:rsidRPr="00637BDD">
        <w:rPr>
          <w:rStyle w:val="Emphasis"/>
          <w:sz w:val="28"/>
        </w:rPr>
        <w:t xml:space="preserve"> and imperialism-capitalism</w:t>
      </w:r>
      <w:r w:rsidRPr="0043307B">
        <w:rPr>
          <w:sz w:val="16"/>
        </w:rPr>
        <w:t xml:space="preserve"> (Rodney 1972). </w:t>
      </w:r>
      <w:r w:rsidRPr="00167F57">
        <w:rPr>
          <w:u w:val="single"/>
        </w:rPr>
        <w:t xml:space="preserve">I propose </w:t>
      </w:r>
      <w:r w:rsidRPr="00167F57">
        <w:rPr>
          <w:rStyle w:val="Emphasis"/>
        </w:rPr>
        <w:t>a divergence</w:t>
      </w:r>
      <w:r w:rsidRPr="00167F57">
        <w:rPr>
          <w:u w:val="single"/>
        </w:rPr>
        <w:t xml:space="preserve"> from</w:t>
      </w:r>
      <w:r w:rsidRPr="00167F57">
        <w:rPr>
          <w:sz w:val="16"/>
        </w:rPr>
        <w:t xml:space="preserve"> recent </w:t>
      </w:r>
      <w:r w:rsidRPr="006D100B">
        <w:rPr>
          <w:u w:val="single"/>
        </w:rPr>
        <w:t>theorisations of disability</w:t>
      </w:r>
      <w:r w:rsidRPr="006D100B">
        <w:rPr>
          <w:sz w:val="16"/>
        </w:rPr>
        <w:t xml:space="preserve"> and race </w:t>
      </w:r>
      <w:r w:rsidRPr="006D100B">
        <w:rPr>
          <w:u w:val="single"/>
        </w:rPr>
        <w:t xml:space="preserve">which </w:t>
      </w:r>
      <w:r w:rsidRPr="006D100B">
        <w:rPr>
          <w:rStyle w:val="Emphasis"/>
        </w:rPr>
        <w:t>centre eugenics</w:t>
      </w:r>
      <w:r w:rsidRPr="006D100B">
        <w:rPr>
          <w:u w:val="single"/>
        </w:rPr>
        <w:t xml:space="preserve"> as defining both racialised and disabled people through</w:t>
      </w:r>
      <w:r w:rsidRPr="006D100B">
        <w:rPr>
          <w:sz w:val="16"/>
        </w:rPr>
        <w:t xml:space="preserve"> inherent inability and/or </w:t>
      </w:r>
      <w:r w:rsidRPr="006D100B">
        <w:rPr>
          <w:rStyle w:val="Emphasis"/>
        </w:rPr>
        <w:t>deviance</w:t>
      </w:r>
      <w:r w:rsidRPr="006D100B">
        <w:rPr>
          <w:sz w:val="16"/>
        </w:rPr>
        <w:t>. Instead, I ask how eugenics and genocide are evoked by disability studies scholars, and to what end? Nadia Kanani notes that ‘</w:t>
      </w:r>
      <w:r w:rsidRPr="006D100B">
        <w:rPr>
          <w:u w:val="single"/>
        </w:rPr>
        <w:t>a prevailing, and problematic, trend in</w:t>
      </w:r>
      <w:r w:rsidRPr="006D100B">
        <w:rPr>
          <w:sz w:val="16"/>
        </w:rPr>
        <w:t xml:space="preserve"> </w:t>
      </w:r>
      <w:r w:rsidRPr="006D100B">
        <w:rPr>
          <w:u w:val="single"/>
        </w:rPr>
        <w:t>contemporary disability studies</w:t>
      </w:r>
      <w:r w:rsidRPr="006D100B">
        <w:rPr>
          <w:sz w:val="16"/>
        </w:rPr>
        <w:t xml:space="preserve"> scholarship </w:t>
      </w:r>
      <w:r w:rsidRPr="006D100B">
        <w:rPr>
          <w:u w:val="single"/>
        </w:rPr>
        <w:t xml:space="preserve">has been to frame </w:t>
      </w:r>
      <w:r w:rsidRPr="006D100B">
        <w:rPr>
          <w:highlight w:val="cyan"/>
          <w:u w:val="single"/>
        </w:rPr>
        <w:t>disability as</w:t>
      </w:r>
      <w:r w:rsidRPr="006D100B">
        <w:rPr>
          <w:u w:val="single"/>
        </w:rPr>
        <w:t xml:space="preserve"> </w:t>
      </w:r>
      <w:r w:rsidRPr="006D100B">
        <w:rPr>
          <w:rStyle w:val="Emphasis"/>
        </w:rPr>
        <w:t xml:space="preserve">the </w:t>
      </w:r>
      <w:r w:rsidRPr="006D100B">
        <w:rPr>
          <w:rStyle w:val="Emphasis"/>
          <w:highlight w:val="cyan"/>
        </w:rPr>
        <w:t>foundational principle</w:t>
      </w:r>
      <w:r w:rsidRPr="006D100B">
        <w:rPr>
          <w:rStyle w:val="Emphasis"/>
        </w:rPr>
        <w:t xml:space="preserve"> in the construction of race</w:t>
      </w:r>
      <w:r w:rsidRPr="006D100B">
        <w:rPr>
          <w:u w:val="single"/>
        </w:rPr>
        <w:t>, as constitutive of race, thereby</w:t>
      </w:r>
      <w:r w:rsidRPr="00A74B8A">
        <w:rPr>
          <w:highlight w:val="cyan"/>
          <w:u w:val="single"/>
        </w:rPr>
        <w:t xml:space="preserve"> </w:t>
      </w:r>
      <w:r w:rsidRPr="00A74B8A">
        <w:rPr>
          <w:rStyle w:val="Emphasis"/>
          <w:highlight w:val="cyan"/>
        </w:rPr>
        <w:t>subsum</w:t>
      </w:r>
      <w:r w:rsidRPr="006D100B">
        <w:rPr>
          <w:rStyle w:val="Emphasis"/>
        </w:rPr>
        <w:t>ing</w:t>
      </w:r>
      <w:r w:rsidRPr="00A74B8A">
        <w:rPr>
          <w:rStyle w:val="Emphasis"/>
          <w:highlight w:val="cyan"/>
        </w:rPr>
        <w:t xml:space="preserve"> race under</w:t>
      </w:r>
      <w:r w:rsidRPr="001740B4">
        <w:rPr>
          <w:rStyle w:val="Emphasis"/>
        </w:rPr>
        <w:t xml:space="preserve"> the category of </w:t>
      </w:r>
      <w:r w:rsidRPr="00A74B8A">
        <w:rPr>
          <w:rStyle w:val="Emphasis"/>
          <w:highlight w:val="cyan"/>
        </w:rPr>
        <w:t>disability’</w:t>
      </w:r>
      <w:r w:rsidRPr="0043307B">
        <w:rPr>
          <w:sz w:val="16"/>
        </w:rPr>
        <w:t xml:space="preserve"> (Kanani 2012). Indeed, some recent </w:t>
      </w:r>
      <w:r w:rsidRPr="001740B4">
        <w:rPr>
          <w:rStyle w:val="StyleUnderline"/>
        </w:rPr>
        <w:t xml:space="preserve">attempts to think </w:t>
      </w:r>
      <w:r w:rsidRPr="001740B4">
        <w:rPr>
          <w:rStyle w:val="Emphasis"/>
        </w:rPr>
        <w:t>disability and race together</w:t>
      </w:r>
      <w:r w:rsidRPr="0043307B">
        <w:rPr>
          <w:sz w:val="16"/>
        </w:rPr>
        <w:t xml:space="preserve"> contradict the work of historians and theorists of race, and </w:t>
      </w:r>
      <w:r w:rsidRPr="001740B4">
        <w:rPr>
          <w:rStyle w:val="StyleUnderline"/>
        </w:rPr>
        <w:t xml:space="preserve">point to </w:t>
      </w:r>
      <w:r w:rsidRPr="00A74B8A">
        <w:rPr>
          <w:rStyle w:val="StyleUnderline"/>
          <w:highlight w:val="cyan"/>
        </w:rPr>
        <w:t>a project of ‘</w:t>
      </w:r>
      <w:r w:rsidRPr="00A74B8A">
        <w:rPr>
          <w:rStyle w:val="Emphasis"/>
          <w:highlight w:val="cyan"/>
        </w:rPr>
        <w:t>ablenationalism’</w:t>
      </w:r>
      <w:r w:rsidRPr="0043307B">
        <w:rPr>
          <w:sz w:val="16"/>
        </w:rPr>
        <w:t xml:space="preserve">, parallel to Jasbir Puar’s (2006) articulation of ‘homonationalism’ </w:t>
      </w:r>
      <w:r w:rsidRPr="00167F57">
        <w:rPr>
          <w:rStyle w:val="StyleUnderline"/>
        </w:rPr>
        <w:t>as</w:t>
      </w:r>
      <w:r w:rsidRPr="001740B4">
        <w:rPr>
          <w:rStyle w:val="StyleUnderline"/>
        </w:rPr>
        <w:t xml:space="preserve"> </w:t>
      </w:r>
      <w:r w:rsidRPr="001740B4">
        <w:rPr>
          <w:rStyle w:val="Emphasis"/>
        </w:rPr>
        <w:t>a liberal white project</w:t>
      </w:r>
      <w:r w:rsidRPr="001740B4">
        <w:rPr>
          <w:rStyle w:val="StyleUnderline"/>
        </w:rPr>
        <w:t xml:space="preserve"> </w:t>
      </w:r>
      <w:r w:rsidRPr="00A74B8A">
        <w:rPr>
          <w:rStyle w:val="StyleUnderline"/>
          <w:highlight w:val="cyan"/>
        </w:rPr>
        <w:t xml:space="preserve">through which disabled identities are </w:t>
      </w:r>
      <w:r w:rsidRPr="00A74B8A">
        <w:rPr>
          <w:rStyle w:val="Emphasis"/>
          <w:highlight w:val="cyan"/>
        </w:rPr>
        <w:t>bolstered through a disavowal of disabled people of colour</w:t>
      </w:r>
    </w:p>
    <w:p w14:paraId="2C6DBBF9" w14:textId="77777777" w:rsidR="00375DFF" w:rsidRDefault="00375DFF" w:rsidP="00375DFF">
      <w:pPr>
        <w:rPr>
          <w:rStyle w:val="Emphasis"/>
        </w:rPr>
      </w:pPr>
    </w:p>
    <w:p w14:paraId="08D0F735" w14:textId="77777777" w:rsidR="00375DFF" w:rsidRDefault="00375DFF" w:rsidP="00375DFF">
      <w:pPr>
        <w:rPr>
          <w:rStyle w:val="Emphasis"/>
        </w:rPr>
      </w:pPr>
    </w:p>
    <w:p w14:paraId="53A86520" w14:textId="77777777" w:rsidR="00375DFF" w:rsidRDefault="00375DFF" w:rsidP="00375DFF">
      <w:pPr>
        <w:rPr>
          <w:rStyle w:val="Emphasis"/>
        </w:rPr>
      </w:pPr>
    </w:p>
    <w:p w14:paraId="7E3C514A" w14:textId="77777777" w:rsidR="00375DFF" w:rsidRDefault="00375DFF" w:rsidP="00375DFF">
      <w:pPr>
        <w:rPr>
          <w:rStyle w:val="Emphasis"/>
        </w:rPr>
      </w:pPr>
    </w:p>
    <w:p w14:paraId="6B078DD3" w14:textId="77777777" w:rsidR="00375DFF" w:rsidRDefault="00375DFF" w:rsidP="00375DFF">
      <w:pPr>
        <w:rPr>
          <w:rStyle w:val="Emphasis"/>
        </w:rPr>
      </w:pPr>
    </w:p>
    <w:p w14:paraId="1BD8C0EE" w14:textId="77777777" w:rsidR="00375DFF" w:rsidRPr="0043307B" w:rsidRDefault="00375DFF" w:rsidP="00375DFF">
      <w:pPr>
        <w:rPr>
          <w:sz w:val="16"/>
        </w:rPr>
      </w:pPr>
      <w:r w:rsidRPr="0043307B">
        <w:rPr>
          <w:sz w:val="16"/>
        </w:rPr>
        <w:t xml:space="preserve"> (McRuer 2010). Rather, we can trace a critical history of ways in which certain disabled subjectivities have leveraged whiteness – for example, Sleeter’s ([1987] 2010) study of how the learning disability category ‘was created by white middle class parents in an effort to differentiate their children from low-achieving low-income and minority children’ (2010: para. 1); or my discussion of the reproduction of race/class privileged through mad identity politics and higher educational policies around disability accommodation (Gorman 2013a). In 1984, Deborah Stone argued that gaining disability status through </w:t>
      </w:r>
      <w:r w:rsidRPr="00A74B8A">
        <w:rPr>
          <w:rStyle w:val="StyleUnderline"/>
          <w:highlight w:val="cyan"/>
        </w:rPr>
        <w:t>state</w:t>
      </w:r>
      <w:r w:rsidRPr="001740B4">
        <w:rPr>
          <w:rStyle w:val="StyleUnderline"/>
        </w:rPr>
        <w:t xml:space="preserve">-sponsored </w:t>
      </w:r>
      <w:r w:rsidRPr="00A74B8A">
        <w:rPr>
          <w:rStyle w:val="StyleUnderline"/>
          <w:highlight w:val="cyan"/>
        </w:rPr>
        <w:t>programmes signal</w:t>
      </w:r>
      <w:r w:rsidRPr="00167F57">
        <w:rPr>
          <w:rStyle w:val="StyleUnderline"/>
        </w:rPr>
        <w:t>led</w:t>
      </w:r>
      <w:r w:rsidRPr="001740B4">
        <w:rPr>
          <w:rStyle w:val="StyleUnderline"/>
        </w:rPr>
        <w:t xml:space="preserve"> a category of </w:t>
      </w:r>
      <w:r w:rsidRPr="00A74B8A">
        <w:rPr>
          <w:rStyle w:val="StyleUnderline"/>
          <w:highlight w:val="cyan"/>
        </w:rPr>
        <w:t>privilege</w:t>
      </w:r>
      <w:r w:rsidRPr="001740B4">
        <w:rPr>
          <w:rStyle w:val="StyleUnderline"/>
        </w:rPr>
        <w:t xml:space="preserve"> in </w:t>
      </w:r>
      <w:r w:rsidRPr="00A74B8A">
        <w:rPr>
          <w:rStyle w:val="StyleUnderline"/>
          <w:highlight w:val="cyan"/>
        </w:rPr>
        <w:t xml:space="preserve">that </w:t>
      </w:r>
      <w:r w:rsidRPr="00A74B8A">
        <w:rPr>
          <w:rStyle w:val="Emphasis"/>
          <w:highlight w:val="cyan"/>
        </w:rPr>
        <w:t>only certain disabled citizens</w:t>
      </w:r>
      <w:r w:rsidRPr="00A74B8A">
        <w:rPr>
          <w:rStyle w:val="StyleUnderline"/>
          <w:highlight w:val="cyan"/>
        </w:rPr>
        <w:t xml:space="preserve">, with </w:t>
      </w:r>
      <w:r w:rsidRPr="00167F57">
        <w:rPr>
          <w:rStyle w:val="StyleUnderline"/>
        </w:rPr>
        <w:t>certain</w:t>
      </w:r>
      <w:r w:rsidRPr="001740B4">
        <w:rPr>
          <w:rStyle w:val="StyleUnderline"/>
        </w:rPr>
        <w:t xml:space="preserve"> </w:t>
      </w:r>
      <w:r w:rsidRPr="001740B4">
        <w:rPr>
          <w:rStyle w:val="Emphasis"/>
        </w:rPr>
        <w:t xml:space="preserve">medically </w:t>
      </w:r>
      <w:r w:rsidRPr="00A74B8A">
        <w:rPr>
          <w:rStyle w:val="Emphasis"/>
          <w:highlight w:val="cyan"/>
        </w:rPr>
        <w:t>documented impairments</w:t>
      </w:r>
      <w:r w:rsidRPr="00A74B8A">
        <w:rPr>
          <w:rStyle w:val="StyleUnderline"/>
          <w:highlight w:val="cyan"/>
        </w:rPr>
        <w:t xml:space="preserve">, could </w:t>
      </w:r>
      <w:r w:rsidRPr="00A74B8A">
        <w:rPr>
          <w:rStyle w:val="Emphasis"/>
          <w:highlight w:val="cyan"/>
        </w:rPr>
        <w:t>qualify</w:t>
      </w:r>
      <w:r w:rsidRPr="00A74B8A">
        <w:rPr>
          <w:rStyle w:val="StyleUnderline"/>
          <w:highlight w:val="cyan"/>
        </w:rPr>
        <w:t xml:space="preserve"> for</w:t>
      </w:r>
      <w:r w:rsidRPr="001740B4">
        <w:rPr>
          <w:rStyle w:val="StyleUnderline"/>
        </w:rPr>
        <w:t xml:space="preserve"> disability pensions and health-care supports</w:t>
      </w:r>
      <w:r w:rsidRPr="0043307B">
        <w:rPr>
          <w:sz w:val="16"/>
        </w:rPr>
        <w:t xml:space="preserve">. </w:t>
      </w:r>
      <w:r w:rsidRPr="00A74B8A">
        <w:rPr>
          <w:rStyle w:val="StyleUnderline"/>
          <w:highlight w:val="cyan"/>
        </w:rPr>
        <w:t>In the</w:t>
      </w:r>
      <w:r w:rsidRPr="001740B4">
        <w:rPr>
          <w:rStyle w:val="StyleUnderline"/>
        </w:rPr>
        <w:t xml:space="preserve"> growing context of </w:t>
      </w:r>
      <w:r w:rsidRPr="00A74B8A">
        <w:rPr>
          <w:rStyle w:val="Emphasis"/>
          <w:highlight w:val="cyan"/>
        </w:rPr>
        <w:t>economic apartheid</w:t>
      </w:r>
      <w:r w:rsidRPr="001740B4">
        <w:rPr>
          <w:rStyle w:val="StyleUnderline"/>
        </w:rPr>
        <w:t xml:space="preserve"> </w:t>
      </w:r>
      <w:r w:rsidRPr="0043307B">
        <w:rPr>
          <w:sz w:val="16"/>
        </w:rPr>
        <w:t xml:space="preserve">(Galabuzi 2006) </w:t>
      </w:r>
      <w:r w:rsidRPr="00A74B8A">
        <w:rPr>
          <w:rStyle w:val="StyleUnderline"/>
          <w:highlight w:val="cyan"/>
        </w:rPr>
        <w:t xml:space="preserve">achieved through </w:t>
      </w:r>
      <w:r w:rsidRPr="00A74B8A">
        <w:rPr>
          <w:rStyle w:val="Emphasis"/>
          <w:highlight w:val="cyan"/>
        </w:rPr>
        <w:t>differential</w:t>
      </w:r>
      <w:r w:rsidRPr="001740B4">
        <w:rPr>
          <w:rStyle w:val="StyleUnderline"/>
        </w:rPr>
        <w:t xml:space="preserve"> and </w:t>
      </w:r>
      <w:r w:rsidRPr="001740B4">
        <w:rPr>
          <w:rStyle w:val="Emphasis"/>
        </w:rPr>
        <w:t xml:space="preserve">decreasing </w:t>
      </w:r>
      <w:r w:rsidRPr="00A74B8A">
        <w:rPr>
          <w:rStyle w:val="Emphasis"/>
          <w:highlight w:val="cyan"/>
        </w:rPr>
        <w:t>access to citizenship</w:t>
      </w:r>
      <w:r w:rsidRPr="001740B4">
        <w:rPr>
          <w:rStyle w:val="Emphasis"/>
        </w:rPr>
        <w:t xml:space="preserve"> </w:t>
      </w:r>
      <w:r w:rsidRPr="006D100B">
        <w:rPr>
          <w:rStyle w:val="Emphasis"/>
        </w:rPr>
        <w:t>status</w:t>
      </w:r>
      <w:r w:rsidRPr="006D100B">
        <w:rPr>
          <w:rStyle w:val="StyleUnderline"/>
        </w:rPr>
        <w:t xml:space="preserve"> </w:t>
      </w:r>
      <w:r w:rsidRPr="006D100B">
        <w:rPr>
          <w:sz w:val="16"/>
        </w:rPr>
        <w:t xml:space="preserve">for many of Canada’s workers, </w:t>
      </w:r>
      <w:r w:rsidRPr="006D100B">
        <w:rPr>
          <w:rStyle w:val="StyleUnderline"/>
        </w:rPr>
        <w:t xml:space="preserve">it is a good time to revisit questions of </w:t>
      </w:r>
      <w:r w:rsidRPr="006D100B">
        <w:rPr>
          <w:rStyle w:val="Emphasis"/>
        </w:rPr>
        <w:t>disability rights</w:t>
      </w:r>
      <w:r w:rsidRPr="006D100B">
        <w:rPr>
          <w:rStyle w:val="StyleUnderline"/>
        </w:rPr>
        <w:t xml:space="preserve"> – rights that </w:t>
      </w:r>
      <w:r w:rsidRPr="006D100B">
        <w:rPr>
          <w:sz w:val="16"/>
        </w:rPr>
        <w:t>Canada’s ‘</w:t>
      </w:r>
      <w:r w:rsidRPr="006D100B">
        <w:rPr>
          <w:rStyle w:val="Emphasis"/>
        </w:rPr>
        <w:t>exalted subjects’</w:t>
      </w:r>
      <w:r w:rsidRPr="006D100B">
        <w:rPr>
          <w:rStyle w:val="StyleUnderline"/>
        </w:rPr>
        <w:t xml:space="preserve"> </w:t>
      </w:r>
      <w:r w:rsidRPr="006D100B">
        <w:rPr>
          <w:sz w:val="16"/>
        </w:rPr>
        <w:t xml:space="preserve">(Thobani 2007) </w:t>
      </w:r>
      <w:r w:rsidRPr="006D100B">
        <w:rPr>
          <w:rStyle w:val="StyleUnderline"/>
        </w:rPr>
        <w:t xml:space="preserve">may claim, while </w:t>
      </w:r>
      <w:r w:rsidRPr="006D100B">
        <w:rPr>
          <w:rStyle w:val="Emphasis"/>
        </w:rPr>
        <w:t>migrants</w:t>
      </w:r>
      <w:r w:rsidRPr="006D100B">
        <w:rPr>
          <w:rStyle w:val="StyleUnderline"/>
        </w:rPr>
        <w:t xml:space="preserve"> and </w:t>
      </w:r>
      <w:r w:rsidRPr="006D100B">
        <w:rPr>
          <w:rStyle w:val="Emphasis"/>
        </w:rPr>
        <w:t>Indigenous people</w:t>
      </w:r>
      <w:r w:rsidRPr="006D100B">
        <w:rPr>
          <w:rStyle w:val="StyleUnderline"/>
        </w:rPr>
        <w:t xml:space="preserve"> are </w:t>
      </w:r>
      <w:r w:rsidRPr="006D100B">
        <w:rPr>
          <w:rStyle w:val="Emphasis"/>
        </w:rPr>
        <w:t>criminalised</w:t>
      </w:r>
      <w:r w:rsidRPr="006D100B">
        <w:rPr>
          <w:rStyle w:val="StyleUnderline"/>
        </w:rPr>
        <w:t xml:space="preserve">. The </w:t>
      </w:r>
      <w:r w:rsidRPr="00A74B8A">
        <w:rPr>
          <w:rStyle w:val="Emphasis"/>
          <w:highlight w:val="cyan"/>
        </w:rPr>
        <w:t>precaritisation of work</w:t>
      </w:r>
      <w:r w:rsidRPr="00A74B8A">
        <w:rPr>
          <w:rStyle w:val="StyleUnderline"/>
          <w:highlight w:val="cyan"/>
        </w:rPr>
        <w:t xml:space="preserve"> means </w:t>
      </w:r>
      <w:r w:rsidRPr="00A74B8A">
        <w:rPr>
          <w:rStyle w:val="Emphasis"/>
          <w:highlight w:val="cyan"/>
        </w:rPr>
        <w:t>more</w:t>
      </w:r>
      <w:r w:rsidRPr="00A74B8A">
        <w:rPr>
          <w:rStyle w:val="StyleUnderline"/>
          <w:highlight w:val="cyan"/>
        </w:rPr>
        <w:t xml:space="preserve"> </w:t>
      </w:r>
      <w:r w:rsidRPr="00A74B8A">
        <w:rPr>
          <w:rStyle w:val="Emphasis"/>
          <w:highlight w:val="cyan"/>
        </w:rPr>
        <w:t>disablement</w:t>
      </w:r>
      <w:r w:rsidRPr="00A74B8A">
        <w:rPr>
          <w:rStyle w:val="StyleUnderline"/>
          <w:highlight w:val="cyan"/>
        </w:rPr>
        <w:t xml:space="preserve"> </w:t>
      </w:r>
      <w:r w:rsidRPr="006D100B">
        <w:rPr>
          <w:rStyle w:val="StyleUnderline"/>
        </w:rPr>
        <w:t xml:space="preserve">for workers; the precaritisation of migration means that </w:t>
      </w:r>
      <w:r w:rsidRPr="00A74B8A">
        <w:rPr>
          <w:rStyle w:val="Emphasis"/>
          <w:highlight w:val="cyan"/>
        </w:rPr>
        <w:t>workers cannot</w:t>
      </w:r>
      <w:r w:rsidRPr="001740B4">
        <w:rPr>
          <w:rStyle w:val="Emphasis"/>
        </w:rPr>
        <w:t xml:space="preserve"> afford to </w:t>
      </w:r>
      <w:r w:rsidRPr="00A74B8A">
        <w:rPr>
          <w:rStyle w:val="Emphasis"/>
          <w:highlight w:val="cyan"/>
        </w:rPr>
        <w:t>claim disability without jeopardising</w:t>
      </w:r>
      <w:r w:rsidRPr="001740B4">
        <w:rPr>
          <w:rStyle w:val="Emphasis"/>
        </w:rPr>
        <w:t xml:space="preserve"> their </w:t>
      </w:r>
      <w:r w:rsidRPr="00A74B8A">
        <w:rPr>
          <w:rStyle w:val="Emphasis"/>
          <w:highlight w:val="cyan"/>
        </w:rPr>
        <w:t>immigration application</w:t>
      </w:r>
      <w:r w:rsidRPr="001740B4">
        <w:rPr>
          <w:rStyle w:val="Emphasis"/>
        </w:rPr>
        <w:t xml:space="preserve"> or work permit</w:t>
      </w:r>
      <w:r w:rsidRPr="0043307B">
        <w:rPr>
          <w:sz w:val="16"/>
        </w:rPr>
        <w:t xml:space="preserve">. </w:t>
      </w:r>
      <w:r w:rsidRPr="00A74B8A">
        <w:rPr>
          <w:rStyle w:val="Emphasis"/>
          <w:sz w:val="28"/>
          <w:highlight w:val="cyan"/>
        </w:rPr>
        <w:t>Whether we</w:t>
      </w:r>
      <w:r w:rsidRPr="001740B4">
        <w:rPr>
          <w:rStyle w:val="Emphasis"/>
          <w:sz w:val="28"/>
        </w:rPr>
        <w:t xml:space="preserve"> </w:t>
      </w:r>
      <w:r w:rsidRPr="00A74B8A">
        <w:rPr>
          <w:rStyle w:val="Emphasis"/>
          <w:sz w:val="28"/>
          <w:highlight w:val="cyan"/>
        </w:rPr>
        <w:t>claim disability</w:t>
      </w:r>
      <w:r w:rsidRPr="001740B4">
        <w:rPr>
          <w:rStyle w:val="Emphasis"/>
          <w:sz w:val="28"/>
        </w:rPr>
        <w:t xml:space="preserve"> as an identity, then, </w:t>
      </w:r>
      <w:r w:rsidRPr="00A74B8A">
        <w:rPr>
          <w:rStyle w:val="Emphasis"/>
          <w:sz w:val="28"/>
          <w:highlight w:val="cyan"/>
        </w:rPr>
        <w:t>is complicated by</w:t>
      </w:r>
      <w:r w:rsidRPr="001740B4">
        <w:rPr>
          <w:rStyle w:val="Emphasis"/>
          <w:sz w:val="28"/>
        </w:rPr>
        <w:t xml:space="preserve"> the realities of </w:t>
      </w:r>
      <w:r w:rsidRPr="00A74B8A">
        <w:rPr>
          <w:rStyle w:val="Emphasis"/>
          <w:sz w:val="28"/>
          <w:highlight w:val="cyan"/>
        </w:rPr>
        <w:t>racialisation</w:t>
      </w:r>
      <w:r w:rsidRPr="001740B4">
        <w:rPr>
          <w:rStyle w:val="Emphasis"/>
          <w:sz w:val="28"/>
        </w:rPr>
        <w:t xml:space="preserve"> and precarious status</w:t>
      </w:r>
      <w:r w:rsidRPr="0043307B">
        <w:rPr>
          <w:sz w:val="16"/>
        </w:rPr>
        <w:t xml:space="preserve">. At the same time, exploitation and violence are deeply connected to processes of disablement. </w:t>
      </w:r>
      <w:r w:rsidRPr="001740B4">
        <w:rPr>
          <w:rStyle w:val="StyleUnderline"/>
        </w:rPr>
        <w:t xml:space="preserve">I argue for </w:t>
      </w:r>
      <w:r w:rsidRPr="0043307B">
        <w:rPr>
          <w:sz w:val="16"/>
        </w:rPr>
        <w:t xml:space="preserve">the necessity of </w:t>
      </w:r>
      <w:r w:rsidRPr="001740B4">
        <w:rPr>
          <w:rStyle w:val="StyleUnderline"/>
        </w:rPr>
        <w:t xml:space="preserve">conceptualising </w:t>
      </w:r>
      <w:r w:rsidRPr="001740B4">
        <w:rPr>
          <w:rStyle w:val="Emphasis"/>
        </w:rPr>
        <w:t>a disability–disablement dialectic</w:t>
      </w:r>
      <w:r w:rsidRPr="001740B4">
        <w:rPr>
          <w:rStyle w:val="StyleUnderline"/>
        </w:rPr>
        <w:t xml:space="preserve"> </w:t>
      </w:r>
      <w:r w:rsidRPr="0043307B">
        <w:rPr>
          <w:sz w:val="16"/>
        </w:rPr>
        <w:t xml:space="preserve">at this juncture in order </w:t>
      </w:r>
      <w:r w:rsidRPr="001740B4">
        <w:rPr>
          <w:rStyle w:val="StyleUnderline"/>
        </w:rPr>
        <w:t xml:space="preserve">to </w:t>
      </w:r>
      <w:r w:rsidRPr="001740B4">
        <w:rPr>
          <w:rStyle w:val="Emphasis"/>
        </w:rPr>
        <w:t>move beyond</w:t>
      </w:r>
      <w:r w:rsidRPr="001740B4">
        <w:rPr>
          <w:rStyle w:val="StyleUnderline"/>
        </w:rPr>
        <w:t xml:space="preserve"> </w:t>
      </w:r>
      <w:r w:rsidRPr="00A74B8A">
        <w:rPr>
          <w:rStyle w:val="StyleUnderline"/>
          <w:highlight w:val="cyan"/>
        </w:rPr>
        <w:t>the</w:t>
      </w:r>
      <w:r w:rsidRPr="001740B4">
        <w:rPr>
          <w:rStyle w:val="StyleUnderline"/>
        </w:rPr>
        <w:t xml:space="preserve"> </w:t>
      </w:r>
      <w:r w:rsidRPr="00A74B8A">
        <w:rPr>
          <w:rStyle w:val="Emphasis"/>
          <w:highlight w:val="cyan"/>
        </w:rPr>
        <w:t>erasure</w:t>
      </w:r>
      <w:r w:rsidRPr="00A74B8A">
        <w:rPr>
          <w:rStyle w:val="StyleUnderline"/>
          <w:highlight w:val="cyan"/>
        </w:rPr>
        <w:t xml:space="preserve"> of </w:t>
      </w:r>
      <w:r w:rsidRPr="00A74B8A">
        <w:rPr>
          <w:rStyle w:val="Emphasis"/>
          <w:highlight w:val="cyan"/>
        </w:rPr>
        <w:t>Black</w:t>
      </w:r>
      <w:r w:rsidRPr="00A74B8A">
        <w:rPr>
          <w:rStyle w:val="StyleUnderline"/>
          <w:highlight w:val="cyan"/>
        </w:rPr>
        <w:t xml:space="preserve">, </w:t>
      </w:r>
      <w:r w:rsidRPr="00A74B8A">
        <w:rPr>
          <w:rStyle w:val="Emphasis"/>
          <w:highlight w:val="cyan"/>
        </w:rPr>
        <w:t>Indigenous</w:t>
      </w:r>
      <w:r w:rsidRPr="00A74B8A">
        <w:rPr>
          <w:rStyle w:val="StyleUnderline"/>
          <w:highlight w:val="cyan"/>
        </w:rPr>
        <w:t xml:space="preserve">, and </w:t>
      </w:r>
      <w:r w:rsidRPr="00A74B8A">
        <w:rPr>
          <w:rStyle w:val="Emphasis"/>
          <w:highlight w:val="cyan"/>
        </w:rPr>
        <w:t>racialised people with disabilities</w:t>
      </w:r>
      <w:r w:rsidRPr="001740B4">
        <w:rPr>
          <w:rStyle w:val="StyleUnderline"/>
        </w:rPr>
        <w:t>.</w:t>
      </w:r>
      <w:r w:rsidRPr="0043307B">
        <w:rPr>
          <w:sz w:val="16"/>
        </w:rPr>
        <w:t xml:space="preserve"> As we will see below, </w:t>
      </w:r>
      <w:r w:rsidRPr="001740B4">
        <w:rPr>
          <w:rStyle w:val="StyleUnderline"/>
        </w:rPr>
        <w:t>this</w:t>
      </w:r>
      <w:r w:rsidRPr="0043307B">
        <w:rPr>
          <w:sz w:val="16"/>
        </w:rPr>
        <w:t xml:space="preserve"> move </w:t>
      </w:r>
      <w:r w:rsidRPr="00A74B8A">
        <w:rPr>
          <w:rStyle w:val="StyleUnderline"/>
          <w:highlight w:val="cyan"/>
        </w:rPr>
        <w:t>opens the door to ask</w:t>
      </w:r>
      <w:r w:rsidRPr="001740B4">
        <w:rPr>
          <w:rStyle w:val="StyleUnderline"/>
        </w:rPr>
        <w:t xml:space="preserve"> more </w:t>
      </w:r>
      <w:r w:rsidRPr="00A74B8A">
        <w:rPr>
          <w:rStyle w:val="Emphasis"/>
          <w:highlight w:val="cyan"/>
        </w:rPr>
        <w:t>fundamental questions</w:t>
      </w:r>
      <w:r w:rsidRPr="00A74B8A">
        <w:rPr>
          <w:rStyle w:val="StyleUnderline"/>
          <w:highlight w:val="cyan"/>
        </w:rPr>
        <w:t xml:space="preserve"> about</w:t>
      </w:r>
      <w:r w:rsidRPr="001740B4">
        <w:rPr>
          <w:rStyle w:val="StyleUnderline"/>
        </w:rPr>
        <w:t xml:space="preserve"> the significance of </w:t>
      </w:r>
      <w:r w:rsidRPr="00A74B8A">
        <w:rPr>
          <w:rStyle w:val="Emphasis"/>
          <w:highlight w:val="cyan"/>
        </w:rPr>
        <w:t>‘self-determining’</w:t>
      </w:r>
      <w:r w:rsidRPr="001740B4">
        <w:rPr>
          <w:rStyle w:val="StyleUnderline"/>
        </w:rPr>
        <w:t xml:space="preserve"> and </w:t>
      </w:r>
      <w:r w:rsidRPr="001740B4">
        <w:rPr>
          <w:rStyle w:val="Emphasis"/>
        </w:rPr>
        <w:t xml:space="preserve">‘outer-determined’ </w:t>
      </w:r>
      <w:r w:rsidRPr="00A74B8A">
        <w:rPr>
          <w:rStyle w:val="Emphasis"/>
          <w:highlight w:val="cyan"/>
        </w:rPr>
        <w:t>subjectivities</w:t>
      </w:r>
      <w:r w:rsidRPr="0043307B">
        <w:rPr>
          <w:sz w:val="16"/>
        </w:rPr>
        <w:t xml:space="preserve">. As activists and community organisers, we find ourselves in a new landscape, littered with the failure or closure of community-based initiatives intended to meet needs defined by the communities being served. Mental-health service paradigms and rhetoric continue to gain dominance in both mainstream and equity-focused health discourse, even as community services which provide fundamental supports to well-being are under increased pressure to comply with e-reporting and neoliberal rationalisation. </w:t>
      </w:r>
      <w:r w:rsidRPr="001740B4">
        <w:rPr>
          <w:rStyle w:val="StyleUnderline"/>
        </w:rPr>
        <w:t xml:space="preserve">Colleagues working in shelter, mental health, and settlement sectors are </w:t>
      </w:r>
      <w:r w:rsidRPr="001740B4">
        <w:rPr>
          <w:rStyle w:val="Emphasis"/>
        </w:rPr>
        <w:t>bracing for the crisis</w:t>
      </w:r>
      <w:r w:rsidRPr="001740B4">
        <w:rPr>
          <w:rStyle w:val="StyleUnderline"/>
        </w:rPr>
        <w:t xml:space="preserve">, as </w:t>
      </w:r>
      <w:r w:rsidRPr="001740B4">
        <w:rPr>
          <w:rStyle w:val="Emphasis"/>
        </w:rPr>
        <w:t>supports for refugee claimants are cut</w:t>
      </w:r>
      <w:r w:rsidRPr="001740B4">
        <w:rPr>
          <w:rStyle w:val="StyleUnderline"/>
        </w:rPr>
        <w:t xml:space="preserve">, </w:t>
      </w:r>
      <w:r w:rsidRPr="001740B4">
        <w:rPr>
          <w:rStyle w:val="Emphasis"/>
        </w:rPr>
        <w:t>migration is further criminalised</w:t>
      </w:r>
      <w:r w:rsidRPr="001740B4">
        <w:rPr>
          <w:rStyle w:val="StyleUnderline"/>
        </w:rPr>
        <w:t xml:space="preserve">, and </w:t>
      </w:r>
      <w:r w:rsidRPr="001740B4">
        <w:rPr>
          <w:rStyle w:val="Emphasis"/>
        </w:rPr>
        <w:t>citizenship status/non-status takes on increasingly Apartheid-like dimensions</w:t>
      </w:r>
      <w:r w:rsidRPr="0043307B">
        <w:rPr>
          <w:sz w:val="16"/>
        </w:rPr>
        <w:t xml:space="preserve">. </w:t>
      </w:r>
      <w:r w:rsidRPr="00A74B8A">
        <w:rPr>
          <w:rStyle w:val="StyleUnderline"/>
          <w:highlight w:val="cyan"/>
        </w:rPr>
        <w:t>For people without status</w:t>
      </w:r>
      <w:r w:rsidRPr="001740B4">
        <w:rPr>
          <w:rStyle w:val="StyleUnderline"/>
        </w:rPr>
        <w:t xml:space="preserve">, and for people struggling for family reunification, the shift in </w:t>
      </w:r>
      <w:r w:rsidRPr="00A74B8A">
        <w:rPr>
          <w:rStyle w:val="StyleUnderline"/>
          <w:highlight w:val="cyan"/>
        </w:rPr>
        <w:t>accessing</w:t>
      </w:r>
      <w:r w:rsidRPr="001740B4">
        <w:rPr>
          <w:rStyle w:val="StyleUnderline"/>
        </w:rPr>
        <w:t xml:space="preserve"> supports from community-based services like drop-ins to medicalised mental-health </w:t>
      </w:r>
      <w:r w:rsidRPr="00A74B8A">
        <w:rPr>
          <w:rStyle w:val="StyleUnderline"/>
          <w:highlight w:val="cyan"/>
        </w:rPr>
        <w:t xml:space="preserve">programmes is </w:t>
      </w:r>
      <w:r w:rsidRPr="00A74B8A">
        <w:rPr>
          <w:rStyle w:val="Emphasis"/>
          <w:highlight w:val="cyan"/>
        </w:rPr>
        <w:t>fraught with difficulties</w:t>
      </w:r>
      <w:r w:rsidRPr="00A74B8A">
        <w:rPr>
          <w:rStyle w:val="StyleUnderline"/>
          <w:highlight w:val="cyan"/>
        </w:rPr>
        <w:t xml:space="preserve">, as immigrants with disabilities are </w:t>
      </w:r>
      <w:r w:rsidRPr="00A74B8A">
        <w:rPr>
          <w:rStyle w:val="Emphasis"/>
          <w:highlight w:val="cyan"/>
        </w:rPr>
        <w:t>denied citizenship</w:t>
      </w:r>
      <w:r w:rsidRPr="001740B4">
        <w:rPr>
          <w:rStyle w:val="StyleUnderline"/>
        </w:rPr>
        <w:t xml:space="preserve"> on the grounds of ‘</w:t>
      </w:r>
      <w:r w:rsidRPr="001740B4">
        <w:rPr>
          <w:rStyle w:val="Emphasis"/>
        </w:rPr>
        <w:t>excessive demand’</w:t>
      </w:r>
      <w:r w:rsidRPr="001740B4">
        <w:rPr>
          <w:rStyle w:val="StyleUnderline"/>
        </w:rPr>
        <w:t xml:space="preserve">, </w:t>
      </w:r>
      <w:r w:rsidRPr="00A74B8A">
        <w:rPr>
          <w:rStyle w:val="StyleUnderline"/>
          <w:highlight w:val="cyan"/>
        </w:rPr>
        <w:t>and</w:t>
      </w:r>
      <w:r w:rsidRPr="001740B4">
        <w:rPr>
          <w:rStyle w:val="StyleUnderline"/>
        </w:rPr>
        <w:t xml:space="preserve"> as </w:t>
      </w:r>
      <w:r w:rsidRPr="00A74B8A">
        <w:rPr>
          <w:rStyle w:val="Emphasis"/>
          <w:highlight w:val="cyan"/>
        </w:rPr>
        <w:t>e-records</w:t>
      </w:r>
      <w:r w:rsidRPr="00A74B8A">
        <w:rPr>
          <w:rStyle w:val="StyleUnderline"/>
          <w:highlight w:val="cyan"/>
        </w:rPr>
        <w:t xml:space="preserve"> create </w:t>
      </w:r>
      <w:r w:rsidRPr="00A74B8A">
        <w:rPr>
          <w:rStyle w:val="Emphasis"/>
          <w:highlight w:val="cyan"/>
        </w:rPr>
        <w:t>increased risk for people without papers</w:t>
      </w:r>
      <w:r w:rsidRPr="0043307B">
        <w:rPr>
          <w:sz w:val="16"/>
        </w:rPr>
        <w:t xml:space="preserve">. Through the consolidation and rationalisation of health care, people are cut off from accessing more than one service and cannot meet their basic needs for survival. Meanwhile, the ever expanding mental-health discourse overwrites these basic determinants of health. </w:t>
      </w:r>
      <w:r w:rsidRPr="001740B4">
        <w:rPr>
          <w:rStyle w:val="StyleUnderline"/>
        </w:rPr>
        <w:t xml:space="preserve">The </w:t>
      </w:r>
      <w:r w:rsidRPr="00A74B8A">
        <w:rPr>
          <w:rStyle w:val="StyleUnderline"/>
          <w:highlight w:val="cyan"/>
        </w:rPr>
        <w:t>ongoing violence of psychiatric systems</w:t>
      </w:r>
      <w:r w:rsidRPr="001740B4">
        <w:rPr>
          <w:rStyle w:val="StyleUnderline"/>
        </w:rPr>
        <w:t xml:space="preserve"> in concert with forensic </w:t>
      </w:r>
      <w:r w:rsidRPr="00A74B8A">
        <w:rPr>
          <w:rStyle w:val="StyleUnderline"/>
          <w:highlight w:val="cyan"/>
        </w:rPr>
        <w:t xml:space="preserve">and educational systems have </w:t>
      </w:r>
      <w:r w:rsidRPr="00A74B8A">
        <w:rPr>
          <w:rStyle w:val="Emphasis"/>
          <w:highlight w:val="cyan"/>
        </w:rPr>
        <w:t>continuously organised</w:t>
      </w:r>
      <w:r w:rsidRPr="00A74B8A">
        <w:rPr>
          <w:rStyle w:val="StyleUnderline"/>
          <w:highlight w:val="cyan"/>
        </w:rPr>
        <w:t xml:space="preserve"> racist and colonial</w:t>
      </w:r>
      <w:r w:rsidRPr="001740B4">
        <w:rPr>
          <w:rStyle w:val="StyleUnderline"/>
        </w:rPr>
        <w:t xml:space="preserve"> </w:t>
      </w:r>
      <w:r w:rsidRPr="00A74B8A">
        <w:rPr>
          <w:rStyle w:val="StyleUnderline"/>
          <w:highlight w:val="cyan"/>
        </w:rPr>
        <w:t>violence</w:t>
      </w:r>
      <w:r w:rsidRPr="001740B4">
        <w:rPr>
          <w:rStyle w:val="StyleUnderline"/>
        </w:rPr>
        <w:t xml:space="preserve"> against Indigenous and racialised people</w:t>
      </w:r>
      <w:r w:rsidRPr="0043307B">
        <w:rPr>
          <w:sz w:val="16"/>
        </w:rPr>
        <w:t xml:space="preserve">, from the founding of the Canadian state through to the present. These include the legal and medical violence of treatment regimes, the increased channelling of people labelled with mental illness through the forensic processes, the increased risk of detention and deportation, and the increasing criminalisation of poverty, homelessness, and distress. As smaller agencies are systematically being merged or eliminated, large psychiatric institutions exponentially expand their ‘outreach’ projects, staffed by peer-counsellors. </w:t>
      </w:r>
      <w:r w:rsidRPr="001740B4">
        <w:rPr>
          <w:rStyle w:val="StyleUnderline"/>
        </w:rPr>
        <w:t>This ‘practice to recruit workers with “lived experiences” of oppression’ occurs in a context where ‘white supremacy continues to sustain and reproduce through the historical operationalisation of a mission of care’</w:t>
      </w:r>
      <w:r w:rsidRPr="0043307B">
        <w:rPr>
          <w:sz w:val="16"/>
        </w:rPr>
        <w:t xml:space="preserve"> (Udegbe and Vo 2012). </w:t>
      </w:r>
      <w:r w:rsidRPr="00A74B8A">
        <w:rPr>
          <w:rStyle w:val="StyleUnderline"/>
          <w:highlight w:val="cyan"/>
        </w:rPr>
        <w:t>We are left with</w:t>
      </w:r>
      <w:r w:rsidRPr="001740B4">
        <w:rPr>
          <w:rStyle w:val="StyleUnderline"/>
        </w:rPr>
        <w:t xml:space="preserve"> </w:t>
      </w:r>
      <w:r w:rsidRPr="006D100B">
        <w:rPr>
          <w:rStyle w:val="StyleUnderline"/>
        </w:rPr>
        <w:t xml:space="preserve">questions about how to grow and sustain </w:t>
      </w:r>
      <w:r w:rsidRPr="006D100B">
        <w:rPr>
          <w:rStyle w:val="Emphasis"/>
        </w:rPr>
        <w:t>an anti-racist disability movement</w:t>
      </w:r>
      <w:r w:rsidRPr="006D100B">
        <w:rPr>
          <w:rStyle w:val="StyleUnderline"/>
        </w:rPr>
        <w:t xml:space="preserve"> when there seems to be </w:t>
      </w:r>
      <w:r w:rsidRPr="006D100B">
        <w:rPr>
          <w:rStyle w:val="Emphasis"/>
        </w:rPr>
        <w:t>no space</w:t>
      </w:r>
      <w:r w:rsidRPr="006D100B">
        <w:rPr>
          <w:rStyle w:val="StyleUnderline"/>
        </w:rPr>
        <w:t xml:space="preserve"> between our critical efforts to </w:t>
      </w:r>
      <w:r w:rsidRPr="006D100B">
        <w:rPr>
          <w:rStyle w:val="Emphasis"/>
        </w:rPr>
        <w:t>subvert the system</w:t>
      </w:r>
      <w:r w:rsidRPr="006D100B">
        <w:rPr>
          <w:rStyle w:val="StyleUnderline"/>
        </w:rPr>
        <w:t xml:space="preserve"> and the </w:t>
      </w:r>
      <w:r w:rsidRPr="00A74B8A">
        <w:rPr>
          <w:rStyle w:val="StyleUnderline"/>
          <w:highlight w:val="cyan"/>
        </w:rPr>
        <w:t xml:space="preserve">system’s </w:t>
      </w:r>
      <w:r w:rsidRPr="00A74B8A">
        <w:rPr>
          <w:rStyle w:val="Emphasis"/>
          <w:highlight w:val="cyan"/>
        </w:rPr>
        <w:t>incorporation of our efforts</w:t>
      </w:r>
      <w:r w:rsidRPr="00A74B8A">
        <w:rPr>
          <w:rStyle w:val="StyleUnderline"/>
          <w:highlight w:val="cyan"/>
        </w:rPr>
        <w:t xml:space="preserve"> into its own reproduction</w:t>
      </w:r>
      <w:r w:rsidRPr="001740B4">
        <w:rPr>
          <w:rStyle w:val="StyleUnderline"/>
        </w:rPr>
        <w:t xml:space="preserve"> – these </w:t>
      </w:r>
      <w:r w:rsidRPr="00A74B8A">
        <w:rPr>
          <w:rStyle w:val="Emphasis"/>
          <w:highlight w:val="cyan"/>
        </w:rPr>
        <w:t>micro-inclusions</w:t>
      </w:r>
      <w:r w:rsidRPr="001740B4">
        <w:rPr>
          <w:rStyle w:val="StyleUnderline"/>
        </w:rPr>
        <w:t xml:space="preserve"> of our experience-as-labour power </w:t>
      </w:r>
      <w:r w:rsidRPr="00A74B8A">
        <w:rPr>
          <w:rStyle w:val="StyleUnderline"/>
          <w:highlight w:val="cyan"/>
        </w:rPr>
        <w:t xml:space="preserve">proceed alongside </w:t>
      </w:r>
      <w:r w:rsidRPr="00A74B8A">
        <w:rPr>
          <w:rStyle w:val="Emphasis"/>
          <w:highlight w:val="cyan"/>
        </w:rPr>
        <w:t>micro-exclusions</w:t>
      </w:r>
      <w:r w:rsidRPr="001740B4">
        <w:rPr>
          <w:rStyle w:val="StyleUnderline"/>
        </w:rPr>
        <w:t xml:space="preserve"> of </w:t>
      </w:r>
      <w:r w:rsidRPr="006D100B">
        <w:rPr>
          <w:rStyle w:val="StyleUnderline"/>
        </w:rPr>
        <w:t xml:space="preserve">racialised people from </w:t>
      </w:r>
      <w:r w:rsidRPr="006D100B">
        <w:rPr>
          <w:rStyle w:val="Emphasis"/>
        </w:rPr>
        <w:t>mad movement organising</w:t>
      </w:r>
      <w:r w:rsidRPr="006D100B">
        <w:rPr>
          <w:rStyle w:val="StyleUnderline"/>
        </w:rPr>
        <w:t xml:space="preserve"> </w:t>
      </w:r>
      <w:r w:rsidRPr="006D100B">
        <w:rPr>
          <w:sz w:val="16"/>
        </w:rPr>
        <w:t>(</w:t>
      </w:r>
      <w:r w:rsidRPr="0043307B">
        <w:rPr>
          <w:sz w:val="16"/>
        </w:rPr>
        <w:t>Gorman et al. 2013).</w:t>
      </w:r>
    </w:p>
    <w:p w14:paraId="01DC8335" w14:textId="77777777" w:rsidR="00375DFF" w:rsidRPr="00375DFF" w:rsidRDefault="00375DFF" w:rsidP="00375DFF"/>
    <w:p w14:paraId="4FDA5742" w14:textId="77777777" w:rsidR="00375DFF" w:rsidRDefault="00375DFF" w:rsidP="00375DFF">
      <w:pPr>
        <w:pStyle w:val="Heading3"/>
      </w:pPr>
      <w:r>
        <w:t>Perm---1AC + 2AC</w:t>
      </w:r>
    </w:p>
    <w:p w14:paraId="1D42CA29" w14:textId="7514269E" w:rsidR="00375DFF" w:rsidRDefault="00375DFF" w:rsidP="00100BEB">
      <w:pPr>
        <w:pStyle w:val="Heading4"/>
      </w:pPr>
      <w:r>
        <w:t>[</w:t>
      </w:r>
      <w:r>
        <w:tab/>
        <w:t xml:space="preserve">] Compelled labor link turn. </w:t>
      </w:r>
    </w:p>
    <w:p w14:paraId="107A6F51" w14:textId="77777777" w:rsidR="00375DFF" w:rsidRPr="00375DFF" w:rsidRDefault="00375DFF" w:rsidP="00375DFF"/>
    <w:p w14:paraId="0F73DD00" w14:textId="77777777" w:rsidR="00375DFF" w:rsidRDefault="00375DFF" w:rsidP="00100BEB">
      <w:pPr>
        <w:pStyle w:val="Heading4"/>
      </w:pPr>
      <w:r>
        <w:t xml:space="preserve">First is for </w:t>
      </w:r>
      <w:r>
        <w:rPr>
          <w:u w:val="single"/>
        </w:rPr>
        <w:t>autonomy</w:t>
      </w:r>
      <w:r>
        <w:t xml:space="preserve">. Unions create </w:t>
      </w:r>
      <w:r>
        <w:rPr>
          <w:u w:val="single"/>
        </w:rPr>
        <w:t>dignity</w:t>
      </w:r>
      <w:r>
        <w:t xml:space="preserve"> by offering </w:t>
      </w:r>
      <w:r>
        <w:rPr>
          <w:u w:val="single"/>
        </w:rPr>
        <w:t>worker choice</w:t>
      </w:r>
      <w:r>
        <w:t xml:space="preserve">. </w:t>
      </w:r>
    </w:p>
    <w:p w14:paraId="6AF20F21" w14:textId="77777777" w:rsidR="00375DFF" w:rsidRDefault="00375DFF" w:rsidP="00375DFF">
      <w:pPr>
        <w:rPr>
          <w:b/>
          <w:bCs/>
        </w:rPr>
      </w:pPr>
      <w:r>
        <w:rPr>
          <w:rStyle w:val="Style13ptBold"/>
        </w:rPr>
        <w:t>Richter, 24</w:t>
      </w:r>
      <w:r>
        <w:t xml:space="preserve"> – [Samuel,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33B65CA" w14:textId="77777777" w:rsidR="00375DFF" w:rsidRDefault="00375DFF" w:rsidP="00375DFF">
      <w:pPr>
        <w:rPr>
          <w:sz w:val="16"/>
        </w:rPr>
      </w:pPr>
      <w:r>
        <w:rPr>
          <w:rStyle w:val="StyleUnderline"/>
        </w:rPr>
        <w:t xml:space="preserve">I. </w:t>
      </w:r>
      <w:r>
        <w:rPr>
          <w:rStyle w:val="StyleUnderline"/>
          <w:highlight w:val="cyan"/>
        </w:rPr>
        <w:t>UNIONS</w:t>
      </w:r>
      <w:r>
        <w:rPr>
          <w:rStyle w:val="StyleUnderline"/>
        </w:rPr>
        <w:t xml:space="preserve"> ARE </w:t>
      </w:r>
      <w:r>
        <w:rPr>
          <w:rStyle w:val="Emphasis"/>
          <w:highlight w:val="cyan"/>
        </w:rPr>
        <w:t>IMPORTANT</w:t>
      </w:r>
      <w:r>
        <w:rPr>
          <w:rStyle w:val="StyleUnderline"/>
        </w:rPr>
        <w:t xml:space="preserve"> INSTITUTIONS </w:t>
      </w:r>
      <w:r>
        <w:rPr>
          <w:rStyle w:val="StyleUnderline"/>
          <w:highlight w:val="cyan"/>
        </w:rPr>
        <w:t xml:space="preserve">BECAUSE THEY </w:t>
      </w:r>
      <w:r>
        <w:rPr>
          <w:rStyle w:val="Emphasis"/>
          <w:highlight w:val="cyan"/>
        </w:rPr>
        <w:t>SECURE DIGNITY</w:t>
      </w:r>
      <w:r>
        <w:rPr>
          <w:sz w:val="16"/>
        </w:rPr>
        <w:t>.</w:t>
      </w:r>
    </w:p>
    <w:p w14:paraId="78BCD983" w14:textId="77777777" w:rsidR="00375DFF" w:rsidRDefault="00375DFF" w:rsidP="00375DFF">
      <w:pPr>
        <w:rPr>
          <w:sz w:val="16"/>
        </w:rPr>
      </w:pPr>
      <w:r>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Pr>
          <w:rStyle w:val="StyleUnderline"/>
        </w:rPr>
        <w:t>Unionization occurs when individuals in a workplace join together</w:t>
      </w:r>
      <w:r>
        <w:rPr>
          <w:sz w:val="16"/>
        </w:rPr>
        <w:t xml:space="preserve"> (often through an election) </w:t>
      </w:r>
      <w:r>
        <w:rPr>
          <w:rStyle w:val="StyleUnderline"/>
        </w:rPr>
        <w:t xml:space="preserve">as a collective to </w:t>
      </w:r>
      <w:r>
        <w:rPr>
          <w:rStyle w:val="Emphasis"/>
        </w:rPr>
        <w:t>demand recognition</w:t>
      </w:r>
      <w:r>
        <w:rPr>
          <w:rStyle w:val="StyleUnderline"/>
        </w:rPr>
        <w:t xml:space="preserve"> from their employers</w:t>
      </w:r>
      <w:r>
        <w:rPr>
          <w:sz w:val="16"/>
        </w:rPr>
        <w:t xml:space="preserve">.8 </w:t>
      </w:r>
      <w:r>
        <w:rPr>
          <w:rStyle w:val="StyleUnderline"/>
        </w:rPr>
        <w:t>Unionization’s collectivist disruption of freemarket economics</w:t>
      </w:r>
      <w:r>
        <w:rPr>
          <w:sz w:val="16"/>
        </w:rPr>
        <w:t xml:space="preserve"> remains </w:t>
      </w:r>
      <w:r>
        <w:rPr>
          <w:rStyle w:val="StyleUnderline"/>
        </w:rPr>
        <w:t>rather incompatible with American culture’s</w:t>
      </w:r>
      <w:r>
        <w:rPr>
          <w:sz w:val="16"/>
        </w:rPr>
        <w:t xml:space="preserve"> </w:t>
      </w:r>
      <w:r>
        <w:rPr>
          <w:rStyle w:val="StyleUnderline"/>
        </w:rPr>
        <w:t xml:space="preserve">emphasis on </w:t>
      </w:r>
      <w:r>
        <w:rPr>
          <w:rStyle w:val="Emphasis"/>
        </w:rPr>
        <w:t>individualistic</w:t>
      </w:r>
      <w:r>
        <w:rPr>
          <w:rStyle w:val="StyleUnderline"/>
        </w:rPr>
        <w:t xml:space="preserve"> laissez faire capitalism</w:t>
      </w:r>
      <w:r>
        <w:rPr>
          <w:sz w:val="16"/>
        </w:rPr>
        <w:t>.9</w:t>
      </w:r>
    </w:p>
    <w:p w14:paraId="7FF15C57" w14:textId="77777777" w:rsidR="00375DFF" w:rsidRDefault="00375DFF" w:rsidP="00375DFF">
      <w:pPr>
        <w:rPr>
          <w:sz w:val="16"/>
        </w:rPr>
      </w:pPr>
      <w:r>
        <w:rPr>
          <w:rStyle w:val="StyleUnderline"/>
        </w:rPr>
        <w:t xml:space="preserve">Applying such collectivism to the prison context would be </w:t>
      </w:r>
      <w:r>
        <w:rPr>
          <w:rStyle w:val="Emphasis"/>
        </w:rPr>
        <w:t>especially radical</w:t>
      </w:r>
      <w:r>
        <w:rPr>
          <w:rStyle w:val="StyleUnderline"/>
        </w:rPr>
        <w:t xml:space="preserve"> in this country</w:t>
      </w:r>
      <w:r>
        <w:rPr>
          <w:sz w:val="16"/>
        </w:rPr>
        <w:t xml:space="preserve">, </w:t>
      </w:r>
      <w:r>
        <w:rPr>
          <w:rStyle w:val="StyleUnderline"/>
        </w:rPr>
        <w:t xml:space="preserve">where our criminal punishment system </w:t>
      </w:r>
      <w:r>
        <w:rPr>
          <w:rStyle w:val="Emphasis"/>
        </w:rPr>
        <w:t>uniquely degrades</w:t>
      </w:r>
      <w:r>
        <w:rPr>
          <w:rStyle w:val="StyleUnderline"/>
        </w:rPr>
        <w:t xml:space="preserve"> its</w:t>
      </w:r>
      <w:r>
        <w:rPr>
          <w:sz w:val="16"/>
        </w:rPr>
        <w:t xml:space="preserve"> </w:t>
      </w:r>
      <w:r>
        <w:rPr>
          <w:rStyle w:val="StyleUnderline"/>
        </w:rPr>
        <w:t>offenders</w:t>
      </w:r>
      <w:r>
        <w:rPr>
          <w:sz w:val="16"/>
        </w:rPr>
        <w:t xml:space="preserve"> compared to other developed countries.10 Even so, incarcerated workers require this radical solution to secure procedural and substantive protections against the abuses they suffer. </w:t>
      </w:r>
      <w:r>
        <w:rPr>
          <w:rStyle w:val="StyleUnderline"/>
        </w:rPr>
        <w:t>Unions secure dignity for incarcerated workers</w:t>
      </w:r>
      <w:r>
        <w:rPr>
          <w:sz w:val="16"/>
        </w:rPr>
        <w:t xml:space="preserve"> in four main ways: (A) they </w:t>
      </w:r>
      <w:r>
        <w:rPr>
          <w:rStyle w:val="StyleUnderline"/>
        </w:rPr>
        <w:t xml:space="preserve">promote </w:t>
      </w:r>
      <w:r>
        <w:rPr>
          <w:rStyle w:val="Emphasis"/>
        </w:rPr>
        <w:t>workplace safety</w:t>
      </w:r>
      <w:r>
        <w:rPr>
          <w:rStyle w:val="StyleUnderline"/>
        </w:rPr>
        <w:t xml:space="preserve"> and economic freedom through collective bargaining</w:t>
      </w:r>
      <w:r>
        <w:rPr>
          <w:sz w:val="16"/>
        </w:rPr>
        <w:t>, (B) they create meaningful work, (C) they involve their members in democratic processes, and (D) they foster reintegrative and collective identities. I explain each of these in subparts below.</w:t>
      </w:r>
    </w:p>
    <w:p w14:paraId="69706938" w14:textId="77777777" w:rsidR="00375DFF" w:rsidRDefault="00375DFF" w:rsidP="00375DFF">
      <w:pPr>
        <w:rPr>
          <w:sz w:val="16"/>
        </w:rPr>
      </w:pPr>
      <w:r>
        <w:rPr>
          <w:sz w:val="16"/>
        </w:rPr>
        <w:t>A. Collective Bargaining Promotes Workplace Safety and Economic Freedom.</w:t>
      </w:r>
    </w:p>
    <w:p w14:paraId="18816DAD" w14:textId="77777777" w:rsidR="00375DFF" w:rsidRDefault="00375DFF" w:rsidP="00375DFF">
      <w:pPr>
        <w:rPr>
          <w:sz w:val="16"/>
        </w:rPr>
      </w:pPr>
      <w:r>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Pr>
          <w:rStyle w:val="StyleUnderline"/>
        </w:rPr>
        <w:t>Unions</w:t>
      </w:r>
      <w:r>
        <w:rPr>
          <w:sz w:val="16"/>
        </w:rPr>
        <w:t xml:space="preserve"> can </w:t>
      </w:r>
      <w:r>
        <w:rPr>
          <w:rStyle w:val="StyleUnderline"/>
          <w:highlight w:val="cyan"/>
        </w:rPr>
        <w:t>protect incarcerated workers from</w:t>
      </w:r>
      <w:r>
        <w:rPr>
          <w:rStyle w:val="StyleUnderline"/>
        </w:rPr>
        <w:t xml:space="preserve"> their </w:t>
      </w:r>
      <w:r>
        <w:rPr>
          <w:rStyle w:val="Emphasis"/>
          <w:highlight w:val="cyan"/>
        </w:rPr>
        <w:t>dangerous</w:t>
      </w:r>
      <w:r>
        <w:rPr>
          <w:rStyle w:val="StyleUnderline"/>
        </w:rPr>
        <w:t xml:space="preserve"> and </w:t>
      </w:r>
      <w:r>
        <w:rPr>
          <w:rStyle w:val="Emphasis"/>
          <w:highlight w:val="cyan"/>
        </w:rPr>
        <w:t>degrading</w:t>
      </w:r>
      <w:r>
        <w:rPr>
          <w:rStyle w:val="StyleUnderline"/>
          <w:highlight w:val="cyan"/>
        </w:rPr>
        <w:t xml:space="preserve"> work conditions</w:t>
      </w:r>
      <w:r>
        <w:rPr>
          <w:sz w:val="16"/>
        </w:rPr>
        <w:t xml:space="preserve">. </w:t>
      </w:r>
      <w:r>
        <w:rPr>
          <w:rStyle w:val="Emphasis"/>
          <w:highlight w:val="cyan"/>
        </w:rPr>
        <w:t>Sixty-four percent</w:t>
      </w:r>
      <w:r>
        <w:rPr>
          <w:rStyle w:val="StyleUnderline"/>
        </w:rPr>
        <w:t xml:space="preserve"> of incarcerated or formerly incarcerated workers reported feeling </w:t>
      </w:r>
      <w:r>
        <w:rPr>
          <w:rStyle w:val="Emphasis"/>
          <w:highlight w:val="cyan"/>
        </w:rPr>
        <w:t>concerned</w:t>
      </w:r>
      <w:r>
        <w:rPr>
          <w:rStyle w:val="StyleUnderline"/>
          <w:highlight w:val="cyan"/>
        </w:rPr>
        <w:t xml:space="preserve"> about</w:t>
      </w:r>
      <w:r>
        <w:rPr>
          <w:rStyle w:val="StyleUnderline"/>
        </w:rPr>
        <w:t xml:space="preserve"> their </w:t>
      </w:r>
      <w:r>
        <w:rPr>
          <w:rStyle w:val="StyleUnderline"/>
          <w:highlight w:val="cyan"/>
        </w:rPr>
        <w:t>safety</w:t>
      </w:r>
      <w:r>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Pr>
          <w:rStyle w:val="StyleUnderline"/>
          <w:highlight w:val="cyan"/>
        </w:rPr>
        <w:t>Even when</w:t>
      </w:r>
      <w:r>
        <w:rPr>
          <w:rStyle w:val="StyleUnderline"/>
        </w:rPr>
        <w:t xml:space="preserve"> the work is </w:t>
      </w:r>
      <w:r>
        <w:rPr>
          <w:rStyle w:val="StyleUnderline"/>
          <w:highlight w:val="cyan"/>
        </w:rPr>
        <w:t>not dangerous</w:t>
      </w:r>
      <w:r>
        <w:rPr>
          <w:sz w:val="16"/>
        </w:rPr>
        <w:t xml:space="preserve">, </w:t>
      </w:r>
      <w:r>
        <w:rPr>
          <w:rStyle w:val="StyleUnderline"/>
        </w:rPr>
        <w:t xml:space="preserve">it can be </w:t>
      </w:r>
      <w:r>
        <w:rPr>
          <w:rStyle w:val="Emphasis"/>
          <w:highlight w:val="cyan"/>
        </w:rPr>
        <w:t>degrading</w:t>
      </w:r>
      <w:r>
        <w:rPr>
          <w:rStyle w:val="StyleUnderline"/>
        </w:rPr>
        <w:t xml:space="preserve"> and exploitative</w:t>
      </w:r>
      <w:r>
        <w:rPr>
          <w:sz w:val="16"/>
        </w:rPr>
        <w:t xml:space="preserve">. </w:t>
      </w:r>
      <w:r>
        <w:rPr>
          <w:rStyle w:val="StyleUnderline"/>
        </w:rPr>
        <w:t>One prison industry</w:t>
      </w:r>
      <w:r>
        <w:rPr>
          <w:sz w:val="16"/>
        </w:rPr>
        <w:t xml:space="preserve"> </w:t>
      </w:r>
      <w:r>
        <w:rPr>
          <w:rStyle w:val="StyleUnderline"/>
        </w:rPr>
        <w:t>consisted solely in replacing</w:t>
      </w:r>
      <w:r>
        <w:rPr>
          <w:sz w:val="16"/>
        </w:rPr>
        <w:t xml:space="preserve"> the </w:t>
      </w:r>
      <w:r>
        <w:rPr>
          <w:rStyle w:val="StyleUnderline"/>
        </w:rPr>
        <w:t>“Made in Honduras” tags on clothing with</w:t>
      </w:r>
      <w:r>
        <w:rPr>
          <w:sz w:val="16"/>
        </w:rPr>
        <w:t xml:space="preserve"> illegal “</w:t>
      </w:r>
      <w:r>
        <w:rPr>
          <w:rStyle w:val="StyleUnderline"/>
        </w:rPr>
        <w:t>Made in America” labels</w:t>
      </w:r>
      <w:r>
        <w:rPr>
          <w:sz w:val="16"/>
        </w:rPr>
        <w:t xml:space="preserve">.15 </w:t>
      </w:r>
      <w:r>
        <w:rPr>
          <w:rStyle w:val="StyleUnderline"/>
        </w:rPr>
        <w:t>Collective bargaining can empower incarcerated</w:t>
      </w:r>
      <w:r>
        <w:rPr>
          <w:sz w:val="16"/>
        </w:rPr>
        <w:t xml:space="preserve"> </w:t>
      </w:r>
      <w:r>
        <w:rPr>
          <w:rStyle w:val="StyleUnderline"/>
        </w:rPr>
        <w:t xml:space="preserve">workers to challenge the </w:t>
      </w:r>
      <w:r>
        <w:rPr>
          <w:rStyle w:val="Emphasis"/>
          <w:highlight w:val="cyan"/>
        </w:rPr>
        <w:t>dehumanizing</w:t>
      </w:r>
      <w:r>
        <w:rPr>
          <w:rStyle w:val="Emphasis"/>
        </w:rPr>
        <w:t xml:space="preserve"> conditions</w:t>
      </w:r>
      <w:r>
        <w:rPr>
          <w:rStyle w:val="StyleUnderline"/>
        </w:rPr>
        <w:t xml:space="preserve"> forced upon them</w:t>
      </w:r>
      <w:r>
        <w:rPr>
          <w:sz w:val="16"/>
        </w:rPr>
        <w:t>.</w:t>
      </w:r>
    </w:p>
    <w:p w14:paraId="385941A4" w14:textId="77777777" w:rsidR="00375DFF" w:rsidRDefault="00375DFF" w:rsidP="00375DFF">
      <w:pPr>
        <w:rPr>
          <w:sz w:val="16"/>
        </w:rPr>
      </w:pPr>
      <w:r>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Pr>
          <w:rStyle w:val="StyleUnderline"/>
        </w:rPr>
        <w:t>Incarcerated workers</w:t>
      </w:r>
      <w:r>
        <w:rPr>
          <w:sz w:val="16"/>
        </w:rPr>
        <w:t xml:space="preserve"> could </w:t>
      </w:r>
      <w:r>
        <w:rPr>
          <w:rStyle w:val="StyleUnderline"/>
        </w:rPr>
        <w:t>use</w:t>
      </w:r>
      <w:r>
        <w:rPr>
          <w:sz w:val="16"/>
        </w:rPr>
        <w:t xml:space="preserve"> these benefits and the </w:t>
      </w:r>
      <w:r>
        <w:rPr>
          <w:rStyle w:val="StyleUnderline"/>
        </w:rPr>
        <w:t>collective bargaining</w:t>
      </w:r>
      <w:r>
        <w:rPr>
          <w:sz w:val="16"/>
        </w:rPr>
        <w:t xml:space="preserve"> </w:t>
      </w:r>
      <w:r>
        <w:rPr>
          <w:rStyle w:val="StyleUnderline"/>
        </w:rPr>
        <w:t>framework to secure “control over their lives”,</w:t>
      </w:r>
      <w:r>
        <w:rPr>
          <w:sz w:val="16"/>
        </w:rPr>
        <w:t xml:space="preserve"> which would </w:t>
      </w:r>
      <w:r>
        <w:rPr>
          <w:rStyle w:val="StyleUnderline"/>
          <w:highlight w:val="cyan"/>
        </w:rPr>
        <w:t>allow</w:t>
      </w:r>
      <w:r>
        <w:rPr>
          <w:rStyle w:val="StyleUnderline"/>
        </w:rPr>
        <w:t xml:space="preserve"> them </w:t>
      </w:r>
      <w:r>
        <w:rPr>
          <w:rStyle w:val="StyleUnderline"/>
          <w:highlight w:val="cyan"/>
        </w:rPr>
        <w:t>to “</w:t>
      </w:r>
      <w:r>
        <w:rPr>
          <w:rStyle w:val="Emphasis"/>
          <w:highlight w:val="cyan"/>
        </w:rPr>
        <w:t>assert</w:t>
      </w:r>
      <w:r>
        <w:rPr>
          <w:rStyle w:val="StyleUnderline"/>
        </w:rPr>
        <w:t xml:space="preserve"> their </w:t>
      </w:r>
      <w:r>
        <w:rPr>
          <w:rStyle w:val="Emphasis"/>
          <w:highlight w:val="cyan"/>
        </w:rPr>
        <w:t>particular</w:t>
      </w:r>
      <w:r>
        <w:rPr>
          <w:rStyle w:val="StyleUnderline"/>
          <w:highlight w:val="cyan"/>
        </w:rPr>
        <w:t xml:space="preserve"> </w:t>
      </w:r>
      <w:r>
        <w:rPr>
          <w:rStyle w:val="StyleUnderline"/>
        </w:rPr>
        <w:t xml:space="preserve">programming and institutional </w:t>
      </w:r>
      <w:r>
        <w:rPr>
          <w:rStyle w:val="Emphasis"/>
          <w:highlight w:val="cyan"/>
        </w:rPr>
        <w:t>needs</w:t>
      </w:r>
      <w:r>
        <w:rPr>
          <w:rStyle w:val="StyleUnderline"/>
          <w:highlight w:val="cyan"/>
        </w:rPr>
        <w:t xml:space="preserve"> as opposed to being</w:t>
      </w:r>
      <w:r>
        <w:rPr>
          <w:sz w:val="16"/>
          <w:highlight w:val="cyan"/>
        </w:rPr>
        <w:t xml:space="preserve"> </w:t>
      </w:r>
      <w:r>
        <w:rPr>
          <w:rStyle w:val="Emphasis"/>
          <w:highlight w:val="cyan"/>
        </w:rPr>
        <w:t>passive recipients</w:t>
      </w:r>
      <w:r>
        <w:rPr>
          <w:rStyle w:val="StyleUnderline"/>
        </w:rPr>
        <w:t xml:space="preserve"> of what is available.”</w:t>
      </w:r>
      <w:r>
        <w:rPr>
          <w:sz w:val="16"/>
        </w:rPr>
        <w:t xml:space="preserve">17 </w:t>
      </w:r>
      <w:r>
        <w:rPr>
          <w:rStyle w:val="StyleUnderline"/>
        </w:rPr>
        <w:t>According to the U</w:t>
      </w:r>
      <w:r>
        <w:rPr>
          <w:sz w:val="16"/>
        </w:rPr>
        <w:t xml:space="preserve">nited </w:t>
      </w:r>
      <w:r>
        <w:rPr>
          <w:rStyle w:val="StyleUnderline"/>
        </w:rPr>
        <w:t>S</w:t>
      </w:r>
      <w:r>
        <w:rPr>
          <w:sz w:val="16"/>
        </w:rPr>
        <w:t xml:space="preserve">tates </w:t>
      </w:r>
      <w:r>
        <w:rPr>
          <w:rStyle w:val="StyleUnderline"/>
        </w:rPr>
        <w:t>Supreme Court</w:t>
      </w:r>
      <w:r>
        <w:rPr>
          <w:sz w:val="16"/>
        </w:rPr>
        <w:t xml:space="preserve">, </w:t>
      </w:r>
      <w:r>
        <w:rPr>
          <w:rStyle w:val="StyleUnderline"/>
          <w:highlight w:val="cyan"/>
        </w:rPr>
        <w:t>incarceration</w:t>
      </w:r>
      <w:r>
        <w:rPr>
          <w:sz w:val="16"/>
        </w:rPr>
        <w:t xml:space="preserve"> becomes a </w:t>
      </w:r>
      <w:r>
        <w:rPr>
          <w:rStyle w:val="StyleUnderline"/>
        </w:rPr>
        <w:t>“</w:t>
      </w:r>
      <w:r>
        <w:rPr>
          <w:rStyle w:val="StyleUnderline"/>
          <w:highlight w:val="cyan"/>
        </w:rPr>
        <w:t>cruel and unusual</w:t>
      </w:r>
      <w:r>
        <w:rPr>
          <w:rStyle w:val="StyleUnderline"/>
        </w:rPr>
        <w:t xml:space="preserve"> punishment” </w:t>
      </w:r>
      <w:r>
        <w:rPr>
          <w:rStyle w:val="StyleUnderline"/>
          <w:highlight w:val="cyan"/>
        </w:rPr>
        <w:t>when</w:t>
      </w:r>
      <w:r>
        <w:rPr>
          <w:sz w:val="16"/>
        </w:rPr>
        <w:t xml:space="preserve"> it </w:t>
      </w:r>
      <w:r>
        <w:rPr>
          <w:rStyle w:val="StyleUnderline"/>
          <w:highlight w:val="cyan"/>
        </w:rPr>
        <w:t>denies</w:t>
      </w:r>
      <w:r>
        <w:rPr>
          <w:sz w:val="16"/>
        </w:rPr>
        <w:t xml:space="preserve"> both the </w:t>
      </w:r>
      <w:r>
        <w:rPr>
          <w:rStyle w:val="StyleUnderline"/>
        </w:rPr>
        <w:t xml:space="preserve">basic </w:t>
      </w:r>
      <w:r>
        <w:rPr>
          <w:rStyle w:val="StyleUnderline"/>
          <w:highlight w:val="cyan"/>
        </w:rPr>
        <w:t>necessities</w:t>
      </w:r>
      <w:r>
        <w:rPr>
          <w:rStyle w:val="StyleUnderline"/>
        </w:rPr>
        <w:t xml:space="preserve"> for survival </w:t>
      </w:r>
      <w:r>
        <w:rPr>
          <w:rStyle w:val="StyleUnderline"/>
          <w:highlight w:val="cyan"/>
        </w:rPr>
        <w:t>and</w:t>
      </w:r>
      <w:r>
        <w:rPr>
          <w:rStyle w:val="StyleUnderline"/>
        </w:rPr>
        <w:t xml:space="preserve"> the </w:t>
      </w:r>
      <w:r>
        <w:rPr>
          <w:rStyle w:val="Emphasis"/>
          <w:highlight w:val="cyan"/>
        </w:rPr>
        <w:t>means</w:t>
      </w:r>
      <w:r>
        <w:rPr>
          <w:rStyle w:val="StyleUnderline"/>
        </w:rPr>
        <w:t xml:space="preserve"> for prisoners </w:t>
      </w:r>
      <w:r>
        <w:rPr>
          <w:rStyle w:val="StyleUnderline"/>
          <w:highlight w:val="cyan"/>
        </w:rPr>
        <w:t>to secure</w:t>
      </w:r>
      <w:r>
        <w:rPr>
          <w:sz w:val="16"/>
        </w:rPr>
        <w:t xml:space="preserve"> these </w:t>
      </w:r>
      <w:r>
        <w:rPr>
          <w:rStyle w:val="Emphasis"/>
          <w:highlight w:val="cyan"/>
        </w:rPr>
        <w:t>necessities</w:t>
      </w:r>
      <w:r>
        <w:rPr>
          <w:rStyle w:val="StyleUnderline"/>
        </w:rPr>
        <w:t xml:space="preserve"> for themselves</w:t>
      </w:r>
      <w:r>
        <w:rPr>
          <w:sz w:val="16"/>
        </w:rPr>
        <w:t xml:space="preserve">,18 </w:t>
      </w:r>
      <w:r>
        <w:rPr>
          <w:rStyle w:val="StyleUnderline"/>
        </w:rPr>
        <w:t xml:space="preserve">while a state </w:t>
      </w:r>
      <w:r>
        <w:rPr>
          <w:rStyle w:val="StyleUnderline"/>
          <w:highlight w:val="cyan"/>
        </w:rPr>
        <w:t>violates</w:t>
      </w:r>
      <w:r>
        <w:rPr>
          <w:rStyle w:val="StyleUnderline"/>
        </w:rPr>
        <w:t xml:space="preserve"> the </w:t>
      </w:r>
      <w:r>
        <w:rPr>
          <w:rStyle w:val="Emphasis"/>
          <w:highlight w:val="cyan"/>
        </w:rPr>
        <w:t>Fourteenth</w:t>
      </w:r>
      <w:r>
        <w:rPr>
          <w:sz w:val="16"/>
        </w:rPr>
        <w:t xml:space="preserve"> </w:t>
      </w:r>
      <w:r>
        <w:rPr>
          <w:rStyle w:val="StyleUnderline"/>
        </w:rPr>
        <w:t xml:space="preserve">Amendment </w:t>
      </w:r>
      <w:r>
        <w:rPr>
          <w:rStyle w:val="StyleUnderline"/>
          <w:highlight w:val="cyan"/>
        </w:rPr>
        <w:t>when</w:t>
      </w:r>
      <w:r>
        <w:rPr>
          <w:rStyle w:val="StyleUnderline"/>
        </w:rPr>
        <w:t xml:space="preserve"> it </w:t>
      </w:r>
      <w:r>
        <w:rPr>
          <w:rStyle w:val="StyleUnderline"/>
          <w:highlight w:val="cyan"/>
        </w:rPr>
        <w:t>denies</w:t>
      </w:r>
      <w:r>
        <w:rPr>
          <w:rStyle w:val="StyleUnderline"/>
        </w:rPr>
        <w:t xml:space="preserve"> a person’s </w:t>
      </w:r>
      <w:r>
        <w:rPr>
          <w:rStyle w:val="Emphasis"/>
          <w:highlight w:val="cyan"/>
        </w:rPr>
        <w:t>autonomy</w:t>
      </w:r>
      <w:r>
        <w:rPr>
          <w:rStyle w:val="StyleUnderline"/>
        </w:rPr>
        <w:t xml:space="preserve"> inherent to their personhood</w:t>
      </w:r>
      <w:r>
        <w:rPr>
          <w:sz w:val="16"/>
        </w:rPr>
        <w:t xml:space="preserve">.19 </w:t>
      </w:r>
      <w:r>
        <w:rPr>
          <w:rStyle w:val="StyleUnderline"/>
        </w:rPr>
        <w:t xml:space="preserve">In this way, </w:t>
      </w:r>
      <w:r>
        <w:rPr>
          <w:rStyle w:val="StyleUnderline"/>
          <w:highlight w:val="cyan"/>
        </w:rPr>
        <w:t xml:space="preserve">by securing control over </w:t>
      </w:r>
      <w:r>
        <w:rPr>
          <w:rStyle w:val="StyleUnderline"/>
        </w:rPr>
        <w:t xml:space="preserve">their </w:t>
      </w:r>
      <w:r>
        <w:rPr>
          <w:rStyle w:val="StyleUnderline"/>
          <w:highlight w:val="cyan"/>
        </w:rPr>
        <w:t>own terms</w:t>
      </w:r>
      <w:r>
        <w:rPr>
          <w:rStyle w:val="StyleUnderline"/>
        </w:rPr>
        <w:t xml:space="preserve"> and conditions of imprisonment</w:t>
      </w:r>
      <w:r>
        <w:rPr>
          <w:sz w:val="16"/>
        </w:rPr>
        <w:t xml:space="preserve">, </w:t>
      </w:r>
      <w:r>
        <w:rPr>
          <w:rStyle w:val="StyleUnderline"/>
        </w:rPr>
        <w:t xml:space="preserve">incarcerated workers’ </w:t>
      </w:r>
      <w:r>
        <w:rPr>
          <w:rStyle w:val="StyleUnderline"/>
          <w:highlight w:val="cyan"/>
        </w:rPr>
        <w:t>unions address</w:t>
      </w:r>
      <w:r>
        <w:rPr>
          <w:rStyle w:val="StyleUnderline"/>
        </w:rPr>
        <w:t xml:space="preserve"> </w:t>
      </w:r>
      <w:r>
        <w:rPr>
          <w:rStyle w:val="Emphasis"/>
        </w:rPr>
        <w:t>exactly</w:t>
      </w:r>
      <w:r>
        <w:rPr>
          <w:rStyle w:val="StyleUnderline"/>
        </w:rPr>
        <w:t xml:space="preserve"> the </w:t>
      </w:r>
      <w:r>
        <w:rPr>
          <w:rStyle w:val="StyleUnderline"/>
          <w:highlight w:val="cyan"/>
        </w:rPr>
        <w:t>ways in which imprisonment endangers</w:t>
      </w:r>
      <w:r>
        <w:rPr>
          <w:sz w:val="16"/>
        </w:rPr>
        <w:t xml:space="preserve"> a </w:t>
      </w:r>
      <w:r>
        <w:rPr>
          <w:rStyle w:val="StyleUnderline"/>
        </w:rPr>
        <w:t xml:space="preserve">prisoners’ </w:t>
      </w:r>
      <w:r>
        <w:rPr>
          <w:rStyle w:val="Emphasis"/>
          <w:highlight w:val="cyan"/>
        </w:rPr>
        <w:t>dignity</w:t>
      </w:r>
      <w:r>
        <w:rPr>
          <w:rStyle w:val="StyleUnderline"/>
        </w:rPr>
        <w:t xml:space="preserve"> in the first place</w:t>
      </w:r>
      <w:r>
        <w:rPr>
          <w:sz w:val="16"/>
        </w:rPr>
        <w:t xml:space="preserve">. </w:t>
      </w:r>
      <w:r>
        <w:rPr>
          <w:rStyle w:val="StyleUnderline"/>
        </w:rPr>
        <w:t>By securing their</w:t>
      </w:r>
      <w:r>
        <w:rPr>
          <w:sz w:val="16"/>
        </w:rPr>
        <w:t xml:space="preserve"> </w:t>
      </w:r>
      <w:r>
        <w:rPr>
          <w:rStyle w:val="StyleUnderline"/>
        </w:rPr>
        <w:t>basic necessities</w:t>
      </w:r>
      <w:r>
        <w:rPr>
          <w:sz w:val="16"/>
        </w:rPr>
        <w:t xml:space="preserve"> for themselves </w:t>
      </w:r>
      <w:r>
        <w:rPr>
          <w:rStyle w:val="StyleUnderline"/>
        </w:rPr>
        <w:t>through collective bargaining</w:t>
      </w:r>
      <w:r>
        <w:rPr>
          <w:sz w:val="16"/>
        </w:rPr>
        <w:t xml:space="preserve">, </w:t>
      </w:r>
      <w:r>
        <w:rPr>
          <w:rStyle w:val="StyleUnderline"/>
        </w:rPr>
        <w:t xml:space="preserve">incarcerated workers can express their </w:t>
      </w:r>
      <w:r>
        <w:rPr>
          <w:rStyle w:val="Emphasis"/>
          <w:highlight w:val="cyan"/>
        </w:rPr>
        <w:t>autonomy</w:t>
      </w:r>
      <w:r>
        <w:rPr>
          <w:rStyle w:val="StyleUnderline"/>
        </w:rPr>
        <w:t xml:space="preserve"> while enjoying economic independence</w:t>
      </w:r>
      <w:r>
        <w:rPr>
          <w:sz w:val="16"/>
        </w:rPr>
        <w:t>.</w:t>
      </w:r>
    </w:p>
    <w:p w14:paraId="53380878" w14:textId="77777777" w:rsidR="00375DFF" w:rsidRDefault="00375DFF" w:rsidP="00375DFF">
      <w:pPr>
        <w:rPr>
          <w:sz w:val="16"/>
        </w:rPr>
      </w:pPr>
    </w:p>
    <w:p w14:paraId="6F28BA22" w14:textId="77777777" w:rsidR="00375DFF" w:rsidRDefault="00375DFF" w:rsidP="00100BEB">
      <w:pPr>
        <w:pStyle w:val="Heading4"/>
      </w:pPr>
      <w:r w:rsidRPr="00375DFF">
        <w:t xml:space="preserve">That results in </w:t>
      </w:r>
      <w:r w:rsidRPr="00375DFF">
        <w:rPr>
          <w:u w:val="single"/>
        </w:rPr>
        <w:t>hyper-exploitation</w:t>
      </w:r>
      <w:r w:rsidRPr="00375DFF">
        <w:t xml:space="preserve">. The false imposition of a divide between ‘free’ market labor and ‘undignified’ prison labor is grounded in a </w:t>
      </w:r>
      <w:r w:rsidRPr="00375DFF">
        <w:rPr>
          <w:u w:val="single"/>
        </w:rPr>
        <w:t>white racial-sexual animus</w:t>
      </w:r>
      <w:r w:rsidRPr="00375DFF">
        <w:t xml:space="preserve"> that renders incarcerated people </w:t>
      </w:r>
      <w:r w:rsidRPr="00375DFF">
        <w:rPr>
          <w:u w:val="single"/>
        </w:rPr>
        <w:t>disposable</w:t>
      </w:r>
      <w:r w:rsidRPr="00375DFF">
        <w:t xml:space="preserve"> and </w:t>
      </w:r>
      <w:r w:rsidRPr="00375DFF">
        <w:rPr>
          <w:u w:val="single"/>
        </w:rPr>
        <w:t>expendable</w:t>
      </w:r>
      <w:r w:rsidRPr="00375DFF">
        <w:t xml:space="preserve">. </w:t>
      </w:r>
    </w:p>
    <w:p w14:paraId="04939456" w14:textId="67EF165C" w:rsidR="00375DFF" w:rsidRPr="00375DFF" w:rsidRDefault="00375DFF" w:rsidP="00375DFF">
      <w:r>
        <w:t>Undigified prison labor divide (1AC)</w:t>
      </w:r>
    </w:p>
    <w:p w14:paraId="08798C49" w14:textId="77777777" w:rsidR="00375DFF" w:rsidRDefault="00375DFF" w:rsidP="00375DFF">
      <w:pPr>
        <w:rPr>
          <w:rStyle w:val="Style13ptBold"/>
        </w:rPr>
      </w:pPr>
      <w:r>
        <w:rPr>
          <w:rStyle w:val="Style13ptBold"/>
        </w:rPr>
        <w:t>Zatz, 23</w:t>
      </w:r>
    </w:p>
    <w:p w14:paraId="3A078F95" w14:textId="77777777" w:rsidR="00375DFF" w:rsidRDefault="00375DFF" w:rsidP="00375DFF">
      <w:r>
        <w:t>[Noah, Prof. Law @ UCLA: “FROM WORK IN PRISON TO CARCERALITY AT WORK,” LPE Symposium on Carceral Labor, published 6-1-2023. https://lpeproject.org/blog/from-work-in-prison-to-carcerality-at-work/]//AD</w:t>
      </w:r>
    </w:p>
    <w:p w14:paraId="4F1C1068" w14:textId="77777777" w:rsidR="00375DFF" w:rsidRDefault="00375DFF" w:rsidP="00375DFF">
      <w:pPr>
        <w:rPr>
          <w:sz w:val="16"/>
        </w:rPr>
      </w:pPr>
      <w:r>
        <w:rPr>
          <w:rStyle w:val="StyleUnderline"/>
        </w:rPr>
        <w:t xml:space="preserve">A </w:t>
      </w:r>
      <w:r>
        <w:rPr>
          <w:rStyle w:val="Emphasis"/>
        </w:rPr>
        <w:t>different path to solidarity</w:t>
      </w:r>
      <w:r>
        <w:rPr>
          <w:rStyle w:val="StyleUnderline"/>
        </w:rPr>
        <w:t xml:space="preserve"> highlights how the carceral state reaches into the heart of so-called “free” labor markets.</w:t>
      </w:r>
      <w:r>
        <w:rPr>
          <w:sz w:val="16"/>
        </w:rPr>
        <w:t xml:space="preserve"> What I call </w:t>
      </w:r>
      <w:r>
        <w:rPr>
          <w:rStyle w:val="StyleUnderline"/>
        </w:rPr>
        <w:t xml:space="preserve">a </w:t>
      </w:r>
      <w:r>
        <w:rPr>
          <w:rStyle w:val="Emphasis"/>
          <w:highlight w:val="cyan"/>
        </w:rPr>
        <w:t>“carceral labor continuum”</w:t>
      </w:r>
      <w:r>
        <w:rPr>
          <w:rStyle w:val="StyleUnderline"/>
        </w:rPr>
        <w:t xml:space="preserve"> stretches from the prison, through “work-release” programs, to parole work requirements, to “working off” criminal fines and fees, and </w:t>
      </w:r>
      <w:r>
        <w:rPr>
          <w:rStyle w:val="Emphasis"/>
        </w:rPr>
        <w:t>more</w:t>
      </w:r>
      <w:r>
        <w:rPr>
          <w:rStyle w:val="StyleUnderline"/>
        </w:rPr>
        <w:t>.</w:t>
      </w:r>
      <w:r>
        <w:rPr>
          <w:sz w:val="16"/>
        </w:rPr>
        <w:t xml:space="preserve"> As a result, </w:t>
      </w:r>
      <w:r>
        <w:rPr>
          <w:rStyle w:val="StyleUnderline"/>
        </w:rPr>
        <w:t xml:space="preserve">carceral labor is </w:t>
      </w:r>
      <w:r>
        <w:rPr>
          <w:rStyle w:val="Emphasis"/>
          <w:highlight w:val="cyan"/>
        </w:rPr>
        <w:t>not</w:t>
      </w:r>
      <w:r>
        <w:rPr>
          <w:rStyle w:val="Emphasis"/>
        </w:rPr>
        <w:t xml:space="preserve"> a problem </w:t>
      </w:r>
      <w:r>
        <w:rPr>
          <w:rStyle w:val="Emphasis"/>
          <w:highlight w:val="cyan"/>
        </w:rPr>
        <w:t>confined to</w:t>
      </w:r>
      <w:r>
        <w:rPr>
          <w:rStyle w:val="Emphasis"/>
        </w:rPr>
        <w:t xml:space="preserve"> the </w:t>
      </w:r>
      <w:r>
        <w:rPr>
          <w:rStyle w:val="Emphasis"/>
          <w:highlight w:val="cyan"/>
        </w:rPr>
        <w:t>prison</w:t>
      </w:r>
      <w:r>
        <w:rPr>
          <w:rStyle w:val="StyleUnderline"/>
          <w:highlight w:val="cyan"/>
        </w:rPr>
        <w:t>,</w:t>
      </w:r>
      <w:r>
        <w:rPr>
          <w:rStyle w:val="StyleUnderline"/>
        </w:rPr>
        <w:t xml:space="preserve"> and it </w:t>
      </w:r>
      <w:r>
        <w:rPr>
          <w:rStyle w:val="StyleUnderline"/>
          <w:highlight w:val="cyan"/>
        </w:rPr>
        <w:t xml:space="preserve">provides </w:t>
      </w:r>
      <w:r>
        <w:rPr>
          <w:rStyle w:val="Emphasis"/>
          <w:highlight w:val="cyan"/>
        </w:rPr>
        <w:t>no neat divide</w:t>
      </w:r>
      <w:r>
        <w:rPr>
          <w:rStyle w:val="StyleUnderline"/>
          <w:highlight w:val="cyan"/>
        </w:rPr>
        <w:t xml:space="preserve"> between</w:t>
      </w:r>
      <w:r>
        <w:rPr>
          <w:rStyle w:val="StyleUnderline"/>
        </w:rPr>
        <w:t xml:space="preserve"> any “</w:t>
      </w:r>
      <w:r>
        <w:rPr>
          <w:rStyle w:val="Emphasis"/>
          <w:highlight w:val="cyan"/>
        </w:rPr>
        <w:t>us</w:t>
      </w:r>
      <w:r>
        <w:rPr>
          <w:rStyle w:val="StyleUnderline"/>
        </w:rPr>
        <w:t xml:space="preserve">” </w:t>
      </w:r>
      <w:r>
        <w:rPr>
          <w:rStyle w:val="StyleUnderline"/>
          <w:highlight w:val="cyan"/>
        </w:rPr>
        <w:t>and</w:t>
      </w:r>
      <w:r>
        <w:rPr>
          <w:rStyle w:val="StyleUnderline"/>
        </w:rPr>
        <w:t xml:space="preserve"> “</w:t>
      </w:r>
      <w:r>
        <w:rPr>
          <w:rStyle w:val="Emphasis"/>
          <w:highlight w:val="cyan"/>
        </w:rPr>
        <w:t>them</w:t>
      </w:r>
      <w:r>
        <w:rPr>
          <w:rStyle w:val="StyleUnderline"/>
        </w:rPr>
        <w:t>.”</w:t>
      </w:r>
    </w:p>
    <w:p w14:paraId="02AE585A" w14:textId="77777777" w:rsidR="00375DFF" w:rsidRDefault="00375DFF" w:rsidP="00375DFF">
      <w:pPr>
        <w:rPr>
          <w:rStyle w:val="StyleUnderline"/>
        </w:rPr>
      </w:pPr>
      <w:r>
        <w:rPr>
          <w:sz w:val="16"/>
        </w:rPr>
        <w:t xml:space="preserve">In this fashion, </w:t>
      </w:r>
      <w:r>
        <w:rPr>
          <w:rStyle w:val="StyleUnderline"/>
        </w:rPr>
        <w:t xml:space="preserve">analyzing the carceral state </w:t>
      </w:r>
      <w:r>
        <w:rPr>
          <w:rStyle w:val="Emphasis"/>
        </w:rPr>
        <w:t>as a system of labor governance</w:t>
      </w:r>
      <w:r>
        <w:rPr>
          <w:rStyle w:val="StyleUnderline"/>
        </w:rPr>
        <w:t xml:space="preserve"> not only </w:t>
      </w:r>
      <w:r>
        <w:rPr>
          <w:rStyle w:val="Emphasis"/>
        </w:rPr>
        <w:t>deepens our understanding of imprisonment</w:t>
      </w:r>
      <w:r>
        <w:rPr>
          <w:rStyle w:val="StyleUnderline"/>
        </w:rPr>
        <w:t xml:space="preserve"> but also </w:t>
      </w:r>
      <w:r>
        <w:rPr>
          <w:rStyle w:val="Emphasis"/>
        </w:rPr>
        <w:t>revises standard accounts of labor markets</w:t>
      </w:r>
      <w:r>
        <w:rPr>
          <w:rStyle w:val="StyleUnderline"/>
        </w:rPr>
        <w:t>.</w:t>
      </w:r>
      <w:r>
        <w:rPr>
          <w:sz w:val="16"/>
        </w:rPr>
        <w:t xml:space="preserve"> </w:t>
      </w:r>
      <w:r>
        <w:rPr>
          <w:rStyle w:val="StyleUnderline"/>
        </w:rPr>
        <w:t xml:space="preserve">That, in turn, </w:t>
      </w:r>
      <w:r>
        <w:rPr>
          <w:rStyle w:val="Emphasis"/>
        </w:rPr>
        <w:t>creates new ways to understand organized labor’s interests</w:t>
      </w:r>
      <w:r>
        <w:rPr>
          <w:rStyle w:val="StyleUnderline"/>
        </w:rPr>
        <w:t xml:space="preserve">—not simply in protection against substitution, but also in </w:t>
      </w:r>
      <w:r>
        <w:rPr>
          <w:rStyle w:val="Emphasis"/>
        </w:rPr>
        <w:t>rolling back the exercise of carceral power</w:t>
      </w:r>
      <w:r>
        <w:rPr>
          <w:rStyle w:val="StyleUnderline"/>
        </w:rPr>
        <w:t>.</w:t>
      </w:r>
    </w:p>
    <w:p w14:paraId="75801DC1" w14:textId="77777777" w:rsidR="00375DFF" w:rsidRDefault="00375DFF" w:rsidP="00375DFF">
      <w:pPr>
        <w:rPr>
          <w:sz w:val="16"/>
        </w:rPr>
      </w:pPr>
      <w:r>
        <w:rPr>
          <w:sz w:val="16"/>
        </w:rPr>
        <w:t>WORKERS AS SUBSTITUTES ACROSS PRISON WALLS</w:t>
      </w:r>
    </w:p>
    <w:p w14:paraId="4F0263A2" w14:textId="77777777" w:rsidR="00375DFF" w:rsidRDefault="00375DFF" w:rsidP="00375DFF">
      <w:pPr>
        <w:rPr>
          <w:sz w:val="16"/>
        </w:rPr>
      </w:pPr>
      <w:r>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29B52BA0" w14:textId="77777777" w:rsidR="00375DFF" w:rsidRDefault="00375DFF" w:rsidP="00375DFF">
      <w:pPr>
        <w:rPr>
          <w:rStyle w:val="StyleUnderline"/>
        </w:rPr>
      </w:pPr>
      <w:r>
        <w:rPr>
          <w:sz w:val="16"/>
        </w:rPr>
        <w:t xml:space="preserve">This </w:t>
      </w:r>
      <w:r>
        <w:rPr>
          <w:rStyle w:val="Emphasis"/>
        </w:rPr>
        <w:t xml:space="preserve">risk of </w:t>
      </w:r>
      <w:r>
        <w:rPr>
          <w:rStyle w:val="Emphasis"/>
          <w:highlight w:val="cyan"/>
        </w:rPr>
        <w:t>economic reductionism</w:t>
      </w:r>
      <w:r>
        <w:rPr>
          <w:rStyle w:val="StyleUnderline"/>
          <w:highlight w:val="cyan"/>
        </w:rPr>
        <w:t xml:space="preserve"> about carceral labor</w:t>
      </w:r>
      <w:r>
        <w:rPr>
          <w:sz w:val="16"/>
        </w:rPr>
        <w:t xml:space="preserve">, however, </w:t>
      </w:r>
      <w:r>
        <w:rPr>
          <w:rStyle w:val="Emphasis"/>
          <w:sz w:val="28"/>
          <w:highlight w:val="cyan"/>
        </w:rPr>
        <w:t>derives</w:t>
      </w:r>
      <w:r>
        <w:rPr>
          <w:rStyle w:val="Emphasis"/>
          <w:sz w:val="28"/>
        </w:rPr>
        <w:t xml:space="preserve"> in part </w:t>
      </w:r>
      <w:r>
        <w:rPr>
          <w:rStyle w:val="Emphasis"/>
          <w:sz w:val="28"/>
          <w:highlight w:val="cyan"/>
        </w:rPr>
        <w:t>from impoverished accounts of work</w:t>
      </w:r>
      <w:r>
        <w:rPr>
          <w:rStyle w:val="Emphasis"/>
          <w:sz w:val="28"/>
        </w:rPr>
        <w:t xml:space="preserve"> more </w:t>
      </w:r>
      <w:r>
        <w:rPr>
          <w:rStyle w:val="Emphasis"/>
          <w:sz w:val="28"/>
          <w:highlight w:val="cyan"/>
        </w:rPr>
        <w:t>generally</w:t>
      </w:r>
      <w:r>
        <w:rPr>
          <w:rStyle w:val="Emphasis"/>
          <w:sz w:val="28"/>
        </w:rPr>
        <w:t>.</w:t>
      </w:r>
      <w:r>
        <w:rPr>
          <w:sz w:val="16"/>
        </w:rPr>
        <w:t xml:space="preserve"> How might </w:t>
      </w:r>
      <w:r>
        <w:rPr>
          <w:rStyle w:val="StyleUnderline"/>
        </w:rPr>
        <w:t>engaging the awkwardness of “carceral labor” help to unsettle those customary understandings of work and workers</w:t>
      </w:r>
      <w:r>
        <w:rPr>
          <w:sz w:val="16"/>
        </w:rPr>
        <w:t>?</w:t>
      </w:r>
      <w:r>
        <w:rPr>
          <w:rStyle w:val="StyleUnderline"/>
        </w:rPr>
        <w:t xml:space="preserve"> And</w:t>
      </w:r>
      <w:r>
        <w:rPr>
          <w:sz w:val="16"/>
        </w:rPr>
        <w:t xml:space="preserve"> how might</w:t>
      </w:r>
      <w:r>
        <w:rPr>
          <w:rStyle w:val="StyleUnderline"/>
        </w:rPr>
        <w:t xml:space="preserve"> this crossover </w:t>
      </w:r>
      <w:r>
        <w:rPr>
          <w:rStyle w:val="Emphasis"/>
        </w:rPr>
        <w:t>plant seeds of solidarity</w:t>
      </w:r>
      <w:r>
        <w:rPr>
          <w:sz w:val="16"/>
        </w:rPr>
        <w:t xml:space="preserve">, as suggested at the outset? </w:t>
      </w:r>
      <w:r>
        <w:rPr>
          <w:rStyle w:val="StyleUnderline"/>
        </w:rPr>
        <w:t xml:space="preserve">Looking to a carceral labor continuum can </w:t>
      </w:r>
      <w:r>
        <w:rPr>
          <w:rStyle w:val="Emphasis"/>
        </w:rPr>
        <w:t>change how we think about work performed by people who are not currently incarcerated</w:t>
      </w:r>
      <w:r>
        <w:rPr>
          <w:rStyle w:val="StyleUnderline"/>
        </w:rPr>
        <w:t>, and yet who labor under the threat of future incarceration.</w:t>
      </w:r>
    </w:p>
    <w:p w14:paraId="26575093" w14:textId="77777777" w:rsidR="00375DFF" w:rsidRDefault="00375DFF" w:rsidP="00375DFF">
      <w:pPr>
        <w:rPr>
          <w:sz w:val="16"/>
          <w:szCs w:val="16"/>
        </w:rPr>
      </w:pPr>
      <w:r>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7EBADAC2" w14:textId="77777777" w:rsidR="00375DFF" w:rsidRDefault="00375DFF" w:rsidP="00375DFF">
      <w:pPr>
        <w:rPr>
          <w:rStyle w:val="StyleUnderline"/>
        </w:rPr>
      </w:pPr>
      <w:r>
        <w:rPr>
          <w:rStyle w:val="StyleUnderline"/>
        </w:rPr>
        <w:t>The crucial insight</w:t>
      </w:r>
      <w:r>
        <w:rPr>
          <w:sz w:val="16"/>
        </w:rPr>
        <w:t xml:space="preserve"> here </w:t>
      </w:r>
      <w:r>
        <w:rPr>
          <w:rStyle w:val="StyleUnderline"/>
        </w:rPr>
        <w:t xml:space="preserve">is that </w:t>
      </w:r>
      <w:r>
        <w:rPr>
          <w:rStyle w:val="Emphasis"/>
        </w:rPr>
        <w:t>starkly different institutions of labor governance</w:t>
      </w:r>
      <w:r>
        <w:rPr>
          <w:rStyle w:val="StyleUnderline"/>
        </w:rPr>
        <w:t xml:space="preserve"> (the </w:t>
      </w:r>
      <w:r>
        <w:rPr>
          <w:rStyle w:val="Emphasis"/>
        </w:rPr>
        <w:t>market</w:t>
      </w:r>
      <w:r>
        <w:rPr>
          <w:rStyle w:val="StyleUnderline"/>
        </w:rPr>
        <w:t xml:space="preserve">, the </w:t>
      </w:r>
      <w:r>
        <w:rPr>
          <w:rStyle w:val="Emphasis"/>
        </w:rPr>
        <w:t>prison</w:t>
      </w:r>
      <w:r>
        <w:rPr>
          <w:rStyle w:val="StyleUnderline"/>
        </w:rPr>
        <w:t xml:space="preserve">, etc.) </w:t>
      </w:r>
      <w:r>
        <w:rPr>
          <w:sz w:val="16"/>
        </w:rPr>
        <w:t>may</w:t>
      </w:r>
      <w:r>
        <w:rPr>
          <w:rStyle w:val="StyleUnderline"/>
        </w:rPr>
        <w:t xml:space="preserve"> yield </w:t>
      </w:r>
      <w:r>
        <w:rPr>
          <w:rStyle w:val="Emphasis"/>
        </w:rPr>
        <w:t>products that are interchangeable</w:t>
      </w:r>
      <w:r>
        <w:rPr>
          <w:rStyle w:val="StyleUnderline"/>
        </w:rPr>
        <w:t xml:space="preserve">. </w:t>
      </w:r>
      <w:r>
        <w:rPr>
          <w:rStyle w:val="Emphasis"/>
        </w:rPr>
        <w:t>Historically</w:t>
      </w:r>
      <w:r>
        <w:rPr>
          <w:rStyle w:val="StyleUnderline"/>
        </w:rPr>
        <w:t>, this point has been central to the politics of organized labor’s engagement with carceral labor: If products are interchangeable, so are the workforces creating them.</w:t>
      </w:r>
      <w:r>
        <w:rPr>
          <w:sz w:val="16"/>
        </w:rPr>
        <w:t xml:space="preserve"> </w:t>
      </w:r>
      <w:r>
        <w:rPr>
          <w:rStyle w:val="Emphasis"/>
        </w:rPr>
        <w:t xml:space="preserve">The </w:t>
      </w:r>
      <w:r>
        <w:rPr>
          <w:rStyle w:val="Emphasis"/>
          <w:highlight w:val="cyan"/>
        </w:rPr>
        <w:t>capacity</w:t>
      </w:r>
      <w:r>
        <w:rPr>
          <w:rStyle w:val="Emphasis"/>
        </w:rPr>
        <w:t xml:space="preserve"> of the prison </w:t>
      </w:r>
      <w:r>
        <w:rPr>
          <w:rStyle w:val="Emphasis"/>
          <w:highlight w:val="cyan"/>
        </w:rPr>
        <w:t>to brutally exploit incarcerated</w:t>
      </w:r>
      <w:r>
        <w:rPr>
          <w:rStyle w:val="Emphasis"/>
        </w:rPr>
        <w:t xml:space="preserve"> people </w:t>
      </w:r>
      <w:r>
        <w:rPr>
          <w:rStyle w:val="Emphasis"/>
          <w:highlight w:val="cyan"/>
        </w:rPr>
        <w:t>provides</w:t>
      </w:r>
      <w:r>
        <w:rPr>
          <w:rStyle w:val="Emphasis"/>
        </w:rPr>
        <w:t xml:space="preserve"> a </w:t>
      </w:r>
      <w:r>
        <w:rPr>
          <w:rStyle w:val="Emphasis"/>
          <w:highlight w:val="cyan"/>
        </w:rPr>
        <w:t>weapon</w:t>
      </w:r>
      <w:r>
        <w:rPr>
          <w:rStyle w:val="Emphasis"/>
        </w:rPr>
        <w:t xml:space="preserve"> that can be wielded </w:t>
      </w:r>
      <w:r>
        <w:rPr>
          <w:rStyle w:val="Emphasis"/>
          <w:highlight w:val="cyan"/>
        </w:rPr>
        <w:t>against “free labor</w:t>
      </w:r>
      <w:r>
        <w:rPr>
          <w:rStyle w:val="Emphasis"/>
        </w:rPr>
        <w:t xml:space="preserve">,” by </w:t>
      </w:r>
      <w:r>
        <w:rPr>
          <w:rStyle w:val="Emphasis"/>
          <w:highlight w:val="cyan"/>
        </w:rPr>
        <w:t>substituting carceral production at lower wages</w:t>
      </w:r>
      <w:r>
        <w:rPr>
          <w:rStyle w:val="Emphasis"/>
        </w:rPr>
        <w:t xml:space="preserve"> and </w:t>
      </w:r>
      <w:r>
        <w:rPr>
          <w:rStyle w:val="Emphasis"/>
          <w:highlight w:val="cyan"/>
        </w:rPr>
        <w:t>greater control</w:t>
      </w:r>
      <w:r>
        <w:rPr>
          <w:rStyle w:val="Emphasis"/>
          <w:sz w:val="28"/>
          <w:highlight w:val="cyan"/>
        </w:rPr>
        <w:t>.</w:t>
      </w:r>
      <w:r>
        <w:rPr>
          <w:sz w:val="16"/>
        </w:rPr>
        <w:t xml:space="preserve"> </w:t>
      </w:r>
      <w:r>
        <w:rPr>
          <w:rStyle w:val="StyleUnderline"/>
        </w:rPr>
        <w:t xml:space="preserve">Or by </w:t>
      </w:r>
      <w:r>
        <w:rPr>
          <w:rStyle w:val="Emphasis"/>
        </w:rPr>
        <w:t>threatening</w:t>
      </w:r>
      <w:r>
        <w:rPr>
          <w:rStyle w:val="StyleUnderline"/>
        </w:rPr>
        <w:t xml:space="preserve"> to do so </w:t>
      </w:r>
      <w:r>
        <w:rPr>
          <w:rStyle w:val="Emphasis"/>
        </w:rPr>
        <w:t>if non-incarcerated workers demand too much</w:t>
      </w:r>
      <w:r>
        <w:rPr>
          <w:rStyle w:val="StyleUnderline"/>
        </w:rPr>
        <w:t>.</w:t>
      </w:r>
    </w:p>
    <w:p w14:paraId="61674FFE" w14:textId="77777777" w:rsidR="00375DFF" w:rsidRDefault="00375DFF" w:rsidP="00375DFF">
      <w:pPr>
        <w:rPr>
          <w:sz w:val="16"/>
          <w:szCs w:val="16"/>
        </w:rPr>
      </w:pPr>
      <w:r>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5374A581" w14:textId="77777777" w:rsidR="00375DFF" w:rsidRDefault="00375DFF" w:rsidP="00375DFF">
      <w:pPr>
        <w:rPr>
          <w:sz w:val="16"/>
          <w:szCs w:val="16"/>
        </w:rPr>
      </w:pPr>
      <w:r>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3CFE24B9" w14:textId="77777777" w:rsidR="00375DFF" w:rsidRDefault="00375DFF" w:rsidP="00375DFF">
      <w:pPr>
        <w:rPr>
          <w:sz w:val="16"/>
          <w:szCs w:val="16"/>
        </w:rPr>
      </w:pPr>
      <w:r>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7CD3A565" w14:textId="77777777" w:rsidR="00375DFF" w:rsidRDefault="00375DFF" w:rsidP="00375DFF">
      <w:pPr>
        <w:rPr>
          <w:sz w:val="16"/>
        </w:rPr>
      </w:pPr>
      <w:r>
        <w:rPr>
          <w:sz w:val="16"/>
        </w:rPr>
        <w:t>WORKERS AS MARKET ACTORS</w:t>
      </w:r>
    </w:p>
    <w:p w14:paraId="5E7D0BE0" w14:textId="77777777" w:rsidR="00375DFF" w:rsidRDefault="00375DFF" w:rsidP="00375DFF">
      <w:pPr>
        <w:rPr>
          <w:rStyle w:val="Emphasis"/>
        </w:rPr>
      </w:pPr>
      <w:r>
        <w:rPr>
          <w:sz w:val="16"/>
        </w:rPr>
        <w:t xml:space="preserve">To be sure, there are scattered examples of the labor movement allying more robustly with incarcerated people to support their organizing under the banner of workers, unions, and strikes. But the difficulty is that </w:t>
      </w:r>
      <w:r>
        <w:rPr>
          <w:rStyle w:val="StyleUnderline"/>
        </w:rPr>
        <w:t xml:space="preserve">a </w:t>
      </w:r>
      <w:r>
        <w:rPr>
          <w:rStyle w:val="Emphasis"/>
          <w:highlight w:val="cyan"/>
        </w:rPr>
        <w:t>crucial gap</w:t>
      </w:r>
      <w:r>
        <w:rPr>
          <w:rStyle w:val="StyleUnderline"/>
        </w:rPr>
        <w:t xml:space="preserve"> lies </w:t>
      </w:r>
      <w:r>
        <w:rPr>
          <w:rStyle w:val="StyleUnderline"/>
          <w:highlight w:val="cyan"/>
        </w:rPr>
        <w:t xml:space="preserve">between </w:t>
      </w:r>
      <w:r>
        <w:rPr>
          <w:rStyle w:val="Emphasis"/>
          <w:highlight w:val="cyan"/>
        </w:rPr>
        <w:t>recognizing</w:t>
      </w:r>
      <w:r>
        <w:rPr>
          <w:rStyle w:val="Emphasis"/>
        </w:rPr>
        <w:t xml:space="preserve"> that </w:t>
      </w:r>
      <w:r>
        <w:rPr>
          <w:rStyle w:val="Emphasis"/>
          <w:highlight w:val="cyan"/>
        </w:rPr>
        <w:t>incarcerated</w:t>
      </w:r>
      <w:r>
        <w:rPr>
          <w:rStyle w:val="Emphasis"/>
        </w:rPr>
        <w:t xml:space="preserve"> people </w:t>
      </w:r>
      <w:r>
        <w:rPr>
          <w:rStyle w:val="Emphasis"/>
          <w:highlight w:val="cyan"/>
        </w:rPr>
        <w:t>work</w:t>
      </w:r>
      <w:r>
        <w:rPr>
          <w:rStyle w:val="StyleUnderline"/>
          <w:highlight w:val="cyan"/>
        </w:rPr>
        <w:t xml:space="preserve"> and</w:t>
      </w:r>
      <w:r>
        <w:rPr>
          <w:rStyle w:val="StyleUnderline"/>
        </w:rPr>
        <w:t xml:space="preserve"> </w:t>
      </w:r>
      <w:r>
        <w:rPr>
          <w:rStyle w:val="Emphasis"/>
        </w:rPr>
        <w:t xml:space="preserve">recognizing a </w:t>
      </w:r>
      <w:r>
        <w:rPr>
          <w:rStyle w:val="Emphasis"/>
          <w:highlight w:val="cyan"/>
        </w:rPr>
        <w:t>social status as “workers,” with</w:t>
      </w:r>
      <w:r>
        <w:rPr>
          <w:rStyle w:val="Emphasis"/>
        </w:rPr>
        <w:t xml:space="preserve"> attendant claims to </w:t>
      </w:r>
      <w:r>
        <w:rPr>
          <w:rStyle w:val="Emphasis"/>
          <w:highlight w:val="cyan"/>
        </w:rPr>
        <w:t>rights, dignity, solidarity</w:t>
      </w:r>
      <w:r>
        <w:rPr>
          <w:rStyle w:val="Emphasis"/>
        </w:rPr>
        <w:t>, and belonging</w:t>
      </w:r>
      <w:r>
        <w:rPr>
          <w:rStyle w:val="StyleUnderline"/>
        </w:rPr>
        <w:t>—</w:t>
      </w:r>
      <w:r>
        <w:rPr>
          <w:rStyle w:val="Emphasis"/>
        </w:rPr>
        <w:t xml:space="preserve">claims </w:t>
      </w:r>
      <w:r>
        <w:rPr>
          <w:rStyle w:val="Emphasis"/>
          <w:highlight w:val="cyan"/>
        </w:rPr>
        <w:t>that</w:t>
      </w:r>
      <w:r>
        <w:rPr>
          <w:rStyle w:val="Emphasis"/>
        </w:rPr>
        <w:t xml:space="preserve"> would </w:t>
      </w:r>
      <w:r>
        <w:rPr>
          <w:rStyle w:val="Emphasis"/>
          <w:highlight w:val="cyan"/>
        </w:rPr>
        <w:t>threaten</w:t>
      </w:r>
      <w:r>
        <w:rPr>
          <w:rStyle w:val="Emphasis"/>
        </w:rPr>
        <w:t xml:space="preserve"> the legitimacy of </w:t>
      </w:r>
      <w:r>
        <w:rPr>
          <w:rStyle w:val="Emphasis"/>
          <w:highlight w:val="cyan"/>
        </w:rPr>
        <w:t>incarceration itself</w:t>
      </w:r>
      <w:r>
        <w:rPr>
          <w:rStyle w:val="StyleUnderline"/>
        </w:rPr>
        <w:t>.</w:t>
      </w:r>
      <w:r>
        <w:rPr>
          <w:sz w:val="16"/>
        </w:rPr>
        <w:t xml:space="preserve"> </w:t>
      </w:r>
      <w:r>
        <w:rPr>
          <w:rStyle w:val="StyleUnderline"/>
          <w:highlight w:val="cyan"/>
        </w:rPr>
        <w:t>What drives</w:t>
      </w:r>
      <w:r>
        <w:rPr>
          <w:rStyle w:val="StyleUnderline"/>
        </w:rPr>
        <w:t xml:space="preserve"> a </w:t>
      </w:r>
      <w:r>
        <w:rPr>
          <w:rStyle w:val="Emphasis"/>
          <w:highlight w:val="cyan"/>
        </w:rPr>
        <w:t>wedge</w:t>
      </w:r>
      <w:r>
        <w:rPr>
          <w:rStyle w:val="StyleUnderline"/>
          <w:highlight w:val="cyan"/>
        </w:rPr>
        <w:t xml:space="preserve"> between</w:t>
      </w:r>
      <w:r>
        <w:rPr>
          <w:rStyle w:val="StyleUnderline"/>
        </w:rPr>
        <w:t xml:space="preserve"> the </w:t>
      </w:r>
      <w:r>
        <w:rPr>
          <w:rStyle w:val="Emphasis"/>
        </w:rPr>
        <w:t xml:space="preserve">existence of </w:t>
      </w:r>
      <w:r>
        <w:rPr>
          <w:rStyle w:val="Emphasis"/>
          <w:highlight w:val="cyan"/>
        </w:rPr>
        <w:t>“work”</w:t>
      </w:r>
      <w:r>
        <w:rPr>
          <w:rStyle w:val="StyleUnderline"/>
          <w:highlight w:val="cyan"/>
        </w:rPr>
        <w:t xml:space="preserve"> and</w:t>
      </w:r>
      <w:r>
        <w:rPr>
          <w:rStyle w:val="StyleUnderline"/>
        </w:rPr>
        <w:t xml:space="preserve"> the </w:t>
      </w:r>
      <w:r>
        <w:rPr>
          <w:rStyle w:val="Emphasis"/>
        </w:rPr>
        <w:t xml:space="preserve">status of </w:t>
      </w:r>
      <w:r>
        <w:rPr>
          <w:rStyle w:val="Emphasis"/>
          <w:highlight w:val="cyan"/>
        </w:rPr>
        <w:t>“worker”</w:t>
      </w:r>
      <w:r>
        <w:rPr>
          <w:rStyle w:val="StyleUnderline"/>
          <w:highlight w:val="cyan"/>
        </w:rPr>
        <w:t xml:space="preserve"> is</w:t>
      </w:r>
      <w:r>
        <w:rPr>
          <w:sz w:val="16"/>
        </w:rPr>
        <w:t xml:space="preserve">, as Kilgore argues, </w:t>
      </w:r>
      <w:r>
        <w:rPr>
          <w:rStyle w:val="Emphasis"/>
        </w:rPr>
        <w:t xml:space="preserve">the </w:t>
      </w:r>
      <w:r>
        <w:rPr>
          <w:rStyle w:val="Emphasis"/>
          <w:highlight w:val="cyan"/>
        </w:rPr>
        <w:t>brutal racialized hierarchy between</w:t>
      </w:r>
      <w:r>
        <w:rPr>
          <w:rStyle w:val="Emphasis"/>
        </w:rPr>
        <w:t xml:space="preserve"> the </w:t>
      </w:r>
      <w:r>
        <w:rPr>
          <w:rStyle w:val="Emphasis"/>
          <w:highlight w:val="cyan"/>
        </w:rPr>
        <w:t>“free” citizen and</w:t>
      </w:r>
      <w:r>
        <w:rPr>
          <w:rStyle w:val="Emphasis"/>
        </w:rPr>
        <w:t xml:space="preserve"> someone punitively </w:t>
      </w:r>
      <w:r>
        <w:rPr>
          <w:rStyle w:val="Emphasis"/>
          <w:highlight w:val="cyan"/>
        </w:rPr>
        <w:t>incarcerated</w:t>
      </w:r>
      <w:r>
        <w:rPr>
          <w:rStyle w:val="Emphasis"/>
          <w:sz w:val="28"/>
          <w:highlight w:val="cyan"/>
        </w:rPr>
        <w:t>.</w:t>
      </w:r>
      <w:r>
        <w:rPr>
          <w:sz w:val="16"/>
        </w:rPr>
        <w:t xml:space="preserve"> </w:t>
      </w:r>
      <w:r>
        <w:rPr>
          <w:rStyle w:val="StyleUnderline"/>
        </w:rPr>
        <w:t>Meanwhile</w:t>
      </w:r>
      <w:r>
        <w:rPr>
          <w:sz w:val="16"/>
        </w:rPr>
        <w:t xml:space="preserve">, outright </w:t>
      </w:r>
      <w:r>
        <w:rPr>
          <w:rStyle w:val="Emphasis"/>
        </w:rPr>
        <w:t>opponents of labor rights for incarcerated workers</w:t>
      </w:r>
      <w:r>
        <w:rPr>
          <w:sz w:val="16"/>
        </w:rPr>
        <w:t xml:space="preserve"> </w:t>
      </w:r>
      <w:r>
        <w:rPr>
          <w:rStyle w:val="StyleUnderline"/>
        </w:rPr>
        <w:t xml:space="preserve">advance the mirror-image </w:t>
      </w:r>
      <w:r>
        <w:rPr>
          <w:rStyle w:val="Emphasis"/>
        </w:rPr>
        <w:t>claim that conferring such rights would cheapen the superior status claims of so-called “law-abiding” workers.</w:t>
      </w:r>
    </w:p>
    <w:p w14:paraId="7E3D77B3" w14:textId="77777777" w:rsidR="00375DFF" w:rsidRDefault="00375DFF" w:rsidP="00375DFF">
      <w:pPr>
        <w:rPr>
          <w:rStyle w:val="Emphasis"/>
        </w:rPr>
      </w:pPr>
      <w:r>
        <w:rPr>
          <w:rStyle w:val="StyleUnderline"/>
        </w:rPr>
        <w:t xml:space="preserve">The </w:t>
      </w:r>
      <w:r>
        <w:rPr>
          <w:rStyle w:val="Emphasis"/>
        </w:rPr>
        <w:t xml:space="preserve">distinctly </w:t>
      </w:r>
      <w:r>
        <w:rPr>
          <w:rStyle w:val="Emphasis"/>
          <w:highlight w:val="cyan"/>
        </w:rPr>
        <w:t>dignified</w:t>
      </w:r>
      <w:r>
        <w:rPr>
          <w:rStyle w:val="Emphasis"/>
        </w:rPr>
        <w:t xml:space="preserve"> status</w:t>
      </w:r>
      <w:r>
        <w:rPr>
          <w:rStyle w:val="StyleUnderline"/>
        </w:rPr>
        <w:t xml:space="preserve"> of the </w:t>
      </w:r>
      <w:r>
        <w:rPr>
          <w:rStyle w:val="Emphasis"/>
          <w:highlight w:val="cyan"/>
        </w:rPr>
        <w:t>citizen-worker</w:t>
      </w:r>
      <w:r>
        <w:rPr>
          <w:rStyle w:val="StyleUnderline"/>
        </w:rPr>
        <w:t xml:space="preserve">—a figure historically thought of </w:t>
      </w:r>
      <w:r>
        <w:rPr>
          <w:rStyle w:val="StyleUnderline"/>
          <w:highlight w:val="cyan"/>
        </w:rPr>
        <w:t xml:space="preserve">as </w:t>
      </w:r>
      <w:r>
        <w:rPr>
          <w:rStyle w:val="Emphasis"/>
          <w:highlight w:val="cyan"/>
        </w:rPr>
        <w:t>white</w:t>
      </w:r>
      <w:r>
        <w:rPr>
          <w:rStyle w:val="StyleUnderline"/>
        </w:rPr>
        <w:t xml:space="preserve"> and </w:t>
      </w:r>
      <w:r>
        <w:rPr>
          <w:rStyle w:val="Emphasis"/>
          <w:highlight w:val="cyan"/>
        </w:rPr>
        <w:t>male</w:t>
      </w:r>
      <w:r>
        <w:rPr>
          <w:rStyle w:val="StyleUnderline"/>
        </w:rPr>
        <w:t xml:space="preserve"> in the </w:t>
      </w:r>
      <w:r>
        <w:rPr>
          <w:rStyle w:val="Emphasis"/>
        </w:rPr>
        <w:t>American imaginary</w:t>
      </w:r>
      <w:r>
        <w:rPr>
          <w:rStyle w:val="StyleUnderline"/>
        </w:rPr>
        <w:t xml:space="preserve">—is </w:t>
      </w:r>
      <w:r>
        <w:rPr>
          <w:rStyle w:val="Emphasis"/>
          <w:highlight w:val="cyan"/>
        </w:rPr>
        <w:t>articulated</w:t>
      </w:r>
      <w:r>
        <w:rPr>
          <w:rStyle w:val="StyleUnderline"/>
        </w:rPr>
        <w:t xml:space="preserve"> in significant part by characterizing them as a market actor</w:t>
      </w:r>
      <w:r>
        <w:rPr>
          <w:sz w:val="16"/>
        </w:rPr>
        <w:t xml:space="preserve">. </w:t>
      </w:r>
      <w:r>
        <w:rPr>
          <w:rStyle w:val="StyleUnderline"/>
        </w:rPr>
        <w:t xml:space="preserve">They are understood </w:t>
      </w:r>
      <w:r>
        <w:rPr>
          <w:rStyle w:val="StyleUnderline"/>
          <w:highlight w:val="cyan"/>
        </w:rPr>
        <w:t>as</w:t>
      </w:r>
      <w:r>
        <w:t xml:space="preserve"> </w:t>
      </w:r>
      <w:r>
        <w:rPr>
          <w:rStyle w:val="StyleUnderline"/>
          <w:sz w:val="16"/>
          <w:szCs w:val="16"/>
        </w:rPr>
        <w:t>“</w:t>
      </w:r>
      <w:r>
        <w:rPr>
          <w:sz w:val="16"/>
          <w:szCs w:val="16"/>
        </w:rPr>
        <w:t>free labor” in a double sense: free from enslavement and</w:t>
      </w:r>
      <w:r>
        <w:rPr>
          <w:rStyle w:val="Emphasis"/>
          <w:sz w:val="16"/>
          <w:szCs w:val="16"/>
        </w:rPr>
        <w:t xml:space="preserve"> </w:t>
      </w:r>
      <w:r>
        <w:rPr>
          <w:rStyle w:val="Emphasis"/>
          <w:highlight w:val="cyan"/>
        </w:rPr>
        <w:t>free to</w:t>
      </w:r>
      <w:r>
        <w:rPr>
          <w:rStyle w:val="Emphasis"/>
        </w:rPr>
        <w:t xml:space="preserve"> act as the </w:t>
      </w:r>
      <w:r>
        <w:rPr>
          <w:rStyle w:val="Emphasis"/>
          <w:highlight w:val="cyan"/>
        </w:rPr>
        <w:t>choos</w:t>
      </w:r>
      <w:r>
        <w:rPr>
          <w:rStyle w:val="Emphasis"/>
        </w:rPr>
        <w:t xml:space="preserve">ing subject of market </w:t>
      </w:r>
      <w:r>
        <w:rPr>
          <w:rStyle w:val="Emphasis"/>
          <w:highlight w:val="cyan"/>
        </w:rPr>
        <w:t>transaction</w:t>
      </w:r>
      <w:r>
        <w:rPr>
          <w:rStyle w:val="Emphasis"/>
        </w:rPr>
        <w:t xml:space="preserve">. In this fashion, “free labor” occupies the distinct sphere of the </w:t>
      </w:r>
      <w:r>
        <w:rPr>
          <w:rStyle w:val="Emphasis"/>
          <w:highlight w:val="cyan"/>
        </w:rPr>
        <w:t>market economy, separated from</w:t>
      </w:r>
      <w:r>
        <w:rPr>
          <w:rStyle w:val="Emphasis"/>
        </w:rPr>
        <w:t xml:space="preserve"> domains governed by alternative logics, whether those of criminal </w:t>
      </w:r>
      <w:r>
        <w:rPr>
          <w:rStyle w:val="Emphasis"/>
          <w:highlight w:val="cyan"/>
        </w:rPr>
        <w:t xml:space="preserve">punishment or </w:t>
      </w:r>
      <w:r>
        <w:rPr>
          <w:rStyle w:val="Emphasis"/>
        </w:rPr>
        <w:t xml:space="preserve">family life (e.g., unpaid </w:t>
      </w:r>
      <w:r>
        <w:rPr>
          <w:rStyle w:val="Emphasis"/>
          <w:highlight w:val="cyan"/>
        </w:rPr>
        <w:t>housework</w:t>
      </w:r>
      <w:r>
        <w:rPr>
          <w:rStyle w:val="Emphasis"/>
        </w:rPr>
        <w:t xml:space="preserve">). </w:t>
      </w:r>
      <w:r>
        <w:rPr>
          <w:rStyle w:val="Emphasis"/>
          <w:highlight w:val="cyan"/>
        </w:rPr>
        <w:t xml:space="preserve">Courts exclude incarcerated </w:t>
      </w:r>
      <w:r>
        <w:rPr>
          <w:rStyle w:val="Emphasis"/>
        </w:rPr>
        <w:t xml:space="preserve">workers from employee status </w:t>
      </w:r>
      <w:r>
        <w:rPr>
          <w:rStyle w:val="Emphasis"/>
          <w:highlight w:val="cyan"/>
        </w:rPr>
        <w:t>on</w:t>
      </w:r>
      <w:r>
        <w:rPr>
          <w:rStyle w:val="Emphasis"/>
        </w:rPr>
        <w:t xml:space="preserve"> the </w:t>
      </w:r>
      <w:r>
        <w:rPr>
          <w:rStyle w:val="Emphasis"/>
          <w:highlight w:val="cyan"/>
        </w:rPr>
        <w:t>ground</w:t>
      </w:r>
      <w:r>
        <w:rPr>
          <w:rStyle w:val="Emphasis"/>
        </w:rPr>
        <w:t xml:space="preserve"> that they </w:t>
      </w:r>
      <w:r>
        <w:rPr>
          <w:rStyle w:val="Emphasis"/>
          <w:highlight w:val="cyan"/>
        </w:rPr>
        <w:t xml:space="preserve">occupy </w:t>
      </w:r>
      <w:r>
        <w:rPr>
          <w:rStyle w:val="Emphasis"/>
        </w:rPr>
        <w:t xml:space="preserve">a </w:t>
      </w:r>
      <w:r>
        <w:rPr>
          <w:rStyle w:val="Emphasis"/>
          <w:highlight w:val="cyan"/>
        </w:rPr>
        <w:t xml:space="preserve">“separate world” in </w:t>
      </w:r>
      <w:r>
        <w:rPr>
          <w:rStyle w:val="Emphasis"/>
        </w:rPr>
        <w:t xml:space="preserve">which their </w:t>
      </w:r>
      <w:r>
        <w:rPr>
          <w:rStyle w:val="Emphasis"/>
          <w:highlight w:val="cyan"/>
        </w:rPr>
        <w:t>relationship to</w:t>
      </w:r>
      <w:r>
        <w:rPr>
          <w:rStyle w:val="Emphasis"/>
        </w:rPr>
        <w:t xml:space="preserve"> the </w:t>
      </w:r>
      <w:r>
        <w:rPr>
          <w:rStyle w:val="Emphasis"/>
          <w:highlight w:val="cyan"/>
        </w:rPr>
        <w:t>prison</w:t>
      </w:r>
      <w:r>
        <w:rPr>
          <w:rStyle w:val="Emphasis"/>
        </w:rPr>
        <w:t xml:space="preserve"> is </w:t>
      </w:r>
      <w:r>
        <w:rPr>
          <w:rStyle w:val="Emphasis"/>
          <w:highlight w:val="cyan"/>
        </w:rPr>
        <w:t xml:space="preserve">“penological, not pecuniary,” in contrast to </w:t>
      </w:r>
      <w:r>
        <w:rPr>
          <w:rStyle w:val="Emphasis"/>
        </w:rPr>
        <w:t xml:space="preserve">a </w:t>
      </w:r>
      <w:r>
        <w:rPr>
          <w:rStyle w:val="Emphasis"/>
          <w:highlight w:val="cyan"/>
        </w:rPr>
        <w:t>“true</w:t>
      </w:r>
      <w:r>
        <w:rPr>
          <w:rStyle w:val="Emphasis"/>
        </w:rPr>
        <w:t xml:space="preserve"> economic </w:t>
      </w:r>
      <w:r>
        <w:rPr>
          <w:rStyle w:val="Emphasis"/>
          <w:highlight w:val="cyan"/>
        </w:rPr>
        <w:t>employer-employee relationship” structured by “</w:t>
      </w:r>
      <w:r>
        <w:rPr>
          <w:rStyle w:val="Emphasis"/>
        </w:rPr>
        <w:t xml:space="preserve">contractually </w:t>
      </w:r>
      <w:r>
        <w:rPr>
          <w:rStyle w:val="Emphasis"/>
          <w:highlight w:val="cyan"/>
        </w:rPr>
        <w:t>bargained-for exchange.”</w:t>
      </w:r>
    </w:p>
    <w:p w14:paraId="1725FA60" w14:textId="77777777" w:rsidR="00375DFF" w:rsidRDefault="00375DFF" w:rsidP="00375DFF"/>
    <w:p w14:paraId="686CE191" w14:textId="77777777" w:rsidR="00375DFF" w:rsidRPr="00375DFF" w:rsidRDefault="00375DFF" w:rsidP="00375DFF"/>
    <w:p w14:paraId="1E768134" w14:textId="77777777" w:rsidR="00375DFF" w:rsidRDefault="00375DFF" w:rsidP="00100BEB">
      <w:pPr>
        <w:pStyle w:val="Heading4"/>
      </w:pPr>
      <w:r>
        <w:t xml:space="preserve">Third is for improving </w:t>
      </w:r>
      <w:r>
        <w:rPr>
          <w:u w:val="single"/>
        </w:rPr>
        <w:t>prison conditions</w:t>
      </w:r>
      <w:r>
        <w:t>. Law is weaponized to crackdown and render invisible violence against prisoners---the aff is key to prisoner capacity for demonstration and voice.</w:t>
      </w:r>
    </w:p>
    <w:p w14:paraId="43476389" w14:textId="77777777" w:rsidR="00375DFF" w:rsidRDefault="00375DFF" w:rsidP="00375DFF">
      <w:r>
        <w:rPr>
          <w:rStyle w:val="Style13ptBold"/>
        </w:rPr>
        <w:t>Southhall 22</w:t>
      </w:r>
      <w:r>
        <w:t xml:space="preserve"> – Hunter Southall, student at Harvard Law school and member of the Labor and Employment Lab, “From Behind Bars, Incarcerated Workers Are Unionizing, Striking,” December 28, https://onlabor.org/from-behind-bars-incarcerated-workers-are-unionizing-striking/, AB [note: 1</w:t>
      </w:r>
      <w:r>
        <w:rPr>
          <w:vertAlign w:val="superscript"/>
        </w:rPr>
        <w:t>st</w:t>
      </w:r>
      <w:r>
        <w:t xml:space="preserve"> paragraph break occurring in the middle of a sentence was present in the original article] </w:t>
      </w:r>
    </w:p>
    <w:p w14:paraId="24C248BA" w14:textId="77777777" w:rsidR="00375DFF" w:rsidRDefault="00375DFF" w:rsidP="00375DFF">
      <w:pPr>
        <w:rPr>
          <w:sz w:val="16"/>
        </w:rPr>
      </w:pPr>
      <w:r>
        <w:rPr>
          <w:rStyle w:val="StyleUnderline"/>
        </w:rPr>
        <w:t>The Incarcerated Workers Organizing Committee (</w:t>
      </w:r>
      <w:r>
        <w:rPr>
          <w:rStyle w:val="Emphasis"/>
        </w:rPr>
        <w:t>IWOC</w:t>
      </w:r>
      <w:r>
        <w:rPr>
          <w:rStyle w:val="StyleUnderline"/>
        </w:rPr>
        <w:t>) announced</w:t>
      </w:r>
      <w:r>
        <w:rPr>
          <w:sz w:val="16"/>
        </w:rPr>
        <w:t xml:space="preserve"> this </w:t>
      </w:r>
      <w:r>
        <w:rPr>
          <w:rStyle w:val="StyleUnderline"/>
        </w:rPr>
        <w:t>fall plans to organize collective demonstrations within every prison, jail, and ICE detention</w:t>
      </w:r>
      <w:r>
        <w:rPr>
          <w:sz w:val="16"/>
        </w:rPr>
        <w:t xml:space="preserve"> </w:t>
      </w:r>
      <w:r>
        <w:rPr>
          <w:rStyle w:val="StyleUnderline"/>
        </w:rPr>
        <w:t>facility</w:t>
      </w:r>
      <w:r>
        <w:rPr>
          <w:sz w:val="16"/>
        </w:rPr>
        <w:t xml:space="preserve"> in North America. They are demanding prison reform and the end of what they call “legalized enslavement.” Incorporated in 2014, </w:t>
      </w:r>
      <w:r>
        <w:rPr>
          <w:rStyle w:val="Emphasis"/>
          <w:highlight w:val="cyan"/>
        </w:rPr>
        <w:t>IWOC</w:t>
      </w:r>
      <w:r>
        <w:rPr>
          <w:rStyle w:val="StyleUnderline"/>
          <w:highlight w:val="cyan"/>
        </w:rPr>
        <w:t xml:space="preserve"> </w:t>
      </w:r>
      <w:r>
        <w:rPr>
          <w:rStyle w:val="StyleUnderline"/>
        </w:rPr>
        <w:t>is a</w:t>
      </w:r>
      <w:r>
        <w:rPr>
          <w:rStyle w:val="StyleUnderline"/>
          <w:highlight w:val="cyan"/>
        </w:rPr>
        <w:t xml:space="preserve"> prison-led chapter of</w:t>
      </w:r>
      <w:r>
        <w:rPr>
          <w:rStyle w:val="StyleUnderline"/>
        </w:rPr>
        <w:t xml:space="preserve"> Industrial Workers of the World</w:t>
      </w:r>
      <w:r>
        <w:rPr>
          <w:sz w:val="16"/>
        </w:rPr>
        <w:t xml:space="preserve"> </w:t>
      </w:r>
      <w:r>
        <w:rPr>
          <w:rStyle w:val="StyleUnderline"/>
        </w:rPr>
        <w:t>(</w:t>
      </w:r>
      <w:r>
        <w:rPr>
          <w:rStyle w:val="Emphasis"/>
          <w:highlight w:val="cyan"/>
        </w:rPr>
        <w:t>IWW</w:t>
      </w:r>
      <w:r>
        <w:rPr>
          <w:rStyle w:val="StyleUnderline"/>
        </w:rPr>
        <w:t xml:space="preserve">), </w:t>
      </w:r>
      <w:r>
        <w:rPr>
          <w:rStyle w:val="StyleUnderline"/>
          <w:highlight w:val="cyan"/>
        </w:rPr>
        <w:t>a N</w:t>
      </w:r>
      <w:r>
        <w:rPr>
          <w:sz w:val="16"/>
        </w:rPr>
        <w:t xml:space="preserve">ational </w:t>
      </w:r>
      <w:r>
        <w:rPr>
          <w:rStyle w:val="StyleUnderline"/>
          <w:highlight w:val="cyan"/>
        </w:rPr>
        <w:t>L</w:t>
      </w:r>
      <w:r>
        <w:rPr>
          <w:sz w:val="16"/>
        </w:rPr>
        <w:t xml:space="preserve">abor </w:t>
      </w:r>
      <w:r>
        <w:rPr>
          <w:rStyle w:val="StyleUnderline"/>
          <w:highlight w:val="cyan"/>
        </w:rPr>
        <w:t>R</w:t>
      </w:r>
      <w:r>
        <w:rPr>
          <w:sz w:val="16"/>
        </w:rPr>
        <w:t xml:space="preserve">elations </w:t>
      </w:r>
      <w:r>
        <w:rPr>
          <w:rStyle w:val="StyleUnderline"/>
          <w:highlight w:val="cyan"/>
        </w:rPr>
        <w:t>B</w:t>
      </w:r>
      <w:r>
        <w:rPr>
          <w:sz w:val="16"/>
        </w:rPr>
        <w:t>oard–</w:t>
      </w:r>
      <w:r>
        <w:rPr>
          <w:rStyle w:val="StyleUnderline"/>
        </w:rPr>
        <w:t xml:space="preserve">certified labor </w:t>
      </w:r>
      <w:r>
        <w:rPr>
          <w:rStyle w:val="StyleUnderline"/>
          <w:highlight w:val="cyan"/>
        </w:rPr>
        <w:t>union</w:t>
      </w:r>
      <w:r>
        <w:rPr>
          <w:rStyle w:val="StyleUnderline"/>
        </w:rPr>
        <w:t xml:space="preserve"> representing</w:t>
      </w:r>
      <w:r>
        <w:rPr>
          <w:sz w:val="16"/>
        </w:rPr>
        <w:t xml:space="preserve"> nearly </w:t>
      </w:r>
      <w:r>
        <w:rPr>
          <w:rStyle w:val="StyleUnderline"/>
        </w:rPr>
        <w:t>9,000 workers from all industries in the US</w:t>
      </w:r>
      <w:r>
        <w:rPr>
          <w:sz w:val="16"/>
        </w:rPr>
        <w:t xml:space="preserve">. </w:t>
      </w:r>
      <w:r>
        <w:rPr>
          <w:rStyle w:val="StyleUnderline"/>
        </w:rPr>
        <w:t xml:space="preserve">However, </w:t>
      </w:r>
      <w:r>
        <w:rPr>
          <w:rStyle w:val="StyleUnderline"/>
          <w:highlight w:val="cyan"/>
        </w:rPr>
        <w:t>none of</w:t>
      </w:r>
      <w:r>
        <w:rPr>
          <w:rStyle w:val="StyleUnderline"/>
        </w:rPr>
        <w:t xml:space="preserve"> the </w:t>
      </w:r>
      <w:r>
        <w:rPr>
          <w:rStyle w:val="Emphasis"/>
          <w:highlight w:val="cyan"/>
        </w:rPr>
        <w:t>prisoner-led unions</w:t>
      </w:r>
      <w:r>
        <w:rPr>
          <w:rStyle w:val="StyleUnderline"/>
        </w:rPr>
        <w:t xml:space="preserve"> of IWW are </w:t>
      </w:r>
      <w:r>
        <w:rPr>
          <w:rStyle w:val="Emphasis"/>
          <w:highlight w:val="cyan"/>
        </w:rPr>
        <w:t>recognized</w:t>
      </w:r>
      <w:r>
        <w:rPr>
          <w:rStyle w:val="StyleUnderline"/>
          <w:highlight w:val="cyan"/>
        </w:rPr>
        <w:t xml:space="preserve"> by</w:t>
      </w:r>
      <w:r>
        <w:rPr>
          <w:rStyle w:val="StyleUnderline"/>
        </w:rPr>
        <w:t xml:space="preserve"> the </w:t>
      </w:r>
      <w:r>
        <w:rPr>
          <w:rStyle w:val="StyleUnderline"/>
          <w:highlight w:val="cyan"/>
        </w:rPr>
        <w:t>NLRB</w:t>
      </w:r>
      <w:r>
        <w:rPr>
          <w:sz w:val="16"/>
        </w:rPr>
        <w:t xml:space="preserve">. Outside of prison, IWOC has 21 locals across 16 states and DC, as well as a UK branch, and they are actively trying to expand within prisons. </w:t>
      </w:r>
      <w:r>
        <w:rPr>
          <w:rStyle w:val="StyleUnderline"/>
        </w:rPr>
        <w:t>As of September</w:t>
      </w:r>
    </w:p>
    <w:p w14:paraId="4C6CC5C3" w14:textId="77777777" w:rsidR="00375DFF" w:rsidRDefault="00375DFF" w:rsidP="00375DFF">
      <w:pPr>
        <w:rPr>
          <w:sz w:val="16"/>
        </w:rPr>
      </w:pPr>
      <w:r>
        <w:rPr>
          <w:rStyle w:val="StyleUnderline"/>
        </w:rPr>
        <w:t>2022</w:t>
      </w:r>
      <w:r>
        <w:rPr>
          <w:sz w:val="16"/>
        </w:rPr>
        <w:t xml:space="preserve">, </w:t>
      </w:r>
      <w:r>
        <w:rPr>
          <w:rStyle w:val="StyleUnderline"/>
        </w:rPr>
        <w:t>two IWW branches were chartered inside prisons,</w:t>
      </w:r>
      <w:r>
        <w:rPr>
          <w:sz w:val="16"/>
        </w:rPr>
        <w:t xml:space="preserve"> with two more forming.</w:t>
      </w:r>
    </w:p>
    <w:p w14:paraId="03EB9A8B" w14:textId="77777777" w:rsidR="00375DFF" w:rsidRDefault="00375DFF" w:rsidP="00375DFF">
      <w:pPr>
        <w:rPr>
          <w:sz w:val="16"/>
        </w:rPr>
      </w:pPr>
      <w:r>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00946BAA" w14:textId="77777777" w:rsidR="00375DFF" w:rsidRDefault="00375DFF" w:rsidP="00375DFF">
      <w:pPr>
        <w:rPr>
          <w:sz w:val="16"/>
        </w:rPr>
      </w:pPr>
      <w:r>
        <w:rPr>
          <w:rStyle w:val="StyleUnderline"/>
        </w:rPr>
        <w:t xml:space="preserve">By </w:t>
      </w:r>
      <w:r>
        <w:rPr>
          <w:rStyle w:val="Emphasis"/>
        </w:rPr>
        <w:t>disrupting</w:t>
      </w:r>
      <w:r>
        <w:rPr>
          <w:rStyle w:val="StyleUnderline"/>
        </w:rPr>
        <w:t xml:space="preserve"> normal prison operations</w:t>
      </w:r>
      <w:r>
        <w:rPr>
          <w:sz w:val="16"/>
        </w:rPr>
        <w:t xml:space="preserve">, </w:t>
      </w:r>
      <w:r>
        <w:rPr>
          <w:rStyle w:val="StyleUnderline"/>
        </w:rPr>
        <w:t xml:space="preserve">organizers hope to bring </w:t>
      </w:r>
      <w:r>
        <w:rPr>
          <w:rStyle w:val="Emphasis"/>
        </w:rPr>
        <w:t>awareness</w:t>
      </w:r>
      <w:r>
        <w:rPr>
          <w:rStyle w:val="StyleUnderline"/>
        </w:rPr>
        <w:t xml:space="preserve"> to the prison abolition movement</w:t>
      </w:r>
      <w:r>
        <w:rPr>
          <w:sz w:val="16"/>
        </w:rPr>
        <w:t xml:space="preserve">, with the goal of repealing the Thirteenth Amendment’s exception to slavery. </w:t>
      </w:r>
      <w:r>
        <w:rPr>
          <w:rStyle w:val="StyleUnderline"/>
        </w:rPr>
        <w:t>To this end</w:t>
      </w:r>
      <w:r>
        <w:rPr>
          <w:sz w:val="16"/>
        </w:rPr>
        <w:t xml:space="preserve">, they </w:t>
      </w:r>
      <w:r>
        <w:rPr>
          <w:rStyle w:val="StyleUnderline"/>
          <w:highlight w:val="cyan"/>
        </w:rPr>
        <w:t>ask incarcerated</w:t>
      </w:r>
      <w:r>
        <w:rPr>
          <w:rStyle w:val="StyleUnderline"/>
        </w:rPr>
        <w:t xml:space="preserve"> people </w:t>
      </w:r>
      <w:r>
        <w:rPr>
          <w:rStyle w:val="StyleUnderline"/>
          <w:highlight w:val="cyan"/>
        </w:rPr>
        <w:t>to participate in</w:t>
      </w:r>
      <w:r>
        <w:rPr>
          <w:rStyle w:val="StyleUnderline"/>
        </w:rPr>
        <w:t xml:space="preserve"> labor and hunger </w:t>
      </w:r>
      <w:r>
        <w:rPr>
          <w:rStyle w:val="StyleUnderline"/>
          <w:highlight w:val="cyan"/>
        </w:rPr>
        <w:t>strikes</w:t>
      </w:r>
      <w:r>
        <w:rPr>
          <w:rStyle w:val="StyleUnderline"/>
        </w:rPr>
        <w:t>, work-equipment sabotage, boycotts, and sit-ins with them</w:t>
      </w:r>
      <w:r>
        <w:rPr>
          <w:sz w:val="16"/>
        </w:rPr>
        <w:t xml:space="preserve">. In addition, they are calling on supporters, both in and outside of prison, to lift up their four demands: </w:t>
      </w:r>
    </w:p>
    <w:p w14:paraId="58F30FD4" w14:textId="77777777" w:rsidR="00375DFF" w:rsidRDefault="00375DFF" w:rsidP="00375DFF">
      <w:pPr>
        <w:rPr>
          <w:sz w:val="16"/>
        </w:rPr>
      </w:pPr>
      <w:r>
        <w:rPr>
          <w:sz w:val="16"/>
        </w:rPr>
        <w:t xml:space="preserve">1. Repeal of the Thirteenth Amendment’s slavery exception. </w:t>
      </w:r>
    </w:p>
    <w:p w14:paraId="7FB32542" w14:textId="77777777" w:rsidR="00375DFF" w:rsidRDefault="00375DFF" w:rsidP="00375DFF">
      <w:pPr>
        <w:rPr>
          <w:sz w:val="16"/>
        </w:rPr>
      </w:pPr>
      <w:r>
        <w:rPr>
          <w:sz w:val="16"/>
        </w:rPr>
        <w:t>2. Closure of most jails and prisons in all states, including federal prisons.</w:t>
      </w:r>
    </w:p>
    <w:p w14:paraId="16A95A34" w14:textId="77777777" w:rsidR="00375DFF" w:rsidRDefault="00375DFF" w:rsidP="00375DFF">
      <w:pPr>
        <w:rPr>
          <w:sz w:val="16"/>
        </w:rPr>
      </w:pPr>
      <w:r>
        <w:rPr>
          <w:sz w:val="16"/>
        </w:rPr>
        <w:t xml:space="preserve">3. Closure of all private prisons. </w:t>
      </w:r>
    </w:p>
    <w:p w14:paraId="79F62EDD" w14:textId="77777777" w:rsidR="00375DFF" w:rsidRDefault="00375DFF" w:rsidP="00375DFF">
      <w:pPr>
        <w:rPr>
          <w:sz w:val="16"/>
        </w:rPr>
      </w:pPr>
      <w:r>
        <w:rPr>
          <w:sz w:val="16"/>
        </w:rPr>
        <w:t>4. Release of all political prisoners in US prisons.</w:t>
      </w:r>
    </w:p>
    <w:p w14:paraId="7470DA67" w14:textId="77777777" w:rsidR="00375DFF" w:rsidRDefault="00375DFF" w:rsidP="00375DFF">
      <w:pPr>
        <w:rPr>
          <w:sz w:val="16"/>
        </w:rPr>
      </w:pPr>
      <w:r>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2877A704" w14:textId="77777777" w:rsidR="00375DFF" w:rsidRDefault="00375DFF" w:rsidP="00375DFF">
      <w:pPr>
        <w:rPr>
          <w:sz w:val="16"/>
        </w:rPr>
      </w:pPr>
      <w:r>
        <w:rPr>
          <w:rStyle w:val="StyleUnderline"/>
        </w:rPr>
        <w:t xml:space="preserve">Inmates’ strikes serve not only as a form of expression but also as a method </w:t>
      </w:r>
      <w:r>
        <w:rPr>
          <w:rStyle w:val="StyleUnderline"/>
          <w:highlight w:val="cyan"/>
        </w:rPr>
        <w:t xml:space="preserve">to call </w:t>
      </w:r>
      <w:r>
        <w:rPr>
          <w:rStyle w:val="Emphasis"/>
          <w:highlight w:val="cyan"/>
        </w:rPr>
        <w:t>attention</w:t>
      </w:r>
      <w:r>
        <w:rPr>
          <w:rStyle w:val="StyleUnderline"/>
          <w:highlight w:val="cyan"/>
        </w:rPr>
        <w:t xml:space="preserve"> to </w:t>
      </w:r>
      <w:r>
        <w:rPr>
          <w:rStyle w:val="Emphasis"/>
          <w:highlight w:val="cyan"/>
        </w:rPr>
        <w:t>inhumane</w:t>
      </w:r>
      <w:r>
        <w:rPr>
          <w:rStyle w:val="Emphasis"/>
        </w:rPr>
        <w:t xml:space="preserve"> prison </w:t>
      </w:r>
      <w:r>
        <w:rPr>
          <w:rStyle w:val="Emphasis"/>
          <w:highlight w:val="cyan"/>
        </w:rPr>
        <w:t>conditions</w:t>
      </w:r>
      <w:r>
        <w:rPr>
          <w:rStyle w:val="StyleUnderline"/>
        </w:rPr>
        <w:t xml:space="preserve"> and seek relief</w:t>
      </w:r>
      <w:r>
        <w:rPr>
          <w:sz w:val="16"/>
        </w:rPr>
        <w:t xml:space="preserve"> from the government. </w:t>
      </w:r>
      <w:r>
        <w:rPr>
          <w:rStyle w:val="StyleUnderline"/>
        </w:rPr>
        <w:t xml:space="preserve">In </w:t>
      </w:r>
      <w:r>
        <w:rPr>
          <w:rStyle w:val="StyleUnderline"/>
          <w:highlight w:val="cyan"/>
        </w:rPr>
        <w:t>2016</w:t>
      </w:r>
      <w:r>
        <w:rPr>
          <w:sz w:val="16"/>
        </w:rPr>
        <w:t xml:space="preserve">, </w:t>
      </w:r>
      <w:r>
        <w:rPr>
          <w:rStyle w:val="StyleUnderline"/>
        </w:rPr>
        <w:t xml:space="preserve">more than </w:t>
      </w:r>
      <w:r>
        <w:rPr>
          <w:rStyle w:val="StyleUnderline"/>
          <w:highlight w:val="cyan"/>
        </w:rPr>
        <w:t>24,000 incarcerated</w:t>
      </w:r>
      <w:r>
        <w:rPr>
          <w:rStyle w:val="StyleUnderline"/>
        </w:rPr>
        <w:t xml:space="preserve"> people marked the 45th anniversary of the Attica prison uprising with a </w:t>
      </w:r>
      <w:r>
        <w:rPr>
          <w:rStyle w:val="StyleUnderline"/>
          <w:highlight w:val="cyan"/>
        </w:rPr>
        <w:t>nationwide</w:t>
      </w:r>
      <w:r>
        <w:rPr>
          <w:rStyle w:val="StyleUnderline"/>
        </w:rPr>
        <w:t xml:space="preserve"> prison </w:t>
      </w:r>
      <w:r>
        <w:rPr>
          <w:rStyle w:val="StyleUnderline"/>
          <w:highlight w:val="cyan"/>
        </w:rPr>
        <w:t>strike</w:t>
      </w:r>
      <w:r>
        <w:rPr>
          <w:rStyle w:val="StyleUnderline"/>
        </w:rPr>
        <w:t xml:space="preserve"> — the </w:t>
      </w:r>
      <w:r>
        <w:rPr>
          <w:rStyle w:val="StyleUnderline"/>
          <w:highlight w:val="cyan"/>
        </w:rPr>
        <w:t>largest in US history</w:t>
      </w:r>
      <w:r>
        <w:rPr>
          <w:sz w:val="16"/>
        </w:rPr>
        <w:t xml:space="preserve">. They </w:t>
      </w:r>
      <w:r>
        <w:rPr>
          <w:rStyle w:val="StyleUnderline"/>
        </w:rPr>
        <w:t>protested forced labor, overcrowding, and generally unsafe living conditions</w:t>
      </w:r>
      <w:r>
        <w:rPr>
          <w:sz w:val="16"/>
        </w:rPr>
        <w:t xml:space="preserve">. </w:t>
      </w:r>
      <w:r>
        <w:rPr>
          <w:rStyle w:val="StyleUnderline"/>
        </w:rPr>
        <w:t>Despite prison officials’ efforts to restrict press access to prisons</w:t>
      </w:r>
      <w:r>
        <w:rPr>
          <w:sz w:val="16"/>
        </w:rPr>
        <w:t xml:space="preserve"> during the strike, </w:t>
      </w:r>
      <w:r>
        <w:rPr>
          <w:rStyle w:val="StyleUnderline"/>
          <w:highlight w:val="cyan"/>
        </w:rPr>
        <w:t>residents of</w:t>
      </w:r>
      <w:r>
        <w:rPr>
          <w:rStyle w:val="StyleUnderline"/>
        </w:rPr>
        <w:t xml:space="preserve"> Alabama’s </w:t>
      </w:r>
      <w:r>
        <w:rPr>
          <w:rStyle w:val="StyleUnderline"/>
          <w:highlight w:val="cyan"/>
        </w:rPr>
        <w:t>Holman Correctional</w:t>
      </w:r>
      <w:r>
        <w:rPr>
          <w:rStyle w:val="StyleUnderline"/>
        </w:rPr>
        <w:t xml:space="preserve"> Facility </w:t>
      </w:r>
      <w:r>
        <w:rPr>
          <w:rStyle w:val="StyleUnderline"/>
          <w:highlight w:val="cyan"/>
        </w:rPr>
        <w:t>used</w:t>
      </w:r>
      <w:r>
        <w:rPr>
          <w:rStyle w:val="StyleUnderline"/>
        </w:rPr>
        <w:t xml:space="preserve"> a </w:t>
      </w:r>
      <w:r>
        <w:rPr>
          <w:rStyle w:val="StyleUnderline"/>
          <w:highlight w:val="cyan"/>
        </w:rPr>
        <w:t>contraband</w:t>
      </w:r>
      <w:r>
        <w:rPr>
          <w:rStyle w:val="StyleUnderline"/>
        </w:rPr>
        <w:t xml:space="preserve"> cell </w:t>
      </w:r>
      <w:r>
        <w:rPr>
          <w:rStyle w:val="StyleUnderline"/>
          <w:highlight w:val="cyan"/>
        </w:rPr>
        <w:t>phone to</w:t>
      </w:r>
      <w:r>
        <w:rPr>
          <w:rStyle w:val="StyleUnderline"/>
        </w:rPr>
        <w:t xml:space="preserve"> film and </w:t>
      </w:r>
      <w:r>
        <w:rPr>
          <w:rStyle w:val="StyleUnderline"/>
          <w:highlight w:val="cyan"/>
        </w:rPr>
        <w:t>release videos</w:t>
      </w:r>
      <w:r>
        <w:rPr>
          <w:rStyle w:val="StyleUnderline"/>
        </w:rPr>
        <w:t xml:space="preserve"> of their demonstrations</w:t>
      </w:r>
      <w:r>
        <w:rPr>
          <w:sz w:val="16"/>
        </w:rPr>
        <w:t xml:space="preserve">. </w:t>
      </w:r>
      <w:r>
        <w:rPr>
          <w:rStyle w:val="StyleUnderline"/>
        </w:rPr>
        <w:t>Weeks after the</w:t>
      </w:r>
      <w:r>
        <w:rPr>
          <w:sz w:val="16"/>
        </w:rPr>
        <w:t xml:space="preserve"> </w:t>
      </w:r>
      <w:r>
        <w:rPr>
          <w:rStyle w:val="StyleUnderline"/>
        </w:rPr>
        <w:t>videos were publicized</w:t>
      </w:r>
      <w:r>
        <w:rPr>
          <w:sz w:val="16"/>
        </w:rPr>
        <w:t xml:space="preserve">, </w:t>
      </w:r>
      <w:r>
        <w:rPr>
          <w:rStyle w:val="StyleUnderline"/>
        </w:rPr>
        <w:t>the</w:t>
      </w:r>
      <w:r>
        <w:rPr>
          <w:sz w:val="16"/>
        </w:rPr>
        <w:t xml:space="preserve"> U.S. </w:t>
      </w:r>
      <w:r>
        <w:rPr>
          <w:rStyle w:val="StyleUnderline"/>
          <w:highlight w:val="cyan"/>
        </w:rPr>
        <w:t>D</w:t>
      </w:r>
      <w:r>
        <w:rPr>
          <w:sz w:val="16"/>
        </w:rPr>
        <w:t xml:space="preserve">epartment </w:t>
      </w:r>
      <w:r>
        <w:rPr>
          <w:rStyle w:val="StyleUnderline"/>
          <w:highlight w:val="cyan"/>
        </w:rPr>
        <w:t>o</w:t>
      </w:r>
      <w:r>
        <w:rPr>
          <w:sz w:val="16"/>
        </w:rPr>
        <w:t xml:space="preserve">f </w:t>
      </w:r>
      <w:r>
        <w:rPr>
          <w:rStyle w:val="StyleUnderline"/>
          <w:highlight w:val="cyan"/>
        </w:rPr>
        <w:t>J</w:t>
      </w:r>
      <w:r>
        <w:rPr>
          <w:sz w:val="16"/>
        </w:rPr>
        <w:t xml:space="preserve">ustice </w:t>
      </w:r>
      <w:r>
        <w:rPr>
          <w:rStyle w:val="StyleUnderline"/>
          <w:highlight w:val="cyan"/>
        </w:rPr>
        <w:t>announced</w:t>
      </w:r>
      <w:r>
        <w:rPr>
          <w:rStyle w:val="StyleUnderline"/>
        </w:rPr>
        <w:t xml:space="preserve"> a </w:t>
      </w:r>
      <w:r>
        <w:rPr>
          <w:rStyle w:val="Emphasis"/>
          <w:highlight w:val="cyan"/>
        </w:rPr>
        <w:t>statewide investigation</w:t>
      </w:r>
      <w:r>
        <w:rPr>
          <w:rStyle w:val="StyleUnderline"/>
          <w:highlight w:val="cyan"/>
        </w:rPr>
        <w:t xml:space="preserve"> </w:t>
      </w:r>
      <w:r>
        <w:rPr>
          <w:rStyle w:val="StyleUnderline"/>
        </w:rPr>
        <w:t>into the conditions of Alabama’s prisons</w:t>
      </w:r>
      <w:r>
        <w:rPr>
          <w:sz w:val="16"/>
        </w:rPr>
        <w:t xml:space="preserve">. </w:t>
      </w:r>
    </w:p>
    <w:p w14:paraId="114F1933" w14:textId="77777777" w:rsidR="00375DFF" w:rsidRDefault="00375DFF" w:rsidP="00375DFF">
      <w:pPr>
        <w:rPr>
          <w:sz w:val="16"/>
        </w:rPr>
      </w:pPr>
      <w:r>
        <w:rPr>
          <w:sz w:val="16"/>
        </w:rPr>
        <w:t xml:space="preserve">On December 9, 2020, </w:t>
      </w:r>
      <w:r>
        <w:rPr>
          <w:rStyle w:val="StyleUnderline"/>
        </w:rPr>
        <w:t>as a result of the investigation</w:t>
      </w:r>
      <w:r>
        <w:rPr>
          <w:sz w:val="16"/>
        </w:rPr>
        <w:t xml:space="preserve">, </w:t>
      </w:r>
      <w:r>
        <w:rPr>
          <w:rStyle w:val="StyleUnderline"/>
        </w:rPr>
        <w:t xml:space="preserve">the DOJ </w:t>
      </w:r>
      <w:r>
        <w:rPr>
          <w:rStyle w:val="StyleUnderline"/>
          <w:highlight w:val="cyan"/>
        </w:rPr>
        <w:t>filed</w:t>
      </w:r>
      <w:r>
        <w:rPr>
          <w:rStyle w:val="StyleUnderline"/>
        </w:rPr>
        <w:t xml:space="preserve"> a </w:t>
      </w:r>
      <w:r>
        <w:rPr>
          <w:rStyle w:val="Emphasis"/>
        </w:rPr>
        <w:t>law</w:t>
      </w:r>
      <w:r>
        <w:rPr>
          <w:rStyle w:val="Emphasis"/>
          <w:highlight w:val="cyan"/>
        </w:rPr>
        <w:t>suit</w:t>
      </w:r>
      <w:r>
        <w:rPr>
          <w:rStyle w:val="StyleUnderline"/>
          <w:highlight w:val="cyan"/>
        </w:rPr>
        <w:t xml:space="preserve"> against Alabama alleging</w:t>
      </w:r>
      <w:r>
        <w:rPr>
          <w:sz w:val="16"/>
        </w:rPr>
        <w:t xml:space="preserve"> that </w:t>
      </w:r>
      <w:r>
        <w:rPr>
          <w:rStyle w:val="StyleUnderline"/>
        </w:rPr>
        <w:t>“</w:t>
      </w:r>
      <w:r>
        <w:rPr>
          <w:rStyle w:val="Emphasis"/>
          <w:highlight w:val="cyan"/>
        </w:rPr>
        <w:t>conditions</w:t>
      </w:r>
      <w:r>
        <w:rPr>
          <w:rStyle w:val="StyleUnderline"/>
        </w:rPr>
        <w:t xml:space="preserve"> at Alabama’s prisons</w:t>
      </w:r>
      <w:r>
        <w:rPr>
          <w:sz w:val="16"/>
        </w:rPr>
        <w:t xml:space="preserve"> for men </w:t>
      </w:r>
      <w:r>
        <w:rPr>
          <w:rStyle w:val="StyleUnderline"/>
          <w:highlight w:val="cyan"/>
        </w:rPr>
        <w:t xml:space="preserve">violate the </w:t>
      </w:r>
      <w:r>
        <w:rPr>
          <w:rStyle w:val="Emphasis"/>
          <w:highlight w:val="cyan"/>
        </w:rPr>
        <w:t>Constitution</w:t>
      </w:r>
      <w:r>
        <w:rPr>
          <w:rStyle w:val="StyleUnderline"/>
        </w:rPr>
        <w:t xml:space="preserve"> because</w:t>
      </w:r>
      <w:r>
        <w:rPr>
          <w:sz w:val="16"/>
        </w:rPr>
        <w:t xml:space="preserve"> Alabama </w:t>
      </w:r>
      <w:r>
        <w:rPr>
          <w:rStyle w:val="StyleUnderline"/>
        </w:rPr>
        <w:t>fails to provide adequate protection from prisoner-on-prisoner violence</w:t>
      </w:r>
      <w:r>
        <w:t xml:space="preserve"> </w:t>
      </w:r>
      <w:r>
        <w:rPr>
          <w:sz w:val="16"/>
        </w:rPr>
        <w:t xml:space="preserve">and prisoner-on-prisoner sexual abuse, fails to provide safe and sanitary conditions, </w:t>
      </w:r>
      <w:r>
        <w:rPr>
          <w:rStyle w:val="StyleUnderline"/>
        </w:rPr>
        <w:t xml:space="preserve">and subjects prisoners to excessive force at the hands of prison staff.” </w:t>
      </w:r>
      <w:r>
        <w:rPr>
          <w:sz w:val="16"/>
        </w:rPr>
        <w:t xml:space="preserve">The DOJ reported in November 2021 that the conditions have not improved and that violence remains unabated. </w:t>
      </w:r>
      <w:r>
        <w:rPr>
          <w:rStyle w:val="StyleUnderline"/>
        </w:rPr>
        <w:t>The lawsuit is ongoing</w:t>
      </w:r>
      <w:r>
        <w:rPr>
          <w:sz w:val="16"/>
        </w:rPr>
        <w:t>.</w:t>
      </w:r>
    </w:p>
    <w:p w14:paraId="22867DB7" w14:textId="77777777" w:rsidR="00375DFF" w:rsidRDefault="00375DFF" w:rsidP="00375DFF">
      <w:pPr>
        <w:rPr>
          <w:sz w:val="16"/>
        </w:rPr>
      </w:pPr>
      <w:r>
        <w:rPr>
          <w:rStyle w:val="StyleUnderline"/>
          <w:highlight w:val="cyan"/>
        </w:rPr>
        <w:t>While strikes</w:t>
      </w:r>
      <w:r>
        <w:rPr>
          <w:rStyle w:val="StyleUnderline"/>
        </w:rPr>
        <w:t xml:space="preserve"> can </w:t>
      </w:r>
      <w:r>
        <w:rPr>
          <w:rStyle w:val="StyleUnderline"/>
          <w:highlight w:val="cyan"/>
        </w:rPr>
        <w:t>achieve redress</w:t>
      </w:r>
      <w:r>
        <w:rPr>
          <w:rStyle w:val="StyleUnderline"/>
        </w:rPr>
        <w:t xml:space="preserve"> for aggrieved inmates</w:t>
      </w:r>
      <w:r>
        <w:rPr>
          <w:sz w:val="16"/>
        </w:rPr>
        <w:t xml:space="preserve">, </w:t>
      </w:r>
      <w:r>
        <w:rPr>
          <w:rStyle w:val="StyleUnderline"/>
          <w:highlight w:val="cyan"/>
        </w:rPr>
        <w:t>incarcerated</w:t>
      </w:r>
      <w:r>
        <w:rPr>
          <w:rStyle w:val="StyleUnderline"/>
        </w:rPr>
        <w:t xml:space="preserve"> workers </w:t>
      </w:r>
      <w:r>
        <w:rPr>
          <w:rStyle w:val="StyleUnderline"/>
          <w:highlight w:val="cyan"/>
        </w:rPr>
        <w:t xml:space="preserve">do not have </w:t>
      </w:r>
      <w:r>
        <w:rPr>
          <w:rStyle w:val="Emphasis"/>
          <w:highlight w:val="cyan"/>
        </w:rPr>
        <w:t>collective bargaining rights</w:t>
      </w:r>
      <w:r>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1C919433" w14:textId="77777777" w:rsidR="00375DFF" w:rsidRDefault="00375DFF" w:rsidP="00375DFF">
      <w:pPr>
        <w:rPr>
          <w:sz w:val="16"/>
        </w:rPr>
      </w:pPr>
      <w:r>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17EF1D48" w14:textId="77777777" w:rsidR="00375DFF" w:rsidRDefault="00375DFF" w:rsidP="00375DFF">
      <w:pPr>
        <w:rPr>
          <w:sz w:val="16"/>
        </w:rPr>
      </w:pPr>
      <w:r>
        <w:rPr>
          <w:rStyle w:val="StyleUnderline"/>
        </w:rPr>
        <w:t>Unionizing may seem like an obvious next step</w:t>
      </w:r>
      <w:r>
        <w:rPr>
          <w:sz w:val="16"/>
        </w:rPr>
        <w:t xml:space="preserve">. </w:t>
      </w:r>
      <w:r>
        <w:rPr>
          <w:rStyle w:val="StyleUnderline"/>
        </w:rPr>
        <w:t xml:space="preserve">It is unclear, however, the extent to which incarcerated workers have a </w:t>
      </w:r>
      <w:r>
        <w:rPr>
          <w:rStyle w:val="Emphasis"/>
        </w:rPr>
        <w:t>legal right</w:t>
      </w:r>
      <w:r>
        <w:rPr>
          <w:rStyle w:val="StyleUnderline"/>
        </w:rPr>
        <w:t xml:space="preserve"> to </w:t>
      </w:r>
      <w:r>
        <w:rPr>
          <w:rStyle w:val="Emphasis"/>
        </w:rPr>
        <w:t>associate</w:t>
      </w:r>
      <w:r>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4B4301D6" w14:textId="77777777" w:rsidR="00375DFF" w:rsidRDefault="00375DFF" w:rsidP="00375DFF">
      <w:pPr>
        <w:rPr>
          <w:sz w:val="16"/>
        </w:rPr>
      </w:pPr>
      <w:r>
        <w:rPr>
          <w:sz w:val="16"/>
        </w:rPr>
        <w:t xml:space="preserve">Moreover, </w:t>
      </w:r>
      <w:r>
        <w:rPr>
          <w:rStyle w:val="StyleUnderline"/>
        </w:rPr>
        <w:t>nearly 45 years ago</w:t>
      </w:r>
      <w:r>
        <w:rPr>
          <w:sz w:val="16"/>
        </w:rPr>
        <w:t xml:space="preserve">, </w:t>
      </w:r>
      <w:r>
        <w:rPr>
          <w:rStyle w:val="StyleUnderline"/>
        </w:rPr>
        <w:t xml:space="preserve">the Supreme Court held that the First Amendment does not afford incarcerated workers an incontrovertible right to </w:t>
      </w:r>
      <w:r>
        <w:rPr>
          <w:rStyle w:val="Emphasis"/>
        </w:rPr>
        <w:t>unionize</w:t>
      </w:r>
      <w:r>
        <w:rPr>
          <w:rStyle w:val="StyleUnderline"/>
        </w:rPr>
        <w:t xml:space="preserve"> in</w:t>
      </w:r>
      <w:r>
        <w:rPr>
          <w:sz w:val="16"/>
        </w:rPr>
        <w:t xml:space="preserve"> </w:t>
      </w:r>
      <w:r>
        <w:rPr>
          <w:rStyle w:val="Emphasis"/>
        </w:rPr>
        <w:t>Jones</w:t>
      </w:r>
      <w:r>
        <w:rPr>
          <w:rStyle w:val="StyleUnderline"/>
        </w:rPr>
        <w:t xml:space="preserve"> v. North Carolina Prisoners’ Labor Union, Inc</w:t>
      </w:r>
      <w:r>
        <w:rPr>
          <w:sz w:val="16"/>
        </w:rPr>
        <w:t>. Though it was not a point of contention, the Court noted, “[I]t is clear beyond argument that no association of prisoners may operate as a true labor union pursuant to the NLRA.”</w:t>
      </w:r>
    </w:p>
    <w:p w14:paraId="64AA4ECC" w14:textId="77777777" w:rsidR="00375DFF" w:rsidRDefault="00375DFF" w:rsidP="00375DFF">
      <w:pPr>
        <w:rPr>
          <w:sz w:val="16"/>
        </w:rPr>
      </w:pPr>
      <w:r>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749DE310" w14:textId="77777777" w:rsidR="00375DFF" w:rsidRDefault="00375DFF" w:rsidP="00375DFF">
      <w:pPr>
        <w:rPr>
          <w:sz w:val="16"/>
        </w:rPr>
      </w:pPr>
      <w:r>
        <w:rPr>
          <w:rStyle w:val="StyleUnderline"/>
        </w:rPr>
        <w:t xml:space="preserve">Still, the </w:t>
      </w:r>
      <w:r>
        <w:rPr>
          <w:rStyle w:val="Emphasis"/>
        </w:rPr>
        <w:t>recent shift</w:t>
      </w:r>
      <w:r>
        <w:rPr>
          <w:rStyle w:val="StyleUnderline"/>
        </w:rPr>
        <w:t xml:space="preserve"> in mainstream views on</w:t>
      </w:r>
      <w:r>
        <w:rPr>
          <w:sz w:val="16"/>
        </w:rPr>
        <w:t xml:space="preserve"> criminal </w:t>
      </w:r>
      <w:r>
        <w:rPr>
          <w:rStyle w:val="StyleUnderline"/>
        </w:rPr>
        <w:t xml:space="preserve">justice reform </w:t>
      </w:r>
      <w:r>
        <w:rPr>
          <w:rStyle w:val="StyleUnderline"/>
          <w:highlight w:val="cyan"/>
        </w:rPr>
        <w:t>may</w:t>
      </w:r>
      <w:r>
        <w:rPr>
          <w:rStyle w:val="StyleUnderline"/>
        </w:rPr>
        <w:t xml:space="preserve"> be </w:t>
      </w:r>
      <w:r>
        <w:rPr>
          <w:rStyle w:val="StyleUnderline"/>
          <w:highlight w:val="cyan"/>
        </w:rPr>
        <w:t>push</w:t>
      </w:r>
      <w:r>
        <w:rPr>
          <w:rStyle w:val="StyleUnderline"/>
        </w:rPr>
        <w:t xml:space="preserve">ing prisoners’ </w:t>
      </w:r>
      <w:r>
        <w:rPr>
          <w:rStyle w:val="Emphasis"/>
          <w:highlight w:val="cyan"/>
        </w:rPr>
        <w:t>rights advocates</w:t>
      </w:r>
      <w:r>
        <w:rPr>
          <w:rStyle w:val="StyleUnderline"/>
          <w:highlight w:val="cyan"/>
        </w:rPr>
        <w:t xml:space="preserve"> to advance</w:t>
      </w:r>
      <w:r>
        <w:rPr>
          <w:sz w:val="16"/>
        </w:rPr>
        <w:t xml:space="preserve">, </w:t>
      </w:r>
      <w:r>
        <w:rPr>
          <w:rStyle w:val="StyleUnderline"/>
        </w:rPr>
        <w:t>once again, the question of the</w:t>
      </w:r>
      <w:r>
        <w:rPr>
          <w:sz w:val="16"/>
        </w:rPr>
        <w:t xml:space="preserve"> </w:t>
      </w:r>
      <w:r>
        <w:rPr>
          <w:rStyle w:val="StyleUnderline"/>
        </w:rPr>
        <w:t xml:space="preserve">desirability of </w:t>
      </w:r>
      <w:r>
        <w:rPr>
          <w:rStyle w:val="StyleUnderline"/>
          <w:highlight w:val="cyan"/>
        </w:rPr>
        <w:t>incarcerated</w:t>
      </w:r>
      <w:r>
        <w:rPr>
          <w:rStyle w:val="StyleUnderline"/>
        </w:rPr>
        <w:t xml:space="preserve">-worker labor </w:t>
      </w:r>
      <w:r>
        <w:rPr>
          <w:rStyle w:val="StyleUnderline"/>
          <w:highlight w:val="cyan"/>
        </w:rPr>
        <w:t>unions</w:t>
      </w:r>
      <w:r>
        <w:rPr>
          <w:sz w:val="16"/>
        </w:rPr>
        <w:t>. For example, of the shift in mainstream attitude</w:t>
      </w:r>
      <w:r>
        <w:rPr>
          <w:rStyle w:val="StyleUnderline"/>
        </w:rPr>
        <w:t>, in Alabama, Oregon, Tennessee, and Vermont</w:t>
      </w:r>
      <w:r>
        <w:rPr>
          <w:sz w:val="16"/>
        </w:rPr>
        <w:t xml:space="preserve">, </w:t>
      </w:r>
      <w:r>
        <w:rPr>
          <w:rStyle w:val="StyleUnderline"/>
          <w:highlight w:val="cyan"/>
        </w:rPr>
        <w:t>voters</w:t>
      </w:r>
      <w:r>
        <w:rPr>
          <w:sz w:val="16"/>
        </w:rPr>
        <w:t xml:space="preserve"> have </w:t>
      </w:r>
      <w:r>
        <w:rPr>
          <w:rStyle w:val="StyleUnderline"/>
          <w:highlight w:val="cyan"/>
        </w:rPr>
        <w:t>approved</w:t>
      </w:r>
      <w:r>
        <w:rPr>
          <w:rStyle w:val="StyleUnderline"/>
        </w:rPr>
        <w:t xml:space="preserve"> ballot </w:t>
      </w:r>
      <w:r>
        <w:rPr>
          <w:rStyle w:val="StyleUnderline"/>
          <w:highlight w:val="cyan"/>
        </w:rPr>
        <w:t>measures</w:t>
      </w:r>
      <w:r>
        <w:rPr>
          <w:sz w:val="16"/>
        </w:rPr>
        <w:t xml:space="preserve"> that would </w:t>
      </w:r>
      <w:r>
        <w:rPr>
          <w:rStyle w:val="StyleUnderline"/>
        </w:rPr>
        <w:t>amend</w:t>
      </w:r>
      <w:r>
        <w:rPr>
          <w:sz w:val="16"/>
        </w:rPr>
        <w:t xml:space="preserve"> their </w:t>
      </w:r>
      <w:r>
        <w:rPr>
          <w:rStyle w:val="StyleUnderline"/>
        </w:rPr>
        <w:t xml:space="preserve">constitutions </w:t>
      </w:r>
      <w:r>
        <w:rPr>
          <w:rStyle w:val="StyleUnderline"/>
          <w:highlight w:val="cyan"/>
        </w:rPr>
        <w:t>to prohibit</w:t>
      </w:r>
      <w:r>
        <w:rPr>
          <w:rStyle w:val="StyleUnderline"/>
        </w:rPr>
        <w:t xml:space="preserve"> slavery and involuntary </w:t>
      </w:r>
      <w:r>
        <w:rPr>
          <w:rStyle w:val="StyleUnderline"/>
          <w:highlight w:val="cyan"/>
        </w:rPr>
        <w:t>servitude</w:t>
      </w:r>
      <w:r>
        <w:rPr>
          <w:sz w:val="16"/>
        </w:rPr>
        <w:t xml:space="preserve"> as a punishment for crime. </w:t>
      </w:r>
      <w:r>
        <w:rPr>
          <w:rStyle w:val="StyleUnderline"/>
        </w:rPr>
        <w:t xml:space="preserve">While these efforts </w:t>
      </w:r>
      <w:r>
        <w:rPr>
          <w:rStyle w:val="StyleUnderline"/>
          <w:highlight w:val="cyan"/>
        </w:rPr>
        <w:t>may</w:t>
      </w:r>
      <w:r>
        <w:rPr>
          <w:sz w:val="16"/>
          <w:highlight w:val="cyan"/>
        </w:rPr>
        <w:t xml:space="preserve"> </w:t>
      </w:r>
      <w:r>
        <w:rPr>
          <w:rStyle w:val="StyleUnderline"/>
          <w:highlight w:val="cyan"/>
        </w:rPr>
        <w:t xml:space="preserve">provide </w:t>
      </w:r>
      <w:r>
        <w:rPr>
          <w:rStyle w:val="StyleUnderline"/>
        </w:rPr>
        <w:t xml:space="preserve">a </w:t>
      </w:r>
      <w:r>
        <w:rPr>
          <w:rStyle w:val="Emphasis"/>
          <w:highlight w:val="cyan"/>
        </w:rPr>
        <w:t>legal basis</w:t>
      </w:r>
      <w:r>
        <w:rPr>
          <w:rStyle w:val="StyleUnderline"/>
          <w:highlight w:val="cyan"/>
        </w:rPr>
        <w:t xml:space="preserve"> for </w:t>
      </w:r>
      <w:r>
        <w:rPr>
          <w:rStyle w:val="Emphasis"/>
          <w:highlight w:val="cyan"/>
        </w:rPr>
        <w:t>new challenges</w:t>
      </w:r>
      <w:r>
        <w:rPr>
          <w:rStyle w:val="StyleUnderline"/>
          <w:highlight w:val="cyan"/>
        </w:rPr>
        <w:t xml:space="preserve"> </w:t>
      </w:r>
      <w:r>
        <w:rPr>
          <w:rStyle w:val="StyleUnderline"/>
        </w:rPr>
        <w:t xml:space="preserve">related </w:t>
      </w:r>
      <w:r>
        <w:rPr>
          <w:rStyle w:val="StyleUnderline"/>
          <w:highlight w:val="cyan"/>
        </w:rPr>
        <w:t>to</w:t>
      </w:r>
      <w:r>
        <w:rPr>
          <w:rStyle w:val="StyleUnderline"/>
        </w:rPr>
        <w:t xml:space="preserve"> the use of </w:t>
      </w:r>
      <w:r>
        <w:rPr>
          <w:rStyle w:val="StyleUnderline"/>
          <w:highlight w:val="cyan"/>
        </w:rPr>
        <w:t>prison labor</w:t>
      </w:r>
      <w:r>
        <w:rPr>
          <w:sz w:val="16"/>
        </w:rPr>
        <w:t xml:space="preserve">, </w:t>
      </w:r>
      <w:r>
        <w:rPr>
          <w:rStyle w:val="StyleUnderline"/>
        </w:rPr>
        <w:t xml:space="preserve">they </w:t>
      </w:r>
      <w:r>
        <w:rPr>
          <w:rStyle w:val="StyleUnderline"/>
          <w:highlight w:val="cyan"/>
        </w:rPr>
        <w:t xml:space="preserve">will not </w:t>
      </w:r>
      <w:r>
        <w:rPr>
          <w:rStyle w:val="Emphasis"/>
          <w:highlight w:val="cyan"/>
        </w:rPr>
        <w:t>immediately</w:t>
      </w:r>
      <w:r>
        <w:rPr>
          <w:rStyle w:val="StyleUnderline"/>
          <w:highlight w:val="cyan"/>
        </w:rPr>
        <w:t xml:space="preserve"> affect conditions</w:t>
      </w:r>
      <w:r>
        <w:rPr>
          <w:rStyle w:val="StyleUnderline"/>
        </w:rPr>
        <w:t xml:space="preserve"> within their states’ prisons</w:t>
      </w:r>
      <w:r>
        <w:rPr>
          <w:sz w:val="16"/>
        </w:rPr>
        <w:t xml:space="preserve">. </w:t>
      </w:r>
    </w:p>
    <w:p w14:paraId="681CDFC9" w14:textId="77777777" w:rsidR="00375DFF" w:rsidRDefault="00375DFF" w:rsidP="00375DFF">
      <w:pPr>
        <w:rPr>
          <w:sz w:val="16"/>
        </w:rPr>
      </w:pPr>
      <w:r>
        <w:rPr>
          <w:rStyle w:val="StyleUnderline"/>
          <w:highlight w:val="cyan"/>
        </w:rPr>
        <w:t>Unless</w:t>
      </w:r>
      <w:r>
        <w:rPr>
          <w:sz w:val="16"/>
        </w:rPr>
        <w:t xml:space="preserve"> additional </w:t>
      </w:r>
      <w:r>
        <w:rPr>
          <w:rStyle w:val="StyleUnderline"/>
          <w:highlight w:val="cyan"/>
        </w:rPr>
        <w:t>changes</w:t>
      </w:r>
      <w:r>
        <w:rPr>
          <w:rStyle w:val="StyleUnderline"/>
        </w:rPr>
        <w:t xml:space="preserve"> are </w:t>
      </w:r>
      <w:r>
        <w:rPr>
          <w:rStyle w:val="StyleUnderline"/>
          <w:highlight w:val="cyan"/>
        </w:rPr>
        <w:t>made</w:t>
      </w:r>
      <w:r>
        <w:rPr>
          <w:rStyle w:val="StyleUnderline"/>
        </w:rPr>
        <w:t xml:space="preserve"> to the law</w:t>
      </w:r>
      <w:r>
        <w:rPr>
          <w:sz w:val="16"/>
        </w:rPr>
        <w:t xml:space="preserve">, </w:t>
      </w:r>
      <w:r>
        <w:rPr>
          <w:rStyle w:val="StyleUnderline"/>
          <w:highlight w:val="cyan"/>
        </w:rPr>
        <w:t>incarcerated</w:t>
      </w:r>
      <w:r>
        <w:rPr>
          <w:rStyle w:val="StyleUnderline"/>
        </w:rPr>
        <w:t xml:space="preserve"> workers will </w:t>
      </w:r>
      <w:r>
        <w:rPr>
          <w:rStyle w:val="StyleUnderline"/>
          <w:highlight w:val="cyan"/>
        </w:rPr>
        <w:t xml:space="preserve">face </w:t>
      </w:r>
      <w:r>
        <w:rPr>
          <w:rStyle w:val="Emphasis"/>
          <w:highlight w:val="cyan"/>
        </w:rPr>
        <w:t>backlash</w:t>
      </w:r>
      <w:r>
        <w:rPr>
          <w:rStyle w:val="StyleUnderline"/>
          <w:highlight w:val="cyan"/>
        </w:rPr>
        <w:t xml:space="preserve"> for demonstrating</w:t>
      </w:r>
      <w:r>
        <w:rPr>
          <w:sz w:val="16"/>
        </w:rPr>
        <w:t xml:space="preserve">. </w:t>
      </w:r>
      <w:r>
        <w:rPr>
          <w:rStyle w:val="StyleUnderline"/>
        </w:rPr>
        <w:t>Writing</w:t>
      </w:r>
      <w:r>
        <w:rPr>
          <w:sz w:val="16"/>
        </w:rPr>
        <w:t xml:space="preserve"> for the Guardian </w:t>
      </w:r>
      <w:r>
        <w:rPr>
          <w:rStyle w:val="StyleUnderline"/>
        </w:rPr>
        <w:t>from solitary confinement</w:t>
      </w:r>
      <w:r>
        <w:rPr>
          <w:sz w:val="16"/>
        </w:rPr>
        <w:t xml:space="preserve">, </w:t>
      </w:r>
      <w:r>
        <w:rPr>
          <w:rStyle w:val="StyleUnderline"/>
        </w:rPr>
        <w:t>Kevin R. Johnson</w:t>
      </w:r>
      <w:r>
        <w:rPr>
          <w:sz w:val="16"/>
        </w:rPr>
        <w:t xml:space="preserve">, who has led prison strikes for over three decades, </w:t>
      </w:r>
      <w:r>
        <w:rPr>
          <w:rStyle w:val="StyleUnderline"/>
        </w:rPr>
        <w:t>says as punishment</w:t>
      </w:r>
      <w:r>
        <w:rPr>
          <w:sz w:val="16"/>
        </w:rPr>
        <w:t xml:space="preserve">, he has </w:t>
      </w:r>
      <w:r>
        <w:rPr>
          <w:rStyle w:val="StyleUnderline"/>
        </w:rPr>
        <w:t>been</w:t>
      </w:r>
      <w:r>
        <w:rPr>
          <w:sz w:val="16"/>
        </w:rPr>
        <w:t xml:space="preserve"> “</w:t>
      </w:r>
      <w:r>
        <w:rPr>
          <w:rStyle w:val="StyleUnderline"/>
        </w:rPr>
        <w:t>starved</w:t>
      </w:r>
      <w:r>
        <w:rPr>
          <w:sz w:val="16"/>
        </w:rPr>
        <w:t xml:space="preserve">, beaten, </w:t>
      </w:r>
      <w:r>
        <w:rPr>
          <w:rStyle w:val="StyleUnderline"/>
        </w:rPr>
        <w:t>dehydrated</w:t>
      </w:r>
      <w:r>
        <w:rPr>
          <w:sz w:val="16"/>
        </w:rPr>
        <w:t xml:space="preserve">, put in freezing cold cells, </w:t>
      </w:r>
      <w:r>
        <w:rPr>
          <w:rStyle w:val="StyleUnderline"/>
        </w:rPr>
        <w:t>attacked</w:t>
      </w:r>
      <w:r>
        <w:rPr>
          <w:sz w:val="16"/>
        </w:rPr>
        <w:t xml:space="preserve"> with attack dogs, rendered unconscious, [and] chained to a wall for weeks.” </w:t>
      </w:r>
      <w:r>
        <w:rPr>
          <w:rStyle w:val="StyleUnderline"/>
        </w:rPr>
        <w:t>In 2020, attorneys for a prisoner in a Brooklyn jail reported their client was thrown in solitary</w:t>
      </w:r>
      <w:r>
        <w:rPr>
          <w:sz w:val="16"/>
        </w:rPr>
        <w:t xml:space="preserve"> confinement </w:t>
      </w:r>
      <w:r>
        <w:rPr>
          <w:rStyle w:val="StyleUnderline"/>
        </w:rPr>
        <w:t>simply for speaking to a news channel about</w:t>
      </w:r>
      <w:r>
        <w:rPr>
          <w:sz w:val="16"/>
        </w:rPr>
        <w:t xml:space="preserve"> a deadly </w:t>
      </w:r>
      <w:r>
        <w:rPr>
          <w:rStyle w:val="StyleUnderline"/>
        </w:rPr>
        <w:t>COVID-19</w:t>
      </w:r>
      <w:r>
        <w:rPr>
          <w:sz w:val="16"/>
        </w:rPr>
        <w:t xml:space="preserve"> outbreak in his unit. </w:t>
      </w:r>
    </w:p>
    <w:p w14:paraId="36C20F57" w14:textId="77777777" w:rsidR="00375DFF" w:rsidRDefault="00375DFF" w:rsidP="00375DFF">
      <w:pPr>
        <w:rPr>
          <w:sz w:val="16"/>
        </w:rPr>
      </w:pPr>
      <w:r>
        <w:rPr>
          <w:rStyle w:val="StyleUnderline"/>
          <w:highlight w:val="cyan"/>
        </w:rPr>
        <w:t>Ending</w:t>
      </w:r>
      <w:r>
        <w:rPr>
          <w:rStyle w:val="StyleUnderline"/>
        </w:rPr>
        <w:t xml:space="preserve"> the </w:t>
      </w:r>
      <w:r>
        <w:rPr>
          <w:rStyle w:val="StyleUnderline"/>
          <w:highlight w:val="cyan"/>
        </w:rPr>
        <w:t>inhumane treatment</w:t>
      </w:r>
      <w:r>
        <w:rPr>
          <w:rStyle w:val="StyleUnderline"/>
        </w:rPr>
        <w:t xml:space="preserve"> of incarcerated people </w:t>
      </w:r>
      <w:r>
        <w:rPr>
          <w:rStyle w:val="StyleUnderline"/>
          <w:highlight w:val="cyan"/>
        </w:rPr>
        <w:t xml:space="preserve">will take </w:t>
      </w:r>
      <w:r>
        <w:rPr>
          <w:rStyle w:val="StyleUnderline"/>
        </w:rPr>
        <w:t xml:space="preserve">a </w:t>
      </w:r>
      <w:r>
        <w:rPr>
          <w:rStyle w:val="Emphasis"/>
          <w:highlight w:val="cyan"/>
        </w:rPr>
        <w:t>mass movement</w:t>
      </w:r>
      <w:r>
        <w:rPr>
          <w:rStyle w:val="StyleUnderline"/>
          <w:highlight w:val="cyan"/>
        </w:rPr>
        <w:t xml:space="preserve"> in and outside prison</w:t>
      </w:r>
      <w:r>
        <w:rPr>
          <w:sz w:val="16"/>
        </w:rPr>
        <w:t xml:space="preserve">. </w:t>
      </w:r>
      <w:r>
        <w:rPr>
          <w:rStyle w:val="StyleUnderline"/>
          <w:highlight w:val="cyan"/>
        </w:rPr>
        <w:t>When</w:t>
      </w:r>
      <w:r>
        <w:rPr>
          <w:rStyle w:val="StyleUnderline"/>
        </w:rPr>
        <w:t xml:space="preserve"> inmates </w:t>
      </w:r>
      <w:r>
        <w:rPr>
          <w:rStyle w:val="StyleUnderline"/>
          <w:highlight w:val="cyan"/>
        </w:rPr>
        <w:t xml:space="preserve">face </w:t>
      </w:r>
      <w:r>
        <w:rPr>
          <w:rStyle w:val="Emphasis"/>
          <w:highlight w:val="cyan"/>
        </w:rPr>
        <w:t>retaliation</w:t>
      </w:r>
      <w:r>
        <w:rPr>
          <w:sz w:val="16"/>
        </w:rPr>
        <w:t xml:space="preserve">, </w:t>
      </w:r>
      <w:r>
        <w:rPr>
          <w:rStyle w:val="StyleUnderline"/>
        </w:rPr>
        <w:t xml:space="preserve">the </w:t>
      </w:r>
      <w:r>
        <w:rPr>
          <w:rStyle w:val="StyleUnderline"/>
          <w:highlight w:val="cyan"/>
        </w:rPr>
        <w:t>public can</w:t>
      </w:r>
      <w:r>
        <w:rPr>
          <w:sz w:val="16"/>
        </w:rPr>
        <w:t xml:space="preserve"> often </w:t>
      </w:r>
      <w:r>
        <w:rPr>
          <w:rStyle w:val="Emphasis"/>
          <w:highlight w:val="cyan"/>
        </w:rPr>
        <w:t>defend</w:t>
      </w:r>
      <w:r>
        <w:rPr>
          <w:rStyle w:val="Emphasis"/>
        </w:rPr>
        <w:t xml:space="preserve"> them</w:t>
      </w:r>
      <w:r>
        <w:rPr>
          <w:rStyle w:val="StyleUnderline"/>
        </w:rPr>
        <w:t xml:space="preserve"> by participating </w:t>
      </w:r>
      <w:r>
        <w:rPr>
          <w:rStyle w:val="StyleUnderline"/>
          <w:highlight w:val="cyan"/>
        </w:rPr>
        <w:t>in phone zaps or</w:t>
      </w:r>
      <w:r>
        <w:rPr>
          <w:rStyle w:val="StyleUnderline"/>
        </w:rPr>
        <w:t xml:space="preserve"> letter-writing </w:t>
      </w:r>
      <w:r>
        <w:rPr>
          <w:rStyle w:val="Emphasis"/>
          <w:highlight w:val="cyan"/>
        </w:rPr>
        <w:t>campaigns</w:t>
      </w:r>
      <w:r>
        <w:rPr>
          <w:rStyle w:val="StyleUnderline"/>
        </w:rPr>
        <w:t xml:space="preserve"> targeted at state, local, and federal representatives</w:t>
      </w:r>
      <w:r>
        <w:rPr>
          <w:sz w:val="16"/>
        </w:rPr>
        <w:t>.</w:t>
      </w:r>
    </w:p>
    <w:p w14:paraId="4DD356F8" w14:textId="77777777" w:rsidR="00375DFF" w:rsidRDefault="00375DFF" w:rsidP="00375DFF">
      <w:pPr>
        <w:rPr>
          <w:sz w:val="16"/>
        </w:rPr>
      </w:pPr>
    </w:p>
    <w:p w14:paraId="3FBC442E" w14:textId="77777777" w:rsidR="00375DFF" w:rsidRDefault="00375DFF" w:rsidP="00375DFF"/>
    <w:p w14:paraId="34907B9E" w14:textId="16A5CCA8" w:rsidR="00375DFF" w:rsidRDefault="00375DFF" w:rsidP="00100BEB">
      <w:pPr>
        <w:pStyle w:val="Heading4"/>
      </w:pPr>
      <w:r>
        <w:t>[</w:t>
      </w:r>
      <w:r>
        <w:tab/>
        <w:t>] Bagsentos turn</w:t>
      </w:r>
    </w:p>
    <w:p w14:paraId="7B25564F" w14:textId="77777777" w:rsidR="00375DFF" w:rsidRPr="00375DFF" w:rsidRDefault="00375DFF" w:rsidP="00375DFF"/>
    <w:p w14:paraId="07BEAD56" w14:textId="77777777" w:rsidR="00375DFF" w:rsidRPr="00804CE9" w:rsidRDefault="00375DFF" w:rsidP="00100BEB">
      <w:pPr>
        <w:pStyle w:val="Heading4"/>
        <w:rPr>
          <w:bCs/>
        </w:rPr>
      </w:pPr>
      <w:r w:rsidRPr="00804CE9">
        <w:t xml:space="preserve">The aims of disability rights and labor ought to be understood as mutually beneficial. The perm best enables it. </w:t>
      </w:r>
    </w:p>
    <w:p w14:paraId="390C61B5" w14:textId="77777777" w:rsidR="00375DFF" w:rsidRPr="00804CE9" w:rsidRDefault="00375DFF" w:rsidP="00375DFF">
      <w:pPr>
        <w:rPr>
          <w:rStyle w:val="normaltextrun"/>
          <w:shd w:val="clear" w:color="auto" w:fill="FFFFFF"/>
        </w:rPr>
      </w:pPr>
      <w:r w:rsidRPr="00804CE9">
        <w:rPr>
          <w:rStyle w:val="Style13ptBold"/>
        </w:rPr>
        <w:t>Bagsentos 16</w:t>
      </w:r>
      <w:r w:rsidRPr="00804CE9">
        <w:rPr>
          <w:rStyle w:val="normaltextrun"/>
          <w:b/>
          <w:bCs/>
          <w:shd w:val="clear" w:color="auto" w:fill="FFFFFF"/>
        </w:rPr>
        <w:t xml:space="preserve"> </w:t>
      </w:r>
      <w:r w:rsidRPr="00804CE9">
        <w:rPr>
          <w:rStyle w:val="normaltextrun"/>
          <w:shd w:val="clear" w:color="auto" w:fill="FFFFFF"/>
        </w:rPr>
        <w:t>–</w:t>
      </w:r>
      <w:r w:rsidRPr="00804CE9">
        <w:rPr>
          <w:rStyle w:val="normaltextrun"/>
          <w:b/>
          <w:bCs/>
          <w:shd w:val="clear" w:color="auto" w:fill="FFFFFF"/>
        </w:rPr>
        <w:t xml:space="preserve"> </w:t>
      </w:r>
      <w:r w:rsidRPr="00804CE9">
        <w:rPr>
          <w:rStyle w:val="normaltextrun"/>
          <w:shd w:val="clear" w:color="auto" w:fill="FFFFFF"/>
        </w:rPr>
        <w:t xml:space="preserve">Samuel R. Bagsentos, Frank G. Millard Professor of Law at the University of Michigan Law School, </w:t>
      </w:r>
      <w:r w:rsidRPr="00804CE9">
        <w:t>Winter 2016</w:t>
      </w:r>
      <w:r w:rsidRPr="00804CE9">
        <w:rPr>
          <w:rStyle w:val="normaltextrun"/>
          <w:shd w:val="clear" w:color="auto" w:fill="FFFFFF"/>
        </w:rPr>
        <w:t>, “Disability Rights and Labor: Is This Conflict Really Necessary?”, Maurer School of Law Indiana Law Journal, https://www.repository.law.indiana.edu/ilj/vol92/iss1/6/, AB</w:t>
      </w:r>
    </w:p>
    <w:p w14:paraId="2B0D2FB3" w14:textId="77777777" w:rsidR="00375DFF" w:rsidRPr="00804CE9" w:rsidRDefault="00375DFF" w:rsidP="00375DFF">
      <w:pPr>
        <w:rPr>
          <w:sz w:val="16"/>
        </w:rPr>
      </w:pPr>
      <w:r w:rsidRPr="00804CE9">
        <w:rPr>
          <w:sz w:val="16"/>
        </w:rPr>
        <w:t xml:space="preserve">In this last Part, I will move from the idealistic register of normative analysis to a more hard-headed pragmatism. I will argue that, </w:t>
      </w:r>
      <w:r w:rsidRPr="00804CE9">
        <w:rPr>
          <w:rStyle w:val="Hyperlink"/>
          <w:color w:val="auto"/>
          <w:highlight w:val="cyan"/>
        </w:rPr>
        <w:t xml:space="preserve">for two </w:t>
      </w:r>
      <w:r w:rsidRPr="00804CE9">
        <w:rPr>
          <w:rStyle w:val="Emphasis"/>
          <w:highlight w:val="cyan"/>
        </w:rPr>
        <w:t>pragmatic</w:t>
      </w:r>
      <w:r w:rsidRPr="00804CE9">
        <w:rPr>
          <w:rStyle w:val="Hyperlink"/>
          <w:color w:val="auto"/>
          <w:highlight w:val="cyan"/>
        </w:rPr>
        <w:t xml:space="preserve"> reasons</w:t>
      </w:r>
      <w:r w:rsidRPr="00804CE9">
        <w:rPr>
          <w:sz w:val="16"/>
        </w:rPr>
        <w:t xml:space="preserve">, </w:t>
      </w:r>
      <w:r w:rsidRPr="00804CE9">
        <w:rPr>
          <w:rStyle w:val="Hyperlink"/>
          <w:color w:val="auto"/>
          <w:highlight w:val="cyan"/>
        </w:rPr>
        <w:t>disability rights advocates</w:t>
      </w:r>
      <w:r w:rsidRPr="00804CE9">
        <w:rPr>
          <w:sz w:val="16"/>
        </w:rPr>
        <w:t xml:space="preserve"> will </w:t>
      </w:r>
      <w:r w:rsidRPr="00804CE9">
        <w:rPr>
          <w:rStyle w:val="Emphasis"/>
          <w:highlight w:val="cyan"/>
        </w:rPr>
        <w:t>better serve</w:t>
      </w:r>
      <w:r w:rsidRPr="00804CE9">
        <w:rPr>
          <w:sz w:val="16"/>
        </w:rPr>
        <w:t xml:space="preserve"> the </w:t>
      </w:r>
      <w:r w:rsidRPr="00804CE9">
        <w:rPr>
          <w:rStyle w:val="Hyperlink"/>
          <w:color w:val="auto"/>
          <w:highlight w:val="cyan"/>
        </w:rPr>
        <w:t>interests of</w:t>
      </w:r>
      <w:r w:rsidRPr="00804CE9">
        <w:rPr>
          <w:rStyle w:val="Hyperlink"/>
          <w:color w:val="auto"/>
        </w:rPr>
        <w:t xml:space="preserve"> the disability rights </w:t>
      </w:r>
      <w:r w:rsidRPr="00804CE9">
        <w:rPr>
          <w:rStyle w:val="Hyperlink"/>
          <w:color w:val="auto"/>
          <w:highlight w:val="cyan"/>
        </w:rPr>
        <w:t xml:space="preserve">movement by </w:t>
      </w:r>
      <w:r w:rsidRPr="00804CE9">
        <w:rPr>
          <w:rStyle w:val="Emphasis"/>
          <w:highlight w:val="cyan"/>
        </w:rPr>
        <w:t>advocating</w:t>
      </w:r>
      <w:r w:rsidRPr="00804CE9">
        <w:rPr>
          <w:rStyle w:val="Hyperlink"/>
          <w:color w:val="auto"/>
          <w:highlight w:val="cyan"/>
        </w:rPr>
        <w:t xml:space="preserve"> for employment-law protections</w:t>
      </w:r>
      <w:r w:rsidRPr="00804CE9">
        <w:rPr>
          <w:sz w:val="16"/>
        </w:rPr>
        <w:t xml:space="preserve"> for personal-assistance workers. </w:t>
      </w:r>
      <w:r w:rsidRPr="00804CE9">
        <w:rPr>
          <w:rStyle w:val="Hyperlink"/>
          <w:color w:val="auto"/>
          <w:highlight w:val="cyan"/>
        </w:rPr>
        <w:t>One</w:t>
      </w:r>
      <w:r w:rsidRPr="00804CE9">
        <w:rPr>
          <w:rStyle w:val="Hyperlink"/>
          <w:color w:val="auto"/>
        </w:rPr>
        <w:t xml:space="preserve"> reason</w:t>
      </w:r>
      <w:r w:rsidRPr="00804CE9">
        <w:rPr>
          <w:sz w:val="16"/>
        </w:rPr>
        <w:t xml:space="preserve"> has to do with </w:t>
      </w:r>
      <w:r w:rsidRPr="00804CE9">
        <w:rPr>
          <w:rStyle w:val="Emphasis"/>
          <w:highlight w:val="cyan"/>
        </w:rPr>
        <w:t>labor markets</w:t>
      </w:r>
      <w:r w:rsidRPr="00804CE9">
        <w:rPr>
          <w:sz w:val="16"/>
        </w:rPr>
        <w:t xml:space="preserve">; </w:t>
      </w:r>
      <w:r w:rsidRPr="00804CE9">
        <w:rPr>
          <w:rStyle w:val="Hyperlink"/>
          <w:color w:val="auto"/>
        </w:rPr>
        <w:t>employment-law protections</w:t>
      </w:r>
      <w:r w:rsidRPr="00804CE9">
        <w:rPr>
          <w:sz w:val="16"/>
        </w:rPr>
        <w:t xml:space="preserve"> can be </w:t>
      </w:r>
      <w:r w:rsidRPr="00804CE9">
        <w:rPr>
          <w:rStyle w:val="Hyperlink"/>
          <w:color w:val="auto"/>
        </w:rPr>
        <w:t xml:space="preserve">crucial to </w:t>
      </w:r>
      <w:r w:rsidRPr="00804CE9">
        <w:rPr>
          <w:rStyle w:val="Emphasis"/>
        </w:rPr>
        <w:t>attracting</w:t>
      </w:r>
      <w:r w:rsidRPr="00804CE9">
        <w:rPr>
          <w:sz w:val="16"/>
        </w:rPr>
        <w:t xml:space="preserve"> and </w:t>
      </w:r>
      <w:r w:rsidRPr="00804CE9">
        <w:rPr>
          <w:rStyle w:val="Hyperlink"/>
          <w:color w:val="auto"/>
        </w:rPr>
        <w:t>retaining high-quality attendant-</w:t>
      </w:r>
      <w:r w:rsidRPr="00804CE9">
        <w:rPr>
          <w:rStyle w:val="Emphasis"/>
        </w:rPr>
        <w:t>services</w:t>
      </w:r>
      <w:r w:rsidRPr="00804CE9">
        <w:rPr>
          <w:rStyle w:val="Hyperlink"/>
          <w:color w:val="auto"/>
        </w:rPr>
        <w:t xml:space="preserve"> workers</w:t>
      </w:r>
      <w:r w:rsidRPr="00804CE9">
        <w:rPr>
          <w:sz w:val="16"/>
        </w:rPr>
        <w:t xml:space="preserve">. The </w:t>
      </w:r>
      <w:r w:rsidRPr="00804CE9">
        <w:rPr>
          <w:rStyle w:val="Hyperlink"/>
          <w:color w:val="auto"/>
        </w:rPr>
        <w:t xml:space="preserve">other reason has to do with </w:t>
      </w:r>
      <w:r w:rsidRPr="00804CE9">
        <w:rPr>
          <w:rStyle w:val="Emphasis"/>
        </w:rPr>
        <w:t>politics</w:t>
      </w:r>
      <w:r w:rsidRPr="00804CE9">
        <w:rPr>
          <w:sz w:val="16"/>
        </w:rPr>
        <w:t xml:space="preserve">. The </w:t>
      </w:r>
      <w:r w:rsidRPr="00804CE9">
        <w:rPr>
          <w:rStyle w:val="Hyperlink"/>
          <w:color w:val="auto"/>
        </w:rPr>
        <w:t>disability rights movement needs allies</w:t>
      </w:r>
      <w:r w:rsidRPr="00804CE9">
        <w:rPr>
          <w:sz w:val="16"/>
        </w:rPr>
        <w:t xml:space="preserve">, and the </w:t>
      </w:r>
      <w:r w:rsidRPr="00804CE9">
        <w:rPr>
          <w:rStyle w:val="Hyperlink"/>
          <w:color w:val="auto"/>
        </w:rPr>
        <w:t>labor movement</w:t>
      </w:r>
      <w:r w:rsidRPr="00804CE9">
        <w:rPr>
          <w:sz w:val="16"/>
        </w:rPr>
        <w:t xml:space="preserve"> can be a </w:t>
      </w:r>
      <w:r w:rsidRPr="00804CE9">
        <w:rPr>
          <w:rStyle w:val="Hyperlink"/>
          <w:color w:val="auto"/>
        </w:rPr>
        <w:t xml:space="preserve">very helpful </w:t>
      </w:r>
      <w:r w:rsidRPr="00804CE9">
        <w:rPr>
          <w:rStyle w:val="Emphasis"/>
        </w:rPr>
        <w:t>ally</w:t>
      </w:r>
      <w:r w:rsidRPr="00804CE9">
        <w:rPr>
          <w:sz w:val="16"/>
        </w:rPr>
        <w:t xml:space="preserve"> in arguing for the expansion of the services on which disabled people rely to promote full inclusion in the community.</w:t>
      </w:r>
    </w:p>
    <w:p w14:paraId="33EBC2CA" w14:textId="77777777" w:rsidR="00375DFF" w:rsidRPr="00804CE9" w:rsidRDefault="00375DFF" w:rsidP="00375DFF">
      <w:pPr>
        <w:rPr>
          <w:sz w:val="16"/>
        </w:rPr>
      </w:pPr>
      <w:r w:rsidRPr="00804CE9">
        <w:rPr>
          <w:rStyle w:val="Hyperlink"/>
          <w:color w:val="auto"/>
        </w:rPr>
        <w:t>Start with labor markets</w:t>
      </w:r>
      <w:r w:rsidRPr="00804CE9">
        <w:rPr>
          <w:sz w:val="16"/>
        </w:rPr>
        <w:t xml:space="preserve">. We know that </w:t>
      </w:r>
      <w:r w:rsidRPr="00804CE9">
        <w:rPr>
          <w:rStyle w:val="Hyperlink"/>
          <w:color w:val="auto"/>
        </w:rPr>
        <w:t xml:space="preserve">consumer-controlled </w:t>
      </w:r>
      <w:r w:rsidRPr="00804CE9">
        <w:rPr>
          <w:rStyle w:val="Hyperlink"/>
          <w:color w:val="auto"/>
          <w:highlight w:val="cyan"/>
        </w:rPr>
        <w:t>personal-assistance services</w:t>
      </w:r>
      <w:r w:rsidRPr="00804CE9">
        <w:rPr>
          <w:sz w:val="16"/>
        </w:rPr>
        <w:t xml:space="preserve"> are a </w:t>
      </w:r>
      <w:r w:rsidRPr="00804CE9">
        <w:rPr>
          <w:rStyle w:val="Emphasis"/>
          <w:highlight w:val="cyan"/>
        </w:rPr>
        <w:t>key tool</w:t>
      </w:r>
      <w:r w:rsidRPr="00804CE9">
        <w:rPr>
          <w:rStyle w:val="Hyperlink"/>
          <w:color w:val="auto"/>
          <w:highlight w:val="cyan"/>
        </w:rPr>
        <w:t xml:space="preserve"> for</w:t>
      </w:r>
      <w:r w:rsidRPr="00804CE9">
        <w:rPr>
          <w:rStyle w:val="Hyperlink"/>
          <w:color w:val="auto"/>
        </w:rPr>
        <w:t xml:space="preserve"> achieving </w:t>
      </w:r>
      <w:r w:rsidRPr="00804CE9">
        <w:rPr>
          <w:rStyle w:val="Hyperlink"/>
          <w:color w:val="auto"/>
          <w:highlight w:val="cyan"/>
        </w:rPr>
        <w:t>independence</w:t>
      </w:r>
      <w:r w:rsidRPr="00804CE9">
        <w:rPr>
          <w:sz w:val="16"/>
        </w:rPr>
        <w:t xml:space="preserve"> and </w:t>
      </w:r>
      <w:r w:rsidRPr="00804CE9">
        <w:rPr>
          <w:rStyle w:val="Hyperlink"/>
          <w:color w:val="auto"/>
        </w:rPr>
        <w:t>integration for disabled people</w:t>
      </w:r>
      <w:r w:rsidRPr="00804CE9">
        <w:rPr>
          <w:sz w:val="16"/>
        </w:rPr>
        <w:t xml:space="preserve">. </w:t>
      </w:r>
      <w:r w:rsidRPr="00804CE9">
        <w:rPr>
          <w:rStyle w:val="Hyperlink"/>
          <w:color w:val="auto"/>
          <w:highlight w:val="cyan"/>
        </w:rPr>
        <w:t>But</w:t>
      </w:r>
      <w:r w:rsidRPr="00804CE9">
        <w:rPr>
          <w:sz w:val="16"/>
        </w:rPr>
        <w:t xml:space="preserve"> </w:t>
      </w:r>
      <w:r w:rsidRPr="00804CE9">
        <w:rPr>
          <w:rStyle w:val="Hyperlink"/>
          <w:color w:val="auto"/>
        </w:rPr>
        <w:t xml:space="preserve">adequate personal-assistance services </w:t>
      </w:r>
      <w:r w:rsidRPr="00804CE9">
        <w:rPr>
          <w:rStyle w:val="Hyperlink"/>
          <w:color w:val="auto"/>
          <w:highlight w:val="cyan"/>
        </w:rPr>
        <w:t>depend on</w:t>
      </w:r>
      <w:r w:rsidRPr="00804CE9">
        <w:rPr>
          <w:rStyle w:val="Hyperlink"/>
          <w:color w:val="auto"/>
        </w:rPr>
        <w:t xml:space="preserve"> having</w:t>
      </w:r>
      <w:r w:rsidRPr="00804CE9">
        <w:rPr>
          <w:sz w:val="16"/>
        </w:rPr>
        <w:t xml:space="preserve"> a </w:t>
      </w:r>
      <w:r w:rsidRPr="00804CE9">
        <w:rPr>
          <w:rStyle w:val="Hyperlink"/>
          <w:color w:val="auto"/>
          <w:highlight w:val="cyan"/>
        </w:rPr>
        <w:t xml:space="preserve">stable </w:t>
      </w:r>
      <w:r w:rsidRPr="00804CE9">
        <w:rPr>
          <w:rStyle w:val="Emphasis"/>
          <w:highlight w:val="cyan"/>
        </w:rPr>
        <w:t>labor force</w:t>
      </w:r>
      <w:r w:rsidRPr="00804CE9">
        <w:rPr>
          <w:rStyle w:val="Hyperlink"/>
          <w:color w:val="auto"/>
        </w:rPr>
        <w:t xml:space="preserve"> of people willing to serve as personal assistants</w:t>
      </w:r>
      <w:r w:rsidRPr="00804CE9">
        <w:rPr>
          <w:sz w:val="16"/>
        </w:rPr>
        <w:t xml:space="preserve">. And </w:t>
      </w:r>
      <w:r w:rsidRPr="00804CE9">
        <w:rPr>
          <w:rStyle w:val="Hyperlink"/>
          <w:color w:val="auto"/>
        </w:rPr>
        <w:t>individuals with disabilities have often found</w:t>
      </w:r>
      <w:r w:rsidRPr="00804CE9">
        <w:rPr>
          <w:sz w:val="16"/>
        </w:rPr>
        <w:t xml:space="preserve"> </w:t>
      </w:r>
      <w:r w:rsidRPr="00804CE9">
        <w:rPr>
          <w:rStyle w:val="Hyperlink"/>
          <w:color w:val="auto"/>
        </w:rPr>
        <w:t xml:space="preserve">it </w:t>
      </w:r>
      <w:r w:rsidRPr="00804CE9">
        <w:rPr>
          <w:rStyle w:val="Emphasis"/>
        </w:rPr>
        <w:t>difficult</w:t>
      </w:r>
      <w:r w:rsidRPr="00804CE9">
        <w:rPr>
          <w:rStyle w:val="Hyperlink"/>
          <w:color w:val="auto"/>
        </w:rPr>
        <w:t xml:space="preserve"> to </w:t>
      </w:r>
      <w:r w:rsidRPr="00804CE9">
        <w:rPr>
          <w:rStyle w:val="Emphasis"/>
        </w:rPr>
        <w:t>attract</w:t>
      </w:r>
      <w:r w:rsidRPr="00804CE9">
        <w:rPr>
          <w:sz w:val="16"/>
        </w:rPr>
        <w:t xml:space="preserve"> and </w:t>
      </w:r>
      <w:r w:rsidRPr="00804CE9">
        <w:rPr>
          <w:rStyle w:val="Hyperlink"/>
          <w:color w:val="auto"/>
        </w:rPr>
        <w:t>retain workers for those positions</w:t>
      </w:r>
      <w:r w:rsidRPr="00804CE9">
        <w:rPr>
          <w:sz w:val="16"/>
        </w:rPr>
        <w:t xml:space="preserve">. One set of researchers found that "[c]onsumers of PAS [personal-assistance services] </w:t>
      </w:r>
      <w:r w:rsidRPr="00804CE9">
        <w:rPr>
          <w:rStyle w:val="Hyperlink"/>
          <w:color w:val="auto"/>
        </w:rPr>
        <w:t>consistently report difficulty in</w:t>
      </w:r>
      <w:r w:rsidRPr="00804CE9">
        <w:rPr>
          <w:sz w:val="16"/>
        </w:rPr>
        <w:t xml:space="preserve"> </w:t>
      </w:r>
      <w:r w:rsidRPr="00804CE9">
        <w:rPr>
          <w:rStyle w:val="Hyperlink"/>
          <w:color w:val="auto"/>
        </w:rPr>
        <w:t>recruiting</w:t>
      </w:r>
      <w:r w:rsidRPr="00804CE9">
        <w:rPr>
          <w:sz w:val="16"/>
        </w:rPr>
        <w:t xml:space="preserve"> and </w:t>
      </w:r>
      <w:r w:rsidRPr="00804CE9">
        <w:rPr>
          <w:rStyle w:val="Hyperlink"/>
          <w:color w:val="auto"/>
        </w:rPr>
        <w:t>retaining personal assistants</w:t>
      </w:r>
      <w:r w:rsidRPr="00804CE9">
        <w:rPr>
          <w:sz w:val="16"/>
        </w:rPr>
        <w:t xml:space="preserve">."" Others have described attendant-services positions as marked by "unacceptably </w:t>
      </w:r>
      <w:r w:rsidRPr="00804CE9">
        <w:rPr>
          <w:rStyle w:val="Hyperlink"/>
          <w:color w:val="auto"/>
        </w:rPr>
        <w:t>high rates of vacancies</w:t>
      </w:r>
      <w:r w:rsidRPr="00804CE9">
        <w:rPr>
          <w:sz w:val="16"/>
        </w:rPr>
        <w:t xml:space="preserve"> and </w:t>
      </w:r>
      <w:r w:rsidRPr="00804CE9">
        <w:rPr>
          <w:rStyle w:val="Hyperlink"/>
          <w:color w:val="auto"/>
        </w:rPr>
        <w:t>turnover</w:t>
      </w:r>
      <w:r w:rsidRPr="00804CE9">
        <w:rPr>
          <w:sz w:val="16"/>
        </w:rPr>
        <w:t>."87</w:t>
      </w:r>
    </w:p>
    <w:p w14:paraId="769C9446" w14:textId="77777777" w:rsidR="00375DFF" w:rsidRPr="00804CE9" w:rsidRDefault="00375DFF" w:rsidP="00375DFF">
      <w:pPr>
        <w:rPr>
          <w:sz w:val="16"/>
        </w:rPr>
      </w:pPr>
      <w:r w:rsidRPr="00804CE9">
        <w:rPr>
          <w:rStyle w:val="Hyperlink"/>
          <w:color w:val="auto"/>
          <w:highlight w:val="cyan"/>
        </w:rPr>
        <w:t>As a result of</w:t>
      </w:r>
      <w:r w:rsidRPr="00804CE9">
        <w:rPr>
          <w:sz w:val="16"/>
        </w:rPr>
        <w:t xml:space="preserve"> this </w:t>
      </w:r>
      <w:r w:rsidRPr="00804CE9">
        <w:rPr>
          <w:rStyle w:val="Hyperlink"/>
          <w:color w:val="auto"/>
          <w:highlight w:val="cyan"/>
        </w:rPr>
        <w:t>labor</w:t>
      </w:r>
      <w:r w:rsidRPr="00804CE9">
        <w:rPr>
          <w:rStyle w:val="Hyperlink"/>
          <w:color w:val="auto"/>
        </w:rPr>
        <w:t xml:space="preserve">-market </w:t>
      </w:r>
      <w:r w:rsidRPr="00804CE9">
        <w:rPr>
          <w:rStyle w:val="Hyperlink"/>
          <w:color w:val="auto"/>
          <w:highlight w:val="cyan"/>
        </w:rPr>
        <w:t>"</w:t>
      </w:r>
      <w:r w:rsidRPr="00804CE9">
        <w:rPr>
          <w:rStyle w:val="Emphasis"/>
          <w:highlight w:val="cyan"/>
        </w:rPr>
        <w:t>churning</w:t>
      </w:r>
      <w:r w:rsidRPr="00804CE9">
        <w:rPr>
          <w:rStyle w:val="Hyperlink"/>
          <w:color w:val="auto"/>
          <w:highlight w:val="cyan"/>
        </w:rPr>
        <w:t>,"</w:t>
      </w:r>
      <w:r w:rsidRPr="00804CE9">
        <w:rPr>
          <w:sz w:val="16"/>
        </w:rPr>
        <w:t xml:space="preserve"> </w:t>
      </w:r>
      <w:r w:rsidRPr="00804CE9">
        <w:rPr>
          <w:rStyle w:val="Hyperlink"/>
          <w:color w:val="auto"/>
          <w:highlight w:val="cyan"/>
        </w:rPr>
        <w:t>many disabled individuals</w:t>
      </w:r>
      <w:r w:rsidRPr="00804CE9">
        <w:rPr>
          <w:sz w:val="16"/>
        </w:rPr>
        <w:t xml:space="preserve"> are </w:t>
      </w:r>
      <w:r w:rsidRPr="00804CE9">
        <w:rPr>
          <w:rStyle w:val="Hyperlink"/>
          <w:color w:val="auto"/>
          <w:highlight w:val="cyan"/>
        </w:rPr>
        <w:t>unable to find</w:t>
      </w:r>
      <w:r w:rsidRPr="00804CE9">
        <w:rPr>
          <w:rStyle w:val="Hyperlink"/>
          <w:color w:val="auto"/>
        </w:rPr>
        <w:t xml:space="preserve"> people willing to provide personal-assistance </w:t>
      </w:r>
      <w:r w:rsidRPr="00804CE9">
        <w:rPr>
          <w:rStyle w:val="Hyperlink"/>
          <w:color w:val="auto"/>
          <w:highlight w:val="cyan"/>
        </w:rPr>
        <w:t>services</w:t>
      </w:r>
      <w:r w:rsidRPr="00804CE9">
        <w:rPr>
          <w:sz w:val="16"/>
        </w:rPr>
        <w:t xml:space="preserve">." </w:t>
      </w:r>
      <w:r w:rsidRPr="00804CE9">
        <w:rPr>
          <w:rStyle w:val="Hyperlink"/>
          <w:color w:val="auto"/>
        </w:rPr>
        <w:t>Even when disabled individuals</w:t>
      </w:r>
      <w:r w:rsidRPr="00804CE9">
        <w:rPr>
          <w:sz w:val="16"/>
        </w:rPr>
        <w:t xml:space="preserve"> </w:t>
      </w:r>
      <w:r w:rsidRPr="00804CE9">
        <w:rPr>
          <w:rStyle w:val="Hyperlink"/>
          <w:color w:val="auto"/>
        </w:rPr>
        <w:t>can find workers</w:t>
      </w:r>
      <w:r w:rsidRPr="00804CE9">
        <w:rPr>
          <w:sz w:val="16"/>
        </w:rPr>
        <w:t xml:space="preserve">, </w:t>
      </w:r>
      <w:r w:rsidRPr="00804CE9">
        <w:rPr>
          <w:rStyle w:val="Emphasis"/>
          <w:highlight w:val="cyan"/>
        </w:rPr>
        <w:t>frequent turnover</w:t>
      </w:r>
      <w:r w:rsidRPr="00804CE9">
        <w:rPr>
          <w:rStyle w:val="Hyperlink"/>
          <w:color w:val="auto"/>
        </w:rPr>
        <w:t xml:space="preserve"> means frequently facing</w:t>
      </w:r>
      <w:r w:rsidRPr="00804CE9">
        <w:rPr>
          <w:sz w:val="16"/>
        </w:rPr>
        <w:t xml:space="preserve"> the </w:t>
      </w:r>
      <w:r w:rsidRPr="00804CE9">
        <w:rPr>
          <w:rStyle w:val="Hyperlink"/>
          <w:color w:val="auto"/>
        </w:rPr>
        <w:t>burden of identifying</w:t>
      </w:r>
      <w:r w:rsidRPr="00804CE9">
        <w:rPr>
          <w:sz w:val="16"/>
        </w:rPr>
        <w:t xml:space="preserve">, hiring, and </w:t>
      </w:r>
      <w:r w:rsidRPr="00804CE9">
        <w:rPr>
          <w:rStyle w:val="Hyperlink"/>
          <w:color w:val="auto"/>
        </w:rPr>
        <w:t>training new attendant-services workers</w:t>
      </w:r>
      <w:r w:rsidRPr="00804CE9">
        <w:rPr>
          <w:sz w:val="16"/>
        </w:rPr>
        <w:t xml:space="preserve">.89 High vacancy and turnover rates thus have what one set of researchers calls "a profoundly negative effect on consumers' ability to achieve full community integration."90 And they </w:t>
      </w:r>
      <w:r w:rsidRPr="00804CE9">
        <w:rPr>
          <w:rStyle w:val="Hyperlink"/>
          <w:color w:val="auto"/>
          <w:highlight w:val="cyan"/>
        </w:rPr>
        <w:t>place many</w:t>
      </w:r>
      <w:r w:rsidRPr="00804CE9">
        <w:rPr>
          <w:rStyle w:val="Hyperlink"/>
          <w:color w:val="auto"/>
        </w:rPr>
        <w:t xml:space="preserve"> individuals with</w:t>
      </w:r>
      <w:r w:rsidRPr="00804CE9">
        <w:rPr>
          <w:sz w:val="16"/>
        </w:rPr>
        <w:t xml:space="preserve"> </w:t>
      </w:r>
      <w:r w:rsidRPr="00804CE9">
        <w:rPr>
          <w:rStyle w:val="Hyperlink"/>
          <w:color w:val="auto"/>
        </w:rPr>
        <w:t xml:space="preserve">disabilities </w:t>
      </w:r>
      <w:r w:rsidRPr="00804CE9">
        <w:rPr>
          <w:rStyle w:val="Hyperlink"/>
          <w:color w:val="auto"/>
          <w:highlight w:val="cyan"/>
        </w:rPr>
        <w:t xml:space="preserve">at </w:t>
      </w:r>
      <w:r w:rsidRPr="00804CE9">
        <w:rPr>
          <w:rStyle w:val="Emphasis"/>
          <w:highlight w:val="cyan"/>
        </w:rPr>
        <w:t>risk</w:t>
      </w:r>
      <w:r w:rsidRPr="00804CE9">
        <w:rPr>
          <w:rStyle w:val="Hyperlink"/>
          <w:color w:val="auto"/>
          <w:highlight w:val="cyan"/>
        </w:rPr>
        <w:t xml:space="preserve"> of</w:t>
      </w:r>
      <w:r w:rsidRPr="00804CE9">
        <w:rPr>
          <w:rStyle w:val="Hyperlink"/>
          <w:color w:val="auto"/>
        </w:rPr>
        <w:t xml:space="preserve"> </w:t>
      </w:r>
      <w:r w:rsidRPr="00804CE9">
        <w:rPr>
          <w:rStyle w:val="Emphasis"/>
          <w:highlight w:val="cyan"/>
        </w:rPr>
        <w:t>reinstitutionalization</w:t>
      </w:r>
      <w:r w:rsidRPr="00804CE9">
        <w:rPr>
          <w:sz w:val="16"/>
        </w:rPr>
        <w:t>.91</w:t>
      </w:r>
    </w:p>
    <w:p w14:paraId="6FF139E9" w14:textId="77777777" w:rsidR="00375DFF" w:rsidRPr="00804CE9" w:rsidRDefault="00375DFF" w:rsidP="00375DFF">
      <w:pPr>
        <w:rPr>
          <w:sz w:val="16"/>
        </w:rPr>
      </w:pPr>
      <w:r w:rsidRPr="00804CE9">
        <w:rPr>
          <w:sz w:val="16"/>
        </w:rPr>
        <w:t xml:space="preserve">And why are there </w:t>
      </w:r>
      <w:r w:rsidRPr="00804CE9">
        <w:rPr>
          <w:rStyle w:val="Hyperlink"/>
          <w:color w:val="auto"/>
        </w:rPr>
        <w:t>such high vacancy and turnover rates</w:t>
      </w:r>
      <w:r w:rsidRPr="00804CE9">
        <w:rPr>
          <w:sz w:val="16"/>
        </w:rPr>
        <w:t xml:space="preserve"> for personal-assistance positions? </w:t>
      </w:r>
      <w:r w:rsidRPr="00804CE9">
        <w:rPr>
          <w:rStyle w:val="Hyperlink"/>
          <w:color w:val="auto"/>
        </w:rPr>
        <w:t>Because too few workers</w:t>
      </w:r>
      <w:r w:rsidRPr="00804CE9">
        <w:rPr>
          <w:sz w:val="16"/>
        </w:rPr>
        <w:t xml:space="preserve"> are </w:t>
      </w:r>
      <w:r w:rsidRPr="00804CE9">
        <w:rPr>
          <w:rStyle w:val="Hyperlink"/>
          <w:color w:val="auto"/>
        </w:rPr>
        <w:t xml:space="preserve">willing to do these jobs at the </w:t>
      </w:r>
      <w:r w:rsidRPr="00804CE9">
        <w:rPr>
          <w:rStyle w:val="Emphasis"/>
        </w:rPr>
        <w:t>rates</w:t>
      </w:r>
      <w:r w:rsidRPr="00804CE9">
        <w:rPr>
          <w:rStyle w:val="Hyperlink"/>
          <w:color w:val="auto"/>
        </w:rPr>
        <w:t xml:space="preserve"> they are paid</w:t>
      </w:r>
      <w:r w:rsidRPr="00804CE9">
        <w:rPr>
          <w:sz w:val="16"/>
        </w:rPr>
        <w:t xml:space="preserve">.92 Attendant-services work is stressful and grueling, and many people will choose not to do it if they can find better-paying alternative jobs. An </w:t>
      </w:r>
      <w:r w:rsidRPr="00804CE9">
        <w:rPr>
          <w:rStyle w:val="Hyperlink"/>
          <w:color w:val="auto"/>
        </w:rPr>
        <w:t xml:space="preserve">array of studies finds that </w:t>
      </w:r>
      <w:r w:rsidRPr="00804CE9">
        <w:rPr>
          <w:rStyle w:val="Emphasis"/>
        </w:rPr>
        <w:t>low</w:t>
      </w:r>
      <w:r w:rsidRPr="00804CE9">
        <w:rPr>
          <w:sz w:val="16"/>
        </w:rPr>
        <w:t xml:space="preserve"> </w:t>
      </w:r>
      <w:r w:rsidRPr="00804CE9">
        <w:rPr>
          <w:rStyle w:val="Emphasis"/>
        </w:rPr>
        <w:t>wages</w:t>
      </w:r>
      <w:r w:rsidRPr="00804CE9">
        <w:rPr>
          <w:sz w:val="16"/>
        </w:rPr>
        <w:t xml:space="preserve"> and </w:t>
      </w:r>
      <w:r w:rsidRPr="00804CE9">
        <w:rPr>
          <w:rStyle w:val="Emphasis"/>
        </w:rPr>
        <w:t>poor benefits</w:t>
      </w:r>
      <w:r w:rsidRPr="00804CE9">
        <w:rPr>
          <w:sz w:val="16"/>
        </w:rPr>
        <w:t xml:space="preserve"> are the </w:t>
      </w:r>
      <w:r w:rsidRPr="00804CE9">
        <w:rPr>
          <w:rStyle w:val="Hyperlink"/>
          <w:color w:val="auto"/>
        </w:rPr>
        <w:t>most significant reason for the churning</w:t>
      </w:r>
      <w:r w:rsidRPr="00804CE9">
        <w:rPr>
          <w:sz w:val="16"/>
        </w:rPr>
        <w:t xml:space="preserve"> in this part of the labor market.93</w:t>
      </w:r>
    </w:p>
    <w:p w14:paraId="1447A2D9" w14:textId="77777777" w:rsidR="00375DFF" w:rsidRPr="00804CE9" w:rsidRDefault="00375DFF" w:rsidP="00375DFF">
      <w:pPr>
        <w:rPr>
          <w:rStyle w:val="Emphasis"/>
        </w:rPr>
      </w:pPr>
      <w:r w:rsidRPr="00804CE9">
        <w:rPr>
          <w:rStyle w:val="Hyperlink"/>
          <w:color w:val="auto"/>
        </w:rPr>
        <w:t xml:space="preserve">Increased </w:t>
      </w:r>
      <w:r w:rsidRPr="00804CE9">
        <w:rPr>
          <w:rStyle w:val="Emphasis"/>
          <w:highlight w:val="cyan"/>
        </w:rPr>
        <w:t>wage</w:t>
      </w:r>
      <w:r w:rsidRPr="00804CE9">
        <w:rPr>
          <w:rStyle w:val="Hyperlink"/>
          <w:color w:val="auto"/>
          <w:highlight w:val="cyan"/>
        </w:rPr>
        <w:t xml:space="preserve"> </w:t>
      </w:r>
      <w:r w:rsidRPr="00804CE9">
        <w:rPr>
          <w:rStyle w:val="Emphasis"/>
          <w:highlight w:val="cyan"/>
        </w:rPr>
        <w:t>protections</w:t>
      </w:r>
      <w:r w:rsidRPr="00804CE9">
        <w:rPr>
          <w:sz w:val="16"/>
        </w:rPr>
        <w:t xml:space="preserve"> and </w:t>
      </w:r>
      <w:r w:rsidRPr="00804CE9">
        <w:rPr>
          <w:rStyle w:val="Emphasis"/>
          <w:highlight w:val="cyan"/>
        </w:rPr>
        <w:t>unionization</w:t>
      </w:r>
      <w:r w:rsidRPr="00804CE9">
        <w:rPr>
          <w:sz w:val="16"/>
        </w:rPr>
        <w:t xml:space="preserve"> can therefore </w:t>
      </w:r>
      <w:r w:rsidRPr="00804CE9">
        <w:rPr>
          <w:rStyle w:val="Hyperlink"/>
          <w:color w:val="auto"/>
          <w:highlight w:val="cyan"/>
        </w:rPr>
        <w:t>serve</w:t>
      </w:r>
      <w:r w:rsidRPr="00804CE9">
        <w:rPr>
          <w:rStyle w:val="Hyperlink"/>
          <w:color w:val="auto"/>
        </w:rPr>
        <w:t xml:space="preserve"> the </w:t>
      </w:r>
      <w:r w:rsidRPr="00804CE9">
        <w:rPr>
          <w:rStyle w:val="Hyperlink"/>
          <w:color w:val="auto"/>
          <w:highlight w:val="cyan"/>
        </w:rPr>
        <w:t>interests</w:t>
      </w:r>
      <w:r w:rsidRPr="00804CE9">
        <w:rPr>
          <w:rStyle w:val="Hyperlink"/>
          <w:color w:val="auto"/>
        </w:rPr>
        <w:t xml:space="preserve"> of people with disabilities </w:t>
      </w:r>
      <w:r w:rsidRPr="00804CE9">
        <w:rPr>
          <w:rStyle w:val="Hyperlink"/>
          <w:color w:val="auto"/>
          <w:highlight w:val="cyan"/>
        </w:rPr>
        <w:t xml:space="preserve">by </w:t>
      </w:r>
      <w:r w:rsidRPr="00804CE9">
        <w:rPr>
          <w:rStyle w:val="Emphasis"/>
          <w:highlight w:val="cyan"/>
        </w:rPr>
        <w:t>stemming</w:t>
      </w:r>
      <w:r w:rsidRPr="00804CE9">
        <w:rPr>
          <w:sz w:val="16"/>
        </w:rPr>
        <w:t xml:space="preserve"> the </w:t>
      </w:r>
      <w:r w:rsidRPr="00804CE9">
        <w:rPr>
          <w:rStyle w:val="Hyperlink"/>
          <w:color w:val="auto"/>
          <w:highlight w:val="cyan"/>
        </w:rPr>
        <w:t>turnover</w:t>
      </w:r>
      <w:r w:rsidRPr="00804CE9">
        <w:rPr>
          <w:rStyle w:val="Hyperlink"/>
          <w:color w:val="auto"/>
        </w:rPr>
        <w:t xml:space="preserve"> among personal assistants</w:t>
      </w:r>
      <w:r w:rsidRPr="00804CE9">
        <w:rPr>
          <w:sz w:val="16"/>
        </w:rPr>
        <w:t xml:space="preserve">. </w:t>
      </w:r>
      <w:r w:rsidRPr="00804CE9">
        <w:rPr>
          <w:rStyle w:val="Hyperlink"/>
          <w:color w:val="auto"/>
        </w:rPr>
        <w:t>Reduced</w:t>
      </w:r>
      <w:r w:rsidRPr="00804CE9">
        <w:rPr>
          <w:sz w:val="16"/>
        </w:rPr>
        <w:t xml:space="preserve"> </w:t>
      </w:r>
      <w:r w:rsidRPr="00804CE9">
        <w:rPr>
          <w:rStyle w:val="Hyperlink"/>
          <w:color w:val="auto"/>
        </w:rPr>
        <w:t>turnover</w:t>
      </w:r>
      <w:r w:rsidRPr="00804CE9">
        <w:rPr>
          <w:sz w:val="16"/>
        </w:rPr>
        <w:t xml:space="preserve"> is </w:t>
      </w:r>
      <w:r w:rsidRPr="00804CE9">
        <w:rPr>
          <w:rStyle w:val="Emphasis"/>
        </w:rPr>
        <w:t>exactly</w:t>
      </w:r>
      <w:r w:rsidRPr="00804CE9">
        <w:rPr>
          <w:rStyle w:val="Hyperlink"/>
          <w:color w:val="auto"/>
        </w:rPr>
        <w:t xml:space="preserve"> what we have seen in states that have provided </w:t>
      </w:r>
      <w:r w:rsidRPr="00804CE9">
        <w:rPr>
          <w:rStyle w:val="Emphasis"/>
        </w:rPr>
        <w:t>collective bargaining</w:t>
      </w:r>
      <w:r w:rsidRPr="00804CE9">
        <w:rPr>
          <w:rStyle w:val="Hyperlink"/>
          <w:color w:val="auto"/>
        </w:rPr>
        <w:t xml:space="preserve"> rights</w:t>
      </w:r>
      <w:r w:rsidRPr="00804CE9">
        <w:rPr>
          <w:sz w:val="16"/>
        </w:rPr>
        <w:t xml:space="preserve"> and </w:t>
      </w:r>
      <w:r w:rsidRPr="00804CE9">
        <w:rPr>
          <w:rStyle w:val="Hyperlink"/>
          <w:color w:val="auto"/>
        </w:rPr>
        <w:t>wage increases</w:t>
      </w:r>
      <w:r w:rsidRPr="00804CE9">
        <w:rPr>
          <w:sz w:val="16"/>
        </w:rPr>
        <w:t xml:space="preserve"> to attendant-care workers.94 At least this is true when they have not sought to comply on the cheap. When states have imposed strict hourly caps on personal-assistance work, as Illinois has recently, they have actually harmed the interests of both workers and disabled people.95 But when states have taken increased wages as an occasion for increased investment in community services, the result has been a win-win. As a purely pragmatic matter, then, </w:t>
      </w:r>
      <w:r w:rsidRPr="00804CE9">
        <w:rPr>
          <w:rStyle w:val="Hyperlink"/>
          <w:color w:val="auto"/>
        </w:rPr>
        <w:t xml:space="preserve">disability rights </w:t>
      </w:r>
      <w:r w:rsidRPr="00804CE9">
        <w:rPr>
          <w:rStyle w:val="Hyperlink"/>
          <w:color w:val="auto"/>
          <w:highlight w:val="cyan"/>
        </w:rPr>
        <w:t>advocates should favor worker protections</w:t>
      </w:r>
      <w:r w:rsidRPr="00804CE9">
        <w:rPr>
          <w:rStyle w:val="Hyperlink"/>
          <w:color w:val="auto"/>
        </w:rPr>
        <w:t>-not just to serve</w:t>
      </w:r>
      <w:r w:rsidRPr="00804CE9">
        <w:rPr>
          <w:sz w:val="16"/>
        </w:rPr>
        <w:t xml:space="preserve"> the </w:t>
      </w:r>
      <w:r w:rsidRPr="00804CE9">
        <w:rPr>
          <w:rStyle w:val="Hyperlink"/>
          <w:color w:val="auto"/>
        </w:rPr>
        <w:t>interest of the workers</w:t>
      </w:r>
      <w:r w:rsidRPr="00804CE9">
        <w:rPr>
          <w:sz w:val="16"/>
        </w:rPr>
        <w:t xml:space="preserve">, </w:t>
      </w:r>
      <w:r w:rsidRPr="00804CE9">
        <w:rPr>
          <w:rStyle w:val="Hyperlink"/>
          <w:color w:val="auto"/>
        </w:rPr>
        <w:t xml:space="preserve">but </w:t>
      </w:r>
      <w:r w:rsidRPr="00804CE9">
        <w:rPr>
          <w:rStyle w:val="Hyperlink"/>
          <w:color w:val="auto"/>
          <w:highlight w:val="cyan"/>
        </w:rPr>
        <w:t xml:space="preserve">to serve </w:t>
      </w:r>
      <w:r w:rsidRPr="00804CE9">
        <w:rPr>
          <w:rStyle w:val="Emphasis"/>
          <w:highlight w:val="cyan"/>
        </w:rPr>
        <w:t>their</w:t>
      </w:r>
      <w:r w:rsidRPr="00804CE9">
        <w:rPr>
          <w:sz w:val="16"/>
          <w:highlight w:val="cyan"/>
        </w:rPr>
        <w:t xml:space="preserve"> </w:t>
      </w:r>
      <w:r w:rsidRPr="00804CE9">
        <w:rPr>
          <w:rStyle w:val="Emphasis"/>
          <w:highlight w:val="cyan"/>
        </w:rPr>
        <w:t>own interests</w:t>
      </w:r>
      <w:r w:rsidRPr="00804CE9">
        <w:rPr>
          <w:rStyle w:val="Hyperlink"/>
          <w:color w:val="auto"/>
        </w:rPr>
        <w:t>.</w:t>
      </w:r>
    </w:p>
    <w:p w14:paraId="1B3F1469" w14:textId="77777777" w:rsidR="00375DFF" w:rsidRPr="00804CE9" w:rsidRDefault="00375DFF" w:rsidP="00375DFF">
      <w:pPr>
        <w:rPr>
          <w:sz w:val="16"/>
        </w:rPr>
      </w:pPr>
      <w:r w:rsidRPr="00804CE9">
        <w:rPr>
          <w:sz w:val="16"/>
        </w:rPr>
        <w:t xml:space="preserve">But there is more to the pragmatic argument than just policy wonkism. As some of my discussion to this point suggests, the </w:t>
      </w:r>
      <w:r w:rsidRPr="00804CE9">
        <w:rPr>
          <w:rStyle w:val="Hyperlink"/>
          <w:color w:val="auto"/>
          <w:highlight w:val="cyan"/>
        </w:rPr>
        <w:t>political landscape</w:t>
      </w:r>
      <w:r w:rsidRPr="00804CE9">
        <w:rPr>
          <w:rStyle w:val="Hyperlink"/>
          <w:color w:val="auto"/>
        </w:rPr>
        <w:t xml:space="preserve"> facing disability rights advocates</w:t>
      </w:r>
      <w:r w:rsidRPr="00804CE9">
        <w:rPr>
          <w:sz w:val="16"/>
        </w:rPr>
        <w:t xml:space="preserve"> </w:t>
      </w:r>
      <w:r w:rsidRPr="00804CE9">
        <w:rPr>
          <w:rStyle w:val="Hyperlink"/>
          <w:color w:val="auto"/>
          <w:highlight w:val="cyan"/>
        </w:rPr>
        <w:t>these days</w:t>
      </w:r>
      <w:r w:rsidRPr="00804CE9">
        <w:rPr>
          <w:rStyle w:val="Hyperlink"/>
          <w:color w:val="auto"/>
        </w:rPr>
        <w:t xml:space="preserve"> is a </w:t>
      </w:r>
      <w:r w:rsidRPr="00804CE9">
        <w:rPr>
          <w:rStyle w:val="Emphasis"/>
          <w:highlight w:val="cyan"/>
        </w:rPr>
        <w:t>particularly</w:t>
      </w:r>
      <w:r w:rsidRPr="00804CE9">
        <w:rPr>
          <w:rStyle w:val="Emphasis"/>
        </w:rPr>
        <w:t xml:space="preserve"> </w:t>
      </w:r>
      <w:r w:rsidRPr="00804CE9">
        <w:rPr>
          <w:rStyle w:val="Emphasis"/>
          <w:highlight w:val="cyan"/>
        </w:rPr>
        <w:t>challenging</w:t>
      </w:r>
      <w:r w:rsidRPr="00804CE9">
        <w:rPr>
          <w:rStyle w:val="Hyperlink"/>
          <w:color w:val="auto"/>
        </w:rPr>
        <w:t xml:space="preserve"> one.</w:t>
      </w:r>
      <w:r w:rsidRPr="00804CE9">
        <w:rPr>
          <w:sz w:val="16"/>
        </w:rPr>
        <w:t xml:space="preserve"> As the </w:t>
      </w:r>
      <w:r w:rsidRPr="00804CE9">
        <w:rPr>
          <w:rStyle w:val="Hyperlink"/>
          <w:color w:val="auto"/>
        </w:rPr>
        <w:t xml:space="preserve">disability </w:t>
      </w:r>
      <w:r w:rsidRPr="00804CE9">
        <w:rPr>
          <w:rStyle w:val="Hyperlink"/>
          <w:color w:val="auto"/>
          <w:highlight w:val="cyan"/>
        </w:rPr>
        <w:t>rights movement</w:t>
      </w:r>
      <w:r w:rsidRPr="00804CE9">
        <w:rPr>
          <w:rStyle w:val="Hyperlink"/>
          <w:color w:val="auto"/>
        </w:rPr>
        <w:t xml:space="preserve"> has recognized that </w:t>
      </w:r>
      <w:r w:rsidRPr="00804CE9">
        <w:rPr>
          <w:rStyle w:val="Emphasis"/>
        </w:rPr>
        <w:t>public services</w:t>
      </w:r>
      <w:r w:rsidRPr="00804CE9">
        <w:rPr>
          <w:sz w:val="16"/>
        </w:rPr>
        <w:t xml:space="preserve">, </w:t>
      </w:r>
      <w:r w:rsidRPr="00804CE9">
        <w:rPr>
          <w:rStyle w:val="Hyperlink"/>
          <w:color w:val="auto"/>
        </w:rPr>
        <w:t>along with civil rights</w:t>
      </w:r>
      <w:r w:rsidRPr="00804CE9">
        <w:rPr>
          <w:sz w:val="16"/>
        </w:rPr>
        <w:t xml:space="preserve">, </w:t>
      </w:r>
      <w:r w:rsidRPr="00804CE9">
        <w:rPr>
          <w:rStyle w:val="Hyperlink"/>
          <w:color w:val="auto"/>
        </w:rPr>
        <w:t>are crucial to promoting integration</w:t>
      </w:r>
      <w:r w:rsidRPr="00804CE9">
        <w:rPr>
          <w:sz w:val="16"/>
        </w:rPr>
        <w:t xml:space="preserve"> </w:t>
      </w:r>
      <w:r w:rsidRPr="00804CE9">
        <w:rPr>
          <w:rStyle w:val="Hyperlink"/>
          <w:color w:val="auto"/>
        </w:rPr>
        <w:t xml:space="preserve">and </w:t>
      </w:r>
      <w:r w:rsidRPr="00804CE9">
        <w:rPr>
          <w:rStyle w:val="Emphasis"/>
        </w:rPr>
        <w:t>empowerment</w:t>
      </w:r>
      <w:r w:rsidRPr="00804CE9">
        <w:rPr>
          <w:sz w:val="16"/>
        </w:rPr>
        <w:t xml:space="preserve"> for people with disabilities, it has </w:t>
      </w:r>
      <w:r w:rsidRPr="00804CE9">
        <w:rPr>
          <w:rStyle w:val="Hyperlink"/>
          <w:color w:val="auto"/>
          <w:highlight w:val="cyan"/>
        </w:rPr>
        <w:t>repeatedly confronted</w:t>
      </w:r>
      <w:r w:rsidRPr="00804CE9">
        <w:rPr>
          <w:sz w:val="16"/>
        </w:rPr>
        <w:t xml:space="preserve"> the </w:t>
      </w:r>
      <w:r w:rsidRPr="00804CE9">
        <w:rPr>
          <w:rStyle w:val="Hyperlink"/>
          <w:color w:val="auto"/>
        </w:rPr>
        <w:t xml:space="preserve">incredibly </w:t>
      </w:r>
      <w:r w:rsidRPr="00804CE9">
        <w:rPr>
          <w:rStyle w:val="Emphasis"/>
          <w:highlight w:val="cyan"/>
        </w:rPr>
        <w:t>harsh budget politics</w:t>
      </w:r>
      <w:r w:rsidRPr="00804CE9">
        <w:rPr>
          <w:rStyle w:val="Hyperlink"/>
          <w:color w:val="auto"/>
        </w:rPr>
        <w:t xml:space="preserve"> of our current era</w:t>
      </w:r>
      <w:r w:rsidRPr="00804CE9">
        <w:rPr>
          <w:sz w:val="16"/>
        </w:rPr>
        <w:t xml:space="preserve">. </w:t>
      </w:r>
      <w:r w:rsidRPr="00804CE9">
        <w:rPr>
          <w:rStyle w:val="Hyperlink"/>
          <w:color w:val="auto"/>
        </w:rPr>
        <w:t xml:space="preserve">We live </w:t>
      </w:r>
      <w:r w:rsidRPr="00804CE9">
        <w:rPr>
          <w:rStyle w:val="Hyperlink"/>
          <w:color w:val="auto"/>
          <w:highlight w:val="cyan"/>
        </w:rPr>
        <w:t xml:space="preserve">in an era of </w:t>
      </w:r>
      <w:r w:rsidRPr="00804CE9">
        <w:rPr>
          <w:rStyle w:val="Emphasis"/>
          <w:highlight w:val="cyan"/>
        </w:rPr>
        <w:t>austerity</w:t>
      </w:r>
      <w:r w:rsidRPr="00804CE9">
        <w:rPr>
          <w:sz w:val="16"/>
        </w:rPr>
        <w:t xml:space="preserve">, particularly at the state level.96 </w:t>
      </w:r>
      <w:r w:rsidRPr="00804CE9">
        <w:rPr>
          <w:rStyle w:val="Hyperlink"/>
          <w:color w:val="auto"/>
        </w:rPr>
        <w:t>Medicaid</w:t>
      </w:r>
      <w:r w:rsidRPr="00804CE9">
        <w:rPr>
          <w:sz w:val="16"/>
        </w:rPr>
        <w:t xml:space="preserve">, which finances personal-assistance services for disabled persons, is one of those entitlement programs, and it is </w:t>
      </w:r>
      <w:r w:rsidRPr="00804CE9">
        <w:rPr>
          <w:rStyle w:val="Hyperlink"/>
          <w:color w:val="auto"/>
        </w:rPr>
        <w:t>perpetually threatened</w:t>
      </w:r>
      <w:r w:rsidRPr="00804CE9">
        <w:rPr>
          <w:sz w:val="16"/>
        </w:rPr>
        <w:t xml:space="preserve"> by cuts at the state and federal level. Indeed, the </w:t>
      </w:r>
      <w:r w:rsidRPr="00804CE9">
        <w:rPr>
          <w:rStyle w:val="Hyperlink"/>
          <w:color w:val="auto"/>
        </w:rPr>
        <w:t>political pressures on Medicaid</w:t>
      </w:r>
      <w:r w:rsidRPr="00804CE9">
        <w:rPr>
          <w:sz w:val="16"/>
        </w:rPr>
        <w:t xml:space="preserve"> have </w:t>
      </w:r>
      <w:r w:rsidRPr="00804CE9">
        <w:rPr>
          <w:rStyle w:val="Hyperlink"/>
          <w:color w:val="auto"/>
        </w:rPr>
        <w:t>only increased with the adoption of the Affordable Care Act</w:t>
      </w:r>
      <w:r w:rsidRPr="00804CE9">
        <w:rPr>
          <w:sz w:val="16"/>
        </w:rPr>
        <w:t>97-which dramatically expanded the program-and the Supreme Court's National Federation of Independent Business decision" 8-which made the expansion optional for each state.99 Many states with Republican-controlled legislatures refused to participate in the expansion, and the entire controversy highlighted the political pressures on the Medicaid program as a whole.100</w:t>
      </w:r>
    </w:p>
    <w:p w14:paraId="5DFEAEC0" w14:textId="77777777" w:rsidR="00375DFF" w:rsidRPr="00804CE9" w:rsidRDefault="00375DFF" w:rsidP="00375DFF">
      <w:pPr>
        <w:rPr>
          <w:sz w:val="16"/>
        </w:rPr>
      </w:pPr>
      <w:r w:rsidRPr="00804CE9">
        <w:rPr>
          <w:rStyle w:val="Hyperlink"/>
          <w:color w:val="auto"/>
        </w:rPr>
        <w:t xml:space="preserve">In a world like this, disability rights </w:t>
      </w:r>
      <w:r w:rsidRPr="00804CE9">
        <w:rPr>
          <w:rStyle w:val="Hyperlink"/>
          <w:color w:val="auto"/>
          <w:highlight w:val="cyan"/>
        </w:rPr>
        <w:t>advocates need allies</w:t>
      </w:r>
      <w:r w:rsidRPr="00804CE9">
        <w:rPr>
          <w:sz w:val="16"/>
        </w:rPr>
        <w:t xml:space="preserve">. And </w:t>
      </w:r>
      <w:r w:rsidRPr="00804CE9">
        <w:rPr>
          <w:rStyle w:val="Emphasis"/>
          <w:highlight w:val="cyan"/>
        </w:rPr>
        <w:t>unions</w:t>
      </w:r>
      <w:r w:rsidRPr="00804CE9">
        <w:rPr>
          <w:rStyle w:val="Hyperlink"/>
          <w:color w:val="auto"/>
        </w:rPr>
        <w:t xml:space="preserve"> can be </w:t>
      </w:r>
      <w:r w:rsidRPr="00804CE9">
        <w:rPr>
          <w:rStyle w:val="Emphasis"/>
          <w:highlight w:val="cyan"/>
        </w:rPr>
        <w:t>important</w:t>
      </w:r>
      <w:r w:rsidRPr="00804CE9">
        <w:rPr>
          <w:rStyle w:val="Emphasis"/>
        </w:rPr>
        <w:t xml:space="preserve"> allies</w:t>
      </w:r>
      <w:r w:rsidRPr="00804CE9">
        <w:rPr>
          <w:rStyle w:val="Hyperlink"/>
          <w:color w:val="auto"/>
        </w:rPr>
        <w:t xml:space="preserve"> in the effort to defend</w:t>
      </w:r>
      <w:r w:rsidRPr="00804CE9">
        <w:rPr>
          <w:sz w:val="16"/>
        </w:rPr>
        <w:t xml:space="preserve"> and </w:t>
      </w:r>
      <w:r w:rsidRPr="00804CE9">
        <w:rPr>
          <w:rStyle w:val="Hyperlink"/>
          <w:color w:val="auto"/>
        </w:rPr>
        <w:t>enhance spending on programs like Medicaid</w:t>
      </w:r>
      <w:r w:rsidRPr="00804CE9">
        <w:rPr>
          <w:sz w:val="16"/>
        </w:rPr>
        <w:t xml:space="preserve">. </w:t>
      </w:r>
      <w:r w:rsidRPr="00804CE9">
        <w:rPr>
          <w:rStyle w:val="Hyperlink"/>
          <w:color w:val="auto"/>
          <w:highlight w:val="cyan"/>
        </w:rPr>
        <w:t>When</w:t>
      </w:r>
      <w:r w:rsidRPr="00804CE9">
        <w:rPr>
          <w:sz w:val="16"/>
          <w:highlight w:val="cyan"/>
        </w:rPr>
        <w:t xml:space="preserve"> </w:t>
      </w:r>
      <w:r w:rsidRPr="00804CE9">
        <w:rPr>
          <w:rStyle w:val="Hyperlink"/>
          <w:color w:val="auto"/>
          <w:highlight w:val="cyan"/>
        </w:rPr>
        <w:t>disability</w:t>
      </w:r>
      <w:r w:rsidRPr="00804CE9">
        <w:rPr>
          <w:rStyle w:val="Hyperlink"/>
          <w:color w:val="auto"/>
        </w:rPr>
        <w:t xml:space="preserve"> rights </w:t>
      </w:r>
      <w:r w:rsidRPr="00804CE9">
        <w:rPr>
          <w:rStyle w:val="Hyperlink"/>
          <w:color w:val="auto"/>
          <w:highlight w:val="cyan"/>
        </w:rPr>
        <w:t>advocates defend</w:t>
      </w:r>
      <w:r w:rsidRPr="00804CE9">
        <w:rPr>
          <w:sz w:val="16"/>
        </w:rPr>
        <w:t xml:space="preserve"> the </w:t>
      </w:r>
      <w:r w:rsidRPr="00804CE9">
        <w:rPr>
          <w:rStyle w:val="Hyperlink"/>
          <w:color w:val="auto"/>
          <w:highlight w:val="cyan"/>
        </w:rPr>
        <w:t>rights of workers</w:t>
      </w:r>
      <w:r w:rsidRPr="00804CE9">
        <w:rPr>
          <w:sz w:val="16"/>
        </w:rPr>
        <w:t xml:space="preserve"> in Medicaid programs, that </w:t>
      </w:r>
      <w:r w:rsidRPr="00804CE9">
        <w:rPr>
          <w:rStyle w:val="Emphasis"/>
          <w:highlight w:val="cyan"/>
        </w:rPr>
        <w:t>cements</w:t>
      </w:r>
      <w:r w:rsidRPr="00804CE9">
        <w:rPr>
          <w:rStyle w:val="Hyperlink"/>
          <w:color w:val="auto"/>
        </w:rPr>
        <w:t xml:space="preserve"> an </w:t>
      </w:r>
      <w:r w:rsidRPr="00804CE9">
        <w:rPr>
          <w:rStyle w:val="Hyperlink"/>
          <w:color w:val="auto"/>
          <w:highlight w:val="cyan"/>
        </w:rPr>
        <w:t>alliance</w:t>
      </w:r>
      <w:r w:rsidRPr="00804CE9">
        <w:rPr>
          <w:rStyle w:val="Hyperlink"/>
          <w:color w:val="auto"/>
        </w:rPr>
        <w:t xml:space="preserve"> with </w:t>
      </w:r>
      <w:r w:rsidRPr="00804CE9">
        <w:rPr>
          <w:sz w:val="16"/>
        </w:rPr>
        <w:t xml:space="preserve">the </w:t>
      </w:r>
      <w:r w:rsidRPr="00804CE9">
        <w:rPr>
          <w:rStyle w:val="Hyperlink"/>
          <w:color w:val="auto"/>
        </w:rPr>
        <w:t xml:space="preserve">representatives of those workers </w:t>
      </w:r>
      <w:r w:rsidRPr="00804CE9">
        <w:rPr>
          <w:rStyle w:val="Hyperlink"/>
          <w:color w:val="auto"/>
          <w:highlight w:val="cyan"/>
        </w:rPr>
        <w:t>to defend</w:t>
      </w:r>
      <w:r w:rsidRPr="00804CE9">
        <w:rPr>
          <w:sz w:val="16"/>
        </w:rPr>
        <w:t xml:space="preserve"> and </w:t>
      </w:r>
      <w:r w:rsidRPr="00804CE9">
        <w:rPr>
          <w:rStyle w:val="Hyperlink"/>
          <w:color w:val="auto"/>
          <w:highlight w:val="cyan"/>
        </w:rPr>
        <w:t>expand</w:t>
      </w:r>
      <w:r w:rsidRPr="00804CE9">
        <w:rPr>
          <w:rStyle w:val="Hyperlink"/>
          <w:color w:val="auto"/>
        </w:rPr>
        <w:t xml:space="preserve"> those</w:t>
      </w:r>
      <w:r w:rsidRPr="00804CE9">
        <w:rPr>
          <w:sz w:val="16"/>
        </w:rPr>
        <w:t xml:space="preserve"> </w:t>
      </w:r>
      <w:r w:rsidRPr="00804CE9">
        <w:rPr>
          <w:rStyle w:val="Hyperlink"/>
          <w:color w:val="auto"/>
          <w:highlight w:val="cyan"/>
        </w:rPr>
        <w:t>programs</w:t>
      </w:r>
      <w:r w:rsidRPr="00804CE9">
        <w:rPr>
          <w:sz w:val="16"/>
        </w:rPr>
        <w:t xml:space="preserve">. In the end, the </w:t>
      </w:r>
      <w:r w:rsidRPr="00804CE9">
        <w:rPr>
          <w:rStyle w:val="Hyperlink"/>
          <w:color w:val="auto"/>
          <w:highlight w:val="cyan"/>
        </w:rPr>
        <w:t>answer to</w:t>
      </w:r>
      <w:r w:rsidRPr="00804CE9">
        <w:rPr>
          <w:rStyle w:val="Hyperlink"/>
          <w:color w:val="auto"/>
        </w:rPr>
        <w:t xml:space="preserve"> the problem of </w:t>
      </w:r>
      <w:r w:rsidRPr="00804CE9">
        <w:rPr>
          <w:rStyle w:val="Hyperlink"/>
          <w:color w:val="auto"/>
          <w:highlight w:val="cyan"/>
        </w:rPr>
        <w:t>limited resources</w:t>
      </w:r>
      <w:r w:rsidRPr="00804CE9">
        <w:rPr>
          <w:sz w:val="16"/>
        </w:rPr>
        <w:t xml:space="preserve"> is </w:t>
      </w:r>
      <w:r w:rsidRPr="00804CE9">
        <w:rPr>
          <w:rStyle w:val="Emphasis"/>
          <w:highlight w:val="cyan"/>
        </w:rPr>
        <w:t>not</w:t>
      </w:r>
      <w:r w:rsidRPr="00804CE9">
        <w:rPr>
          <w:rStyle w:val="Hyperlink"/>
          <w:color w:val="auto"/>
        </w:rPr>
        <w:t xml:space="preserve"> for disability rights activists and </w:t>
      </w:r>
      <w:r w:rsidRPr="00804CE9">
        <w:rPr>
          <w:rStyle w:val="Hyperlink"/>
          <w:color w:val="auto"/>
          <w:highlight w:val="cyan"/>
        </w:rPr>
        <w:t xml:space="preserve">labor to </w:t>
      </w:r>
      <w:r w:rsidRPr="00804CE9">
        <w:rPr>
          <w:rStyle w:val="Emphasis"/>
          <w:highlight w:val="cyan"/>
        </w:rPr>
        <w:t>fight</w:t>
      </w:r>
      <w:r w:rsidRPr="00804CE9">
        <w:rPr>
          <w:rStyle w:val="Hyperlink"/>
          <w:color w:val="auto"/>
        </w:rPr>
        <w:t xml:space="preserve"> increasingly pitched battles </w:t>
      </w:r>
      <w:r w:rsidRPr="00804CE9">
        <w:rPr>
          <w:rStyle w:val="Hyperlink"/>
          <w:color w:val="auto"/>
          <w:highlight w:val="cyan"/>
        </w:rPr>
        <w:t>over</w:t>
      </w:r>
      <w:r w:rsidRPr="00804CE9">
        <w:rPr>
          <w:rStyle w:val="Hyperlink"/>
          <w:color w:val="auto"/>
        </w:rPr>
        <w:t xml:space="preserve"> allocation of a smaller</w:t>
      </w:r>
      <w:r w:rsidRPr="00804CE9">
        <w:rPr>
          <w:sz w:val="16"/>
        </w:rPr>
        <w:t xml:space="preserve"> </w:t>
      </w:r>
      <w:r w:rsidRPr="00804CE9">
        <w:rPr>
          <w:rStyle w:val="Emphasis"/>
        </w:rPr>
        <w:t xml:space="preserve">and </w:t>
      </w:r>
      <w:r w:rsidRPr="00804CE9">
        <w:rPr>
          <w:rStyle w:val="Emphasis"/>
          <w:highlight w:val="cyan"/>
        </w:rPr>
        <w:t>smaller</w:t>
      </w:r>
      <w:r w:rsidRPr="00804CE9">
        <w:rPr>
          <w:rStyle w:val="Hyperlink"/>
          <w:color w:val="auto"/>
          <w:highlight w:val="cyan"/>
        </w:rPr>
        <w:t xml:space="preserve"> </w:t>
      </w:r>
      <w:r w:rsidRPr="00804CE9">
        <w:rPr>
          <w:rStyle w:val="Emphasis"/>
          <w:highlight w:val="cyan"/>
        </w:rPr>
        <w:t>pie</w:t>
      </w:r>
      <w:r w:rsidRPr="00804CE9">
        <w:rPr>
          <w:sz w:val="16"/>
        </w:rPr>
        <w:t xml:space="preserve">. The </w:t>
      </w:r>
      <w:r w:rsidRPr="00804CE9">
        <w:rPr>
          <w:rStyle w:val="Hyperlink"/>
          <w:color w:val="auto"/>
        </w:rPr>
        <w:t xml:space="preserve">only answer is to </w:t>
      </w:r>
      <w:r w:rsidRPr="00804CE9">
        <w:rPr>
          <w:rStyle w:val="Hyperlink"/>
          <w:color w:val="auto"/>
          <w:highlight w:val="cyan"/>
        </w:rPr>
        <w:t xml:space="preserve">engage in </w:t>
      </w:r>
      <w:r w:rsidRPr="00804CE9">
        <w:rPr>
          <w:rStyle w:val="Emphasis"/>
          <w:highlight w:val="cyan"/>
        </w:rPr>
        <w:t>political activism</w:t>
      </w:r>
      <w:r w:rsidRPr="00804CE9">
        <w:rPr>
          <w:sz w:val="16"/>
        </w:rPr>
        <w:t xml:space="preserve"> that will </w:t>
      </w:r>
      <w:r w:rsidRPr="00804CE9">
        <w:rPr>
          <w:rStyle w:val="Hyperlink"/>
          <w:color w:val="auto"/>
        </w:rPr>
        <w:t>increase</w:t>
      </w:r>
      <w:r w:rsidRPr="00804CE9">
        <w:rPr>
          <w:sz w:val="16"/>
        </w:rPr>
        <w:t xml:space="preserve"> the </w:t>
      </w:r>
      <w:r w:rsidRPr="00804CE9">
        <w:rPr>
          <w:rStyle w:val="Hyperlink"/>
          <w:color w:val="auto"/>
        </w:rPr>
        <w:t>resources</w:t>
      </w:r>
      <w:r w:rsidRPr="00804CE9">
        <w:rPr>
          <w:sz w:val="16"/>
        </w:rPr>
        <w:t xml:space="preserve"> that </w:t>
      </w:r>
      <w:r w:rsidRPr="00804CE9">
        <w:rPr>
          <w:rStyle w:val="Hyperlink"/>
          <w:color w:val="auto"/>
        </w:rPr>
        <w:t>the state devotes to community based services for people with disabilities</w:t>
      </w:r>
      <w:r w:rsidRPr="00804CE9">
        <w:rPr>
          <w:sz w:val="16"/>
        </w:rPr>
        <w:t xml:space="preserve">. Increased resources will </w:t>
      </w:r>
      <w:r w:rsidRPr="00804CE9">
        <w:rPr>
          <w:rStyle w:val="Hyperlink"/>
          <w:color w:val="auto"/>
        </w:rPr>
        <w:t>promote</w:t>
      </w:r>
      <w:r w:rsidRPr="00804CE9">
        <w:rPr>
          <w:sz w:val="16"/>
        </w:rPr>
        <w:t xml:space="preserve"> the </w:t>
      </w:r>
      <w:r w:rsidRPr="00804CE9">
        <w:rPr>
          <w:rStyle w:val="Emphasis"/>
        </w:rPr>
        <w:t>independence</w:t>
      </w:r>
      <w:r w:rsidRPr="00804CE9">
        <w:rPr>
          <w:sz w:val="16"/>
        </w:rPr>
        <w:t xml:space="preserve"> and </w:t>
      </w:r>
      <w:r w:rsidRPr="00804CE9">
        <w:rPr>
          <w:rStyle w:val="Hyperlink"/>
          <w:color w:val="auto"/>
        </w:rPr>
        <w:t xml:space="preserve">full citizenship of disabled Americans at the </w:t>
      </w:r>
      <w:r w:rsidRPr="00804CE9">
        <w:rPr>
          <w:rStyle w:val="Emphasis"/>
        </w:rPr>
        <w:t>same time</w:t>
      </w:r>
      <w:r w:rsidRPr="00804CE9">
        <w:rPr>
          <w:rStyle w:val="Hyperlink"/>
          <w:color w:val="auto"/>
        </w:rPr>
        <w:t>-it provides stable and well-paying jobs</w:t>
      </w:r>
      <w:r w:rsidRPr="00804CE9">
        <w:rPr>
          <w:sz w:val="16"/>
        </w:rPr>
        <w:t xml:space="preserve"> for personal-assistance workers. And the </w:t>
      </w:r>
      <w:r w:rsidRPr="00804CE9">
        <w:rPr>
          <w:rStyle w:val="Hyperlink"/>
          <w:color w:val="auto"/>
          <w:highlight w:val="cyan"/>
        </w:rPr>
        <w:t xml:space="preserve">only way to engage in </w:t>
      </w:r>
      <w:r w:rsidRPr="00804CE9">
        <w:rPr>
          <w:rStyle w:val="Emphasis"/>
          <w:highlight w:val="cyan"/>
        </w:rPr>
        <w:t>successful advocacy</w:t>
      </w:r>
      <w:r w:rsidRPr="00804CE9">
        <w:rPr>
          <w:rStyle w:val="Hyperlink"/>
          <w:color w:val="auto"/>
        </w:rPr>
        <w:t xml:space="preserve"> on this front is </w:t>
      </w:r>
      <w:r w:rsidRPr="00804CE9">
        <w:rPr>
          <w:rStyle w:val="Hyperlink"/>
          <w:color w:val="auto"/>
          <w:highlight w:val="cyan"/>
        </w:rPr>
        <w:t>for people with disabilities</w:t>
      </w:r>
      <w:r w:rsidRPr="00804CE9">
        <w:rPr>
          <w:sz w:val="16"/>
        </w:rPr>
        <w:t xml:space="preserve"> and the </w:t>
      </w:r>
      <w:r w:rsidRPr="00804CE9">
        <w:rPr>
          <w:rStyle w:val="Hyperlink"/>
          <w:color w:val="auto"/>
          <w:highlight w:val="cyan"/>
        </w:rPr>
        <w:t>labor movement</w:t>
      </w:r>
      <w:r w:rsidRPr="00804CE9">
        <w:rPr>
          <w:rStyle w:val="Hyperlink"/>
          <w:color w:val="auto"/>
        </w:rPr>
        <w:t>-the interests that gain the most from</w:t>
      </w:r>
      <w:r w:rsidRPr="00804CE9">
        <w:rPr>
          <w:sz w:val="16"/>
        </w:rPr>
        <w:t xml:space="preserve"> </w:t>
      </w:r>
      <w:r w:rsidRPr="00804CE9">
        <w:rPr>
          <w:rStyle w:val="Hyperlink"/>
          <w:color w:val="auto"/>
        </w:rPr>
        <w:t>expanded investments-</w:t>
      </w:r>
      <w:r w:rsidRPr="00804CE9">
        <w:rPr>
          <w:rStyle w:val="Hyperlink"/>
          <w:color w:val="auto"/>
          <w:highlight w:val="cyan"/>
        </w:rPr>
        <w:t xml:space="preserve">to </w:t>
      </w:r>
      <w:r w:rsidRPr="00804CE9">
        <w:rPr>
          <w:rStyle w:val="Emphasis"/>
          <w:highlight w:val="cyan"/>
        </w:rPr>
        <w:t>work together</w:t>
      </w:r>
      <w:r w:rsidRPr="00804CE9">
        <w:rPr>
          <w:sz w:val="16"/>
          <w:highlight w:val="cyan"/>
        </w:rPr>
        <w:t>.</w:t>
      </w:r>
    </w:p>
    <w:p w14:paraId="0E82D4D8" w14:textId="77777777" w:rsidR="00375DFF" w:rsidRPr="00804CE9" w:rsidRDefault="00375DFF" w:rsidP="00375DFF">
      <w:pPr>
        <w:rPr>
          <w:shd w:val="clear" w:color="auto" w:fill="FFFFFF"/>
        </w:rPr>
      </w:pPr>
    </w:p>
    <w:p w14:paraId="25E32D3F" w14:textId="76576F6B" w:rsidR="00375DFF" w:rsidRDefault="001D449A" w:rsidP="001D449A">
      <w:pPr>
        <w:pStyle w:val="Heading3"/>
      </w:pPr>
      <w:r>
        <w:t>Zavitzanos Rehighlighting---1AR</w:t>
      </w:r>
    </w:p>
    <w:p w14:paraId="247DCEBB" w14:textId="77777777" w:rsidR="001D449A" w:rsidRDefault="001D449A" w:rsidP="001D449A">
      <w:pPr>
        <w:pStyle w:val="Heading4"/>
      </w:pPr>
      <w:r>
        <w:t>The plan is the exact type of refusal Zavitsanos calls for---absent it, the alt fails and instead of refusing infrastructural violence, recreates it by refusing to acknowledge prison labor and our common dependency to their work. USC in Blue.</w:t>
      </w:r>
    </w:p>
    <w:p w14:paraId="09709ED9" w14:textId="77777777" w:rsidR="001D449A" w:rsidRPr="007A35C8" w:rsidRDefault="001D449A" w:rsidP="001D449A">
      <w:pPr>
        <w:rPr>
          <w:b/>
          <w:bCs/>
          <w:sz w:val="26"/>
          <w:u w:val="single"/>
        </w:rPr>
      </w:pPr>
      <w:r>
        <w:rPr>
          <w:rStyle w:val="Style13ptBold"/>
        </w:rPr>
        <w:t>1NC Zavitsanos 19</w:t>
      </w:r>
      <w:r w:rsidRPr="007A35C8">
        <w:rPr>
          <w:sz w:val="12"/>
        </w:rPr>
        <w:t xml:space="preserve"> [Giving It Away: Constantina Zavitsanos on Disability, Debt, Dependency. Winter 2018/2019. https://www.artpapers.org/giving-it-away/ Constantina Zavitsanos, interviewed by Mara Mills and Rebecca Sanchez. Constantina Zavitsanos is an artist who works in sculpture, performance, text, and sound; Zavitsanos lives in New York City and teaches at The New School. Mara Mills is associate professor of Media, Culture, and Communication and co-director of the Center for Disability Studies at New York University. Rebecca Sanchez is an associate professor of English and co-director of the Disability Studies program at Fordham University</w:t>
      </w:r>
      <w:r w:rsidRPr="0061523B">
        <w:rPr>
          <w:sz w:val="12"/>
        </w:rPr>
        <w:t>//Spence]</w:t>
      </w:r>
    </w:p>
    <w:p w14:paraId="408AA62D" w14:textId="77777777" w:rsidR="001D449A" w:rsidRPr="001138D9" w:rsidRDefault="001D449A" w:rsidP="001D449A">
      <w:pPr>
        <w:rPr>
          <w:rStyle w:val="StyleUnderline"/>
        </w:rPr>
      </w:pPr>
      <w:r w:rsidRPr="002C7B69">
        <w:rPr>
          <w:sz w:val="12"/>
        </w:rPr>
        <w:t xml:space="preserve">MARA </w:t>
      </w:r>
      <w:r w:rsidRPr="001138D9">
        <w:rPr>
          <w:sz w:val="12"/>
        </w:rPr>
        <w:t xml:space="preserve">MILLS &amp; REBECCA SANCHEZ: So much of your art is concerned </w:t>
      </w:r>
      <w:r w:rsidRPr="001138D9">
        <w:rPr>
          <w:rStyle w:val="StyleUnderline"/>
        </w:rPr>
        <w:t>with the impossible work requirements of late capitalism</w:t>
      </w:r>
      <w:r w:rsidRPr="001138D9">
        <w:rPr>
          <w:sz w:val="12"/>
        </w:rPr>
        <w:t xml:space="preserve">. How does </w:t>
      </w:r>
      <w:r w:rsidRPr="001138D9">
        <w:rPr>
          <w:rStyle w:val="StyleUnderline"/>
        </w:rPr>
        <w:t>disability relate to labor and debt in the uninhabitable social spaces</w:t>
      </w:r>
      <w:r w:rsidRPr="001138D9">
        <w:rPr>
          <w:sz w:val="12"/>
        </w:rPr>
        <w:t xml:space="preserve"> where you have managed to find fugitive intimacy and the means for re/assembly?1 In your 2017 article “The Guild of the Brave Poor Things,” we love the way you and Park McArthur </w:t>
      </w:r>
      <w:r w:rsidRPr="001138D9">
        <w:rPr>
          <w:rStyle w:val="StyleUnderline"/>
        </w:rPr>
        <w:t>figure disabled people as “extra,” in all the senses of that word: excessive, abundant, common, extraordinary, left over, surplus.</w:t>
      </w:r>
    </w:p>
    <w:p w14:paraId="2215E0CB" w14:textId="77777777" w:rsidR="001D449A" w:rsidRPr="002C7B69" w:rsidRDefault="001D449A" w:rsidP="001D449A">
      <w:pPr>
        <w:rPr>
          <w:sz w:val="12"/>
        </w:rPr>
      </w:pPr>
      <w:r w:rsidRPr="001138D9">
        <w:rPr>
          <w:sz w:val="12"/>
        </w:rPr>
        <w:t xml:space="preserve">CONSTANTINA ZAVITSANOS: I think one of the things art does best is to deal with and in the impossible. And capitalism is always late to catch up to this work. Dependency and labor are often conceived in opposition to one another, but of course are more a slurry or shifting set. Okay, </w:t>
      </w:r>
      <w:r w:rsidRPr="001138D9">
        <w:rPr>
          <w:rStyle w:val="StyleUnderline"/>
        </w:rPr>
        <w:t xml:space="preserve">first, of course disabled people can and do work—both in the classically recognized sense and also because, you know, </w:t>
      </w:r>
      <w:r w:rsidRPr="0039472A">
        <w:rPr>
          <w:rStyle w:val="StyleUnderline"/>
          <w:highlight w:val="green"/>
        </w:rPr>
        <w:t xml:space="preserve">it’s hard work to be disabled, even if you’ve been barred from work, or </w:t>
      </w:r>
      <w:r w:rsidRPr="001A3625">
        <w:rPr>
          <w:rStyle w:val="Emphasis"/>
          <w:highlight w:val="cyan"/>
        </w:rPr>
        <w:t>are behind bars and working</w:t>
      </w:r>
      <w:r w:rsidRPr="001138D9">
        <w:rPr>
          <w:rStyle w:val="StyleUnderline"/>
        </w:rPr>
        <w:t xml:space="preserve">, or laid up in bed not working, which is to say </w:t>
      </w:r>
      <w:r w:rsidRPr="0039472A">
        <w:rPr>
          <w:rStyle w:val="StyleUnderline"/>
          <w:highlight w:val="green"/>
        </w:rPr>
        <w:t>resisting work,</w:t>
      </w:r>
      <w:r w:rsidRPr="001138D9">
        <w:rPr>
          <w:rStyle w:val="StyleUnderline"/>
        </w:rPr>
        <w:t xml:space="preserve"> </w:t>
      </w:r>
      <w:r w:rsidRPr="0039472A">
        <w:rPr>
          <w:rStyle w:val="StyleUnderline"/>
          <w:highlight w:val="green"/>
        </w:rPr>
        <w:t>working resistance</w:t>
      </w:r>
      <w:r w:rsidRPr="0039472A">
        <w:rPr>
          <w:sz w:val="12"/>
          <w:szCs w:val="12"/>
        </w:rPr>
        <w:t>, or maybe some would say exercising the right not to work.</w:t>
      </w:r>
      <w:r w:rsidRPr="0039472A">
        <w:rPr>
          <w:sz w:val="2"/>
          <w:szCs w:val="12"/>
        </w:rPr>
        <w:t xml:space="preserve"> </w:t>
      </w:r>
      <w:r w:rsidRPr="002C7B69">
        <w:rPr>
          <w:sz w:val="12"/>
        </w:rPr>
        <w:t>Like we could easily say need-and-care or desire-and-in/value in place of dependency-and-labor. Marta Russell and Ravi Malhotra might get at this through their writing on disability and capitalism.2</w:t>
      </w:r>
    </w:p>
    <w:p w14:paraId="3C5D9A6C" w14:textId="77777777" w:rsidR="001D449A" w:rsidRPr="00C82775" w:rsidRDefault="001D449A" w:rsidP="001D449A">
      <w:pPr>
        <w:rPr>
          <w:rStyle w:val="Emphasis"/>
          <w:sz w:val="28"/>
          <w:szCs w:val="28"/>
        </w:rPr>
      </w:pPr>
      <w:r w:rsidRPr="002C7B69">
        <w:rPr>
          <w:sz w:val="12"/>
        </w:rPr>
        <w:t xml:space="preserve">… </w:t>
      </w:r>
      <w:r w:rsidRPr="00C82775">
        <w:rPr>
          <w:rStyle w:val="StyleUnderline"/>
          <w:highlight w:val="green"/>
        </w:rPr>
        <w:t xml:space="preserve">Disability and labor aren’t separate </w:t>
      </w:r>
      <w:r w:rsidRPr="00C82775">
        <w:rPr>
          <w:rStyle w:val="StyleUnderline"/>
        </w:rPr>
        <w:t>entities</w:t>
      </w:r>
      <w:r w:rsidRPr="002C7B69">
        <w:rPr>
          <w:sz w:val="12"/>
        </w:rPr>
        <w:t xml:space="preserve">, which makes me think, </w:t>
      </w:r>
      <w:r w:rsidRPr="00006E8D">
        <w:rPr>
          <w:rStyle w:val="Emphasis"/>
        </w:rPr>
        <w:t>okay</w:t>
      </w:r>
      <w:r w:rsidRPr="002C7B69">
        <w:rPr>
          <w:sz w:val="12"/>
        </w:rPr>
        <w:t xml:space="preserve">, </w:t>
      </w:r>
      <w:r w:rsidRPr="00C82775">
        <w:rPr>
          <w:rStyle w:val="Emphasis"/>
          <w:highlight w:val="green"/>
        </w:rPr>
        <w:t>why are we being told they are?</w:t>
      </w:r>
      <w:r w:rsidRPr="002C7B69">
        <w:rPr>
          <w:sz w:val="12"/>
        </w:rPr>
        <w:t xml:space="preserve"> Why are we </w:t>
      </w:r>
      <w:r w:rsidRPr="00006E8D">
        <w:rPr>
          <w:rStyle w:val="StyleUnderline"/>
        </w:rPr>
        <w:t>accepting these posits as positions?</w:t>
      </w:r>
      <w:r w:rsidRPr="002C7B69">
        <w:rPr>
          <w:sz w:val="12"/>
        </w:rPr>
        <w:t xml:space="preserve"> Like, </w:t>
      </w:r>
      <w:r w:rsidRPr="00AF3974">
        <w:rPr>
          <w:rStyle w:val="StyleUnderline"/>
          <w:highlight w:val="green"/>
        </w:rPr>
        <w:t>what is separating this</w:t>
      </w:r>
      <w:r w:rsidRPr="00006E8D">
        <w:rPr>
          <w:rStyle w:val="StyleUnderline"/>
        </w:rPr>
        <w:t xml:space="preserve"> obviously already-</w:t>
      </w:r>
      <w:r w:rsidRPr="00AF3974">
        <w:rPr>
          <w:rStyle w:val="StyleUnderline"/>
          <w:highlight w:val="green"/>
        </w:rPr>
        <w:t>enmeshed mess into</w:t>
      </w:r>
      <w:r w:rsidRPr="00006E8D">
        <w:rPr>
          <w:rStyle w:val="StyleUnderline"/>
        </w:rPr>
        <w:t xml:space="preserve"> these </w:t>
      </w:r>
      <w:r w:rsidRPr="00AF3974">
        <w:rPr>
          <w:rStyle w:val="StyleUnderline"/>
          <w:highlight w:val="green"/>
        </w:rPr>
        <w:t>neat categories</w:t>
      </w:r>
      <w:r w:rsidRPr="00006E8D">
        <w:rPr>
          <w:rStyle w:val="StyleUnderline"/>
        </w:rPr>
        <w:t xml:space="preserve"> as antagonistic subjects</w:t>
      </w:r>
      <w:r w:rsidRPr="00E4190F">
        <w:rPr>
          <w:rStyle w:val="StyleUnderline"/>
        </w:rPr>
        <w:t xml:space="preserve">? </w:t>
      </w:r>
      <w:r w:rsidRPr="00E4190F">
        <w:rPr>
          <w:rStyle w:val="Emphasis"/>
          <w:sz w:val="28"/>
          <w:szCs w:val="28"/>
        </w:rPr>
        <w:t xml:space="preserve">What is </w:t>
      </w:r>
      <w:r w:rsidRPr="00C82775">
        <w:rPr>
          <w:rStyle w:val="Emphasis"/>
          <w:sz w:val="28"/>
          <w:szCs w:val="28"/>
          <w:highlight w:val="green"/>
        </w:rPr>
        <w:t>the seam of work?</w:t>
      </w:r>
    </w:p>
    <w:p w14:paraId="6DF9F06E" w14:textId="77777777" w:rsidR="001D449A" w:rsidRPr="00E4190F" w:rsidRDefault="001D449A" w:rsidP="001D449A">
      <w:pPr>
        <w:rPr>
          <w:rStyle w:val="StyleUnderline"/>
        </w:rPr>
      </w:pPr>
      <w:r w:rsidRPr="002C7B69">
        <w:rPr>
          <w:sz w:val="12"/>
        </w:rPr>
        <w:t xml:space="preserve">MM: Sarah Rose’s book No Right to Be Idle: The Invention of Disability, 1840s–1930s is all about how disabled people have always worked, and how at a certain moment in industrial capitalism in the US, around World War I, only </w:t>
      </w:r>
      <w:r w:rsidRPr="001A3625">
        <w:rPr>
          <w:rStyle w:val="Emphasis"/>
          <w:highlight w:val="cyan"/>
        </w:rPr>
        <w:t>certain kinds of work got fairly compensated and other kinds of labor no longer counted as work</w:t>
      </w:r>
      <w:r w:rsidRPr="00E4190F">
        <w:rPr>
          <w:rStyle w:val="StyleUnderline"/>
        </w:rPr>
        <w:t>.</w:t>
      </w:r>
    </w:p>
    <w:p w14:paraId="2889ABF1" w14:textId="77777777" w:rsidR="001D449A" w:rsidRPr="00E4190F" w:rsidRDefault="001D449A" w:rsidP="001D449A">
      <w:pPr>
        <w:rPr>
          <w:rStyle w:val="StyleUnderline"/>
        </w:rPr>
      </w:pPr>
      <w:r w:rsidRPr="00E4190F">
        <w:rPr>
          <w:sz w:val="12"/>
        </w:rPr>
        <w:t xml:space="preserve">CZ: This is a question for Marxism as well. </w:t>
      </w:r>
      <w:r w:rsidRPr="00E4190F">
        <w:rPr>
          <w:rStyle w:val="StyleUnderline"/>
        </w:rPr>
        <w:t>We are told how capital depends on labor, how the dependency of the boss or landlord is parasitic on labor, a powerful host. But the obvious problem here is that dependency is not</w:t>
      </w:r>
      <w:r w:rsidRPr="00E4190F">
        <w:rPr>
          <w:rStyle w:val="Emphasis"/>
        </w:rPr>
        <w:t xml:space="preserve"> what’s wrong</w:t>
      </w:r>
      <w:r w:rsidRPr="00E4190F">
        <w:rPr>
          <w:sz w:val="12"/>
        </w:rPr>
        <w:t xml:space="preserve"> with the boss. </w:t>
      </w:r>
      <w:r w:rsidRPr="00E4190F">
        <w:rPr>
          <w:rStyle w:val="StyleUnderline"/>
        </w:rPr>
        <w:t xml:space="preserve">We’re all dependent. The reason that the boss is bad </w:t>
      </w:r>
      <w:r w:rsidRPr="00E4190F">
        <w:rPr>
          <w:rStyle w:val="StyleUnderline"/>
          <w:highlight w:val="green"/>
        </w:rPr>
        <w:t>is</w:t>
      </w:r>
      <w:r w:rsidRPr="00E4190F">
        <w:rPr>
          <w:rStyle w:val="StyleUnderline"/>
        </w:rPr>
        <w:t xml:space="preserve"> the opposite: </w:t>
      </w:r>
      <w:r w:rsidRPr="001A3625">
        <w:rPr>
          <w:rStyle w:val="Emphasis"/>
          <w:highlight w:val="cyan"/>
        </w:rPr>
        <w:t>the disavowal of that common dependency, and the cost at which that disavowal is extracted</w:t>
      </w:r>
      <w:r w:rsidRPr="00E4190F">
        <w:rPr>
          <w:rStyle w:val="StyleUnderline"/>
        </w:rPr>
        <w:t>.</w:t>
      </w:r>
    </w:p>
    <w:p w14:paraId="4495F951" w14:textId="77777777" w:rsidR="001D449A" w:rsidRPr="005620BF" w:rsidRDefault="001D449A" w:rsidP="001D449A">
      <w:pPr>
        <w:rPr>
          <w:sz w:val="12"/>
        </w:rPr>
      </w:pPr>
      <w:r w:rsidRPr="00E4190F">
        <w:rPr>
          <w:rStyle w:val="StyleUnderline"/>
        </w:rPr>
        <w:t>One problem is the construction</w:t>
      </w:r>
      <w:r w:rsidRPr="009B5832">
        <w:rPr>
          <w:rStyle w:val="StyleUnderline"/>
        </w:rPr>
        <w:t xml:space="preserve"> of need as lack, when need is</w:t>
      </w:r>
      <w:r w:rsidRPr="00C3734D">
        <w:rPr>
          <w:rStyle w:val="StyleUnderline"/>
        </w:rPr>
        <w:t xml:space="preserve"> better understood as wealth, and simultaneously the construction of care as labor which has to find its recognition in exchange of some kind</w:t>
      </w:r>
      <w:r w:rsidRPr="00611DC4">
        <w:rPr>
          <w:rStyle w:val="StyleUnderline"/>
          <w:highlight w:val="green"/>
        </w:rPr>
        <w:t>. I’m interested less in</w:t>
      </w:r>
      <w:r w:rsidRPr="00324857">
        <w:rPr>
          <w:rStyle w:val="StyleUnderline"/>
        </w:rPr>
        <w:t xml:space="preserve"> </w:t>
      </w:r>
      <w:r w:rsidRPr="00485C6B">
        <w:rPr>
          <w:rStyle w:val="Emphasis"/>
          <w:sz w:val="28"/>
          <w:szCs w:val="28"/>
          <w:highlight w:val="green"/>
        </w:rPr>
        <w:t xml:space="preserve">reciprocal </w:t>
      </w:r>
      <w:r w:rsidRPr="007D7C8E">
        <w:rPr>
          <w:rStyle w:val="StyleUnderline"/>
          <w:highlight w:val="green"/>
        </w:rPr>
        <w:t>give and take, than</w:t>
      </w:r>
      <w:r w:rsidRPr="00324857">
        <w:rPr>
          <w:rStyle w:val="StyleUnderline"/>
        </w:rPr>
        <w:t xml:space="preserve"> in something like </w:t>
      </w:r>
      <w:r w:rsidRPr="00C3715A">
        <w:rPr>
          <w:rStyle w:val="StyleUnderline"/>
          <w:highlight w:val="green"/>
        </w:rPr>
        <w:t xml:space="preserve">a </w:t>
      </w:r>
      <w:r w:rsidRPr="00C3715A">
        <w:rPr>
          <w:rStyle w:val="Emphasis"/>
          <w:highlight w:val="green"/>
        </w:rPr>
        <w:t>give-and-give</w:t>
      </w:r>
      <w:r w:rsidRPr="00C3715A">
        <w:rPr>
          <w:rStyle w:val="StyleUnderline"/>
          <w:highlight w:val="green"/>
        </w:rPr>
        <w:t xml:space="preserve">, or </w:t>
      </w:r>
      <w:r w:rsidRPr="00C3715A">
        <w:rPr>
          <w:rStyle w:val="Emphasis"/>
          <w:highlight w:val="green"/>
        </w:rPr>
        <w:t>take-and-take</w:t>
      </w:r>
      <w:r w:rsidRPr="00324857">
        <w:rPr>
          <w:rStyle w:val="StyleUnderline"/>
        </w:rPr>
        <w:t>.</w:t>
      </w:r>
      <w:r w:rsidRPr="002C7B69">
        <w:rPr>
          <w:sz w:val="12"/>
        </w:rPr>
        <w:t xml:space="preserve"> What I mean is conveyed by the sexual senses of those terms, the way that to take it or to give it share meanings. </w:t>
      </w:r>
      <w:r w:rsidRPr="00BF2075">
        <w:rPr>
          <w:rStyle w:val="StyleUnderline"/>
          <w:highlight w:val="green"/>
        </w:rPr>
        <w:t xml:space="preserve">The moment you enter a process of </w:t>
      </w:r>
      <w:r w:rsidRPr="00BF2075">
        <w:rPr>
          <w:rStyle w:val="Emphasis"/>
          <w:highlight w:val="green"/>
        </w:rPr>
        <w:t>exchange</w:t>
      </w:r>
      <w:r w:rsidRPr="00BF2075">
        <w:rPr>
          <w:rStyle w:val="StyleUnderline"/>
          <w:highlight w:val="green"/>
        </w:rPr>
        <w:t xml:space="preserve">, you’re </w:t>
      </w:r>
      <w:r w:rsidRPr="00402AD9">
        <w:rPr>
          <w:rStyle w:val="StyleUnderline"/>
        </w:rPr>
        <w:t xml:space="preserve">inevitably </w:t>
      </w:r>
      <w:r w:rsidRPr="00AF3DFC">
        <w:rPr>
          <w:rStyle w:val="Emphasis"/>
          <w:highlight w:val="green"/>
        </w:rPr>
        <w:t>surrounded by its excess</w:t>
      </w:r>
      <w:r w:rsidRPr="00F249BA">
        <w:rPr>
          <w:rStyle w:val="StyleUnderline"/>
        </w:rPr>
        <w:t xml:space="preserve"> or remainder, which always clouds or enriches it.</w:t>
      </w:r>
      <w:r w:rsidRPr="002C7B69">
        <w:rPr>
          <w:sz w:val="12"/>
        </w:rPr>
        <w:t xml:space="preserve"> This is especially </w:t>
      </w:r>
      <w:r w:rsidRPr="00634F33">
        <w:rPr>
          <w:sz w:val="12"/>
        </w:rPr>
        <w:t xml:space="preserve">true of “care work.” </w:t>
      </w:r>
      <w:r w:rsidRPr="00634F33">
        <w:rPr>
          <w:rStyle w:val="StyleUnderline"/>
        </w:rPr>
        <w:t xml:space="preserve">Until we start to see life as labor we will never really see work. </w:t>
      </w:r>
      <w:r w:rsidRPr="00634F33">
        <w:rPr>
          <w:sz w:val="12"/>
        </w:rPr>
        <w:t xml:space="preserve">We’ll stay like Wages for Housework, insisting, “We work!”—I’d like to include them in a crip understanding of life and labor, but I don’t think they are necessarily </w:t>
      </w:r>
      <w:r w:rsidRPr="009B6625">
        <w:rPr>
          <w:rStyle w:val="StyleUnderline"/>
          <w:highlight w:val="green"/>
        </w:rPr>
        <w:t>thinking with disability</w:t>
      </w:r>
      <w:r w:rsidRPr="00634F33">
        <w:rPr>
          <w:sz w:val="12"/>
        </w:rPr>
        <w:t xml:space="preserve"> per se, so I’m just trying to help them out, because </w:t>
      </w:r>
      <w:r w:rsidRPr="005620BF">
        <w:rPr>
          <w:sz w:val="12"/>
        </w:rPr>
        <w:t>dependency and need are ground states for the question of reproduction in and beyond birthing and working.</w:t>
      </w:r>
    </w:p>
    <w:p w14:paraId="488A7E2E" w14:textId="77777777" w:rsidR="001D449A" w:rsidRPr="003B3CA0" w:rsidRDefault="001D449A" w:rsidP="001D449A">
      <w:pPr>
        <w:rPr>
          <w:sz w:val="12"/>
        </w:rPr>
      </w:pPr>
      <w:r w:rsidRPr="005620BF">
        <w:rPr>
          <w:rStyle w:val="StyleUnderline"/>
        </w:rPr>
        <w:t xml:space="preserve">Work is for one thing only, and that’s to provide for the needs or conditions of life, to condition life. </w:t>
      </w:r>
      <w:r w:rsidRPr="005620BF">
        <w:rPr>
          <w:sz w:val="12"/>
        </w:rPr>
        <w:t>All work is care work.</w:t>
      </w:r>
      <w:r w:rsidRPr="002C7B69">
        <w:rPr>
          <w:sz w:val="12"/>
        </w:rPr>
        <w:t xml:space="preserve"> </w:t>
      </w:r>
      <w:r w:rsidRPr="006B5290">
        <w:rPr>
          <w:rStyle w:val="StyleUnderline"/>
        </w:rPr>
        <w:t>Until</w:t>
      </w:r>
      <w:r w:rsidRPr="00F12A93">
        <w:rPr>
          <w:rStyle w:val="StyleUnderline"/>
        </w:rPr>
        <w:t xml:space="preserve"> </w:t>
      </w:r>
      <w:r w:rsidRPr="008528F8">
        <w:rPr>
          <w:rStyle w:val="StyleUnderline"/>
          <w:highlight w:val="green"/>
        </w:rPr>
        <w:t>we see</w:t>
      </w:r>
      <w:r w:rsidRPr="00F12A93">
        <w:rPr>
          <w:rStyle w:val="StyleUnderline"/>
        </w:rPr>
        <w:t xml:space="preserve"> all life-and-death as invaluable</w:t>
      </w:r>
      <w:r w:rsidRPr="002C7B69">
        <w:rPr>
          <w:sz w:val="12"/>
        </w:rPr>
        <w:t xml:space="preserve">, which is to say until we </w:t>
      </w:r>
      <w:r w:rsidRPr="008528F8">
        <w:rPr>
          <w:rStyle w:val="StyleUnderline"/>
          <w:highlight w:val="green"/>
        </w:rPr>
        <w:t>work</w:t>
      </w:r>
      <w:r w:rsidRPr="002C7B69">
        <w:rPr>
          <w:sz w:val="12"/>
        </w:rPr>
        <w:t xml:space="preserve"> with and </w:t>
      </w:r>
      <w:r w:rsidRPr="008528F8">
        <w:rPr>
          <w:rStyle w:val="StyleUnderline"/>
          <w:highlight w:val="green"/>
        </w:rPr>
        <w:t xml:space="preserve">beyond </w:t>
      </w:r>
      <w:r w:rsidRPr="005620BF">
        <w:rPr>
          <w:rStyle w:val="StyleUnderline"/>
        </w:rPr>
        <w:t>the notion of t</w:t>
      </w:r>
      <w:r w:rsidRPr="00464EC1">
        <w:rPr>
          <w:rStyle w:val="StyleUnderline"/>
        </w:rPr>
        <w:t xml:space="preserve">he </w:t>
      </w:r>
      <w:r w:rsidRPr="008528F8">
        <w:rPr>
          <w:rStyle w:val="StyleUnderline"/>
          <w:highlight w:val="green"/>
        </w:rPr>
        <w:t>production of value by labor,</w:t>
      </w:r>
      <w:r w:rsidRPr="00464EC1">
        <w:rPr>
          <w:rStyle w:val="StyleUnderline"/>
        </w:rPr>
        <w:t xml:space="preserve"> and into the reproduction or transduction of invalue in the nonopposition of life and death, </w:t>
      </w:r>
      <w:r w:rsidRPr="00777D24">
        <w:rPr>
          <w:rStyle w:val="StyleUnderline"/>
        </w:rPr>
        <w:t xml:space="preserve">we won’t really recognize labor—precisely </w:t>
      </w:r>
      <w:r w:rsidRPr="003B3CA0">
        <w:rPr>
          <w:rStyle w:val="StyleUnderline"/>
        </w:rPr>
        <w:t>because we will have failed to recognize the dependency we share.</w:t>
      </w:r>
      <w:r w:rsidRPr="003B3CA0">
        <w:rPr>
          <w:sz w:val="12"/>
        </w:rPr>
        <w:t xml:space="preserve"> This is debt.</w:t>
      </w:r>
    </w:p>
    <w:p w14:paraId="041777D1" w14:textId="77777777" w:rsidR="001D449A" w:rsidRPr="00FF5ED3" w:rsidRDefault="001D449A" w:rsidP="001D449A">
      <w:pPr>
        <w:rPr>
          <w:rStyle w:val="StyleUnderline"/>
        </w:rPr>
      </w:pPr>
      <w:r w:rsidRPr="003B3CA0">
        <w:rPr>
          <w:sz w:val="12"/>
        </w:rPr>
        <w:t xml:space="preserve">And </w:t>
      </w:r>
      <w:r w:rsidRPr="003B3CA0">
        <w:rPr>
          <w:rStyle w:val="StyleUnderline"/>
        </w:rPr>
        <w:t>yes, need is a form of wealth</w:t>
      </w:r>
      <w:r w:rsidRPr="003B3CA0">
        <w:rPr>
          <w:sz w:val="12"/>
        </w:rPr>
        <w:t xml:space="preserve">. We are </w:t>
      </w:r>
      <w:r w:rsidRPr="003B3CA0">
        <w:rPr>
          <w:rStyle w:val="StyleUnderline"/>
        </w:rPr>
        <w:t>surplus</w:t>
      </w:r>
      <w:r w:rsidRPr="003B3CA0">
        <w:rPr>
          <w:sz w:val="12"/>
        </w:rPr>
        <w:t>, we</w:t>
      </w:r>
      <w:r w:rsidRPr="0010525C">
        <w:rPr>
          <w:sz w:val="12"/>
        </w:rPr>
        <w:t xml:space="preserve"> are </w:t>
      </w:r>
      <w:r w:rsidRPr="0010525C">
        <w:rPr>
          <w:rStyle w:val="StyleUnderline"/>
        </w:rPr>
        <w:t>common</w:t>
      </w:r>
      <w:r w:rsidRPr="0010525C">
        <w:rPr>
          <w:sz w:val="12"/>
        </w:rPr>
        <w:t xml:space="preserve">, we are </w:t>
      </w:r>
      <w:r w:rsidRPr="0010525C">
        <w:rPr>
          <w:rStyle w:val="StyleUnderline"/>
        </w:rPr>
        <w:t>extra</w:t>
      </w:r>
      <w:r w:rsidRPr="0010525C">
        <w:rPr>
          <w:sz w:val="12"/>
        </w:rPr>
        <w:t xml:space="preserve">. We are </w:t>
      </w:r>
      <w:r w:rsidRPr="0010525C">
        <w:rPr>
          <w:rStyle w:val="StyleUnderline"/>
        </w:rPr>
        <w:t>a site of accumulation that is marked as disposable. But rather than</w:t>
      </w:r>
      <w:r w:rsidRPr="0010525C">
        <w:rPr>
          <w:sz w:val="12"/>
        </w:rPr>
        <w:t xml:space="preserve"> figuring us as </w:t>
      </w:r>
      <w:r w:rsidRPr="0010525C">
        <w:rPr>
          <w:rStyle w:val="StyleUnderline"/>
        </w:rPr>
        <w:t>extra, I’m more interested in</w:t>
      </w:r>
      <w:r w:rsidRPr="00DF0F67">
        <w:rPr>
          <w:rStyle w:val="StyleUnderline"/>
        </w:rPr>
        <w:t xml:space="preserve"> the </w:t>
      </w:r>
      <w:r w:rsidRPr="00FC0587">
        <w:rPr>
          <w:rStyle w:val="Emphasis"/>
          <w:highlight w:val="green"/>
        </w:rPr>
        <w:t>disfiguring</w:t>
      </w:r>
      <w:r w:rsidRPr="00287D87">
        <w:rPr>
          <w:rStyle w:val="StyleUnderline"/>
          <w:highlight w:val="green"/>
        </w:rPr>
        <w:t xml:space="preserve"> </w:t>
      </w:r>
      <w:r w:rsidRPr="00DF0F67">
        <w:rPr>
          <w:rStyle w:val="StyleUnderline"/>
        </w:rPr>
        <w:t xml:space="preserve">that disabled life offers to </w:t>
      </w:r>
      <w:r w:rsidRPr="00FC0587">
        <w:rPr>
          <w:rStyle w:val="Emphasis"/>
          <w:highlight w:val="green"/>
        </w:rPr>
        <w:t>consensus-based reality</w:t>
      </w:r>
      <w:r w:rsidRPr="00287D87">
        <w:rPr>
          <w:rStyle w:val="StyleUnderline"/>
          <w:highlight w:val="green"/>
        </w:rPr>
        <w:t>, what it gives as waste</w:t>
      </w:r>
      <w:r w:rsidRPr="00FF5ED3">
        <w:rPr>
          <w:rStyle w:val="StyleUnderline"/>
        </w:rPr>
        <w:t xml:space="preserve"> and/or as abundance</w:t>
      </w:r>
      <w:r w:rsidRPr="002C7B69">
        <w:rPr>
          <w:sz w:val="12"/>
        </w:rPr>
        <w:t xml:space="preserve">, which is to say </w:t>
      </w:r>
      <w:r w:rsidRPr="000406BA">
        <w:rPr>
          <w:rStyle w:val="StyleUnderline"/>
          <w:highlight w:val="green"/>
        </w:rPr>
        <w:t xml:space="preserve">what’s being given away </w:t>
      </w:r>
      <w:r w:rsidRPr="002C2AC6">
        <w:rPr>
          <w:rStyle w:val="StyleUnderline"/>
        </w:rPr>
        <w:t>or</w:t>
      </w:r>
      <w:r w:rsidRPr="00FF5ED3">
        <w:rPr>
          <w:rStyle w:val="StyleUnderline"/>
        </w:rPr>
        <w:t xml:space="preserve"> given a way or taking a way, making no way, again—</w:t>
      </w:r>
      <w:r w:rsidRPr="0092677C">
        <w:rPr>
          <w:rStyle w:val="StyleUnderline"/>
          <w:highlight w:val="green"/>
        </w:rPr>
        <w:t>that impossible life of dreams</w:t>
      </w:r>
      <w:r w:rsidRPr="00FF5ED3">
        <w:rPr>
          <w:rStyle w:val="StyleUnderline"/>
        </w:rPr>
        <w:t xml:space="preserve">, art, you know, </w:t>
      </w:r>
      <w:r w:rsidRPr="0092677C">
        <w:rPr>
          <w:rStyle w:val="StyleUnderline"/>
          <w:highlight w:val="green"/>
        </w:rPr>
        <w:t>living in all those space-times deemed “extra.”</w:t>
      </w:r>
    </w:p>
    <w:p w14:paraId="135C3CE2" w14:textId="77777777" w:rsidR="001D449A" w:rsidRPr="007F58F6" w:rsidRDefault="001D449A" w:rsidP="001D449A">
      <w:pPr>
        <w:rPr>
          <w:sz w:val="12"/>
        </w:rPr>
      </w:pPr>
      <w:r w:rsidRPr="002C7B69">
        <w:rPr>
          <w:sz w:val="12"/>
        </w:rPr>
        <w:t xml:space="preserve">MM: I like what you’re saying about “giving it away.” Is this a motto for you as someone who works on debt? What does “giving it away” mean to you </w:t>
      </w:r>
      <w:r w:rsidRPr="008B3F62">
        <w:rPr>
          <w:rStyle w:val="StyleUnderline"/>
        </w:rPr>
        <w:t>in terms of disability</w:t>
      </w:r>
      <w:r w:rsidRPr="002C7B69">
        <w:rPr>
          <w:sz w:val="12"/>
        </w:rPr>
        <w:t xml:space="preserve">? Because earlier in our conversation you were, like, </w:t>
      </w:r>
      <w:r w:rsidRPr="00B2195F">
        <w:rPr>
          <w:rStyle w:val="StyleUnderline"/>
        </w:rPr>
        <w:t>“</w:t>
      </w:r>
      <w:r w:rsidRPr="008B3F62">
        <w:rPr>
          <w:rStyle w:val="StyleUnderline"/>
        </w:rPr>
        <w:t xml:space="preserve">I don’t want to define it, I want to </w:t>
      </w:r>
      <w:r w:rsidRPr="007F58F6">
        <w:rPr>
          <w:rStyle w:val="StyleUnderline"/>
        </w:rPr>
        <w:t>give it away.”</w:t>
      </w:r>
      <w:r w:rsidRPr="007F58F6">
        <w:rPr>
          <w:sz w:val="12"/>
        </w:rPr>
        <w:t xml:space="preserve"> </w:t>
      </w:r>
    </w:p>
    <w:p w14:paraId="5498672B" w14:textId="77777777" w:rsidR="001D449A" w:rsidRPr="007F58F6" w:rsidRDefault="001D449A" w:rsidP="001D449A">
      <w:pPr>
        <w:rPr>
          <w:sz w:val="12"/>
        </w:rPr>
      </w:pPr>
      <w:r w:rsidRPr="007F58F6">
        <w:rPr>
          <w:sz w:val="12"/>
        </w:rPr>
        <w:t xml:space="preserve">CZ: I have a broad indefinition of disability—I haven’t defined it. I want to keep it indefinite and put it at the level of life. </w:t>
      </w:r>
      <w:r w:rsidRPr="007F58F6">
        <w:rPr>
          <w:rStyle w:val="StyleUnderline"/>
        </w:rPr>
        <w:t xml:space="preserve">Disability is seen as akin to death, even deemed “a fate worse than death.” </w:t>
      </w:r>
      <w:r w:rsidRPr="007F58F6">
        <w:rPr>
          <w:sz w:val="12"/>
        </w:rPr>
        <w:t xml:space="preserve">Whereas it’s quite obviously the ground state of life. Or, to put it more precisely, </w:t>
      </w:r>
      <w:r w:rsidRPr="007F58F6">
        <w:rPr>
          <w:rStyle w:val="StyleUnderline"/>
        </w:rPr>
        <w:t>disability is one site of the nonopposition of life and death.</w:t>
      </w:r>
      <w:r w:rsidRPr="007F58F6">
        <w:rPr>
          <w:sz w:val="12"/>
        </w:rPr>
        <w:t xml:space="preserve"> I’m grateful to J. Kameron Carter for using that phrase in a conversation with my partner, Amalle—we have been thinking about it since.</w:t>
      </w:r>
    </w:p>
    <w:p w14:paraId="75BAB7E1" w14:textId="77777777" w:rsidR="001D449A" w:rsidRPr="002C7B69" w:rsidRDefault="001D449A" w:rsidP="001D449A">
      <w:pPr>
        <w:rPr>
          <w:sz w:val="12"/>
        </w:rPr>
      </w:pPr>
      <w:r w:rsidRPr="007F58F6">
        <w:rPr>
          <w:sz w:val="12"/>
        </w:rPr>
        <w:t>MM: Do audiences recognize the role that disability plays in your work? Or rather, when do they? Where do</w:t>
      </w:r>
      <w:r w:rsidRPr="002C7B69">
        <w:rPr>
          <w:sz w:val="12"/>
        </w:rPr>
        <w:t xml:space="preserve"> you think disability exists in your work?</w:t>
      </w:r>
    </w:p>
    <w:p w14:paraId="172D3C16" w14:textId="77777777" w:rsidR="001D449A" w:rsidRPr="005D7144" w:rsidRDefault="001D449A" w:rsidP="001D449A">
      <w:pPr>
        <w:rPr>
          <w:sz w:val="12"/>
        </w:rPr>
      </w:pPr>
      <w:r w:rsidRPr="002C7B69">
        <w:rPr>
          <w:sz w:val="12"/>
        </w:rPr>
        <w:t xml:space="preserve">CZ: </w:t>
      </w:r>
      <w:r w:rsidRPr="005D7144">
        <w:rPr>
          <w:rStyle w:val="Emphasis"/>
        </w:rPr>
        <w:t>Disability runs through all</w:t>
      </w:r>
      <w:r w:rsidRPr="005D7144">
        <w:rPr>
          <w:sz w:val="12"/>
        </w:rPr>
        <w:t xml:space="preserve"> my </w:t>
      </w:r>
      <w:r w:rsidRPr="005D7144">
        <w:rPr>
          <w:rStyle w:val="Emphasis"/>
        </w:rPr>
        <w:t>work</w:t>
      </w:r>
      <w:r w:rsidRPr="005D7144">
        <w:rPr>
          <w:sz w:val="12"/>
        </w:rPr>
        <w:t xml:space="preserve">. I usually say dependency </w:t>
      </w:r>
      <w:r w:rsidRPr="005D7144">
        <w:rPr>
          <w:rStyle w:val="StyleUnderline"/>
        </w:rPr>
        <w:t>because it gathers notions of debt and disability</w:t>
      </w:r>
      <w:r w:rsidRPr="005D7144">
        <w:rPr>
          <w:sz w:val="12"/>
        </w:rPr>
        <w:t xml:space="preserve">, which are </w:t>
      </w:r>
      <w:r w:rsidRPr="005D7144">
        <w:rPr>
          <w:rStyle w:val="StyleUnderline"/>
        </w:rPr>
        <w:t>also questions of labor and distribution</w:t>
      </w:r>
      <w:r w:rsidRPr="005D7144">
        <w:rPr>
          <w:sz w:val="12"/>
        </w:rPr>
        <w:t xml:space="preserve">. I think my works are often read through labor or through disability, rarely both. But my work isn’t organized by representations of </w:t>
      </w:r>
      <w:r w:rsidRPr="005D7144">
        <w:rPr>
          <w:rStyle w:val="StyleUnderline"/>
        </w:rPr>
        <w:t>labor</w:t>
      </w:r>
      <w:r w:rsidRPr="005D7144">
        <w:rPr>
          <w:sz w:val="12"/>
        </w:rPr>
        <w:t xml:space="preserve"> or disability. A stack of debt </w:t>
      </w:r>
      <w:r w:rsidRPr="005D7144">
        <w:rPr>
          <w:rStyle w:val="StyleUnderline"/>
        </w:rPr>
        <w:t>has everything to do with disability because it’s about dependency.</w:t>
      </w:r>
      <w:r w:rsidRPr="005D7144">
        <w:rPr>
          <w:sz w:val="12"/>
        </w:rPr>
        <w:t xml:space="preserve">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w:t>
      </w:r>
    </w:p>
    <w:p w14:paraId="3D66C985" w14:textId="77777777" w:rsidR="001D449A" w:rsidRDefault="001D449A" w:rsidP="001D449A">
      <w:pPr>
        <w:rPr>
          <w:rStyle w:val="StyleUnderline"/>
        </w:rPr>
      </w:pPr>
      <w:r w:rsidRPr="005D7144">
        <w:rPr>
          <w:sz w:val="12"/>
        </w:rPr>
        <w:t xml:space="preserve">RS: </w:t>
      </w:r>
      <w:r w:rsidRPr="005D7144">
        <w:rPr>
          <w:rStyle w:val="StyleUnderline"/>
        </w:rPr>
        <w:t xml:space="preserve">The pressure to define </w:t>
      </w:r>
      <w:r w:rsidRPr="00C85456">
        <w:rPr>
          <w:rStyle w:val="StyleUnderline"/>
          <w:highlight w:val="green"/>
        </w:rPr>
        <w:t xml:space="preserve">disability </w:t>
      </w:r>
      <w:r w:rsidRPr="00D1750B">
        <w:rPr>
          <w:rStyle w:val="StyleUnderline"/>
        </w:rPr>
        <w:t xml:space="preserve">in particular ways </w:t>
      </w:r>
      <w:r w:rsidRPr="00FE47E5">
        <w:rPr>
          <w:rStyle w:val="StyleUnderline"/>
          <w:highlight w:val="green"/>
        </w:rPr>
        <w:t xml:space="preserve">can’t be untethered from </w:t>
      </w:r>
      <w:r w:rsidRPr="00D1750B">
        <w:rPr>
          <w:rStyle w:val="StyleUnderline"/>
        </w:rPr>
        <w:t xml:space="preserve">the </w:t>
      </w:r>
      <w:r w:rsidRPr="00FE47E5">
        <w:rPr>
          <w:rStyle w:val="StyleUnderline"/>
          <w:highlight w:val="green"/>
        </w:rPr>
        <w:t>violence of capital</w:t>
      </w:r>
      <w:r w:rsidRPr="00D1750B">
        <w:rPr>
          <w:rStyle w:val="StyleUnderline"/>
        </w:rPr>
        <w:t>ism</w:t>
      </w:r>
      <w:r w:rsidRPr="002327B1">
        <w:rPr>
          <w:rStyle w:val="StyleUnderline"/>
        </w:rPr>
        <w:t>—</w:t>
      </w:r>
      <w:r w:rsidRPr="007116F4">
        <w:rPr>
          <w:rStyle w:val="Emphasis"/>
          <w:highlight w:val="cyan"/>
        </w:rPr>
        <w:t>there’s often a sense that we need to draw a circle around who counts and who doesn’t in order to make rights-based claims in ways that are legible within that system</w:t>
      </w:r>
      <w:r w:rsidRPr="007F60C5">
        <w:rPr>
          <w:rStyle w:val="StyleUnderline"/>
        </w:rPr>
        <w:t xml:space="preserve">. </w:t>
      </w:r>
    </w:p>
    <w:p w14:paraId="2B4DCFA1" w14:textId="77777777" w:rsidR="001D449A" w:rsidRPr="002C7B69" w:rsidRDefault="001D449A" w:rsidP="001D449A">
      <w:pPr>
        <w:rPr>
          <w:sz w:val="12"/>
        </w:rPr>
      </w:pPr>
      <w:r w:rsidRPr="002C7B69">
        <w:rPr>
          <w:sz w:val="12"/>
        </w:rPr>
        <w:t xml:space="preserve">CZ: I mean, yeah, </w:t>
      </w:r>
      <w:r w:rsidRPr="005A79F0">
        <w:rPr>
          <w:rStyle w:val="StyleUnderline"/>
          <w:highlight w:val="green"/>
        </w:rPr>
        <w:t>disability has a privileged relationship to form</w:t>
      </w:r>
      <w:r w:rsidRPr="000B216D">
        <w:rPr>
          <w:rStyle w:val="StyleUnderline"/>
        </w:rPr>
        <w:t xml:space="preserve">, deformity, and deforming. It has </w:t>
      </w:r>
      <w:r w:rsidRPr="005A79F0">
        <w:rPr>
          <w:rStyle w:val="StyleUnderline"/>
          <w:highlight w:val="green"/>
        </w:rPr>
        <w:t>this</w:t>
      </w:r>
      <w:r w:rsidRPr="000B216D">
        <w:rPr>
          <w:rStyle w:val="StyleUnderline"/>
        </w:rPr>
        <w:t xml:space="preserve"> co</w:t>
      </w:r>
      <w:r w:rsidRPr="007F58F6">
        <w:rPr>
          <w:rStyle w:val="StyleUnderline"/>
        </w:rPr>
        <w:t>ol in</w:t>
      </w:r>
      <w:r w:rsidRPr="007F58F6">
        <w:rPr>
          <w:rStyle w:val="StyleUnderline"/>
          <w:highlight w:val="green"/>
        </w:rPr>
        <w:t xml:space="preserve">capacity to </w:t>
      </w:r>
      <w:r w:rsidRPr="007116F4">
        <w:rPr>
          <w:rStyle w:val="Emphasis"/>
          <w:highlight w:val="cyan"/>
        </w:rPr>
        <w:t>deform the very categories of disabled and nondisabled</w:t>
      </w:r>
      <w:r w:rsidRPr="0099708B">
        <w:rPr>
          <w:rStyle w:val="StyleUnderline"/>
        </w:rPr>
        <w:t>, as well as</w:t>
      </w:r>
      <w:r w:rsidRPr="002C7B69">
        <w:rPr>
          <w:sz w:val="12"/>
        </w:rPr>
        <w:t xml:space="preserve"> all the </w:t>
      </w:r>
      <w:r w:rsidRPr="0099708B">
        <w:rPr>
          <w:rStyle w:val="StyleUnderline"/>
        </w:rPr>
        <w:t>subcategories</w:t>
      </w:r>
      <w:r w:rsidRPr="002C7B69">
        <w:rPr>
          <w:sz w:val="12"/>
        </w:rPr>
        <w:t xml:space="preserve"> imposed on disability itself—</w:t>
      </w:r>
      <w:r w:rsidRPr="0099708B">
        <w:rPr>
          <w:rStyle w:val="StyleUnderline"/>
        </w:rPr>
        <w:t>physical, cognitive, sensory, et cetera—which can’t be disentangled</w:t>
      </w:r>
      <w:r w:rsidRPr="002C7B69">
        <w:rPr>
          <w:sz w:val="12"/>
        </w:rPr>
        <w:t xml:space="preserve"> in our bodymind.</w:t>
      </w:r>
    </w:p>
    <w:p w14:paraId="632324EF" w14:textId="77777777" w:rsidR="001D449A" w:rsidRPr="002C7B69" w:rsidRDefault="001D449A" w:rsidP="001D449A">
      <w:pPr>
        <w:rPr>
          <w:sz w:val="12"/>
        </w:rPr>
      </w:pPr>
      <w:r w:rsidRPr="002C7B69">
        <w:rPr>
          <w:sz w:val="12"/>
        </w:rPr>
        <w:t>RS: We were also struck by this passage from “The Guild of the Brave Poor Things”:</w:t>
      </w:r>
    </w:p>
    <w:p w14:paraId="564CCFAC" w14:textId="77777777" w:rsidR="001D449A" w:rsidRPr="002C7B69" w:rsidRDefault="001D449A" w:rsidP="001D449A">
      <w:pPr>
        <w:rPr>
          <w:sz w:val="12"/>
        </w:rPr>
      </w:pPr>
      <w:r w:rsidRPr="00DB749A">
        <w:rPr>
          <w:rStyle w:val="StyleUnderline"/>
        </w:rPr>
        <w:t xml:space="preserve">The </w:t>
      </w:r>
      <w:r w:rsidRPr="00595710">
        <w:rPr>
          <w:rStyle w:val="StyleUnderline"/>
        </w:rPr>
        <w:t>question of visibility for the nonconforming body is at stakes a double blind. We all know what’s at stake in the question of ‘visibility’—how representation</w:t>
      </w:r>
      <w:r w:rsidRPr="003A766A">
        <w:rPr>
          <w:rStyle w:val="StyleUnderline"/>
        </w:rPr>
        <w:t xml:space="preserve"> can make us targets in offering, or imposing, recognition. For many of us this is a life and death situation—a bond entered as a double bind, and all bound up with one </w:t>
      </w:r>
      <w:r w:rsidRPr="00E46274">
        <w:rPr>
          <w:rStyle w:val="StyleUnderline"/>
        </w:rPr>
        <w:t xml:space="preserve">another. For many of us, it is a life or death situation—a gamble we ante with a blind. </w:t>
      </w:r>
      <w:r w:rsidRPr="000E4A4A">
        <w:rPr>
          <w:rStyle w:val="StyleUnderline"/>
          <w:highlight w:val="green"/>
        </w:rPr>
        <w:t>And so we ask, how can we live?</w:t>
      </w:r>
      <w:r w:rsidRPr="00E46274">
        <w:rPr>
          <w:rStyle w:val="StyleUnderline"/>
        </w:rPr>
        <w:t xml:space="preserve"> And we think one response to this call (among so many) is the love below—the stakes of which are double blind.</w:t>
      </w:r>
      <w:r w:rsidRPr="002C7B69">
        <w:rPr>
          <w:sz w:val="12"/>
        </w:rPr>
        <w:t>3</w:t>
      </w:r>
    </w:p>
    <w:p w14:paraId="5BC7D412" w14:textId="77777777" w:rsidR="001D449A" w:rsidRPr="002C7B69" w:rsidRDefault="001D449A" w:rsidP="001D449A">
      <w:pPr>
        <w:rPr>
          <w:sz w:val="12"/>
        </w:rPr>
      </w:pPr>
      <w:r w:rsidRPr="002C7B69">
        <w:rPr>
          <w:sz w:val="12"/>
        </w:rPr>
        <w:t xml:space="preserve">Given this issue’s theme (“Disability and the Politics of Visibility”), we were wondering if you could elaborate on </w:t>
      </w:r>
      <w:r w:rsidRPr="005826A9">
        <w:rPr>
          <w:rStyle w:val="StyleUnderline"/>
        </w:rPr>
        <w:t xml:space="preserve">this “double blind” of visibility and the ways your work makes present subject positions, experiences, knowledges that are often absent from mainstream public discourse and how these praxes differ from the forms of </w:t>
      </w:r>
      <w:r w:rsidRPr="00F7258D">
        <w:rPr>
          <w:rStyle w:val="StyleUnderline"/>
        </w:rPr>
        <w:t>representation whose dangers you register above.</w:t>
      </w:r>
      <w:r w:rsidRPr="002C7B69">
        <w:rPr>
          <w:sz w:val="12"/>
        </w:rPr>
        <w:t xml:space="preserve"> Are there words other than visibility that you use to describe these practices?</w:t>
      </w:r>
    </w:p>
    <w:p w14:paraId="1C1FA789" w14:textId="77777777" w:rsidR="001D449A" w:rsidRPr="000E4A4A" w:rsidRDefault="001D449A" w:rsidP="001D449A">
      <w:pPr>
        <w:rPr>
          <w:sz w:val="12"/>
        </w:rPr>
      </w:pPr>
      <w:r w:rsidRPr="002C7B69">
        <w:rPr>
          <w:sz w:val="12"/>
        </w:rPr>
        <w:t xml:space="preserve">CZ: The notion of visibility is tethered to knowledge. I’m into seeing in the sense more of feeling than of representation. In that essay, we were </w:t>
      </w:r>
      <w:r w:rsidRPr="00974D49">
        <w:rPr>
          <w:rStyle w:val="StyleUnderline"/>
          <w:highlight w:val="green"/>
        </w:rPr>
        <w:t xml:space="preserve">thinking about </w:t>
      </w:r>
      <w:r w:rsidRPr="00985F1C">
        <w:rPr>
          <w:rStyle w:val="StyleUnderline"/>
          <w:highlight w:val="green"/>
        </w:rPr>
        <w:t>gambling and probability</w:t>
      </w:r>
      <w:r w:rsidRPr="00B3165E">
        <w:rPr>
          <w:rStyle w:val="StyleUnderline"/>
        </w:rPr>
        <w:t xml:space="preserve">, </w:t>
      </w:r>
      <w:r w:rsidRPr="00985F1C">
        <w:rPr>
          <w:rStyle w:val="StyleUnderline"/>
          <w:highlight w:val="green"/>
        </w:rPr>
        <w:t>thresholds and doors—</w:t>
      </w:r>
      <w:r w:rsidRPr="00B3165E">
        <w:rPr>
          <w:rStyle w:val="StyleUnderline"/>
        </w:rPr>
        <w:t xml:space="preserve">that is, access in the sense of traversing a threshold, but also access in the sense of knowledge of what is on the other side. </w:t>
      </w:r>
      <w:r w:rsidRPr="002C7B69">
        <w:rPr>
          <w:sz w:val="12"/>
        </w:rPr>
        <w:t xml:space="preserve">For example, the three doors on the game show Let’s Make a Deal, where </w:t>
      </w:r>
      <w:r w:rsidRPr="00D46699">
        <w:rPr>
          <w:rStyle w:val="StyleUnderline"/>
        </w:rPr>
        <w:t xml:space="preserve">the threshold represents a question of probability and a question of knowledge that is </w:t>
      </w:r>
      <w:r w:rsidRPr="000E4A4A">
        <w:rPr>
          <w:rStyle w:val="StyleUnderline"/>
        </w:rPr>
        <w:t>suspended.</w:t>
      </w:r>
      <w:r w:rsidRPr="000E4A4A">
        <w:rPr>
          <w:sz w:val="12"/>
        </w:rPr>
        <w:t xml:space="preserve"> When people talk about </w:t>
      </w:r>
      <w:r w:rsidRPr="000E4A4A">
        <w:rPr>
          <w:rStyle w:val="StyleUnderline"/>
        </w:rPr>
        <w:t>going in blind</w:t>
      </w:r>
      <w:r w:rsidRPr="000E4A4A">
        <w:rPr>
          <w:sz w:val="12"/>
        </w:rPr>
        <w:t>, or other variants on that, it’s a slur conflating blindness with the position of a compromised observer. We’re into the slur—it slides toward something that interests us—but we reject the ableist insult.</w:t>
      </w:r>
    </w:p>
    <w:p w14:paraId="056AE2F4" w14:textId="77777777" w:rsidR="001D449A" w:rsidRPr="007C390D" w:rsidRDefault="001D449A" w:rsidP="001D449A">
      <w:pPr>
        <w:rPr>
          <w:rStyle w:val="StyleUnderline"/>
        </w:rPr>
      </w:pPr>
      <w:r w:rsidRPr="000E4A4A">
        <w:rPr>
          <w:sz w:val="12"/>
        </w:rPr>
        <w:t xml:space="preserve">In poker, </w:t>
      </w:r>
      <w:r w:rsidRPr="00920F29">
        <w:rPr>
          <w:rStyle w:val="StyleUnderline"/>
          <w:highlight w:val="green"/>
        </w:rPr>
        <w:t>the blind is a forced bet</w:t>
      </w:r>
      <w:r w:rsidRPr="000E4A4A">
        <w:rPr>
          <w:rStyle w:val="StyleUnderline"/>
        </w:rPr>
        <w:t xml:space="preserve"> that rotates from one player to the next.</w:t>
      </w:r>
      <w:r w:rsidRPr="000E4A4A">
        <w:rPr>
          <w:sz w:val="12"/>
        </w:rPr>
        <w:t xml:space="preserve"> The blind goes first and others must choose to call (match), raise, or fold. The blind puts in the minimum bet for everyone, the entry price of that hand. </w:t>
      </w:r>
      <w:r w:rsidRPr="007116F4">
        <w:rPr>
          <w:rStyle w:val="Emphasis"/>
          <w:highlight w:val="cyan"/>
        </w:rPr>
        <w:t>They’re the only player who can’t decline to play, because they initiate the game. They can win or lose that hand, but they have to play at least one round, because their money goes in the pot, no matter what</w:t>
      </w:r>
      <w:r w:rsidRPr="002A17A4">
        <w:rPr>
          <w:rStyle w:val="StyleUnderline"/>
          <w:highlight w:val="green"/>
        </w:rPr>
        <w:t>.</w:t>
      </w:r>
    </w:p>
    <w:p w14:paraId="7091563F" w14:textId="77777777" w:rsidR="001D449A" w:rsidRPr="00920F29" w:rsidRDefault="001D449A" w:rsidP="001D449A">
      <w:pPr>
        <w:rPr>
          <w:rStyle w:val="Emphasis"/>
        </w:rPr>
      </w:pPr>
      <w:r w:rsidRPr="00951F9A">
        <w:rPr>
          <w:rStyle w:val="StyleUnderline"/>
          <w:highlight w:val="green"/>
        </w:rPr>
        <w:t>A double bind is an apparent but false choice</w:t>
      </w:r>
      <w:r w:rsidRPr="00920F29">
        <w:rPr>
          <w:rStyle w:val="StyleUnderline"/>
        </w:rPr>
        <w:t xml:space="preserve">, a lose-lose. Two determinants, two ways of losing, are held in a state of indeterminacy. It’s double because it looks like “or,” but it’s actually “and.” It’s not life or death, it’s life and death. </w:t>
      </w:r>
      <w:r w:rsidRPr="00920F29">
        <w:rPr>
          <w:rStyle w:val="Emphasis"/>
        </w:rPr>
        <w:t>Ride and die.</w:t>
      </w:r>
    </w:p>
    <w:p w14:paraId="12A6A427" w14:textId="77777777" w:rsidR="001D449A" w:rsidRPr="009940F7" w:rsidRDefault="001D449A" w:rsidP="001D449A">
      <w:pPr>
        <w:rPr>
          <w:rStyle w:val="StyleUnderline"/>
        </w:rPr>
      </w:pPr>
      <w:r w:rsidRPr="00920F29">
        <w:rPr>
          <w:rStyle w:val="StyleUnderline"/>
        </w:rPr>
        <w:t>We were thinking about what it is</w:t>
      </w:r>
      <w:r w:rsidRPr="00C9287D">
        <w:rPr>
          <w:rStyle w:val="StyleUnderline"/>
        </w:rPr>
        <w:t xml:space="preserve"> </w:t>
      </w:r>
      <w:r w:rsidRPr="00853751">
        <w:rPr>
          <w:rStyle w:val="StyleUnderline"/>
          <w:highlight w:val="green"/>
        </w:rPr>
        <w:t>to superimpose</w:t>
      </w:r>
      <w:r w:rsidRPr="00C9287D">
        <w:rPr>
          <w:rStyle w:val="StyleUnderline"/>
        </w:rPr>
        <w:t xml:space="preserve"> these two states, </w:t>
      </w:r>
      <w:r w:rsidRPr="00853751">
        <w:rPr>
          <w:rStyle w:val="StyleUnderline"/>
          <w:highlight w:val="green"/>
        </w:rPr>
        <w:t>the “and” of the double bind and the “or” of the blind</w:t>
      </w:r>
      <w:r w:rsidRPr="00C9287D">
        <w:rPr>
          <w:rStyle w:val="StyleUnderline"/>
        </w:rPr>
        <w:t xml:space="preserve">. </w:t>
      </w:r>
      <w:r w:rsidRPr="00356CCF">
        <w:rPr>
          <w:rStyle w:val="StyleUnderline"/>
        </w:rPr>
        <w:t>Imagine it as an eclipse</w:t>
      </w:r>
      <w:r w:rsidRPr="002C7B69">
        <w:rPr>
          <w:sz w:val="12"/>
        </w:rPr>
        <w:t>—one body moving in front of and occluding another—</w:t>
      </w:r>
      <w:r w:rsidRPr="009940F7">
        <w:rPr>
          <w:rStyle w:val="StyleUnderline"/>
        </w:rPr>
        <w:t>such that playing (the blind) is superimposed over being bound (the double bind). That’s what we meant by “double blind.”</w:t>
      </w:r>
    </w:p>
    <w:p w14:paraId="1DF429FC" w14:textId="77777777" w:rsidR="001D449A" w:rsidRPr="002C7B69" w:rsidRDefault="001D449A" w:rsidP="001D449A">
      <w:pPr>
        <w:rPr>
          <w:sz w:val="12"/>
        </w:rPr>
      </w:pPr>
      <w:r w:rsidRPr="00BC25DC">
        <w:rPr>
          <w:rStyle w:val="StyleUnderline"/>
          <w:highlight w:val="green"/>
        </w:rPr>
        <w:t xml:space="preserve">The double blind </w:t>
      </w:r>
      <w:r w:rsidRPr="00BC25DC">
        <w:rPr>
          <w:rStyle w:val="Emphasis"/>
          <w:highlight w:val="green"/>
        </w:rPr>
        <w:t>describes the stakes of dependency</w:t>
      </w:r>
      <w:r w:rsidRPr="00162A97">
        <w:rPr>
          <w:rStyle w:val="StyleUnderline"/>
        </w:rPr>
        <w:t xml:space="preserve">, or love. </w:t>
      </w:r>
      <w:r w:rsidRPr="00A528D3">
        <w:rPr>
          <w:rStyle w:val="StyleUnderline"/>
          <w:highlight w:val="green"/>
        </w:rPr>
        <w:t xml:space="preserve">Something you are </w:t>
      </w:r>
      <w:r w:rsidRPr="000E5CF8">
        <w:rPr>
          <w:rStyle w:val="Emphasis"/>
          <w:highlight w:val="green"/>
        </w:rPr>
        <w:t>bound to do</w:t>
      </w:r>
      <w:r w:rsidRPr="00A528D3">
        <w:rPr>
          <w:rStyle w:val="StyleUnderline"/>
          <w:highlight w:val="green"/>
        </w:rPr>
        <w:t xml:space="preserve"> that you </w:t>
      </w:r>
      <w:r w:rsidRPr="000E5CF8">
        <w:rPr>
          <w:rStyle w:val="Emphasis"/>
          <w:highlight w:val="green"/>
        </w:rPr>
        <w:t>still play at anyway.</w:t>
      </w:r>
      <w:r w:rsidRPr="002C7B69">
        <w:rPr>
          <w:sz w:val="12"/>
        </w:rPr>
        <w:t xml:space="preserve"> The stakes are so low—like, the lowest; they’re common, basal, banal, deep. It’s the hardest easy thing, the falling in and through of love.</w:t>
      </w:r>
    </w:p>
    <w:p w14:paraId="3AFB7CC4" w14:textId="77777777" w:rsidR="001D449A" w:rsidRPr="00713D1C" w:rsidRDefault="001D449A" w:rsidP="001D449A">
      <w:pPr>
        <w:rPr>
          <w:sz w:val="12"/>
        </w:rPr>
      </w:pPr>
      <w:r w:rsidRPr="00855A7E">
        <w:rPr>
          <w:rStyle w:val="StyleUnderline"/>
        </w:rPr>
        <w:t>For disability, some things will need to be held in superposition precisely because there are two or more co-extant states here; it’s a both/and, not an either/or—a no-state dissolution. This is</w:t>
      </w:r>
      <w:r w:rsidRPr="00855A7E">
        <w:rPr>
          <w:sz w:val="12"/>
        </w:rPr>
        <w:t xml:space="preserve"> what I mean by </w:t>
      </w:r>
      <w:r w:rsidRPr="002F01D9">
        <w:rPr>
          <w:rStyle w:val="Emphasis"/>
          <w:highlight w:val="green"/>
        </w:rPr>
        <w:t>deforming: dissolving boundaries and still being bound</w:t>
      </w:r>
      <w:r w:rsidRPr="00855A7E">
        <w:rPr>
          <w:rStyle w:val="StyleUnderline"/>
        </w:rPr>
        <w:t>,</w:t>
      </w:r>
      <w:r w:rsidRPr="00855A7E">
        <w:rPr>
          <w:sz w:val="12"/>
        </w:rPr>
        <w:t xml:space="preserve"> bonding in this way that nonlocality conditions, the informality of animateriality and anamaterial presence. My bodymindsoul is already touching yours despite the juridical notion of consent and in the actual haptics of “feeling with” that the word consent is meant to attend to, which is to say care for.</w:t>
      </w:r>
    </w:p>
    <w:p w14:paraId="5CEE4B56" w14:textId="77777777" w:rsidR="001D449A" w:rsidRDefault="001D449A" w:rsidP="001D449A"/>
    <w:p w14:paraId="78381685" w14:textId="77777777" w:rsidR="001D449A" w:rsidRPr="001D449A" w:rsidRDefault="001D449A" w:rsidP="001D449A"/>
    <w:p w14:paraId="32B68618" w14:textId="2A9538CA" w:rsidR="00375DFF" w:rsidRDefault="00375DFF" w:rsidP="00375DFF">
      <w:pPr>
        <w:pStyle w:val="Heading3"/>
      </w:pPr>
      <w:r>
        <w:t>Alt---DAs</w:t>
      </w:r>
    </w:p>
    <w:p w14:paraId="186E2357" w14:textId="77777777" w:rsidR="00375DFF" w:rsidRDefault="00375DFF" w:rsidP="00100BEB">
      <w:pPr>
        <w:pStyle w:val="Heading4"/>
      </w:pPr>
      <w:r w:rsidRPr="00804CE9">
        <w:t xml:space="preserve">Fill in DA. Decarceration would result in a </w:t>
      </w:r>
      <w:r w:rsidRPr="00804CE9">
        <w:rPr>
          <w:u w:val="single"/>
        </w:rPr>
        <w:t>race</w:t>
      </w:r>
      <w:r w:rsidRPr="00804CE9">
        <w:t xml:space="preserve"> towards other more carceral outcomes. </w:t>
      </w:r>
    </w:p>
    <w:p w14:paraId="20B8031E" w14:textId="63DC2735" w:rsidR="00375DFF" w:rsidRPr="00375DFF" w:rsidRDefault="00375DFF" w:rsidP="00375DFF">
      <w:r>
        <w:t>Not sure why formatting is messed up</w:t>
      </w:r>
    </w:p>
    <w:p w14:paraId="544E6ED6" w14:textId="77777777" w:rsidR="00375DFF" w:rsidRPr="00804CE9" w:rsidRDefault="00375DFF" w:rsidP="00375DFF">
      <w:r w:rsidRPr="00804CE9">
        <w:rPr>
          <w:rStyle w:val="Style13ptBold"/>
        </w:rPr>
        <w:t xml:space="preserve">Lee 25 </w:t>
      </w:r>
      <w:r w:rsidRPr="00804CE9">
        <w:t xml:space="preserve">– Youngjae Lee, Fordham University School of Law, published November 29 2024, “Is Prison Abolitionism Self-Defeating?,” Criminal Law and Philosophy Vol. 19 (2025), https://doi.org/10.1007/s11572-024-09743-6, AB </w:t>
      </w:r>
    </w:p>
    <w:p w14:paraId="5FFEE45A" w14:textId="77777777" w:rsidR="00375DFF" w:rsidRPr="00804CE9" w:rsidRDefault="00375DFF" w:rsidP="00375DFF">
      <w:pPr>
        <w:rPr>
          <w:sz w:val="16"/>
        </w:rPr>
      </w:pPr>
      <w:r w:rsidRPr="00804CE9">
        <w:rPr>
          <w:sz w:val="16"/>
        </w:rPr>
        <w:t>3 From Incarceration as Punishment to Nonpunitive Incarceration</w:t>
      </w:r>
    </w:p>
    <w:p w14:paraId="508B3E04" w14:textId="77777777" w:rsidR="00375DFF" w:rsidRPr="00804CE9" w:rsidRDefault="00375DFF" w:rsidP="00375DFF">
      <w:pPr>
        <w:rPr>
          <w:sz w:val="16"/>
        </w:rPr>
      </w:pPr>
      <w:r w:rsidRPr="00804CE9">
        <w:rPr>
          <w:rStyle w:val="Heading3Char1"/>
          <w:color w:val="auto"/>
        </w:rPr>
        <w:t xml:space="preserve">If prisons are abolished, what should </w:t>
      </w:r>
      <w:r w:rsidRPr="00804CE9">
        <w:rPr>
          <w:rStyle w:val="Emphasis"/>
        </w:rPr>
        <w:t>replace them</w:t>
      </w:r>
      <w:r w:rsidRPr="00804CE9">
        <w:rPr>
          <w:rStyle w:val="Heading3Char1"/>
          <w:color w:val="auto"/>
        </w:rPr>
        <w:t>?</w:t>
      </w:r>
      <w:r w:rsidRPr="00804CE9">
        <w:rPr>
          <w:sz w:val="16"/>
        </w:rPr>
        <w:t xml:space="preserve"> There are two types of replacements, alternatives to prisons within criminal law and punishment and alternatives to criminal law and punishment. Let’s focus on alternatives to criminal law and punishment first. Recall that we are working with the definition of “prisons” as incarceration as punishment. If prison abolitionism means eliminating prisons as punishment, but the need to prevent harm remains, which methods will we turn to?</w:t>
      </w:r>
    </w:p>
    <w:p w14:paraId="08D6F9D2" w14:textId="77777777" w:rsidR="00375DFF" w:rsidRPr="00804CE9" w:rsidRDefault="00375DFF" w:rsidP="00375DFF">
      <w:pPr>
        <w:rPr>
          <w:sz w:val="16"/>
        </w:rPr>
      </w:pPr>
      <w:r w:rsidRPr="00804CE9">
        <w:rPr>
          <w:rStyle w:val="Heading3Char1"/>
          <w:color w:val="auto"/>
        </w:rPr>
        <w:t>There are abundant nonpunitive methods of preventing harm</w:t>
      </w:r>
      <w:r w:rsidRPr="00804CE9">
        <w:rPr>
          <w:sz w:val="16"/>
        </w:rPr>
        <w:t xml:space="preserve">, </w:t>
      </w:r>
      <w:r w:rsidRPr="00804CE9">
        <w:rPr>
          <w:rStyle w:val="Heading3Char1"/>
          <w:color w:val="auto"/>
        </w:rPr>
        <w:t xml:space="preserve">but it is </w:t>
      </w:r>
      <w:r w:rsidRPr="00804CE9">
        <w:rPr>
          <w:rStyle w:val="Emphasis"/>
        </w:rPr>
        <w:t>not obvious</w:t>
      </w:r>
      <w:r w:rsidRPr="00804CE9">
        <w:rPr>
          <w:rStyle w:val="Heading3Char1"/>
          <w:color w:val="auto"/>
        </w:rPr>
        <w:t xml:space="preserve"> if they are </w:t>
      </w:r>
      <w:r w:rsidRPr="00804CE9">
        <w:rPr>
          <w:rStyle w:val="Emphasis"/>
        </w:rPr>
        <w:t>any less “carceral</w:t>
      </w:r>
      <w:r w:rsidRPr="00804CE9">
        <w:rPr>
          <w:rStyle w:val="Heading3Char1"/>
          <w:color w:val="auto"/>
        </w:rPr>
        <w:t>.”</w:t>
      </w:r>
      <w:r w:rsidRPr="00804CE9">
        <w:rPr>
          <w:sz w:val="16"/>
        </w:rPr>
        <w:t xml:space="preserve"> If prisons are abolished, </w:t>
      </w:r>
      <w:r w:rsidRPr="00804CE9">
        <w:rPr>
          <w:rStyle w:val="Heading3Char1"/>
          <w:color w:val="auto"/>
        </w:rPr>
        <w:t>nonpunitive</w:t>
      </w:r>
      <w:r w:rsidRPr="00804CE9">
        <w:rPr>
          <w:sz w:val="16"/>
        </w:rPr>
        <w:t xml:space="preserve"> </w:t>
      </w:r>
      <w:r w:rsidRPr="00804CE9">
        <w:rPr>
          <w:rStyle w:val="Heading3Char1"/>
          <w:color w:val="auto"/>
        </w:rPr>
        <w:t xml:space="preserve">incarceration or other forms of restriction on liberty based on prediction and </w:t>
      </w:r>
      <w:r w:rsidRPr="00804CE9">
        <w:rPr>
          <w:rStyle w:val="Emphasis"/>
        </w:rPr>
        <w:t>risk-assessment</w:t>
      </w:r>
      <w:r w:rsidRPr="00804CE9">
        <w:rPr>
          <w:rStyle w:val="Heading3Char1"/>
          <w:color w:val="auto"/>
        </w:rPr>
        <w:t xml:space="preserve"> may replace them</w:t>
      </w:r>
      <w:r w:rsidRPr="00804CE9">
        <w:rPr>
          <w:sz w:val="16"/>
        </w:rPr>
        <w:t xml:space="preserve">.Footnote23 Indeed, </w:t>
      </w:r>
      <w:r w:rsidRPr="00804CE9">
        <w:rPr>
          <w:rStyle w:val="Heading3Char1"/>
          <w:color w:val="auto"/>
        </w:rPr>
        <w:t xml:space="preserve">prison </w:t>
      </w:r>
      <w:r w:rsidRPr="00804CE9">
        <w:rPr>
          <w:rStyle w:val="Heading3Char1"/>
          <w:color w:val="auto"/>
          <w:highlight w:val="cyan"/>
        </w:rPr>
        <w:t>abolition may</w:t>
      </w:r>
      <w:r w:rsidRPr="00804CE9">
        <w:rPr>
          <w:sz w:val="16"/>
          <w:highlight w:val="cyan"/>
        </w:rPr>
        <w:t xml:space="preserve"> </w:t>
      </w:r>
      <w:r w:rsidRPr="00804CE9">
        <w:rPr>
          <w:rStyle w:val="Heading3Char1"/>
          <w:color w:val="auto"/>
          <w:highlight w:val="cyan"/>
        </w:rPr>
        <w:t xml:space="preserve">accelerate current trends towards </w:t>
      </w:r>
      <w:r w:rsidRPr="00804CE9">
        <w:rPr>
          <w:rStyle w:val="Emphasis"/>
          <w:highlight w:val="cyan"/>
        </w:rPr>
        <w:t>predictive policing</w:t>
      </w:r>
      <w:r w:rsidRPr="00804CE9">
        <w:rPr>
          <w:rStyle w:val="Heading3Char1"/>
          <w:color w:val="auto"/>
        </w:rPr>
        <w:t xml:space="preserve">, </w:t>
      </w:r>
      <w:r w:rsidRPr="00804CE9">
        <w:rPr>
          <w:rStyle w:val="Emphasis"/>
          <w:highlight w:val="cyan"/>
        </w:rPr>
        <w:t>surveillance</w:t>
      </w:r>
      <w:r w:rsidRPr="00804CE9">
        <w:rPr>
          <w:rStyle w:val="Heading3Char1"/>
          <w:color w:val="auto"/>
        </w:rPr>
        <w:t xml:space="preserve">, and </w:t>
      </w:r>
      <w:r w:rsidRPr="00804CE9">
        <w:rPr>
          <w:rStyle w:val="Emphasis"/>
          <w:highlight w:val="cyan"/>
        </w:rPr>
        <w:t>preventive detention</w:t>
      </w:r>
      <w:r w:rsidRPr="00804CE9">
        <w:rPr>
          <w:sz w:val="16"/>
        </w:rPr>
        <w:t>.</w:t>
      </w:r>
    </w:p>
    <w:p w14:paraId="3A3AA303" w14:textId="77777777" w:rsidR="00375DFF" w:rsidRPr="00804CE9" w:rsidRDefault="00375DFF" w:rsidP="00375DFF">
      <w:pPr>
        <w:rPr>
          <w:sz w:val="16"/>
        </w:rPr>
      </w:pPr>
      <w:r w:rsidRPr="00804CE9">
        <w:rPr>
          <w:sz w:val="16"/>
        </w:rPr>
        <w:t>[Insert Footnote 23]</w:t>
      </w:r>
    </w:p>
    <w:p w14:paraId="768C8CFE" w14:textId="77777777" w:rsidR="00375DFF" w:rsidRPr="00804CE9" w:rsidRDefault="00375DFF" w:rsidP="00375DFF">
      <w:pPr>
        <w:rPr>
          <w:sz w:val="16"/>
        </w:rPr>
      </w:pPr>
      <w:r w:rsidRPr="00804CE9">
        <w:rPr>
          <w:sz w:val="16"/>
        </w:rPr>
        <w:t xml:space="preserve">23 See generally Ajay Sandhu and Peter Fussey, The ‘Uberization of Policing’? How Police Negotiate and Operationalise Predictive Policing Technology, 31 Int. J. of Research and Pol. 66 (2021) (“Claimed benefits of predictive policing centre on the technology’s ability to enable pre-emptive police work by automatic police decisions. This could reduce the overall harms of crime by facilitating early interventions while also bringing efficiency gains during a time of austerity.”); see also id. at 67 (“Linked yet distinct from other police attempts to manage future offending, such as the use of ‘risk technologies that tame chance in the landscape of fear’, predictive policing uses statistical modelling to create the forecasts that will inform decisions about where and who to police.”) (quoting Richard v. Erichson &amp; Kevin D. Haggerty, Policing the Risk Society (1997)); Nadia Rossbach, Innocent Until Predicted Guilty: How Premature Predictive Policing Can Lead to a Self-Fulfilling Prophecy of Juvenile Delinquency, 75 Fla. L. Rev. 167, 168-69 (2023) (“Predictive policing is a relatively new and evolving concept that law enforcement has embraced. The initiative … ‘offers assessments of risk, rankings of risky areas or people, and can provide insights into associations and patterns that might be missed in the ordinary course of criminal investigation.’”); id. at 172 </w:t>
      </w:r>
      <w:r w:rsidRPr="00804CE9">
        <w:rPr>
          <w:rStyle w:val="Heading3Char1"/>
          <w:color w:val="auto"/>
        </w:rPr>
        <w:t>(“[P]olice have shifted surveillance</w:t>
      </w:r>
      <w:r w:rsidRPr="00804CE9">
        <w:rPr>
          <w:sz w:val="16"/>
        </w:rPr>
        <w:t xml:space="preserve"> </w:t>
      </w:r>
      <w:r w:rsidRPr="00804CE9">
        <w:rPr>
          <w:rStyle w:val="Heading3Char1"/>
          <w:color w:val="auto"/>
        </w:rPr>
        <w:t xml:space="preserve">and investigation resources to focus on </w:t>
      </w:r>
      <w:r w:rsidRPr="00804CE9">
        <w:rPr>
          <w:rStyle w:val="Emphasis"/>
        </w:rPr>
        <w:t>prediction</w:t>
      </w:r>
      <w:r w:rsidRPr="00804CE9">
        <w:rPr>
          <w:rStyle w:val="Heading3Char1"/>
          <w:color w:val="auto"/>
        </w:rPr>
        <w:t xml:space="preserve"> as part of a </w:t>
      </w:r>
      <w:r w:rsidRPr="00804CE9">
        <w:rPr>
          <w:rStyle w:val="Emphasis"/>
        </w:rPr>
        <w:t>larger push</w:t>
      </w:r>
      <w:r w:rsidRPr="00804CE9">
        <w:rPr>
          <w:rStyle w:val="Heading3Char1"/>
          <w:color w:val="auto"/>
        </w:rPr>
        <w:t xml:space="preserve"> toward proactive policing</w:t>
      </w:r>
      <w:r w:rsidRPr="00804CE9">
        <w:rPr>
          <w:sz w:val="16"/>
        </w:rPr>
        <w:t>.”); Andrew Guthrie Ferguson, Policing Predictive Policing, 94 WASH. U. L. REV. 1109, 1120 (2017) (“Today, actuarial prediction impacts almost all aspects of the criminal justice system, from the initial bail decision to the final parole release.”); id. at 1121 (“</w:t>
      </w:r>
      <w:r w:rsidRPr="00804CE9">
        <w:rPr>
          <w:rStyle w:val="Heading3Char1"/>
          <w:color w:val="auto"/>
        </w:rPr>
        <w:t>Particular types of crimes</w:t>
      </w:r>
      <w:r w:rsidRPr="00804CE9">
        <w:rPr>
          <w:sz w:val="16"/>
        </w:rPr>
        <w:t xml:space="preserve"> (or criminals) </w:t>
      </w:r>
      <w:r w:rsidRPr="00804CE9">
        <w:rPr>
          <w:rStyle w:val="Heading3Char1"/>
          <w:color w:val="auto"/>
        </w:rPr>
        <w:t xml:space="preserve">have generated </w:t>
      </w:r>
      <w:r w:rsidRPr="00804CE9">
        <w:rPr>
          <w:rStyle w:val="Emphasis"/>
        </w:rPr>
        <w:t>particularized predictive</w:t>
      </w:r>
      <w:r w:rsidRPr="00804CE9">
        <w:rPr>
          <w:rStyle w:val="Heading3Char1"/>
          <w:color w:val="auto"/>
        </w:rPr>
        <w:t xml:space="preserve"> tools to assess future</w:t>
      </w:r>
      <w:r w:rsidRPr="00804CE9">
        <w:rPr>
          <w:sz w:val="16"/>
        </w:rPr>
        <w:t xml:space="preserve"> </w:t>
      </w:r>
      <w:r w:rsidRPr="00804CE9">
        <w:rPr>
          <w:rStyle w:val="Heading3Char1"/>
          <w:color w:val="auto"/>
        </w:rPr>
        <w:t>risk</w:t>
      </w:r>
      <w:r w:rsidRPr="00804CE9">
        <w:rPr>
          <w:sz w:val="16"/>
        </w:rPr>
        <w:t xml:space="preserve">. In sex offender cases, risk assessment mechanisms have been used to preventively detain suspects before trial...”); Kate Weisburd, Punitive Surveillance, 108 Va. L. Rev. 147, 173–184 (2022); Christopher Slobogin, Preventive Justice: How Algorithms, Parole Boards, and Limiting Retributivism Could End Mass Incarceration, 56 Wake Forest L. Rev. 97 (2021); Erin Murphy, Paradigms of Restraint, 57 Duke L.J. 1321, 1322 (2008) (describing how </w:t>
      </w:r>
      <w:r w:rsidRPr="00804CE9">
        <w:rPr>
          <w:rStyle w:val="Heading3Char1"/>
          <w:color w:val="auto"/>
        </w:rPr>
        <w:t>surveillance</w:t>
      </w:r>
      <w:r w:rsidRPr="00804CE9">
        <w:rPr>
          <w:sz w:val="16"/>
        </w:rPr>
        <w:t xml:space="preserve"> </w:t>
      </w:r>
      <w:r w:rsidRPr="00804CE9">
        <w:rPr>
          <w:rStyle w:val="Heading3Char1"/>
          <w:color w:val="auto"/>
        </w:rPr>
        <w:t>tools</w:t>
      </w:r>
      <w:r w:rsidRPr="00804CE9">
        <w:rPr>
          <w:sz w:val="16"/>
        </w:rPr>
        <w:t xml:space="preserve"> (</w:t>
      </w:r>
      <w:r w:rsidRPr="00804CE9">
        <w:rPr>
          <w:rStyle w:val="Heading3Char1"/>
          <w:color w:val="auto"/>
        </w:rPr>
        <w:t xml:space="preserve">including </w:t>
      </w:r>
      <w:r w:rsidRPr="00804CE9">
        <w:rPr>
          <w:rStyle w:val="Emphasis"/>
        </w:rPr>
        <w:t>DNA databasing</w:t>
      </w:r>
      <w:r w:rsidRPr="00804CE9">
        <w:rPr>
          <w:sz w:val="16"/>
        </w:rPr>
        <w:t xml:space="preserve">, </w:t>
      </w:r>
      <w:r w:rsidRPr="00804CE9">
        <w:rPr>
          <w:rStyle w:val="Emphasis"/>
        </w:rPr>
        <w:t>electronic monitoring</w:t>
      </w:r>
      <w:r w:rsidRPr="00804CE9">
        <w:rPr>
          <w:sz w:val="16"/>
        </w:rPr>
        <w:t xml:space="preserve">, </w:t>
      </w:r>
      <w:r w:rsidRPr="00804CE9">
        <w:rPr>
          <w:rStyle w:val="Heading3Char1"/>
          <w:color w:val="auto"/>
        </w:rPr>
        <w:t>electronic indexing</w:t>
      </w:r>
      <w:r w:rsidRPr="00804CE9">
        <w:rPr>
          <w:sz w:val="16"/>
        </w:rPr>
        <w:t xml:space="preserve">, and </w:t>
      </w:r>
      <w:r w:rsidRPr="00804CE9">
        <w:rPr>
          <w:rStyle w:val="Emphasis"/>
        </w:rPr>
        <w:t>biometric scanning</w:t>
      </w:r>
      <w:r w:rsidRPr="00804CE9">
        <w:rPr>
          <w:sz w:val="16"/>
        </w:rPr>
        <w:t>) “</w:t>
      </w:r>
      <w:r w:rsidRPr="00804CE9">
        <w:rPr>
          <w:rStyle w:val="Heading3Char1"/>
          <w:color w:val="auto"/>
        </w:rPr>
        <w:t>are imposed</w:t>
      </w:r>
      <w:r w:rsidRPr="00804CE9">
        <w:rPr>
          <w:sz w:val="16"/>
        </w:rPr>
        <w:t xml:space="preserve"> without necessary procedural safeguards”).</w:t>
      </w:r>
    </w:p>
    <w:p w14:paraId="0909E37D" w14:textId="77777777" w:rsidR="00375DFF" w:rsidRPr="00804CE9" w:rsidRDefault="00375DFF" w:rsidP="00375DFF">
      <w:pPr>
        <w:rPr>
          <w:sz w:val="16"/>
        </w:rPr>
      </w:pPr>
      <w:r w:rsidRPr="00804CE9">
        <w:rPr>
          <w:sz w:val="16"/>
        </w:rPr>
        <w:t>[End Footnote 23]</w:t>
      </w:r>
    </w:p>
    <w:p w14:paraId="5B68E596" w14:textId="77777777" w:rsidR="00375DFF" w:rsidRPr="00804CE9" w:rsidRDefault="00375DFF" w:rsidP="00375DFF">
      <w:pPr>
        <w:rPr>
          <w:sz w:val="16"/>
        </w:rPr>
      </w:pPr>
      <w:r w:rsidRPr="00804CE9">
        <w:rPr>
          <w:sz w:val="16"/>
        </w:rPr>
        <w:t xml:space="preserve">I am not the first to raise this concern. Maximo Langer, for instance, has pointed out that “doctors, psychiatrists, psychologists, and other treatment professionals... have historically engaged in their own share of oppression...”Footnote24 Langer has also expressed the fear that </w:t>
      </w:r>
      <w:r w:rsidRPr="00804CE9">
        <w:rPr>
          <w:rStyle w:val="Heading3Char1"/>
          <w:color w:val="auto"/>
        </w:rPr>
        <w:t>doing away with</w:t>
      </w:r>
      <w:r w:rsidRPr="00804CE9">
        <w:rPr>
          <w:sz w:val="16"/>
        </w:rPr>
        <w:t xml:space="preserve"> </w:t>
      </w:r>
      <w:r w:rsidRPr="00804CE9">
        <w:rPr>
          <w:rStyle w:val="Heading3Char1"/>
          <w:color w:val="auto"/>
        </w:rPr>
        <w:t>punishment would invite</w:t>
      </w:r>
      <w:r w:rsidRPr="00804CE9">
        <w:rPr>
          <w:sz w:val="16"/>
        </w:rPr>
        <w:t>, for example, “</w:t>
      </w:r>
      <w:r w:rsidRPr="00804CE9">
        <w:rPr>
          <w:rStyle w:val="Heading3Char1"/>
          <w:color w:val="auto"/>
        </w:rPr>
        <w:t>vastly expanded indeterminate civil commitment</w:t>
      </w:r>
      <w:r w:rsidRPr="00804CE9">
        <w:rPr>
          <w:sz w:val="16"/>
        </w:rPr>
        <w:t xml:space="preserve">, </w:t>
      </w:r>
      <w:r w:rsidRPr="00804CE9">
        <w:rPr>
          <w:rStyle w:val="Heading3Char1"/>
          <w:color w:val="auto"/>
        </w:rPr>
        <w:t>quarantine, curfew, or high-tech surveillance</w:t>
      </w:r>
      <w:r w:rsidRPr="00804CE9">
        <w:rPr>
          <w:sz w:val="16"/>
        </w:rPr>
        <w:t xml:space="preserve">,” </w:t>
      </w:r>
      <w:r w:rsidRPr="00804CE9">
        <w:rPr>
          <w:rStyle w:val="Heading3Char1"/>
          <w:color w:val="auto"/>
        </w:rPr>
        <w:t xml:space="preserve">which “may be </w:t>
      </w:r>
      <w:r w:rsidRPr="00804CE9">
        <w:rPr>
          <w:rStyle w:val="Emphasis"/>
          <w:highlight w:val="cyan"/>
        </w:rPr>
        <w:t>more punitive</w:t>
      </w:r>
      <w:r w:rsidRPr="00804CE9">
        <w:rPr>
          <w:rStyle w:val="Heading3Char1"/>
          <w:color w:val="auto"/>
          <w:highlight w:val="cyan"/>
        </w:rPr>
        <w:t xml:space="preserve"> than formal punishment</w:t>
      </w:r>
      <w:r w:rsidRPr="00804CE9">
        <w:rPr>
          <w:rStyle w:val="Heading3Char1"/>
          <w:color w:val="auto"/>
        </w:rPr>
        <w:t>.”</w:t>
      </w:r>
      <w:r w:rsidRPr="00804CE9">
        <w:rPr>
          <w:sz w:val="16"/>
        </w:rPr>
        <w:t xml:space="preserve">Footnote25 Consider also this warning from Bernard Harcourt, who has detailed the </w:t>
      </w:r>
      <w:r w:rsidRPr="00804CE9">
        <w:rPr>
          <w:rStyle w:val="Heading3Char1"/>
          <w:color w:val="auto"/>
        </w:rPr>
        <w:t>phenomenon of “the</w:t>
      </w:r>
      <w:r w:rsidRPr="00804CE9">
        <w:rPr>
          <w:sz w:val="16"/>
        </w:rPr>
        <w:t xml:space="preserve"> </w:t>
      </w:r>
      <w:r w:rsidRPr="00804CE9">
        <w:rPr>
          <w:rStyle w:val="Emphasis"/>
        </w:rPr>
        <w:t>transinstitutionalization</w:t>
      </w:r>
      <w:r w:rsidRPr="00804CE9">
        <w:rPr>
          <w:rStyle w:val="Heading3Char1"/>
          <w:color w:val="auto"/>
        </w:rPr>
        <w:t xml:space="preserve"> of </w:t>
      </w:r>
      <w:r w:rsidRPr="00804CE9">
        <w:rPr>
          <w:rStyle w:val="Emphasis"/>
        </w:rPr>
        <w:t>mental health patients</w:t>
      </w:r>
      <w:r w:rsidRPr="00804CE9">
        <w:rPr>
          <w:rStyle w:val="Heading3Char1"/>
          <w:color w:val="auto"/>
        </w:rPr>
        <w:t xml:space="preserve"> into prisons and jails</w:t>
      </w:r>
      <w:r w:rsidRPr="00804CE9">
        <w:rPr>
          <w:sz w:val="16"/>
        </w:rPr>
        <w:t>” between 1971 and 1996:</w:t>
      </w:r>
    </w:p>
    <w:p w14:paraId="623C87A7" w14:textId="77777777" w:rsidR="00375DFF" w:rsidRPr="00804CE9" w:rsidRDefault="00375DFF" w:rsidP="00375DFF">
      <w:pPr>
        <w:rPr>
          <w:sz w:val="16"/>
        </w:rPr>
      </w:pPr>
      <w:r w:rsidRPr="00804CE9">
        <w:rPr>
          <w:sz w:val="16"/>
        </w:rPr>
        <w:t xml:space="preserve">There is a significant risk that any </w:t>
      </w:r>
      <w:r w:rsidRPr="00804CE9">
        <w:rPr>
          <w:rStyle w:val="Heading3Char1"/>
          <w:color w:val="auto"/>
        </w:rPr>
        <w:t xml:space="preserve">decarceration will simply </w:t>
      </w:r>
      <w:r w:rsidRPr="00804CE9">
        <w:rPr>
          <w:rStyle w:val="Heading3Char1"/>
          <w:color w:val="auto"/>
          <w:highlight w:val="cyan"/>
        </w:rPr>
        <w:t>produce new populations for</w:t>
      </w:r>
      <w:r w:rsidRPr="00804CE9">
        <w:rPr>
          <w:rStyle w:val="Heading3Char1"/>
          <w:color w:val="auto"/>
        </w:rPr>
        <w:t xml:space="preserve"> other institutions</w:t>
      </w:r>
      <w:r w:rsidRPr="00804CE9">
        <w:rPr>
          <w:sz w:val="16"/>
        </w:rPr>
        <w:t xml:space="preserve">, </w:t>
      </w:r>
      <w:r w:rsidRPr="00804CE9">
        <w:rPr>
          <w:rStyle w:val="Heading3Char1"/>
          <w:color w:val="auto"/>
        </w:rPr>
        <w:t xml:space="preserve">whether </w:t>
      </w:r>
      <w:r w:rsidRPr="00804CE9">
        <w:rPr>
          <w:rStyle w:val="Emphasis"/>
          <w:highlight w:val="cyan"/>
        </w:rPr>
        <w:t>homeless shelters</w:t>
      </w:r>
      <w:r w:rsidRPr="00804CE9">
        <w:rPr>
          <w:rStyle w:val="Heading3Char1"/>
          <w:color w:val="auto"/>
        </w:rPr>
        <w:t xml:space="preserve">, inpatient </w:t>
      </w:r>
      <w:r w:rsidRPr="00804CE9">
        <w:rPr>
          <w:rStyle w:val="Heading3Char1"/>
          <w:color w:val="auto"/>
          <w:highlight w:val="cyan"/>
        </w:rPr>
        <w:t>treatment</w:t>
      </w:r>
      <w:r w:rsidRPr="00804CE9">
        <w:rPr>
          <w:sz w:val="16"/>
          <w:highlight w:val="cyan"/>
        </w:rPr>
        <w:t xml:space="preserve"> </w:t>
      </w:r>
      <w:r w:rsidRPr="00804CE9">
        <w:rPr>
          <w:rStyle w:val="Heading3Char1"/>
          <w:color w:val="auto"/>
          <w:highlight w:val="cyan"/>
        </w:rPr>
        <w:t>facilities</w:t>
      </w:r>
      <w:r w:rsidRPr="00804CE9">
        <w:rPr>
          <w:sz w:val="16"/>
        </w:rPr>
        <w:t xml:space="preserve">, </w:t>
      </w:r>
      <w:r w:rsidRPr="00804CE9">
        <w:rPr>
          <w:rStyle w:val="Heading3Char1"/>
          <w:color w:val="auto"/>
        </w:rPr>
        <w:t xml:space="preserve">or other </w:t>
      </w:r>
      <w:r w:rsidRPr="00804CE9">
        <w:rPr>
          <w:rStyle w:val="Emphasis"/>
        </w:rPr>
        <w:t>locked-down facilities</w:t>
      </w:r>
      <w:r w:rsidRPr="00804CE9">
        <w:rPr>
          <w:sz w:val="16"/>
        </w:rPr>
        <w:t xml:space="preserve">. </w:t>
      </w:r>
      <w:r w:rsidRPr="00804CE9">
        <w:rPr>
          <w:rStyle w:val="Heading3Char1"/>
          <w:color w:val="auto"/>
        </w:rPr>
        <w:t>This is certainly what happened last time</w:t>
      </w:r>
      <w:r w:rsidRPr="00804CE9">
        <w:rPr>
          <w:sz w:val="16"/>
        </w:rPr>
        <w:t>. The question is, can it be avoided this time?Footnote26</w:t>
      </w:r>
    </w:p>
    <w:p w14:paraId="472CFB8B" w14:textId="77777777" w:rsidR="00375DFF" w:rsidRPr="00804CE9" w:rsidRDefault="00375DFF" w:rsidP="00375DFF">
      <w:pPr>
        <w:rPr>
          <w:sz w:val="16"/>
        </w:rPr>
      </w:pPr>
      <w:r w:rsidRPr="00804CE9">
        <w:rPr>
          <w:sz w:val="16"/>
        </w:rPr>
        <w:t xml:space="preserve">As a high profile example, </w:t>
      </w:r>
      <w:r w:rsidRPr="00804CE9">
        <w:rPr>
          <w:rStyle w:val="Heading3Char1"/>
          <w:color w:val="auto"/>
        </w:rPr>
        <w:t xml:space="preserve">consider </w:t>
      </w:r>
      <w:r w:rsidRPr="00804CE9">
        <w:rPr>
          <w:rStyle w:val="Emphasis"/>
        </w:rPr>
        <w:t>N</w:t>
      </w:r>
      <w:r w:rsidRPr="00804CE9">
        <w:rPr>
          <w:rStyle w:val="Heading3Char1"/>
          <w:color w:val="auto"/>
        </w:rPr>
        <w:t xml:space="preserve">ew </w:t>
      </w:r>
      <w:r w:rsidRPr="00804CE9">
        <w:rPr>
          <w:rStyle w:val="Emphasis"/>
        </w:rPr>
        <w:t>Y</w:t>
      </w:r>
      <w:r w:rsidRPr="00804CE9">
        <w:rPr>
          <w:rStyle w:val="Heading3Char1"/>
          <w:color w:val="auto"/>
        </w:rPr>
        <w:t xml:space="preserve">ork </w:t>
      </w:r>
      <w:r w:rsidRPr="00804CE9">
        <w:rPr>
          <w:rStyle w:val="Emphasis"/>
        </w:rPr>
        <w:t>City’s</w:t>
      </w:r>
      <w:r w:rsidRPr="00804CE9">
        <w:rPr>
          <w:rStyle w:val="Heading3Char1"/>
          <w:color w:val="auto"/>
        </w:rPr>
        <w:t xml:space="preserve"> recently-announced policy of “</w:t>
      </w:r>
      <w:r w:rsidRPr="00804CE9">
        <w:rPr>
          <w:rStyle w:val="Emphasis"/>
        </w:rPr>
        <w:t>involuntary removals</w:t>
      </w:r>
      <w:r w:rsidRPr="00804CE9">
        <w:rPr>
          <w:rStyle w:val="Heading3Char1"/>
          <w:color w:val="auto"/>
        </w:rPr>
        <w:t>” of “[people] who [appear] to be mentally ill and</w:t>
      </w:r>
      <w:r w:rsidRPr="00804CE9">
        <w:rPr>
          <w:sz w:val="16"/>
        </w:rPr>
        <w:t xml:space="preserve"> [who </w:t>
      </w:r>
      <w:r w:rsidRPr="00804CE9">
        <w:rPr>
          <w:rStyle w:val="Heading3Char1"/>
          <w:color w:val="auto"/>
        </w:rPr>
        <w:t>display</w:t>
      </w:r>
      <w:r w:rsidRPr="00804CE9">
        <w:rPr>
          <w:sz w:val="16"/>
        </w:rPr>
        <w:t xml:space="preserve">] </w:t>
      </w:r>
      <w:r w:rsidRPr="00804CE9">
        <w:rPr>
          <w:rStyle w:val="Heading3Char1"/>
          <w:color w:val="auto"/>
        </w:rPr>
        <w:t>an inability to meet basic living needs</w:t>
      </w:r>
      <w:r w:rsidRPr="00804CE9">
        <w:rPr>
          <w:sz w:val="16"/>
        </w:rPr>
        <w:t xml:space="preserve">, even when no recent dangerous act has been observed.”Footnote27 Press accounts have suggested that this policy was the New York City mayor’s response to “a series of random attacks in the streets and subways [that] left many New Yorkers feeling that the city [had] become more unpredictable and dangerous,” and which the mayor had publicly suggested had been “driven by people with mental health issues.”Footnote28 Notably, the </w:t>
      </w:r>
      <w:r w:rsidRPr="00804CE9">
        <w:rPr>
          <w:rStyle w:val="Heading3Char1"/>
          <w:color w:val="auto"/>
        </w:rPr>
        <w:t>widely-criticized policy is an example of nonpunitive incarceration</w:t>
      </w:r>
      <w:r w:rsidRPr="00804CE9">
        <w:rPr>
          <w:sz w:val="16"/>
        </w:rPr>
        <w:t>.Footnote29</w:t>
      </w:r>
    </w:p>
    <w:p w14:paraId="23BAD03A" w14:textId="77777777" w:rsidR="00375DFF" w:rsidRPr="00804CE9" w:rsidRDefault="00375DFF" w:rsidP="00375DFF">
      <w:pPr>
        <w:rPr>
          <w:sz w:val="16"/>
        </w:rPr>
      </w:pPr>
      <w:r w:rsidRPr="00804CE9">
        <w:rPr>
          <w:sz w:val="16"/>
        </w:rPr>
        <w:t xml:space="preserve">The </w:t>
      </w:r>
      <w:r w:rsidRPr="00804CE9">
        <w:rPr>
          <w:rStyle w:val="Heading3Char1"/>
          <w:color w:val="auto"/>
        </w:rPr>
        <w:t xml:space="preserve">point is not that prison </w:t>
      </w:r>
      <w:r w:rsidRPr="00804CE9">
        <w:rPr>
          <w:rStyle w:val="Heading3Char1"/>
          <w:color w:val="auto"/>
          <w:highlight w:val="cyan"/>
        </w:rPr>
        <w:t>abolitionists</w:t>
      </w:r>
      <w:r w:rsidRPr="00804CE9">
        <w:rPr>
          <w:rStyle w:val="Heading3Char1"/>
          <w:color w:val="auto"/>
        </w:rPr>
        <w:t xml:space="preserve"> are in favor of a more carceral future under a different</w:t>
      </w:r>
      <w:r w:rsidRPr="00804CE9">
        <w:rPr>
          <w:sz w:val="16"/>
        </w:rPr>
        <w:t xml:space="preserve"> name. Allegra </w:t>
      </w:r>
      <w:r w:rsidRPr="00804CE9">
        <w:rPr>
          <w:rStyle w:val="Heading3Char1"/>
          <w:color w:val="auto"/>
        </w:rPr>
        <w:t>McLeod</w:t>
      </w:r>
      <w:r w:rsidRPr="00804CE9">
        <w:rPr>
          <w:sz w:val="16"/>
        </w:rPr>
        <w:t xml:space="preserve">, for instance, </w:t>
      </w:r>
      <w:r w:rsidRPr="00804CE9">
        <w:rPr>
          <w:rStyle w:val="Heading3Char1"/>
          <w:color w:val="auto"/>
          <w:highlight w:val="cyan"/>
        </w:rPr>
        <w:t>anticipate</w:t>
      </w:r>
      <w:r w:rsidRPr="00804CE9">
        <w:rPr>
          <w:rStyle w:val="Heading3Char1"/>
          <w:color w:val="auto"/>
        </w:rPr>
        <w:t xml:space="preserve">s </w:t>
      </w:r>
      <w:r w:rsidRPr="00804CE9">
        <w:rPr>
          <w:rStyle w:val="Heading3Char1"/>
          <w:color w:val="auto"/>
          <w:highlight w:val="cyan"/>
        </w:rPr>
        <w:t>these</w:t>
      </w:r>
      <w:r w:rsidRPr="00804CE9">
        <w:rPr>
          <w:sz w:val="16"/>
          <w:highlight w:val="cyan"/>
        </w:rPr>
        <w:t xml:space="preserve"> </w:t>
      </w:r>
      <w:r w:rsidRPr="00804CE9">
        <w:rPr>
          <w:rStyle w:val="Heading3Char1"/>
          <w:color w:val="auto"/>
          <w:highlight w:val="cyan"/>
        </w:rPr>
        <w:t>worries</w:t>
      </w:r>
      <w:r w:rsidRPr="00804CE9">
        <w:rPr>
          <w:sz w:val="16"/>
        </w:rPr>
        <w:t xml:space="preserve"> and </w:t>
      </w:r>
      <w:r w:rsidRPr="00804CE9">
        <w:rPr>
          <w:rStyle w:val="Heading3Char1"/>
          <w:color w:val="auto"/>
        </w:rPr>
        <w:t>says</w:t>
      </w:r>
      <w:r w:rsidRPr="00804CE9">
        <w:rPr>
          <w:sz w:val="16"/>
        </w:rPr>
        <w:t xml:space="preserve"> that “</w:t>
      </w:r>
      <w:r w:rsidRPr="00804CE9">
        <w:rPr>
          <w:rStyle w:val="Heading3Char1"/>
          <w:color w:val="auto"/>
        </w:rPr>
        <w:t>abolition decidedly does not seek merely to replace incarceration with alternatives</w:t>
      </w:r>
      <w:r w:rsidRPr="00804CE9">
        <w:rPr>
          <w:sz w:val="16"/>
        </w:rPr>
        <w:t xml:space="preserve"> that are closely related to imprisonment, such as punitive policing, noncustodial criminal supervision, probation, civil institutionalization, and parole,” nor does abolitionism seek to “replicate the institutional transfer that occurred in the aftermath of the deinstitutionalization of mental institutions.”Footnote30 </w:t>
      </w:r>
      <w:r w:rsidRPr="00804CE9">
        <w:rPr>
          <w:rStyle w:val="Heading3Char1"/>
          <w:color w:val="auto"/>
          <w:highlight w:val="cyan"/>
        </w:rPr>
        <w:t>But</w:t>
      </w:r>
      <w:r w:rsidRPr="00804CE9">
        <w:rPr>
          <w:rStyle w:val="Heading3Char1"/>
          <w:color w:val="auto"/>
        </w:rPr>
        <w:t xml:space="preserve"> it is important that </w:t>
      </w:r>
      <w:r w:rsidRPr="00804CE9">
        <w:rPr>
          <w:rStyle w:val="Emphasis"/>
        </w:rPr>
        <w:t>regardless</w:t>
      </w:r>
      <w:r w:rsidRPr="00804CE9">
        <w:rPr>
          <w:rStyle w:val="Heading3Char1"/>
          <w:color w:val="auto"/>
        </w:rPr>
        <w:t xml:space="preserve"> of</w:t>
      </w:r>
      <w:r w:rsidRPr="00804CE9">
        <w:rPr>
          <w:sz w:val="16"/>
        </w:rPr>
        <w:t xml:space="preserve"> </w:t>
      </w:r>
      <w:r w:rsidRPr="00804CE9">
        <w:rPr>
          <w:rStyle w:val="Heading3Char1"/>
          <w:color w:val="auto"/>
        </w:rPr>
        <w:t>what abolition “</w:t>
      </w:r>
      <w:r w:rsidRPr="00804CE9">
        <w:rPr>
          <w:rStyle w:val="Emphasis"/>
        </w:rPr>
        <w:t>seeks</w:t>
      </w:r>
      <w:r w:rsidRPr="00804CE9">
        <w:rPr>
          <w:rStyle w:val="Heading3Char1"/>
          <w:color w:val="auto"/>
        </w:rPr>
        <w:t>,”</w:t>
      </w:r>
      <w:r w:rsidRPr="00804CE9">
        <w:rPr>
          <w:sz w:val="16"/>
        </w:rPr>
        <w:t xml:space="preserve"> </w:t>
      </w:r>
      <w:r w:rsidRPr="00804CE9">
        <w:rPr>
          <w:rStyle w:val="Heading3Char1"/>
          <w:color w:val="auto"/>
        </w:rPr>
        <w:t xml:space="preserve">the </w:t>
      </w:r>
      <w:r w:rsidRPr="00804CE9">
        <w:rPr>
          <w:rStyle w:val="Heading3Char1"/>
          <w:color w:val="auto"/>
          <w:highlight w:val="cyan"/>
        </w:rPr>
        <w:t xml:space="preserve">state already has at its disposal </w:t>
      </w:r>
      <w:r w:rsidRPr="00804CE9">
        <w:rPr>
          <w:rStyle w:val="Emphasis"/>
          <w:highlight w:val="cyan"/>
        </w:rPr>
        <w:t>options</w:t>
      </w:r>
      <w:r w:rsidRPr="00804CE9">
        <w:rPr>
          <w:rStyle w:val="Heading3Char1"/>
          <w:color w:val="auto"/>
          <w:highlight w:val="cyan"/>
        </w:rPr>
        <w:t xml:space="preserve"> </w:t>
      </w:r>
      <w:r w:rsidRPr="00804CE9">
        <w:rPr>
          <w:rStyle w:val="Emphasis"/>
          <w:highlight w:val="cyan"/>
        </w:rPr>
        <w:t>other than prisons</w:t>
      </w:r>
      <w:r w:rsidRPr="00804CE9">
        <w:rPr>
          <w:rStyle w:val="Heading3Char1"/>
          <w:color w:val="auto"/>
        </w:rPr>
        <w:t xml:space="preserve"> to prevent people from harming each other</w:t>
      </w:r>
      <w:r w:rsidRPr="00804CE9">
        <w:rPr>
          <w:sz w:val="16"/>
        </w:rPr>
        <w:t xml:space="preserve">, and </w:t>
      </w:r>
      <w:r w:rsidRPr="00804CE9">
        <w:rPr>
          <w:rStyle w:val="Heading3Char1"/>
          <w:color w:val="auto"/>
        </w:rPr>
        <w:t>this practical reality</w:t>
      </w:r>
      <w:r w:rsidRPr="00804CE9">
        <w:rPr>
          <w:sz w:val="16"/>
        </w:rPr>
        <w:t xml:space="preserve"> </w:t>
      </w:r>
      <w:r w:rsidRPr="00804CE9">
        <w:rPr>
          <w:rStyle w:val="Heading3Char1"/>
          <w:color w:val="auto"/>
        </w:rPr>
        <w:t>cannot be easily sidestepped</w:t>
      </w:r>
      <w:r w:rsidRPr="00804CE9">
        <w:rPr>
          <w:sz w:val="16"/>
        </w:rPr>
        <w:t xml:space="preserve">.Footnote31 </w:t>
      </w:r>
      <w:r w:rsidRPr="00804CE9">
        <w:rPr>
          <w:rStyle w:val="Heading3Char1"/>
          <w:color w:val="auto"/>
          <w:highlight w:val="cyan"/>
        </w:rPr>
        <w:t>It is</w:t>
      </w:r>
      <w:r w:rsidRPr="00804CE9">
        <w:rPr>
          <w:rStyle w:val="Heading3Char1"/>
          <w:color w:val="auto"/>
        </w:rPr>
        <w:t xml:space="preserve"> possible, if not </w:t>
      </w:r>
      <w:r w:rsidRPr="00804CE9">
        <w:rPr>
          <w:rStyle w:val="Emphasis"/>
          <w:highlight w:val="cyan"/>
        </w:rPr>
        <w:t>probable</w:t>
      </w:r>
      <w:r w:rsidRPr="00804CE9">
        <w:rPr>
          <w:sz w:val="16"/>
        </w:rPr>
        <w:t xml:space="preserve">, </w:t>
      </w:r>
      <w:r w:rsidRPr="00804CE9">
        <w:rPr>
          <w:rStyle w:val="Heading3Char1"/>
          <w:color w:val="auto"/>
        </w:rPr>
        <w:t xml:space="preserve">that </w:t>
      </w:r>
      <w:r w:rsidRPr="00804CE9">
        <w:rPr>
          <w:rStyle w:val="Heading3Char1"/>
          <w:color w:val="auto"/>
          <w:highlight w:val="cyan"/>
        </w:rPr>
        <w:t>eliminating prisons</w:t>
      </w:r>
      <w:r w:rsidRPr="00804CE9">
        <w:rPr>
          <w:rStyle w:val="Heading3Char1"/>
          <w:color w:val="auto"/>
        </w:rPr>
        <w:t xml:space="preserve"> as punishment </w:t>
      </w:r>
      <w:r w:rsidRPr="00804CE9">
        <w:rPr>
          <w:rStyle w:val="Heading3Char1"/>
          <w:color w:val="auto"/>
          <w:highlight w:val="cyan"/>
        </w:rPr>
        <w:t xml:space="preserve">would </w:t>
      </w:r>
      <w:r w:rsidRPr="00804CE9">
        <w:rPr>
          <w:rStyle w:val="Emphasis"/>
          <w:highlight w:val="cyan"/>
        </w:rPr>
        <w:t>prompt</w:t>
      </w:r>
      <w:r w:rsidRPr="00804CE9">
        <w:rPr>
          <w:rStyle w:val="Heading3Char1"/>
          <w:color w:val="auto"/>
          <w:highlight w:val="cyan"/>
        </w:rPr>
        <w:t xml:space="preserve"> the state to resort to other</w:t>
      </w:r>
      <w:r w:rsidRPr="00804CE9">
        <w:rPr>
          <w:sz w:val="16"/>
          <w:highlight w:val="cyan"/>
        </w:rPr>
        <w:t xml:space="preserve"> </w:t>
      </w:r>
      <w:r w:rsidRPr="00804CE9">
        <w:rPr>
          <w:rStyle w:val="Emphasis"/>
          <w:highlight w:val="cyan"/>
        </w:rPr>
        <w:t>oppressive methods</w:t>
      </w:r>
      <w:r w:rsidRPr="00804CE9">
        <w:rPr>
          <w:rStyle w:val="Heading3Char1"/>
          <w:color w:val="auto"/>
        </w:rPr>
        <w:t xml:space="preserve"> of preventing harm</w:t>
      </w:r>
      <w:r w:rsidRPr="00804CE9">
        <w:rPr>
          <w:sz w:val="16"/>
        </w:rPr>
        <w:t xml:space="preserve">. This, then, is </w:t>
      </w:r>
      <w:r w:rsidRPr="00804CE9">
        <w:rPr>
          <w:rStyle w:val="Heading3Char1"/>
          <w:color w:val="auto"/>
        </w:rPr>
        <w:t xml:space="preserve">one way in which abolitionism can be </w:t>
      </w:r>
      <w:r w:rsidRPr="00804CE9">
        <w:rPr>
          <w:rStyle w:val="Emphasis"/>
        </w:rPr>
        <w:t>self-defeating</w:t>
      </w:r>
      <w:r w:rsidRPr="00804CE9">
        <w:rPr>
          <w:sz w:val="16"/>
        </w:rPr>
        <w:t>.</w:t>
      </w:r>
    </w:p>
    <w:p w14:paraId="50D2F48C" w14:textId="77777777" w:rsidR="00375DFF" w:rsidRPr="00804CE9" w:rsidRDefault="00375DFF" w:rsidP="00375DFF"/>
    <w:p w14:paraId="3D628ADA" w14:textId="77777777" w:rsidR="00375DFF" w:rsidRPr="00375DFF" w:rsidRDefault="00375DFF" w:rsidP="00375DFF"/>
    <w:p w14:paraId="5C7F3C87" w14:textId="77777777" w:rsidR="00375DFF" w:rsidRDefault="00375DFF" w:rsidP="00100BEB">
      <w:pPr>
        <w:pStyle w:val="Heading4"/>
      </w:pPr>
      <w:r>
        <w:t xml:space="preserve">Coordinated </w:t>
      </w:r>
      <w:r>
        <w:rPr>
          <w:u w:val="single"/>
        </w:rPr>
        <w:t>linkages</w:t>
      </w:r>
      <w:r>
        <w:t xml:space="preserve"> are </w:t>
      </w:r>
      <w:r>
        <w:rPr>
          <w:u w:val="single"/>
        </w:rPr>
        <w:t>key</w:t>
      </w:r>
      <w:r>
        <w:t xml:space="preserve"> to </w:t>
      </w:r>
      <w:r>
        <w:rPr>
          <w:u w:val="single"/>
        </w:rPr>
        <w:t>break</w:t>
      </w:r>
      <w:r>
        <w:t xml:space="preserve"> the cycle of </w:t>
      </w:r>
      <w:r>
        <w:rPr>
          <w:u w:val="single"/>
        </w:rPr>
        <w:t>recriminalization</w:t>
      </w:r>
      <w:r>
        <w:t xml:space="preserve">---labor support beyond prison walls </w:t>
      </w:r>
      <w:r>
        <w:rPr>
          <w:u w:val="single"/>
        </w:rPr>
        <w:t>fights back</w:t>
      </w:r>
      <w:r>
        <w:t xml:space="preserve"> against the </w:t>
      </w:r>
      <w:r>
        <w:rPr>
          <w:u w:val="single"/>
        </w:rPr>
        <w:t>Scarlet Letter</w:t>
      </w:r>
      <w:r>
        <w:t xml:space="preserve"> of incarceration. </w:t>
      </w:r>
    </w:p>
    <w:p w14:paraId="4D21B117" w14:textId="732C1B75" w:rsidR="00375DFF" w:rsidRPr="00375DFF" w:rsidRDefault="00375DFF" w:rsidP="00375DFF">
      <w:r>
        <w:t>Reentry DA</w:t>
      </w:r>
    </w:p>
    <w:p w14:paraId="1841FBDC" w14:textId="77777777" w:rsidR="00375DFF" w:rsidRDefault="00375DFF" w:rsidP="00375DFF">
      <w:r>
        <w:rPr>
          <w:rStyle w:val="Style13ptBold"/>
        </w:rPr>
        <w:t>National Employment Law Project 16</w:t>
      </w:r>
      <w:r>
        <w:t xml:space="preserve"> – National nonprofit advocacy organization founded in 1969 focused on serving the workers’ rights movement, “Reentry and Employment for the Formerly Incarcerated and the Role of American Trades Unions,” April 6, https://www.nelp.org/insights-research/reentry-and-employment-for-the-formerly-incarcerated-and-the-role-of-american-trades-unions/, AB</w:t>
      </w:r>
    </w:p>
    <w:p w14:paraId="3667E138" w14:textId="77777777" w:rsidR="00375DFF" w:rsidRDefault="00375DFF" w:rsidP="00375DFF">
      <w:pPr>
        <w:rPr>
          <w:sz w:val="16"/>
        </w:rPr>
      </w:pPr>
      <w:r>
        <w:rPr>
          <w:sz w:val="16"/>
        </w:rPr>
        <w:t>Work in Good Jobs is a Critical Component to Successfully Reentering Communities After Incarceration</w:t>
      </w:r>
    </w:p>
    <w:p w14:paraId="4A37E0F5" w14:textId="77777777" w:rsidR="00375DFF" w:rsidRDefault="00375DFF" w:rsidP="00375DFF">
      <w:pPr>
        <w:rPr>
          <w:sz w:val="16"/>
        </w:rPr>
      </w:pPr>
      <w:r>
        <w:rPr>
          <w:sz w:val="16"/>
        </w:rPr>
        <w:t xml:space="preserve">American communities are experiencing massive movements of residents </w:t>
      </w:r>
      <w:r>
        <w:rPr>
          <w:rStyle w:val="StyleUnderline"/>
          <w:highlight w:val="cyan"/>
        </w:rPr>
        <w:t>each year</w:t>
      </w:r>
      <w:r>
        <w:rPr>
          <w:sz w:val="16"/>
        </w:rPr>
        <w:t xml:space="preserve"> as </w:t>
      </w:r>
      <w:r>
        <w:rPr>
          <w:rStyle w:val="Emphasis"/>
          <w:highlight w:val="cyan"/>
        </w:rPr>
        <w:t>600,000</w:t>
      </w:r>
      <w:r>
        <w:rPr>
          <w:rStyle w:val="StyleUnderline"/>
        </w:rPr>
        <w:t xml:space="preserve"> people are </w:t>
      </w:r>
      <w:r>
        <w:rPr>
          <w:rStyle w:val="StyleUnderline"/>
          <w:highlight w:val="cyan"/>
        </w:rPr>
        <w:t>released from</w:t>
      </w:r>
      <w:r>
        <w:rPr>
          <w:rStyle w:val="StyleUnderline"/>
        </w:rPr>
        <w:t xml:space="preserve"> jails and </w:t>
      </w:r>
      <w:r>
        <w:rPr>
          <w:rStyle w:val="StyleUnderline"/>
          <w:highlight w:val="cyan"/>
        </w:rPr>
        <w:t>prisons</w:t>
      </w:r>
      <w:r>
        <w:rPr>
          <w:sz w:val="16"/>
        </w:rPr>
        <w:t xml:space="preserve">.[i] For these </w:t>
      </w:r>
      <w:r>
        <w:rPr>
          <w:strike/>
          <w:sz w:val="16"/>
        </w:rPr>
        <w:t>men and women</w:t>
      </w:r>
      <w:r>
        <w:rPr>
          <w:sz w:val="16"/>
        </w:rPr>
        <w:t xml:space="preserve"> [people], making a living on the outside is not easy. Evidence indicates that </w:t>
      </w:r>
      <w:r>
        <w:rPr>
          <w:rStyle w:val="StyleUnderline"/>
          <w:highlight w:val="cyan"/>
        </w:rPr>
        <w:t xml:space="preserve">between </w:t>
      </w:r>
      <w:r>
        <w:rPr>
          <w:rStyle w:val="Emphasis"/>
          <w:highlight w:val="cyan"/>
        </w:rPr>
        <w:t>60 and 75 percent</w:t>
      </w:r>
      <w:r>
        <w:rPr>
          <w:rStyle w:val="StyleUnderline"/>
        </w:rPr>
        <w:t xml:space="preserve"> of</w:t>
      </w:r>
      <w:r>
        <w:rPr>
          <w:sz w:val="16"/>
        </w:rPr>
        <w:t xml:space="preserve"> the </w:t>
      </w:r>
      <w:r>
        <w:rPr>
          <w:rStyle w:val="StyleUnderline"/>
        </w:rPr>
        <w:t xml:space="preserve">formerly incarcerated remain </w:t>
      </w:r>
      <w:r>
        <w:rPr>
          <w:rStyle w:val="StyleUnderline"/>
          <w:highlight w:val="cyan"/>
        </w:rPr>
        <w:t>unemployed</w:t>
      </w:r>
      <w:r>
        <w:rPr>
          <w:rStyle w:val="StyleUnderline"/>
        </w:rPr>
        <w:t xml:space="preserve"> up to </w:t>
      </w:r>
      <w:r>
        <w:rPr>
          <w:rStyle w:val="StyleUnderline"/>
          <w:highlight w:val="cyan"/>
        </w:rPr>
        <w:t>a year after</w:t>
      </w:r>
      <w:r>
        <w:rPr>
          <w:rStyle w:val="StyleUnderline"/>
        </w:rPr>
        <w:t xml:space="preserve"> their </w:t>
      </w:r>
      <w:r>
        <w:rPr>
          <w:rStyle w:val="StyleUnderline"/>
          <w:highlight w:val="cyan"/>
        </w:rPr>
        <w:t>release</w:t>
      </w:r>
      <w:r>
        <w:rPr>
          <w:sz w:val="16"/>
        </w:rPr>
        <w:t xml:space="preserve">,[ii] and one poll found that </w:t>
      </w:r>
      <w:r>
        <w:rPr>
          <w:rStyle w:val="StyleUnderline"/>
        </w:rPr>
        <w:t xml:space="preserve">more than </w:t>
      </w:r>
      <w:r>
        <w:rPr>
          <w:rStyle w:val="Emphasis"/>
          <w:highlight w:val="cyan"/>
        </w:rPr>
        <w:t>one-third</w:t>
      </w:r>
      <w:r>
        <w:rPr>
          <w:rStyle w:val="StyleUnderline"/>
          <w:highlight w:val="cyan"/>
        </w:rPr>
        <w:t xml:space="preserve"> of all nonworking men</w:t>
      </w:r>
      <w:r>
        <w:rPr>
          <w:rStyle w:val="StyleUnderline"/>
        </w:rPr>
        <w:t xml:space="preserve"> between</w:t>
      </w:r>
      <w:r>
        <w:rPr>
          <w:sz w:val="16"/>
        </w:rPr>
        <w:t xml:space="preserve"> the </w:t>
      </w:r>
      <w:r>
        <w:rPr>
          <w:rStyle w:val="StyleUnderline"/>
        </w:rPr>
        <w:t xml:space="preserve">ages of 25-54 had </w:t>
      </w:r>
      <w:r>
        <w:rPr>
          <w:rStyle w:val="StyleUnderline"/>
          <w:highlight w:val="cyan"/>
        </w:rPr>
        <w:t>criminal records</w:t>
      </w:r>
      <w:r>
        <w:rPr>
          <w:sz w:val="16"/>
        </w:rPr>
        <w:t xml:space="preserve">.[iii] Because </w:t>
      </w:r>
      <w:r>
        <w:rPr>
          <w:rStyle w:val="StyleUnderline"/>
        </w:rPr>
        <w:t>women workers</w:t>
      </w:r>
      <w:r>
        <w:rPr>
          <w:sz w:val="16"/>
        </w:rPr>
        <w:t xml:space="preserve"> are </w:t>
      </w:r>
      <w:r>
        <w:rPr>
          <w:rStyle w:val="StyleUnderline"/>
        </w:rPr>
        <w:t>concentrated in industries that perform more criminal background checks</w:t>
      </w:r>
      <w:r>
        <w:rPr>
          <w:sz w:val="16"/>
        </w:rPr>
        <w:t xml:space="preserve">—retail and caregiving—formerly incarcerated females may have </w:t>
      </w:r>
      <w:r>
        <w:rPr>
          <w:rStyle w:val="StyleUnderline"/>
        </w:rPr>
        <w:t>still greater challenges in finding employment</w:t>
      </w:r>
      <w:r>
        <w:rPr>
          <w:sz w:val="16"/>
        </w:rPr>
        <w:t>.[iv]</w:t>
      </w:r>
    </w:p>
    <w:p w14:paraId="5CBDF902" w14:textId="77777777" w:rsidR="00375DFF" w:rsidRDefault="00375DFF" w:rsidP="00375DFF">
      <w:pPr>
        <w:rPr>
          <w:sz w:val="16"/>
        </w:rPr>
      </w:pPr>
      <w:r>
        <w:rPr>
          <w:rStyle w:val="StyleUnderline"/>
        </w:rPr>
        <w:t>Unemployment complicates</w:t>
      </w:r>
      <w:r>
        <w:rPr>
          <w:sz w:val="16"/>
        </w:rPr>
        <w:t xml:space="preserve"> their </w:t>
      </w:r>
      <w:r>
        <w:rPr>
          <w:rStyle w:val="StyleUnderline"/>
        </w:rPr>
        <w:t>ability to contribute to families whose economic status</w:t>
      </w:r>
      <w:r>
        <w:rPr>
          <w:sz w:val="16"/>
        </w:rPr>
        <w:t xml:space="preserve"> and </w:t>
      </w:r>
      <w:r>
        <w:rPr>
          <w:rStyle w:val="StyleUnderline"/>
        </w:rPr>
        <w:t>opportunities</w:t>
      </w:r>
      <w:r>
        <w:rPr>
          <w:sz w:val="16"/>
        </w:rPr>
        <w:t xml:space="preserve"> may have </w:t>
      </w:r>
      <w:r>
        <w:rPr>
          <w:rStyle w:val="StyleUnderline"/>
        </w:rPr>
        <w:t xml:space="preserve">already been </w:t>
      </w:r>
      <w:r>
        <w:rPr>
          <w:rStyle w:val="Emphasis"/>
        </w:rPr>
        <w:t>severely compromised</w:t>
      </w:r>
      <w:r>
        <w:rPr>
          <w:rStyle w:val="StyleUnderline"/>
        </w:rPr>
        <w:t xml:space="preserve"> while</w:t>
      </w:r>
      <w:r>
        <w:rPr>
          <w:sz w:val="16"/>
        </w:rPr>
        <w:t xml:space="preserve"> the </w:t>
      </w:r>
      <w:r>
        <w:rPr>
          <w:rStyle w:val="StyleUnderline"/>
        </w:rPr>
        <w:t>returning</w:t>
      </w:r>
      <w:r>
        <w:rPr>
          <w:sz w:val="16"/>
        </w:rPr>
        <w:t xml:space="preserve"> </w:t>
      </w:r>
      <w:r>
        <w:rPr>
          <w:rStyle w:val="StyleUnderline"/>
        </w:rPr>
        <w:t>citizen was incarcerated</w:t>
      </w:r>
      <w:r>
        <w:rPr>
          <w:sz w:val="16"/>
        </w:rPr>
        <w:t xml:space="preserve">.[v] A study of women released from prisons in Texas found that 18 percent still depended on public assistance 8 to 10 months after their release.[vi] And </w:t>
      </w:r>
      <w:r>
        <w:rPr>
          <w:rStyle w:val="StyleUnderline"/>
          <w:highlight w:val="cyan"/>
        </w:rPr>
        <w:t>when</w:t>
      </w:r>
      <w:r>
        <w:rPr>
          <w:sz w:val="16"/>
        </w:rPr>
        <w:t xml:space="preserve"> the </w:t>
      </w:r>
      <w:r>
        <w:rPr>
          <w:rStyle w:val="StyleUnderline"/>
        </w:rPr>
        <w:t xml:space="preserve">formerly incarcerated do </w:t>
      </w:r>
      <w:r>
        <w:rPr>
          <w:rStyle w:val="StyleUnderline"/>
          <w:highlight w:val="cyan"/>
        </w:rPr>
        <w:t>find work</w:t>
      </w:r>
      <w:r>
        <w:rPr>
          <w:sz w:val="16"/>
        </w:rPr>
        <w:t xml:space="preserve">, it is </w:t>
      </w:r>
      <w:r>
        <w:rPr>
          <w:rStyle w:val="StyleUnderline"/>
        </w:rPr>
        <w:t xml:space="preserve">all too </w:t>
      </w:r>
      <w:r>
        <w:rPr>
          <w:rStyle w:val="StyleUnderline"/>
          <w:highlight w:val="cyan"/>
        </w:rPr>
        <w:t xml:space="preserve">often in </w:t>
      </w:r>
      <w:r>
        <w:rPr>
          <w:rStyle w:val="Emphasis"/>
          <w:highlight w:val="cyan"/>
        </w:rPr>
        <w:t>low-wage occupations</w:t>
      </w:r>
      <w:r>
        <w:rPr>
          <w:sz w:val="16"/>
        </w:rPr>
        <w:t xml:space="preserve"> that </w:t>
      </w:r>
      <w:r>
        <w:rPr>
          <w:rStyle w:val="StyleUnderline"/>
        </w:rPr>
        <w:t xml:space="preserve">continue to hamper their ability to contribute to </w:t>
      </w:r>
      <w:r>
        <w:rPr>
          <w:rStyle w:val="Emphasis"/>
        </w:rPr>
        <w:t>family incomes</w:t>
      </w:r>
      <w:r>
        <w:rPr>
          <w:sz w:val="16"/>
        </w:rPr>
        <w:t xml:space="preserve">; a multi-year study found that </w:t>
      </w:r>
      <w:r>
        <w:rPr>
          <w:rStyle w:val="StyleUnderline"/>
        </w:rPr>
        <w:t>prison time lower</w:t>
      </w:r>
      <w:r>
        <w:rPr>
          <w:sz w:val="16"/>
        </w:rPr>
        <w:t xml:space="preserve">ed </w:t>
      </w:r>
      <w:r>
        <w:rPr>
          <w:rStyle w:val="StyleUnderline"/>
        </w:rPr>
        <w:t xml:space="preserve">wages by up to </w:t>
      </w:r>
      <w:r>
        <w:rPr>
          <w:rStyle w:val="Emphasis"/>
        </w:rPr>
        <w:t>20 percent</w:t>
      </w:r>
      <w:r>
        <w:rPr>
          <w:sz w:val="16"/>
        </w:rPr>
        <w:t>.[vii]</w:t>
      </w:r>
    </w:p>
    <w:p w14:paraId="7F06B20A" w14:textId="77777777" w:rsidR="00375DFF" w:rsidRDefault="00375DFF" w:rsidP="00375DFF">
      <w:pPr>
        <w:rPr>
          <w:sz w:val="16"/>
        </w:rPr>
      </w:pPr>
      <w:r>
        <w:rPr>
          <w:rStyle w:val="StyleUnderline"/>
        </w:rPr>
        <w:t>However</w:t>
      </w:r>
      <w:r>
        <w:rPr>
          <w:sz w:val="16"/>
        </w:rPr>
        <w:t xml:space="preserve">, </w:t>
      </w:r>
      <w:r>
        <w:rPr>
          <w:rStyle w:val="StyleUnderline"/>
          <w:highlight w:val="cyan"/>
        </w:rPr>
        <w:t>employment</w:t>
      </w:r>
      <w:r>
        <w:rPr>
          <w:rStyle w:val="StyleUnderline"/>
        </w:rPr>
        <w:t xml:space="preserve"> can make </w:t>
      </w:r>
      <w:r>
        <w:rPr>
          <w:rStyle w:val="Emphasis"/>
          <w:highlight w:val="cyan"/>
        </w:rPr>
        <w:t>all the difference</w:t>
      </w:r>
      <w:r>
        <w:rPr>
          <w:rStyle w:val="StyleUnderline"/>
        </w:rPr>
        <w:t xml:space="preserve"> in</w:t>
      </w:r>
      <w:r>
        <w:rPr>
          <w:sz w:val="16"/>
        </w:rPr>
        <w:t xml:space="preserve"> the </w:t>
      </w:r>
      <w:r>
        <w:rPr>
          <w:rStyle w:val="StyleUnderline"/>
        </w:rPr>
        <w:t>lives of people who have been incarcerated</w:t>
      </w:r>
      <w:r>
        <w:rPr>
          <w:sz w:val="16"/>
        </w:rPr>
        <w:t xml:space="preserve">, </w:t>
      </w:r>
      <w:r>
        <w:rPr>
          <w:rStyle w:val="StyleUnderline"/>
        </w:rPr>
        <w:t xml:space="preserve">especially </w:t>
      </w:r>
      <w:r>
        <w:rPr>
          <w:rStyle w:val="StyleUnderline"/>
          <w:highlight w:val="cyan"/>
        </w:rPr>
        <w:t xml:space="preserve">if the job pays </w:t>
      </w:r>
      <w:r>
        <w:rPr>
          <w:rStyle w:val="Emphasis"/>
          <w:highlight w:val="cyan"/>
        </w:rPr>
        <w:t>fair wages</w:t>
      </w:r>
      <w:r>
        <w:rPr>
          <w:rStyle w:val="StyleUnderline"/>
          <w:highlight w:val="cyan"/>
        </w:rPr>
        <w:t xml:space="preserve"> and benefits</w:t>
      </w:r>
      <w:r>
        <w:rPr>
          <w:rStyle w:val="StyleUnderline"/>
        </w:rPr>
        <w:t xml:space="preserve"> to support</w:t>
      </w:r>
      <w:r>
        <w:rPr>
          <w:sz w:val="16"/>
        </w:rPr>
        <w:t xml:space="preserve"> the </w:t>
      </w:r>
      <w:r>
        <w:rPr>
          <w:rStyle w:val="StyleUnderline"/>
        </w:rPr>
        <w:t>family and</w:t>
      </w:r>
      <w:r>
        <w:rPr>
          <w:sz w:val="16"/>
        </w:rPr>
        <w:t xml:space="preserve"> </w:t>
      </w:r>
      <w:r>
        <w:rPr>
          <w:rStyle w:val="StyleUnderline"/>
        </w:rPr>
        <w:t>provides structured career advancement opportunities</w:t>
      </w:r>
      <w:r>
        <w:rPr>
          <w:sz w:val="16"/>
        </w:rPr>
        <w:t xml:space="preserve">.[viii] </w:t>
      </w:r>
      <w:r>
        <w:rPr>
          <w:rStyle w:val="StyleUnderline"/>
          <w:highlight w:val="cyan"/>
        </w:rPr>
        <w:t>Unionized jobs offer</w:t>
      </w:r>
      <w:r>
        <w:rPr>
          <w:sz w:val="16"/>
        </w:rPr>
        <w:t xml:space="preserve"> still </w:t>
      </w:r>
      <w:r>
        <w:rPr>
          <w:rStyle w:val="StyleUnderline"/>
        </w:rPr>
        <w:t xml:space="preserve">more advantages that provide </w:t>
      </w:r>
      <w:r>
        <w:rPr>
          <w:rStyle w:val="Emphasis"/>
        </w:rPr>
        <w:t>critical support</w:t>
      </w:r>
      <w:r>
        <w:rPr>
          <w:rStyle w:val="StyleUnderline"/>
        </w:rPr>
        <w:t xml:space="preserve"> for these workers</w:t>
      </w:r>
      <w:r>
        <w:rPr>
          <w:sz w:val="16"/>
        </w:rPr>
        <w:t xml:space="preserve">, </w:t>
      </w:r>
      <w:r>
        <w:rPr>
          <w:rStyle w:val="StyleUnderline"/>
        </w:rPr>
        <w:t xml:space="preserve">including </w:t>
      </w:r>
      <w:r>
        <w:rPr>
          <w:rStyle w:val="StyleUnderline"/>
          <w:highlight w:val="cyan"/>
        </w:rPr>
        <w:t xml:space="preserve">established </w:t>
      </w:r>
      <w:r>
        <w:rPr>
          <w:rStyle w:val="Emphasis"/>
          <w:highlight w:val="cyan"/>
        </w:rPr>
        <w:t>career pathways</w:t>
      </w:r>
      <w:r>
        <w:rPr>
          <w:sz w:val="16"/>
        </w:rPr>
        <w:t xml:space="preserve"> leading to middle-class jobs and an </w:t>
      </w:r>
      <w:r>
        <w:rPr>
          <w:rStyle w:val="StyleUnderline"/>
        </w:rPr>
        <w:t xml:space="preserve">established </w:t>
      </w:r>
      <w:r>
        <w:rPr>
          <w:rStyle w:val="Emphasis"/>
          <w:highlight w:val="cyan"/>
        </w:rPr>
        <w:t>dispute resolution</w:t>
      </w:r>
      <w:r>
        <w:rPr>
          <w:rStyle w:val="StyleUnderline"/>
        </w:rPr>
        <w:t xml:space="preserve"> process</w:t>
      </w:r>
      <w:r>
        <w:rPr>
          <w:sz w:val="16"/>
        </w:rPr>
        <w:t xml:space="preserve"> that can help </w:t>
      </w:r>
      <w:r>
        <w:rPr>
          <w:rStyle w:val="StyleUnderline"/>
        </w:rPr>
        <w:t>ensure</w:t>
      </w:r>
      <w:r>
        <w:rPr>
          <w:sz w:val="16"/>
        </w:rPr>
        <w:t xml:space="preserve"> the returning citizen has an </w:t>
      </w:r>
      <w:r>
        <w:rPr>
          <w:rStyle w:val="StyleUnderline"/>
        </w:rPr>
        <w:t>advocate to help negotiate with</w:t>
      </w:r>
      <w:r>
        <w:rPr>
          <w:sz w:val="16"/>
        </w:rPr>
        <w:t xml:space="preserve"> an </w:t>
      </w:r>
      <w:r>
        <w:rPr>
          <w:rStyle w:val="StyleUnderline"/>
        </w:rPr>
        <w:t>employer in</w:t>
      </w:r>
      <w:r>
        <w:rPr>
          <w:sz w:val="16"/>
        </w:rPr>
        <w:t xml:space="preserve"> the </w:t>
      </w:r>
      <w:r>
        <w:rPr>
          <w:rStyle w:val="StyleUnderline"/>
        </w:rPr>
        <w:t>event of any workplace grievances</w:t>
      </w:r>
      <w:r>
        <w:rPr>
          <w:sz w:val="16"/>
        </w:rPr>
        <w:t>.</w:t>
      </w:r>
    </w:p>
    <w:p w14:paraId="3EE9348D" w14:textId="77777777" w:rsidR="00375DFF" w:rsidRDefault="00375DFF" w:rsidP="00375DFF">
      <w:pPr>
        <w:rPr>
          <w:sz w:val="16"/>
        </w:rPr>
      </w:pPr>
      <w:r>
        <w:rPr>
          <w:rStyle w:val="StyleUnderline"/>
        </w:rPr>
        <w:t xml:space="preserve">Labor Unions Have the Workplace </w:t>
      </w:r>
      <w:r>
        <w:rPr>
          <w:rStyle w:val="Emphasis"/>
        </w:rPr>
        <w:t>Expertise</w:t>
      </w:r>
      <w:r>
        <w:rPr>
          <w:rStyle w:val="StyleUnderline"/>
        </w:rPr>
        <w:t xml:space="preserve">, </w:t>
      </w:r>
      <w:r>
        <w:rPr>
          <w:rStyle w:val="Emphasis"/>
        </w:rPr>
        <w:t>Structure</w:t>
      </w:r>
      <w:r>
        <w:rPr>
          <w:rStyle w:val="StyleUnderline"/>
        </w:rPr>
        <w:t>, and Relationships to Help the Formerly Incarcerated Find Good Jobs</w:t>
      </w:r>
    </w:p>
    <w:p w14:paraId="1391D613" w14:textId="77777777" w:rsidR="00375DFF" w:rsidRDefault="00375DFF" w:rsidP="00375DFF">
      <w:pPr>
        <w:rPr>
          <w:sz w:val="16"/>
        </w:rPr>
      </w:pPr>
      <w:r>
        <w:rPr>
          <w:sz w:val="16"/>
        </w:rPr>
        <w:t xml:space="preserve">The </w:t>
      </w:r>
      <w:r>
        <w:rPr>
          <w:rStyle w:val="StyleUnderline"/>
        </w:rPr>
        <w:t xml:space="preserve">labor movement is taking </w:t>
      </w:r>
      <w:r>
        <w:rPr>
          <w:sz w:val="16"/>
        </w:rPr>
        <w:t xml:space="preserve">a serious </w:t>
      </w:r>
      <w:r>
        <w:rPr>
          <w:rStyle w:val="StyleUnderline"/>
        </w:rPr>
        <w:t>look at its role in addressing the devastating impact of over-criminalization</w:t>
      </w:r>
      <w:r>
        <w:rPr>
          <w:sz w:val="16"/>
        </w:rPr>
        <w:t xml:space="preserve"> and mass incarceration on those communities already hard hit by unemployment. Union leaders have called for changes in the criminal justice system, noting that “one </w:t>
      </w:r>
      <w:r>
        <w:rPr>
          <w:strike/>
          <w:sz w:val="16"/>
        </w:rPr>
        <w:t>dumb</w:t>
      </w:r>
      <w:r>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5CCE4A01" w14:textId="77777777" w:rsidR="00375DFF" w:rsidRDefault="00375DFF" w:rsidP="00375DFF">
      <w:pPr>
        <w:rPr>
          <w:sz w:val="16"/>
        </w:rPr>
      </w:pPr>
      <w:r>
        <w:rPr>
          <w:sz w:val="16"/>
        </w:rPr>
        <w:t xml:space="preserve">The effects of un- and under-employment for the formerly incarcerated are widespread and bad for our communities. </w:t>
      </w:r>
      <w:r>
        <w:rPr>
          <w:rStyle w:val="StyleUnderline"/>
          <w:sz w:val="25"/>
          <w:szCs w:val="25"/>
        </w:rPr>
        <w:t xml:space="preserve">There is a </w:t>
      </w:r>
      <w:r>
        <w:rPr>
          <w:rStyle w:val="Emphasis"/>
          <w:sz w:val="25"/>
          <w:szCs w:val="25"/>
          <w:highlight w:val="cyan"/>
        </w:rPr>
        <w:t>proven formula</w:t>
      </w:r>
      <w:r>
        <w:rPr>
          <w:rStyle w:val="StyleUnderline"/>
          <w:sz w:val="25"/>
          <w:szCs w:val="25"/>
          <w:highlight w:val="cyan"/>
        </w:rPr>
        <w:t xml:space="preserve"> for</w:t>
      </w:r>
      <w:r>
        <w:rPr>
          <w:rStyle w:val="StyleUnderline"/>
          <w:sz w:val="25"/>
          <w:szCs w:val="25"/>
        </w:rPr>
        <w:t xml:space="preserve"> decent, </w:t>
      </w:r>
      <w:r>
        <w:rPr>
          <w:rStyle w:val="StyleUnderline"/>
          <w:sz w:val="25"/>
          <w:szCs w:val="25"/>
          <w:highlight w:val="cyan"/>
        </w:rPr>
        <w:t>safe</w:t>
      </w:r>
      <w:r>
        <w:rPr>
          <w:rStyle w:val="StyleUnderline"/>
          <w:sz w:val="25"/>
          <w:szCs w:val="25"/>
        </w:rPr>
        <w:t xml:space="preserve">, </w:t>
      </w:r>
      <w:r>
        <w:rPr>
          <w:rStyle w:val="StyleUnderline"/>
          <w:sz w:val="25"/>
          <w:szCs w:val="25"/>
          <w:highlight w:val="cyan"/>
        </w:rPr>
        <w:t>fairly paid jobs: labor unions</w:t>
      </w:r>
      <w:r>
        <w:rPr>
          <w:sz w:val="16"/>
        </w:rPr>
        <w:t xml:space="preserve"> (</w:t>
      </w:r>
      <w:r>
        <w:rPr>
          <w:rStyle w:val="StyleUnderline"/>
        </w:rPr>
        <w:t>though their role in helping communities</w:t>
      </w:r>
      <w:r>
        <w:rPr>
          <w:sz w:val="16"/>
        </w:rPr>
        <w:t xml:space="preserve"> disproportionately </w:t>
      </w:r>
      <w:r>
        <w:rPr>
          <w:rStyle w:val="StyleUnderline"/>
        </w:rPr>
        <w:t xml:space="preserve">impacted by harsh criminal justice laws has been </w:t>
      </w:r>
      <w:r>
        <w:rPr>
          <w:rStyle w:val="Emphasis"/>
        </w:rPr>
        <w:t>uneven</w:t>
      </w:r>
      <w:r>
        <w:rPr>
          <w:rStyle w:val="StyleUnderline"/>
        </w:rPr>
        <w:t xml:space="preserve"> in the past</w:t>
      </w:r>
      <w:r>
        <w:rPr>
          <w:sz w:val="16"/>
        </w:rPr>
        <w:t xml:space="preserve">).[xi] Economists find that a </w:t>
      </w:r>
      <w:r>
        <w:rPr>
          <w:rStyle w:val="StyleUnderline"/>
          <w:highlight w:val="cyan"/>
        </w:rPr>
        <w:t xml:space="preserve">unionized job </w:t>
      </w:r>
      <w:r>
        <w:rPr>
          <w:rStyle w:val="StyleUnderline"/>
        </w:rPr>
        <w:t xml:space="preserve">comes with a </w:t>
      </w:r>
      <w:r>
        <w:rPr>
          <w:rStyle w:val="StyleUnderline"/>
          <w:highlight w:val="cyan"/>
        </w:rPr>
        <w:t>wage premium of</w:t>
      </w:r>
      <w:r>
        <w:rPr>
          <w:rStyle w:val="StyleUnderline"/>
        </w:rPr>
        <w:t xml:space="preserve"> </w:t>
      </w:r>
      <w:r>
        <w:rPr>
          <w:sz w:val="16"/>
        </w:rPr>
        <w:t xml:space="preserve">almost </w:t>
      </w:r>
      <w:r>
        <w:rPr>
          <w:rStyle w:val="StyleUnderline"/>
          <w:highlight w:val="cyan"/>
        </w:rPr>
        <w:t>14 percent</w:t>
      </w:r>
      <w:r>
        <w:rPr>
          <w:rStyle w:val="StyleUnderline"/>
        </w:rPr>
        <w:t xml:space="preserve"> over non-unionized counterparts</w:t>
      </w:r>
      <w:r>
        <w:rPr>
          <w:sz w:val="16"/>
        </w:rPr>
        <w:t xml:space="preserve">.[xii] And </w:t>
      </w:r>
      <w:r>
        <w:rPr>
          <w:rStyle w:val="StyleUnderline"/>
        </w:rPr>
        <w:t xml:space="preserve">moving </w:t>
      </w:r>
      <w:r>
        <w:rPr>
          <w:rStyle w:val="StyleUnderline"/>
          <w:highlight w:val="cyan"/>
        </w:rPr>
        <w:t>formerly incarcerated</w:t>
      </w:r>
      <w:r>
        <w:rPr>
          <w:rStyle w:val="StyleUnderline"/>
        </w:rPr>
        <w:t xml:space="preserve"> parents </w:t>
      </w:r>
      <w:r>
        <w:rPr>
          <w:rStyle w:val="StyleUnderline"/>
          <w:highlight w:val="cyan"/>
        </w:rPr>
        <w:t>into unionized jobs</w:t>
      </w:r>
      <w:r>
        <w:rPr>
          <w:rStyle w:val="StyleUnderline"/>
        </w:rPr>
        <w:t xml:space="preserve"> will </w:t>
      </w:r>
      <w:r>
        <w:rPr>
          <w:rStyle w:val="StyleUnderline"/>
          <w:highlight w:val="cyan"/>
        </w:rPr>
        <w:t>pay off for their children</w:t>
      </w:r>
      <w:r>
        <w:rPr>
          <w:rStyle w:val="StyleUnderline"/>
        </w:rPr>
        <w:t xml:space="preserve"> as well</w:t>
      </w:r>
      <w:r>
        <w:rPr>
          <w:sz w:val="16"/>
        </w:rPr>
        <w:t xml:space="preserve">. Research shows that </w:t>
      </w:r>
      <w:r>
        <w:rPr>
          <w:rStyle w:val="StyleUnderline"/>
        </w:rPr>
        <w:t xml:space="preserve">children experience more </w:t>
      </w:r>
      <w:r>
        <w:rPr>
          <w:rStyle w:val="Emphasis"/>
        </w:rPr>
        <w:t>economic mobility</w:t>
      </w:r>
      <w:r>
        <w:rPr>
          <w:rStyle w:val="StyleUnderline"/>
        </w:rPr>
        <w:t xml:space="preserve"> when</w:t>
      </w:r>
      <w:r>
        <w:rPr>
          <w:sz w:val="16"/>
        </w:rPr>
        <w:t xml:space="preserve"> they </w:t>
      </w:r>
      <w:r>
        <w:rPr>
          <w:rStyle w:val="StyleUnderline"/>
        </w:rPr>
        <w:t>grow up in neighborhoods with higher union membership</w:t>
      </w:r>
      <w:r>
        <w:rPr>
          <w:sz w:val="16"/>
        </w:rPr>
        <w:t xml:space="preserve">, </w:t>
      </w:r>
      <w:r>
        <w:rPr>
          <w:rStyle w:val="StyleUnderline"/>
        </w:rPr>
        <w:t>and</w:t>
      </w:r>
      <w:r>
        <w:rPr>
          <w:sz w:val="16"/>
        </w:rPr>
        <w:t xml:space="preserve"> their </w:t>
      </w:r>
      <w:r>
        <w:rPr>
          <w:rStyle w:val="StyleUnderline"/>
          <w:highlight w:val="cyan"/>
        </w:rPr>
        <w:t>own incomes</w:t>
      </w:r>
      <w:r>
        <w:rPr>
          <w:rStyle w:val="StyleUnderline"/>
        </w:rPr>
        <w:t xml:space="preserve"> may be as much as </w:t>
      </w:r>
      <w:r>
        <w:rPr>
          <w:rStyle w:val="Emphasis"/>
          <w:highlight w:val="cyan"/>
        </w:rPr>
        <w:t>28 percent</w:t>
      </w:r>
      <w:r>
        <w:rPr>
          <w:rStyle w:val="StyleUnderline"/>
          <w:highlight w:val="cyan"/>
        </w:rPr>
        <w:t xml:space="preserve"> higher</w:t>
      </w:r>
      <w:r>
        <w:rPr>
          <w:rStyle w:val="StyleUnderline"/>
        </w:rPr>
        <w:t xml:space="preserve"> if their fathers were in unionized jobs</w:t>
      </w:r>
      <w:r>
        <w:rPr>
          <w:sz w:val="16"/>
        </w:rPr>
        <w:t xml:space="preserve">.[xiii] Furthermore, </w:t>
      </w:r>
      <w:r>
        <w:rPr>
          <w:rStyle w:val="StyleUnderline"/>
          <w:highlight w:val="cyan"/>
        </w:rPr>
        <w:t>apprenticeships</w:t>
      </w:r>
      <w:r>
        <w:rPr>
          <w:sz w:val="16"/>
        </w:rPr>
        <w:t xml:space="preserve">, which policymakers cite as a crucial tool for preparing the American workforce,[xiv] are </w:t>
      </w:r>
      <w:r>
        <w:rPr>
          <w:rStyle w:val="StyleUnderline"/>
        </w:rPr>
        <w:t xml:space="preserve">often </w:t>
      </w:r>
      <w:r>
        <w:rPr>
          <w:rStyle w:val="StyleUnderline"/>
          <w:highlight w:val="cyan"/>
        </w:rPr>
        <w:t>best</w:t>
      </w:r>
      <w:r>
        <w:rPr>
          <w:rStyle w:val="StyleUnderline"/>
        </w:rPr>
        <w:t xml:space="preserve"> run when </w:t>
      </w:r>
      <w:r>
        <w:rPr>
          <w:rStyle w:val="StyleUnderline"/>
          <w:highlight w:val="cyan"/>
        </w:rPr>
        <w:t xml:space="preserve">run by </w:t>
      </w:r>
      <w:r>
        <w:rPr>
          <w:rStyle w:val="Emphasis"/>
          <w:highlight w:val="cyan"/>
        </w:rPr>
        <w:t>trade unions</w:t>
      </w:r>
      <w:r>
        <w:rPr>
          <w:rStyle w:val="StyleUnderline"/>
        </w:rPr>
        <w:t xml:space="preserve"> and staffed by experienced workers</w:t>
      </w:r>
      <w:r>
        <w:rPr>
          <w:sz w:val="16"/>
        </w:rPr>
        <w:t>.</w:t>
      </w:r>
    </w:p>
    <w:p w14:paraId="70F9DD8E" w14:textId="77777777" w:rsidR="00375DFF" w:rsidRDefault="00375DFF" w:rsidP="00375DFF">
      <w:pPr>
        <w:rPr>
          <w:sz w:val="25"/>
          <w:szCs w:val="25"/>
        </w:rPr>
      </w:pPr>
      <w:r>
        <w:rPr>
          <w:rStyle w:val="StyleUnderline"/>
          <w:highlight w:val="cyan"/>
        </w:rPr>
        <w:t>With their</w:t>
      </w:r>
      <w:r>
        <w:rPr>
          <w:rStyle w:val="StyleUnderline"/>
        </w:rPr>
        <w:t xml:space="preserve"> long-standing expertise in the workplace and workforce development, and a </w:t>
      </w:r>
      <w:r>
        <w:rPr>
          <w:rStyle w:val="Emphasis"/>
          <w:highlight w:val="cyan"/>
        </w:rPr>
        <w:t>well-defined infrastructure</w:t>
      </w:r>
      <w:r>
        <w:rPr>
          <w:rStyle w:val="StyleUnderline"/>
        </w:rPr>
        <w:t xml:space="preserve"> of local, regional, and national networks</w:t>
      </w:r>
      <w:r>
        <w:rPr>
          <w:sz w:val="16"/>
        </w:rPr>
        <w:t xml:space="preserve">, </w:t>
      </w:r>
      <w:r>
        <w:rPr>
          <w:rStyle w:val="StyleUnderline"/>
          <w:highlight w:val="cyan"/>
        </w:rPr>
        <w:t>labor unions</w:t>
      </w:r>
      <w:r>
        <w:rPr>
          <w:rStyle w:val="StyleUnderline"/>
        </w:rPr>
        <w:t xml:space="preserve"> are</w:t>
      </w:r>
      <w:r>
        <w:rPr>
          <w:sz w:val="16"/>
        </w:rPr>
        <w:t xml:space="preserve"> </w:t>
      </w:r>
      <w:r>
        <w:rPr>
          <w:rStyle w:val="Emphasis"/>
          <w:highlight w:val="cyan"/>
        </w:rPr>
        <w:t>perfectly positioned</w:t>
      </w:r>
      <w:r>
        <w:rPr>
          <w:rStyle w:val="StyleUnderline"/>
          <w:highlight w:val="cyan"/>
        </w:rPr>
        <w:t xml:space="preserve"> to take</w:t>
      </w:r>
      <w:r>
        <w:rPr>
          <w:rStyle w:val="StyleUnderline"/>
        </w:rPr>
        <w:t xml:space="preserve"> small-scale </w:t>
      </w:r>
      <w:r>
        <w:rPr>
          <w:rStyle w:val="StyleUnderline"/>
          <w:highlight w:val="cyan"/>
        </w:rPr>
        <w:t>local efforts</w:t>
      </w:r>
      <w:r>
        <w:rPr>
          <w:rStyle w:val="StyleUnderline"/>
        </w:rPr>
        <w:t xml:space="preserve"> to connect the formerly incarcerated to high-quality unionized jobs</w:t>
      </w:r>
      <w:r>
        <w:rPr>
          <w:sz w:val="16"/>
        </w:rPr>
        <w:t xml:space="preserve"> and </w:t>
      </w:r>
      <w:r>
        <w:rPr>
          <w:rStyle w:val="StyleUnderline"/>
          <w:highlight w:val="cyan"/>
        </w:rPr>
        <w:t xml:space="preserve">replicate them </w:t>
      </w:r>
      <w:r>
        <w:rPr>
          <w:rStyle w:val="Emphasis"/>
          <w:highlight w:val="cyan"/>
        </w:rPr>
        <w:t>nationally</w:t>
      </w:r>
      <w:r>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Pr>
          <w:rStyle w:val="StyleUnderline"/>
        </w:rPr>
        <w:t>With their established relationships with some of the largest employers</w:t>
      </w:r>
      <w:r>
        <w:rPr>
          <w:sz w:val="16"/>
        </w:rPr>
        <w:t xml:space="preserve"> in the country, </w:t>
      </w:r>
      <w:r>
        <w:rPr>
          <w:rStyle w:val="StyleUnderline"/>
        </w:rPr>
        <w:t xml:space="preserve">labor unions could </w:t>
      </w:r>
      <w:r>
        <w:rPr>
          <w:rStyle w:val="StyleUnderline"/>
          <w:highlight w:val="cyan"/>
        </w:rPr>
        <w:t xml:space="preserve">serve as </w:t>
      </w:r>
      <w:r>
        <w:rPr>
          <w:rStyle w:val="Emphasis"/>
          <w:highlight w:val="cyan"/>
        </w:rPr>
        <w:t>critical intermediaries</w:t>
      </w:r>
      <w:r>
        <w:rPr>
          <w:rStyle w:val="StyleUnderline"/>
        </w:rPr>
        <w:t xml:space="preserve"> for</w:t>
      </w:r>
      <w:r>
        <w:rPr>
          <w:sz w:val="16"/>
        </w:rPr>
        <w:t xml:space="preserve"> </w:t>
      </w:r>
      <w:r>
        <w:rPr>
          <w:rStyle w:val="StyleUnderline"/>
        </w:rPr>
        <w:t xml:space="preserve">community advocates seeking to aid </w:t>
      </w:r>
      <w:r>
        <w:rPr>
          <w:sz w:val="16"/>
        </w:rPr>
        <w:t xml:space="preserve">the </w:t>
      </w:r>
      <w:r>
        <w:rPr>
          <w:rStyle w:val="StyleUnderline"/>
        </w:rPr>
        <w:t>formerly incarcerated</w:t>
      </w:r>
      <w:r>
        <w:rPr>
          <w:sz w:val="16"/>
        </w:rPr>
        <w:t xml:space="preserve"> to rejoin our communities and the companies that operate in those same neighborhoods and cities, as some in the building and construction trades have done. </w:t>
      </w:r>
      <w:r>
        <w:rPr>
          <w:rStyle w:val="StyleUnderline"/>
          <w:sz w:val="25"/>
          <w:szCs w:val="25"/>
        </w:rPr>
        <w:t xml:space="preserve">The organized labor movement can and should be an </w:t>
      </w:r>
      <w:r>
        <w:rPr>
          <w:rStyle w:val="Emphasis"/>
          <w:sz w:val="25"/>
          <w:szCs w:val="25"/>
        </w:rPr>
        <w:t>integral partner</w:t>
      </w:r>
      <w:r>
        <w:rPr>
          <w:rStyle w:val="StyleUnderline"/>
          <w:sz w:val="25"/>
          <w:szCs w:val="25"/>
        </w:rPr>
        <w:t xml:space="preserve"> in creating pathways home for the</w:t>
      </w:r>
      <w:r>
        <w:rPr>
          <w:sz w:val="16"/>
        </w:rPr>
        <w:t xml:space="preserve"> </w:t>
      </w:r>
      <w:r>
        <w:rPr>
          <w:strike/>
          <w:sz w:val="16"/>
        </w:rPr>
        <w:t>men and women</w:t>
      </w:r>
      <w:r>
        <w:rPr>
          <w:sz w:val="16"/>
        </w:rPr>
        <w:t xml:space="preserve"> </w:t>
      </w:r>
      <w:r>
        <w:rPr>
          <w:rStyle w:val="StyleUnderline"/>
          <w:sz w:val="25"/>
          <w:szCs w:val="25"/>
        </w:rPr>
        <w:t>[people] leaving our nation’s jails and prisons</w:t>
      </w:r>
      <w:r>
        <w:rPr>
          <w:sz w:val="25"/>
          <w:szCs w:val="25"/>
        </w:rPr>
        <w:t>.</w:t>
      </w:r>
    </w:p>
    <w:p w14:paraId="3CB57E95" w14:textId="77777777" w:rsidR="00375DFF" w:rsidRDefault="00375DFF" w:rsidP="00375DFF"/>
    <w:p w14:paraId="6CCA44DE" w14:textId="77777777" w:rsidR="00375DFF" w:rsidRDefault="00375DFF" w:rsidP="00375DFF"/>
    <w:p w14:paraId="26C0FB66" w14:textId="77777777" w:rsidR="00375DFF" w:rsidRDefault="00375DFF" w:rsidP="00375DFF"/>
    <w:p w14:paraId="5479508B" w14:textId="77777777" w:rsidR="00375DFF" w:rsidRDefault="00375DFF" w:rsidP="00375DFF"/>
    <w:p w14:paraId="42F9045E" w14:textId="77777777" w:rsidR="00375DFF" w:rsidRPr="00375DFF" w:rsidRDefault="00375DFF" w:rsidP="00375DFF"/>
    <w:sectPr w:rsidR="00375DFF" w:rsidRPr="00375D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52986" w14:textId="77777777" w:rsidR="00F95FFA" w:rsidRDefault="00F95FFA" w:rsidP="00066D2C">
      <w:r>
        <w:separator/>
      </w:r>
    </w:p>
  </w:endnote>
  <w:endnote w:type="continuationSeparator" w:id="0">
    <w:p w14:paraId="0589ADA5" w14:textId="77777777" w:rsidR="00F95FFA" w:rsidRDefault="00F95FF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E38A2" w14:textId="77777777" w:rsidR="00F95FFA" w:rsidRDefault="00F95FFA" w:rsidP="00066D2C">
      <w:r>
        <w:separator/>
      </w:r>
    </w:p>
  </w:footnote>
  <w:footnote w:type="continuationSeparator" w:id="0">
    <w:p w14:paraId="38FF121E" w14:textId="77777777" w:rsidR="00F95FFA" w:rsidRDefault="00F95FF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06638"/>
    <w:multiLevelType w:val="hybridMultilevel"/>
    <w:tmpl w:val="CD2A4BB8"/>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00181813">
    <w:abstractNumId w:val="14"/>
  </w:num>
  <w:num w:numId="46" w16cid:durableId="15353837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07275357">
    <w:abstractNumId w:val="10"/>
  </w:num>
  <w:num w:numId="48" w16cid:durableId="16091182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75DF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BEB"/>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49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DFF"/>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E85"/>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95FFA"/>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04602"/>
  <w15:chartTrackingRefBased/>
  <w15:docId w15:val="{B5CC21FE-E8E5-4205-96FB-6DF35B2F7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5DFF"/>
    <w:pPr>
      <w:spacing w:line="256" w:lineRule="auto"/>
    </w:pPr>
    <w:rPr>
      <w:rFonts w:ascii="Calibri" w:hAnsi="Calibri" w:cs="Calibri"/>
    </w:rPr>
  </w:style>
  <w:style w:type="paragraph" w:styleId="Heading1">
    <w:name w:val="heading 1"/>
    <w:aliases w:val="Pocket"/>
    <w:basedOn w:val="Normal"/>
    <w:next w:val="Normal"/>
    <w:link w:val="Heading1Char"/>
    <w:qFormat/>
    <w:rsid w:val="00375D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5D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375D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w:basedOn w:val="Normal"/>
    <w:next w:val="Normal"/>
    <w:link w:val="Heading4Char"/>
    <w:autoRedefine/>
    <w:uiPriority w:val="3"/>
    <w:qFormat/>
    <w:rsid w:val="00100B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375DF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75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5D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5DFF"/>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s"/>
    <w:basedOn w:val="DefaultParagraphFont"/>
    <w:link w:val="textbold"/>
    <w:uiPriority w:val="8"/>
    <w:qFormat/>
    <w:rsid w:val="00375D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5DFF"/>
    <w:rPr>
      <w:color w:val="auto"/>
      <w:u w:val="none"/>
    </w:rPr>
  </w:style>
  <w:style w:type="character" w:customStyle="1" w:styleId="Heading1Char">
    <w:name w:val="Heading 1 Char"/>
    <w:aliases w:val="Pocket Char"/>
    <w:basedOn w:val="DefaultParagraphFont"/>
    <w:link w:val="Heading1"/>
    <w:rsid w:val="00375D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5DF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375DF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100BE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375DFF"/>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375DFF"/>
    <w:rPr>
      <w:b w:val="0"/>
      <w:sz w:val="22"/>
      <w:u w:val="single"/>
    </w:rPr>
  </w:style>
  <w:style w:type="character" w:styleId="Strong">
    <w:name w:val="Strong"/>
    <w:basedOn w:val="DefaultParagraphFont"/>
    <w:uiPriority w:val="22"/>
    <w:semiHidden/>
    <w:qFormat/>
    <w:rsid w:val="00375DFF"/>
    <w:rPr>
      <w:b/>
      <w:bCs/>
    </w:rPr>
  </w:style>
  <w:style w:type="character" w:styleId="BookTitle">
    <w:name w:val="Book Title"/>
    <w:basedOn w:val="DefaultParagraphFont"/>
    <w:uiPriority w:val="33"/>
    <w:qFormat/>
    <w:rsid w:val="00375DFF"/>
    <w:rPr>
      <w:b/>
      <w:bCs/>
      <w:i/>
      <w:iCs/>
      <w:spacing w:val="5"/>
    </w:rPr>
  </w:style>
  <w:style w:type="character" w:customStyle="1" w:styleId="Heading5Char">
    <w:name w:val="Heading 5 Char"/>
    <w:basedOn w:val="DefaultParagraphFont"/>
    <w:link w:val="Heading5"/>
    <w:uiPriority w:val="9"/>
    <w:semiHidden/>
    <w:rsid w:val="00375D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5DFF"/>
  </w:style>
  <w:style w:type="paragraph" w:styleId="Header">
    <w:name w:val="header"/>
    <w:basedOn w:val="Normal"/>
    <w:link w:val="HeaderChar"/>
    <w:uiPriority w:val="99"/>
    <w:semiHidden/>
    <w:rsid w:val="00375DFF"/>
    <w:pPr>
      <w:tabs>
        <w:tab w:val="center" w:pos="4680"/>
        <w:tab w:val="right" w:pos="9360"/>
      </w:tabs>
    </w:pPr>
  </w:style>
  <w:style w:type="character" w:customStyle="1" w:styleId="HeaderChar">
    <w:name w:val="Header Char"/>
    <w:basedOn w:val="DefaultParagraphFont"/>
    <w:link w:val="Header"/>
    <w:uiPriority w:val="99"/>
    <w:semiHidden/>
    <w:rsid w:val="00375DFF"/>
    <w:rPr>
      <w:rFonts w:ascii="Calibri" w:hAnsi="Calibri" w:cs="Calibri"/>
    </w:rPr>
  </w:style>
  <w:style w:type="paragraph" w:styleId="Footer">
    <w:name w:val="footer"/>
    <w:basedOn w:val="Normal"/>
    <w:link w:val="FooterChar"/>
    <w:uiPriority w:val="99"/>
    <w:semiHidden/>
    <w:rsid w:val="00375DFF"/>
    <w:pPr>
      <w:tabs>
        <w:tab w:val="center" w:pos="4680"/>
        <w:tab w:val="right" w:pos="9360"/>
      </w:tabs>
    </w:pPr>
  </w:style>
  <w:style w:type="character" w:customStyle="1" w:styleId="FooterChar">
    <w:name w:val="Footer Char"/>
    <w:basedOn w:val="DefaultParagraphFont"/>
    <w:link w:val="Footer"/>
    <w:uiPriority w:val="99"/>
    <w:semiHidden/>
    <w:rsid w:val="00375DFF"/>
    <w:rPr>
      <w:rFonts w:ascii="Calibri" w:hAnsi="Calibri" w:cs="Calibri"/>
    </w:rPr>
  </w:style>
  <w:style w:type="paragraph" w:styleId="BodyText">
    <w:name w:val="Body Text"/>
    <w:basedOn w:val="Normal"/>
    <w:link w:val="BodyTextChar"/>
    <w:uiPriority w:val="99"/>
    <w:semiHidden/>
    <w:unhideWhenUsed/>
    <w:rsid w:val="00375DFF"/>
    <w:pPr>
      <w:spacing w:after="120"/>
    </w:pPr>
  </w:style>
  <w:style w:type="character" w:customStyle="1" w:styleId="BodyTextChar">
    <w:name w:val="Body Text Char"/>
    <w:basedOn w:val="DefaultParagraphFont"/>
    <w:link w:val="BodyText"/>
    <w:uiPriority w:val="99"/>
    <w:semiHidden/>
    <w:rsid w:val="00375DF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375DF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375DF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Read,Important"/>
    <w:basedOn w:val="DefaultParagraphFont"/>
    <w:uiPriority w:val="99"/>
    <w:unhideWhenUsed/>
    <w:qFormat/>
    <w:rsid w:val="00375DFF"/>
    <w:rPr>
      <w:color w:val="0563C1" w:themeColor="hyperlink"/>
      <w:u w:val="single"/>
    </w:rPr>
  </w:style>
  <w:style w:type="character" w:styleId="UnresolvedMention">
    <w:name w:val="Unresolved Mention"/>
    <w:basedOn w:val="DefaultParagraphFont"/>
    <w:uiPriority w:val="99"/>
    <w:semiHidden/>
    <w:unhideWhenUsed/>
    <w:rsid w:val="00375DFF"/>
    <w:rPr>
      <w:color w:val="605E5C"/>
      <w:shd w:val="clear" w:color="auto" w:fill="E1DFDD"/>
    </w:rPr>
  </w:style>
  <w:style w:type="paragraph" w:customStyle="1" w:styleId="Undertag">
    <w:name w:val="Undertag"/>
    <w:link w:val="UndertagChar"/>
    <w:autoRedefine/>
    <w:uiPriority w:val="5"/>
    <w:qFormat/>
    <w:rsid w:val="00375DF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75DF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375DFF"/>
    <w:rPr>
      <w:rFonts w:cs="Calibri"/>
      <w:color w:val="1F3864" w:themeColor="accent1" w:themeShade="80"/>
    </w:rPr>
  </w:style>
  <w:style w:type="character" w:customStyle="1" w:styleId="AnalyticChar">
    <w:name w:val="Analytic Char"/>
    <w:basedOn w:val="DefaultParagraphFont"/>
    <w:link w:val="Analytic"/>
    <w:uiPriority w:val="5"/>
    <w:rsid w:val="00375DFF"/>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375DFF"/>
    <w:rPr>
      <w:color w:val="1F3864" w:themeColor="accent1" w:themeShade="80"/>
    </w:rPr>
  </w:style>
  <w:style w:type="character" w:customStyle="1" w:styleId="DeprecatedAnalyticChar">
    <w:name w:val="DeprecatedAnalytic Char"/>
    <w:basedOn w:val="DefaultParagraphFont"/>
    <w:link w:val="DeprecatedAnalytic"/>
    <w:uiPriority w:val="5"/>
    <w:rsid w:val="00375DFF"/>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375DF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75DF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75DF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75DFF"/>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375DFF"/>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Heading1Char1">
    <w:name w:val="Heading 1 Char1"/>
    <w:aliases w:val="Pocket Char1"/>
    <w:basedOn w:val="DefaultParagraphFont"/>
    <w:rsid w:val="00375DFF"/>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375DFF"/>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Heading 3 Char Char Char1,Char Char2,Char Char Char Char Char Char Char Char1,Char1 Char Char1,Char1 Char + Left:  2.54 cm Char1,First line:  0 Heading 3 Char1,First line:  0 cm Char1,Char Char Char1,Text 7 Char1,Cite 1 Char"/>
    <w:basedOn w:val="DefaultParagraphFont"/>
    <w:uiPriority w:val="7"/>
    <w:semiHidden/>
    <w:qFormat/>
    <w:rsid w:val="00375DFF"/>
    <w:rPr>
      <w:rFonts w:eastAsiaTheme="majorEastAsia" w:cstheme="majorBidi"/>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uiPriority w:val="3"/>
    <w:semiHidden/>
    <w:rsid w:val="00375DFF"/>
    <w:rPr>
      <w:rFonts w:eastAsiaTheme="majorEastAsia" w:cstheme="majorBidi"/>
      <w:i/>
      <w:iCs/>
      <w:color w:val="2F5496" w:themeColor="accent1" w:themeShade="BF"/>
      <w:sz w:val="22"/>
      <w:szCs w:val="22"/>
    </w:rPr>
  </w:style>
  <w:style w:type="paragraph" w:customStyle="1" w:styleId="msonormal0">
    <w:name w:val="msonormal"/>
    <w:basedOn w:val="Normal"/>
    <w:uiPriority w:val="99"/>
    <w:semiHidden/>
    <w:rsid w:val="00375DF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375DFF"/>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375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DFF"/>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DFF"/>
    <w:rPr>
      <w:rFonts w:ascii="Calibri" w:eastAsiaTheme="majorEastAsia" w:hAnsi="Calibri" w:cstheme="majorBidi"/>
      <w:color w:val="595959" w:themeColor="text1" w:themeTint="A6"/>
      <w:spacing w:val="15"/>
      <w:sz w:val="28"/>
      <w:szCs w:val="28"/>
    </w:rPr>
  </w:style>
  <w:style w:type="paragraph" w:styleId="ListParagraph">
    <w:name w:val="List Paragraph"/>
    <w:aliases w:val="6 font,List Paragraph1,List Paragraph2,Colorful List - Accent 11"/>
    <w:basedOn w:val="Normal"/>
    <w:uiPriority w:val="99"/>
    <w:qFormat/>
    <w:rsid w:val="00375DFF"/>
    <w:pPr>
      <w:ind w:left="720"/>
      <w:contextualSpacing/>
    </w:pPr>
  </w:style>
  <w:style w:type="paragraph" w:styleId="Quote">
    <w:name w:val="Quote"/>
    <w:basedOn w:val="Normal"/>
    <w:next w:val="Normal"/>
    <w:link w:val="QuoteChar"/>
    <w:uiPriority w:val="29"/>
    <w:qFormat/>
    <w:rsid w:val="00375DFF"/>
    <w:pPr>
      <w:spacing w:before="160"/>
      <w:jc w:val="center"/>
    </w:pPr>
    <w:rPr>
      <w:i/>
      <w:iCs/>
      <w:color w:val="404040" w:themeColor="text1" w:themeTint="BF"/>
    </w:rPr>
  </w:style>
  <w:style w:type="character" w:customStyle="1" w:styleId="QuoteChar">
    <w:name w:val="Quote Char"/>
    <w:basedOn w:val="DefaultParagraphFont"/>
    <w:link w:val="Quote"/>
    <w:uiPriority w:val="29"/>
    <w:rsid w:val="00375DFF"/>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375D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DFF"/>
    <w:rPr>
      <w:rFonts w:ascii="Calibri" w:hAnsi="Calibri" w:cs="Calibri"/>
      <w:i/>
      <w:iCs/>
      <w:color w:val="2F5496" w:themeColor="accent1" w:themeShade="B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semiHidden/>
    <w:qFormat/>
    <w:rsid w:val="00375DFF"/>
    <w:pPr>
      <w:spacing w:after="0" w:line="240" w:lineRule="auto"/>
    </w:pPr>
    <w:rPr>
      <w:u w:val="single"/>
    </w:rPr>
  </w:style>
  <w:style w:type="paragraph" w:customStyle="1" w:styleId="Emphasis1">
    <w:name w:val="Emphasis1"/>
    <w:basedOn w:val="Normal"/>
    <w:uiPriority w:val="8"/>
    <w:semiHidden/>
    <w:qFormat/>
    <w:rsid w:val="00375DF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nalyticsHGChar">
    <w:name w:val="Analytics [HG] Char"/>
    <w:basedOn w:val="DefaultParagraphFont"/>
    <w:link w:val="AnalyticsHG"/>
    <w:semiHidden/>
    <w:locked/>
    <w:rsid w:val="00375DFF"/>
    <w:rPr>
      <w:rFonts w:ascii="Calibri" w:eastAsiaTheme="majorEastAsia" w:hAnsi="Calibri" w:cstheme="majorBidi"/>
      <w:b/>
      <w:iCs/>
      <w:color w:val="000000" w:themeColor="text1"/>
      <w:sz w:val="26"/>
    </w:rPr>
  </w:style>
  <w:style w:type="paragraph" w:customStyle="1" w:styleId="AnalyticsHG">
    <w:name w:val="Analytics [HG]"/>
    <w:basedOn w:val="Heading4"/>
    <w:next w:val="Normal"/>
    <w:link w:val="AnalyticsHGChar"/>
    <w:autoRedefine/>
    <w:semiHidden/>
    <w:qFormat/>
    <w:rsid w:val="00375DFF"/>
    <w:rPr>
      <w:color w:val="000000" w:themeColor="text1"/>
    </w:rPr>
  </w:style>
  <w:style w:type="paragraph" w:customStyle="1" w:styleId="UnderlinePara">
    <w:name w:val="Underline Para"/>
    <w:basedOn w:val="Normal"/>
    <w:uiPriority w:val="7"/>
    <w:semiHidden/>
    <w:qFormat/>
    <w:rsid w:val="00375DFF"/>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uiPriority w:val="99"/>
    <w:semiHidden/>
    <w:rsid w:val="00375D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alyticsChar">
    <w:name w:val="Analytics Char"/>
    <w:basedOn w:val="DefaultParagraphFont"/>
    <w:link w:val="Analytics"/>
    <w:uiPriority w:val="4"/>
    <w:semiHidden/>
    <w:locked/>
    <w:rsid w:val="00375DFF"/>
    <w:rPr>
      <w:rFonts w:ascii="Calibri" w:eastAsiaTheme="majorEastAsia" w:hAnsi="Calibri" w:cstheme="majorBidi"/>
      <w:b/>
      <w:iCs/>
      <w:sz w:val="26"/>
      <w:szCs w:val="28"/>
    </w:rPr>
  </w:style>
  <w:style w:type="paragraph" w:customStyle="1" w:styleId="Analytics">
    <w:name w:val="Analytics"/>
    <w:link w:val="AnalyticsChar"/>
    <w:uiPriority w:val="4"/>
    <w:semiHidden/>
    <w:qFormat/>
    <w:rsid w:val="00375DFF"/>
    <w:pPr>
      <w:spacing w:before="120" w:after="0" w:line="256" w:lineRule="auto"/>
      <w:outlineLvl w:val="3"/>
    </w:pPr>
    <w:rPr>
      <w:rFonts w:ascii="Calibri" w:eastAsiaTheme="majorEastAsia" w:hAnsi="Calibri" w:cstheme="majorBidi"/>
      <w:b/>
      <w:iCs/>
      <w:sz w:val="26"/>
      <w:szCs w:val="28"/>
    </w:rPr>
  </w:style>
  <w:style w:type="character" w:styleId="IntenseEmphasis">
    <w:name w:val="Intense Emphasis"/>
    <w:basedOn w:val="DefaultParagraphFont"/>
    <w:uiPriority w:val="21"/>
    <w:qFormat/>
    <w:rsid w:val="00375DFF"/>
    <w:rPr>
      <w:i/>
      <w:iCs/>
      <w:color w:val="2F5496" w:themeColor="accent1" w:themeShade="BF"/>
    </w:rPr>
  </w:style>
  <w:style w:type="character" w:styleId="IntenseReference">
    <w:name w:val="Intense Reference"/>
    <w:basedOn w:val="DefaultParagraphFont"/>
    <w:uiPriority w:val="32"/>
    <w:qFormat/>
    <w:rsid w:val="00375DFF"/>
    <w:rPr>
      <w:b/>
      <w:bCs/>
      <w:smallCaps/>
      <w:color w:val="2F5496" w:themeColor="accent1" w:themeShade="BF"/>
      <w:spacing w:val="5"/>
    </w:rPr>
  </w:style>
  <w:style w:type="character" w:customStyle="1" w:styleId="normaltextrun">
    <w:name w:val="normaltextrun"/>
    <w:basedOn w:val="DefaultParagraphFont"/>
    <w:rsid w:val="00375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arpatchmagazine.com/articles/view/the-case-for-a-prisoners-un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euppublishing.com/doi/abs/10.3366/soma.2016.0194" TargetMode="External"/><Relationship Id="rId4" Type="http://schemas.openxmlformats.org/officeDocument/2006/relationships/settings" Target="settings.xml"/><Relationship Id="rId9" Type="http://schemas.openxmlformats.org/officeDocument/2006/relationships/hyperlink" Target="https://www.euppublishing.com/toc/soma/6/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39015</Words>
  <Characters>222387</Characters>
  <Application>Microsoft Office Word</Application>
  <DocSecurity>0</DocSecurity>
  <Lines>1853</Lines>
  <Paragraphs>521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Anish Bhadani</cp:lastModifiedBy>
  <cp:revision>3</cp:revision>
  <dcterms:created xsi:type="dcterms:W3CDTF">2026-03-27T20:43:00Z</dcterms:created>
  <dcterms:modified xsi:type="dcterms:W3CDTF">2026-03-27T20:51:00Z</dcterms:modified>
</cp:coreProperties>
</file>