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DF176" w14:textId="7BE3AA1D" w:rsidR="006C4FCD" w:rsidRDefault="006C4FCD" w:rsidP="006C4FCD">
      <w:pPr>
        <w:pStyle w:val="Heading3"/>
      </w:pPr>
      <w:r>
        <w:t>CASE</w:t>
      </w:r>
    </w:p>
    <w:p w14:paraId="08533873" w14:textId="77777777" w:rsidR="006C4FCD" w:rsidRPr="00143041" w:rsidRDefault="006C4FCD" w:rsidP="006C4FCD">
      <w:pPr>
        <w:spacing w:after="0" w:line="278" w:lineRule="atLeast"/>
        <w:outlineLvl w:val="3"/>
        <w:rPr>
          <w:rFonts w:eastAsia="Times New Roman"/>
          <w:b/>
          <w:bCs/>
          <w:color w:val="222222"/>
          <w:sz w:val="26"/>
          <w:szCs w:val="26"/>
        </w:rPr>
      </w:pPr>
      <w:r w:rsidRPr="006C4FCD">
        <w:rPr>
          <w:rFonts w:eastAsiaTheme="majorEastAsia" w:cstheme="majorBidi"/>
          <w:b/>
          <w:iCs/>
          <w:sz w:val="26"/>
        </w:rPr>
        <w:t xml:space="preserve">1 --- </w:t>
      </w:r>
      <w:r w:rsidRPr="006C4FCD">
        <w:rPr>
          <w:rFonts w:eastAsiaTheme="majorEastAsia" w:cstheme="majorBidi"/>
          <w:b/>
          <w:bCs/>
          <w:iCs/>
          <w:color w:val="222222"/>
          <w:sz w:val="26"/>
          <w:szCs w:val="26"/>
        </w:rPr>
        <w:t>Slavery</w:t>
      </w:r>
      <w:r w:rsidRPr="00143041">
        <w:rPr>
          <w:rFonts w:eastAsia="Times New Roman"/>
          <w:b/>
          <w:bCs/>
          <w:color w:val="222222"/>
          <w:sz w:val="26"/>
          <w:szCs w:val="26"/>
        </w:rPr>
        <w:t xml:space="preserve"> is the founding metaphysical event-horizon which subtends the structure of meaning that the world relies on – the Middle Passage constitutes an adhesive force, connecting signifier to signified – all forms of coherence are parasitic on the meaningless absurdity of antiblackness – the </w:t>
      </w:r>
      <w:proofErr w:type="spellStart"/>
      <w:r w:rsidRPr="00143041">
        <w:rPr>
          <w:rFonts w:eastAsia="Times New Roman"/>
          <w:b/>
          <w:bCs/>
          <w:color w:val="222222"/>
          <w:sz w:val="26"/>
          <w:szCs w:val="26"/>
        </w:rPr>
        <w:t>aff’s</w:t>
      </w:r>
      <w:proofErr w:type="spellEnd"/>
      <w:r w:rsidRPr="00143041">
        <w:rPr>
          <w:rFonts w:eastAsia="Times New Roman"/>
          <w:b/>
          <w:bCs/>
          <w:color w:val="222222"/>
          <w:sz w:val="26"/>
          <w:szCs w:val="26"/>
        </w:rPr>
        <w:t xml:space="preserve"> purported transmission of knowledge is itself dependent on the grafting of violence onto black flesh</w:t>
      </w:r>
    </w:p>
    <w:p w14:paraId="7BA95ABB" w14:textId="77777777" w:rsidR="006C4FCD" w:rsidRPr="00143041" w:rsidRDefault="006C4FCD" w:rsidP="006C4FCD">
      <w:pPr>
        <w:spacing w:line="235" w:lineRule="atLeast"/>
        <w:rPr>
          <w:rFonts w:eastAsia="Times New Roman"/>
          <w:color w:val="222222"/>
        </w:rPr>
      </w:pPr>
      <w:r w:rsidRPr="00143041">
        <w:rPr>
          <w:rFonts w:eastAsia="Times New Roman"/>
          <w:b/>
          <w:bCs/>
          <w:color w:val="222222"/>
          <w:sz w:val="26"/>
          <w:szCs w:val="26"/>
        </w:rPr>
        <w:t>Warren 16</w:t>
      </w:r>
      <w:r w:rsidRPr="00143041">
        <w:rPr>
          <w:rFonts w:eastAsia="Times New Roman"/>
          <w:color w:val="222222"/>
        </w:rPr>
        <w:t> (Calvin Warren, assistant professor of American Studies at George Washington University, PhD from Yale, July 2016, </w:t>
      </w:r>
      <w:r w:rsidRPr="00143041">
        <w:rPr>
          <w:rFonts w:eastAsia="Times New Roman"/>
          <w:i/>
          <w:iCs/>
          <w:color w:val="222222"/>
        </w:rPr>
        <w:t>The Psychic Hold of Slavery: Legacy in American Expressive Culture</w:t>
      </w:r>
      <w:r w:rsidRPr="00143041">
        <w:rPr>
          <w:rFonts w:eastAsia="Times New Roman"/>
          <w:color w:val="222222"/>
        </w:rPr>
        <w:t xml:space="preserve">, pp 57-9, modified) </w:t>
      </w:r>
      <w:proofErr w:type="spellStart"/>
      <w:r w:rsidRPr="00143041">
        <w:rPr>
          <w:rFonts w:eastAsia="Times New Roman"/>
          <w:color w:val="222222"/>
        </w:rPr>
        <w:t>gz</w:t>
      </w:r>
      <w:proofErr w:type="spellEnd"/>
    </w:p>
    <w:p w14:paraId="2B0AB8A9" w14:textId="77777777" w:rsidR="006C4FCD" w:rsidRPr="00143041" w:rsidRDefault="006C4FCD" w:rsidP="006C4FCD">
      <w:pPr>
        <w:spacing w:line="235" w:lineRule="atLeast"/>
        <w:rPr>
          <w:rFonts w:eastAsia="Times New Roman"/>
          <w:color w:val="222222"/>
        </w:rPr>
      </w:pPr>
      <w:r w:rsidRPr="00143041">
        <w:rPr>
          <w:rFonts w:eastAsia="Times New Roman"/>
          <w:color w:val="222222"/>
        </w:rPr>
        <w:t>What we call slavery can be seen as </w:t>
      </w:r>
      <w:r w:rsidRPr="00143041">
        <w:rPr>
          <w:rFonts w:eastAsia="Times New Roman"/>
          <w:b/>
          <w:bCs/>
          <w:color w:val="222222"/>
        </w:rPr>
        <w:t>the result of metaphysical domination</w:t>
      </w:r>
      <w:r w:rsidRPr="00143041">
        <w:rPr>
          <w:rFonts w:eastAsia="Times New Roman"/>
          <w:color w:val="222222"/>
        </w:rPr>
        <w:t>, both </w:t>
      </w:r>
      <w:r w:rsidRPr="00143041">
        <w:rPr>
          <w:rFonts w:eastAsia="Times New Roman"/>
          <w:b/>
          <w:bCs/>
          <w:color w:val="222222"/>
        </w:rPr>
        <w:t>epistemologically</w:t>
      </w:r>
      <w:r w:rsidRPr="00143041">
        <w:rPr>
          <w:rFonts w:eastAsia="Times New Roman"/>
          <w:color w:val="222222"/>
        </w:rPr>
        <w:t> and </w:t>
      </w:r>
      <w:r w:rsidRPr="00143041">
        <w:rPr>
          <w:rFonts w:eastAsia="Times New Roman"/>
          <w:b/>
          <w:bCs/>
          <w:color w:val="222222"/>
        </w:rPr>
        <w:t>ontologically</w:t>
      </w:r>
      <w:r w:rsidRPr="00143041">
        <w:rPr>
          <w:rFonts w:eastAsia="Times New Roman"/>
          <w:color w:val="222222"/>
          <w:sz w:val="16"/>
          <w:szCs w:val="16"/>
        </w:rPr>
        <w:t>. In fact, </w:t>
      </w:r>
      <w:r w:rsidRPr="00143041">
        <w:rPr>
          <w:rFonts w:eastAsia="Times New Roman"/>
          <w:b/>
          <w:bCs/>
          <w:i/>
          <w:iCs/>
          <w:color w:val="222222"/>
          <w:shd w:val="clear" w:color="auto" w:fill="00FF00"/>
        </w:rPr>
        <w:t>slavery is the triumph of metaphysics</w:t>
      </w:r>
      <w:r w:rsidRPr="00143041">
        <w:rPr>
          <w:rFonts w:eastAsia="Times New Roman"/>
          <w:color w:val="222222"/>
          <w:sz w:val="16"/>
          <w:szCs w:val="16"/>
        </w:rPr>
        <w:t>. </w:t>
      </w:r>
      <w:r w:rsidRPr="00143041">
        <w:rPr>
          <w:rFonts w:eastAsia="Times New Roman"/>
          <w:color w:val="222222"/>
        </w:rPr>
        <w:t>Through slavery, being becomes thoroughly </w:t>
      </w:r>
      <w:r w:rsidRPr="00143041">
        <w:rPr>
          <w:rFonts w:eastAsia="Times New Roman"/>
          <w:b/>
          <w:bCs/>
          <w:color w:val="222222"/>
        </w:rPr>
        <w:t>objectified and instrumentalized</w:t>
      </w:r>
      <w:r w:rsidRPr="00143041">
        <w:rPr>
          <w:rFonts w:eastAsia="Times New Roman"/>
          <w:color w:val="222222"/>
        </w:rPr>
        <w:t>; </w:t>
      </w:r>
      <w:r w:rsidRPr="00143041">
        <w:rPr>
          <w:rFonts w:eastAsia="Times New Roman"/>
          <w:color w:val="222222"/>
          <w:shd w:val="clear" w:color="auto" w:fill="00FF00"/>
        </w:rPr>
        <w:t>the African</w:t>
      </w:r>
      <w:r w:rsidRPr="00143041">
        <w:rPr>
          <w:rFonts w:eastAsia="Times New Roman"/>
          <w:color w:val="222222"/>
        </w:rPr>
        <w:t> is </w:t>
      </w:r>
      <w:r w:rsidRPr="00143041">
        <w:rPr>
          <w:rFonts w:eastAsia="Times New Roman"/>
          <w:b/>
          <w:bCs/>
          <w:color w:val="222222"/>
          <w:shd w:val="clear" w:color="auto" w:fill="00FF00"/>
        </w:rPr>
        <w:t>transformed into “a being for the other”</w:t>
      </w:r>
      <w:r w:rsidRPr="00143041">
        <w:rPr>
          <w:rFonts w:eastAsia="Times New Roman"/>
          <w:color w:val="222222"/>
          <w:sz w:val="16"/>
          <w:szCs w:val="16"/>
        </w:rPr>
        <w:t> as Hortense Spillers has written—</w:t>
      </w:r>
      <w:r w:rsidRPr="00143041">
        <w:rPr>
          <w:rFonts w:eastAsia="Times New Roman"/>
          <w:color w:val="222222"/>
          <w:shd w:val="clear" w:color="auto" w:fill="00FF00"/>
        </w:rPr>
        <w:t>an </w:t>
      </w:r>
      <w:r w:rsidRPr="00143041">
        <w:rPr>
          <w:rFonts w:eastAsia="Times New Roman"/>
          <w:b/>
          <w:bCs/>
          <w:color w:val="222222"/>
          <w:shd w:val="clear" w:color="auto" w:fill="00FF00"/>
        </w:rPr>
        <w:t>instrumental-object infused with use value</w:t>
      </w:r>
      <w:r w:rsidRPr="00143041">
        <w:rPr>
          <w:rFonts w:eastAsia="Times New Roman"/>
          <w:color w:val="222222"/>
          <w:shd w:val="clear" w:color="auto" w:fill="00FF00"/>
        </w:rPr>
        <w:t> and </w:t>
      </w:r>
      <w:r w:rsidRPr="00143041">
        <w:rPr>
          <w:rFonts w:eastAsia="Times New Roman"/>
          <w:b/>
          <w:bCs/>
          <w:color w:val="222222"/>
          <w:shd w:val="clear" w:color="auto" w:fill="00FF00"/>
        </w:rPr>
        <w:t>traded within a perverse economy</w:t>
      </w:r>
      <w:r w:rsidRPr="00143041">
        <w:rPr>
          <w:rFonts w:eastAsia="Times New Roman"/>
          <w:color w:val="222222"/>
          <w:shd w:val="clear" w:color="auto" w:fill="00FF00"/>
        </w:rPr>
        <w:t> of </w:t>
      </w:r>
      <w:r w:rsidRPr="00143041">
        <w:rPr>
          <w:rFonts w:eastAsia="Times New Roman"/>
          <w:b/>
          <w:bCs/>
          <w:color w:val="222222"/>
          <w:shd w:val="clear" w:color="auto" w:fill="00FF00"/>
        </w:rPr>
        <w:t>cupidity</w:t>
      </w:r>
      <w:r w:rsidRPr="00143041">
        <w:rPr>
          <w:rFonts w:eastAsia="Times New Roman"/>
          <w:color w:val="222222"/>
          <w:shd w:val="clear" w:color="auto" w:fill="00FF00"/>
        </w:rPr>
        <w:t>, </w:t>
      </w:r>
      <w:r w:rsidRPr="00143041">
        <w:rPr>
          <w:rFonts w:eastAsia="Times New Roman"/>
          <w:b/>
          <w:bCs/>
          <w:color w:val="222222"/>
          <w:shd w:val="clear" w:color="auto" w:fill="00FF00"/>
        </w:rPr>
        <w:t>accumulation</w:t>
      </w:r>
      <w:r w:rsidRPr="00143041">
        <w:rPr>
          <w:rFonts w:eastAsia="Times New Roman"/>
          <w:color w:val="222222"/>
          <w:shd w:val="clear" w:color="auto" w:fill="00FF00"/>
        </w:rPr>
        <w:t>, and </w:t>
      </w:r>
      <w:r w:rsidRPr="00143041">
        <w:rPr>
          <w:rFonts w:eastAsia="Times New Roman"/>
          <w:b/>
          <w:bCs/>
          <w:color w:val="222222"/>
          <w:shd w:val="clear" w:color="auto" w:fill="00FF00"/>
        </w:rPr>
        <w:t>terror</w:t>
      </w:r>
      <w:r w:rsidRPr="00143041">
        <w:rPr>
          <w:rFonts w:eastAsia="Times New Roman"/>
          <w:color w:val="222222"/>
          <w:sz w:val="16"/>
          <w:szCs w:val="16"/>
        </w:rPr>
        <w:t>.5 </w:t>
      </w:r>
      <w:r w:rsidRPr="00143041">
        <w:rPr>
          <w:rFonts w:eastAsia="Times New Roman"/>
          <w:color w:val="222222"/>
        </w:rPr>
        <w:t>The ontological aspects of metaphysical domination are understood as they concern slavery, but the epistemological dimensions are often overlooked</w:t>
      </w:r>
      <w:r w:rsidRPr="00143041">
        <w:rPr>
          <w:rFonts w:eastAsia="Times New Roman"/>
          <w:color w:val="222222"/>
          <w:sz w:val="16"/>
          <w:szCs w:val="16"/>
        </w:rPr>
        <w:t>. </w:t>
      </w:r>
      <w:r w:rsidRPr="00143041">
        <w:rPr>
          <w:rFonts w:eastAsia="Times New Roman"/>
          <w:color w:val="222222"/>
        </w:rPr>
        <w:t>This neglect</w:t>
      </w:r>
      <w:r w:rsidRPr="00143041">
        <w:rPr>
          <w:rFonts w:eastAsia="Times New Roman"/>
          <w:color w:val="222222"/>
          <w:sz w:val="16"/>
          <w:szCs w:val="16"/>
        </w:rPr>
        <w:t>, however, </w:t>
      </w:r>
      <w:r w:rsidRPr="00143041">
        <w:rPr>
          <w:rFonts w:eastAsia="Times New Roman"/>
          <w:color w:val="222222"/>
        </w:rPr>
        <w:t>is far from benign</w:t>
      </w:r>
      <w:r w:rsidRPr="00143041">
        <w:rPr>
          <w:rFonts w:eastAsia="Times New Roman"/>
          <w:color w:val="222222"/>
          <w:sz w:val="16"/>
          <w:szCs w:val="16"/>
        </w:rPr>
        <w:t>. </w:t>
      </w:r>
      <w:r w:rsidRPr="00143041">
        <w:rPr>
          <w:rFonts w:eastAsia="Times New Roman"/>
          <w:color w:val="222222"/>
        </w:rPr>
        <w:t>Epistemology anchors our ontological investigation of slavery</w:t>
      </w:r>
      <w:r w:rsidRPr="00143041">
        <w:rPr>
          <w:rFonts w:eastAsia="Times New Roman"/>
          <w:color w:val="222222"/>
          <w:sz w:val="16"/>
          <w:szCs w:val="16"/>
        </w:rPr>
        <w:t>. In other words, </w:t>
      </w:r>
      <w:r w:rsidRPr="00143041">
        <w:rPr>
          <w:rFonts w:eastAsia="Times New Roman"/>
          <w:color w:val="222222"/>
        </w:rPr>
        <w:t>we know about this vicious ontological violence because slavery is </w:t>
      </w:r>
      <w:r w:rsidRPr="00143041">
        <w:rPr>
          <w:rFonts w:eastAsia="Times New Roman"/>
          <w:b/>
          <w:bCs/>
          <w:i/>
          <w:iCs/>
          <w:color w:val="222222"/>
        </w:rPr>
        <w:t>first</w:t>
      </w:r>
      <w:r w:rsidRPr="00143041">
        <w:rPr>
          <w:rFonts w:eastAsia="Times New Roman"/>
          <w:b/>
          <w:bCs/>
          <w:color w:val="222222"/>
        </w:rPr>
        <w:t> subjected to epistemological violence</w:t>
      </w:r>
      <w:r w:rsidRPr="00143041">
        <w:rPr>
          <w:rFonts w:eastAsia="Times New Roman"/>
          <w:color w:val="222222"/>
          <w:sz w:val="16"/>
          <w:szCs w:val="16"/>
        </w:rPr>
        <w:t>. </w:t>
      </w:r>
      <w:r w:rsidRPr="00143041">
        <w:rPr>
          <w:rFonts w:eastAsia="Times New Roman"/>
          <w:color w:val="222222"/>
        </w:rPr>
        <w:t>In essence, </w:t>
      </w:r>
      <w:r w:rsidRPr="00143041">
        <w:rPr>
          <w:rFonts w:eastAsia="Times New Roman"/>
          <w:color w:val="222222"/>
          <w:shd w:val="clear" w:color="auto" w:fill="00FF00"/>
        </w:rPr>
        <w:t>slavery as an event-horizon is </w:t>
      </w:r>
      <w:r w:rsidRPr="00143041">
        <w:rPr>
          <w:rFonts w:eastAsia="Times New Roman"/>
          <w:b/>
          <w:bCs/>
          <w:color w:val="222222"/>
          <w:shd w:val="clear" w:color="auto" w:fill="00FF00"/>
        </w:rPr>
        <w:t>reduced to an object-event</w:t>
      </w:r>
      <w:r w:rsidRPr="00143041">
        <w:rPr>
          <w:rFonts w:eastAsia="Times New Roman"/>
          <w:color w:val="222222"/>
          <w:shd w:val="clear" w:color="auto" w:fill="00FF00"/>
        </w:rPr>
        <w:t> for our </w:t>
      </w:r>
      <w:r w:rsidRPr="00143041">
        <w:rPr>
          <w:rFonts w:eastAsia="Times New Roman"/>
          <w:b/>
          <w:bCs/>
          <w:color w:val="222222"/>
          <w:shd w:val="clear" w:color="auto" w:fill="00FF00"/>
        </w:rPr>
        <w:t>epistemological desires</w:t>
      </w:r>
      <w:r w:rsidRPr="00143041">
        <w:rPr>
          <w:rFonts w:eastAsia="Times New Roman"/>
          <w:b/>
          <w:bCs/>
          <w:color w:val="222222"/>
        </w:rPr>
        <w:t> and interests</w:t>
      </w:r>
      <w:r w:rsidRPr="00143041">
        <w:rPr>
          <w:rFonts w:eastAsia="Times New Roman"/>
          <w:color w:val="222222"/>
          <w:sz w:val="16"/>
          <w:szCs w:val="16"/>
        </w:rPr>
        <w:t>. </w:t>
      </w:r>
      <w:r w:rsidRPr="00143041">
        <w:rPr>
          <w:rFonts w:eastAsia="Times New Roman"/>
          <w:b/>
          <w:bCs/>
          <w:color w:val="222222"/>
        </w:rPr>
        <w:t>Our </w:t>
      </w:r>
      <w:r w:rsidRPr="00143041">
        <w:rPr>
          <w:rFonts w:eastAsia="Times New Roman"/>
          <w:b/>
          <w:bCs/>
          <w:color w:val="222222"/>
          <w:shd w:val="clear" w:color="auto" w:fill="00FF00"/>
        </w:rPr>
        <w:t>knowledge about slavery is inextricable from the metaphysical violence that preconditions it</w:t>
      </w:r>
      <w:r w:rsidRPr="00143041">
        <w:rPr>
          <w:rFonts w:eastAsia="Times New Roman"/>
          <w:color w:val="222222"/>
          <w:sz w:val="16"/>
          <w:szCs w:val="16"/>
        </w:rPr>
        <w:t>.</w:t>
      </w:r>
    </w:p>
    <w:p w14:paraId="555B077B" w14:textId="77777777" w:rsidR="006C4FCD" w:rsidRPr="00143041" w:rsidRDefault="006C4FCD" w:rsidP="006C4FCD">
      <w:pPr>
        <w:spacing w:line="235" w:lineRule="atLeast"/>
        <w:rPr>
          <w:rFonts w:eastAsia="Times New Roman"/>
          <w:color w:val="222222"/>
        </w:rPr>
      </w:pPr>
      <w:r w:rsidRPr="00143041">
        <w:rPr>
          <w:rFonts w:eastAsia="Times New Roman"/>
          <w:color w:val="222222"/>
          <w:shd w:val="clear" w:color="auto" w:fill="00FF00"/>
        </w:rPr>
        <w:t>Slavery has become an </w:t>
      </w:r>
      <w:r w:rsidRPr="00143041">
        <w:rPr>
          <w:rFonts w:eastAsia="Times New Roman"/>
          <w:b/>
          <w:bCs/>
          <w:color w:val="222222"/>
          <w:shd w:val="clear" w:color="auto" w:fill="00FF00"/>
        </w:rPr>
        <w:t>object of historiography</w:t>
      </w:r>
      <w:r w:rsidRPr="00143041">
        <w:rPr>
          <w:rFonts w:eastAsia="Times New Roman"/>
          <w:color w:val="222222"/>
        </w:rPr>
        <w:t>, and we can understand historiography as </w:t>
      </w:r>
      <w:r w:rsidRPr="00143041">
        <w:rPr>
          <w:rFonts w:eastAsia="Times New Roman"/>
          <w:color w:val="222222"/>
          <w:shd w:val="clear" w:color="auto" w:fill="00FF00"/>
        </w:rPr>
        <w:t>the </w:t>
      </w:r>
      <w:r w:rsidRPr="00143041">
        <w:rPr>
          <w:rFonts w:eastAsia="Times New Roman"/>
          <w:b/>
          <w:bCs/>
          <w:color w:val="222222"/>
          <w:shd w:val="clear" w:color="auto" w:fill="00FF00"/>
        </w:rPr>
        <w:t>violent metaphysical enterprise</w:t>
      </w:r>
      <w:r w:rsidRPr="00143041">
        <w:rPr>
          <w:rFonts w:eastAsia="Times New Roman"/>
          <w:color w:val="222222"/>
          <w:shd w:val="clear" w:color="auto" w:fill="00FF00"/>
        </w:rPr>
        <w:t> that </w:t>
      </w:r>
      <w:r w:rsidRPr="00143041">
        <w:rPr>
          <w:rFonts w:eastAsia="Times New Roman"/>
          <w:b/>
          <w:bCs/>
          <w:color w:val="222222"/>
          <w:shd w:val="clear" w:color="auto" w:fill="00FF00"/>
        </w:rPr>
        <w:t>objectifies time and space</w:t>
      </w:r>
      <w:r w:rsidRPr="00143041">
        <w:rPr>
          <w:rFonts w:eastAsia="Times New Roman"/>
          <w:color w:val="222222"/>
        </w:rPr>
        <w:t> and </w:t>
      </w:r>
      <w:r w:rsidRPr="00143041">
        <w:rPr>
          <w:rFonts w:eastAsia="Times New Roman"/>
          <w:b/>
          <w:bCs/>
          <w:color w:val="222222"/>
        </w:rPr>
        <w:t>reduces event-horizons into object events</w:t>
      </w:r>
      <w:r w:rsidRPr="00143041">
        <w:rPr>
          <w:rFonts w:eastAsia="Times New Roman"/>
          <w:color w:val="222222"/>
          <w:sz w:val="16"/>
          <w:szCs w:val="16"/>
        </w:rPr>
        <w:t>.6 </w:t>
      </w:r>
      <w:r w:rsidRPr="00143041">
        <w:rPr>
          <w:rFonts w:eastAsia="Times New Roman"/>
          <w:color w:val="222222"/>
          <w:shd w:val="clear" w:color="auto" w:fill="00FF00"/>
        </w:rPr>
        <w:t>Historiography </w:t>
      </w:r>
      <w:r w:rsidRPr="00143041">
        <w:rPr>
          <w:rFonts w:eastAsia="Times New Roman"/>
          <w:b/>
          <w:bCs/>
          <w:color w:val="222222"/>
          <w:shd w:val="clear" w:color="auto" w:fill="00FF00"/>
        </w:rPr>
        <w:t>reproduces metaphysical notions</w:t>
      </w:r>
      <w:r w:rsidRPr="00143041">
        <w:rPr>
          <w:rFonts w:eastAsia="Times New Roman"/>
          <w:color w:val="222222"/>
          <w:shd w:val="clear" w:color="auto" w:fill="00FF00"/>
        </w:rPr>
        <w:t> of</w:t>
      </w:r>
      <w:r w:rsidRPr="00143041">
        <w:rPr>
          <w:rFonts w:eastAsia="Times New Roman"/>
          <w:color w:val="222222"/>
        </w:rPr>
        <w:t> </w:t>
      </w:r>
      <w:r w:rsidRPr="00143041">
        <w:rPr>
          <w:rFonts w:eastAsia="Times New Roman"/>
          <w:b/>
          <w:bCs/>
          <w:color w:val="222222"/>
        </w:rPr>
        <w:t>linearity</w:t>
      </w:r>
      <w:r w:rsidRPr="00143041">
        <w:rPr>
          <w:rFonts w:eastAsia="Times New Roman"/>
          <w:color w:val="222222"/>
        </w:rPr>
        <w:t>, </w:t>
      </w:r>
      <w:r w:rsidRPr="00143041">
        <w:rPr>
          <w:rFonts w:eastAsia="Times New Roman"/>
          <w:b/>
          <w:bCs/>
          <w:color w:val="222222"/>
        </w:rPr>
        <w:t>cause-effect</w:t>
      </w:r>
      <w:r w:rsidRPr="00143041">
        <w:rPr>
          <w:rFonts w:eastAsia="Times New Roman"/>
          <w:color w:val="222222"/>
        </w:rPr>
        <w:t>, </w:t>
      </w:r>
      <w:r w:rsidRPr="00143041">
        <w:rPr>
          <w:rFonts w:eastAsia="Times New Roman"/>
          <w:b/>
          <w:bCs/>
          <w:color w:val="222222"/>
          <w:shd w:val="clear" w:color="auto" w:fill="00FF00"/>
        </w:rPr>
        <w:t>progress</w:t>
      </w:r>
      <w:r w:rsidRPr="00143041">
        <w:rPr>
          <w:rFonts w:eastAsia="Times New Roman"/>
          <w:color w:val="222222"/>
        </w:rPr>
        <w:t>, and </w:t>
      </w:r>
      <w:r w:rsidRPr="00143041">
        <w:rPr>
          <w:rFonts w:eastAsia="Times New Roman"/>
          <w:b/>
          <w:bCs/>
          <w:color w:val="222222"/>
        </w:rPr>
        <w:t>schematization</w:t>
      </w:r>
      <w:r w:rsidRPr="00143041">
        <w:rPr>
          <w:rFonts w:eastAsia="Times New Roman"/>
          <w:color w:val="222222"/>
        </w:rPr>
        <w:t>; we often refer to it as a science</w:t>
      </w:r>
      <w:r w:rsidRPr="00143041">
        <w:rPr>
          <w:rFonts w:eastAsia="Times New Roman"/>
          <w:color w:val="222222"/>
          <w:sz w:val="16"/>
          <w:szCs w:val="16"/>
        </w:rPr>
        <w:t>. </w:t>
      </w:r>
      <w:r w:rsidRPr="00143041">
        <w:rPr>
          <w:rFonts w:eastAsia="Times New Roman"/>
          <w:color w:val="222222"/>
        </w:rPr>
        <w:t>It is one of the premiere metaphysical enterprises with the sole purpose of </w:t>
      </w:r>
      <w:r w:rsidRPr="00143041">
        <w:rPr>
          <w:rFonts w:eastAsia="Times New Roman"/>
          <w:b/>
          <w:bCs/>
          <w:color w:val="222222"/>
          <w:shd w:val="clear" w:color="auto" w:fill="00FF00"/>
        </w:rPr>
        <w:t>colonizing</w:t>
      </w:r>
      <w:r w:rsidRPr="00143041">
        <w:rPr>
          <w:rFonts w:eastAsia="Times New Roman"/>
          <w:b/>
          <w:bCs/>
          <w:color w:val="222222"/>
        </w:rPr>
        <w:t> and objectifying </w:t>
      </w:r>
      <w:r w:rsidRPr="00143041">
        <w:rPr>
          <w:rFonts w:eastAsia="Times New Roman"/>
          <w:b/>
          <w:bCs/>
          <w:color w:val="222222"/>
          <w:shd w:val="clear" w:color="auto" w:fill="00FF00"/>
        </w:rPr>
        <w:t>time itself</w:t>
      </w:r>
      <w:r w:rsidRPr="00143041">
        <w:rPr>
          <w:rFonts w:eastAsia="Times New Roman"/>
          <w:color w:val="222222"/>
          <w:sz w:val="16"/>
          <w:szCs w:val="16"/>
        </w:rPr>
        <w:t>. </w:t>
      </w:r>
      <w:r w:rsidRPr="00143041">
        <w:rPr>
          <w:rFonts w:eastAsia="Times New Roman"/>
          <w:color w:val="222222"/>
        </w:rPr>
        <w:t>Because historiography, probably more than any other disciplinary formation, claims slavery as an object, </w:t>
      </w:r>
      <w:r w:rsidRPr="00143041">
        <w:rPr>
          <w:rFonts w:eastAsia="Times New Roman"/>
          <w:b/>
          <w:bCs/>
          <w:color w:val="222222"/>
        </w:rPr>
        <w:t>slavery is subjected to metaphysical time</w:t>
      </w:r>
      <w:r w:rsidRPr="00143041">
        <w:rPr>
          <w:rFonts w:eastAsia="Times New Roman"/>
          <w:color w:val="222222"/>
          <w:sz w:val="16"/>
          <w:szCs w:val="16"/>
        </w:rPr>
        <w:t>. Thus, </w:t>
      </w:r>
      <w:r w:rsidRPr="00143041">
        <w:rPr>
          <w:rFonts w:eastAsia="Times New Roman"/>
          <w:color w:val="222222"/>
        </w:rPr>
        <w:t>when we are talking about slavery, we are </w:t>
      </w:r>
      <w:r w:rsidRPr="00143041">
        <w:rPr>
          <w:rFonts w:eastAsia="Times New Roman"/>
          <w:b/>
          <w:bCs/>
          <w:color w:val="222222"/>
        </w:rPr>
        <w:t>always talking about time</w:t>
      </w:r>
      <w:r w:rsidRPr="00143041">
        <w:rPr>
          <w:rFonts w:eastAsia="Times New Roman"/>
          <w:color w:val="222222"/>
        </w:rPr>
        <w:t>, either directly or indirectly</w:t>
      </w:r>
      <w:r w:rsidRPr="00143041">
        <w:rPr>
          <w:rFonts w:eastAsia="Times New Roman"/>
          <w:color w:val="222222"/>
          <w:sz w:val="16"/>
          <w:szCs w:val="16"/>
        </w:rPr>
        <w:t>. </w:t>
      </w:r>
      <w:r w:rsidRPr="00143041">
        <w:rPr>
          <w:rFonts w:eastAsia="Times New Roman"/>
          <w:color w:val="222222"/>
          <w:shd w:val="clear" w:color="auto" w:fill="00FF00"/>
        </w:rPr>
        <w:t>The temporal grammar</w:t>
      </w:r>
      <w:r w:rsidRPr="00143041">
        <w:rPr>
          <w:rFonts w:eastAsia="Times New Roman"/>
          <w:color w:val="222222"/>
        </w:rPr>
        <w:t> that </w:t>
      </w:r>
      <w:r w:rsidRPr="00143041">
        <w:rPr>
          <w:rFonts w:eastAsia="Times New Roman"/>
          <w:color w:val="222222"/>
          <w:shd w:val="clear" w:color="auto" w:fill="00FF00"/>
        </w:rPr>
        <w:t>we use</w:t>
      </w:r>
      <w:r w:rsidRPr="00143041">
        <w:rPr>
          <w:rFonts w:eastAsia="Times New Roman"/>
          <w:color w:val="222222"/>
        </w:rPr>
        <w:t> to discuss it </w:t>
      </w:r>
      <w:r w:rsidRPr="00143041">
        <w:rPr>
          <w:rFonts w:eastAsia="Times New Roman"/>
          <w:b/>
          <w:bCs/>
          <w:color w:val="222222"/>
          <w:shd w:val="clear" w:color="auto" w:fill="00FF00"/>
        </w:rPr>
        <w:t>distorts the event so</w:t>
      </w:r>
      <w:r w:rsidRPr="00143041">
        <w:rPr>
          <w:rFonts w:eastAsia="Times New Roman"/>
          <w:b/>
          <w:bCs/>
          <w:color w:val="222222"/>
        </w:rPr>
        <w:t> that </w:t>
      </w:r>
      <w:r w:rsidRPr="00143041">
        <w:rPr>
          <w:rFonts w:eastAsia="Times New Roman"/>
          <w:b/>
          <w:bCs/>
          <w:color w:val="222222"/>
          <w:shd w:val="clear" w:color="auto" w:fill="00FF00"/>
        </w:rPr>
        <w:t>we can calculate it</w:t>
      </w:r>
      <w:r w:rsidRPr="00143041">
        <w:rPr>
          <w:rFonts w:eastAsia="Times New Roman"/>
          <w:color w:val="222222"/>
          <w:sz w:val="16"/>
          <w:szCs w:val="16"/>
        </w:rPr>
        <w:t> (</w:t>
      </w:r>
      <w:r w:rsidRPr="00143041">
        <w:rPr>
          <w:rFonts w:eastAsia="Times New Roman"/>
          <w:color w:val="222222"/>
        </w:rPr>
        <w:t>for example, “When did it begin?” “When was or is it over?”</w:t>
      </w:r>
      <w:r w:rsidRPr="00143041">
        <w:rPr>
          <w:rFonts w:eastAsia="Times New Roman"/>
          <w:color w:val="222222"/>
          <w:sz w:val="16"/>
          <w:szCs w:val="16"/>
        </w:rPr>
        <w:t>). Perhaps describing slavery as an event-horizon seems awkward because </w:t>
      </w:r>
      <w:r w:rsidRPr="00143041">
        <w:rPr>
          <w:rFonts w:eastAsia="Times New Roman"/>
          <w:color w:val="222222"/>
        </w:rPr>
        <w:t>we are </w:t>
      </w:r>
      <w:r w:rsidRPr="00143041">
        <w:rPr>
          <w:rFonts w:eastAsia="Times New Roman"/>
          <w:b/>
          <w:bCs/>
          <w:color w:val="222222"/>
        </w:rPr>
        <w:t>conditioned</w:t>
      </w:r>
      <w:r w:rsidRPr="00143041">
        <w:rPr>
          <w:rFonts w:eastAsia="Times New Roman"/>
          <w:color w:val="222222"/>
        </w:rPr>
        <w:t> to thinking about it as an object of science that can be traced and understood</w:t>
      </w:r>
      <w:r w:rsidRPr="00143041">
        <w:rPr>
          <w:rFonts w:eastAsia="Times New Roman"/>
          <w:color w:val="222222"/>
          <w:sz w:val="16"/>
          <w:szCs w:val="16"/>
        </w:rPr>
        <w:t>. If we follow Heidegger—who more than any other philosopher understood the violence of metaphysics—</w:t>
      </w:r>
      <w:r w:rsidRPr="00143041">
        <w:rPr>
          <w:rFonts w:eastAsia="Times New Roman"/>
          <w:color w:val="222222"/>
        </w:rPr>
        <w:t>we can describe an event-horizon as that which </w:t>
      </w:r>
      <w:r w:rsidRPr="00143041">
        <w:rPr>
          <w:rFonts w:eastAsia="Times New Roman"/>
          <w:b/>
          <w:bCs/>
          <w:color w:val="222222"/>
        </w:rPr>
        <w:t>discloses being itself</w:t>
      </w:r>
      <w:r w:rsidRPr="00143041">
        <w:rPr>
          <w:rFonts w:eastAsia="Times New Roman"/>
          <w:color w:val="222222"/>
        </w:rPr>
        <w:t xml:space="preserve"> or as Alain </w:t>
      </w:r>
      <w:proofErr w:type="spellStart"/>
      <w:r w:rsidRPr="00143041">
        <w:rPr>
          <w:rFonts w:eastAsia="Times New Roman"/>
          <w:color w:val="222222"/>
        </w:rPr>
        <w:t>Badiou’s</w:t>
      </w:r>
      <w:proofErr w:type="spellEnd"/>
      <w:r w:rsidRPr="00143041">
        <w:rPr>
          <w:rFonts w:eastAsia="Times New Roman"/>
          <w:color w:val="222222"/>
        </w:rPr>
        <w:t xml:space="preserve"> meditation of the event as </w:t>
      </w:r>
      <w:proofErr w:type="gramStart"/>
      <w:r w:rsidRPr="00143041">
        <w:rPr>
          <w:rFonts w:eastAsia="Times New Roman"/>
          <w:b/>
          <w:bCs/>
          <w:color w:val="222222"/>
        </w:rPr>
        <w:t>that which structures</w:t>
      </w:r>
      <w:proofErr w:type="gramEnd"/>
      <w:r w:rsidRPr="00143041">
        <w:rPr>
          <w:rFonts w:eastAsia="Times New Roman"/>
          <w:b/>
          <w:bCs/>
          <w:color w:val="222222"/>
        </w:rPr>
        <w:t xml:space="preserve"> truth</w:t>
      </w:r>
      <w:r w:rsidRPr="00143041">
        <w:rPr>
          <w:rFonts w:eastAsia="Times New Roman"/>
          <w:color w:val="222222"/>
          <w:sz w:val="16"/>
          <w:szCs w:val="16"/>
        </w:rPr>
        <w:t>.7 </w:t>
      </w:r>
      <w:r w:rsidRPr="00143041">
        <w:rPr>
          <w:rFonts w:eastAsia="Times New Roman"/>
          <w:color w:val="222222"/>
          <w:shd w:val="clear" w:color="auto" w:fill="00FF00"/>
        </w:rPr>
        <w:t>Event-horizons</w:t>
      </w:r>
      <w:r w:rsidRPr="00143041">
        <w:rPr>
          <w:rFonts w:eastAsia="Times New Roman"/>
          <w:color w:val="222222"/>
        </w:rPr>
        <w:t> disclose and </w:t>
      </w:r>
      <w:r w:rsidRPr="00143041">
        <w:rPr>
          <w:rFonts w:eastAsia="Times New Roman"/>
          <w:b/>
          <w:bCs/>
          <w:color w:val="222222"/>
          <w:shd w:val="clear" w:color="auto" w:fill="00FF00"/>
        </w:rPr>
        <w:t>structure</w:t>
      </w:r>
      <w:r w:rsidRPr="00143041">
        <w:rPr>
          <w:rFonts w:eastAsia="Times New Roman"/>
          <w:b/>
          <w:bCs/>
          <w:color w:val="222222"/>
        </w:rPr>
        <w:t> the condition of </w:t>
      </w:r>
      <w:r w:rsidRPr="00143041">
        <w:rPr>
          <w:rFonts w:eastAsia="Times New Roman"/>
          <w:b/>
          <w:bCs/>
          <w:color w:val="222222"/>
          <w:shd w:val="clear" w:color="auto" w:fill="00FF00"/>
        </w:rPr>
        <w:t>thought and existence</w:t>
      </w:r>
      <w:r w:rsidRPr="00143041">
        <w:rPr>
          <w:rFonts w:eastAsia="Times New Roman"/>
          <w:color w:val="222222"/>
          <w:sz w:val="16"/>
          <w:szCs w:val="16"/>
        </w:rPr>
        <w:t>. </w:t>
      </w:r>
      <w:r w:rsidRPr="00143041">
        <w:rPr>
          <w:rFonts w:eastAsia="Times New Roman"/>
          <w:color w:val="222222"/>
        </w:rPr>
        <w:t>When we think about </w:t>
      </w:r>
      <w:r w:rsidRPr="00143041">
        <w:rPr>
          <w:rFonts w:eastAsia="Times New Roman"/>
          <w:color w:val="222222"/>
          <w:shd w:val="clear" w:color="auto" w:fill="00FF00"/>
        </w:rPr>
        <w:t>slavery</w:t>
      </w:r>
      <w:r w:rsidRPr="00143041">
        <w:rPr>
          <w:rFonts w:eastAsia="Times New Roman"/>
          <w:color w:val="222222"/>
        </w:rPr>
        <w:t> as more than that thing, that object, that happened back then and that we are studying in our present, it discloses itself as </w:t>
      </w:r>
      <w:r w:rsidRPr="00143041">
        <w:rPr>
          <w:rFonts w:eastAsia="Times New Roman"/>
          <w:b/>
          <w:bCs/>
          <w:color w:val="222222"/>
        </w:rPr>
        <w:t>an event</w:t>
      </w:r>
      <w:r w:rsidRPr="00143041">
        <w:rPr>
          <w:rFonts w:eastAsia="Times New Roman"/>
          <w:color w:val="222222"/>
        </w:rPr>
        <w:t> that </w:t>
      </w:r>
      <w:r w:rsidRPr="00143041">
        <w:rPr>
          <w:rFonts w:eastAsia="Times New Roman"/>
          <w:b/>
          <w:bCs/>
          <w:color w:val="222222"/>
          <w:shd w:val="clear" w:color="auto" w:fill="00FF00"/>
        </w:rPr>
        <w:t>defies reason, rationality, and calculability</w:t>
      </w:r>
      <w:r w:rsidRPr="00143041">
        <w:rPr>
          <w:rFonts w:eastAsia="Times New Roman"/>
          <w:color w:val="222222"/>
          <w:sz w:val="16"/>
          <w:szCs w:val="16"/>
        </w:rPr>
        <w:t>. Indeed, </w:t>
      </w:r>
      <w:r w:rsidRPr="00143041">
        <w:rPr>
          <w:rFonts w:eastAsia="Times New Roman"/>
          <w:color w:val="222222"/>
          <w:shd w:val="clear" w:color="auto" w:fill="00FF00"/>
        </w:rPr>
        <w:t>it </w:t>
      </w:r>
      <w:r w:rsidRPr="00143041">
        <w:rPr>
          <w:rFonts w:eastAsia="Times New Roman"/>
          <w:b/>
          <w:bCs/>
          <w:color w:val="222222"/>
          <w:shd w:val="clear" w:color="auto" w:fill="00FF00"/>
        </w:rPr>
        <w:t>structures western thought</w:t>
      </w:r>
      <w:r w:rsidRPr="00143041">
        <w:rPr>
          <w:rFonts w:eastAsia="Times New Roman"/>
          <w:color w:val="222222"/>
        </w:rPr>
        <w:t> itself</w:t>
      </w:r>
      <w:r w:rsidRPr="00143041">
        <w:rPr>
          <w:rFonts w:eastAsia="Times New Roman"/>
          <w:color w:val="222222"/>
          <w:sz w:val="16"/>
          <w:szCs w:val="16"/>
        </w:rPr>
        <w:t>. </w:t>
      </w:r>
      <w:r w:rsidRPr="00143041">
        <w:rPr>
          <w:rFonts w:eastAsia="Times New Roman"/>
          <w:color w:val="222222"/>
        </w:rPr>
        <w:t>Psychoanalytically, we can suggest that </w:t>
      </w:r>
      <w:r w:rsidRPr="00143041">
        <w:rPr>
          <w:rFonts w:eastAsia="Times New Roman"/>
          <w:color w:val="222222"/>
          <w:shd w:val="clear" w:color="auto" w:fill="00FF00"/>
        </w:rPr>
        <w:t>slavery is a </w:t>
      </w:r>
      <w:r w:rsidRPr="00143041">
        <w:rPr>
          <w:rFonts w:eastAsia="Times New Roman"/>
          <w:b/>
          <w:bCs/>
          <w:color w:val="222222"/>
          <w:shd w:val="clear" w:color="auto" w:fill="00FF00"/>
        </w:rPr>
        <w:t>master signifier of antiblackness</w:t>
      </w:r>
      <w:r w:rsidRPr="00143041">
        <w:rPr>
          <w:rFonts w:eastAsia="Times New Roman"/>
          <w:color w:val="222222"/>
        </w:rPr>
        <w:t>; it is </w:t>
      </w:r>
      <w:r w:rsidRPr="00143041">
        <w:rPr>
          <w:rFonts w:eastAsia="Times New Roman"/>
          <w:color w:val="222222"/>
          <w:shd w:val="clear" w:color="auto" w:fill="00FF00"/>
        </w:rPr>
        <w:t>the </w:t>
      </w:r>
      <w:r w:rsidRPr="00143041">
        <w:rPr>
          <w:rFonts w:eastAsia="Times New Roman"/>
          <w:b/>
          <w:bCs/>
          <w:i/>
          <w:iCs/>
          <w:color w:val="222222"/>
          <w:shd w:val="clear" w:color="auto" w:fill="00FF00"/>
        </w:rPr>
        <w:t>phallus</w:t>
      </w:r>
      <w:r w:rsidRPr="00143041">
        <w:rPr>
          <w:rFonts w:eastAsia="Times New Roman"/>
          <w:b/>
          <w:bCs/>
          <w:color w:val="222222"/>
          <w:shd w:val="clear" w:color="auto" w:fill="00FF00"/>
        </w:rPr>
        <w:t> of western philosophy</w:t>
      </w:r>
      <w:r w:rsidRPr="00143041">
        <w:rPr>
          <w:rFonts w:eastAsia="Times New Roman"/>
          <w:b/>
          <w:bCs/>
          <w:color w:val="222222"/>
        </w:rPr>
        <w:t> and metaphysical knowledge formations</w:t>
      </w:r>
      <w:r w:rsidRPr="00143041">
        <w:rPr>
          <w:rFonts w:eastAsia="Times New Roman"/>
          <w:color w:val="222222"/>
          <w:sz w:val="16"/>
          <w:szCs w:val="16"/>
        </w:rPr>
        <w:t>. </w:t>
      </w:r>
      <w:r w:rsidRPr="00143041">
        <w:rPr>
          <w:rFonts w:eastAsia="Times New Roman"/>
          <w:color w:val="222222"/>
          <w:shd w:val="clear" w:color="auto" w:fill="00FF00"/>
        </w:rPr>
        <w:t>It is </w:t>
      </w:r>
      <w:r w:rsidRPr="00143041">
        <w:rPr>
          <w:rFonts w:eastAsia="Times New Roman"/>
          <w:b/>
          <w:bCs/>
          <w:color w:val="222222"/>
          <w:shd w:val="clear" w:color="auto" w:fill="00FF00"/>
        </w:rPr>
        <w:t>impossible to trace the non-sense of this phallus</w:t>
      </w:r>
      <w:r w:rsidRPr="00143041">
        <w:rPr>
          <w:rFonts w:eastAsia="Times New Roman"/>
          <w:color w:val="222222"/>
        </w:rPr>
        <w:t>, </w:t>
      </w:r>
      <w:r w:rsidRPr="00143041">
        <w:rPr>
          <w:rFonts w:eastAsia="Times New Roman"/>
          <w:color w:val="222222"/>
          <w:shd w:val="clear" w:color="auto" w:fill="00FF00"/>
        </w:rPr>
        <w:t>to </w:t>
      </w:r>
      <w:r w:rsidRPr="00143041">
        <w:rPr>
          <w:rFonts w:eastAsia="Times New Roman"/>
          <w:b/>
          <w:bCs/>
          <w:color w:val="222222"/>
          <w:shd w:val="clear" w:color="auto" w:fill="00FF00"/>
        </w:rPr>
        <w:t>locate</w:t>
      </w:r>
      <w:r w:rsidRPr="00143041">
        <w:rPr>
          <w:rFonts w:eastAsia="Times New Roman"/>
          <w:b/>
          <w:bCs/>
          <w:color w:val="222222"/>
        </w:rPr>
        <w:t> precisely </w:t>
      </w:r>
      <w:r w:rsidRPr="00143041">
        <w:rPr>
          <w:rFonts w:eastAsia="Times New Roman"/>
          <w:b/>
          <w:bCs/>
          <w:color w:val="222222"/>
          <w:shd w:val="clear" w:color="auto" w:fill="00FF00"/>
        </w:rPr>
        <w:t>its origin</w:t>
      </w:r>
      <w:r w:rsidRPr="00143041">
        <w:rPr>
          <w:rFonts w:eastAsia="Times New Roman"/>
          <w:color w:val="222222"/>
        </w:rPr>
        <w:t>, </w:t>
      </w:r>
      <w:r w:rsidRPr="00143041">
        <w:rPr>
          <w:rFonts w:eastAsia="Times New Roman"/>
          <w:color w:val="222222"/>
          <w:shd w:val="clear" w:color="auto" w:fill="00FF00"/>
        </w:rPr>
        <w:t>because it is </w:t>
      </w:r>
      <w:r w:rsidRPr="00143041">
        <w:rPr>
          <w:rFonts w:eastAsia="Times New Roman"/>
          <w:b/>
          <w:bCs/>
          <w:color w:val="222222"/>
          <w:shd w:val="clear" w:color="auto" w:fill="00FF00"/>
        </w:rPr>
        <w:t>situated outside space and time</w:t>
      </w:r>
      <w:r w:rsidRPr="00143041">
        <w:rPr>
          <w:rFonts w:eastAsia="Times New Roman"/>
          <w:color w:val="222222"/>
          <w:sz w:val="16"/>
          <w:szCs w:val="16"/>
        </w:rPr>
        <w:t>. Thus, </w:t>
      </w:r>
      <w:r w:rsidRPr="00143041">
        <w:rPr>
          <w:rFonts w:eastAsia="Times New Roman"/>
          <w:b/>
          <w:bCs/>
          <w:color w:val="222222"/>
          <w:shd w:val="clear" w:color="auto" w:fill="00FF00"/>
        </w:rPr>
        <w:t>it preconditions both space and time</w:t>
      </w:r>
      <w:r w:rsidRPr="00143041">
        <w:rPr>
          <w:rFonts w:eastAsia="Times New Roman"/>
          <w:color w:val="222222"/>
          <w:sz w:val="16"/>
          <w:szCs w:val="16"/>
        </w:rPr>
        <w:t>. </w:t>
      </w:r>
      <w:r w:rsidRPr="00143041">
        <w:rPr>
          <w:rFonts w:eastAsia="Times New Roman"/>
          <w:color w:val="222222"/>
        </w:rPr>
        <w:t>Because </w:t>
      </w:r>
      <w:r w:rsidRPr="00143041">
        <w:rPr>
          <w:rFonts w:eastAsia="Times New Roman"/>
          <w:color w:val="222222"/>
          <w:shd w:val="clear" w:color="auto" w:fill="00FF00"/>
        </w:rPr>
        <w:t>the phallus</w:t>
      </w:r>
      <w:r w:rsidRPr="00143041">
        <w:rPr>
          <w:rFonts w:eastAsia="Times New Roman"/>
          <w:color w:val="222222"/>
        </w:rPr>
        <w:t> operates through </w:t>
      </w:r>
      <w:r w:rsidRPr="00143041">
        <w:rPr>
          <w:rFonts w:eastAsia="Times New Roman"/>
          <w:b/>
          <w:bCs/>
          <w:color w:val="222222"/>
        </w:rPr>
        <w:t>substitution</w:t>
      </w:r>
      <w:r w:rsidRPr="00143041">
        <w:rPr>
          <w:rFonts w:eastAsia="Times New Roman"/>
          <w:color w:val="222222"/>
          <w:sz w:val="16"/>
          <w:szCs w:val="16"/>
        </w:rPr>
        <w:t> (</w:t>
      </w:r>
      <w:r w:rsidRPr="00143041">
        <w:rPr>
          <w:rFonts w:eastAsia="Times New Roman"/>
          <w:color w:val="222222"/>
        </w:rPr>
        <w:t>meaning that it </w:t>
      </w:r>
      <w:r w:rsidRPr="00143041">
        <w:rPr>
          <w:rFonts w:eastAsia="Times New Roman"/>
          <w:b/>
          <w:bCs/>
          <w:color w:val="222222"/>
          <w:shd w:val="clear" w:color="auto" w:fill="00FF00"/>
        </w:rPr>
        <w:t>reproduces itself</w:t>
      </w:r>
      <w:r w:rsidRPr="00143041">
        <w:rPr>
          <w:rFonts w:eastAsia="Times New Roman"/>
          <w:color w:val="222222"/>
          <w:shd w:val="clear" w:color="auto" w:fill="00FF00"/>
        </w:rPr>
        <w:t> through</w:t>
      </w:r>
      <w:r w:rsidRPr="00143041">
        <w:rPr>
          <w:rFonts w:eastAsia="Times New Roman"/>
          <w:color w:val="222222"/>
        </w:rPr>
        <w:t> a series of </w:t>
      </w:r>
      <w:r w:rsidRPr="00143041">
        <w:rPr>
          <w:rFonts w:eastAsia="Times New Roman"/>
          <w:b/>
          <w:bCs/>
          <w:color w:val="222222"/>
          <w:shd w:val="clear" w:color="auto" w:fill="00FF00"/>
        </w:rPr>
        <w:t>replaceable signifiers</w:t>
      </w:r>
      <w:r w:rsidRPr="00143041">
        <w:rPr>
          <w:rFonts w:eastAsia="Times New Roman"/>
          <w:color w:val="222222"/>
          <w:sz w:val="16"/>
          <w:szCs w:val="16"/>
        </w:rPr>
        <w:t>), </w:t>
      </w:r>
      <w:r w:rsidRPr="00143041">
        <w:rPr>
          <w:rFonts w:eastAsia="Times New Roman"/>
          <w:color w:val="222222"/>
        </w:rPr>
        <w:t>slavery expresses itself </w:t>
      </w:r>
      <w:r w:rsidRPr="00143041">
        <w:rPr>
          <w:rFonts w:eastAsia="Times New Roman"/>
          <w:color w:val="222222"/>
          <w:shd w:val="clear" w:color="auto" w:fill="00FF00"/>
        </w:rPr>
        <w:t>in </w:t>
      </w:r>
      <w:r w:rsidRPr="00143041">
        <w:rPr>
          <w:rFonts w:eastAsia="Times New Roman"/>
          <w:b/>
          <w:bCs/>
          <w:color w:val="222222"/>
          <w:shd w:val="clear" w:color="auto" w:fill="00FF00"/>
        </w:rPr>
        <w:t>“endless disguise</w:t>
      </w:r>
      <w:r w:rsidRPr="00143041">
        <w:rPr>
          <w:rFonts w:eastAsia="Times New Roman"/>
          <w:color w:val="222222"/>
        </w:rPr>
        <w:t>,”</w:t>
      </w:r>
      <w:r w:rsidRPr="00143041">
        <w:rPr>
          <w:rFonts w:eastAsia="Times New Roman"/>
          <w:color w:val="222222"/>
          <w:sz w:val="16"/>
          <w:szCs w:val="16"/>
        </w:rPr>
        <w:t> as Spillers explains.8</w:t>
      </w:r>
    </w:p>
    <w:p w14:paraId="203ADC97" w14:textId="77777777" w:rsidR="006C4FCD" w:rsidRPr="00143041" w:rsidRDefault="006C4FCD" w:rsidP="006C4FCD">
      <w:pPr>
        <w:spacing w:line="235" w:lineRule="atLeast"/>
        <w:rPr>
          <w:rFonts w:eastAsia="Times New Roman"/>
          <w:color w:val="222222"/>
        </w:rPr>
      </w:pPr>
      <w:r w:rsidRPr="00143041">
        <w:rPr>
          <w:rFonts w:eastAsia="Times New Roman"/>
          <w:color w:val="222222"/>
          <w:sz w:val="16"/>
          <w:szCs w:val="16"/>
        </w:rPr>
        <w:t>In an interview with Mark Sinker, Greg Tate adumbrates this logic when he suggests that “</w:t>
      </w:r>
      <w:r w:rsidRPr="00143041">
        <w:rPr>
          <w:rFonts w:eastAsia="Times New Roman"/>
          <w:color w:val="222222"/>
          <w:shd w:val="clear" w:color="auto" w:fill="00FF00"/>
        </w:rPr>
        <w:t>the </w:t>
      </w:r>
      <w:r w:rsidRPr="00143041">
        <w:rPr>
          <w:rFonts w:eastAsia="Times New Roman"/>
          <w:b/>
          <w:bCs/>
          <w:color w:val="222222"/>
          <w:shd w:val="clear" w:color="auto" w:fill="00FF00"/>
        </w:rPr>
        <w:t>bar between the signifier and the signified</w:t>
      </w:r>
      <w:r w:rsidRPr="00143041">
        <w:rPr>
          <w:rFonts w:eastAsia="Times New Roman"/>
          <w:color w:val="222222"/>
          <w:shd w:val="clear" w:color="auto" w:fill="00FF00"/>
        </w:rPr>
        <w:t> could be understood as</w:t>
      </w:r>
      <w:r w:rsidRPr="00143041">
        <w:rPr>
          <w:rFonts w:eastAsia="Times New Roman"/>
          <w:color w:val="222222"/>
        </w:rPr>
        <w:t> </w:t>
      </w:r>
      <w:r w:rsidRPr="00143041">
        <w:rPr>
          <w:rFonts w:eastAsia="Times New Roman"/>
          <w:strike/>
          <w:color w:val="222222"/>
          <w:sz w:val="16"/>
          <w:szCs w:val="16"/>
        </w:rPr>
        <w:t>standing for</w:t>
      </w:r>
      <w:r w:rsidRPr="00143041">
        <w:rPr>
          <w:rFonts w:eastAsia="Times New Roman"/>
          <w:color w:val="222222"/>
        </w:rPr>
        <w:t> </w:t>
      </w:r>
      <w:r w:rsidRPr="00143041">
        <w:rPr>
          <w:rFonts w:eastAsia="Times New Roman"/>
          <w:b/>
          <w:bCs/>
          <w:color w:val="222222"/>
          <w:shd w:val="clear" w:color="auto" w:fill="00FF00"/>
        </w:rPr>
        <w:t>[representing]the Middle Passage</w:t>
      </w:r>
      <w:r w:rsidRPr="00143041">
        <w:rPr>
          <w:rFonts w:eastAsia="Times New Roman"/>
          <w:color w:val="222222"/>
          <w:shd w:val="clear" w:color="auto" w:fill="00FF00"/>
        </w:rPr>
        <w:t> that </w:t>
      </w:r>
      <w:r w:rsidRPr="00143041">
        <w:rPr>
          <w:rFonts w:eastAsia="Times New Roman"/>
          <w:b/>
          <w:bCs/>
          <w:color w:val="222222"/>
          <w:shd w:val="clear" w:color="auto" w:fill="00FF00"/>
        </w:rPr>
        <w:t xml:space="preserve">separated </w:t>
      </w:r>
      <w:r w:rsidRPr="00143041">
        <w:rPr>
          <w:rFonts w:eastAsia="Times New Roman"/>
          <w:b/>
          <w:bCs/>
          <w:color w:val="222222"/>
          <w:shd w:val="clear" w:color="auto" w:fill="00FF00"/>
        </w:rPr>
        <w:lastRenderedPageBreak/>
        <w:t>signification from sign</w:t>
      </w:r>
      <w:r w:rsidRPr="00143041">
        <w:rPr>
          <w:rFonts w:eastAsia="Times New Roman"/>
          <w:color w:val="222222"/>
          <w:sz w:val="16"/>
          <w:szCs w:val="16"/>
        </w:rPr>
        <w:t>.”9 </w:t>
      </w:r>
      <w:r w:rsidRPr="00143041">
        <w:rPr>
          <w:rFonts w:eastAsia="Times New Roman"/>
          <w:color w:val="222222"/>
          <w:shd w:val="clear" w:color="auto" w:fill="00FF00"/>
        </w:rPr>
        <w:t>The </w:t>
      </w:r>
      <w:r w:rsidRPr="00143041">
        <w:rPr>
          <w:rFonts w:eastAsia="Times New Roman"/>
          <w:b/>
          <w:bCs/>
          <w:color w:val="222222"/>
          <w:shd w:val="clear" w:color="auto" w:fill="00FF00"/>
        </w:rPr>
        <w:t>structure of meaning</w:t>
      </w:r>
      <w:r w:rsidRPr="00143041">
        <w:rPr>
          <w:rFonts w:eastAsia="Times New Roman"/>
          <w:color w:val="222222"/>
        </w:rPr>
        <w:t> in the modern world</w:t>
      </w:r>
      <w:r w:rsidRPr="00143041">
        <w:rPr>
          <w:rFonts w:eastAsia="Times New Roman"/>
          <w:color w:val="222222"/>
          <w:sz w:val="16"/>
          <w:szCs w:val="16"/>
        </w:rPr>
        <w:t>—</w:t>
      </w:r>
      <w:r w:rsidRPr="00143041">
        <w:rPr>
          <w:rFonts w:eastAsia="Times New Roman"/>
          <w:b/>
          <w:bCs/>
          <w:color w:val="222222"/>
        </w:rPr>
        <w:t>signifier</w:t>
      </w:r>
      <w:r w:rsidRPr="00143041">
        <w:rPr>
          <w:rFonts w:eastAsia="Times New Roman"/>
          <w:color w:val="222222"/>
        </w:rPr>
        <w:t>, </w:t>
      </w:r>
      <w:r w:rsidRPr="00143041">
        <w:rPr>
          <w:rFonts w:eastAsia="Times New Roman"/>
          <w:b/>
          <w:bCs/>
          <w:color w:val="222222"/>
        </w:rPr>
        <w:t>signified</w:t>
      </w:r>
      <w:r w:rsidRPr="00143041">
        <w:rPr>
          <w:rFonts w:eastAsia="Times New Roman"/>
          <w:color w:val="222222"/>
        </w:rPr>
        <w:t>, </w:t>
      </w:r>
      <w:r w:rsidRPr="00143041">
        <w:rPr>
          <w:rFonts w:eastAsia="Times New Roman"/>
          <w:b/>
          <w:bCs/>
          <w:color w:val="222222"/>
        </w:rPr>
        <w:t>signification</w:t>
      </w:r>
      <w:r w:rsidRPr="00143041">
        <w:rPr>
          <w:rFonts w:eastAsia="Times New Roman"/>
          <w:color w:val="222222"/>
        </w:rPr>
        <w:t>, and </w:t>
      </w:r>
      <w:r w:rsidRPr="00143041">
        <w:rPr>
          <w:rFonts w:eastAsia="Times New Roman"/>
          <w:b/>
          <w:bCs/>
          <w:color w:val="222222"/>
        </w:rPr>
        <w:t>sign</w:t>
      </w:r>
      <w:r w:rsidRPr="00143041">
        <w:rPr>
          <w:rFonts w:eastAsia="Times New Roman"/>
          <w:color w:val="222222"/>
          <w:sz w:val="16"/>
          <w:szCs w:val="16"/>
        </w:rPr>
        <w:t>—</w:t>
      </w:r>
      <w:r w:rsidRPr="00143041">
        <w:rPr>
          <w:rFonts w:eastAsia="Times New Roman"/>
          <w:b/>
          <w:bCs/>
          <w:color w:val="222222"/>
          <w:shd w:val="clear" w:color="auto" w:fill="00FF00"/>
        </w:rPr>
        <w:t>depends on antiblack violence</w:t>
      </w:r>
      <w:r w:rsidRPr="00143041">
        <w:rPr>
          <w:rFonts w:eastAsia="Times New Roman"/>
          <w:color w:val="222222"/>
        </w:rPr>
        <w:t> (</w:t>
      </w:r>
      <w:r w:rsidRPr="00143041">
        <w:rPr>
          <w:rFonts w:eastAsia="Times New Roman"/>
          <w:b/>
          <w:bCs/>
          <w:color w:val="222222"/>
        </w:rPr>
        <w:t>slavery as master signifier</w:t>
      </w:r>
      <w:r w:rsidRPr="00143041">
        <w:rPr>
          <w:rFonts w:eastAsia="Times New Roman"/>
          <w:color w:val="222222"/>
        </w:rPr>
        <w:t>) for its constitution</w:t>
      </w:r>
      <w:r w:rsidRPr="00143041">
        <w:rPr>
          <w:rFonts w:eastAsia="Times New Roman"/>
          <w:color w:val="222222"/>
          <w:sz w:val="16"/>
          <w:szCs w:val="16"/>
        </w:rPr>
        <w:t>. </w:t>
      </w:r>
      <w:r w:rsidRPr="00143041">
        <w:rPr>
          <w:rFonts w:eastAsia="Times New Roman"/>
          <w:color w:val="222222"/>
          <w:shd w:val="clear" w:color="auto" w:fill="00FF00"/>
        </w:rPr>
        <w:t>Not only does</w:t>
      </w:r>
      <w:r w:rsidRPr="00143041">
        <w:rPr>
          <w:rFonts w:eastAsia="Times New Roman"/>
          <w:color w:val="222222"/>
        </w:rPr>
        <w:t> the trauma of </w:t>
      </w:r>
      <w:r w:rsidRPr="00143041">
        <w:rPr>
          <w:rFonts w:eastAsia="Times New Roman"/>
          <w:color w:val="222222"/>
          <w:shd w:val="clear" w:color="auto" w:fill="00FF00"/>
        </w:rPr>
        <w:t>the Middle Passage </w:t>
      </w:r>
      <w:r w:rsidRPr="00143041">
        <w:rPr>
          <w:rFonts w:eastAsia="Times New Roman"/>
          <w:b/>
          <w:bCs/>
          <w:color w:val="222222"/>
          <w:shd w:val="clear" w:color="auto" w:fill="00FF00"/>
        </w:rPr>
        <w:t>rupture the signifying process</w:t>
      </w:r>
      <w:r w:rsidRPr="00143041">
        <w:rPr>
          <w:rFonts w:eastAsia="Times New Roman"/>
          <w:color w:val="222222"/>
          <w:shd w:val="clear" w:color="auto" w:fill="00FF00"/>
        </w:rPr>
        <w:t>, but it</w:t>
      </w:r>
      <w:r w:rsidRPr="00143041">
        <w:rPr>
          <w:rFonts w:eastAsia="Times New Roman"/>
          <w:color w:val="222222"/>
        </w:rPr>
        <w:t> also </w:t>
      </w:r>
      <w:r w:rsidRPr="00143041">
        <w:rPr>
          <w:rFonts w:eastAsia="Times New Roman"/>
          <w:color w:val="222222"/>
          <w:shd w:val="clear" w:color="auto" w:fill="00FF00"/>
        </w:rPr>
        <w:t>instantiates a </w:t>
      </w:r>
      <w:r w:rsidRPr="00143041">
        <w:rPr>
          <w:rFonts w:eastAsia="Times New Roman"/>
          <w:b/>
          <w:bCs/>
          <w:color w:val="222222"/>
          <w:shd w:val="clear" w:color="auto" w:fill="00FF00"/>
        </w:rPr>
        <w:t>meaningless sign</w:t>
      </w:r>
      <w:r w:rsidRPr="00143041">
        <w:rPr>
          <w:rFonts w:eastAsia="Times New Roman"/>
          <w:color w:val="222222"/>
          <w:shd w:val="clear" w:color="auto" w:fill="00FF00"/>
        </w:rPr>
        <w:t> as the </w:t>
      </w:r>
      <w:r w:rsidRPr="00143041">
        <w:rPr>
          <w:rFonts w:eastAsia="Times New Roman"/>
          <w:b/>
          <w:bCs/>
          <w:color w:val="222222"/>
          <w:shd w:val="clear" w:color="auto" w:fill="00FF00"/>
        </w:rPr>
        <w:t>foundation of language, meaning, and social existence</w:t>
      </w:r>
      <w:r w:rsidRPr="00143041">
        <w:rPr>
          <w:rFonts w:eastAsia="Times New Roman"/>
          <w:color w:val="222222"/>
        </w:rPr>
        <w:t> itself</w:t>
      </w:r>
      <w:r w:rsidRPr="00143041">
        <w:rPr>
          <w:rFonts w:eastAsia="Times New Roman"/>
          <w:color w:val="222222"/>
          <w:sz w:val="16"/>
          <w:szCs w:val="16"/>
        </w:rPr>
        <w:t xml:space="preserve">. Following the work of Nicolas Abraham and </w:t>
      </w:r>
      <w:proofErr w:type="spellStart"/>
      <w:r w:rsidRPr="00143041">
        <w:rPr>
          <w:rFonts w:eastAsia="Times New Roman"/>
          <w:color w:val="222222"/>
          <w:sz w:val="16"/>
          <w:szCs w:val="16"/>
        </w:rPr>
        <w:t>Mária</w:t>
      </w:r>
      <w:proofErr w:type="spellEnd"/>
      <w:r w:rsidRPr="00143041">
        <w:rPr>
          <w:rFonts w:eastAsia="Times New Roman"/>
          <w:color w:val="222222"/>
          <w:sz w:val="16"/>
          <w:szCs w:val="16"/>
        </w:rPr>
        <w:t xml:space="preserve"> </w:t>
      </w:r>
      <w:proofErr w:type="spellStart"/>
      <w:r w:rsidRPr="00143041">
        <w:rPr>
          <w:rFonts w:eastAsia="Times New Roman"/>
          <w:color w:val="222222"/>
          <w:sz w:val="16"/>
          <w:szCs w:val="16"/>
        </w:rPr>
        <w:t>Török</w:t>
      </w:r>
      <w:proofErr w:type="spellEnd"/>
      <w:r w:rsidRPr="00143041">
        <w:rPr>
          <w:rFonts w:eastAsia="Times New Roman"/>
          <w:color w:val="222222"/>
          <w:sz w:val="16"/>
          <w:szCs w:val="16"/>
        </w:rPr>
        <w:t xml:space="preserve"> we could suggest that </w:t>
      </w:r>
      <w:r w:rsidRPr="00143041">
        <w:rPr>
          <w:rFonts w:eastAsia="Times New Roman"/>
          <w:color w:val="222222"/>
          <w:shd w:val="clear" w:color="auto" w:fill="00FF00"/>
        </w:rPr>
        <w:t>the </w:t>
      </w:r>
      <w:r w:rsidRPr="00143041">
        <w:rPr>
          <w:rFonts w:eastAsia="Times New Roman"/>
          <w:b/>
          <w:bCs/>
          <w:color w:val="222222"/>
          <w:shd w:val="clear" w:color="auto" w:fill="00FF00"/>
        </w:rPr>
        <w:t>meaninglessness of antiblack violence</w:t>
      </w:r>
      <w:r w:rsidRPr="00143041">
        <w:rPr>
          <w:rFonts w:eastAsia="Times New Roman"/>
          <w:color w:val="222222"/>
          <w:shd w:val="clear" w:color="auto" w:fill="00FF00"/>
        </w:rPr>
        <w:t> is the </w:t>
      </w:r>
      <w:r w:rsidRPr="00143041">
        <w:rPr>
          <w:rFonts w:eastAsia="Times New Roman"/>
          <w:b/>
          <w:bCs/>
          <w:color w:val="222222"/>
          <w:shd w:val="clear" w:color="auto" w:fill="00FF00"/>
        </w:rPr>
        <w:t>crypt-signifier</w:t>
      </w:r>
      <w:r w:rsidRPr="00143041">
        <w:rPr>
          <w:rFonts w:eastAsia="Times New Roman"/>
          <w:color w:val="222222"/>
          <w:shd w:val="clear" w:color="auto" w:fill="00FF00"/>
        </w:rPr>
        <w:t> that </w:t>
      </w:r>
      <w:r w:rsidRPr="00143041">
        <w:rPr>
          <w:rFonts w:eastAsia="Times New Roman"/>
          <w:b/>
          <w:bCs/>
          <w:color w:val="222222"/>
          <w:shd w:val="clear" w:color="auto" w:fill="00FF00"/>
        </w:rPr>
        <w:t>organizes the modern world and its institutions</w:t>
      </w:r>
      <w:r w:rsidRPr="00143041">
        <w:rPr>
          <w:rFonts w:eastAsia="Times New Roman"/>
          <w:color w:val="222222"/>
          <w:sz w:val="16"/>
          <w:szCs w:val="16"/>
        </w:rPr>
        <w:t>.10 </w:t>
      </w:r>
      <w:r w:rsidRPr="00143041">
        <w:rPr>
          <w:rFonts w:eastAsia="Times New Roman"/>
          <w:color w:val="222222"/>
        </w:rPr>
        <w:t>Any </w:t>
      </w:r>
      <w:r w:rsidRPr="00143041">
        <w:rPr>
          <w:rFonts w:eastAsia="Times New Roman"/>
          <w:color w:val="222222"/>
          <w:shd w:val="clear" w:color="auto" w:fill="00FF00"/>
        </w:rPr>
        <w:t>meaning</w:t>
      </w:r>
      <w:r w:rsidRPr="00143041">
        <w:rPr>
          <w:rFonts w:eastAsia="Times New Roman"/>
          <w:color w:val="222222"/>
        </w:rPr>
        <w:t> that is articulated </w:t>
      </w:r>
      <w:r w:rsidRPr="00143041">
        <w:rPr>
          <w:rFonts w:eastAsia="Times New Roman"/>
          <w:color w:val="222222"/>
          <w:shd w:val="clear" w:color="auto" w:fill="00FF00"/>
        </w:rPr>
        <w:t>possesses a </w:t>
      </w:r>
      <w:r w:rsidRPr="00143041">
        <w:rPr>
          <w:rFonts w:eastAsia="Times New Roman"/>
          <w:b/>
          <w:bCs/>
          <w:color w:val="222222"/>
          <w:shd w:val="clear" w:color="auto" w:fill="00FF00"/>
        </w:rPr>
        <w:t>kernel of absurdity that blacks embody as fleshy signs</w:t>
      </w:r>
      <w:r w:rsidRPr="00143041">
        <w:rPr>
          <w:rFonts w:eastAsia="Times New Roman"/>
          <w:color w:val="222222"/>
          <w:sz w:val="16"/>
          <w:szCs w:val="16"/>
        </w:rPr>
        <w:t>. What I am suggesting is that </w:t>
      </w:r>
      <w:r w:rsidRPr="00143041">
        <w:rPr>
          <w:rFonts w:eastAsia="Times New Roman"/>
          <w:b/>
          <w:bCs/>
          <w:color w:val="222222"/>
        </w:rPr>
        <w:t>slavery structures western thought</w:t>
      </w:r>
      <w:r w:rsidRPr="00143041">
        <w:rPr>
          <w:rFonts w:eastAsia="Times New Roman"/>
          <w:color w:val="222222"/>
        </w:rPr>
        <w:t>; it is a </w:t>
      </w:r>
      <w:r w:rsidRPr="00143041">
        <w:rPr>
          <w:rFonts w:eastAsia="Times New Roman"/>
          <w:b/>
          <w:bCs/>
          <w:color w:val="222222"/>
        </w:rPr>
        <w:t>violent metaphysical enterprise</w:t>
      </w:r>
      <w:r w:rsidRPr="00143041">
        <w:rPr>
          <w:rFonts w:eastAsia="Times New Roman"/>
          <w:color w:val="222222"/>
        </w:rPr>
        <w:t> that </w:t>
      </w:r>
      <w:r w:rsidRPr="00143041">
        <w:rPr>
          <w:rFonts w:eastAsia="Times New Roman"/>
          <w:b/>
          <w:bCs/>
          <w:color w:val="222222"/>
        </w:rPr>
        <w:t>reduces the grandeur of black being</w:t>
      </w:r>
      <w:r w:rsidRPr="00143041">
        <w:rPr>
          <w:rFonts w:eastAsia="Times New Roman"/>
          <w:color w:val="222222"/>
        </w:rPr>
        <w:t> to an </w:t>
      </w:r>
      <w:r w:rsidRPr="00143041">
        <w:rPr>
          <w:rFonts w:eastAsia="Times New Roman"/>
          <w:b/>
          <w:bCs/>
          <w:color w:val="222222"/>
        </w:rPr>
        <w:t>object of exchange</w:t>
      </w:r>
      <w:r w:rsidRPr="00143041">
        <w:rPr>
          <w:rFonts w:eastAsia="Times New Roman"/>
          <w:color w:val="222222"/>
        </w:rPr>
        <w:t> and </w:t>
      </w:r>
      <w:r w:rsidRPr="00143041">
        <w:rPr>
          <w:rFonts w:eastAsia="Times New Roman"/>
          <w:b/>
          <w:bCs/>
          <w:color w:val="222222"/>
        </w:rPr>
        <w:t>provides the conditions of possibility for western institutions</w:t>
      </w:r>
      <w:r w:rsidRPr="00143041">
        <w:rPr>
          <w:rFonts w:eastAsia="Times New Roman"/>
          <w:color w:val="222222"/>
          <w:sz w:val="16"/>
          <w:szCs w:val="16"/>
        </w:rPr>
        <w:t>—</w:t>
      </w:r>
      <w:r w:rsidRPr="00143041">
        <w:rPr>
          <w:rFonts w:eastAsia="Times New Roman"/>
          <w:color w:val="222222"/>
        </w:rPr>
        <w:t>trade, economy, philosophy, medical science, theology, and so on</w:t>
      </w:r>
      <w:r w:rsidRPr="00143041">
        <w:rPr>
          <w:rFonts w:eastAsia="Times New Roman"/>
          <w:color w:val="222222"/>
          <w:sz w:val="16"/>
          <w:szCs w:val="16"/>
        </w:rPr>
        <w:t>. (</w:t>
      </w:r>
      <w:r w:rsidRPr="00143041">
        <w:rPr>
          <w:rFonts w:eastAsia="Times New Roman"/>
          <w:b/>
          <w:bCs/>
          <w:color w:val="222222"/>
          <w:shd w:val="clear" w:color="auto" w:fill="00FF00"/>
        </w:rPr>
        <w:t>Can we envision</w:t>
      </w:r>
      <w:r w:rsidRPr="00143041">
        <w:rPr>
          <w:rFonts w:eastAsia="Times New Roman"/>
          <w:b/>
          <w:bCs/>
          <w:color w:val="222222"/>
        </w:rPr>
        <w:t> modern </w:t>
      </w:r>
      <w:r w:rsidRPr="00143041">
        <w:rPr>
          <w:rFonts w:eastAsia="Times New Roman"/>
          <w:b/>
          <w:bCs/>
          <w:color w:val="222222"/>
          <w:shd w:val="clear" w:color="auto" w:fill="00FF00"/>
        </w:rPr>
        <w:t>civil society </w:t>
      </w:r>
      <w:r w:rsidRPr="00143041">
        <w:rPr>
          <w:rFonts w:eastAsia="Times New Roman"/>
          <w:b/>
          <w:bCs/>
          <w:i/>
          <w:iCs/>
          <w:color w:val="222222"/>
          <w:shd w:val="clear" w:color="auto" w:fill="00FF00"/>
        </w:rPr>
        <w:t>without</w:t>
      </w:r>
      <w:r w:rsidRPr="00143041">
        <w:rPr>
          <w:rFonts w:eastAsia="Times New Roman"/>
          <w:b/>
          <w:bCs/>
          <w:color w:val="222222"/>
          <w:shd w:val="clear" w:color="auto" w:fill="00FF00"/>
        </w:rPr>
        <w:t> slavery?</w:t>
      </w:r>
      <w:r w:rsidRPr="00143041">
        <w:rPr>
          <w:rFonts w:eastAsia="Times New Roman"/>
          <w:color w:val="222222"/>
          <w:sz w:val="16"/>
          <w:szCs w:val="16"/>
        </w:rPr>
        <w:t>) </w:t>
      </w:r>
      <w:r w:rsidRPr="00143041">
        <w:rPr>
          <w:rFonts w:eastAsia="Times New Roman"/>
          <w:color w:val="222222"/>
          <w:shd w:val="clear" w:color="auto" w:fill="00FF00"/>
        </w:rPr>
        <w:t>Slavery </w:t>
      </w:r>
      <w:r w:rsidRPr="00143041">
        <w:rPr>
          <w:rFonts w:eastAsia="Times New Roman"/>
          <w:b/>
          <w:bCs/>
          <w:color w:val="222222"/>
          <w:shd w:val="clear" w:color="auto" w:fill="00FF00"/>
        </w:rPr>
        <w:t>exceeds ontological violence</w:t>
      </w:r>
      <w:r w:rsidRPr="00143041">
        <w:rPr>
          <w:rFonts w:eastAsia="Times New Roman"/>
          <w:color w:val="222222"/>
          <w:sz w:val="16"/>
          <w:szCs w:val="16"/>
        </w:rPr>
        <w:t>—</w:t>
      </w:r>
      <w:r w:rsidRPr="00143041">
        <w:rPr>
          <w:rFonts w:eastAsia="Times New Roman"/>
          <w:color w:val="222222"/>
        </w:rPr>
        <w:t>the reduction of black being to object</w:t>
      </w:r>
      <w:r w:rsidRPr="00143041">
        <w:rPr>
          <w:rFonts w:eastAsia="Times New Roman"/>
          <w:color w:val="222222"/>
          <w:sz w:val="16"/>
          <w:szCs w:val="16"/>
        </w:rPr>
        <w:t>. </w:t>
      </w:r>
      <w:r w:rsidRPr="00143041">
        <w:rPr>
          <w:rFonts w:eastAsia="Times New Roman"/>
          <w:color w:val="222222"/>
        </w:rPr>
        <w:t>It </w:t>
      </w:r>
      <w:r w:rsidRPr="00143041">
        <w:rPr>
          <w:rFonts w:eastAsia="Times New Roman"/>
          <w:b/>
          <w:bCs/>
          <w:color w:val="222222"/>
        </w:rPr>
        <w:t>structures the world itself</w:t>
      </w:r>
      <w:r w:rsidRPr="00143041">
        <w:rPr>
          <w:rFonts w:eastAsia="Times New Roman"/>
          <w:color w:val="222222"/>
          <w:sz w:val="16"/>
          <w:szCs w:val="16"/>
        </w:rPr>
        <w:t xml:space="preserve">; in Frank </w:t>
      </w:r>
      <w:proofErr w:type="spellStart"/>
      <w:r w:rsidRPr="00143041">
        <w:rPr>
          <w:rFonts w:eastAsia="Times New Roman"/>
          <w:color w:val="222222"/>
          <w:sz w:val="16"/>
          <w:szCs w:val="16"/>
        </w:rPr>
        <w:t>Wilderson’s</w:t>
      </w:r>
      <w:proofErr w:type="spellEnd"/>
      <w:r w:rsidRPr="00143041">
        <w:rPr>
          <w:rFonts w:eastAsia="Times New Roman"/>
          <w:color w:val="222222"/>
          <w:sz w:val="16"/>
          <w:szCs w:val="16"/>
        </w:rPr>
        <w:t xml:space="preserve"> words, “</w:t>
      </w:r>
      <w:r w:rsidRPr="00143041">
        <w:rPr>
          <w:rFonts w:eastAsia="Times New Roman"/>
          <w:b/>
          <w:bCs/>
          <w:color w:val="222222"/>
          <w:shd w:val="clear" w:color="auto" w:fill="00FF00"/>
        </w:rPr>
        <w:t>no slave, no world</w:t>
      </w:r>
      <w:r w:rsidRPr="00143041">
        <w:rPr>
          <w:rFonts w:eastAsia="Times New Roman"/>
          <w:color w:val="222222"/>
          <w:sz w:val="16"/>
          <w:szCs w:val="16"/>
        </w:rPr>
        <w:t>.”11 </w:t>
      </w:r>
      <w:r w:rsidRPr="00143041">
        <w:rPr>
          <w:rFonts w:eastAsia="Times New Roman"/>
          <w:color w:val="222222"/>
          <w:shd w:val="clear" w:color="auto" w:fill="00FF00"/>
        </w:rPr>
        <w:t>When we </w:t>
      </w:r>
      <w:r w:rsidRPr="00143041">
        <w:rPr>
          <w:rFonts w:eastAsia="Times New Roman"/>
          <w:b/>
          <w:bCs/>
          <w:color w:val="222222"/>
          <w:shd w:val="clear" w:color="auto" w:fill="00FF00"/>
        </w:rPr>
        <w:t>limit our scope</w:t>
      </w:r>
      <w:r w:rsidRPr="00143041">
        <w:rPr>
          <w:rFonts w:eastAsia="Times New Roman"/>
          <w:color w:val="222222"/>
        </w:rPr>
        <w:t> of slavery </w:t>
      </w:r>
      <w:r w:rsidRPr="00143041">
        <w:rPr>
          <w:rFonts w:eastAsia="Times New Roman"/>
          <w:color w:val="222222"/>
          <w:shd w:val="clear" w:color="auto" w:fill="00FF00"/>
        </w:rPr>
        <w:t>to </w:t>
      </w:r>
      <w:r w:rsidRPr="00143041">
        <w:rPr>
          <w:rFonts w:eastAsia="Times New Roman"/>
          <w:b/>
          <w:bCs/>
          <w:color w:val="222222"/>
          <w:shd w:val="clear" w:color="auto" w:fill="00FF00"/>
        </w:rPr>
        <w:t>the physical</w:t>
      </w:r>
      <w:r w:rsidRPr="00143041">
        <w:rPr>
          <w:rFonts w:eastAsia="Times New Roman"/>
          <w:color w:val="222222"/>
          <w:shd w:val="clear" w:color="auto" w:fill="00FF00"/>
        </w:rPr>
        <w:t> and</w:t>
      </w:r>
      <w:r w:rsidRPr="00143041">
        <w:rPr>
          <w:rFonts w:eastAsia="Times New Roman"/>
          <w:color w:val="222222"/>
        </w:rPr>
        <w:t> </w:t>
      </w:r>
      <w:r w:rsidRPr="00143041">
        <w:rPr>
          <w:rFonts w:eastAsia="Times New Roman"/>
          <w:b/>
          <w:bCs/>
          <w:color w:val="222222"/>
        </w:rPr>
        <w:t>the </w:t>
      </w:r>
      <w:r w:rsidRPr="00143041">
        <w:rPr>
          <w:rFonts w:eastAsia="Times New Roman"/>
          <w:b/>
          <w:bCs/>
          <w:color w:val="222222"/>
          <w:shd w:val="clear" w:color="auto" w:fill="00FF00"/>
        </w:rPr>
        <w:t>legal</w:t>
      </w:r>
      <w:r w:rsidRPr="00143041">
        <w:rPr>
          <w:rFonts w:eastAsia="Times New Roman"/>
          <w:color w:val="222222"/>
          <w:shd w:val="clear" w:color="auto" w:fill="00FF00"/>
        </w:rPr>
        <w:t>, we </w:t>
      </w:r>
      <w:r w:rsidRPr="00143041">
        <w:rPr>
          <w:rFonts w:eastAsia="Times New Roman"/>
          <w:b/>
          <w:bCs/>
          <w:color w:val="222222"/>
          <w:shd w:val="clear" w:color="auto" w:fill="00FF00"/>
        </w:rPr>
        <w:t>neglect</w:t>
      </w:r>
      <w:r w:rsidRPr="00143041">
        <w:rPr>
          <w:rFonts w:eastAsia="Times New Roman"/>
          <w:b/>
          <w:bCs/>
          <w:color w:val="222222"/>
        </w:rPr>
        <w:t> other forms of violence</w:t>
      </w:r>
      <w:r w:rsidRPr="00143041">
        <w:rPr>
          <w:rFonts w:eastAsia="Times New Roman"/>
          <w:color w:val="222222"/>
        </w:rPr>
        <w:t> that constitute slavery, such as </w:t>
      </w:r>
      <w:r w:rsidRPr="00143041">
        <w:rPr>
          <w:rFonts w:eastAsia="Times New Roman"/>
          <w:b/>
          <w:bCs/>
          <w:color w:val="222222"/>
          <w:shd w:val="clear" w:color="auto" w:fill="00FF00"/>
        </w:rPr>
        <w:t>epistemological and metaphysical violence</w:t>
      </w:r>
      <w:r w:rsidRPr="00143041">
        <w:rPr>
          <w:rFonts w:eastAsia="Times New Roman"/>
          <w:color w:val="222222"/>
          <w:sz w:val="16"/>
          <w:szCs w:val="16"/>
        </w:rPr>
        <w:t>. </w:t>
      </w:r>
      <w:r w:rsidRPr="00143041">
        <w:rPr>
          <w:rFonts w:eastAsia="Times New Roman"/>
          <w:color w:val="222222"/>
        </w:rPr>
        <w:t>These other aspects are </w:t>
      </w:r>
      <w:r w:rsidRPr="00143041">
        <w:rPr>
          <w:rFonts w:eastAsia="Times New Roman"/>
          <w:b/>
          <w:bCs/>
          <w:color w:val="222222"/>
          <w:shd w:val="clear" w:color="auto" w:fill="00FF00"/>
        </w:rPr>
        <w:t>not easily quantifiable using</w:t>
      </w:r>
      <w:r w:rsidRPr="00143041">
        <w:rPr>
          <w:rFonts w:eastAsia="Times New Roman"/>
          <w:b/>
          <w:bCs/>
          <w:color w:val="222222"/>
        </w:rPr>
        <w:t> historiographical instruments and </w:t>
      </w:r>
      <w:r w:rsidRPr="00143041">
        <w:rPr>
          <w:rFonts w:eastAsia="Times New Roman"/>
          <w:b/>
          <w:bCs/>
          <w:color w:val="222222"/>
          <w:shd w:val="clear" w:color="auto" w:fill="00FF00"/>
        </w:rPr>
        <w:t>positivists methods</w:t>
      </w:r>
      <w:r w:rsidRPr="00143041">
        <w:rPr>
          <w:rFonts w:eastAsia="Times New Roman"/>
          <w:color w:val="222222"/>
          <w:sz w:val="16"/>
          <w:szCs w:val="16"/>
        </w:rPr>
        <w:t>. </w:t>
      </w:r>
      <w:r w:rsidRPr="00143041">
        <w:rPr>
          <w:rFonts w:eastAsia="Times New Roman"/>
          <w:color w:val="222222"/>
        </w:rPr>
        <w:t>We are just beginning to mine the depths of slavery as an epistemological, metaphysical (and ontological), and spiritual force</w:t>
      </w:r>
      <w:r w:rsidRPr="00143041">
        <w:rPr>
          <w:rFonts w:eastAsia="Times New Roman"/>
          <w:color w:val="222222"/>
          <w:sz w:val="16"/>
          <w:szCs w:val="16"/>
        </w:rPr>
        <w:t>. </w:t>
      </w:r>
      <w:r w:rsidRPr="00143041">
        <w:rPr>
          <w:rFonts w:eastAsia="Times New Roman"/>
          <w:color w:val="222222"/>
          <w:shd w:val="clear" w:color="auto" w:fill="00FF00"/>
        </w:rPr>
        <w:t>To suggest that slavery is</w:t>
      </w:r>
      <w:r w:rsidRPr="00143041">
        <w:rPr>
          <w:rFonts w:eastAsia="Times New Roman"/>
          <w:color w:val="222222"/>
        </w:rPr>
        <w:t> a thing </w:t>
      </w:r>
      <w:r w:rsidRPr="00143041">
        <w:rPr>
          <w:rFonts w:eastAsia="Times New Roman"/>
          <w:color w:val="222222"/>
          <w:shd w:val="clear" w:color="auto" w:fill="00FF00"/>
        </w:rPr>
        <w:t>of the past is to </w:t>
      </w:r>
      <w:r w:rsidRPr="00143041">
        <w:rPr>
          <w:rFonts w:eastAsia="Times New Roman"/>
          <w:b/>
          <w:bCs/>
          <w:color w:val="222222"/>
          <w:shd w:val="clear" w:color="auto" w:fill="00FF00"/>
        </w:rPr>
        <w:t>deny the unsettling lifespan of violence</w:t>
      </w:r>
      <w:r w:rsidRPr="00143041">
        <w:rPr>
          <w:rFonts w:eastAsia="Times New Roman"/>
          <w:color w:val="222222"/>
        </w:rPr>
        <w:t>; for </w:t>
      </w:r>
      <w:r w:rsidRPr="00143041">
        <w:rPr>
          <w:rFonts w:eastAsia="Times New Roman"/>
          <w:b/>
          <w:bCs/>
          <w:color w:val="222222"/>
        </w:rPr>
        <w:t>certain forms of violence never die</w:t>
      </w:r>
      <w:r w:rsidRPr="00143041">
        <w:rPr>
          <w:rFonts w:eastAsia="Times New Roman"/>
          <w:color w:val="222222"/>
        </w:rPr>
        <w:t> but are </w:t>
      </w:r>
      <w:r w:rsidRPr="00143041">
        <w:rPr>
          <w:rFonts w:eastAsia="Times New Roman"/>
          <w:color w:val="222222"/>
          <w:shd w:val="clear" w:color="auto" w:fill="00FF00"/>
        </w:rPr>
        <w:t>continually </w:t>
      </w:r>
      <w:r w:rsidRPr="00143041">
        <w:rPr>
          <w:rFonts w:eastAsia="Times New Roman"/>
          <w:b/>
          <w:bCs/>
          <w:color w:val="222222"/>
          <w:shd w:val="clear" w:color="auto" w:fill="00FF00"/>
        </w:rPr>
        <w:t>regenerated</w:t>
      </w:r>
      <w:r w:rsidRPr="00143041">
        <w:rPr>
          <w:rFonts w:eastAsia="Times New Roman"/>
          <w:color w:val="222222"/>
        </w:rPr>
        <w:t>, </w:t>
      </w:r>
      <w:r w:rsidRPr="00143041">
        <w:rPr>
          <w:rFonts w:eastAsia="Times New Roman"/>
          <w:b/>
          <w:bCs/>
          <w:color w:val="222222"/>
        </w:rPr>
        <w:t>reborn</w:t>
      </w:r>
      <w:r w:rsidRPr="00143041">
        <w:rPr>
          <w:rFonts w:eastAsia="Times New Roman"/>
          <w:color w:val="222222"/>
        </w:rPr>
        <w:t>, and </w:t>
      </w:r>
      <w:r w:rsidRPr="00143041">
        <w:rPr>
          <w:rFonts w:eastAsia="Times New Roman"/>
          <w:b/>
          <w:bCs/>
          <w:color w:val="222222"/>
        </w:rPr>
        <w:t>reincarnated</w:t>
      </w:r>
      <w:r w:rsidRPr="00143041">
        <w:rPr>
          <w:rFonts w:eastAsia="Times New Roman"/>
          <w:color w:val="222222"/>
          <w:sz w:val="16"/>
          <w:szCs w:val="16"/>
        </w:rPr>
        <w:t>. </w:t>
      </w:r>
      <w:r w:rsidRPr="00143041">
        <w:rPr>
          <w:rFonts w:eastAsia="Times New Roman"/>
          <w:color w:val="222222"/>
        </w:rPr>
        <w:t>Slavery is such a violence</w:t>
      </w:r>
      <w:r w:rsidRPr="00143041">
        <w:rPr>
          <w:rFonts w:eastAsia="Times New Roman"/>
          <w:color w:val="222222"/>
          <w:sz w:val="16"/>
          <w:szCs w:val="16"/>
        </w:rPr>
        <w:t>.</w:t>
      </w:r>
    </w:p>
    <w:p w14:paraId="0D2D5DB5" w14:textId="77777777" w:rsidR="006C4FCD" w:rsidRPr="00143041" w:rsidRDefault="006C4FCD" w:rsidP="006C4FCD">
      <w:pPr>
        <w:spacing w:line="235" w:lineRule="atLeast"/>
        <w:rPr>
          <w:rFonts w:eastAsia="Times New Roman"/>
          <w:color w:val="222222"/>
        </w:rPr>
      </w:pPr>
      <w:r w:rsidRPr="00143041">
        <w:rPr>
          <w:rFonts w:eastAsia="Times New Roman"/>
          <w:color w:val="222222"/>
        </w:rPr>
        <w:t>Our conceptions of American slavery have overwhelmingly been historiographical, and </w:t>
      </w:r>
      <w:r w:rsidRPr="00143041">
        <w:rPr>
          <w:rFonts w:eastAsia="Times New Roman"/>
          <w:b/>
          <w:bCs/>
          <w:color w:val="222222"/>
          <w:shd w:val="clear" w:color="auto" w:fill="00FF00"/>
        </w:rPr>
        <w:t>historiography traffics in the metaphysical violence of temporality that engenders it</w:t>
      </w:r>
      <w:r w:rsidRPr="00143041">
        <w:rPr>
          <w:rFonts w:eastAsia="Times New Roman"/>
          <w:color w:val="222222"/>
          <w:sz w:val="16"/>
          <w:szCs w:val="16"/>
        </w:rPr>
        <w:t>. </w:t>
      </w:r>
      <w:r w:rsidRPr="00143041">
        <w:rPr>
          <w:rFonts w:eastAsia="Times New Roman"/>
          <w:color w:val="222222"/>
        </w:rPr>
        <w:t>The event-horizon that structures modern thought and meaning is </w:t>
      </w:r>
      <w:r w:rsidRPr="00143041">
        <w:rPr>
          <w:rFonts w:eastAsia="Times New Roman"/>
          <w:b/>
          <w:bCs/>
          <w:color w:val="222222"/>
        </w:rPr>
        <w:t>reduced to a mere scientific object</w:t>
      </w:r>
      <w:r w:rsidRPr="00143041">
        <w:rPr>
          <w:rFonts w:eastAsia="Times New Roman"/>
          <w:color w:val="222222"/>
        </w:rPr>
        <w:t> with a beginning (supposedly 1619) and an end (supposedly 1865)</w:t>
      </w:r>
      <w:r w:rsidRPr="00143041">
        <w:rPr>
          <w:rFonts w:eastAsia="Times New Roman"/>
          <w:color w:val="222222"/>
          <w:sz w:val="16"/>
          <w:szCs w:val="16"/>
        </w:rPr>
        <w:t>. </w:t>
      </w:r>
      <w:r w:rsidRPr="00143041">
        <w:rPr>
          <w:rFonts w:eastAsia="Times New Roman"/>
          <w:b/>
          <w:bCs/>
          <w:color w:val="222222"/>
        </w:rPr>
        <w:t>This </w:t>
      </w:r>
      <w:r w:rsidRPr="00143041">
        <w:rPr>
          <w:rFonts w:eastAsia="Times New Roman"/>
          <w:b/>
          <w:bCs/>
          <w:color w:val="222222"/>
          <w:shd w:val="clear" w:color="auto" w:fill="00FF00"/>
        </w:rPr>
        <w:t>violence determines the way</w:t>
      </w:r>
      <w:r w:rsidRPr="00143041">
        <w:rPr>
          <w:rFonts w:eastAsia="Times New Roman"/>
          <w:b/>
          <w:bCs/>
          <w:color w:val="222222"/>
        </w:rPr>
        <w:t> in which </w:t>
      </w:r>
      <w:r w:rsidRPr="00143041">
        <w:rPr>
          <w:rFonts w:eastAsia="Times New Roman"/>
          <w:b/>
          <w:bCs/>
          <w:color w:val="222222"/>
          <w:shd w:val="clear" w:color="auto" w:fill="00FF00"/>
        </w:rPr>
        <w:t>we talk about slavery</w:t>
      </w:r>
      <w:r w:rsidRPr="00143041">
        <w:rPr>
          <w:rFonts w:eastAsia="Times New Roman"/>
          <w:color w:val="222222"/>
        </w:rPr>
        <w:t>; it turns slavery into something we can </w:t>
      </w:r>
      <w:r w:rsidRPr="00143041">
        <w:rPr>
          <w:rFonts w:eastAsia="Times New Roman"/>
          <w:b/>
          <w:bCs/>
          <w:color w:val="222222"/>
        </w:rPr>
        <w:t>get over</w:t>
      </w:r>
      <w:r w:rsidRPr="00143041">
        <w:rPr>
          <w:rFonts w:eastAsia="Times New Roman"/>
          <w:color w:val="222222"/>
        </w:rPr>
        <w:t>, </w:t>
      </w:r>
      <w:r w:rsidRPr="00143041">
        <w:rPr>
          <w:rFonts w:eastAsia="Times New Roman"/>
          <w:b/>
          <w:bCs/>
          <w:color w:val="222222"/>
        </w:rPr>
        <w:t>control</w:t>
      </w:r>
      <w:r w:rsidRPr="00143041">
        <w:rPr>
          <w:rFonts w:eastAsia="Times New Roman"/>
          <w:color w:val="222222"/>
        </w:rPr>
        <w:t>, </w:t>
      </w:r>
      <w:r w:rsidRPr="00143041">
        <w:rPr>
          <w:rFonts w:eastAsia="Times New Roman"/>
          <w:b/>
          <w:bCs/>
          <w:color w:val="222222"/>
        </w:rPr>
        <w:t>calculate</w:t>
      </w:r>
      <w:r w:rsidRPr="00143041">
        <w:rPr>
          <w:rFonts w:eastAsia="Times New Roman"/>
          <w:color w:val="222222"/>
        </w:rPr>
        <w:t>, and </w:t>
      </w:r>
      <w:r w:rsidRPr="00143041">
        <w:rPr>
          <w:rFonts w:eastAsia="Times New Roman"/>
          <w:b/>
          <w:bCs/>
          <w:color w:val="222222"/>
        </w:rPr>
        <w:t>dominate</w:t>
      </w:r>
      <w:r w:rsidRPr="00143041">
        <w:rPr>
          <w:rFonts w:eastAsia="Times New Roman"/>
          <w:color w:val="222222"/>
          <w:sz w:val="16"/>
          <w:szCs w:val="16"/>
        </w:rPr>
        <w:t>. Perhaps </w:t>
      </w:r>
      <w:r w:rsidRPr="00143041">
        <w:rPr>
          <w:rFonts w:eastAsia="Times New Roman"/>
          <w:color w:val="222222"/>
          <w:shd w:val="clear" w:color="auto" w:fill="00FF00"/>
        </w:rPr>
        <w:t>our </w:t>
      </w:r>
      <w:r w:rsidRPr="00143041">
        <w:rPr>
          <w:rFonts w:eastAsia="Times New Roman"/>
          <w:b/>
          <w:bCs/>
          <w:color w:val="222222"/>
          <w:shd w:val="clear" w:color="auto" w:fill="00FF00"/>
        </w:rPr>
        <w:t>imagined need for control</w:t>
      </w:r>
      <w:r w:rsidRPr="00143041">
        <w:rPr>
          <w:rFonts w:eastAsia="Times New Roman"/>
          <w:color w:val="222222"/>
          <w:shd w:val="clear" w:color="auto" w:fill="00FF00"/>
        </w:rPr>
        <w:t> is at the root of our </w:t>
      </w:r>
      <w:r w:rsidRPr="00143041">
        <w:rPr>
          <w:rFonts w:eastAsia="Times New Roman"/>
          <w:b/>
          <w:bCs/>
          <w:color w:val="222222"/>
          <w:shd w:val="clear" w:color="auto" w:fill="00FF00"/>
        </w:rPr>
        <w:t>anxieties about slavery</w:t>
      </w:r>
      <w:r w:rsidRPr="00143041">
        <w:rPr>
          <w:rFonts w:eastAsia="Times New Roman"/>
          <w:color w:val="222222"/>
          <w:sz w:val="16"/>
          <w:szCs w:val="16"/>
        </w:rPr>
        <w:t>. </w:t>
      </w:r>
      <w:r w:rsidRPr="00143041">
        <w:rPr>
          <w:rFonts w:eastAsia="Times New Roman"/>
          <w:color w:val="222222"/>
        </w:rPr>
        <w:t>If we can no longer </w:t>
      </w:r>
      <w:r w:rsidRPr="00143041">
        <w:rPr>
          <w:rFonts w:eastAsia="Times New Roman"/>
          <w:b/>
          <w:bCs/>
          <w:color w:val="222222"/>
        </w:rPr>
        <w:t>objectify</w:t>
      </w:r>
      <w:r w:rsidRPr="00143041">
        <w:rPr>
          <w:rFonts w:eastAsia="Times New Roman"/>
          <w:color w:val="222222"/>
        </w:rPr>
        <w:t> and </w:t>
      </w:r>
      <w:r w:rsidRPr="00143041">
        <w:rPr>
          <w:rFonts w:eastAsia="Times New Roman"/>
          <w:b/>
          <w:bCs/>
          <w:color w:val="222222"/>
        </w:rPr>
        <w:t>monitor</w:t>
      </w:r>
      <w:r w:rsidRPr="00143041">
        <w:rPr>
          <w:rFonts w:eastAsia="Times New Roman"/>
          <w:color w:val="222222"/>
        </w:rPr>
        <w:t> it, what might happen to our episteme of progress, movement, and change?</w:t>
      </w:r>
      <w:r w:rsidRPr="00143041">
        <w:rPr>
          <w:rFonts w:eastAsia="Times New Roman"/>
          <w:color w:val="222222"/>
          <w:sz w:val="16"/>
          <w:szCs w:val="16"/>
        </w:rPr>
        <w:t> </w:t>
      </w:r>
      <w:r w:rsidRPr="00143041">
        <w:rPr>
          <w:rFonts w:eastAsia="Times New Roman"/>
          <w:color w:val="222222"/>
        </w:rPr>
        <w:t>Can we indeed </w:t>
      </w:r>
      <w:r w:rsidRPr="00143041">
        <w:rPr>
          <w:rFonts w:eastAsia="Times New Roman"/>
          <w:b/>
          <w:bCs/>
          <w:color w:val="222222"/>
        </w:rPr>
        <w:t>be agents</w:t>
      </w:r>
      <w:r w:rsidRPr="00143041">
        <w:rPr>
          <w:rFonts w:eastAsia="Times New Roman"/>
          <w:color w:val="222222"/>
        </w:rPr>
        <w:t> without the </w:t>
      </w:r>
      <w:r w:rsidRPr="00143041">
        <w:rPr>
          <w:rFonts w:eastAsia="Times New Roman"/>
          <w:b/>
          <w:bCs/>
          <w:color w:val="222222"/>
        </w:rPr>
        <w:t>metaphysical instruments</w:t>
      </w:r>
      <w:r w:rsidRPr="00143041">
        <w:rPr>
          <w:rFonts w:eastAsia="Times New Roman"/>
          <w:color w:val="222222"/>
        </w:rPr>
        <w:t> that </w:t>
      </w:r>
      <w:r w:rsidRPr="00143041">
        <w:rPr>
          <w:rFonts w:eastAsia="Times New Roman"/>
          <w:b/>
          <w:bCs/>
          <w:color w:val="222222"/>
        </w:rPr>
        <w:t>ensure the exercise of such agency</w:t>
      </w:r>
      <w:r w:rsidRPr="00143041">
        <w:rPr>
          <w:rFonts w:eastAsia="Times New Roman"/>
          <w:color w:val="222222"/>
        </w:rPr>
        <w:t>?</w:t>
      </w:r>
      <w:r w:rsidRPr="00143041">
        <w:rPr>
          <w:rFonts w:eastAsia="Times New Roman"/>
          <w:color w:val="222222"/>
          <w:sz w:val="16"/>
          <w:szCs w:val="16"/>
        </w:rPr>
        <w:t> </w:t>
      </w:r>
      <w:r w:rsidRPr="00143041">
        <w:rPr>
          <w:rFonts w:eastAsia="Times New Roman"/>
          <w:color w:val="222222"/>
        </w:rPr>
        <w:t>Slavery is precisely a </w:t>
      </w:r>
      <w:r w:rsidRPr="00143041">
        <w:rPr>
          <w:rFonts w:eastAsia="Times New Roman"/>
          <w:b/>
          <w:bCs/>
          <w:color w:val="222222"/>
        </w:rPr>
        <w:t>surplus</w:t>
      </w:r>
      <w:r w:rsidRPr="00143041">
        <w:rPr>
          <w:rFonts w:eastAsia="Times New Roman"/>
          <w:color w:val="222222"/>
        </w:rPr>
        <w:t> that </w:t>
      </w:r>
      <w:r w:rsidRPr="00143041">
        <w:rPr>
          <w:rFonts w:eastAsia="Times New Roman"/>
          <w:b/>
          <w:bCs/>
          <w:color w:val="222222"/>
        </w:rPr>
        <w:t>resists scientific capture</w:t>
      </w:r>
      <w:r w:rsidRPr="00143041">
        <w:rPr>
          <w:rFonts w:eastAsia="Times New Roman"/>
          <w:color w:val="222222"/>
        </w:rPr>
        <w:t>, despite the indefatigable effort of metaphysics to dominate it</w:t>
      </w:r>
      <w:r w:rsidRPr="00143041">
        <w:rPr>
          <w:rFonts w:eastAsia="Times New Roman"/>
          <w:color w:val="222222"/>
          <w:sz w:val="16"/>
          <w:szCs w:val="16"/>
        </w:rPr>
        <w:t>.</w:t>
      </w:r>
    </w:p>
    <w:p w14:paraId="6AB3A1CD" w14:textId="4CFD3F90" w:rsidR="006C4FCD" w:rsidRPr="006C4FCD" w:rsidRDefault="006C4FCD" w:rsidP="006C4FCD">
      <w:pPr>
        <w:spacing w:line="235" w:lineRule="atLeast"/>
        <w:rPr>
          <w:rFonts w:eastAsia="Times New Roman"/>
          <w:color w:val="222222"/>
        </w:rPr>
      </w:pPr>
      <w:r w:rsidRPr="00143041">
        <w:rPr>
          <w:rFonts w:eastAsia="Times New Roman"/>
          <w:color w:val="222222"/>
        </w:rPr>
        <w:t>The time of </w:t>
      </w:r>
      <w:r w:rsidRPr="00143041">
        <w:rPr>
          <w:rFonts w:eastAsia="Times New Roman"/>
          <w:color w:val="222222"/>
          <w:shd w:val="clear" w:color="auto" w:fill="00FF00"/>
        </w:rPr>
        <w:t>slavery</w:t>
      </w:r>
      <w:r w:rsidRPr="00143041">
        <w:rPr>
          <w:rFonts w:eastAsia="Times New Roman"/>
          <w:color w:val="222222"/>
        </w:rPr>
        <w:t>, then, </w:t>
      </w:r>
      <w:r w:rsidRPr="00143041">
        <w:rPr>
          <w:rFonts w:eastAsia="Times New Roman"/>
          <w:color w:val="222222"/>
          <w:shd w:val="clear" w:color="auto" w:fill="00FF00"/>
        </w:rPr>
        <w:t>is a </w:t>
      </w:r>
      <w:r w:rsidRPr="00143041">
        <w:rPr>
          <w:rFonts w:eastAsia="Times New Roman"/>
          <w:b/>
          <w:bCs/>
          <w:color w:val="222222"/>
          <w:shd w:val="clear" w:color="auto" w:fill="00FF00"/>
        </w:rPr>
        <w:t>temporality outside</w:t>
      </w:r>
      <w:r w:rsidRPr="00143041">
        <w:rPr>
          <w:rFonts w:eastAsia="Times New Roman"/>
          <w:b/>
          <w:bCs/>
          <w:color w:val="222222"/>
        </w:rPr>
        <w:t> of </w:t>
      </w:r>
      <w:r w:rsidRPr="00143041">
        <w:rPr>
          <w:rFonts w:eastAsia="Times New Roman"/>
          <w:b/>
          <w:bCs/>
          <w:color w:val="222222"/>
          <w:shd w:val="clear" w:color="auto" w:fill="00FF00"/>
        </w:rPr>
        <w:t>metaphysical time</w:t>
      </w:r>
      <w:r w:rsidRPr="00143041">
        <w:rPr>
          <w:rFonts w:eastAsia="Times New Roman"/>
          <w:color w:val="222222"/>
        </w:rPr>
        <w:t>, it is time </w:t>
      </w:r>
      <w:r w:rsidRPr="00143041">
        <w:rPr>
          <w:rFonts w:eastAsia="Times New Roman"/>
          <w:color w:val="222222"/>
          <w:shd w:val="clear" w:color="auto" w:fill="00FF00"/>
        </w:rPr>
        <w:t>that fractures into an </w:t>
      </w:r>
      <w:r w:rsidRPr="00143041">
        <w:rPr>
          <w:rFonts w:eastAsia="Times New Roman"/>
          <w:b/>
          <w:bCs/>
          <w:color w:val="222222"/>
          <w:shd w:val="clear" w:color="auto" w:fill="00FF00"/>
        </w:rPr>
        <w:t>infinite array</w:t>
      </w:r>
      <w:r w:rsidRPr="00143041">
        <w:rPr>
          <w:rFonts w:eastAsia="Times New Roman"/>
          <w:color w:val="222222"/>
          <w:shd w:val="clear" w:color="auto" w:fill="00FF00"/>
        </w:rPr>
        <w:t> of </w:t>
      </w:r>
      <w:r w:rsidRPr="00143041">
        <w:rPr>
          <w:rFonts w:eastAsia="Times New Roman"/>
          <w:b/>
          <w:bCs/>
          <w:color w:val="222222"/>
          <w:shd w:val="clear" w:color="auto" w:fill="00FF00"/>
        </w:rPr>
        <w:t>absurdities</w:t>
      </w:r>
      <w:r w:rsidRPr="00143041">
        <w:rPr>
          <w:rFonts w:eastAsia="Times New Roman"/>
          <w:color w:val="222222"/>
          <w:shd w:val="clear" w:color="auto" w:fill="00FF00"/>
        </w:rPr>
        <w:t>, </w:t>
      </w:r>
      <w:r w:rsidRPr="00143041">
        <w:rPr>
          <w:rFonts w:eastAsia="Times New Roman"/>
          <w:b/>
          <w:bCs/>
          <w:color w:val="222222"/>
          <w:shd w:val="clear" w:color="auto" w:fill="00FF00"/>
        </w:rPr>
        <w:t>paradoxes</w:t>
      </w:r>
      <w:r w:rsidRPr="00143041">
        <w:rPr>
          <w:rFonts w:eastAsia="Times New Roman"/>
          <w:color w:val="222222"/>
          <w:shd w:val="clear" w:color="auto" w:fill="00FF00"/>
        </w:rPr>
        <w:t>, and </w:t>
      </w:r>
      <w:r w:rsidRPr="00143041">
        <w:rPr>
          <w:rFonts w:eastAsia="Times New Roman"/>
          <w:b/>
          <w:bCs/>
          <w:color w:val="222222"/>
          <w:shd w:val="clear" w:color="auto" w:fill="00FF00"/>
        </w:rPr>
        <w:t>contradictions</w:t>
      </w:r>
      <w:r w:rsidRPr="00143041">
        <w:rPr>
          <w:rFonts w:eastAsia="Times New Roman"/>
          <w:color w:val="222222"/>
          <w:sz w:val="16"/>
          <w:szCs w:val="16"/>
        </w:rPr>
        <w:t>. </w:t>
      </w:r>
      <w:r w:rsidRPr="00143041">
        <w:rPr>
          <w:rFonts w:eastAsia="Times New Roman"/>
          <w:color w:val="222222"/>
        </w:rPr>
        <w:t>It is a time, much like time in the unconscious, in which </w:t>
      </w:r>
      <w:r w:rsidRPr="00143041">
        <w:rPr>
          <w:rFonts w:eastAsia="Times New Roman"/>
          <w:b/>
          <w:bCs/>
          <w:color w:val="222222"/>
        </w:rPr>
        <w:t>the horizon of violence fractures the vectors of temporality</w:t>
      </w:r>
      <w:r w:rsidRPr="00143041">
        <w:rPr>
          <w:rFonts w:eastAsia="Times New Roman"/>
          <w:color w:val="222222"/>
          <w:sz w:val="16"/>
          <w:szCs w:val="16"/>
        </w:rPr>
        <w:t>. </w:t>
      </w:r>
      <w:r w:rsidRPr="00143041">
        <w:rPr>
          <w:rFonts w:eastAsia="Times New Roman"/>
          <w:b/>
          <w:bCs/>
          <w:color w:val="222222"/>
          <w:shd w:val="clear" w:color="auto" w:fill="00FF00"/>
        </w:rPr>
        <w:t>Present, past, and future all lose</w:t>
      </w:r>
      <w:r w:rsidRPr="00143041">
        <w:rPr>
          <w:rFonts w:eastAsia="Times New Roman"/>
          <w:b/>
          <w:bCs/>
          <w:color w:val="222222"/>
        </w:rPr>
        <w:t> concrete </w:t>
      </w:r>
      <w:r w:rsidRPr="00143041">
        <w:rPr>
          <w:rFonts w:eastAsia="Times New Roman"/>
          <w:b/>
          <w:bCs/>
          <w:color w:val="222222"/>
          <w:shd w:val="clear" w:color="auto" w:fill="00FF00"/>
        </w:rPr>
        <w:t>meaning</w:t>
      </w:r>
      <w:r w:rsidRPr="00143041">
        <w:rPr>
          <w:rFonts w:eastAsia="Times New Roman"/>
          <w:color w:val="222222"/>
          <w:shd w:val="clear" w:color="auto" w:fill="00FF00"/>
        </w:rPr>
        <w:t>, and we are left with an </w:t>
      </w:r>
      <w:r w:rsidRPr="00143041">
        <w:rPr>
          <w:rFonts w:eastAsia="Times New Roman"/>
          <w:b/>
          <w:bCs/>
          <w:color w:val="222222"/>
          <w:shd w:val="clear" w:color="auto" w:fill="00FF00"/>
        </w:rPr>
        <w:t>accretion of undecipherable flashes</w:t>
      </w:r>
      <w:r w:rsidRPr="00143041">
        <w:rPr>
          <w:rFonts w:eastAsia="Times New Roman"/>
          <w:color w:val="222222"/>
          <w:sz w:val="16"/>
          <w:szCs w:val="16"/>
        </w:rPr>
        <w:t>. In other words, </w:t>
      </w:r>
      <w:r w:rsidRPr="00143041">
        <w:rPr>
          <w:rFonts w:eastAsia="Times New Roman"/>
          <w:b/>
          <w:bCs/>
          <w:color w:val="222222"/>
        </w:rPr>
        <w:t>we distort the force of slavery by attempting to temporize it</w:t>
      </w:r>
      <w:r w:rsidRPr="00143041">
        <w:rPr>
          <w:rFonts w:eastAsia="Times New Roman"/>
          <w:color w:val="222222"/>
          <w:sz w:val="16"/>
          <w:szCs w:val="16"/>
        </w:rPr>
        <w:t>. </w:t>
      </w:r>
      <w:r w:rsidRPr="00143041">
        <w:rPr>
          <w:rFonts w:eastAsia="Times New Roman"/>
          <w:color w:val="222222"/>
          <w:shd w:val="clear" w:color="auto" w:fill="00FF00"/>
        </w:rPr>
        <w:t>Such violence </w:t>
      </w:r>
      <w:r w:rsidRPr="00143041">
        <w:rPr>
          <w:rFonts w:eastAsia="Times New Roman"/>
          <w:b/>
          <w:bCs/>
          <w:color w:val="222222"/>
          <w:shd w:val="clear" w:color="auto" w:fill="00FF00"/>
        </w:rPr>
        <w:t>cannot be said to ever end</w:t>
      </w:r>
      <w:r w:rsidRPr="00143041">
        <w:rPr>
          <w:rFonts w:eastAsia="Times New Roman"/>
          <w:color w:val="222222"/>
        </w:rPr>
        <w:t>, even if we can attempt to trace its birth</w:t>
      </w:r>
      <w:r w:rsidRPr="00143041">
        <w:rPr>
          <w:rFonts w:eastAsia="Times New Roman"/>
          <w:color w:val="222222"/>
          <w:sz w:val="16"/>
          <w:szCs w:val="16"/>
        </w:rPr>
        <w:t>. </w:t>
      </w:r>
      <w:r w:rsidRPr="00143041">
        <w:rPr>
          <w:rFonts w:eastAsia="Times New Roman"/>
          <w:color w:val="222222"/>
        </w:rPr>
        <w:t>It is precisely </w:t>
      </w:r>
      <w:r w:rsidRPr="00143041">
        <w:rPr>
          <w:rFonts w:eastAsia="Times New Roman"/>
          <w:b/>
          <w:bCs/>
          <w:color w:val="222222"/>
        </w:rPr>
        <w:t>this time outside of duration</w:t>
      </w:r>
      <w:r w:rsidRPr="00143041">
        <w:rPr>
          <w:rFonts w:eastAsia="Times New Roman"/>
          <w:color w:val="222222"/>
        </w:rPr>
        <w:t> that we must confront when we discuss slavery</w:t>
      </w:r>
      <w:r w:rsidRPr="00143041">
        <w:rPr>
          <w:rFonts w:eastAsia="Times New Roman"/>
          <w:color w:val="222222"/>
          <w:sz w:val="16"/>
          <w:szCs w:val="16"/>
        </w:rPr>
        <w:t>.12 </w:t>
      </w:r>
      <w:r w:rsidRPr="00143041">
        <w:rPr>
          <w:rFonts w:eastAsia="Times New Roman"/>
          <w:color w:val="222222"/>
        </w:rPr>
        <w:t>The problem is that </w:t>
      </w:r>
      <w:r w:rsidRPr="00143041">
        <w:rPr>
          <w:rFonts w:eastAsia="Times New Roman"/>
          <w:color w:val="222222"/>
          <w:shd w:val="clear" w:color="auto" w:fill="00FF00"/>
        </w:rPr>
        <w:t>our </w:t>
      </w:r>
      <w:r w:rsidRPr="00143041">
        <w:rPr>
          <w:rFonts w:eastAsia="Times New Roman"/>
          <w:b/>
          <w:bCs/>
          <w:color w:val="222222"/>
          <w:shd w:val="clear" w:color="auto" w:fill="00FF00"/>
        </w:rPr>
        <w:t>metaphysical grammar</w:t>
      </w:r>
      <w:r w:rsidRPr="00143041">
        <w:rPr>
          <w:rFonts w:eastAsia="Times New Roman"/>
          <w:color w:val="222222"/>
        </w:rPr>
        <w:t> for discussing the event-horizon of slavery </w:t>
      </w:r>
      <w:r w:rsidRPr="00143041">
        <w:rPr>
          <w:rFonts w:eastAsia="Times New Roman"/>
          <w:b/>
          <w:bCs/>
          <w:color w:val="222222"/>
          <w:shd w:val="clear" w:color="auto" w:fill="00FF00"/>
        </w:rPr>
        <w:t>limits our understanding of the devastation of slavery</w:t>
      </w:r>
      <w:r w:rsidRPr="00143041">
        <w:rPr>
          <w:rFonts w:eastAsia="Times New Roman"/>
          <w:color w:val="222222"/>
          <w:sz w:val="16"/>
          <w:szCs w:val="16"/>
        </w:rPr>
        <w:t>. </w:t>
      </w:r>
      <w:r w:rsidRPr="00143041">
        <w:rPr>
          <w:rFonts w:eastAsia="Times New Roman"/>
          <w:color w:val="222222"/>
          <w:shd w:val="clear" w:color="auto" w:fill="00FF00"/>
        </w:rPr>
        <w:t>How do you discuss an event-horizon that provides the </w:t>
      </w:r>
      <w:r w:rsidRPr="00143041">
        <w:rPr>
          <w:rFonts w:eastAsia="Times New Roman"/>
          <w:b/>
          <w:bCs/>
          <w:color w:val="222222"/>
          <w:shd w:val="clear" w:color="auto" w:fill="00FF00"/>
        </w:rPr>
        <w:t>condition of thought?</w:t>
      </w:r>
      <w:r w:rsidRPr="00143041">
        <w:rPr>
          <w:rFonts w:eastAsia="Times New Roman"/>
          <w:color w:val="222222"/>
          <w:sz w:val="16"/>
          <w:szCs w:val="16"/>
        </w:rPr>
        <w:t> </w:t>
      </w:r>
      <w:r w:rsidRPr="00143041">
        <w:rPr>
          <w:rFonts w:eastAsia="Times New Roman"/>
          <w:color w:val="222222"/>
          <w:shd w:val="clear" w:color="auto" w:fill="00FF00"/>
        </w:rPr>
        <w:t>How do you determine the beginning or end of such a </w:t>
      </w:r>
      <w:r w:rsidRPr="00143041">
        <w:rPr>
          <w:rFonts w:eastAsia="Times New Roman"/>
          <w:b/>
          <w:bCs/>
          <w:color w:val="222222"/>
          <w:shd w:val="clear" w:color="auto" w:fill="00FF00"/>
        </w:rPr>
        <w:t>seismic force?</w:t>
      </w:r>
      <w:r w:rsidRPr="00143041">
        <w:rPr>
          <w:rFonts w:eastAsia="Times New Roman"/>
          <w:color w:val="222222"/>
          <w:sz w:val="16"/>
          <w:szCs w:val="16"/>
        </w:rPr>
        <w:t> </w:t>
      </w:r>
      <w:r w:rsidRPr="00143041">
        <w:rPr>
          <w:rFonts w:eastAsia="Times New Roman"/>
          <w:color w:val="222222"/>
        </w:rPr>
        <w:t>The temporal vectors of past, present, and future are </w:t>
      </w:r>
      <w:r w:rsidRPr="00143041">
        <w:rPr>
          <w:rFonts w:eastAsia="Times New Roman"/>
          <w:b/>
          <w:bCs/>
          <w:color w:val="222222"/>
        </w:rPr>
        <w:t>inadequate</w:t>
      </w:r>
      <w:r w:rsidRPr="00143041">
        <w:rPr>
          <w:rFonts w:eastAsia="Times New Roman"/>
          <w:color w:val="222222"/>
        </w:rPr>
        <w:t> to capture the event, and the event </w:t>
      </w:r>
      <w:r w:rsidRPr="00143041">
        <w:rPr>
          <w:rFonts w:eastAsia="Times New Roman"/>
          <w:b/>
          <w:bCs/>
          <w:color w:val="222222"/>
        </w:rPr>
        <w:t>fractures these vectors</w:t>
      </w:r>
      <w:r w:rsidRPr="00143041">
        <w:rPr>
          <w:rFonts w:eastAsia="Times New Roman"/>
          <w:color w:val="222222"/>
        </w:rPr>
        <w:t> as we attempt to squeeze the event into them</w:t>
      </w:r>
      <w:r w:rsidRPr="00143041">
        <w:rPr>
          <w:rFonts w:eastAsia="Times New Roman"/>
          <w:color w:val="222222"/>
          <w:sz w:val="16"/>
          <w:szCs w:val="16"/>
        </w:rPr>
        <w:t>. </w:t>
      </w:r>
      <w:r w:rsidRPr="00143041">
        <w:rPr>
          <w:rFonts w:eastAsia="Times New Roman"/>
          <w:color w:val="222222"/>
        </w:rPr>
        <w:t>We </w:t>
      </w:r>
      <w:r w:rsidRPr="00143041">
        <w:rPr>
          <w:rFonts w:eastAsia="Times New Roman"/>
          <w:b/>
          <w:bCs/>
          <w:color w:val="222222"/>
        </w:rPr>
        <w:t>lack an appropriate grammar</w:t>
      </w:r>
      <w:r w:rsidRPr="00143041">
        <w:rPr>
          <w:rFonts w:eastAsia="Times New Roman"/>
          <w:color w:val="222222"/>
        </w:rPr>
        <w:t> for discussing the time of slavery, and we carry this problem of grammar into our analysis</w:t>
      </w:r>
      <w:r w:rsidRPr="00143041">
        <w:rPr>
          <w:rFonts w:eastAsia="Times New Roman"/>
          <w:color w:val="222222"/>
          <w:sz w:val="16"/>
          <w:szCs w:val="16"/>
        </w:rPr>
        <w:t>.</w:t>
      </w:r>
    </w:p>
    <w:p w14:paraId="71E228C2" w14:textId="44AA1BE7" w:rsidR="006C4FCD" w:rsidRDefault="006C4FCD" w:rsidP="006C4FCD">
      <w:pPr>
        <w:pStyle w:val="Heading4"/>
      </w:pPr>
      <w:r>
        <w:lastRenderedPageBreak/>
        <w:t xml:space="preserve">2 --- </w:t>
      </w:r>
      <w:r>
        <w:t xml:space="preserve">The 1AC participates in the ruse of analogy thus locking </w:t>
      </w:r>
      <w:proofErr w:type="spellStart"/>
      <w:r>
        <w:t>blacknesss</w:t>
      </w:r>
      <w:proofErr w:type="spellEnd"/>
      <w:r>
        <w:t xml:space="preserve"> outside of a structural antagonism to the world. Their affirmation requires a negation of an analysis of anti-blackness at the level of fungibility thus denying the </w:t>
      </w:r>
      <w:proofErr w:type="spellStart"/>
      <w:r>
        <w:t>gratouitous</w:t>
      </w:r>
      <w:proofErr w:type="spellEnd"/>
      <w:r>
        <w:t xml:space="preserve"> violence of slavery and dooming aff solvency. </w:t>
      </w:r>
    </w:p>
    <w:p w14:paraId="0C428421" w14:textId="77777777" w:rsidR="006C4FCD" w:rsidRDefault="006C4FCD" w:rsidP="006C4FCD">
      <w:pPr>
        <w:rPr>
          <w:sz w:val="16"/>
          <w:szCs w:val="16"/>
        </w:rPr>
      </w:pPr>
      <w:proofErr w:type="spellStart"/>
      <w:r>
        <w:rPr>
          <w:b/>
          <w:u w:val="single"/>
        </w:rPr>
        <w:t>Wilderson</w:t>
      </w:r>
      <w:proofErr w:type="spellEnd"/>
      <w:r>
        <w:rPr>
          <w:b/>
          <w:u w:val="single"/>
        </w:rPr>
        <w:t xml:space="preserve"> 10,</w:t>
      </w:r>
      <w:r>
        <w:rPr>
          <w:sz w:val="16"/>
          <w:szCs w:val="16"/>
        </w:rPr>
        <w:t xml:space="preserve"> (Frank B. </w:t>
      </w:r>
      <w:proofErr w:type="spellStart"/>
      <w:r>
        <w:rPr>
          <w:sz w:val="16"/>
          <w:szCs w:val="16"/>
        </w:rPr>
        <w:t>Wilderson</w:t>
      </w:r>
      <w:proofErr w:type="spellEnd"/>
      <w:r>
        <w:rPr>
          <w:sz w:val="16"/>
          <w:szCs w:val="16"/>
        </w:rPr>
        <w:t>, Associate Professor of African American Studies and Drama at the University of California &amp; former member of the Umkhonto we Sizwe, Red, White and Black: Cinema and the Structure of US Antagonisms, FT)</w:t>
      </w:r>
    </w:p>
    <w:p w14:paraId="6ED39DCF" w14:textId="77777777" w:rsidR="006C4FCD" w:rsidRDefault="006C4FCD" w:rsidP="006C4FCD">
      <w:pPr>
        <w:rPr>
          <w:b/>
          <w:u w:val="single"/>
        </w:rPr>
      </w:pPr>
      <w:r>
        <w:rPr>
          <w:sz w:val="16"/>
          <w:szCs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CF04D1">
        <w:rPr>
          <w:b/>
          <w:highlight w:val="green"/>
          <w:u w:val="single"/>
        </w:rPr>
        <w:t>The ruse of analogy erroneously locates the Black in the world</w:t>
      </w:r>
      <w:r>
        <w:rPr>
          <w:sz w:val="16"/>
          <w:szCs w:val="16"/>
        </w:rPr>
        <w:t>—</w:t>
      </w:r>
      <w:r w:rsidRPr="00D80B8D">
        <w:rPr>
          <w:b/>
          <w:u w:val="single"/>
        </w:rPr>
        <w:t>a place where s/he has not been since the dawning of Blackness.</w:t>
      </w:r>
      <w:r>
        <w:rPr>
          <w:b/>
          <w:u w:val="single"/>
        </w:rPr>
        <w:t xml:space="preserve"> </w:t>
      </w:r>
      <w:r w:rsidRPr="00CF04D1">
        <w:rPr>
          <w:b/>
          <w:highlight w:val="green"/>
          <w:u w:val="single"/>
        </w:rPr>
        <w:t xml:space="preserve">This </w:t>
      </w:r>
      <w:r w:rsidRPr="00D80B8D">
        <w:rPr>
          <w:b/>
          <w:u w:val="single"/>
        </w:rPr>
        <w:t xml:space="preserve">attempt to position the Black in the world by way of </w:t>
      </w:r>
      <w:r w:rsidRPr="00CF04D1">
        <w:rPr>
          <w:b/>
          <w:highlight w:val="green"/>
          <w:u w:val="single"/>
        </w:rPr>
        <w:t xml:space="preserve">analogy is </w:t>
      </w:r>
      <w:r w:rsidRPr="00D80B8D">
        <w:rPr>
          <w:b/>
          <w:u w:val="single"/>
        </w:rPr>
        <w:t xml:space="preserve">not only a </w:t>
      </w:r>
      <w:r w:rsidRPr="00CF04D1">
        <w:rPr>
          <w:b/>
          <w:highlight w:val="green"/>
          <w:u w:val="single"/>
        </w:rPr>
        <w:t xml:space="preserve">mystification, </w:t>
      </w:r>
      <w:r w:rsidRPr="00D80B8D">
        <w:rPr>
          <w:b/>
          <w:u w:val="single"/>
        </w:rPr>
        <w:t xml:space="preserve">and often </w:t>
      </w:r>
      <w:r w:rsidRPr="00CF04D1">
        <w:rPr>
          <w:b/>
          <w:highlight w:val="green"/>
          <w:u w:val="single"/>
        </w:rPr>
        <w:t>erasure</w:t>
      </w:r>
      <w:r>
        <w:rPr>
          <w:b/>
          <w:u w:val="single"/>
        </w:rPr>
        <w:t xml:space="preserve">, </w:t>
      </w:r>
      <w:r w:rsidRPr="00CF04D1">
        <w:rPr>
          <w:b/>
          <w:highlight w:val="green"/>
          <w:u w:val="single"/>
        </w:rPr>
        <w:t>of Blackness’s grammar of suffering</w:t>
      </w:r>
      <w:r w:rsidRPr="00CF04D1">
        <w:rPr>
          <w:sz w:val="16"/>
          <w:szCs w:val="16"/>
          <w:highlight w:val="green"/>
        </w:rPr>
        <w:t xml:space="preserve"> </w:t>
      </w:r>
      <w:r w:rsidRPr="00D80B8D">
        <w:rPr>
          <w:sz w:val="16"/>
          <w:szCs w:val="16"/>
        </w:rPr>
        <w:t>(</w:t>
      </w:r>
      <w:r w:rsidRPr="00D80B8D">
        <w:rPr>
          <w:b/>
          <w:u w:val="single"/>
        </w:rPr>
        <w:t>accumulation and fungibility or the status of being non-Human</w:t>
      </w:r>
      <w:r w:rsidRPr="00D80B8D">
        <w:rPr>
          <w:sz w:val="16"/>
          <w:szCs w:val="16"/>
        </w:rPr>
        <w:t xml:space="preserve">) </w:t>
      </w:r>
      <w:r w:rsidRPr="00D80B8D">
        <w:rPr>
          <w:b/>
          <w:u w:val="single"/>
        </w:rPr>
        <w:t>but</w:t>
      </w:r>
      <w:r w:rsidRPr="00CF04D1">
        <w:rPr>
          <w:b/>
          <w:highlight w:val="green"/>
          <w:u w:val="single"/>
        </w:rPr>
        <w:t xml:space="preserve"> simultaneously also a provision for </w:t>
      </w:r>
      <w:r w:rsidRPr="00D80B8D">
        <w:rPr>
          <w:b/>
          <w:u w:val="single"/>
        </w:rPr>
        <w:t xml:space="preserve">civil </w:t>
      </w:r>
      <w:r w:rsidRPr="00CF04D1">
        <w:rPr>
          <w:b/>
          <w:highlight w:val="green"/>
          <w:u w:val="single"/>
        </w:rPr>
        <w:t>society</w:t>
      </w:r>
      <w:r>
        <w:rPr>
          <w:b/>
          <w:u w:val="single"/>
        </w:rPr>
        <w:t>, promising an enabling modality for Human ethical dilemmas. It is a mystification and an erasure because, whereas Masters may share the same fantasies as Slaves, and Slaves can speak as though they have the same interests as Masters, their respective grammars of suffering are irreconcilable</w:t>
      </w:r>
      <w:r>
        <w:rPr>
          <w:sz w:val="16"/>
          <w:szCs w:val="16"/>
        </w:rPr>
        <w:t xml:space="preserve">. In dragging his interlocutors kicking and screaming through “Fact of Blackness,” or what Ronald Judy has translated more pointedly as “The Lived Experience of the Black,” </w:t>
      </w:r>
      <w:r w:rsidRPr="00CF04D1">
        <w:rPr>
          <w:b/>
          <w:highlight w:val="green"/>
          <w:u w:val="single"/>
        </w:rPr>
        <w:t>Fanon is not attempting to play “oppression Olympics”</w:t>
      </w:r>
      <w:r>
        <w:rPr>
          <w:b/>
          <w:u w:val="single"/>
        </w:rPr>
        <w:t xml:space="preserve"> and thus draw conclusions that Blacks are at the top of every empirical hierarchy of social discrimination, </w:t>
      </w:r>
      <w:r>
        <w:rPr>
          <w:sz w:val="16"/>
          <w:szCs w:val="16"/>
        </w:rPr>
        <w:t xml:space="preserve">though that case has also been </w:t>
      </w:r>
      <w:proofErr w:type="spellStart"/>
      <w:r>
        <w:rPr>
          <w:sz w:val="16"/>
          <w:szCs w:val="16"/>
        </w:rPr>
        <w:t>made.xv</w:t>
      </w:r>
      <w:proofErr w:type="spellEnd"/>
      <w:r>
        <w:rPr>
          <w:sz w:val="16"/>
          <w:szCs w:val="16"/>
        </w:rPr>
        <w:t xml:space="preserve"> </w:t>
      </w:r>
      <w:r>
        <w:rPr>
          <w:b/>
          <w:u w:val="single"/>
        </w:rPr>
        <w:t>Having established that, yes, the Jew is oppressed</w:t>
      </w:r>
      <w:r>
        <w:rPr>
          <w:sz w:val="16"/>
          <w:szCs w:val="16"/>
        </w:rPr>
        <w:t xml:space="preserve"> (and, yes, the Black is oppressed) </w:t>
      </w:r>
      <w:r>
        <w:rPr>
          <w:b/>
          <w:u w:val="single"/>
        </w:rPr>
        <w:t xml:space="preserve">Fanon refuses to let the lived experience of oppression dictate the terms of his meditations on suffering. </w:t>
      </w:r>
      <w:r>
        <w:rPr>
          <w:sz w:val="16"/>
          <w:szCs w:val="16"/>
        </w:rPr>
        <w:t xml:space="preserve">He writes: [The Jew] belongs to the race of those [who] since the beginning of time have never known cannibalism. What an idea, to eat one’s father! Simple enough one has only not to be a nigger [emphasis </w:t>
      </w:r>
      <w:proofErr w:type="gramStart"/>
      <w:r>
        <w:rPr>
          <w:sz w:val="16"/>
          <w:szCs w:val="16"/>
        </w:rPr>
        <w:t>mine]...</w:t>
      </w:r>
      <w:proofErr w:type="gramEnd"/>
      <w:r>
        <w:rPr>
          <w:sz w:val="16"/>
          <w:szCs w:val="16"/>
        </w:rPr>
        <w:t xml:space="preserve">[I]n my case everything takes on a new guise. I am the slave not of an idea others have of me but of my own appearance. (Black Skin, White Masks 115-16) Two tensions are at work here. One operates under the labor of ethical dilemmas-- </w:t>
      </w:r>
      <w:r>
        <w:rPr>
          <w:b/>
          <w:u w:val="single"/>
        </w:rPr>
        <w:t>“</w:t>
      </w:r>
      <w:r w:rsidRPr="00CF04D1">
        <w:rPr>
          <w:b/>
          <w:highlight w:val="green"/>
          <w:u w:val="single"/>
        </w:rPr>
        <w:t>simple enough one has only not to be [black</w:t>
      </w:r>
      <w:r>
        <w:rPr>
          <w:b/>
          <w:u w:val="single"/>
        </w:rPr>
        <w:t>]</w:t>
      </w:r>
      <w:r>
        <w:rPr>
          <w:sz w:val="16"/>
          <w:szCs w:val="16"/>
        </w:rPr>
        <w:t xml:space="preserve"> a </w:t>
      </w:r>
      <w:proofErr w:type="spellStart"/>
      <w:r>
        <w:rPr>
          <w:sz w:val="16"/>
          <w:szCs w:val="16"/>
        </w:rPr>
        <w:t>nigger</w:t>
      </w:r>
      <w:proofErr w:type="gramStart"/>
      <w:r>
        <w:rPr>
          <w:sz w:val="16"/>
          <w:szCs w:val="16"/>
        </w:rPr>
        <w:t>.”xvi</w:t>
      </w:r>
      <w:proofErr w:type="spellEnd"/>
      <w:proofErr w:type="gramEnd"/>
      <w:r>
        <w:rPr>
          <w:sz w:val="16"/>
          <w:szCs w:val="16"/>
        </w:rPr>
        <w:t xml:space="preserve"> </w:t>
      </w:r>
      <w:r>
        <w:rPr>
          <w:b/>
          <w:u w:val="single"/>
        </w:rPr>
        <w:t>This</w:t>
      </w:r>
      <w:r>
        <w:rPr>
          <w:sz w:val="16"/>
          <w:szCs w:val="16"/>
        </w:rPr>
        <w:t xml:space="preserve">, I submit, </w:t>
      </w:r>
      <w:r>
        <w:rPr>
          <w:b/>
          <w:u w:val="single"/>
        </w:rPr>
        <w:t xml:space="preserve">is </w:t>
      </w:r>
      <w:r w:rsidRPr="00CF04D1">
        <w:rPr>
          <w:b/>
          <w:highlight w:val="green"/>
          <w:u w:val="single"/>
        </w:rPr>
        <w:t>the essence of being for the White and non-Black position: ontology scaled down to a g</w:t>
      </w:r>
      <w:r w:rsidRPr="00D80B8D">
        <w:rPr>
          <w:b/>
          <w:u w:val="single"/>
        </w:rPr>
        <w:t xml:space="preserve">lobal </w:t>
      </w:r>
      <w:r w:rsidRPr="00CF04D1">
        <w:rPr>
          <w:b/>
          <w:highlight w:val="green"/>
          <w:u w:val="single"/>
        </w:rPr>
        <w:t>c</w:t>
      </w:r>
      <w:r w:rsidRPr="00D80B8D">
        <w:rPr>
          <w:b/>
          <w:u w:val="single"/>
        </w:rPr>
        <w:t xml:space="preserve">ommon </w:t>
      </w:r>
      <w:r w:rsidRPr="00CF04D1">
        <w:rPr>
          <w:b/>
          <w:highlight w:val="green"/>
          <w:u w:val="single"/>
        </w:rPr>
        <w:t>d</w:t>
      </w:r>
      <w:r w:rsidRPr="00D80B8D">
        <w:rPr>
          <w:b/>
          <w:u w:val="single"/>
        </w:rPr>
        <w:t>enominator</w:t>
      </w:r>
      <w:r>
        <w:rPr>
          <w:b/>
          <w:u w:val="single"/>
        </w:rPr>
        <w:t>. The other tension is found in the impossibility of ethical dilemmas for the Black: “I am,”</w:t>
      </w:r>
      <w:r>
        <w:rPr>
          <w:sz w:val="16"/>
          <w:szCs w:val="16"/>
        </w:rPr>
        <w:t xml:space="preserve"> Fanon writes, </w:t>
      </w:r>
      <w:r>
        <w:rPr>
          <w:b/>
          <w:u w:val="single"/>
        </w:rPr>
        <w:t>“a slave not of an idea others have of me but of my own appearance.” Being can thus be thought of, in the first ontological instance, as non-</w:t>
      </w:r>
      <w:r>
        <w:rPr>
          <w:sz w:val="16"/>
          <w:szCs w:val="16"/>
        </w:rPr>
        <w:t xml:space="preserve"> </w:t>
      </w:r>
      <w:proofErr w:type="spellStart"/>
      <w:r>
        <w:rPr>
          <w:sz w:val="16"/>
          <w:szCs w:val="16"/>
        </w:rPr>
        <w:t>niggerness</w:t>
      </w:r>
      <w:proofErr w:type="spellEnd"/>
      <w:r>
        <w:rPr>
          <w:sz w:val="16"/>
          <w:szCs w:val="16"/>
        </w:rPr>
        <w:t xml:space="preserve">; and slavery then as </w:t>
      </w:r>
      <w:proofErr w:type="spellStart"/>
      <w:r>
        <w:rPr>
          <w:sz w:val="16"/>
          <w:szCs w:val="16"/>
        </w:rPr>
        <w:t>niggerness</w:t>
      </w:r>
      <w:proofErr w:type="spellEnd"/>
      <w:r>
        <w:rPr>
          <w:sz w:val="16"/>
          <w:szCs w:val="16"/>
        </w:rPr>
        <w:t>. The visual field, “my own appearance,” is the cut, the mechanism that elaborates the division between the non-</w:t>
      </w:r>
      <w:proofErr w:type="spellStart"/>
      <w:r>
        <w:rPr>
          <w:sz w:val="16"/>
          <w:szCs w:val="16"/>
        </w:rPr>
        <w:t>niggerness</w:t>
      </w:r>
      <w:proofErr w:type="spellEnd"/>
      <w:r>
        <w:rPr>
          <w:sz w:val="16"/>
          <w:szCs w:val="16"/>
        </w:rPr>
        <w:t xml:space="preserve"> and slavery, the difference between the living and the dead. </w:t>
      </w:r>
      <w:r>
        <w:rPr>
          <w:b/>
          <w:u w:val="single"/>
        </w:rPr>
        <w:t>Whereas Humans exist on some plane of being and thus can become existentially present through some struggle for</w:t>
      </w:r>
      <w:r>
        <w:rPr>
          <w:sz w:val="16"/>
          <w:szCs w:val="16"/>
        </w:rPr>
        <w:t xml:space="preserve">/of/through </w:t>
      </w:r>
      <w:r>
        <w:rPr>
          <w:b/>
          <w:u w:val="single"/>
        </w:rPr>
        <w:t xml:space="preserve">recognition, </w:t>
      </w:r>
      <w:r w:rsidRPr="00CF04D1">
        <w:rPr>
          <w:b/>
          <w:highlight w:val="green"/>
          <w:u w:val="single"/>
        </w:rPr>
        <w:t>Blacks cannot attain the plane of recognition</w:t>
      </w:r>
      <w:r>
        <w:rPr>
          <w:b/>
          <w:u w:val="single"/>
        </w:rPr>
        <w:t xml:space="preserve"> </w:t>
      </w:r>
      <w:r>
        <w:rPr>
          <w:sz w:val="16"/>
          <w:szCs w:val="16"/>
        </w:rPr>
        <w:t xml:space="preserve">(West 82). Spillers, Fanon, and Hartman maintain that the </w:t>
      </w:r>
      <w:r w:rsidRPr="00CF04D1">
        <w:rPr>
          <w:b/>
          <w:highlight w:val="green"/>
          <w:u w:val="single"/>
        </w:rPr>
        <w:t xml:space="preserve">violence </w:t>
      </w:r>
      <w:r w:rsidRPr="00D80B8D">
        <w:rPr>
          <w:b/>
          <w:u w:val="single"/>
        </w:rPr>
        <w:t xml:space="preserve">that has </w:t>
      </w:r>
      <w:r w:rsidRPr="00CF04D1">
        <w:rPr>
          <w:b/>
          <w:highlight w:val="green"/>
          <w:u w:val="single"/>
        </w:rPr>
        <w:t xml:space="preserve">positioned </w:t>
      </w:r>
      <w:r w:rsidRPr="00D80B8D">
        <w:rPr>
          <w:b/>
          <w:u w:val="single"/>
        </w:rPr>
        <w:t xml:space="preserve">and repetitively re-positions </w:t>
      </w:r>
      <w:r w:rsidRPr="00CF04D1">
        <w:rPr>
          <w:b/>
          <w:highlight w:val="green"/>
          <w:u w:val="single"/>
        </w:rPr>
        <w:t xml:space="preserve">the Black as a void of historical movement </w:t>
      </w:r>
      <w:r w:rsidRPr="00D80B8D">
        <w:rPr>
          <w:b/>
          <w:u w:val="single"/>
        </w:rPr>
        <w:t xml:space="preserve">is </w:t>
      </w:r>
      <w:r w:rsidRPr="00CF04D1">
        <w:rPr>
          <w:b/>
          <w:highlight w:val="green"/>
          <w:u w:val="single"/>
        </w:rPr>
        <w:t xml:space="preserve">without analog in </w:t>
      </w:r>
      <w:r w:rsidRPr="00D80B8D">
        <w:rPr>
          <w:b/>
          <w:u w:val="single"/>
        </w:rPr>
        <w:t xml:space="preserve">the </w:t>
      </w:r>
      <w:r w:rsidRPr="00CF04D1">
        <w:rPr>
          <w:b/>
          <w:highlight w:val="green"/>
          <w:u w:val="single"/>
        </w:rPr>
        <w:t xml:space="preserve">suffering dynamics </w:t>
      </w:r>
      <w:r w:rsidRPr="00D80B8D">
        <w:rPr>
          <w:b/>
          <w:u w:val="single"/>
        </w:rPr>
        <w:t>of the ontologically alive. The violence</w:t>
      </w:r>
      <w:r>
        <w:rPr>
          <w:b/>
          <w:u w:val="single"/>
        </w:rPr>
        <w:t xml:space="preserve"> that turns the African into a thing is without analog because it does not simply oppress the Black through tactile and empirical technologies of oppression,</w:t>
      </w:r>
      <w:r>
        <w:rPr>
          <w:sz w:val="16"/>
          <w:szCs w:val="16"/>
        </w:rPr>
        <w:t xml:space="preserve"> like the “little family quarrels” which for Fanon exemplify the Jewish Holocaust. </w:t>
      </w:r>
      <w:r>
        <w:rPr>
          <w:b/>
          <w:u w:val="single"/>
        </w:rPr>
        <w:t xml:space="preserve">Rather, the </w:t>
      </w:r>
      <w:r w:rsidRPr="00CF04D1">
        <w:rPr>
          <w:b/>
          <w:highlight w:val="green"/>
          <w:u w:val="single"/>
        </w:rPr>
        <w:t xml:space="preserve">gratuitous violence </w:t>
      </w:r>
      <w:r w:rsidRPr="00D80B8D">
        <w:rPr>
          <w:b/>
          <w:u w:val="single"/>
        </w:rPr>
        <w:t>of the Black’s first ontological instance, the Middle Passage</w:t>
      </w:r>
      <w:r w:rsidRPr="00CF04D1">
        <w:rPr>
          <w:b/>
          <w:highlight w:val="green"/>
          <w:u w:val="single"/>
        </w:rPr>
        <w:t>, “wiped out [his/her] metaphysics...his [her] customs and sources on which they are based</w:t>
      </w:r>
      <w:r>
        <w:rPr>
          <w:sz w:val="16"/>
          <w:szCs w:val="16"/>
        </w:rPr>
        <w:t xml:space="preserve">” (BSWM 110). </w:t>
      </w:r>
      <w:r w:rsidRPr="00CF04D1">
        <w:rPr>
          <w:b/>
          <w:highlight w:val="green"/>
          <w:u w:val="single"/>
        </w:rPr>
        <w:t>Jews went into Auschwitz and came out as Jews.</w:t>
      </w:r>
      <w:r>
        <w:rPr>
          <w:b/>
          <w:u w:val="single"/>
        </w:rPr>
        <w:t xml:space="preserve"> </w:t>
      </w:r>
      <w:r w:rsidRPr="00CF04D1">
        <w:rPr>
          <w:b/>
          <w:highlight w:val="green"/>
          <w:u w:val="single"/>
        </w:rPr>
        <w:t>Africans went into the ships and came out as Blacks.</w:t>
      </w:r>
      <w:r>
        <w:rPr>
          <w:b/>
          <w:u w:val="single"/>
        </w:rPr>
        <w:t xml:space="preserve"> </w:t>
      </w:r>
      <w:r w:rsidRPr="00D80B8D">
        <w:rPr>
          <w:b/>
          <w:u w:val="single"/>
        </w:rPr>
        <w:t>The</w:t>
      </w:r>
      <w:r w:rsidRPr="00D80B8D">
        <w:rPr>
          <w:sz w:val="16"/>
          <w:szCs w:val="16"/>
        </w:rPr>
        <w:t xml:space="preserve"> former</w:t>
      </w:r>
      <w:r>
        <w:rPr>
          <w:sz w:val="16"/>
          <w:szCs w:val="16"/>
        </w:rPr>
        <w:t xml:space="preserve"> is a Human holocaust; the </w:t>
      </w:r>
      <w:r w:rsidRPr="00CF04D1">
        <w:rPr>
          <w:b/>
          <w:highlight w:val="green"/>
          <w:u w:val="single"/>
        </w:rPr>
        <w:t xml:space="preserve">latter is a </w:t>
      </w:r>
      <w:r w:rsidRPr="00D80B8D">
        <w:rPr>
          <w:b/>
          <w:u w:val="single"/>
        </w:rPr>
        <w:t xml:space="preserve">Human and a </w:t>
      </w:r>
      <w:r w:rsidRPr="00CF04D1">
        <w:rPr>
          <w:b/>
          <w:highlight w:val="green"/>
          <w:u w:val="single"/>
        </w:rPr>
        <w:t>metaphysical holocaust</w:t>
      </w:r>
      <w:r>
        <w:rPr>
          <w:b/>
          <w:u w:val="single"/>
        </w:rPr>
        <w:t>.</w:t>
      </w:r>
      <w:r>
        <w:rPr>
          <w:sz w:val="16"/>
          <w:szCs w:val="16"/>
        </w:rPr>
        <w:t xml:space="preserve"> That is why it makes little sense to attempt analogy: </w:t>
      </w:r>
      <w:r>
        <w:rPr>
          <w:b/>
          <w:u w:val="single"/>
        </w:rPr>
        <w:t>the Jews have the Dead</w:t>
      </w:r>
      <w:r>
        <w:rPr>
          <w:sz w:val="16"/>
          <w:szCs w:val="16"/>
        </w:rPr>
        <w:t xml:space="preserve"> (the </w:t>
      </w:r>
      <w:proofErr w:type="spellStart"/>
      <w:r>
        <w:rPr>
          <w:sz w:val="16"/>
          <w:szCs w:val="16"/>
        </w:rPr>
        <w:t>Muselmenn</w:t>
      </w:r>
      <w:proofErr w:type="spellEnd"/>
      <w:r>
        <w:rPr>
          <w:sz w:val="16"/>
          <w:szCs w:val="16"/>
        </w:rPr>
        <w:t xml:space="preserve">) among them; </w:t>
      </w:r>
      <w:r>
        <w:rPr>
          <w:b/>
          <w:u w:val="single"/>
        </w:rPr>
        <w:t xml:space="preserve">the Dead have the Blacks among them. </w:t>
      </w:r>
      <w:r w:rsidRPr="00CF04D1">
        <w:rPr>
          <w:b/>
          <w:highlight w:val="green"/>
          <w:u w:val="single"/>
        </w:rPr>
        <w:t xml:space="preserve">This violence </w:t>
      </w:r>
      <w:r w:rsidRPr="00D80B8D">
        <w:rPr>
          <w:b/>
          <w:u w:val="single"/>
        </w:rPr>
        <w:t xml:space="preserve">which </w:t>
      </w:r>
      <w:r w:rsidRPr="00CF04D1">
        <w:rPr>
          <w:b/>
          <w:highlight w:val="green"/>
          <w:u w:val="single"/>
        </w:rPr>
        <w:t xml:space="preserve">turns </w:t>
      </w:r>
      <w:r w:rsidRPr="00D80B8D">
        <w:rPr>
          <w:b/>
          <w:u w:val="single"/>
        </w:rPr>
        <w:t xml:space="preserve">a </w:t>
      </w:r>
      <w:r w:rsidRPr="00CF04D1">
        <w:rPr>
          <w:b/>
          <w:highlight w:val="green"/>
          <w:u w:val="single"/>
        </w:rPr>
        <w:t xml:space="preserve">body into flesh, ripped apart </w:t>
      </w:r>
      <w:r w:rsidRPr="00D80B8D">
        <w:rPr>
          <w:b/>
          <w:u w:val="single"/>
        </w:rPr>
        <w:t>literally and imaginatively,</w:t>
      </w:r>
      <w:r w:rsidRPr="00CF04D1">
        <w:rPr>
          <w:b/>
          <w:highlight w:val="green"/>
          <w:u w:val="single"/>
        </w:rPr>
        <w:t xml:space="preserve"> destroys the possibility of ontology because it positions the Black within an infinite and indeterminately horrifying and open vulnerability, </w:t>
      </w:r>
      <w:r w:rsidRPr="00D80B8D">
        <w:rPr>
          <w:b/>
          <w:u w:val="single"/>
        </w:rPr>
        <w:t xml:space="preserve">an </w:t>
      </w:r>
      <w:r w:rsidRPr="00CF04D1">
        <w:rPr>
          <w:b/>
          <w:highlight w:val="green"/>
          <w:u w:val="single"/>
        </w:rPr>
        <w:t xml:space="preserve">object made </w:t>
      </w:r>
      <w:r w:rsidRPr="00D80B8D">
        <w:rPr>
          <w:b/>
          <w:u w:val="single"/>
        </w:rPr>
        <w:t>available</w:t>
      </w:r>
      <w:r>
        <w:rPr>
          <w:sz w:val="16"/>
          <w:szCs w:val="16"/>
        </w:rPr>
        <w:t xml:space="preserve"> (which is to say </w:t>
      </w:r>
      <w:r w:rsidRPr="00CF04D1">
        <w:rPr>
          <w:b/>
          <w:highlight w:val="green"/>
          <w:u w:val="single"/>
        </w:rPr>
        <w:t>fungible</w:t>
      </w:r>
      <w:r w:rsidRPr="00CF04D1">
        <w:rPr>
          <w:sz w:val="16"/>
          <w:szCs w:val="16"/>
          <w:highlight w:val="green"/>
        </w:rPr>
        <w:t xml:space="preserve">) </w:t>
      </w:r>
      <w:r w:rsidRPr="00D80B8D">
        <w:rPr>
          <w:b/>
          <w:u w:val="single"/>
        </w:rPr>
        <w:t xml:space="preserve">for </w:t>
      </w:r>
      <w:r w:rsidRPr="00D80B8D">
        <w:rPr>
          <w:b/>
          <w:u w:val="single"/>
        </w:rPr>
        <w:lastRenderedPageBreak/>
        <w:t>any subject.</w:t>
      </w:r>
      <w:r>
        <w:rPr>
          <w:sz w:val="16"/>
          <w:szCs w:val="16"/>
        </w:rPr>
        <w:t xml:space="preserve"> As such, “</w:t>
      </w:r>
      <w:r w:rsidRPr="00CF04D1">
        <w:rPr>
          <w:sz w:val="16"/>
          <w:szCs w:val="16"/>
          <w:highlight w:val="green"/>
        </w:rPr>
        <w:t>t</w:t>
      </w:r>
      <w:r w:rsidRPr="00CF04D1">
        <w:rPr>
          <w:b/>
          <w:highlight w:val="green"/>
          <w:u w:val="single"/>
        </w:rPr>
        <w:t xml:space="preserve">he black has no ontological resistance </w:t>
      </w:r>
      <w:r w:rsidRPr="00D80B8D">
        <w:rPr>
          <w:b/>
          <w:u w:val="single"/>
        </w:rPr>
        <w:t>in t</w:t>
      </w:r>
      <w:r>
        <w:rPr>
          <w:b/>
          <w:u w:val="single"/>
        </w:rPr>
        <w:t>he eyes of the white man”</w:t>
      </w:r>
      <w:r>
        <w:rPr>
          <w:sz w:val="16"/>
          <w:szCs w:val="16"/>
        </w:rPr>
        <w:t xml:space="preserve"> (110) </w:t>
      </w:r>
      <w:r>
        <w:rPr>
          <w:b/>
          <w:u w:val="single"/>
        </w:rPr>
        <w:t xml:space="preserve">or, more precisely, </w:t>
      </w:r>
      <w:r w:rsidRPr="00D80B8D">
        <w:rPr>
          <w:b/>
          <w:u w:val="single"/>
        </w:rPr>
        <w:t>in the eyes of Humanity.</w:t>
      </w:r>
    </w:p>
    <w:p w14:paraId="4759F467" w14:textId="77777777" w:rsidR="006C4FCD" w:rsidRPr="00926A79" w:rsidRDefault="006C4FCD" w:rsidP="006C4FCD"/>
    <w:p w14:paraId="6101E3F7" w14:textId="4372461C" w:rsidR="006C4FCD" w:rsidRDefault="006C4FCD" w:rsidP="006C4FCD">
      <w:pPr>
        <w:pStyle w:val="Heading4"/>
      </w:pPr>
      <w:r>
        <w:t xml:space="preserve">3 --- </w:t>
      </w:r>
      <w:r>
        <w:t xml:space="preserve">Blackness is structurally locked from Human capacity and designated as indistinguishable flesh. The 1AC’s use of an inclusive theory to study </w:t>
      </w:r>
      <w:r>
        <w:t xml:space="preserve">neocapitalism </w:t>
      </w:r>
      <w:r>
        <w:t xml:space="preserve">only mystifies the way in which blackness as a </w:t>
      </w:r>
      <w:proofErr w:type="spellStart"/>
      <w:r>
        <w:t>phobogenic</w:t>
      </w:r>
      <w:proofErr w:type="spellEnd"/>
      <w:r>
        <w:t xml:space="preserve"> object is positioned outside the possibility of relational capacity or political mandate. While Junior Partners can be positioned as phobic objects at the level of ideation, they yet retain a capacity for reconciliation that dispenses violence only at the site of contingent transgression. </w:t>
      </w:r>
    </w:p>
    <w:p w14:paraId="20935EB0" w14:textId="77777777" w:rsidR="006C4FCD" w:rsidRDefault="006C4FCD" w:rsidP="006C4FCD">
      <w:pPr>
        <w:rPr>
          <w:b/>
        </w:rPr>
      </w:pPr>
      <w:proofErr w:type="spellStart"/>
      <w:r w:rsidRPr="00AB6D01">
        <w:rPr>
          <w:rStyle w:val="Style13ptBold"/>
        </w:rPr>
        <w:t>Wilderson</w:t>
      </w:r>
      <w:proofErr w:type="spellEnd"/>
      <w:r>
        <w:rPr>
          <w:rStyle w:val="Style13ptBold"/>
        </w:rPr>
        <w:t xml:space="preserve"> </w:t>
      </w:r>
      <w:r w:rsidRPr="00AB6D01">
        <w:rPr>
          <w:rStyle w:val="Style13ptBold"/>
        </w:rPr>
        <w:t>20</w:t>
      </w:r>
      <w:r w:rsidRPr="00AB6D01">
        <w:t xml:space="preserve"> </w:t>
      </w:r>
      <w:r>
        <w:t xml:space="preserve">(Frank B </w:t>
      </w:r>
      <w:proofErr w:type="spellStart"/>
      <w:r>
        <w:t>Wilderson</w:t>
      </w:r>
      <w:proofErr w:type="spellEnd"/>
      <w:r>
        <w:t xml:space="preserve"> III is an American writer, dramatist, filmmaker and critic. He is a full professor of Drama and African American studies at the </w:t>
      </w:r>
      <w:hyperlink r:id="rId5">
        <w:r>
          <w:rPr>
            <w:color w:val="000000"/>
          </w:rPr>
          <w:t>University of California, Irvine</w:t>
        </w:r>
      </w:hyperlink>
      <w:r>
        <w:t>. “Afro-Pessimism” pgs. 160-163 NAE)</w:t>
      </w:r>
    </w:p>
    <w:p w14:paraId="50A44540" w14:textId="77777777" w:rsidR="006C4FCD" w:rsidRDefault="006C4FCD" w:rsidP="006C4FCD">
      <w:pPr>
        <w:rPr>
          <w:u w:val="single"/>
        </w:rPr>
      </w:pPr>
      <w:r>
        <w:rPr>
          <w:b/>
          <w:u w:val="single"/>
        </w:rPr>
        <w:t xml:space="preserve">The opening of this scene is exemplary of the ways in which </w:t>
      </w:r>
      <w:r w:rsidRPr="00CF04D1">
        <w:rPr>
          <w:b/>
          <w:highlight w:val="green"/>
          <w:u w:val="single"/>
        </w:rPr>
        <w:t>the master’s prerogative</w:t>
      </w:r>
      <w:r>
        <w:t xml:space="preserve">, </w:t>
      </w:r>
      <w:r>
        <w:rPr>
          <w:b/>
          <w:u w:val="single"/>
        </w:rPr>
        <w:t>beyond deciding that Charles Robbins and the Black People’s Army have not secured a Black mandate</w:t>
      </w:r>
      <w:r w:rsidRPr="00082DE4">
        <w:t xml:space="preserve">, </w:t>
      </w:r>
      <w:r w:rsidRPr="00CF04D1">
        <w:rPr>
          <w:b/>
          <w:highlight w:val="green"/>
          <w:u w:val="single"/>
        </w:rPr>
        <w:t>goes so far as to designate what kind of politics will be allowed to secure a mandate and what the nature of that mandate will be</w:t>
      </w:r>
      <w:r>
        <w:rPr>
          <w:b/>
          <w:u w:val="single"/>
        </w:rPr>
        <w:t>.</w:t>
      </w:r>
      <w:r>
        <w:t xml:space="preserve"> All of this transpires prior to Charles Robbins having said one word! In fact, the interrogation closes as it opens, though more emphatically: Robbins is bound and gagged, as a tribunal member keeps shouting. “Shut him up . . . Shut. Him. Up!” And </w:t>
      </w:r>
      <w:r>
        <w:rPr>
          <w:b/>
          <w:u w:val="single"/>
        </w:rPr>
        <w:t>a white defense lawyer rises to articulate the ethical dilemmas that Robbins has been barred from speaking since the beginning</w:t>
      </w:r>
      <w:r>
        <w:t xml:space="preserve">. On some level, this is the same discursive violence meted out to Nancy Jane Smith, in that </w:t>
      </w:r>
      <w:r>
        <w:rPr>
          <w:b/>
          <w:u w:val="single"/>
        </w:rPr>
        <w:t>the members of the tribunal quash any hope of the interrogation flowering on a rich semantic field of affiliation— an ethical assessment of institutional power predicated on competing political and philosophical orientations</w:t>
      </w:r>
      <w:r>
        <w:t xml:space="preserve">. In other words, </w:t>
      </w:r>
      <w:r>
        <w:rPr>
          <w:b/>
          <w:u w:val="single"/>
        </w:rPr>
        <w:t xml:space="preserve">on face value, </w:t>
      </w:r>
      <w:r w:rsidRPr="00CF04D1">
        <w:rPr>
          <w:b/>
          <w:highlight w:val="green"/>
          <w:u w:val="single"/>
        </w:rPr>
        <w:t xml:space="preserve">the </w:t>
      </w:r>
      <w:r>
        <w:rPr>
          <w:b/>
          <w:u w:val="single"/>
        </w:rPr>
        <w:t xml:space="preserve">kind of </w:t>
      </w:r>
      <w:r w:rsidRPr="00CF04D1">
        <w:rPr>
          <w:b/>
          <w:highlight w:val="green"/>
          <w:u w:val="single"/>
        </w:rPr>
        <w:t>argument that Marxists like Negri and Hardt make—that</w:t>
      </w:r>
      <w:r>
        <w:t xml:space="preserve">, in this post-industrial dystopia in which we have been living since the end of the 1960s, </w:t>
      </w:r>
      <w:r>
        <w:rPr>
          <w:b/>
          <w:u w:val="single"/>
        </w:rPr>
        <w:t xml:space="preserve">that is, since the end of the Golden Age of Capital, the temporality of incarceration, or </w:t>
      </w:r>
      <w:r w:rsidRPr="00CF04D1">
        <w:rPr>
          <w:b/>
          <w:highlight w:val="green"/>
          <w:u w:val="single"/>
        </w:rPr>
        <w:t xml:space="preserve">“prison time,” </w:t>
      </w:r>
      <w:r w:rsidRPr="00D80B8D">
        <w:rPr>
          <w:b/>
          <w:u w:val="single"/>
        </w:rPr>
        <w:t xml:space="preserve">has </w:t>
      </w:r>
      <w:r w:rsidRPr="00CF04D1">
        <w:rPr>
          <w:b/>
          <w:highlight w:val="green"/>
          <w:u w:val="single"/>
        </w:rPr>
        <w:t xml:space="preserve">usurped </w:t>
      </w:r>
      <w:r w:rsidRPr="00D80B8D">
        <w:rPr>
          <w:b/>
          <w:u w:val="single"/>
        </w:rPr>
        <w:t xml:space="preserve">the time of civil </w:t>
      </w:r>
      <w:r w:rsidRPr="00CF04D1">
        <w:rPr>
          <w:b/>
          <w:highlight w:val="green"/>
          <w:u w:val="single"/>
        </w:rPr>
        <w:t>society, for everyone regardless of race or gender</w:t>
      </w:r>
      <w:r>
        <w:rPr>
          <w:b/>
          <w:u w:val="single"/>
        </w:rPr>
        <w:t xml:space="preserve">. </w:t>
      </w:r>
      <w:r w:rsidRPr="00CF04D1">
        <w:rPr>
          <w:b/>
          <w:highlight w:val="green"/>
          <w:u w:val="single"/>
        </w:rPr>
        <w:t xml:space="preserve">But unlike Nancy Jane Smith, </w:t>
      </w:r>
      <w:r w:rsidRPr="00D80B8D">
        <w:rPr>
          <w:b/>
          <w:u w:val="single"/>
        </w:rPr>
        <w:t xml:space="preserve">Charles </w:t>
      </w:r>
      <w:r w:rsidRPr="00CF04D1">
        <w:rPr>
          <w:b/>
          <w:highlight w:val="green"/>
          <w:u w:val="single"/>
        </w:rPr>
        <w:t>Robbins is not even given the opportunity to participate in a ratcheting downward of the scale of abstraction</w:t>
      </w:r>
      <w:r>
        <w:rPr>
          <w:b/>
          <w:u w:val="single"/>
        </w:rPr>
        <w:t xml:space="preserve">, that is, from affiliation to filiation. </w:t>
      </w:r>
      <w:r w:rsidRPr="00CF04D1">
        <w:rPr>
          <w:b/>
          <w:highlight w:val="green"/>
          <w:u w:val="single"/>
        </w:rPr>
        <w:t>He</w:t>
      </w:r>
      <w:r>
        <w:rPr>
          <w:b/>
          <w:u w:val="single"/>
        </w:rPr>
        <w:t xml:space="preserve"> is not someone’s wayward son, in the way that Nancy Jane Smith is someone’s way- ward daughter. Charles Robbins </w:t>
      </w:r>
      <w:r w:rsidRPr="00CF04D1">
        <w:rPr>
          <w:b/>
          <w:highlight w:val="green"/>
          <w:u w:val="single"/>
        </w:rPr>
        <w:t xml:space="preserve">is not even </w:t>
      </w:r>
      <w:r w:rsidRPr="00D80B8D">
        <w:rPr>
          <w:b/>
          <w:u w:val="single"/>
        </w:rPr>
        <w:t xml:space="preserve">a </w:t>
      </w:r>
      <w:r w:rsidRPr="00CF04D1">
        <w:rPr>
          <w:b/>
          <w:highlight w:val="green"/>
          <w:u w:val="single"/>
        </w:rPr>
        <w:t xml:space="preserve">Human </w:t>
      </w:r>
      <w:proofErr w:type="gramStart"/>
      <w:r w:rsidRPr="00D80B8D">
        <w:rPr>
          <w:b/>
          <w:u w:val="single"/>
        </w:rPr>
        <w:t>subject;</w:t>
      </w:r>
      <w:proofErr w:type="gramEnd"/>
      <w:r w:rsidRPr="00D80B8D">
        <w:rPr>
          <w:b/>
          <w:u w:val="single"/>
        </w:rPr>
        <w:t xml:space="preserve"> which is to say that </w:t>
      </w:r>
      <w:r w:rsidRPr="00CF04D1">
        <w:rPr>
          <w:b/>
          <w:highlight w:val="green"/>
          <w:u w:val="single"/>
        </w:rPr>
        <w:t xml:space="preserve">he experiences </w:t>
      </w:r>
      <w:r w:rsidRPr="00D80B8D">
        <w:rPr>
          <w:b/>
          <w:u w:val="single"/>
        </w:rPr>
        <w:t xml:space="preserve">civil </w:t>
      </w:r>
      <w:r w:rsidRPr="00CF04D1">
        <w:rPr>
          <w:b/>
          <w:highlight w:val="green"/>
          <w:u w:val="single"/>
        </w:rPr>
        <w:t xml:space="preserve">society </w:t>
      </w:r>
      <w:r w:rsidRPr="00D80B8D">
        <w:rPr>
          <w:b/>
          <w:u w:val="single"/>
        </w:rPr>
        <w:t xml:space="preserve">not </w:t>
      </w:r>
      <w:r w:rsidRPr="00CF04D1">
        <w:rPr>
          <w:b/>
          <w:highlight w:val="green"/>
          <w:u w:val="single"/>
        </w:rPr>
        <w:t>as</w:t>
      </w:r>
      <w:r w:rsidRPr="00D80B8D">
        <w:rPr>
          <w:b/>
          <w:u w:val="single"/>
        </w:rPr>
        <w:t xml:space="preserve"> a system of laws, codes, and mores that dispense violence against those who transgress its laws and codes of behavior.</w:t>
      </w:r>
      <w:r w:rsidRPr="00D80B8D">
        <w:t xml:space="preserve"> For him, </w:t>
      </w:r>
      <w:r w:rsidRPr="00D80B8D">
        <w:rPr>
          <w:b/>
          <w:u w:val="single"/>
        </w:rPr>
        <w:t xml:space="preserve">civil society is </w:t>
      </w:r>
      <w:r w:rsidRPr="00CF04D1">
        <w:rPr>
          <w:b/>
          <w:highlight w:val="green"/>
          <w:u w:val="single"/>
        </w:rPr>
        <w:t>a juggernaut of murderous vengeance void of contingency, trial, or debate</w:t>
      </w:r>
      <w:r w:rsidRPr="00CF04D1">
        <w:rPr>
          <w:highlight w:val="green"/>
        </w:rPr>
        <w:t>.</w:t>
      </w:r>
      <w:r>
        <w:t xml:space="preserve"> For Charles Robbins and the Black woman in the desert, civil society has always been a juggernaut of violence. </w:t>
      </w:r>
      <w:r w:rsidRPr="00CF04D1">
        <w:rPr>
          <w:b/>
          <w:highlight w:val="green"/>
          <w:u w:val="single"/>
        </w:rPr>
        <w:t xml:space="preserve">Civil society </w:t>
      </w:r>
      <w:r w:rsidRPr="00D80B8D">
        <w:rPr>
          <w:b/>
          <w:u w:val="single"/>
        </w:rPr>
        <w:t xml:space="preserve">has </w:t>
      </w:r>
      <w:r w:rsidRPr="00CF04D1">
        <w:rPr>
          <w:b/>
          <w:highlight w:val="green"/>
          <w:u w:val="single"/>
        </w:rPr>
        <w:t>never been</w:t>
      </w:r>
      <w:r w:rsidRPr="00D80B8D">
        <w:rPr>
          <w:b/>
          <w:u w:val="single"/>
        </w:rPr>
        <w:t xml:space="preserve"> a terrain </w:t>
      </w:r>
      <w:r w:rsidRPr="00CF04D1">
        <w:rPr>
          <w:b/>
          <w:highlight w:val="green"/>
          <w:u w:val="single"/>
        </w:rPr>
        <w:t xml:space="preserve">characterized by consent </w:t>
      </w:r>
      <w:r w:rsidRPr="00D80B8D">
        <w:rPr>
          <w:b/>
          <w:u w:val="single"/>
        </w:rPr>
        <w:t>as opposed to coercion</w:t>
      </w:r>
      <w:r>
        <w:t xml:space="preserve">. For the two of them, </w:t>
      </w:r>
      <w:r>
        <w:rPr>
          <w:b/>
          <w:u w:val="single"/>
        </w:rPr>
        <w:t>the usurpation of civil society by violence is not a new phenomenon, predicated on changes in political economy</w:t>
      </w:r>
      <w:r>
        <w:t xml:space="preserve"> (such as the end of the gold standard). On the contrary, </w:t>
      </w:r>
      <w:r w:rsidRPr="00CF04D1">
        <w:rPr>
          <w:b/>
          <w:highlight w:val="green"/>
          <w:u w:val="single"/>
        </w:rPr>
        <w:t xml:space="preserve">violence without sanctuary is the sine qua </w:t>
      </w:r>
      <w:proofErr w:type="spellStart"/>
      <w:r w:rsidRPr="00CF04D1">
        <w:rPr>
          <w:b/>
          <w:highlight w:val="green"/>
          <w:u w:val="single"/>
        </w:rPr>
        <w:t>non of</w:t>
      </w:r>
      <w:proofErr w:type="spellEnd"/>
      <w:r w:rsidRPr="00CF04D1">
        <w:rPr>
          <w:b/>
          <w:highlight w:val="green"/>
          <w:u w:val="single"/>
        </w:rPr>
        <w:t xml:space="preserve"> Blackness</w:t>
      </w:r>
      <w:r>
        <w:rPr>
          <w:b/>
          <w:u w:val="single"/>
        </w:rPr>
        <w:t>.</w:t>
      </w:r>
      <w:r>
        <w:t xml:space="preserve"> Like Nancy Jane Smith, he is a stimulus to </w:t>
      </w:r>
      <w:proofErr w:type="gramStart"/>
      <w:r>
        <w:t>anxiety;</w:t>
      </w:r>
      <w:proofErr w:type="gramEnd"/>
      <w:r>
        <w:t xml:space="preserve"> but not anxiety of an ideational nature. It is not as though Robbins’s ideas are a threat to deep-seated ideas held by the conservative tribunal. </w:t>
      </w:r>
      <w:r>
        <w:rPr>
          <w:b/>
          <w:u w:val="single"/>
        </w:rPr>
        <w:t xml:space="preserve">Their interrogation of him is symptomatic of the fact </w:t>
      </w:r>
      <w:r w:rsidRPr="00D80B8D">
        <w:rPr>
          <w:b/>
          <w:u w:val="single"/>
        </w:rPr>
        <w:t>that the only ideas he has are the ones he embodies</w:t>
      </w:r>
      <w:proofErr w:type="gramStart"/>
      <w:r w:rsidRPr="00D80B8D">
        <w:rPr>
          <w:b/>
          <w:u w:val="single"/>
        </w:rPr>
        <w:t>, that is to say, the</w:t>
      </w:r>
      <w:proofErr w:type="gramEnd"/>
      <w:r w:rsidRPr="00D80B8D">
        <w:rPr>
          <w:b/>
          <w:u w:val="single"/>
        </w:rPr>
        <w:t xml:space="preserve"> ideas they have of him</w:t>
      </w:r>
      <w:r w:rsidRPr="00D80B8D">
        <w:t>. Like my interrogation at the hands of Elgar’s mother, Celina Davenport, when I was a child, a woman whose unconscious prompted</w:t>
      </w:r>
      <w:r>
        <w:t xml:space="preserve"> a complaint </w:t>
      </w:r>
      <w:r>
        <w:lastRenderedPageBreak/>
        <w:t>about her husband’s lack of home team spirit when my answers ran afoul of her frame of reference, the tribunal has no need for Robbins’s actual testimony</w:t>
      </w:r>
      <w:r w:rsidRPr="00CF04D1">
        <w:rPr>
          <w:highlight w:val="green"/>
        </w:rPr>
        <w:t xml:space="preserve">. </w:t>
      </w:r>
      <w:r w:rsidRPr="00CF04D1">
        <w:rPr>
          <w:b/>
          <w:highlight w:val="green"/>
          <w:u w:val="single"/>
        </w:rPr>
        <w:t>His “flesh</w:t>
      </w:r>
      <w:r>
        <w:rPr>
          <w:b/>
          <w:u w:val="single"/>
        </w:rPr>
        <w:t>”</w:t>
      </w:r>
      <w:r>
        <w:t xml:space="preserve"> (his color, size, genitals—</w:t>
      </w:r>
      <w:r w:rsidRPr="00CF04D1">
        <w:rPr>
          <w:b/>
          <w:highlight w:val="green"/>
          <w:u w:val="single"/>
        </w:rPr>
        <w:t>the bio-facticity of Blackness</w:t>
      </w:r>
      <w:r>
        <w:t>)</w:t>
      </w:r>
      <w:r w:rsidRPr="00CF04D1">
        <w:rPr>
          <w:highlight w:val="green"/>
        </w:rPr>
        <w:t>,</w:t>
      </w:r>
      <w:r w:rsidRPr="0022325C">
        <w:t xml:space="preserve"> </w:t>
      </w:r>
      <w:r w:rsidRPr="0022325C">
        <w:rPr>
          <w:b/>
          <w:u w:val="single"/>
        </w:rPr>
        <w:t>not his philosophical or sexual orientation,</w:t>
      </w:r>
      <w:r>
        <w:rPr>
          <w:b/>
          <w:u w:val="single"/>
        </w:rPr>
        <w:t xml:space="preserve"> </w:t>
      </w:r>
      <w:r w:rsidRPr="00CF04D1">
        <w:rPr>
          <w:b/>
          <w:highlight w:val="green"/>
          <w:u w:val="single"/>
        </w:rPr>
        <w:t>is the stimulus to anxiety</w:t>
      </w:r>
      <w:r>
        <w:rPr>
          <w:b/>
          <w:u w:val="single"/>
        </w:rPr>
        <w:t>. There is no need for the tribunal to parse out his rhetoric as they did when, in their filial fixation, they asked Nancy Jane Smith to sing one of her songs for them</w:t>
      </w:r>
      <w:r>
        <w:t xml:space="preserve">; or when, in a rare moment in which they granted her the noblesse oblige of official engagement, they asked her what her philosophy of government was. </w:t>
      </w:r>
      <w:r w:rsidRPr="00CF04D1">
        <w:rPr>
          <w:b/>
          <w:highlight w:val="green"/>
          <w:u w:val="single"/>
        </w:rPr>
        <w:t xml:space="preserve">The inability of the tribunal to imagine </w:t>
      </w:r>
      <w:r w:rsidRPr="0022325C">
        <w:rPr>
          <w:b/>
          <w:u w:val="single"/>
        </w:rPr>
        <w:t xml:space="preserve">Charles </w:t>
      </w:r>
      <w:r w:rsidRPr="00CF04D1">
        <w:rPr>
          <w:b/>
          <w:highlight w:val="green"/>
          <w:u w:val="single"/>
        </w:rPr>
        <w:t xml:space="preserve">Robbins as a relational being, </w:t>
      </w:r>
      <w:r w:rsidRPr="0022325C">
        <w:rPr>
          <w:b/>
          <w:u w:val="single"/>
        </w:rPr>
        <w:t xml:space="preserve">their unconscious inability to see him </w:t>
      </w:r>
      <w:r w:rsidRPr="00CF04D1">
        <w:rPr>
          <w:b/>
          <w:highlight w:val="green"/>
          <w:u w:val="single"/>
        </w:rPr>
        <w:t>as a Human being</w:t>
      </w:r>
      <w:r>
        <w:rPr>
          <w:b/>
          <w:u w:val="single"/>
        </w:rPr>
        <w:t xml:space="preserve">, as someone imbued </w:t>
      </w:r>
      <w:r w:rsidRPr="00CF04D1">
        <w:rPr>
          <w:b/>
          <w:highlight w:val="green"/>
          <w:u w:val="single"/>
        </w:rPr>
        <w:t xml:space="preserve">with the </w:t>
      </w:r>
      <w:proofErr w:type="spellStart"/>
      <w:r w:rsidRPr="00CF04D1">
        <w:rPr>
          <w:b/>
          <w:highlight w:val="green"/>
          <w:u w:val="single"/>
        </w:rPr>
        <w:t>spatio</w:t>
      </w:r>
      <w:proofErr w:type="spellEnd"/>
      <w:r w:rsidRPr="00CF04D1">
        <w:rPr>
          <w:b/>
          <w:highlight w:val="green"/>
          <w:u w:val="single"/>
        </w:rPr>
        <w:t>-temporal capacity to possess relational status</w:t>
      </w:r>
      <w:r>
        <w:rPr>
          <w:b/>
          <w:u w:val="single"/>
        </w:rPr>
        <w:t>—the absence of resistance in the eyes of the other—</w:t>
      </w:r>
      <w:r w:rsidRPr="00CF04D1">
        <w:rPr>
          <w:b/>
          <w:highlight w:val="green"/>
          <w:u w:val="single"/>
        </w:rPr>
        <w:t>extends to Black people writ large</w:t>
      </w:r>
      <w:r>
        <w:t xml:space="preserve">, and, I might add, is also the essential limitation of the filmmaker, Peter Watkins, and of the film itself. </w:t>
      </w:r>
      <w:r w:rsidRPr="0022325C">
        <w:rPr>
          <w:b/>
          <w:u w:val="single"/>
        </w:rPr>
        <w:t xml:space="preserve">Black people form </w:t>
      </w:r>
      <w:r w:rsidRPr="00CF04D1">
        <w:rPr>
          <w:b/>
          <w:highlight w:val="green"/>
          <w:u w:val="single"/>
        </w:rPr>
        <w:t>a mass of indistinguishable flesh in the collective unconscious,</w:t>
      </w:r>
      <w:r>
        <w:rPr>
          <w:b/>
          <w:u w:val="single"/>
        </w:rPr>
        <w:t xml:space="preserve"> not a social formation of interests, agendas, or ideas.</w:t>
      </w:r>
      <w:r>
        <w:t xml:space="preserve"> At the beginning of the interrogation, Robbins is told he has </w:t>
      </w:r>
      <w:proofErr w:type="gramStart"/>
      <w:r>
        <w:t>absolutely no</w:t>
      </w:r>
      <w:proofErr w:type="gramEnd"/>
      <w:r>
        <w:t xml:space="preserve"> political mandate, no political effectiveness. Later, he is asked, by the same tribunal member, “Why are you leading your people into the mass hysteria?” Which is he, void of agency or </w:t>
      </w:r>
      <w:r w:rsidRPr="0022325C">
        <w:t xml:space="preserve">in possession of superhuman powers? He is both. He is neither. The truth and where it lies is immaterial. </w:t>
      </w:r>
      <w:r w:rsidRPr="0022325C">
        <w:rPr>
          <w:b/>
          <w:u w:val="single"/>
        </w:rPr>
        <w:t xml:space="preserve">What is substantiated is that the species that sits before them </w:t>
      </w:r>
      <w:r w:rsidRPr="00CF04D1">
        <w:rPr>
          <w:b/>
          <w:highlight w:val="green"/>
          <w:u w:val="single"/>
        </w:rPr>
        <w:t xml:space="preserve">threatens </w:t>
      </w:r>
      <w:r w:rsidRPr="0022325C">
        <w:rPr>
          <w:b/>
          <w:u w:val="single"/>
        </w:rPr>
        <w:t xml:space="preserve">their </w:t>
      </w:r>
      <w:r w:rsidRPr="00CF04D1">
        <w:rPr>
          <w:b/>
          <w:highlight w:val="green"/>
          <w:u w:val="single"/>
        </w:rPr>
        <w:t xml:space="preserve">collective unconscious </w:t>
      </w:r>
      <w:r w:rsidRPr="0022325C">
        <w:rPr>
          <w:b/>
          <w:u w:val="single"/>
        </w:rPr>
        <w:t xml:space="preserve">beyond their powers of speech. Charles </w:t>
      </w:r>
      <w:r w:rsidRPr="00CF04D1">
        <w:rPr>
          <w:b/>
          <w:highlight w:val="green"/>
          <w:u w:val="single"/>
        </w:rPr>
        <w:t xml:space="preserve">Robbins is a </w:t>
      </w:r>
      <w:proofErr w:type="spellStart"/>
      <w:r w:rsidRPr="00CF04D1">
        <w:rPr>
          <w:b/>
          <w:highlight w:val="green"/>
          <w:u w:val="single"/>
        </w:rPr>
        <w:t>phobogenic</w:t>
      </w:r>
      <w:proofErr w:type="spellEnd"/>
      <w:r w:rsidRPr="00CF04D1">
        <w:rPr>
          <w:b/>
          <w:highlight w:val="green"/>
          <w:u w:val="single"/>
        </w:rPr>
        <w:t xml:space="preserve">* </w:t>
      </w:r>
      <w:proofErr w:type="gramStart"/>
      <w:r w:rsidRPr="00CF04D1">
        <w:rPr>
          <w:b/>
          <w:highlight w:val="green"/>
          <w:u w:val="single"/>
        </w:rPr>
        <w:t>object;</w:t>
      </w:r>
      <w:proofErr w:type="gramEnd"/>
      <w:r w:rsidRPr="00CF04D1">
        <w:rPr>
          <w:b/>
          <w:highlight w:val="green"/>
          <w:u w:val="single"/>
        </w:rPr>
        <w:t xml:space="preserve"> </w:t>
      </w:r>
      <w:r w:rsidRPr="0022325C">
        <w:rPr>
          <w:b/>
          <w:u w:val="single"/>
        </w:rPr>
        <w:t>an embodied stimulus to anxiety.</w:t>
      </w:r>
      <w:r w:rsidRPr="0022325C">
        <w:t xml:space="preserve"> </w:t>
      </w:r>
      <w:r w:rsidRPr="0022325C">
        <w:rPr>
          <w:b/>
          <w:u w:val="single"/>
        </w:rPr>
        <w:t>The breadth</w:t>
      </w:r>
      <w:r>
        <w:rPr>
          <w:b/>
          <w:u w:val="single"/>
        </w:rPr>
        <w:t xml:space="preserve"> of his agency is so totalizing as to make agency warped, unrecognizable, and without borders</w:t>
      </w:r>
      <w:r w:rsidRPr="002F7AD5">
        <w:rPr>
          <w:b/>
          <w:u w:val="single"/>
        </w:rPr>
        <w:t xml:space="preserve">. </w:t>
      </w:r>
      <w:r w:rsidRPr="0022325C">
        <w:rPr>
          <w:b/>
          <w:u w:val="single"/>
        </w:rPr>
        <w:t>This is</w:t>
      </w:r>
      <w:r w:rsidRPr="00CF04D1">
        <w:rPr>
          <w:b/>
          <w:highlight w:val="green"/>
          <w:u w:val="single"/>
        </w:rPr>
        <w:t xml:space="preserve"> the same orientation White </w:t>
      </w:r>
      <w:proofErr w:type="gramStart"/>
      <w:r w:rsidRPr="00CF04D1">
        <w:rPr>
          <w:b/>
          <w:highlight w:val="green"/>
          <w:u w:val="single"/>
        </w:rPr>
        <w:t>people</w:t>
      </w:r>
      <w:proofErr w:type="gramEnd"/>
      <w:r w:rsidRPr="00CF04D1">
        <w:rPr>
          <w:b/>
          <w:highlight w:val="green"/>
          <w:u w:val="single"/>
        </w:rPr>
        <w:t xml:space="preserve"> and </w:t>
      </w:r>
      <w:r w:rsidRPr="0022325C">
        <w:rPr>
          <w:b/>
          <w:u w:val="single"/>
        </w:rPr>
        <w:t xml:space="preserve">their </w:t>
      </w:r>
      <w:r w:rsidRPr="00CF04D1">
        <w:rPr>
          <w:b/>
          <w:highlight w:val="green"/>
          <w:u w:val="single"/>
        </w:rPr>
        <w:t xml:space="preserve">non-Black junior partners have toward Black sexuality; a sexual ubiquity and power </w:t>
      </w:r>
      <w:r w:rsidRPr="0022325C">
        <w:rPr>
          <w:b/>
          <w:u w:val="single"/>
        </w:rPr>
        <w:t xml:space="preserve">that is so comprehensive as to make it </w:t>
      </w:r>
      <w:r w:rsidRPr="00CF04D1">
        <w:rPr>
          <w:b/>
          <w:highlight w:val="green"/>
          <w:u w:val="single"/>
        </w:rPr>
        <w:t xml:space="preserve">impossible to speak of </w:t>
      </w:r>
      <w:r w:rsidRPr="0022325C">
        <w:rPr>
          <w:b/>
          <w:u w:val="single"/>
        </w:rPr>
        <w:t xml:space="preserve">it </w:t>
      </w:r>
      <w:r w:rsidRPr="00CF04D1">
        <w:rPr>
          <w:b/>
          <w:highlight w:val="green"/>
          <w:u w:val="single"/>
        </w:rPr>
        <w:t>in sexual terms</w:t>
      </w:r>
      <w:r>
        <w:t xml:space="preserve">. </w:t>
      </w:r>
      <w:r>
        <w:rPr>
          <w:b/>
          <w:u w:val="single"/>
        </w:rPr>
        <w:t>Something to be abandoned to, given over to, as though jouissance had no beginning and no end</w:t>
      </w:r>
      <w:r w:rsidRPr="00CF04D1">
        <w:rPr>
          <w:b/>
          <w:highlight w:val="green"/>
          <w:u w:val="single"/>
        </w:rPr>
        <w:t xml:space="preserve">; something to be terrified </w:t>
      </w:r>
      <w:proofErr w:type="gramStart"/>
      <w:r w:rsidRPr="00CF04D1">
        <w:rPr>
          <w:b/>
          <w:highlight w:val="green"/>
          <w:u w:val="single"/>
        </w:rPr>
        <w:t>of,</w:t>
      </w:r>
      <w:proofErr w:type="gramEnd"/>
      <w:r w:rsidRPr="00CF04D1">
        <w:rPr>
          <w:b/>
          <w:highlight w:val="green"/>
          <w:u w:val="single"/>
        </w:rPr>
        <w:t xml:space="preserve"> as though </w:t>
      </w:r>
      <w:r w:rsidRPr="0022325C">
        <w:rPr>
          <w:b/>
          <w:u w:val="single"/>
        </w:rPr>
        <w:t>boundless pleasure can</w:t>
      </w:r>
      <w:r w:rsidRPr="00CF04D1">
        <w:rPr>
          <w:b/>
          <w:highlight w:val="green"/>
          <w:u w:val="single"/>
        </w:rPr>
        <w:t xml:space="preserve"> lead only to death. The Black is held captive in the joy and terror of the master as it whiplashes between Negrophilia</w:t>
      </w:r>
      <w:r>
        <w:t xml:space="preserve"> (as, for example, in the vapid consumption of hard-core rap by White youth in the sub- urbs) </w:t>
      </w:r>
      <w:r w:rsidRPr="00CF04D1">
        <w:rPr>
          <w:b/>
          <w:highlight w:val="green"/>
          <w:u w:val="single"/>
        </w:rPr>
        <w:t>and Negrophobia</w:t>
      </w:r>
      <w:r>
        <w:t xml:space="preserve"> (as in the interrogation, void of meaningful dialogue, of Robbins by the tribunal</w:t>
      </w:r>
      <w:r>
        <w:rPr>
          <w:b/>
          <w:u w:val="single"/>
        </w:rPr>
        <w:t>). It is important to remember that this is not a reciprocal dynamic.</w:t>
      </w:r>
      <w:r>
        <w:t xml:space="preserve"> Whereas the committee was indeed concerned as to where Nancy Jane Smith would seek her pleasure and </w:t>
      </w:r>
      <w:proofErr w:type="gramStart"/>
      <w:r>
        <w:t>how, and</w:t>
      </w:r>
      <w:proofErr w:type="gramEnd"/>
      <w:r>
        <w:t xml:space="preserve"> was concerned with what ideas motivated her hatred for America (her “paranoia” after the Kent State massacre</w:t>
      </w:r>
      <w:r w:rsidRPr="0022325C">
        <w:t xml:space="preserve">), </w:t>
      </w:r>
      <w:r w:rsidRPr="0022325C">
        <w:rPr>
          <w:b/>
          <w:u w:val="single"/>
        </w:rPr>
        <w:t xml:space="preserve">there is </w:t>
      </w:r>
      <w:r w:rsidRPr="00CF04D1">
        <w:rPr>
          <w:b/>
          <w:highlight w:val="green"/>
          <w:u w:val="single"/>
        </w:rPr>
        <w:t xml:space="preserve">no concern regarding </w:t>
      </w:r>
      <w:r w:rsidRPr="0022325C">
        <w:rPr>
          <w:b/>
          <w:u w:val="single"/>
        </w:rPr>
        <w:t xml:space="preserve">the </w:t>
      </w:r>
      <w:r w:rsidRPr="00CF04D1">
        <w:rPr>
          <w:b/>
          <w:highlight w:val="green"/>
          <w:u w:val="single"/>
        </w:rPr>
        <w:t xml:space="preserve">motivations that underwrite </w:t>
      </w:r>
      <w:r w:rsidRPr="0022325C">
        <w:rPr>
          <w:b/>
          <w:u w:val="single"/>
        </w:rPr>
        <w:t xml:space="preserve">Charles </w:t>
      </w:r>
      <w:r w:rsidRPr="00CF04D1">
        <w:rPr>
          <w:b/>
          <w:highlight w:val="green"/>
          <w:u w:val="single"/>
        </w:rPr>
        <w:t xml:space="preserve">Robbins’s pursuit of </w:t>
      </w:r>
      <w:r w:rsidRPr="0022325C">
        <w:rPr>
          <w:b/>
          <w:u w:val="single"/>
        </w:rPr>
        <w:t xml:space="preserve">personal </w:t>
      </w:r>
      <w:r w:rsidRPr="00CF04D1">
        <w:rPr>
          <w:b/>
          <w:highlight w:val="green"/>
          <w:u w:val="single"/>
        </w:rPr>
        <w:t xml:space="preserve">pleasure or </w:t>
      </w:r>
      <w:r w:rsidRPr="0022325C">
        <w:rPr>
          <w:b/>
          <w:u w:val="single"/>
        </w:rPr>
        <w:t xml:space="preserve">political </w:t>
      </w:r>
      <w:r w:rsidRPr="00CF04D1">
        <w:rPr>
          <w:b/>
          <w:highlight w:val="green"/>
          <w:u w:val="single"/>
        </w:rPr>
        <w:t xml:space="preserve">retribution. As a slave, his jouissance, like </w:t>
      </w:r>
      <w:r w:rsidRPr="0022325C">
        <w:rPr>
          <w:b/>
          <w:u w:val="single"/>
        </w:rPr>
        <w:t xml:space="preserve">his </w:t>
      </w:r>
      <w:r w:rsidRPr="00CF04D1">
        <w:rPr>
          <w:b/>
          <w:highlight w:val="green"/>
          <w:u w:val="single"/>
        </w:rPr>
        <w:t xml:space="preserve">political intent, is always already </w:t>
      </w:r>
      <w:r w:rsidRPr="0022325C">
        <w:rPr>
          <w:b/>
          <w:u w:val="single"/>
        </w:rPr>
        <w:t xml:space="preserve">usurped, </w:t>
      </w:r>
      <w:r w:rsidRPr="00CF04D1">
        <w:rPr>
          <w:b/>
          <w:highlight w:val="green"/>
          <w:u w:val="single"/>
        </w:rPr>
        <w:t>given over, to the power and desire of those who are not slaves</w:t>
      </w:r>
      <w:r w:rsidRPr="00CF04D1">
        <w:rPr>
          <w:highlight w:val="green"/>
        </w:rPr>
        <w:t>.</w:t>
      </w:r>
      <w:r>
        <w:t xml:space="preserve"> </w:t>
      </w:r>
      <w:r>
        <w:rPr>
          <w:b/>
          <w:u w:val="single"/>
        </w:rPr>
        <w:t xml:space="preserve">Franz Fanon reminds us that </w:t>
      </w:r>
      <w:r w:rsidRPr="00CF04D1">
        <w:rPr>
          <w:b/>
          <w:highlight w:val="green"/>
          <w:u w:val="single"/>
        </w:rPr>
        <w:t xml:space="preserve">the Jew, </w:t>
      </w:r>
      <w:r w:rsidRPr="0022325C">
        <w:rPr>
          <w:b/>
          <w:u w:val="single"/>
        </w:rPr>
        <w:t>like the</w:t>
      </w:r>
      <w:r w:rsidRPr="00CF04D1">
        <w:rPr>
          <w:b/>
          <w:highlight w:val="green"/>
          <w:u w:val="single"/>
        </w:rPr>
        <w:t xml:space="preserve"> White woman, </w:t>
      </w:r>
      <w:r w:rsidRPr="0022325C">
        <w:rPr>
          <w:b/>
          <w:u w:val="single"/>
        </w:rPr>
        <w:t xml:space="preserve">is a phobic object at the level of the </w:t>
      </w:r>
      <w:proofErr w:type="gramStart"/>
      <w:r w:rsidRPr="0022325C">
        <w:rPr>
          <w:b/>
          <w:u w:val="single"/>
        </w:rPr>
        <w:t>ideas</w:t>
      </w:r>
      <w:proofErr w:type="gramEnd"/>
      <w:r w:rsidRPr="0022325C">
        <w:rPr>
          <w:b/>
          <w:u w:val="single"/>
        </w:rPr>
        <w:t xml:space="preserve"> others have of their ideas</w:t>
      </w:r>
      <w:r w:rsidRPr="0022325C">
        <w:t>, and as I hav</w:t>
      </w:r>
      <w:r>
        <w:t xml:space="preserve">e argued in Red, White &amp; Black, </w:t>
      </w:r>
      <w:r w:rsidRPr="00CF04D1">
        <w:rPr>
          <w:b/>
          <w:highlight w:val="green"/>
          <w:u w:val="single"/>
        </w:rPr>
        <w:t>American</w:t>
      </w:r>
      <w:r>
        <w:rPr>
          <w:b/>
          <w:u w:val="single"/>
        </w:rPr>
        <w:t xml:space="preserve"> </w:t>
      </w:r>
      <w:r w:rsidRPr="00CF04D1">
        <w:rPr>
          <w:b/>
          <w:highlight w:val="green"/>
          <w:u w:val="single"/>
        </w:rPr>
        <w:t xml:space="preserve">Indians are phobic objects </w:t>
      </w:r>
      <w:r w:rsidRPr="0022325C">
        <w:rPr>
          <w:b/>
          <w:u w:val="single"/>
        </w:rPr>
        <w:t>due to their embodied demand</w:t>
      </w:r>
      <w:r w:rsidRPr="0022325C">
        <w:t xml:space="preserve"> (again</w:t>
      </w:r>
      <w:r>
        <w:t>, ideation)</w:t>
      </w:r>
      <w:r>
        <w:rPr>
          <w:b/>
          <w:u w:val="single"/>
        </w:rPr>
        <w:t xml:space="preserve"> </w:t>
      </w:r>
      <w:r w:rsidRPr="00CF04D1">
        <w:rPr>
          <w:b/>
          <w:highlight w:val="green"/>
          <w:u w:val="single"/>
        </w:rPr>
        <w:t xml:space="preserve">for territorial redress. But the Black is not </w:t>
      </w:r>
      <w:r w:rsidRPr="0022325C">
        <w:rPr>
          <w:b/>
          <w:u w:val="single"/>
        </w:rPr>
        <w:t>a phobic object who stimulates anxiety around their articulations</w:t>
      </w:r>
      <w:r w:rsidRPr="0022325C">
        <w:t xml:space="preserve"> (real or imagined) </w:t>
      </w:r>
      <w:r w:rsidRPr="0022325C">
        <w:rPr>
          <w:b/>
          <w:u w:val="single"/>
        </w:rPr>
        <w:t>regarding time</w:t>
      </w:r>
      <w:r w:rsidRPr="0022325C">
        <w:t xml:space="preserve"> (the anti-Semitic fear of Jewish “financial domination”) </w:t>
      </w:r>
      <w:r w:rsidRPr="0022325C">
        <w:rPr>
          <w:b/>
          <w:u w:val="single"/>
        </w:rPr>
        <w:t>or space</w:t>
      </w:r>
      <w:r w:rsidRPr="0022325C">
        <w:t xml:space="preserve"> (a conflict over indigenous claims to land). </w:t>
      </w:r>
      <w:r w:rsidRPr="0022325C">
        <w:rPr>
          <w:b/>
          <w:u w:val="single"/>
        </w:rPr>
        <w:t>The Black is a threat,</w:t>
      </w:r>
      <w:r w:rsidRPr="0022325C">
        <w:t xml:space="preserve"> to</w:t>
      </w:r>
      <w:r>
        <w:t xml:space="preserve"> paraphrase Fanon, at a genital level. “He’s a beast!” is the </w:t>
      </w:r>
      <w:proofErr w:type="gramStart"/>
      <w:r>
        <w:t>most commonly uttered</w:t>
      </w:r>
      <w:proofErr w:type="gramEnd"/>
      <w:r>
        <w:t xml:space="preserve"> phrase of appreciation for a Black athlete. In other words</w:t>
      </w:r>
      <w:r w:rsidRPr="006244AF">
        <w:t xml:space="preserve">, </w:t>
      </w:r>
      <w:r w:rsidRPr="00CF04D1">
        <w:rPr>
          <w:b/>
          <w:highlight w:val="green"/>
          <w:u w:val="single"/>
        </w:rPr>
        <w:t>anti-Black violence murders, destroys, subjectivity</w:t>
      </w:r>
      <w:r>
        <w:t xml:space="preserve"> (eviscerates the capacity for relational- </w:t>
      </w:r>
      <w:proofErr w:type="spellStart"/>
      <w:r>
        <w:t>ity</w:t>
      </w:r>
      <w:proofErr w:type="spellEnd"/>
      <w:r>
        <w:t xml:space="preserve">), </w:t>
      </w:r>
      <w:r w:rsidRPr="00CF04D1">
        <w:rPr>
          <w:b/>
          <w:highlight w:val="green"/>
          <w:u w:val="single"/>
        </w:rPr>
        <w:t>whereas misogynistic and anti-Semitic violence, along with the genocide of indigenous people, exploits and alienates subjectivity without obliterating relational capacity</w:t>
      </w:r>
      <w:r>
        <w:t xml:space="preserve">. In other words, </w:t>
      </w:r>
      <w:r>
        <w:rPr>
          <w:b/>
          <w:u w:val="single"/>
        </w:rPr>
        <w:t>the violence that will ultimately kill Nancy Jane Smith cannot be analogized with the violence that will kill Charles Robbins and the Black woman in the desert—even if the same gun is used on both species</w:t>
      </w:r>
      <w:r>
        <w:t xml:space="preserve">. Though they all will stop breathing, </w:t>
      </w:r>
      <w:r>
        <w:rPr>
          <w:b/>
          <w:u w:val="single"/>
        </w:rPr>
        <w:t xml:space="preserve">death for Nancy Jane Smith in no way resembles death for </w:t>
      </w:r>
      <w:r>
        <w:rPr>
          <w:b/>
          <w:u w:val="single"/>
        </w:rPr>
        <w:lastRenderedPageBreak/>
        <w:t xml:space="preserve">Robbins and the Black woman in the desert. </w:t>
      </w:r>
      <w:r w:rsidRPr="00CF04D1">
        <w:rPr>
          <w:b/>
          <w:highlight w:val="green"/>
          <w:u w:val="single"/>
        </w:rPr>
        <w:t>The difference between someone dying and something dying cannot be analogized</w:t>
      </w:r>
      <w:r>
        <w:rPr>
          <w:b/>
          <w:u w:val="single"/>
        </w:rPr>
        <w:t>.</w:t>
      </w:r>
    </w:p>
    <w:p w14:paraId="45AE7937" w14:textId="73717645" w:rsidR="006C4FCD" w:rsidRPr="00A31959" w:rsidRDefault="006C4FCD" w:rsidP="006C4FCD">
      <w:pPr>
        <w:spacing w:after="0" w:line="278" w:lineRule="atLeast"/>
        <w:outlineLvl w:val="3"/>
        <w:rPr>
          <w:rFonts w:eastAsia="Times New Roman"/>
          <w:b/>
          <w:bCs/>
          <w:color w:val="222222"/>
          <w:sz w:val="26"/>
          <w:szCs w:val="26"/>
        </w:rPr>
      </w:pPr>
      <w:bookmarkStart w:id="0" w:name="m_1702869395625133638__Hlk82618680"/>
      <w:r>
        <w:rPr>
          <w:rFonts w:eastAsia="Times New Roman"/>
          <w:b/>
          <w:bCs/>
          <w:color w:val="222222"/>
          <w:sz w:val="26"/>
          <w:szCs w:val="26"/>
        </w:rPr>
        <w:t xml:space="preserve">4 --- </w:t>
      </w:r>
      <w:r w:rsidRPr="00A31959">
        <w:rPr>
          <w:rFonts w:eastAsia="Times New Roman"/>
          <w:b/>
          <w:bCs/>
          <w:color w:val="222222"/>
          <w:sz w:val="26"/>
          <w:szCs w:val="26"/>
        </w:rPr>
        <w:t>Black women occupy the definitional site of racial slavery – black women’s labor of world operates as the capacity to reproduce the site of slavery – analysis of the world must start from Black women as the prime commodity of exchange.</w:t>
      </w:r>
      <w:bookmarkEnd w:id="0"/>
    </w:p>
    <w:p w14:paraId="516D1BCE" w14:textId="77777777" w:rsidR="006C4FCD" w:rsidRPr="00A31959" w:rsidRDefault="006C4FCD" w:rsidP="006C4FCD">
      <w:pPr>
        <w:spacing w:line="235" w:lineRule="atLeast"/>
        <w:rPr>
          <w:rFonts w:eastAsia="Times New Roman"/>
          <w:color w:val="222222"/>
        </w:rPr>
      </w:pPr>
      <w:r w:rsidRPr="00A31959">
        <w:rPr>
          <w:rFonts w:eastAsia="Times New Roman"/>
          <w:b/>
          <w:bCs/>
          <w:color w:val="222222"/>
          <w:sz w:val="26"/>
          <w:szCs w:val="26"/>
        </w:rPr>
        <w:t>Hartman 16 </w:t>
      </w:r>
      <w:r w:rsidRPr="00A31959">
        <w:rPr>
          <w:rFonts w:eastAsia="Times New Roman"/>
          <w:color w:val="222222"/>
        </w:rPr>
        <w:t xml:space="preserve">[Sadiya Hartman, professor at Columbia University specializing in </w:t>
      </w:r>
      <w:proofErr w:type="gramStart"/>
      <w:r w:rsidRPr="00A31959">
        <w:rPr>
          <w:rFonts w:eastAsia="Times New Roman"/>
          <w:color w:val="222222"/>
        </w:rPr>
        <w:t>African-American</w:t>
      </w:r>
      <w:proofErr w:type="gramEnd"/>
      <w:r w:rsidRPr="00A31959">
        <w:rPr>
          <w:rFonts w:eastAsia="Times New Roman"/>
          <w:color w:val="222222"/>
        </w:rPr>
        <w:t xml:space="preserve"> literature and history. She grew up in Brooklyn and received her B.A. from Wesleyan University and Ph.D. from Yale University</w:t>
      </w:r>
      <w:proofErr w:type="gramStart"/>
      <w:r w:rsidRPr="00A31959">
        <w:rPr>
          <w:rFonts w:eastAsia="Times New Roman"/>
          <w:color w:val="222222"/>
        </w:rPr>
        <w:t>.,  Saidiya</w:t>
      </w:r>
      <w:proofErr w:type="gramEnd"/>
      <w:r w:rsidRPr="00A31959">
        <w:rPr>
          <w:rFonts w:eastAsia="Times New Roman"/>
          <w:color w:val="222222"/>
        </w:rPr>
        <w:t xml:space="preserve"> Hartman (2016) The Belly of the World: A Note on Black Women’s Labors, Souls, 18:1, 166-173] </w:t>
      </w:r>
    </w:p>
    <w:p w14:paraId="65778E5C" w14:textId="62D31D97" w:rsidR="006C4FCD" w:rsidRPr="006C4FCD" w:rsidRDefault="006C4FCD" w:rsidP="006C4FCD">
      <w:pPr>
        <w:spacing w:line="235" w:lineRule="atLeast"/>
        <w:rPr>
          <w:rFonts w:eastAsia="Times New Roman"/>
          <w:color w:val="222222"/>
        </w:rPr>
      </w:pPr>
      <w:r w:rsidRPr="00A31959">
        <w:rPr>
          <w:rFonts w:eastAsia="Times New Roman"/>
          <w:color w:val="222222"/>
        </w:rPr>
        <w:t xml:space="preserve">Reproductive labor, as the scholars Hortense Spillers, Jennifer Morgan, Dorothy Roberts, </w:t>
      </w:r>
      <w:proofErr w:type="spellStart"/>
      <w:r w:rsidRPr="00A31959">
        <w:rPr>
          <w:rFonts w:eastAsia="Times New Roman"/>
          <w:color w:val="222222"/>
        </w:rPr>
        <w:t>Alyss</w:t>
      </w:r>
      <w:proofErr w:type="spellEnd"/>
      <w:r w:rsidRPr="00A31959">
        <w:rPr>
          <w:rFonts w:eastAsia="Times New Roman"/>
          <w:color w:val="222222"/>
        </w:rPr>
        <w:t xml:space="preserve"> Weinbaum, and </w:t>
      </w:r>
      <w:proofErr w:type="spellStart"/>
      <w:r w:rsidRPr="00A31959">
        <w:rPr>
          <w:rFonts w:eastAsia="Times New Roman"/>
          <w:color w:val="222222"/>
        </w:rPr>
        <w:t>Neferti</w:t>
      </w:r>
      <w:proofErr w:type="spellEnd"/>
      <w:r w:rsidRPr="00A31959">
        <w:rPr>
          <w:rFonts w:eastAsia="Times New Roman"/>
          <w:color w:val="222222"/>
        </w:rPr>
        <w:t xml:space="preserve"> </w:t>
      </w:r>
      <w:proofErr w:type="spellStart"/>
      <w:r w:rsidRPr="00A31959">
        <w:rPr>
          <w:rFonts w:eastAsia="Times New Roman"/>
          <w:color w:val="222222"/>
        </w:rPr>
        <w:t>Tadiar</w:t>
      </w:r>
      <w:proofErr w:type="spellEnd"/>
      <w:r w:rsidRPr="00A31959">
        <w:rPr>
          <w:rFonts w:eastAsia="Times New Roman"/>
          <w:color w:val="222222"/>
        </w:rPr>
        <w:t xml:space="preserve"> note, is central to thinking about the gendered afterlife of slavery and global capitalism. Yet attending to the status of black women’s labors has confounded our conceptual categories and thrown our critical lexicon into crisis. On the slave ship</w:t>
      </w:r>
      <w:r w:rsidRPr="00A31959">
        <w:rPr>
          <w:rFonts w:eastAsia="Times New Roman"/>
          <w:color w:val="222222"/>
          <w:u w:val="single"/>
          <w:shd w:val="clear" w:color="auto" w:fill="00FF00"/>
        </w:rPr>
        <w:t>, </w:t>
      </w:r>
      <w:r w:rsidRPr="00A31959">
        <w:rPr>
          <w:rFonts w:eastAsia="Times New Roman"/>
          <w:color w:val="000000"/>
          <w:u w:val="single"/>
          <w:shd w:val="clear" w:color="auto" w:fill="00FF00"/>
        </w:rPr>
        <w:t xml:space="preserve">captive women were accounted for as quantities of greater and lesser mass, and the language of units and complete cargo eclipsed that of the subject, the person or individual. The “anomalous intimacy </w:t>
      </w:r>
      <w:r w:rsidRPr="00CF04D1">
        <w:rPr>
          <w:rFonts w:eastAsia="Times New Roman"/>
          <w:color w:val="000000"/>
          <w:highlight w:val="green"/>
          <w:u w:val="single"/>
          <w:shd w:val="clear" w:color="auto" w:fill="00FF00"/>
        </w:rPr>
        <w:t>of</w:t>
      </w:r>
      <w:r w:rsidRPr="00CF04D1">
        <w:rPr>
          <w:rFonts w:eastAsia="Times New Roman"/>
          <w:color w:val="000000"/>
          <w:highlight w:val="green"/>
          <w:u w:val="single"/>
          <w:shd w:val="clear" w:color="auto" w:fill="FFFF00"/>
        </w:rPr>
        <w:t> </w:t>
      </w:r>
      <w:r w:rsidRPr="00CF04D1">
        <w:rPr>
          <w:rFonts w:eastAsia="Times New Roman"/>
          <w:color w:val="000000"/>
          <w:highlight w:val="green"/>
          <w:u w:val="single"/>
          <w:shd w:val="clear" w:color="auto" w:fill="00FF00"/>
        </w:rPr>
        <w:t>cargo</w:t>
      </w:r>
      <w:r w:rsidRPr="006C4FCD">
        <w:rPr>
          <w:rFonts w:eastAsia="Times New Roman"/>
          <w:color w:val="000000"/>
          <w:u w:val="single"/>
          <w:shd w:val="clear" w:color="auto" w:fill="00FF00"/>
        </w:rPr>
        <w:t>,”</w:t>
      </w:r>
      <w:r w:rsidRPr="006C4FCD">
        <w:t> according</w:t>
      </w:r>
      <w:r w:rsidRPr="00A31959">
        <w:rPr>
          <w:rFonts w:eastAsia="Times New Roman"/>
          <w:color w:val="222222"/>
          <w:u w:val="single"/>
        </w:rPr>
        <w:t xml:space="preserve"> to Stephanie Smallwood</w:t>
      </w:r>
      <w:r w:rsidRPr="00A31959">
        <w:rPr>
          <w:rFonts w:eastAsia="Times New Roman"/>
          <w:color w:val="000000"/>
          <w:u w:val="single"/>
          <w:shd w:val="clear" w:color="auto" w:fill="00FF00"/>
        </w:rPr>
        <w:t>, represented a new social formation.</w:t>
      </w:r>
      <w:r w:rsidRPr="00A31959">
        <w:rPr>
          <w:rFonts w:eastAsia="Times New Roman"/>
          <w:color w:val="222222"/>
          <w:shd w:val="clear" w:color="auto" w:fill="00FF00"/>
        </w:rPr>
        <w:t> </w:t>
      </w:r>
      <w:r w:rsidRPr="00A31959">
        <w:rPr>
          <w:rFonts w:eastAsia="Times New Roman"/>
          <w:color w:val="000000"/>
          <w:u w:val="single"/>
          <w:shd w:val="clear" w:color="auto" w:fill="00FF00"/>
        </w:rPr>
        <w:t xml:space="preserve">Those </w:t>
      </w:r>
      <w:r w:rsidRPr="00CF04D1">
        <w:rPr>
          <w:rFonts w:eastAsia="Times New Roman"/>
          <w:color w:val="000000"/>
          <w:highlight w:val="green"/>
          <w:u w:val="single"/>
          <w:shd w:val="clear" w:color="auto" w:fill="00FF00"/>
        </w:rPr>
        <w:t>African</w:t>
      </w:r>
      <w:r w:rsidRPr="00CF04D1">
        <w:rPr>
          <w:rFonts w:eastAsia="Times New Roman"/>
          <w:color w:val="000000"/>
          <w:highlight w:val="green"/>
          <w:u w:val="single"/>
          <w:shd w:val="clear" w:color="auto" w:fill="FFFF00"/>
        </w:rPr>
        <w:t> </w:t>
      </w:r>
      <w:r w:rsidRPr="00CF04D1">
        <w:rPr>
          <w:rFonts w:eastAsia="Times New Roman"/>
          <w:color w:val="000000"/>
          <w:highlight w:val="green"/>
          <w:u w:val="single"/>
          <w:shd w:val="clear" w:color="auto" w:fill="00FF00"/>
        </w:rPr>
        <w:t>persons</w:t>
      </w:r>
      <w:r w:rsidRPr="00A31959">
        <w:rPr>
          <w:rFonts w:eastAsia="Times New Roman"/>
          <w:color w:val="000000"/>
          <w:u w:val="single"/>
          <w:shd w:val="clear" w:color="auto" w:fill="00FF00"/>
        </w:rPr>
        <w:t xml:space="preserve"> in Middle Passage</w:t>
      </w:r>
      <w:r w:rsidRPr="00A31959">
        <w:rPr>
          <w:rFonts w:eastAsia="Times New Roman"/>
          <w:color w:val="222222"/>
        </w:rPr>
        <w:t>, writes Spillers, were “literally suspended in the oceanic.” The</w:t>
      </w:r>
      <w:r w:rsidRPr="006C4FCD">
        <w:t>y </w:t>
      </w:r>
      <w:r w:rsidRPr="00CF04D1">
        <w:rPr>
          <w:rFonts w:eastAsia="Times New Roman"/>
          <w:color w:val="000000"/>
          <w:highlight w:val="green"/>
          <w:u w:val="single"/>
          <w:shd w:val="clear" w:color="auto" w:fill="00FF00"/>
        </w:rPr>
        <w:t>w</w:t>
      </w:r>
      <w:r w:rsidRPr="00A31959">
        <w:rPr>
          <w:rFonts w:eastAsia="Times New Roman"/>
          <w:color w:val="000000"/>
          <w:u w:val="single"/>
          <w:shd w:val="clear" w:color="auto" w:fill="00FF00"/>
        </w:rPr>
        <w:t xml:space="preserve">ere “culturally unmade.” “Under these conditions one is neither female, nor male, as both subjects </w:t>
      </w:r>
      <w:r w:rsidRPr="00CF04D1">
        <w:rPr>
          <w:rFonts w:eastAsia="Times New Roman"/>
          <w:color w:val="000000"/>
          <w:highlight w:val="green"/>
          <w:u w:val="single"/>
          <w:shd w:val="clear" w:color="auto" w:fill="00FF00"/>
        </w:rPr>
        <w:t>are</w:t>
      </w:r>
      <w:r w:rsidRPr="00CF04D1">
        <w:rPr>
          <w:rFonts w:eastAsia="Times New Roman"/>
          <w:color w:val="000000"/>
          <w:highlight w:val="green"/>
          <w:u w:val="single"/>
          <w:shd w:val="clear" w:color="auto" w:fill="FFFF00"/>
        </w:rPr>
        <w:t> </w:t>
      </w:r>
      <w:r w:rsidRPr="00CF04D1">
        <w:rPr>
          <w:rFonts w:eastAsia="Times New Roman"/>
          <w:color w:val="000000"/>
          <w:highlight w:val="green"/>
          <w:u w:val="single"/>
          <w:shd w:val="clear" w:color="auto" w:fill="00FF00"/>
        </w:rPr>
        <w:t>taken</w:t>
      </w:r>
      <w:r w:rsidRPr="00A31959">
        <w:rPr>
          <w:rFonts w:eastAsia="Times New Roman"/>
          <w:color w:val="000000"/>
          <w:u w:val="single"/>
          <w:shd w:val="clear" w:color="auto" w:fill="00FF00"/>
        </w:rPr>
        <w:t xml:space="preserve"> into account as quantities.</w:t>
      </w:r>
      <w:r w:rsidRPr="00A31959">
        <w:rPr>
          <w:rFonts w:eastAsia="Times New Roman"/>
          <w:color w:val="222222"/>
          <w:shd w:val="clear" w:color="auto" w:fill="00FF00"/>
        </w:rPr>
        <w:t>”</w:t>
      </w:r>
      <w:r w:rsidRPr="00A31959">
        <w:rPr>
          <w:rFonts w:eastAsia="Times New Roman"/>
          <w:color w:val="222222"/>
        </w:rPr>
        <w:t> For Spillers, the categories of flesh and body are deployed to describe the mutilation, Comments from dismemberment, and exile of captivity and enslavement. Flesh provides the primary narrative rather than gendered subject positions. The flesh is produced by the violence of racial slavery and yet it brings into view a new mode of relation. On the plantation</w:t>
      </w:r>
      <w:r w:rsidRPr="006C4FCD">
        <w:t>, </w:t>
      </w:r>
      <w:r w:rsidRPr="00A31959">
        <w:rPr>
          <w:rFonts w:eastAsia="Times New Roman"/>
          <w:color w:val="000000"/>
          <w:u w:val="single"/>
          <w:shd w:val="clear" w:color="auto" w:fill="00FF00"/>
        </w:rPr>
        <w:t>black women were required to toil as hard as men, and</w:t>
      </w:r>
      <w:r w:rsidRPr="006C4FCD">
        <w:t> in</w:t>
      </w:r>
      <w:r w:rsidRPr="00A31959">
        <w:rPr>
          <w:rFonts w:eastAsia="Times New Roman"/>
          <w:color w:val="222222"/>
          <w:u w:val="single"/>
        </w:rPr>
        <w:t xml:space="preserve"> this w</w:t>
      </w:r>
      <w:r w:rsidRPr="006C4FCD">
        <w:t>ay </w:t>
      </w:r>
      <w:r w:rsidRPr="00A31959">
        <w:rPr>
          <w:rFonts w:eastAsia="Times New Roman"/>
          <w:color w:val="000000"/>
          <w:u w:val="single"/>
          <w:shd w:val="clear" w:color="auto" w:fill="00FF00"/>
        </w:rPr>
        <w:t>“ungendered,”</w:t>
      </w:r>
      <w:r w:rsidRPr="00A31959">
        <w:rPr>
          <w:rFonts w:eastAsia="Times New Roman"/>
          <w:color w:val="222222"/>
        </w:rPr>
        <w:t xml:space="preserve"> according to Spillers, by which she means that “female and male adhere to no symbolic integrity.” </w:t>
      </w:r>
      <w:proofErr w:type="spellStart"/>
      <w:r w:rsidRPr="00A31959">
        <w:rPr>
          <w:rFonts w:eastAsia="Times New Roman"/>
          <w:color w:val="222222"/>
        </w:rPr>
        <w:t>Partus</w:t>
      </w:r>
      <w:proofErr w:type="spellEnd"/>
      <w:r w:rsidRPr="00A31959">
        <w:rPr>
          <w:rFonts w:eastAsia="Times New Roman"/>
          <w:color w:val="222222"/>
        </w:rPr>
        <w:t xml:space="preserve"> sequitur </w:t>
      </w:r>
      <w:proofErr w:type="spellStart"/>
      <w:r w:rsidRPr="00A31959">
        <w:rPr>
          <w:rFonts w:eastAsia="Times New Roman"/>
          <w:color w:val="222222"/>
        </w:rPr>
        <w:t>ventrem</w:t>
      </w:r>
      <w:proofErr w:type="spellEnd"/>
      <w:r w:rsidRPr="00A31959">
        <w:rPr>
          <w:rFonts w:eastAsia="Times New Roman"/>
          <w:color w:val="222222"/>
        </w:rPr>
        <w:t> </w:t>
      </w:r>
      <w:r w:rsidRPr="00A31959">
        <w:rPr>
          <w:rFonts w:eastAsia="Times New Roman"/>
          <w:color w:val="000000"/>
          <w:u w:val="single"/>
          <w:shd w:val="clear" w:color="auto" w:fill="00FF00"/>
        </w:rPr>
        <w:t>negated kinship and denied it any “legal or social efficacy.”</w:t>
      </w:r>
      <w:r w:rsidRPr="00A31959">
        <w:rPr>
          <w:rFonts w:eastAsia="Times New Roman"/>
          <w:color w:val="222222"/>
        </w:rPr>
        <w:t> The condition of the mother marked her offspring and was “forever entailed on her remotest posterity.” </w:t>
      </w:r>
      <w:r w:rsidRPr="00CF04D1">
        <w:rPr>
          <w:rFonts w:eastAsia="Times New Roman"/>
          <w:color w:val="000000"/>
          <w:highlight w:val="green"/>
          <w:u w:val="single"/>
          <w:shd w:val="clear" w:color="auto" w:fill="00FF00"/>
        </w:rPr>
        <w:t>We</w:t>
      </w:r>
      <w:r w:rsidRPr="00A31959">
        <w:rPr>
          <w:rFonts w:eastAsia="Times New Roman"/>
          <w:color w:val="000000"/>
          <w:u w:val="single"/>
          <w:shd w:val="clear" w:color="auto" w:fill="00FF00"/>
        </w:rPr>
        <w:t xml:space="preserve"> carry the mother’s </w:t>
      </w:r>
      <w:proofErr w:type="gramStart"/>
      <w:r w:rsidRPr="00A31959">
        <w:rPr>
          <w:rFonts w:eastAsia="Times New Roman"/>
          <w:color w:val="000000"/>
          <w:u w:val="single"/>
          <w:shd w:val="clear" w:color="auto" w:fill="00FF00"/>
        </w:rPr>
        <w:t>mark</w:t>
      </w:r>
      <w:proofErr w:type="gramEnd"/>
      <w:r w:rsidRPr="00A31959">
        <w:rPr>
          <w:rFonts w:eastAsia="Times New Roman"/>
          <w:color w:val="000000"/>
          <w:u w:val="single"/>
          <w:shd w:val="clear" w:color="auto" w:fill="00FF00"/>
        </w:rPr>
        <w:t xml:space="preserve"> and it continues to define our condition and our present</w:t>
      </w:r>
      <w:r w:rsidRPr="00A31959">
        <w:rPr>
          <w:rFonts w:eastAsia="Times New Roman"/>
          <w:color w:val="222222"/>
          <w:shd w:val="clear" w:color="auto" w:fill="00FF00"/>
        </w:rPr>
        <w:t>.</w:t>
      </w:r>
      <w:r w:rsidRPr="00A31959">
        <w:rPr>
          <w:rFonts w:eastAsia="Times New Roman"/>
          <w:color w:val="222222"/>
        </w:rPr>
        <w:t> The role of gender and sexual differentiation in the constitution of labor are especially complex in the context of slavery. On one hand, the category of labor insufficiently accounts for slavery as a mode of power, domination and production. The fungibility of the slave</w:t>
      </w:r>
      <w:r w:rsidRPr="00A31959">
        <w:rPr>
          <w:rFonts w:eastAsia="Times New Roman"/>
          <w:color w:val="000000"/>
          <w:u w:val="single"/>
          <w:shd w:val="clear" w:color="auto" w:fill="00FF00"/>
        </w:rPr>
        <w:t>, the wanton uses of the black body for producing value or pleasure, and the shared vulnerabilities of the commodity,</w:t>
      </w:r>
      <w:r w:rsidRPr="00A31959">
        <w:rPr>
          <w:rFonts w:eastAsia="Times New Roman"/>
          <w:color w:val="222222"/>
        </w:rPr>
        <w:t> whether male or female, trouble dominant accounts of gender. Depending on the angle of vision or critical lexico</w:t>
      </w:r>
      <w:r w:rsidRPr="006C4FCD">
        <w:t>n,</w:t>
      </w:r>
      <w:r w:rsidRPr="00A31959">
        <w:rPr>
          <w:rFonts w:eastAsia="Times New Roman"/>
          <w:color w:val="000000"/>
          <w:u w:val="single"/>
          <w:shd w:val="clear" w:color="auto" w:fill="FFFF00"/>
        </w:rPr>
        <w:t> </w:t>
      </w:r>
      <w:r w:rsidRPr="00A31959">
        <w:rPr>
          <w:rFonts w:eastAsia="Times New Roman"/>
          <w:color w:val="000000"/>
          <w:u w:val="single"/>
          <w:shd w:val="clear" w:color="auto" w:fill="00FF00"/>
        </w:rPr>
        <w:t>the harnessing of the body as an instrument for social and physical reproduction unmakes the slave as gendered subject or reveals the primacy of gender and sexual differentiation in the making of the slave</w:t>
      </w:r>
      <w:r w:rsidRPr="00A31959">
        <w:rPr>
          <w:rFonts w:eastAsia="Times New Roman"/>
          <w:color w:val="222222"/>
        </w:rPr>
        <w:t>. Natal alienation is one of the central attributes of the social death of the slave and gendered and sexual violence are central to the processes that render the black child as by-product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w:t>
      </w:r>
      <w:r w:rsidRPr="00A31959">
        <w:rPr>
          <w:rFonts w:eastAsia="Times New Roman"/>
          <w:color w:val="222222"/>
          <w:shd w:val="clear" w:color="auto" w:fill="00FF00"/>
        </w:rPr>
        <w:t>,</w:t>
      </w:r>
      <w:r w:rsidRPr="00A31959">
        <w:rPr>
          <w:rFonts w:eastAsia="Times New Roman"/>
          <w:color w:val="000000"/>
          <w:u w:val="single"/>
          <w:shd w:val="clear" w:color="auto" w:fill="00FF00"/>
        </w:rPr>
        <w:t> reproduction does not ensure any future other than that of dispossession nor guarantee anything other than the replication of racialized and disposable persons or “human increase”</w:t>
      </w:r>
      <w:r w:rsidRPr="00A31959">
        <w:rPr>
          <w:rFonts w:eastAsia="Times New Roman"/>
          <w:color w:val="000000"/>
          <w:u w:val="single"/>
          <w:shd w:val="clear" w:color="auto" w:fill="FFFF00"/>
        </w:rPr>
        <w:t> </w:t>
      </w:r>
      <w:r w:rsidRPr="00A31959">
        <w:rPr>
          <w:rFonts w:eastAsia="Times New Roman"/>
          <w:color w:val="222222"/>
        </w:rPr>
        <w:t>(expanded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A31959">
        <w:rPr>
          <w:rFonts w:eastAsia="Times New Roman"/>
          <w:color w:val="000000"/>
          <w:u w:val="single"/>
          <w:shd w:val="clear" w:color="auto" w:fill="00FF00"/>
        </w:rPr>
        <w:t xml:space="preserve">Women’s bodies </w:t>
      </w:r>
      <w:r w:rsidRPr="00A31959">
        <w:rPr>
          <w:rFonts w:eastAsia="Times New Roman"/>
          <w:color w:val="000000"/>
          <w:u w:val="single"/>
          <w:shd w:val="clear" w:color="auto" w:fill="00FF00"/>
        </w:rPr>
        <w:lastRenderedPageBreak/>
        <w:t>became the definitional sites of racial slavery</w:t>
      </w:r>
      <w:r w:rsidRPr="00A31959">
        <w:rPr>
          <w:rFonts w:eastAsia="Times New Roman"/>
          <w:color w:val="000000"/>
          <w:shd w:val="clear" w:color="auto" w:fill="00FF00"/>
        </w:rPr>
        <w:t>.</w:t>
      </w:r>
      <w:r w:rsidRPr="00A31959">
        <w:rPr>
          <w:rFonts w:eastAsia="Times New Roman"/>
          <w:color w:val="222222"/>
        </w:rPr>
        <w:t>” In North America, the future of </w:t>
      </w:r>
      <w:r w:rsidRPr="00A31959">
        <w:rPr>
          <w:rFonts w:eastAsia="Times New Roman"/>
          <w:color w:val="000000"/>
          <w:u w:val="single"/>
          <w:shd w:val="clear" w:color="auto" w:fill="00FF00"/>
        </w:rPr>
        <w:t>slavery depended upon black women’s reproductive capacity as it did on the slave market.</w:t>
      </w:r>
      <w:r w:rsidRPr="00A31959">
        <w:rPr>
          <w:rFonts w:eastAsia="Times New Roman"/>
          <w:color w:val="000000"/>
          <w:u w:val="single"/>
          <w:shd w:val="clear" w:color="auto" w:fill="FFFF00"/>
        </w:rPr>
        <w:t> </w:t>
      </w:r>
      <w:r w:rsidRPr="00A31959">
        <w:rPr>
          <w:rFonts w:eastAsia="Times New Roman"/>
          <w:color w:val="222222"/>
        </w:rPr>
        <w:t>The reproduction of human property and the social relations of racial slavery were predicated upon the belly. Plainly put, subjection was anchored in black women’s reproductive capacities. </w:t>
      </w:r>
      <w:r w:rsidRPr="00A31959">
        <w:rPr>
          <w:rFonts w:eastAsia="Times New Roman"/>
          <w:color w:val="000000"/>
          <w:u w:val="single"/>
          <w:shd w:val="clear" w:color="auto" w:fill="00FF00"/>
        </w:rPr>
        <w:t>The captive female body</w:t>
      </w:r>
      <w:r w:rsidRPr="00A31959">
        <w:rPr>
          <w:rFonts w:eastAsia="Times New Roman"/>
          <w:color w:val="000000"/>
          <w:u w:val="single"/>
          <w:shd w:val="clear" w:color="auto" w:fill="FFFF00"/>
        </w:rPr>
        <w:t>,</w:t>
      </w:r>
      <w:r w:rsidRPr="00A31959">
        <w:rPr>
          <w:rFonts w:eastAsia="Times New Roman"/>
          <w:color w:val="222222"/>
        </w:rPr>
        <w:t> according to Spillers, </w:t>
      </w:r>
      <w:r w:rsidRPr="00A31959">
        <w:rPr>
          <w:rFonts w:eastAsia="Times New Roman"/>
          <w:color w:val="000000"/>
          <w:u w:val="single"/>
          <w:shd w:val="clear" w:color="auto" w:fill="00FF00"/>
        </w:rPr>
        <w:t>“locates precisely a moment of converging political and social vectors that mark the flesh as a prime commodity of</w:t>
      </w:r>
      <w:r w:rsidRPr="00A31959">
        <w:rPr>
          <w:rFonts w:eastAsia="Times New Roman"/>
          <w:color w:val="000000"/>
          <w:u w:val="single"/>
          <w:shd w:val="clear" w:color="auto" w:fill="FFFF00"/>
        </w:rPr>
        <w:t> </w:t>
      </w:r>
      <w:proofErr w:type="spellStart"/>
      <w:r w:rsidRPr="00A31959">
        <w:rPr>
          <w:rFonts w:eastAsia="Times New Roman"/>
          <w:color w:val="000000"/>
          <w:u w:val="single"/>
          <w:shd w:val="clear" w:color="auto" w:fill="00FF00"/>
        </w:rPr>
        <w:t>exchange</w:t>
      </w:r>
      <w:proofErr w:type="gramStart"/>
      <w:r w:rsidRPr="00A31959">
        <w:rPr>
          <w:rFonts w:eastAsia="Times New Roman"/>
          <w:color w:val="000000"/>
          <w:u w:val="single"/>
          <w:shd w:val="clear" w:color="auto" w:fill="00FF00"/>
        </w:rPr>
        <w:t>.</w:t>
      </w:r>
      <w:r w:rsidRPr="00A31959">
        <w:rPr>
          <w:rFonts w:eastAsia="Times New Roman"/>
          <w:color w:val="222222"/>
          <w:shd w:val="clear" w:color="auto" w:fill="00FF00"/>
        </w:rPr>
        <w:t>”</w:t>
      </w:r>
      <w:r w:rsidRPr="00A31959">
        <w:rPr>
          <w:rFonts w:eastAsia="Times New Roman"/>
          <w:color w:val="222222"/>
        </w:rPr>
        <w:t>Forced</w:t>
      </w:r>
      <w:proofErr w:type="spellEnd"/>
      <w:proofErr w:type="gramEnd"/>
      <w:r w:rsidRPr="00A31959">
        <w:rPr>
          <w:rFonts w:eastAsia="Times New Roman"/>
          <w:color w:val="222222"/>
        </w:rPr>
        <w:t xml:space="preserve"> to labor for the “satisfaction of the immediate needs” of their owners and overseers, however, those needs were defined, </w:t>
      </w:r>
      <w:r w:rsidRPr="00A31959">
        <w:rPr>
          <w:rFonts w:eastAsia="Times New Roman"/>
          <w:color w:val="000000"/>
          <w:u w:val="single"/>
          <w:shd w:val="clear" w:color="auto" w:fill="00FF00"/>
        </w:rPr>
        <w:t>the captive female body was subjected to innumerable uses</w:t>
      </w:r>
      <w:r w:rsidRPr="00A31959">
        <w:rPr>
          <w:rFonts w:eastAsia="Times New Roman"/>
          <w:color w:val="222222"/>
        </w:rPr>
        <w:t>. It could be converted into cash, speculated and traded as commodity, worked to death, taken, tortured, seeded, and propagated like any other crop, 168 2016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w:t>
      </w:r>
      <w:r w:rsidRPr="00A31959">
        <w:rPr>
          <w:rFonts w:eastAsia="Times New Roman"/>
          <w:color w:val="222222"/>
          <w:shd w:val="clear" w:color="auto" w:fill="00FF00"/>
        </w:rPr>
        <w:t>“</w:t>
      </w:r>
      <w:r w:rsidRPr="00A31959">
        <w:rPr>
          <w:rFonts w:eastAsia="Times New Roman"/>
          <w:color w:val="000000"/>
          <w:u w:val="single"/>
          <w:shd w:val="clear" w:color="auto" w:fill="00FF00"/>
        </w:rPr>
        <w:t>turns the womb into a factory reproducing blackness as abjection and turning the birth canal into another domestic middle passage</w:t>
      </w:r>
      <w:r w:rsidRPr="00A31959">
        <w:rPr>
          <w:rFonts w:eastAsia="Times New Roman"/>
          <w:color w:val="000000"/>
          <w:shd w:val="clear" w:color="auto" w:fill="00FF00"/>
        </w:rPr>
        <w:t>.</w:t>
      </w:r>
      <w:r w:rsidRPr="00A31959">
        <w:rPr>
          <w:rFonts w:eastAsia="Times New Roman"/>
          <w:color w:val="222222"/>
        </w:rPr>
        <w:t xml:space="preserve">”8 </w:t>
      </w:r>
      <w:proofErr w:type="spellStart"/>
      <w:r w:rsidRPr="00A31959">
        <w:rPr>
          <w:rFonts w:eastAsia="Times New Roman"/>
          <w:color w:val="222222"/>
        </w:rPr>
        <w:t>Partus</w:t>
      </w:r>
      <w:proofErr w:type="spellEnd"/>
      <w:r w:rsidRPr="00A31959">
        <w:rPr>
          <w:rFonts w:eastAsia="Times New Roman"/>
          <w:color w:val="222222"/>
        </w:rPr>
        <w:t xml:space="preserve"> sequitur </w:t>
      </w:r>
      <w:proofErr w:type="spellStart"/>
      <w:r w:rsidRPr="00A31959">
        <w:rPr>
          <w:rFonts w:eastAsia="Times New Roman"/>
          <w:color w:val="222222"/>
        </w:rPr>
        <w:t>ventrem</w:t>
      </w:r>
      <w:proofErr w:type="spellEnd"/>
      <w:r w:rsidRPr="00A31959">
        <w:rPr>
          <w:rFonts w:eastAsia="Times New Roman"/>
          <w:color w:val="222222"/>
        </w:rPr>
        <w:t>—replicates the fate of the slave across generations. The belly is made a factory of production incommensurate with notions of the maternal, the conjugal or the domestic. In short, the slave exists out of the world and outside the house. </w:t>
      </w:r>
    </w:p>
    <w:p w14:paraId="490194BF" w14:textId="54907B78" w:rsidR="006C4FCD" w:rsidRDefault="006C4FCD" w:rsidP="006C4FCD">
      <w:pPr>
        <w:pStyle w:val="Heading4"/>
      </w:pPr>
      <w:r>
        <w:t xml:space="preserve">5 --- </w:t>
      </w:r>
      <w:r>
        <w:t xml:space="preserve">The only possible demand is one that calls for the end of the world itself—the affirmative represents a conflict within the paradigm of America but refuses to challenge the foundational antagonism that produces the violence that undergirds that same paradigm </w:t>
      </w:r>
    </w:p>
    <w:p w14:paraId="5CB43DD3" w14:textId="77777777" w:rsidR="006C4FCD" w:rsidRDefault="006C4FCD" w:rsidP="006C4FCD">
      <w:proofErr w:type="spellStart"/>
      <w:r w:rsidRPr="004672A6">
        <w:rPr>
          <w:rStyle w:val="Style13ptBold"/>
        </w:rPr>
        <w:t>Wilderson</w:t>
      </w:r>
      <w:proofErr w:type="spellEnd"/>
      <w:r w:rsidRPr="004672A6">
        <w:rPr>
          <w:rStyle w:val="Style13ptBold"/>
        </w:rPr>
        <w:t xml:space="preserve"> 10</w:t>
      </w:r>
      <w:r>
        <w:t xml:space="preserve"> [2010, Frank B. </w:t>
      </w:r>
      <w:proofErr w:type="spellStart"/>
      <w:r>
        <w:t>Wilderson</w:t>
      </w:r>
      <w:proofErr w:type="spellEnd"/>
      <w:r>
        <w:t xml:space="preserve"> is an Associate Professor of </w:t>
      </w:r>
      <w:proofErr w:type="gramStart"/>
      <w:r>
        <w:t>African-American</w:t>
      </w:r>
      <w:proofErr w:type="gramEnd"/>
      <w:r>
        <w:t xml:space="preserve"> Studies at UC Irvine and has a Ph.D. from UC Berkeley, “Red, White &amp; Black: Cinema and the Structure of U.S. Antagonisms,”]</w:t>
      </w:r>
    </w:p>
    <w:p w14:paraId="09B4AAB6" w14:textId="77777777" w:rsidR="006C4FCD" w:rsidRDefault="006C4FCD" w:rsidP="006C4FCD">
      <w:pPr>
        <w:rPr>
          <w:sz w:val="16"/>
          <w:szCs w:val="16"/>
        </w:rPr>
      </w:pPr>
      <w:r>
        <w:rPr>
          <w:sz w:val="16"/>
          <w:szCs w:val="16"/>
        </w:rPr>
        <w:t xml:space="preserve">Leaving aside for the moment their state of mind, </w:t>
      </w:r>
      <w:proofErr w:type="gramStart"/>
      <w:r>
        <w:rPr>
          <w:sz w:val="16"/>
          <w:szCs w:val="16"/>
        </w:rPr>
        <w:t xml:space="preserve">it would seem that </w:t>
      </w:r>
      <w:r>
        <w:rPr>
          <w:u w:val="single"/>
        </w:rPr>
        <w:t>the</w:t>
      </w:r>
      <w:proofErr w:type="gramEnd"/>
      <w:r>
        <w:rPr>
          <w:u w:val="single"/>
        </w:rPr>
        <w:t xml:space="preserve"> structure</w:t>
      </w:r>
      <w:r>
        <w:rPr>
          <w:sz w:val="16"/>
          <w:szCs w:val="16"/>
        </w:rPr>
        <w:t xml:space="preserve">, that is to say the rebar, or better still the grammar </w:t>
      </w:r>
      <w:r>
        <w:rPr>
          <w:u w:val="single"/>
        </w:rPr>
        <w:t>of their demands</w:t>
      </w:r>
      <w:r>
        <w:rPr>
          <w:sz w:val="16"/>
          <w:szCs w:val="16"/>
        </w:rPr>
        <w:t>—and, by extension, the grammar of their suffering—</w:t>
      </w:r>
      <w:r>
        <w:rPr>
          <w:u w:val="single"/>
        </w:rPr>
        <w:t>was</w:t>
      </w:r>
      <w:r>
        <w:rPr>
          <w:sz w:val="16"/>
          <w:szCs w:val="16"/>
        </w:rPr>
        <w:t xml:space="preserve"> indeed an </w:t>
      </w:r>
      <w:r>
        <w:rPr>
          <w:u w:val="single"/>
        </w:rPr>
        <w:t>ethical</w:t>
      </w:r>
      <w:r>
        <w:rPr>
          <w:sz w:val="16"/>
          <w:szCs w:val="16"/>
        </w:rPr>
        <w:t xml:space="preserve"> grammar. Perhaps </w:t>
      </w:r>
      <w:r w:rsidRPr="00CF04D1">
        <w:rPr>
          <w:highlight w:val="green"/>
          <w:u w:val="single"/>
        </w:rPr>
        <w:t xml:space="preserve">their grammars are </w:t>
      </w:r>
      <w:r w:rsidRPr="00CF04D1">
        <w:rPr>
          <w:b/>
          <w:highlight w:val="green"/>
          <w:u w:val="single"/>
        </w:rPr>
        <w:t>the only ethical grammars available</w:t>
      </w:r>
      <w:r w:rsidRPr="00CF04D1">
        <w:rPr>
          <w:highlight w:val="green"/>
          <w:u w:val="single"/>
        </w:rPr>
        <w:t xml:space="preserve"> to</w:t>
      </w:r>
      <w:r>
        <w:rPr>
          <w:u w:val="single"/>
        </w:rPr>
        <w:t xml:space="preserve"> modern politics and </w:t>
      </w:r>
      <w:r w:rsidRPr="00CF04D1">
        <w:rPr>
          <w:highlight w:val="green"/>
          <w:u w:val="single"/>
        </w:rPr>
        <w:t>modernity</w:t>
      </w:r>
      <w:r>
        <w:rPr>
          <w:u w:val="single"/>
        </w:rPr>
        <w:t xml:space="preserve"> writ large</w:t>
      </w:r>
      <w:r>
        <w:rPr>
          <w:sz w:val="16"/>
          <w:szCs w:val="16"/>
        </w:rPr>
        <w:t xml:space="preserve">, for </w:t>
      </w:r>
      <w:r w:rsidRPr="00CF04D1">
        <w:rPr>
          <w:highlight w:val="green"/>
          <w:u w:val="single"/>
        </w:rPr>
        <w:t>they draw</w:t>
      </w:r>
      <w:r>
        <w:rPr>
          <w:u w:val="single"/>
        </w:rPr>
        <w:t xml:space="preserve"> our </w:t>
      </w:r>
      <w:r w:rsidRPr="00CF04D1">
        <w:rPr>
          <w:highlight w:val="green"/>
          <w:u w:val="single"/>
        </w:rPr>
        <w:t xml:space="preserve">attention </w:t>
      </w:r>
      <w:r w:rsidRPr="00CF04D1">
        <w:rPr>
          <w:b/>
          <w:highlight w:val="green"/>
          <w:u w:val="single"/>
        </w:rPr>
        <w:t>not to the way</w:t>
      </w:r>
      <w:r>
        <w:rPr>
          <w:b/>
          <w:u w:val="single"/>
        </w:rPr>
        <w:t xml:space="preserve"> in which </w:t>
      </w:r>
      <w:r w:rsidRPr="00CF04D1">
        <w:rPr>
          <w:b/>
          <w:highlight w:val="green"/>
          <w:u w:val="single"/>
        </w:rPr>
        <w:t>space and time are</w:t>
      </w:r>
      <w:r>
        <w:rPr>
          <w:b/>
          <w:u w:val="single"/>
        </w:rPr>
        <w:t xml:space="preserve"> used and </w:t>
      </w:r>
      <w:r w:rsidRPr="00CF04D1">
        <w:rPr>
          <w:b/>
          <w:highlight w:val="green"/>
          <w:u w:val="single"/>
        </w:rPr>
        <w:t>abused</w:t>
      </w:r>
      <w:r w:rsidRPr="00CF04D1">
        <w:rPr>
          <w:highlight w:val="green"/>
          <w:u w:val="single"/>
        </w:rPr>
        <w:t xml:space="preserve"> by</w:t>
      </w:r>
      <w:r>
        <w:rPr>
          <w:u w:val="single"/>
        </w:rPr>
        <w:t xml:space="preserve"> enfranchised and violently </w:t>
      </w:r>
      <w:r w:rsidRPr="00CF04D1">
        <w:rPr>
          <w:highlight w:val="green"/>
          <w:u w:val="single"/>
        </w:rPr>
        <w:t xml:space="preserve">powerful interests, </w:t>
      </w:r>
      <w:r w:rsidRPr="00CF04D1">
        <w:rPr>
          <w:b/>
          <w:highlight w:val="green"/>
          <w:u w:val="single"/>
        </w:rPr>
        <w:t>but to the violence that underwrites the</w:t>
      </w:r>
      <w:r>
        <w:rPr>
          <w:b/>
          <w:u w:val="single"/>
        </w:rPr>
        <w:t xml:space="preserve"> modern </w:t>
      </w:r>
      <w:r w:rsidRPr="00CF04D1">
        <w:rPr>
          <w:b/>
          <w:highlight w:val="green"/>
          <w:u w:val="single"/>
        </w:rPr>
        <w:t>world’s capacity to think, act, and exist</w:t>
      </w:r>
      <w:r>
        <w:rPr>
          <w:b/>
          <w:u w:val="single"/>
        </w:rPr>
        <w:t xml:space="preserve"> spatially and temporally</w:t>
      </w:r>
      <w:r>
        <w:rPr>
          <w:u w:val="single"/>
        </w:rPr>
        <w:t>.</w:t>
      </w:r>
      <w:r>
        <w:rPr>
          <w:sz w:val="16"/>
          <w:szCs w:val="16"/>
        </w:rPr>
        <w:t xml:space="preserve"> The violence that robbed her of her body and him of his land provided the stage upon which other violent and consensual dramas could be enacted. Thus, </w:t>
      </w:r>
      <w:r>
        <w:rPr>
          <w:u w:val="single"/>
        </w:rPr>
        <w:t>they would have to be crazy</w:t>
      </w:r>
      <w:r>
        <w:rPr>
          <w:sz w:val="16"/>
          <w:szCs w:val="16"/>
        </w:rPr>
        <w:t xml:space="preserve">, crazy enough </w:t>
      </w:r>
      <w:r>
        <w:rPr>
          <w:u w:val="single"/>
        </w:rPr>
        <w:t xml:space="preserve">to </w:t>
      </w:r>
      <w:r>
        <w:rPr>
          <w:b/>
          <w:u w:val="single"/>
        </w:rPr>
        <w:t>call not merely the actions of the world to account but to call the world itself to account</w:t>
      </w:r>
      <w:r>
        <w:rPr>
          <w:sz w:val="16"/>
          <w:szCs w:val="16"/>
        </w:rPr>
        <w:t xml:space="preserve">, and to account for them no less! </w:t>
      </w:r>
      <w:r>
        <w:rPr>
          <w:u w:val="single"/>
        </w:rPr>
        <w:t>The woman</w:t>
      </w:r>
      <w:r>
        <w:rPr>
          <w:sz w:val="16"/>
          <w:szCs w:val="16"/>
        </w:rPr>
        <w:t xml:space="preserve"> at Columbia </w:t>
      </w:r>
      <w:r>
        <w:rPr>
          <w:u w:val="single"/>
        </w:rPr>
        <w:t>was not demanding to be a participant in an unethical network of distribution: she was not demanding a place within capital, a piece of the pie</w:t>
      </w:r>
      <w:r>
        <w:rPr>
          <w:sz w:val="16"/>
          <w:szCs w:val="16"/>
        </w:rPr>
        <w:t xml:space="preserve"> (the demand for her sofa notwithstanding). Rather, she was articulating a triangulation between, on the one hand, the loss of her body, the very dereliction of her corporeal integrity, what Hortense </w:t>
      </w:r>
      <w:r>
        <w:rPr>
          <w:sz w:val="16"/>
          <w:szCs w:val="16"/>
        </w:rPr>
        <w:lastRenderedPageBreak/>
        <w:t xml:space="preserve">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w:t>
      </w:r>
      <w:r>
        <w:rPr>
          <w:u w:val="single"/>
        </w:rPr>
        <w:t>she had neither subjectivity nor a sofa to show for it.</w:t>
      </w:r>
      <w:r>
        <w:rPr>
          <w:sz w:val="16"/>
          <w:szCs w:val="16"/>
        </w:rPr>
        <w:t xml:space="preserve"> In her eyes, </w:t>
      </w:r>
      <w:r w:rsidRPr="00CF04D1">
        <w:rPr>
          <w:highlight w:val="green"/>
          <w:u w:val="single"/>
        </w:rPr>
        <w:t>the world</w:t>
      </w:r>
      <w:r>
        <w:rPr>
          <w:u w:val="single"/>
        </w:rPr>
        <w:t xml:space="preserve">—and </w:t>
      </w:r>
      <w:r w:rsidRPr="00CF04D1">
        <w:rPr>
          <w:b/>
          <w:highlight w:val="green"/>
          <w:u w:val="single"/>
        </w:rPr>
        <w:t xml:space="preserve">not its </w:t>
      </w:r>
      <w:r>
        <w:rPr>
          <w:b/>
          <w:u w:val="single"/>
        </w:rPr>
        <w:t xml:space="preserve">myriad discriminatory </w:t>
      </w:r>
      <w:r w:rsidRPr="00CF04D1">
        <w:rPr>
          <w:b/>
          <w:highlight w:val="green"/>
          <w:u w:val="single"/>
        </w:rPr>
        <w:t>practices, but the world itself</w:t>
      </w:r>
      <w:r w:rsidRPr="00CF04D1">
        <w:rPr>
          <w:highlight w:val="green"/>
          <w:u w:val="single"/>
        </w:rPr>
        <w:t>—was unethical</w:t>
      </w:r>
      <w:r>
        <w:rPr>
          <w:sz w:val="16"/>
          <w:szCs w:val="16"/>
        </w:rPr>
        <w:t xml:space="preserve">. And yet, </w:t>
      </w:r>
      <w:r>
        <w:rPr>
          <w:u w:val="single"/>
        </w:rPr>
        <w:t>the world passes by her without the slightest inclination to stop and disabuse her of her claim</w:t>
      </w:r>
      <w:r>
        <w:rPr>
          <w:sz w:val="16"/>
          <w:szCs w:val="16"/>
        </w:rPr>
        <w:t xml:space="preserve">. Instead, it calls her “crazy.” And to what does the world attribute the Native American man’s </w:t>
      </w:r>
      <w:proofErr w:type="gramStart"/>
      <w:r>
        <w:rPr>
          <w:sz w:val="16"/>
          <w:szCs w:val="16"/>
        </w:rPr>
        <w:t>insanity?</w:t>
      </w:r>
      <w:proofErr w:type="gramEnd"/>
      <w:r>
        <w:rPr>
          <w:sz w:val="16"/>
          <w:szCs w:val="16"/>
        </w:rPr>
        <w:t xml:space="preserve"> “He’s crazy if he thinks he’s getting any money out of us”? Surely, that doesn’t make him crazy. Rather </w:t>
      </w:r>
      <w:r>
        <w:rPr>
          <w:u w:val="single"/>
        </w:rPr>
        <w:t xml:space="preserve">it is simply an indication that </w:t>
      </w:r>
      <w:r w:rsidRPr="00CF04D1">
        <w:rPr>
          <w:b/>
          <w:highlight w:val="green"/>
          <w:u w:val="single"/>
        </w:rPr>
        <w:t>he does not have a big enough gun</w:t>
      </w:r>
      <w:r>
        <w:rPr>
          <w:b/>
          <w:u w:val="single"/>
        </w:rPr>
        <w:t xml:space="preserve">. </w:t>
      </w:r>
      <w:r>
        <w:rPr>
          <w:u w:val="single"/>
        </w:rPr>
        <w:t xml:space="preserve">What are we to make of a world that </w:t>
      </w:r>
      <w:r>
        <w:rPr>
          <w:b/>
          <w:u w:val="single"/>
        </w:rPr>
        <w:t>responds to the most lucid enunciation of ethics with violence</w:t>
      </w:r>
      <w:r>
        <w:rPr>
          <w:u w:val="single"/>
        </w:rPr>
        <w:t xml:space="preserve">? </w:t>
      </w:r>
      <w:r>
        <w:rPr>
          <w:sz w:val="16"/>
          <w:szCs w:val="16"/>
        </w:rPr>
        <w:t xml:space="preserve">What are the foundational questions of the </w:t>
      </w:r>
      <w:proofErr w:type="spellStart"/>
      <w:r>
        <w:rPr>
          <w:sz w:val="16"/>
          <w:szCs w:val="16"/>
        </w:rPr>
        <w:t>ethico</w:t>
      </w:r>
      <w:proofErr w:type="spellEnd"/>
      <w:r>
        <w:rPr>
          <w:sz w:val="16"/>
          <w:szCs w:val="16"/>
        </w:rPr>
        <w:t xml:space="preserve">-political? Why are these questions so scandalous that they are rarely posed politically, intellectually, and cinematically—unless they are posed obliquely and unconsciously, as if by accident? Return Turtle Island to the “Savage.” </w:t>
      </w:r>
      <w:r w:rsidRPr="00CF04D1">
        <w:rPr>
          <w:highlight w:val="green"/>
          <w:u w:val="single"/>
        </w:rPr>
        <w:t>Repair the demolished subjectivity of the Slave</w:t>
      </w:r>
      <w:r w:rsidRPr="00CF04D1">
        <w:rPr>
          <w:sz w:val="16"/>
          <w:szCs w:val="16"/>
          <w:highlight w:val="green"/>
        </w:rPr>
        <w:t>.</w:t>
      </w:r>
      <w:r>
        <w:rPr>
          <w:sz w:val="16"/>
          <w:szCs w:val="16"/>
        </w:rPr>
        <w:t xml:space="preserve"> </w:t>
      </w:r>
      <w:r>
        <w:rPr>
          <w:u w:val="single"/>
        </w:rPr>
        <w:t xml:space="preserve">Two simple sentences, thirteen simple words, and </w:t>
      </w:r>
      <w:r w:rsidRPr="00CF04D1">
        <w:rPr>
          <w:highlight w:val="green"/>
          <w:u w:val="single"/>
        </w:rPr>
        <w:t>the structure of U.S.</w:t>
      </w:r>
      <w:r>
        <w:rPr>
          <w:u w:val="single"/>
        </w:rPr>
        <w:t xml:space="preserve"> (</w:t>
      </w:r>
      <w:r w:rsidRPr="00CF04D1">
        <w:rPr>
          <w:highlight w:val="green"/>
          <w:u w:val="single"/>
        </w:rPr>
        <w:t>and</w:t>
      </w:r>
      <w:r>
        <w:rPr>
          <w:u w:val="single"/>
        </w:rPr>
        <w:t xml:space="preserve"> perhaps </w:t>
      </w:r>
      <w:r>
        <w:rPr>
          <w:b/>
          <w:u w:val="single"/>
        </w:rPr>
        <w:t>global</w:t>
      </w:r>
      <w:r w:rsidRPr="00CF04D1">
        <w:rPr>
          <w:b/>
          <w:highlight w:val="green"/>
          <w:u w:val="single"/>
        </w:rPr>
        <w:t>) antagonisms would be dismantled</w:t>
      </w:r>
      <w:r>
        <w:rPr>
          <w:b/>
          <w:u w:val="single"/>
        </w:rPr>
        <w:t>.</w:t>
      </w:r>
      <w:r>
        <w:rPr>
          <w:sz w:val="16"/>
          <w:szCs w:val="16"/>
        </w:rPr>
        <w:t xml:space="preserve"> </w:t>
      </w:r>
      <w:r w:rsidRPr="00CF04D1">
        <w:rPr>
          <w:highlight w:val="green"/>
          <w:u w:val="single"/>
        </w:rPr>
        <w:t>An “ethical modernity” would no longer sound like an oxymoron</w:t>
      </w:r>
      <w:r>
        <w:rPr>
          <w:sz w:val="16"/>
          <w:szCs w:val="16"/>
        </w:rPr>
        <w:t xml:space="preserve">. From there </w:t>
      </w:r>
      <w:r w:rsidRPr="00CF04D1">
        <w:rPr>
          <w:highlight w:val="green"/>
          <w:u w:val="single"/>
        </w:rPr>
        <w:t xml:space="preserve">we could busy ourselves with </w:t>
      </w:r>
      <w:r w:rsidRPr="00CF04D1">
        <w:rPr>
          <w:b/>
          <w:highlight w:val="green"/>
          <w:u w:val="single"/>
        </w:rPr>
        <w:t xml:space="preserve">important conflicts that have been promoted to the level of antagonisms: class struggle, gender conflict, </w:t>
      </w:r>
      <w:proofErr w:type="spellStart"/>
      <w:proofErr w:type="gramStart"/>
      <w:r w:rsidRPr="00CF04D1">
        <w:rPr>
          <w:b/>
          <w:highlight w:val="green"/>
          <w:u w:val="single"/>
        </w:rPr>
        <w:t>immigrants</w:t>
      </w:r>
      <w:proofErr w:type="spellEnd"/>
      <w:proofErr w:type="gramEnd"/>
      <w:r w:rsidRPr="00CF04D1">
        <w:rPr>
          <w:b/>
          <w:highlight w:val="green"/>
          <w:u w:val="single"/>
        </w:rPr>
        <w:t xml:space="preserve"> rights.</w:t>
      </w:r>
      <w:r>
        <w:rPr>
          <w:b/>
          <w:u w:val="single"/>
        </w:rPr>
        <w:t xml:space="preserve"> </w:t>
      </w:r>
      <w:r>
        <w:rPr>
          <w:sz w:val="16"/>
          <w:szCs w:val="16"/>
        </w:rPr>
        <w:t xml:space="preserve">When pared down to thirteen words and two sentences, </w:t>
      </w:r>
      <w:r>
        <w:rPr>
          <w:u w:val="single"/>
        </w:rPr>
        <w:t xml:space="preserve">one cannot but wonder why </w:t>
      </w:r>
      <w:r w:rsidRPr="00CF04D1">
        <w:rPr>
          <w:highlight w:val="green"/>
          <w:u w:val="single"/>
        </w:rPr>
        <w:t xml:space="preserve">questions that </w:t>
      </w:r>
      <w:r w:rsidRPr="00CF04D1">
        <w:rPr>
          <w:b/>
          <w:highlight w:val="green"/>
          <w:u w:val="single"/>
        </w:rPr>
        <w:t xml:space="preserve">go to the heart of the </w:t>
      </w:r>
      <w:proofErr w:type="spellStart"/>
      <w:r w:rsidRPr="00CF04D1">
        <w:rPr>
          <w:b/>
          <w:highlight w:val="green"/>
          <w:u w:val="single"/>
        </w:rPr>
        <w:t>ethico</w:t>
      </w:r>
      <w:proofErr w:type="spellEnd"/>
      <w:r w:rsidRPr="00CF04D1">
        <w:rPr>
          <w:b/>
          <w:highlight w:val="green"/>
          <w:u w:val="single"/>
        </w:rPr>
        <w:t>-political</w:t>
      </w:r>
      <w:r>
        <w:rPr>
          <w:b/>
          <w:u w:val="single"/>
        </w:rPr>
        <w:t xml:space="preserve">, </w:t>
      </w:r>
      <w:r>
        <w:rPr>
          <w:u w:val="single"/>
        </w:rPr>
        <w:t xml:space="preserve">questions of political ontology, </w:t>
      </w:r>
      <w:r w:rsidRPr="00CF04D1">
        <w:rPr>
          <w:highlight w:val="green"/>
          <w:u w:val="single"/>
        </w:rPr>
        <w:t>are</w:t>
      </w:r>
      <w:r>
        <w:rPr>
          <w:u w:val="single"/>
        </w:rPr>
        <w:t xml:space="preserve"> so </w:t>
      </w:r>
      <w:r w:rsidRPr="00CF04D1">
        <w:rPr>
          <w:highlight w:val="green"/>
          <w:u w:val="single"/>
        </w:rPr>
        <w:t>unspeakable</w:t>
      </w:r>
      <w:r>
        <w:rPr>
          <w:u w:val="single"/>
        </w:rPr>
        <w:t xml:space="preserve"> in intellectual meditations, political broadsides</w:t>
      </w:r>
      <w:r>
        <w:rPr>
          <w:sz w:val="16"/>
          <w:szCs w:val="16"/>
        </w:rPr>
        <w:t xml:space="preserve">, and even socially and politically engaged feature films. </w:t>
      </w:r>
      <w:proofErr w:type="gramStart"/>
      <w:r>
        <w:rPr>
          <w:sz w:val="16"/>
          <w:szCs w:val="16"/>
        </w:rPr>
        <w:t>Clearly</w:t>
      </w:r>
      <w:proofErr w:type="gramEnd"/>
      <w:r>
        <w:rPr>
          <w:sz w:val="16"/>
          <w:szCs w:val="16"/>
        </w:rPr>
        <w:t xml:space="preserve"> they can be spoken, even a child could speak those lines, so they would pose no problem for a scholar, an activist, or a filmmaker. And yet, what is also clear—if the filmographies of socially and politically engaged directors, the </w:t>
      </w:r>
      <w:r w:rsidRPr="00CF04D1">
        <w:rPr>
          <w:highlight w:val="green"/>
          <w:u w:val="single"/>
        </w:rPr>
        <w:t>archive of progressive scholars</w:t>
      </w:r>
      <w:r>
        <w:rPr>
          <w:u w:val="single"/>
        </w:rPr>
        <w:t>, and the plethora of Left-wing broadsides are anything to go by—</w:t>
      </w:r>
      <w:r w:rsidRPr="00CF04D1">
        <w:rPr>
          <w:highlight w:val="green"/>
          <w:u w:val="single"/>
        </w:rPr>
        <w:t>is that what can so easily be spoken is now</w:t>
      </w:r>
      <w:r>
        <w:rPr>
          <w:u w:val="single"/>
        </w:rPr>
        <w:t xml:space="preserve"> (five hundred years and two hundred fifty million Settlers/Masters on) so ubiquitously unspoken that these two simple sentences, these thirteen words not only render their speaker “crazy” but become themselves </w:t>
      </w:r>
      <w:r w:rsidRPr="00CF04D1">
        <w:rPr>
          <w:b/>
          <w:highlight w:val="green"/>
          <w:u w:val="single"/>
        </w:rPr>
        <w:t>impossible to imagine</w:t>
      </w:r>
      <w:r>
        <w:rPr>
          <w:u w:val="single"/>
        </w:rPr>
        <w:t xml:space="preserve">. </w:t>
      </w:r>
      <w:r>
        <w:rPr>
          <w:sz w:val="16"/>
          <w:szCs w:val="16"/>
        </w:rPr>
        <w:t xml:space="preserve">Soon it will be forty years since radical politics, Left-leaning scholarship, and socially engaged feature films began to speak the unspeakable. In the 1960s and early 1970s </w:t>
      </w:r>
      <w:r w:rsidRPr="00CF04D1">
        <w:rPr>
          <w:highlight w:val="green"/>
          <w:u w:val="single"/>
        </w:rPr>
        <w:t>the questions asked by radical politics and scholarship were not “Should the U.S. be overthrown?</w:t>
      </w:r>
      <w:r>
        <w:rPr>
          <w:u w:val="single"/>
        </w:rPr>
        <w:t xml:space="preserve">” or even “Would it be overthrown?” </w:t>
      </w:r>
      <w:r w:rsidRPr="00CF04D1">
        <w:rPr>
          <w:highlight w:val="green"/>
          <w:u w:val="single"/>
        </w:rPr>
        <w:t>but rather when and how</w:t>
      </w:r>
      <w:r>
        <w:rPr>
          <w:sz w:val="16"/>
          <w:szCs w:val="16"/>
        </w:rPr>
        <w:t>—and, for some, what—</w:t>
      </w:r>
      <w:r>
        <w:rPr>
          <w:u w:val="single"/>
        </w:rPr>
        <w:t xml:space="preserve">would come in its wake. Those steadfast in their conviction that </w:t>
      </w:r>
      <w:r w:rsidRPr="00CF04D1">
        <w:rPr>
          <w:highlight w:val="green"/>
          <w:u w:val="single"/>
        </w:rPr>
        <w:t>there remained a discernable quantum of ethics</w:t>
      </w:r>
      <w:r>
        <w:rPr>
          <w:u w:val="single"/>
        </w:rPr>
        <w:t xml:space="preserve"> in the U.S. writ large</w:t>
      </w:r>
      <w:r>
        <w:rPr>
          <w:sz w:val="16"/>
          <w:szCs w:val="16"/>
        </w:rPr>
        <w:t xml:space="preserve"> (and here I am speaking of everyone from Martin Luther King, Jr., prior to his 1968 shift, to the Tom Hayden wing of SDS, to the Julian Bond and Marion Barry faction of SNCC, to Bobbie Kennedy Democrats) </w:t>
      </w:r>
      <w:r w:rsidRPr="00CF04D1">
        <w:rPr>
          <w:highlight w:val="green"/>
          <w:u w:val="single"/>
        </w:rPr>
        <w:t>were accountable</w:t>
      </w:r>
      <w:r>
        <w:rPr>
          <w:u w:val="single"/>
        </w:rPr>
        <w:t>,</w:t>
      </w:r>
      <w:r>
        <w:rPr>
          <w:sz w:val="16"/>
          <w:szCs w:val="16"/>
        </w:rPr>
        <w:t xml:space="preserve"> in their rhetorical machinations, </w:t>
      </w:r>
      <w:r w:rsidRPr="00CF04D1">
        <w:rPr>
          <w:highlight w:val="green"/>
          <w:u w:val="single"/>
        </w:rPr>
        <w:t>to the paradigmatic zeitgeist of the Black Panthers, the American Indian Movement, and the Weather Underground</w:t>
      </w:r>
      <w:r>
        <w:rPr>
          <w:u w:val="single"/>
        </w:rPr>
        <w:t xml:space="preserve">. Radicals and </w:t>
      </w:r>
      <w:r w:rsidRPr="00CF04D1">
        <w:rPr>
          <w:highlight w:val="green"/>
          <w:u w:val="single"/>
        </w:rPr>
        <w:t>progressives could deride</w:t>
      </w:r>
      <w:r>
        <w:rPr>
          <w:u w:val="single"/>
        </w:rPr>
        <w:t xml:space="preserve">, reject, or chastise </w:t>
      </w:r>
      <w:r w:rsidRPr="00CF04D1">
        <w:rPr>
          <w:highlight w:val="green"/>
          <w:u w:val="single"/>
        </w:rPr>
        <w:t>armed struggle mercilessly</w:t>
      </w:r>
      <w:r>
        <w:rPr>
          <w:u w:val="single"/>
        </w:rPr>
        <w:t xml:space="preserve"> and cavalierly with respect to tactics and the possibility of “success,” but </w:t>
      </w:r>
      <w:r w:rsidRPr="00CF04D1">
        <w:rPr>
          <w:highlight w:val="green"/>
          <w:u w:val="single"/>
        </w:rPr>
        <w:t xml:space="preserve">they could not dismiss revolution-as-ethic because </w:t>
      </w:r>
      <w:r w:rsidRPr="00CF04D1">
        <w:rPr>
          <w:b/>
          <w:highlight w:val="green"/>
          <w:u w:val="single"/>
        </w:rPr>
        <w:t>they could not make a convincing case</w:t>
      </w:r>
      <w:r>
        <w:rPr>
          <w:sz w:val="16"/>
          <w:szCs w:val="16"/>
        </w:rPr>
        <w:t>—by way of a paradigmatic analysis—</w:t>
      </w:r>
      <w:r w:rsidRPr="00CF04D1">
        <w:rPr>
          <w:highlight w:val="green"/>
          <w:u w:val="single"/>
        </w:rPr>
        <w:t xml:space="preserve">that the U.S. was </w:t>
      </w:r>
      <w:r>
        <w:rPr>
          <w:u w:val="single"/>
        </w:rPr>
        <w:t xml:space="preserve">an </w:t>
      </w:r>
      <w:r w:rsidRPr="00CF04D1">
        <w:rPr>
          <w:highlight w:val="green"/>
          <w:u w:val="single"/>
        </w:rPr>
        <w:t xml:space="preserve">ethical </w:t>
      </w:r>
      <w:r>
        <w:rPr>
          <w:u w:val="single"/>
        </w:rPr>
        <w:t>formation and still hope to maintain credibility as radicals and progressives</w:t>
      </w:r>
      <w:r>
        <w:rPr>
          <w:sz w:val="16"/>
          <w:szCs w:val="16"/>
        </w:rPr>
        <w:t xml:space="preserve">. </w:t>
      </w:r>
      <w:r>
        <w:rPr>
          <w:u w:val="single"/>
        </w:rPr>
        <w:t>Even Bobby Kennedy</w:t>
      </w:r>
      <w:r>
        <w:rPr>
          <w:sz w:val="16"/>
          <w:szCs w:val="16"/>
        </w:rPr>
        <w:t xml:space="preserve"> (a U.S. attorney general and presidential candidate) </w:t>
      </w:r>
      <w:r>
        <w:rPr>
          <w:u w:val="single"/>
        </w:rPr>
        <w:t>mused that the law and its enforcers had no ethical standing in the presence of Blacks</w:t>
      </w:r>
      <w:r>
        <w:rPr>
          <w:sz w:val="16"/>
          <w:szCs w:val="16"/>
        </w:rPr>
        <w:t xml:space="preserve">. One could (and many did) acknowledge America’s strength and power. </w:t>
      </w:r>
      <w:r>
        <w:rPr>
          <w:u w:val="single"/>
        </w:rPr>
        <w:t>This seldom,</w:t>
      </w:r>
      <w:r>
        <w:rPr>
          <w:sz w:val="16"/>
          <w:szCs w:val="16"/>
        </w:rPr>
        <w:t xml:space="preserve"> however, </w:t>
      </w:r>
      <w:r>
        <w:rPr>
          <w:u w:val="single"/>
        </w:rPr>
        <w:t>rose to the level of an ethical assessment, but rather remained an assessment of the so-called “balance of forces.”</w:t>
      </w:r>
      <w:r>
        <w:rPr>
          <w:sz w:val="16"/>
          <w:szCs w:val="16"/>
        </w:rPr>
        <w:t xml:space="preserve"> The political discourse of Blacks, and to a lesser extent Indians, circulated too widely to credibly wed the U.S. and ethics. The raw force of COINTELPRO put an end to this trajectory toward a possible hegemony of ethical accountability. Consequently, </w:t>
      </w:r>
      <w:r w:rsidRPr="00CF04D1">
        <w:rPr>
          <w:highlight w:val="green"/>
          <w:u w:val="single"/>
        </w:rPr>
        <w:t>the power of Blackness</w:t>
      </w:r>
      <w:r>
        <w:rPr>
          <w:u w:val="single"/>
        </w:rPr>
        <w:t xml:space="preserve"> and Redness </w:t>
      </w:r>
      <w:r w:rsidRPr="00CF04D1">
        <w:rPr>
          <w:highlight w:val="green"/>
          <w:u w:val="single"/>
        </w:rPr>
        <w:t>to pose the question</w:t>
      </w:r>
      <w:r>
        <w:rPr>
          <w:u w:val="single"/>
        </w:rPr>
        <w:t>—and the power to pose the question is the greatest power of all—</w:t>
      </w:r>
      <w:r w:rsidRPr="00CF04D1">
        <w:rPr>
          <w:b/>
          <w:highlight w:val="green"/>
          <w:u w:val="single"/>
        </w:rPr>
        <w:t>retreated as did</w:t>
      </w:r>
      <w:r>
        <w:rPr>
          <w:b/>
          <w:u w:val="single"/>
        </w:rPr>
        <w:t xml:space="preserve"> White </w:t>
      </w:r>
      <w:r w:rsidRPr="00CF04D1">
        <w:rPr>
          <w:b/>
          <w:highlight w:val="green"/>
          <w:u w:val="single"/>
        </w:rPr>
        <w:t>radicals and progressives</w:t>
      </w:r>
      <w:r>
        <w:rPr>
          <w:b/>
          <w:u w:val="single"/>
        </w:rPr>
        <w:t xml:space="preserve"> who “retired” from struggle.</w:t>
      </w:r>
      <w:r>
        <w:rPr>
          <w:sz w:val="16"/>
          <w:szCs w:val="16"/>
        </w:rPr>
        <w:t xml:space="preserve"> </w:t>
      </w:r>
      <w:r w:rsidRPr="00CF04D1">
        <w:rPr>
          <w:highlight w:val="green"/>
          <w:u w:val="single"/>
        </w:rPr>
        <w:t>The question’s echo lies buried in the graves of young</w:t>
      </w:r>
      <w:r>
        <w:rPr>
          <w:u w:val="single"/>
        </w:rPr>
        <w:t xml:space="preserve"> </w:t>
      </w:r>
      <w:r w:rsidRPr="00CF04D1">
        <w:rPr>
          <w:highlight w:val="green"/>
          <w:u w:val="single"/>
        </w:rPr>
        <w:t>Black Panthers, AIM Warriors, and Black Liberation Army soldiers</w:t>
      </w:r>
      <w:r>
        <w:rPr>
          <w:u w:val="single"/>
        </w:rPr>
        <w:t xml:space="preserve">, or in prison cells </w:t>
      </w:r>
      <w:r w:rsidRPr="00CF04D1">
        <w:rPr>
          <w:highlight w:val="green"/>
          <w:u w:val="single"/>
        </w:rPr>
        <w:t>where so many of them have been rotting</w:t>
      </w:r>
      <w:r>
        <w:rPr>
          <w:sz w:val="16"/>
          <w:szCs w:val="16"/>
        </w:rPr>
        <w:t xml:space="preserve"> (some in solitary confinement) </w:t>
      </w:r>
      <w:r>
        <w:rPr>
          <w:u w:val="single"/>
        </w:rPr>
        <w:t xml:space="preserve">for ten, twenty, thirty years, </w:t>
      </w:r>
      <w:r w:rsidRPr="00CF04D1">
        <w:rPr>
          <w:highlight w:val="green"/>
          <w:u w:val="single"/>
        </w:rPr>
        <w:t xml:space="preserve">and at the </w:t>
      </w:r>
      <w:r w:rsidRPr="00CF04D1">
        <w:rPr>
          <w:b/>
          <w:highlight w:val="green"/>
          <w:u w:val="single"/>
        </w:rPr>
        <w:t>gates of the academy where the “crazies” shout at passers-by</w:t>
      </w:r>
      <w:r w:rsidRPr="00CF04D1">
        <w:rPr>
          <w:highlight w:val="green"/>
          <w:u w:val="single"/>
        </w:rPr>
        <w:t>.</w:t>
      </w:r>
      <w:r>
        <w:rPr>
          <w:u w:val="single"/>
        </w:rPr>
        <w:t xml:space="preserve"> </w:t>
      </w:r>
      <w:r w:rsidRPr="00CF04D1">
        <w:rPr>
          <w:highlight w:val="green"/>
          <w:u w:val="single"/>
        </w:rPr>
        <w:t>Gone are</w:t>
      </w:r>
      <w:r>
        <w:rPr>
          <w:u w:val="single"/>
        </w:rPr>
        <w:t xml:space="preserve"> not only </w:t>
      </w:r>
      <w:r w:rsidRPr="00CF04D1">
        <w:rPr>
          <w:highlight w:val="green"/>
          <w:u w:val="single"/>
        </w:rPr>
        <w:t>the</w:t>
      </w:r>
      <w:r>
        <w:rPr>
          <w:u w:val="single"/>
        </w:rPr>
        <w:t xml:space="preserve"> young and vibrant </w:t>
      </w:r>
      <w:r w:rsidRPr="00CF04D1">
        <w:rPr>
          <w:highlight w:val="green"/>
          <w:u w:val="single"/>
        </w:rPr>
        <w:t xml:space="preserve">voices that </w:t>
      </w:r>
      <w:r w:rsidRPr="00CF04D1">
        <w:rPr>
          <w:b/>
          <w:highlight w:val="green"/>
          <w:u w:val="single"/>
        </w:rPr>
        <w:t>affected a seismic shift on the political landscape</w:t>
      </w:r>
      <w:r>
        <w:rPr>
          <w:u w:val="single"/>
        </w:rPr>
        <w:t>, but also the intellectual protocols of inquiry, and with them</w:t>
      </w:r>
      <w:r>
        <w:rPr>
          <w:sz w:val="16"/>
          <w:szCs w:val="16"/>
        </w:rPr>
        <w:t xml:space="preserve"> a spate of feature films that became authorized, if not by an unabashed revolutionary polemic, then certainly by </w:t>
      </w:r>
      <w:r>
        <w:rPr>
          <w:u w:val="single"/>
        </w:rPr>
        <w:t xml:space="preserve">a </w:t>
      </w:r>
      <w:r>
        <w:rPr>
          <w:b/>
          <w:u w:val="single"/>
        </w:rPr>
        <w:lastRenderedPageBreak/>
        <w:t>revolutionary zeitgeist</w:t>
      </w:r>
      <w:r>
        <w:rPr>
          <w:sz w:val="16"/>
          <w:szCs w:val="16"/>
        </w:rPr>
        <w:t xml:space="preserve">. </w:t>
      </w:r>
      <w:r>
        <w:rPr>
          <w:u w:val="single"/>
        </w:rPr>
        <w:t xml:space="preserve">Is it still possible for a dream of unfettered ethics, </w:t>
      </w:r>
      <w:r>
        <w:rPr>
          <w:b/>
          <w:u w:val="single"/>
        </w:rPr>
        <w:t>a dream of the Settlement and the Slave estate’s destruction</w:t>
      </w:r>
      <w:r>
        <w:rPr>
          <w:u w:val="single"/>
        </w:rPr>
        <w:t>, to manifest itself</w:t>
      </w:r>
      <w:r>
        <w:rPr>
          <w:sz w:val="16"/>
          <w:szCs w:val="16"/>
        </w:rPr>
        <w:t xml:space="preserve"> at the ethical core of cinematic discourse, </w:t>
      </w:r>
      <w:r>
        <w:rPr>
          <w:u w:val="single"/>
        </w:rPr>
        <w:t>when this dream is no longer a constituent element of political discourse</w:t>
      </w:r>
      <w:r>
        <w:rPr>
          <w:sz w:val="16"/>
          <w:szCs w:val="16"/>
        </w:rPr>
        <w:t xml:space="preserve"> in the streets nor of intellectual discourse in the academy? The answer is “no” in the sense that, as history has shown, what cannot be articulated as political discourse in the streets is doubly foreclosed upon in screenplays and in scholarly prose; but “yes” in the sense that in </w:t>
      </w:r>
      <w:r>
        <w:rPr>
          <w:u w:val="single"/>
        </w:rPr>
        <w:t>even the most taciturn historical moments such as ours, the grammar of Black and Red suffering breaks in on this foreclosure</w:t>
      </w:r>
      <w:r>
        <w:rPr>
          <w:sz w:val="16"/>
          <w:szCs w:val="16"/>
        </w:rPr>
        <w:t xml:space="preserv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w:t>
      </w:r>
      <w:r>
        <w:rPr>
          <w:u w:val="single"/>
        </w:rPr>
        <w:t>Blackness and Redness manifests only in the rebar of</w:t>
      </w:r>
      <w:r>
        <w:rPr>
          <w:sz w:val="16"/>
          <w:szCs w:val="16"/>
        </w:rPr>
        <w:t xml:space="preserve"> cinematic and </w:t>
      </w:r>
      <w:r>
        <w:rPr>
          <w:u w:val="single"/>
        </w:rPr>
        <w:t>intellectual (political) discourse</w:t>
      </w:r>
      <w:r>
        <w:rPr>
          <w:sz w:val="16"/>
          <w:szCs w:val="16"/>
        </w:rPr>
        <w:t xml:space="preserve">, that is, </w:t>
      </w:r>
      <w:r>
        <w:rPr>
          <w:u w:val="single"/>
        </w:rPr>
        <w:t>as unspoken grammars</w:t>
      </w:r>
      <w:r>
        <w:rPr>
          <w:sz w:val="16"/>
          <w:szCs w:val="16"/>
        </w:rPr>
        <w:t xml:space="preserve">. </w:t>
      </w:r>
      <w:r>
        <w:rPr>
          <w:u w:val="single"/>
        </w:rPr>
        <w:t>This grammar can be discerned in the cinematic</w:t>
      </w:r>
      <w:r>
        <w:rPr>
          <w:sz w:val="16"/>
          <w:szCs w:val="16"/>
        </w:rPr>
        <w:t xml:space="preserve"> strategies (lighting, camera angles, image composition, and acoustic strategies/design), even </w:t>
      </w:r>
      <w:r w:rsidRPr="00CF04D1">
        <w:rPr>
          <w:highlight w:val="green"/>
          <w:u w:val="single"/>
        </w:rPr>
        <w:t xml:space="preserve">when the script labors for the spectator to imagine </w:t>
      </w:r>
      <w:r w:rsidRPr="00CF04D1">
        <w:rPr>
          <w:b/>
          <w:highlight w:val="green"/>
          <w:u w:val="single"/>
        </w:rPr>
        <w:t>social turmoil through the rubric of conflic</w:t>
      </w:r>
      <w:r>
        <w:rPr>
          <w:b/>
          <w:u w:val="single"/>
        </w:rPr>
        <w:t xml:space="preserve">t </w:t>
      </w:r>
      <w:r>
        <w:rPr>
          <w:sz w:val="16"/>
          <w:szCs w:val="16"/>
        </w:rPr>
        <w:t>(</w:t>
      </w:r>
      <w:r>
        <w:rPr>
          <w:u w:val="single"/>
        </w:rPr>
        <w:t xml:space="preserve">that is, </w:t>
      </w:r>
      <w:r w:rsidRPr="00CF04D1">
        <w:rPr>
          <w:highlight w:val="green"/>
          <w:u w:val="single"/>
        </w:rPr>
        <w:t>a rubric of problems that can be posed and conceptually solved)</w:t>
      </w:r>
      <w:r w:rsidRPr="00CF04D1">
        <w:rPr>
          <w:sz w:val="16"/>
          <w:szCs w:val="16"/>
          <w:highlight w:val="green"/>
        </w:rPr>
        <w:t xml:space="preserve"> </w:t>
      </w:r>
      <w:r w:rsidRPr="00CF04D1">
        <w:rPr>
          <w:highlight w:val="green"/>
          <w:u w:val="single"/>
        </w:rPr>
        <w:t>as opposed to the rubric of antagonism (</w:t>
      </w:r>
      <w:r w:rsidRPr="00CF04D1">
        <w:rPr>
          <w:b/>
          <w:highlight w:val="green"/>
          <w:u w:val="single"/>
        </w:rPr>
        <w:t>an irreconcilable struggle between entities</w:t>
      </w:r>
      <w:r>
        <w:rPr>
          <w:u w:val="single"/>
        </w:rPr>
        <w:t xml:space="preserve">, or positionalities, the resolution of which is not dialectical but entails </w:t>
      </w:r>
      <w:r>
        <w:rPr>
          <w:b/>
          <w:u w:val="single"/>
        </w:rPr>
        <w:t>the obliteration of one of the positions</w:t>
      </w:r>
      <w:r>
        <w:rPr>
          <w:sz w:val="16"/>
          <w:szCs w:val="16"/>
        </w:rPr>
        <w:t xml:space="preserve">).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CF04D1">
        <w:rPr>
          <w:highlight w:val="green"/>
          <w:u w:val="single"/>
        </w:rPr>
        <w:t xml:space="preserve">The grammar of antagonism </w:t>
      </w:r>
      <w:r w:rsidRPr="00CF04D1">
        <w:rPr>
          <w:b/>
          <w:highlight w:val="green"/>
          <w:u w:val="single"/>
        </w:rPr>
        <w:t>breaks in on the mendacity of conflict</w:t>
      </w:r>
      <w:r>
        <w:rPr>
          <w:u w:val="single"/>
        </w:rPr>
        <w:t xml:space="preserve">. </w:t>
      </w:r>
      <w:r>
        <w:rPr>
          <w:sz w:val="16"/>
          <w:szCs w:val="16"/>
        </w:rPr>
        <w:t xml:space="preserve">Semiotics and linguistics teach us that when we speak, our grammar goes unspoken. Our grammar is assumed. It is the structure through which the labor of speech is possible. Likewise, </w:t>
      </w:r>
      <w:r>
        <w:rPr>
          <w:u w:val="single"/>
        </w:rPr>
        <w:t>the grammar of political ethics</w:t>
      </w:r>
      <w:r>
        <w:rPr>
          <w:sz w:val="16"/>
          <w:szCs w:val="16"/>
        </w:rPr>
        <w:t xml:space="preserve">—the grammar of assumptions </w:t>
      </w:r>
      <w:r>
        <w:rPr>
          <w:u w:val="single"/>
        </w:rPr>
        <w:t>regarding the ontology of suffering—which underwrite</w:t>
      </w:r>
      <w:r>
        <w:rPr>
          <w:sz w:val="16"/>
          <w:szCs w:val="16"/>
        </w:rPr>
        <w:t xml:space="preserve"> Film Theory and </w:t>
      </w:r>
      <w:r>
        <w:rPr>
          <w:u w:val="single"/>
        </w:rPr>
        <w:t>political discourse</w:t>
      </w:r>
      <w:r>
        <w:rPr>
          <w:sz w:val="16"/>
          <w:szCs w:val="16"/>
        </w:rPr>
        <w:t xml:space="preserve"> (in this book, discourse elaborated in direct relation to radical action), and which underwrite cinematic speech (in this book, Red, White, and Black films from the mid-1960s to the present) </w:t>
      </w:r>
      <w:r>
        <w:rPr>
          <w:u w:val="single"/>
        </w:rPr>
        <w:t>is also unspoken</w:t>
      </w:r>
      <w:r>
        <w:rPr>
          <w:sz w:val="16"/>
          <w:szCs w:val="16"/>
        </w:rPr>
        <w:t xml:space="preserve">. This notwithstanding, film theory, </w:t>
      </w:r>
      <w:r>
        <w:rPr>
          <w:u w:val="single"/>
        </w:rPr>
        <w:t>political discourse</w:t>
      </w:r>
      <w:r>
        <w:rPr>
          <w:sz w:val="16"/>
          <w:szCs w:val="16"/>
        </w:rPr>
        <w:t xml:space="preserve">, and cinema </w:t>
      </w:r>
      <w:r>
        <w:rPr>
          <w:u w:val="single"/>
        </w:rPr>
        <w:t>assume an ontological grammar, a structure of suffering</w:t>
      </w:r>
      <w:r>
        <w:rPr>
          <w:sz w:val="16"/>
          <w:szCs w:val="16"/>
        </w:rPr>
        <w:t xml:space="preserve">. And </w:t>
      </w:r>
      <w:r w:rsidRPr="00CF04D1">
        <w:rPr>
          <w:highlight w:val="green"/>
          <w:u w:val="single"/>
        </w:rPr>
        <w:t>the structure of suffering</w:t>
      </w:r>
      <w:r>
        <w:rPr>
          <w:sz w:val="16"/>
          <w:szCs w:val="16"/>
        </w:rPr>
        <w:t xml:space="preserve"> which film theory, political discourse, and cinema assume </w:t>
      </w:r>
      <w:r w:rsidRPr="00CF04D1">
        <w:rPr>
          <w:highlight w:val="green"/>
          <w:u w:val="single"/>
        </w:rPr>
        <w:t xml:space="preserve">crowds out other structures of suffering, </w:t>
      </w:r>
      <w:r w:rsidRPr="00CF04D1">
        <w:rPr>
          <w:b/>
          <w:highlight w:val="green"/>
          <w:u w:val="single"/>
        </w:rPr>
        <w:t>regardless of the sentiment of the film or the spirit of unity mobilized by the political discourse in question</w:t>
      </w:r>
      <w:r>
        <w:rPr>
          <w:sz w:val="16"/>
          <w:szCs w:val="16"/>
        </w:rPr>
        <w:t xml:space="preserve">. To put a finer point on it, </w:t>
      </w:r>
      <w:r>
        <w:rPr>
          <w:u w:val="single"/>
        </w:rPr>
        <w:t xml:space="preserve">structures of ontological suffering stand in antagonistic, rather </w:t>
      </w:r>
      <w:proofErr w:type="spellStart"/>
      <w:r>
        <w:rPr>
          <w:u w:val="single"/>
        </w:rPr>
        <w:t>then</w:t>
      </w:r>
      <w:proofErr w:type="spellEnd"/>
      <w:r>
        <w:rPr>
          <w:u w:val="single"/>
        </w:rPr>
        <w:t xml:space="preserve"> conflictual, relation to one another</w:t>
      </w:r>
      <w:r>
        <w:rPr>
          <w:sz w:val="16"/>
          <w:szCs w:val="16"/>
        </w:rPr>
        <w:t xml:space="preserve"> (</w:t>
      </w:r>
      <w:proofErr w:type="gramStart"/>
      <w:r>
        <w:rPr>
          <w:sz w:val="16"/>
          <w:szCs w:val="16"/>
        </w:rPr>
        <w:t>despite the fact that</w:t>
      </w:r>
      <w:proofErr w:type="gramEnd"/>
      <w:r>
        <w:rPr>
          <w:sz w:val="16"/>
          <w:szCs w:val="16"/>
        </w:rPr>
        <w:t xml:space="preserve">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769A78BB" w14:textId="0D2ACF9A" w:rsidR="006C4FCD" w:rsidRPr="00DE784A" w:rsidRDefault="006C4FCD" w:rsidP="006C4FCD">
      <w:pPr>
        <w:keepNext/>
        <w:keepLines/>
        <w:spacing w:before="40"/>
        <w:outlineLvl w:val="3"/>
        <w:rPr>
          <w:rFonts w:eastAsia="MS Gothic" w:cstheme="majorHAnsi"/>
          <w:b/>
          <w:iCs/>
          <w:sz w:val="26"/>
        </w:rPr>
      </w:pPr>
      <w:r>
        <w:rPr>
          <w:rFonts w:eastAsia="MS Gothic" w:cstheme="majorHAnsi"/>
          <w:b/>
          <w:iCs/>
          <w:sz w:val="26"/>
        </w:rPr>
        <w:t xml:space="preserve">6 --- </w:t>
      </w:r>
      <w:r w:rsidRPr="00DE784A">
        <w:rPr>
          <w:rFonts w:eastAsia="MS Gothic" w:cstheme="majorHAnsi"/>
          <w:b/>
          <w:iCs/>
          <w:sz w:val="26"/>
        </w:rPr>
        <w:t xml:space="preserve">The </w:t>
      </w:r>
      <w:proofErr w:type="spellStart"/>
      <w:r w:rsidRPr="00DE784A">
        <w:rPr>
          <w:rFonts w:eastAsia="MS Gothic" w:cstheme="majorHAnsi"/>
          <w:b/>
          <w:iCs/>
          <w:sz w:val="26"/>
        </w:rPr>
        <w:t>aff’s</w:t>
      </w:r>
      <w:proofErr w:type="spellEnd"/>
      <w:r w:rsidRPr="00DE784A">
        <w:rPr>
          <w:rFonts w:eastAsia="MS Gothic" w:cstheme="majorHAnsi"/>
          <w:b/>
          <w:iCs/>
          <w:sz w:val="26"/>
        </w:rPr>
        <w:t xml:space="preserve"> ethics of care relies on a hierarchy between those who extend care and those who receive it – this distinction reproduces neoliberal anti-blackness because its parasitic upon a separation of those who have capacity and those who do not </w:t>
      </w:r>
    </w:p>
    <w:p w14:paraId="1F1694B3" w14:textId="77777777" w:rsidR="006C4FCD" w:rsidRPr="00DE784A" w:rsidRDefault="006C4FCD" w:rsidP="006C4FCD">
      <w:pPr>
        <w:spacing w:line="252" w:lineRule="auto"/>
        <w:rPr>
          <w:rFonts w:eastAsiaTheme="minorEastAsia" w:cstheme="majorHAnsi"/>
          <w:b/>
          <w:bCs/>
          <w:sz w:val="26"/>
        </w:rPr>
      </w:pPr>
      <w:r w:rsidRPr="00DE784A">
        <w:rPr>
          <w:rFonts w:cstheme="majorHAnsi"/>
          <w:b/>
          <w:bCs/>
          <w:sz w:val="26"/>
        </w:rPr>
        <w:t xml:space="preserve">Beasley &amp; </w:t>
      </w:r>
      <w:proofErr w:type="spellStart"/>
      <w:r w:rsidRPr="00DE784A">
        <w:rPr>
          <w:rFonts w:cstheme="majorHAnsi"/>
          <w:b/>
          <w:bCs/>
          <w:sz w:val="26"/>
        </w:rPr>
        <w:t>Bacchi</w:t>
      </w:r>
      <w:proofErr w:type="spellEnd"/>
      <w:r w:rsidRPr="00DE784A">
        <w:rPr>
          <w:rFonts w:cstheme="majorHAnsi"/>
          <w:b/>
          <w:bCs/>
          <w:sz w:val="26"/>
        </w:rPr>
        <w:t xml:space="preserve"> 7</w:t>
      </w:r>
    </w:p>
    <w:p w14:paraId="405346C2" w14:textId="77777777" w:rsidR="006C4FCD" w:rsidRPr="00DE784A" w:rsidRDefault="006C4FCD" w:rsidP="006C4FCD">
      <w:pPr>
        <w:spacing w:line="252" w:lineRule="auto"/>
        <w:rPr>
          <w:rFonts w:cstheme="majorHAnsi"/>
        </w:rPr>
      </w:pPr>
      <w:r w:rsidRPr="00DE784A">
        <w:rPr>
          <w:rFonts w:cstheme="majorHAnsi"/>
        </w:rPr>
        <w:t xml:space="preserve">(Chris, Prof. of Politics @ University of Adelaide, Carol, Prof. Emeritus @ University of Adelaide, “Envisaging a new politics for an ethical future: Beyond trust, care and generosity -- towards an ethic of `social flesh'”, </w:t>
      </w:r>
      <w:r w:rsidRPr="00DE784A">
        <w:rPr>
          <w:rFonts w:cstheme="majorHAnsi"/>
          <w:i/>
        </w:rPr>
        <w:t>Feminist Theory</w:t>
      </w:r>
      <w:r w:rsidRPr="00DE784A">
        <w:rPr>
          <w:rFonts w:cstheme="majorHAnsi"/>
        </w:rPr>
        <w:t>, 2007 8: 279)</w:t>
      </w:r>
    </w:p>
    <w:p w14:paraId="55CE4F00" w14:textId="77777777" w:rsidR="006C4FCD" w:rsidRPr="00DE784A" w:rsidRDefault="006C4FCD" w:rsidP="006C4FCD">
      <w:pPr>
        <w:rPr>
          <w:rFonts w:cstheme="majorHAnsi"/>
          <w:sz w:val="16"/>
        </w:rPr>
      </w:pPr>
      <w:r w:rsidRPr="00DE784A">
        <w:rPr>
          <w:rFonts w:cstheme="majorHAnsi"/>
          <w:sz w:val="16"/>
        </w:rPr>
        <w:t xml:space="preserve">Early </w:t>
      </w:r>
      <w:r w:rsidRPr="00CF04D1">
        <w:rPr>
          <w:rFonts w:cstheme="majorHAnsi"/>
          <w:highlight w:val="green"/>
          <w:u w:val="single"/>
        </w:rPr>
        <w:t>care ethicists</w:t>
      </w:r>
      <w:r w:rsidRPr="00DE784A">
        <w:rPr>
          <w:rFonts w:cstheme="majorHAnsi"/>
          <w:sz w:val="16"/>
        </w:rPr>
        <w:t xml:space="preserve"> (Gilligan, 1982; Held, 1993) </w:t>
      </w:r>
      <w:r w:rsidRPr="00CF04D1">
        <w:rPr>
          <w:rFonts w:cstheme="majorHAnsi"/>
          <w:highlight w:val="green"/>
          <w:u w:val="single"/>
        </w:rPr>
        <w:t>describe the ability to ‘care’ as a moral attribute</w:t>
      </w:r>
      <w:r w:rsidRPr="00DE784A">
        <w:rPr>
          <w:rFonts w:cstheme="majorHAnsi"/>
          <w:sz w:val="16"/>
        </w:rPr>
        <w:t xml:space="preserve"> and offer a stance steeped in moral philosophy (see Beasley and </w:t>
      </w:r>
      <w:proofErr w:type="spellStart"/>
      <w:r w:rsidRPr="00DE784A">
        <w:rPr>
          <w:rFonts w:cstheme="majorHAnsi"/>
          <w:sz w:val="16"/>
        </w:rPr>
        <w:t>Bacchi</w:t>
      </w:r>
      <w:proofErr w:type="spellEnd"/>
      <w:r w:rsidRPr="00DE784A">
        <w:rPr>
          <w:rFonts w:cstheme="majorHAnsi"/>
          <w:sz w:val="16"/>
        </w:rPr>
        <w:t xml:space="preserve">, 2005, and </w:t>
      </w:r>
      <w:proofErr w:type="spellStart"/>
      <w:r w:rsidRPr="00DE784A">
        <w:rPr>
          <w:rFonts w:cstheme="majorHAnsi"/>
          <w:sz w:val="16"/>
        </w:rPr>
        <w:t>Bacchi</w:t>
      </w:r>
      <w:proofErr w:type="spellEnd"/>
      <w:r w:rsidRPr="00DE784A">
        <w:rPr>
          <w:rFonts w:cstheme="majorHAnsi"/>
          <w:sz w:val="16"/>
        </w:rPr>
        <w:t xml:space="preserve"> and Beasley, 2005, for examples and elaboration). </w:t>
      </w:r>
      <w:r w:rsidRPr="00DE784A">
        <w:rPr>
          <w:rFonts w:cstheme="majorHAnsi"/>
          <w:u w:val="single"/>
        </w:rPr>
        <w:t>There is a tendency to assume that, if a person learns to care in one-to-one relationships, this will translate into a humane concern for distant others</w:t>
      </w:r>
      <w:r w:rsidRPr="00DE784A">
        <w:rPr>
          <w:rFonts w:cstheme="majorHAnsi"/>
          <w:sz w:val="16"/>
        </w:rPr>
        <w:t xml:space="preserve"> and into humane social arrangements generally – locally, nationally and even internationally. The practice of </w:t>
      </w:r>
      <w:r w:rsidRPr="00DE784A">
        <w:rPr>
          <w:rFonts w:cstheme="majorHAnsi"/>
          <w:u w:val="single"/>
        </w:rPr>
        <w:t xml:space="preserve">mothering is endorsed </w:t>
      </w:r>
      <w:proofErr w:type="gramStart"/>
      <w:r w:rsidRPr="00DE784A">
        <w:rPr>
          <w:rFonts w:cstheme="majorHAnsi"/>
          <w:u w:val="single"/>
        </w:rPr>
        <w:t>as a means to</w:t>
      </w:r>
      <w:proofErr w:type="gramEnd"/>
      <w:r w:rsidRPr="00DE784A">
        <w:rPr>
          <w:rFonts w:cstheme="majorHAnsi"/>
          <w:u w:val="single"/>
        </w:rPr>
        <w:t xml:space="preserve"> generate caring citizens</w:t>
      </w:r>
      <w:r w:rsidRPr="00DE784A">
        <w:rPr>
          <w:rFonts w:cstheme="majorHAnsi"/>
          <w:sz w:val="16"/>
        </w:rPr>
        <w:t xml:space="preserve"> (Ruddick, 1990). </w:t>
      </w:r>
      <w:r w:rsidRPr="00DE784A">
        <w:rPr>
          <w:rFonts w:cstheme="majorHAnsi"/>
          <w:u w:val="single"/>
        </w:rPr>
        <w:t xml:space="preserve">However, </w:t>
      </w:r>
      <w:r w:rsidRPr="00CF04D1">
        <w:rPr>
          <w:rFonts w:cstheme="majorHAnsi"/>
          <w:b/>
          <w:iCs/>
          <w:highlight w:val="green"/>
          <w:u w:val="single"/>
        </w:rPr>
        <w:t>the hierarchical nature of mothering</w:t>
      </w:r>
      <w:r w:rsidRPr="00DE784A">
        <w:rPr>
          <w:rFonts w:cstheme="majorHAnsi"/>
          <w:u w:val="single"/>
        </w:rPr>
        <w:t xml:space="preserve"> and</w:t>
      </w:r>
      <w:r w:rsidRPr="00DE784A">
        <w:rPr>
          <w:rFonts w:cstheme="majorHAnsi"/>
          <w:sz w:val="16"/>
        </w:rPr>
        <w:t xml:space="preserve"> many </w:t>
      </w:r>
      <w:r w:rsidRPr="00CF04D1">
        <w:rPr>
          <w:rFonts w:cstheme="majorHAnsi"/>
          <w:highlight w:val="green"/>
          <w:u w:val="single"/>
        </w:rPr>
        <w:t>caring relationships goes</w:t>
      </w:r>
      <w:r w:rsidRPr="00DE784A">
        <w:rPr>
          <w:rFonts w:cstheme="majorHAnsi"/>
          <w:sz w:val="16"/>
        </w:rPr>
        <w:t xml:space="preserve"> almost </w:t>
      </w:r>
      <w:r w:rsidRPr="00CF04D1">
        <w:rPr>
          <w:rFonts w:cstheme="majorHAnsi"/>
          <w:highlight w:val="green"/>
          <w:u w:val="single"/>
        </w:rPr>
        <w:t>unnoticed</w:t>
      </w:r>
      <w:r w:rsidRPr="00DE784A">
        <w:rPr>
          <w:rFonts w:cstheme="majorHAnsi"/>
          <w:sz w:val="16"/>
        </w:rPr>
        <w:t xml:space="preserve"> (Shakespeare, 2000; Hughes et al., 2005). In addition, as in the work of Putnam and Fukuyama, the mechanisms by which an ethic derived from interactions between </w:t>
      </w:r>
      <w:proofErr w:type="gramStart"/>
      <w:r w:rsidRPr="00DE784A">
        <w:rPr>
          <w:rFonts w:cstheme="majorHAnsi"/>
          <w:sz w:val="16"/>
        </w:rPr>
        <w:t>particular others</w:t>
      </w:r>
      <w:proofErr w:type="gramEnd"/>
      <w:r w:rsidRPr="00DE784A">
        <w:rPr>
          <w:rFonts w:cstheme="majorHAnsi"/>
          <w:sz w:val="16"/>
        </w:rPr>
        <w:t xml:space="preserve"> may be transferred to the public and international domains are taken for granted rather than explained. </w:t>
      </w:r>
      <w:r w:rsidRPr="00DE784A">
        <w:rPr>
          <w:rFonts w:cstheme="majorHAnsi"/>
          <w:u w:val="single"/>
        </w:rPr>
        <w:t xml:space="preserve">Later </w:t>
      </w:r>
      <w:r w:rsidRPr="00DE784A">
        <w:rPr>
          <w:rFonts w:cstheme="majorHAnsi"/>
          <w:u w:val="single"/>
        </w:rPr>
        <w:lastRenderedPageBreak/>
        <w:t>contributors</w:t>
      </w:r>
      <w:r w:rsidRPr="00DE784A">
        <w:rPr>
          <w:rFonts w:cstheme="majorHAnsi"/>
          <w:sz w:val="16"/>
        </w:rPr>
        <w:t xml:space="preserve"> to care ethics like Selma </w:t>
      </w:r>
      <w:proofErr w:type="spellStart"/>
      <w:r w:rsidRPr="00DE784A">
        <w:rPr>
          <w:rFonts w:cstheme="majorHAnsi"/>
          <w:sz w:val="16"/>
        </w:rPr>
        <w:t>Sevenhuijsen</w:t>
      </w:r>
      <w:proofErr w:type="spellEnd"/>
      <w:r w:rsidRPr="00DE784A">
        <w:rPr>
          <w:rFonts w:cstheme="majorHAnsi"/>
          <w:sz w:val="16"/>
        </w:rPr>
        <w:t xml:space="preserve"> (1998a, 1998b) and Joan </w:t>
      </w:r>
      <w:proofErr w:type="spellStart"/>
      <w:r w:rsidRPr="00DE784A">
        <w:rPr>
          <w:rFonts w:cstheme="majorHAnsi"/>
          <w:sz w:val="16"/>
        </w:rPr>
        <w:t>Tronto</w:t>
      </w:r>
      <w:proofErr w:type="spellEnd"/>
      <w:r w:rsidRPr="00DE784A">
        <w:rPr>
          <w:rFonts w:cstheme="majorHAnsi"/>
          <w:sz w:val="16"/>
        </w:rPr>
        <w:t xml:space="preserve"> (1993, 2001) </w:t>
      </w:r>
      <w:r w:rsidRPr="00DE784A">
        <w:rPr>
          <w:rFonts w:cstheme="majorHAnsi"/>
          <w:u w:val="single"/>
        </w:rPr>
        <w:t>have attempted to deal directly with the limitations</w:t>
      </w:r>
      <w:r w:rsidRPr="00DE784A">
        <w:rPr>
          <w:rFonts w:cstheme="majorHAnsi"/>
          <w:sz w:val="16"/>
        </w:rPr>
        <w:t xml:space="preserve"> of a moral philosophy approach. </w:t>
      </w:r>
      <w:r w:rsidRPr="00DE784A">
        <w:rPr>
          <w:rFonts w:cstheme="majorHAnsi"/>
          <w:u w:val="single"/>
        </w:rPr>
        <w:t>They insist that care ought to be seen as an important social practice</w:t>
      </w:r>
      <w:r w:rsidRPr="00DE784A">
        <w:rPr>
          <w:rFonts w:cstheme="majorHAnsi"/>
          <w:sz w:val="16"/>
        </w:rPr>
        <w:t xml:space="preserve">, which should be considered in political deliberations about institutional responses to need, rather than as a moral disposition. This move shifts the discussion from one-to-one caring relationships to institutional caring arrangements (see also </w:t>
      </w:r>
      <w:proofErr w:type="spellStart"/>
      <w:r w:rsidRPr="00DE784A">
        <w:rPr>
          <w:rFonts w:cstheme="majorHAnsi"/>
          <w:sz w:val="16"/>
        </w:rPr>
        <w:t>Engster</w:t>
      </w:r>
      <w:proofErr w:type="spellEnd"/>
      <w:r w:rsidRPr="00DE784A">
        <w:rPr>
          <w:rFonts w:cstheme="majorHAnsi"/>
          <w:sz w:val="16"/>
        </w:rPr>
        <w:t xml:space="preserve">, 2004). Importantly, it also draws attention to the already existing caring practices of citizens, who are often women, an insight common in feminist analyses. Nevertheless, we suggest that </w:t>
      </w:r>
      <w:r w:rsidRPr="00DE784A">
        <w:rPr>
          <w:rFonts w:cstheme="majorHAnsi"/>
          <w:u w:val="single"/>
        </w:rPr>
        <w:t xml:space="preserve">even in the work of </w:t>
      </w:r>
      <w:proofErr w:type="gramStart"/>
      <w:r w:rsidRPr="00DE784A">
        <w:rPr>
          <w:rFonts w:cstheme="majorHAnsi"/>
          <w:u w:val="single"/>
        </w:rPr>
        <w:t>second generation</w:t>
      </w:r>
      <w:proofErr w:type="gramEnd"/>
      <w:r w:rsidRPr="00DE784A">
        <w:rPr>
          <w:rFonts w:cstheme="majorHAnsi"/>
          <w:u w:val="single"/>
        </w:rPr>
        <w:t xml:space="preserve"> care ethicists</w:t>
      </w:r>
      <w:r w:rsidRPr="00DE784A">
        <w:rPr>
          <w:rFonts w:cstheme="majorHAnsi"/>
          <w:sz w:val="16"/>
        </w:rPr>
        <w:t xml:space="preserve"> – </w:t>
      </w:r>
      <w:r w:rsidRPr="00DE784A">
        <w:rPr>
          <w:rFonts w:cstheme="majorHAnsi"/>
          <w:u w:val="single"/>
        </w:rPr>
        <w:t>despite expressed desires to avoid paternalism</w:t>
      </w:r>
      <w:r w:rsidRPr="00DE784A">
        <w:rPr>
          <w:rFonts w:cstheme="majorHAnsi"/>
          <w:sz w:val="16"/>
        </w:rPr>
        <w:t xml:space="preserve"> – </w:t>
      </w:r>
      <w:r w:rsidRPr="00CF04D1">
        <w:rPr>
          <w:rFonts w:cstheme="majorHAnsi"/>
          <w:b/>
          <w:iCs/>
          <w:highlight w:val="green"/>
          <w:u w:val="single"/>
        </w:rPr>
        <w:t>an asymmetrical relationship is constructed between those needing care and those delivering care</w:t>
      </w:r>
      <w:r w:rsidRPr="00DE784A">
        <w:rPr>
          <w:rFonts w:cstheme="majorHAnsi"/>
          <w:sz w:val="16"/>
        </w:rPr>
        <w:t xml:space="preserve">, undermining the egalitarian potential of the analysis. </w:t>
      </w:r>
      <w:proofErr w:type="spellStart"/>
      <w:r w:rsidRPr="00DE784A">
        <w:rPr>
          <w:rFonts w:cstheme="majorHAnsi"/>
          <w:sz w:val="16"/>
        </w:rPr>
        <w:t>Sevenhuijsen</w:t>
      </w:r>
      <w:proofErr w:type="spellEnd"/>
      <w:r w:rsidRPr="00DE784A">
        <w:rPr>
          <w:rFonts w:cstheme="majorHAnsi"/>
          <w:sz w:val="16"/>
        </w:rPr>
        <w:t xml:space="preserve"> (1998b: 7), for example, follows in the footsteps of early care ethicists with her detailed exploration of one-to-one caring arrangements, which presuppose relations of dependence and vulnerability. </w:t>
      </w:r>
      <w:r w:rsidRPr="00CF04D1">
        <w:rPr>
          <w:rFonts w:cstheme="majorHAnsi"/>
          <w:highlight w:val="green"/>
          <w:u w:val="single"/>
        </w:rPr>
        <w:t>This distinction between the needy</w:t>
      </w:r>
      <w:r w:rsidRPr="00DE784A">
        <w:rPr>
          <w:rFonts w:cstheme="majorHAnsi"/>
          <w:sz w:val="16"/>
        </w:rPr>
        <w:t xml:space="preserve"> or vulnerable </w:t>
      </w:r>
      <w:r w:rsidRPr="00CF04D1">
        <w:rPr>
          <w:rFonts w:cstheme="majorHAnsi"/>
          <w:highlight w:val="green"/>
          <w:u w:val="single"/>
        </w:rPr>
        <w:t>and those attending to their needs appears</w:t>
      </w:r>
      <w:r w:rsidRPr="00DE784A">
        <w:rPr>
          <w:rFonts w:cstheme="majorHAnsi"/>
          <w:sz w:val="16"/>
        </w:rPr>
        <w:t xml:space="preserve"> also</w:t>
      </w:r>
      <w:r w:rsidRPr="00DE784A">
        <w:rPr>
          <w:rFonts w:cstheme="majorHAnsi"/>
          <w:u w:val="single"/>
        </w:rPr>
        <w:t xml:space="preserve"> in some postmodern attempts to </w:t>
      </w:r>
      <w:r w:rsidRPr="00CF04D1">
        <w:rPr>
          <w:rFonts w:cstheme="majorHAnsi"/>
          <w:highlight w:val="green"/>
          <w:u w:val="single"/>
        </w:rPr>
        <w:t>ground a new ethical sociality</w:t>
      </w:r>
      <w:r w:rsidRPr="00DE784A">
        <w:rPr>
          <w:rFonts w:cstheme="majorHAns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w:t>
      </w:r>
      <w:proofErr w:type="spellStart"/>
      <w:r w:rsidRPr="00DE784A">
        <w:rPr>
          <w:rFonts w:cstheme="majorHAnsi"/>
          <w:sz w:val="16"/>
        </w:rPr>
        <w:t>Bacchi</w:t>
      </w:r>
      <w:proofErr w:type="spellEnd"/>
      <w:r w:rsidRPr="00DE784A">
        <w:rPr>
          <w:rFonts w:cstheme="majorHAnsi"/>
          <w:sz w:val="16"/>
        </w:rPr>
        <w:t xml:space="preserve">, 2005: 52; Derrida, 1994; Kristeva, 1997; Burke, 2000; Dunphy, 2004). </w:t>
      </w:r>
      <w:r w:rsidRPr="00DE784A">
        <w:rPr>
          <w:rFonts w:cstheme="majorHAnsi"/>
          <w:u w:val="single"/>
        </w:rPr>
        <w:t>Levinas does not use the word ‘</w:t>
      </w:r>
      <w:r w:rsidRPr="00CF04D1">
        <w:rPr>
          <w:rFonts w:cstheme="majorHAnsi"/>
          <w:highlight w:val="green"/>
          <w:u w:val="single"/>
        </w:rPr>
        <w:t>care’</w:t>
      </w:r>
      <w:r w:rsidRPr="00DE784A">
        <w:rPr>
          <w:rFonts w:cstheme="majorHAnsi"/>
          <w:u w:val="single"/>
        </w:rPr>
        <w:t xml:space="preserve">, but his </w:t>
      </w:r>
      <w:r w:rsidRPr="00CF04D1">
        <w:rPr>
          <w:rFonts w:cstheme="majorHAnsi"/>
          <w:highlight w:val="green"/>
          <w:u w:val="single"/>
        </w:rPr>
        <w:t>focus o</w:t>
      </w:r>
      <w:r w:rsidRPr="00DE784A">
        <w:rPr>
          <w:rFonts w:cstheme="majorHAnsi"/>
          <w:u w:val="single"/>
        </w:rPr>
        <w:t>n</w:t>
      </w:r>
      <w:r w:rsidRPr="00DE784A">
        <w:rPr>
          <w:rFonts w:cstheme="majorHAnsi"/>
          <w:sz w:val="16"/>
        </w:rPr>
        <w:t xml:space="preserve"> a form of caritas, upon </w:t>
      </w:r>
      <w:r w:rsidRPr="00CF04D1">
        <w:rPr>
          <w:rFonts w:cstheme="majorHAnsi"/>
          <w:highlight w:val="green"/>
          <w:u w:val="single"/>
        </w:rPr>
        <w:t>responsibility, responsiveness and compassion for the ‘other’, precisely replicates the compassionate action of care ethics</w:t>
      </w:r>
      <w:r w:rsidRPr="00DE784A">
        <w:rPr>
          <w:rFonts w:cstheme="majorHAnsi"/>
          <w:sz w:val="16"/>
        </w:rPr>
        <w:t xml:space="preserve">. </w:t>
      </w:r>
      <w:r w:rsidRPr="00DE784A">
        <w:rPr>
          <w:rFonts w:cstheme="majorHAnsi"/>
          <w:u w:val="single"/>
        </w:rPr>
        <w:t>Yet Levinas’</w:t>
      </w:r>
      <w:r w:rsidRPr="00DE784A">
        <w:rPr>
          <w:rFonts w:cstheme="majorHAnsi"/>
          <w:sz w:val="16"/>
        </w:rPr>
        <w:t xml:space="preserve"> influential </w:t>
      </w:r>
      <w:r w:rsidRPr="00DE784A">
        <w:rPr>
          <w:rFonts w:cstheme="majorHAnsi"/>
          <w:u w:val="single"/>
        </w:rPr>
        <w:t>reflections on ethical responsibility</w:t>
      </w:r>
      <w:r w:rsidRPr="00DE784A">
        <w:rPr>
          <w:rFonts w:cstheme="majorHAnsi"/>
          <w:sz w:val="16"/>
        </w:rPr>
        <w:t xml:space="preserve">, like those of care ethicists, </w:t>
      </w:r>
      <w:r w:rsidRPr="00DE784A">
        <w:rPr>
          <w:rFonts w:cstheme="majorHAnsi"/>
          <w:u w:val="single"/>
        </w:rPr>
        <w:t xml:space="preserve">assume a ‘radical asymmetry’ in the ‘apprehension of the Other’, </w:t>
      </w:r>
      <w:r w:rsidRPr="00CF04D1">
        <w:rPr>
          <w:rFonts w:cstheme="majorHAnsi"/>
          <w:highlight w:val="green"/>
          <w:u w:val="single"/>
        </w:rPr>
        <w:t>retaining a focus on ‘the fragility of the other’</w:t>
      </w:r>
      <w:r w:rsidRPr="00DE784A">
        <w:rPr>
          <w:rFonts w:cstheme="majorHAnsi"/>
          <w:sz w:val="16"/>
        </w:rPr>
        <w:t xml:space="preserve"> and the ‘radical generosity of altruistic existence’ (</w:t>
      </w:r>
      <w:proofErr w:type="spellStart"/>
      <w:r w:rsidRPr="00DE784A">
        <w:rPr>
          <w:rFonts w:cstheme="majorHAnsi"/>
          <w:sz w:val="16"/>
        </w:rPr>
        <w:t>Wyschogrod</w:t>
      </w:r>
      <w:proofErr w:type="spellEnd"/>
      <w:r w:rsidRPr="00DE784A">
        <w:rPr>
          <w:rFonts w:cstheme="majorHAnsi"/>
          <w:sz w:val="16"/>
        </w:rPr>
        <w:t xml:space="preserve">, 2003: 63), thereby </w:t>
      </w:r>
      <w:r w:rsidRPr="00CF04D1">
        <w:rPr>
          <w:rFonts w:cstheme="majorHAnsi"/>
          <w:b/>
          <w:iCs/>
          <w:highlight w:val="green"/>
          <w:u w:val="single"/>
        </w:rPr>
        <w:t>reinstating asymmetry at the core of the relationship</w:t>
      </w:r>
      <w:r w:rsidRPr="00DE784A">
        <w:rPr>
          <w:rFonts w:cstheme="majorHAnsi"/>
          <w:sz w:val="16"/>
        </w:rPr>
        <w:t xml:space="preserve">. Displaying related ideas, Iris Marion Young draws upon Levinas (in </w:t>
      </w:r>
      <w:proofErr w:type="spellStart"/>
      <w:r w:rsidRPr="00DE784A">
        <w:rPr>
          <w:rFonts w:cstheme="majorHAnsi"/>
          <w:sz w:val="16"/>
        </w:rPr>
        <w:t>Shildrick</w:t>
      </w:r>
      <w:proofErr w:type="spellEnd"/>
      <w:r w:rsidRPr="00DE784A">
        <w:rPr>
          <w:rFonts w:cstheme="majorHAnsi"/>
          <w:sz w:val="16"/>
        </w:rPr>
        <w:t xml:space="preserve">, 2001: 238) to theorize the ways in which the ‘bodily need and possibility for suffering’ of the other ‘makes an unavoidable claim on me’. In these accounts </w:t>
      </w:r>
      <w:r w:rsidRPr="00DE784A">
        <w:rPr>
          <w:rFonts w:cstheme="majorHAnsi"/>
          <w:u w:val="single"/>
        </w:rPr>
        <w:t>the caring ‘exchange’ is viewed</w:t>
      </w:r>
      <w:r w:rsidRPr="00DE784A">
        <w:rPr>
          <w:rFonts w:cstheme="majorHAnsi"/>
          <w:sz w:val="16"/>
        </w:rPr>
        <w:t xml:space="preserve"> consistently </w:t>
      </w:r>
      <w:r w:rsidRPr="00DE784A">
        <w:rPr>
          <w:rFonts w:cstheme="majorHAnsi"/>
          <w:u w:val="single"/>
        </w:rPr>
        <w:t>as a form of altruism</w:t>
      </w:r>
      <w:r w:rsidRPr="00DE784A">
        <w:rPr>
          <w:rFonts w:cstheme="majorHAnsi"/>
          <w:sz w:val="16"/>
        </w:rPr>
        <w:t xml:space="preserve"> (for an extended discussion see Beasley and </w:t>
      </w:r>
      <w:proofErr w:type="spellStart"/>
      <w:r w:rsidRPr="00DE784A">
        <w:rPr>
          <w:rFonts w:cstheme="majorHAnsi"/>
          <w:sz w:val="16"/>
        </w:rPr>
        <w:t>Bacchi</w:t>
      </w:r>
      <w:proofErr w:type="spellEnd"/>
      <w:r w:rsidRPr="00DE784A">
        <w:rPr>
          <w:rFonts w:cstheme="majorHAnsi"/>
          <w:sz w:val="16"/>
        </w:rPr>
        <w:t xml:space="preserve">, 2005). There are several points to make here. First, we are struck by the way in which </w:t>
      </w:r>
      <w:r w:rsidRPr="00DE784A">
        <w:rPr>
          <w:rFonts w:cstheme="majorHAnsi"/>
          <w:u w:val="single"/>
        </w:rPr>
        <w:t>establishing benevolence, compassion, gift giving, altruism or generosity as an ethical starting point</w:t>
      </w:r>
      <w:r w:rsidRPr="00DE784A">
        <w:rPr>
          <w:rFonts w:cstheme="majorHAnsi"/>
          <w:sz w:val="16"/>
        </w:rPr>
        <w:t xml:space="preserve"> typically </w:t>
      </w:r>
      <w:r w:rsidRPr="00DE784A">
        <w:rPr>
          <w:rFonts w:cstheme="majorHAnsi"/>
          <w:u w:val="single"/>
        </w:rPr>
        <w:t>involves the promotion of care as a desirable moral quality</w:t>
      </w:r>
      <w:r w:rsidRPr="00DE784A">
        <w:rPr>
          <w:rFonts w:cstheme="majorHAnsi"/>
          <w:sz w:val="16"/>
        </w:rPr>
        <w:t xml:space="preserve"> or disposition held by individual citizens – akin to the focus on trust and/or respect as desirable character traits – </w:t>
      </w:r>
      <w:r w:rsidRPr="00DE784A">
        <w:rPr>
          <w:rFonts w:cstheme="majorHAnsi"/>
          <w:u w:val="single"/>
        </w:rPr>
        <w:t>and neglects</w:t>
      </w:r>
      <w:r w:rsidRPr="00DE784A">
        <w:rPr>
          <w:rFonts w:cstheme="majorHAnsi"/>
          <w:sz w:val="16"/>
        </w:rPr>
        <w:t xml:space="preserve"> or understates </w:t>
      </w:r>
      <w:r w:rsidRPr="00CF04D1">
        <w:rPr>
          <w:rFonts w:cstheme="majorHAnsi"/>
          <w:highlight w:val="green"/>
          <w:u w:val="single"/>
        </w:rPr>
        <w:t xml:space="preserve">potential connections between </w:t>
      </w:r>
      <w:r w:rsidRPr="00CF04D1">
        <w:rPr>
          <w:rFonts w:cstheme="majorHAnsi"/>
          <w:b/>
          <w:iCs/>
          <w:highlight w:val="green"/>
          <w:u w:val="single"/>
        </w:rPr>
        <w:t>care and power</w:t>
      </w:r>
      <w:r w:rsidRPr="00CF04D1">
        <w:rPr>
          <w:rFonts w:cstheme="majorHAnsi"/>
          <w:sz w:val="16"/>
          <w:highlight w:val="green"/>
        </w:rPr>
        <w:t xml:space="preserve">. </w:t>
      </w:r>
      <w:r w:rsidRPr="00CF04D1">
        <w:rPr>
          <w:rFonts w:cstheme="majorHAnsi"/>
          <w:b/>
          <w:iCs/>
          <w:highlight w:val="green"/>
          <w:u w:val="single"/>
        </w:rPr>
        <w:t>Such an ethical starting point</w:t>
      </w:r>
      <w:r w:rsidRPr="00DE784A">
        <w:rPr>
          <w:rFonts w:cstheme="majorHAnsi"/>
          <w:b/>
          <w:iCs/>
          <w:u w:val="single"/>
        </w:rPr>
        <w:t xml:space="preserve"> </w:t>
      </w:r>
      <w:r w:rsidRPr="00CF04D1">
        <w:rPr>
          <w:rFonts w:cstheme="majorHAnsi"/>
          <w:b/>
          <w:iCs/>
          <w:highlight w:val="green"/>
          <w:u w:val="single"/>
        </w:rPr>
        <w:t>reinstates</w:t>
      </w:r>
      <w:r w:rsidRPr="00DE784A">
        <w:rPr>
          <w:rFonts w:cstheme="majorHAnsi"/>
          <w:sz w:val="16"/>
        </w:rPr>
        <w:t xml:space="preserve"> aspects of </w:t>
      </w:r>
      <w:r w:rsidRPr="00CF04D1">
        <w:rPr>
          <w:rFonts w:cstheme="majorHAnsi"/>
          <w:b/>
          <w:iCs/>
          <w:highlight w:val="green"/>
          <w:u w:val="single"/>
        </w:rPr>
        <w:t>hierarchy that undermine egalitarian social relations</w:t>
      </w:r>
      <w:r w:rsidRPr="00DE784A">
        <w:rPr>
          <w:rFonts w:cstheme="majorHAnsi"/>
          <w:sz w:val="16"/>
        </w:rPr>
        <w:t xml:space="preserve"> (see Minow, 1990; </w:t>
      </w:r>
      <w:proofErr w:type="spellStart"/>
      <w:r w:rsidRPr="00DE784A">
        <w:rPr>
          <w:rFonts w:cstheme="majorHAnsi"/>
          <w:sz w:val="16"/>
        </w:rPr>
        <w:t>Bacchi</w:t>
      </w:r>
      <w:proofErr w:type="spellEnd"/>
      <w:r w:rsidRPr="00DE784A">
        <w:rPr>
          <w:rFonts w:cstheme="majorHAnsi"/>
          <w:sz w:val="16"/>
        </w:rPr>
        <w:t xml:space="preserve">, 2001, 2004). Second, </w:t>
      </w:r>
      <w:r w:rsidRPr="00DE784A">
        <w:rPr>
          <w:rFonts w:cstheme="majorHAnsi"/>
          <w:u w:val="single"/>
        </w:rPr>
        <w:t>presuming an asymmetry between the conditions of the ‘weak’ and the ‘strong’ grounds a politics limited to efforts to ‘protect’ the ‘weak’ by establishing</w:t>
      </w:r>
      <w:r w:rsidRPr="00DE784A">
        <w:rPr>
          <w:rFonts w:cstheme="majorHAnsi"/>
          <w:sz w:val="16"/>
        </w:rPr>
        <w:t xml:space="preserve"> minimum resources or </w:t>
      </w:r>
      <w:r w:rsidRPr="00DE784A">
        <w:rPr>
          <w:rFonts w:cstheme="majorHAnsi"/>
          <w:u w:val="single"/>
        </w:rPr>
        <w:t>basic rights</w:t>
      </w:r>
      <w:r w:rsidRPr="00DE784A">
        <w:rPr>
          <w:rFonts w:cstheme="majorHAnsi"/>
          <w:sz w:val="16"/>
        </w:rPr>
        <w:t xml:space="preserve">, </w:t>
      </w:r>
      <w:r w:rsidRPr="00CF04D1">
        <w:rPr>
          <w:rFonts w:cstheme="majorHAnsi"/>
          <w:b/>
          <w:iCs/>
          <w:highlight w:val="green"/>
          <w:u w:val="single"/>
        </w:rPr>
        <w:t>a reformist political agenda that reinstates asymmetries of power and wealth</w:t>
      </w:r>
      <w:r w:rsidRPr="00CF04D1">
        <w:rPr>
          <w:rFonts w:cstheme="majorHAnsi"/>
          <w:sz w:val="16"/>
          <w:highlight w:val="green"/>
        </w:rPr>
        <w:t>.</w:t>
      </w:r>
      <w:r w:rsidRPr="00DE784A">
        <w:rPr>
          <w:rFonts w:cstheme="majorHAnsi"/>
          <w:sz w:val="16"/>
        </w:rPr>
        <w:t xml:space="preserve"> </w:t>
      </w:r>
      <w:r w:rsidRPr="00DE784A">
        <w:rPr>
          <w:rFonts w:cstheme="majorHAnsi"/>
          <w:u w:val="single"/>
        </w:rPr>
        <w:t>In their emphasis on an embodied altruistic politics</w:t>
      </w:r>
      <w:r w:rsidRPr="00DE784A">
        <w:rPr>
          <w:rFonts w:cstheme="majorHAnsi"/>
          <w:sz w:val="16"/>
        </w:rPr>
        <w:t xml:space="preserve">, </w:t>
      </w:r>
      <w:r w:rsidRPr="00DE784A">
        <w:rPr>
          <w:rFonts w:cstheme="majorHAnsi"/>
          <w:u w:val="single"/>
        </w:rPr>
        <w:t>care ethicists can certainly be credited with offering a critique of the rational atomistic self</w:t>
      </w:r>
      <w:r w:rsidRPr="00DE784A">
        <w:rPr>
          <w:rFonts w:cstheme="majorHAnsi"/>
          <w:sz w:val="16"/>
        </w:rPr>
        <w:t xml:space="preserve">/citizen </w:t>
      </w:r>
      <w:r w:rsidRPr="00DE784A">
        <w:rPr>
          <w:rFonts w:cstheme="majorHAnsi"/>
          <w:u w:val="single"/>
        </w:rPr>
        <w:t>associated with neo-liberalism</w:t>
      </w:r>
      <w:r w:rsidRPr="00DE784A">
        <w:rPr>
          <w:rFonts w:cstheme="majorHAnsi"/>
          <w:sz w:val="16"/>
        </w:rPr>
        <w:t xml:space="preserve">. </w:t>
      </w:r>
      <w:r w:rsidRPr="00DE784A">
        <w:rPr>
          <w:rFonts w:cstheme="majorHAnsi"/>
          <w:u w:val="single"/>
        </w:rPr>
        <w:t>However, the asymmetry at the heart of the political vision of care ethics</w:t>
      </w:r>
      <w:r w:rsidRPr="00DE784A">
        <w:rPr>
          <w:rFonts w:cstheme="majorHAnsi"/>
          <w:sz w:val="16"/>
        </w:rPr>
        <w:t xml:space="preserve"> in important ways </w:t>
      </w:r>
      <w:r w:rsidRPr="00DE784A">
        <w:rPr>
          <w:rFonts w:cstheme="majorHAnsi"/>
          <w:b/>
          <w:iCs/>
          <w:u w:val="single"/>
        </w:rPr>
        <w:t>l</w:t>
      </w:r>
      <w:r w:rsidRPr="00CF04D1">
        <w:rPr>
          <w:rFonts w:cstheme="majorHAnsi"/>
          <w:b/>
          <w:iCs/>
          <w:highlight w:val="green"/>
          <w:u w:val="single"/>
        </w:rPr>
        <w:t>eaves in place this active independent self/citizen of neo-liberalism</w:t>
      </w:r>
      <w:r w:rsidRPr="00DE784A">
        <w:rPr>
          <w:rFonts w:cstheme="majorHAnsi"/>
          <w:sz w:val="16"/>
        </w:rPr>
        <w:t xml:space="preserve">, who is </w:t>
      </w:r>
      <w:r w:rsidRPr="00CF04D1">
        <w:rPr>
          <w:rFonts w:cstheme="majorHAnsi"/>
          <w:b/>
          <w:iCs/>
          <w:highlight w:val="green"/>
          <w:u w:val="single"/>
        </w:rPr>
        <w:t>distinguished from dependent others</w:t>
      </w:r>
      <w:r w:rsidRPr="00DE784A">
        <w:rPr>
          <w:rFonts w:cstheme="majorHAnsi"/>
          <w:sz w:val="16"/>
        </w:rPr>
        <w:t xml:space="preserve">. </w:t>
      </w:r>
      <w:r w:rsidRPr="00DE784A">
        <w:rPr>
          <w:rFonts w:cstheme="majorHAnsi"/>
          <w:u w:val="single"/>
        </w:rPr>
        <w:t>Neo-liberalism</w:t>
      </w:r>
      <w:r w:rsidRPr="00DE784A">
        <w:rPr>
          <w:rFonts w:cstheme="majorHAnsi"/>
          <w:sz w:val="16"/>
        </w:rPr>
        <w:t xml:space="preserve">, like all variants of liberalism, </w:t>
      </w:r>
      <w:r w:rsidRPr="00DE784A">
        <w:rPr>
          <w:rFonts w:cstheme="majorHAnsi"/>
          <w:u w:val="single"/>
        </w:rPr>
        <w:t>rests upon hierarchical distinctions between autonomous individuals and those that are not</w:t>
      </w:r>
      <w:r w:rsidRPr="00DE784A">
        <w:rPr>
          <w:rFonts w:cstheme="majorHAnsi"/>
          <w:sz w:val="16"/>
        </w:rPr>
        <w:t xml:space="preserve"> (</w:t>
      </w:r>
      <w:proofErr w:type="spellStart"/>
      <w:r w:rsidRPr="00DE784A">
        <w:rPr>
          <w:rFonts w:cstheme="majorHAnsi"/>
          <w:sz w:val="16"/>
        </w:rPr>
        <w:t>Gunew</w:t>
      </w:r>
      <w:proofErr w:type="spellEnd"/>
      <w:r w:rsidRPr="00DE784A">
        <w:rPr>
          <w:rFonts w:cstheme="majorHAnsi"/>
          <w:sz w:val="16"/>
        </w:rPr>
        <w:t xml:space="preserve">, 1990: 17). </w:t>
      </w:r>
      <w:r w:rsidRPr="00DE784A">
        <w:rPr>
          <w:rFonts w:cstheme="majorHAnsi"/>
          <w:u w:val="single"/>
        </w:rPr>
        <w:t>Those designated as individuals are deemed capable of independent thought and action and</w:t>
      </w:r>
      <w:r w:rsidRPr="00DE784A">
        <w:rPr>
          <w:rFonts w:cstheme="majorHAnsi"/>
          <w:sz w:val="16"/>
        </w:rPr>
        <w:t xml:space="preserve"> hence </w:t>
      </w:r>
      <w:r w:rsidRPr="00DE784A">
        <w:rPr>
          <w:rFonts w:cstheme="majorHAnsi"/>
          <w:u w:val="single"/>
        </w:rPr>
        <w:t>afforded full citizenship status and minimal government oversight</w:t>
      </w:r>
      <w:r w:rsidRPr="00DE784A">
        <w:rPr>
          <w:rFonts w:cstheme="majorHAnsi"/>
          <w:sz w:val="16"/>
        </w:rPr>
        <w:t xml:space="preserve">/intervention. </w:t>
      </w:r>
      <w:r w:rsidRPr="00DE784A">
        <w:rPr>
          <w:rFonts w:cstheme="majorHAnsi"/>
          <w:u w:val="single"/>
        </w:rPr>
        <w:t>They are defined against those deemed less capable and</w:t>
      </w:r>
      <w:r w:rsidRPr="00DE784A">
        <w:rPr>
          <w:rFonts w:cstheme="majorHAnsi"/>
          <w:sz w:val="16"/>
        </w:rPr>
        <w:t xml:space="preserve"> therefore </w:t>
      </w:r>
      <w:r w:rsidRPr="00DE784A">
        <w:rPr>
          <w:rFonts w:cstheme="majorHAnsi"/>
          <w:b/>
          <w:iCs/>
          <w:u w:val="single"/>
        </w:rPr>
        <w:t>requiring governance</w:t>
      </w:r>
      <w:r w:rsidRPr="00DE784A">
        <w:rPr>
          <w:rFonts w:cstheme="majorHAnsi"/>
          <w:sz w:val="16"/>
        </w:rPr>
        <w:t xml:space="preserve">/protection (Flax, 1995). </w:t>
      </w:r>
      <w:r w:rsidRPr="00DE784A">
        <w:rPr>
          <w:rFonts w:cstheme="majorHAnsi"/>
          <w:u w:val="single"/>
        </w:rPr>
        <w:t>Care ethicists prescribe a caring interchange between active citizens and dependent others, which is</w:t>
      </w:r>
      <w:r w:rsidRPr="00DE784A">
        <w:rPr>
          <w:rFonts w:cstheme="majorHAnsi"/>
          <w:sz w:val="16"/>
        </w:rPr>
        <w:t xml:space="preserve"> clearly </w:t>
      </w:r>
      <w:r w:rsidRPr="00DE784A">
        <w:rPr>
          <w:rFonts w:cstheme="majorHAnsi"/>
          <w:u w:val="single"/>
        </w:rPr>
        <w:t>an advance on the</w:t>
      </w:r>
      <w:r w:rsidRPr="00DE784A">
        <w:rPr>
          <w:rFonts w:cstheme="majorHAnsi"/>
          <w:sz w:val="16"/>
        </w:rPr>
        <w:t xml:space="preserve"> less compassionate and more </w:t>
      </w:r>
      <w:r w:rsidRPr="00DE784A">
        <w:rPr>
          <w:rFonts w:cstheme="majorHAnsi"/>
          <w:u w:val="single"/>
        </w:rPr>
        <w:t>atomistic framing of neoliberal competitive individualism</w:t>
      </w:r>
      <w:r w:rsidRPr="00DE784A">
        <w:rPr>
          <w:rFonts w:cstheme="majorHAnsi"/>
          <w:sz w:val="16"/>
        </w:rPr>
        <w:t xml:space="preserve">, but the paternalist protectionism that care ethics invokes represents only a partial challenge to neo-liberal thinking. </w:t>
      </w:r>
      <w:r w:rsidRPr="00DE784A">
        <w:rPr>
          <w:rFonts w:cstheme="majorHAnsi"/>
          <w:u w:val="single"/>
        </w:rPr>
        <w:t>The vocabulary of care is at least somewhat levelling</w:t>
      </w:r>
      <w:r w:rsidRPr="00DE784A">
        <w:rPr>
          <w:rFonts w:cstheme="majorHAnsi"/>
          <w:sz w:val="16"/>
        </w:rPr>
        <w:t xml:space="preserve">, in that all of us do undertake and need care. </w:t>
      </w:r>
      <w:r w:rsidRPr="00CF04D1">
        <w:rPr>
          <w:rFonts w:cstheme="majorHAnsi"/>
          <w:b/>
          <w:iCs/>
          <w:highlight w:val="green"/>
          <w:u w:val="single"/>
        </w:rPr>
        <w:t xml:space="preserve">Yet the radical democratic potential of care thinking is further undermined by its </w:t>
      </w:r>
      <w:proofErr w:type="gramStart"/>
      <w:r w:rsidRPr="00CF04D1">
        <w:rPr>
          <w:rFonts w:cstheme="majorHAnsi"/>
          <w:b/>
          <w:iCs/>
          <w:highlight w:val="green"/>
          <w:u w:val="single"/>
        </w:rPr>
        <w:t>particular limited</w:t>
      </w:r>
      <w:proofErr w:type="gramEnd"/>
      <w:r w:rsidRPr="00CF04D1">
        <w:rPr>
          <w:rFonts w:cstheme="majorHAnsi"/>
          <w:b/>
          <w:iCs/>
          <w:highlight w:val="green"/>
          <w:u w:val="single"/>
        </w:rPr>
        <w:t xml:space="preserve"> conception of embodied sociality</w:t>
      </w:r>
      <w:r w:rsidRPr="00CF04D1">
        <w:rPr>
          <w:rFonts w:cstheme="majorHAnsi"/>
          <w:sz w:val="16"/>
          <w:highlight w:val="green"/>
        </w:rPr>
        <w:t>.</w:t>
      </w:r>
      <w:r w:rsidRPr="00DE784A">
        <w:rPr>
          <w:rFonts w:cstheme="majorHAnsi"/>
          <w:sz w:val="16"/>
        </w:rPr>
        <w:t xml:space="preserve"> </w:t>
      </w:r>
      <w:r w:rsidRPr="00DE784A">
        <w:rPr>
          <w:rFonts w:cstheme="majorHAnsi"/>
          <w:u w:val="single"/>
        </w:rPr>
        <w:t>Fleshly interconnection is understood</w:t>
      </w:r>
      <w:r w:rsidRPr="00DE784A">
        <w:rPr>
          <w:rFonts w:cstheme="majorHAnsi"/>
          <w:sz w:val="16"/>
        </w:rPr>
        <w:t xml:space="preserve"> for the most part </w:t>
      </w:r>
      <w:r w:rsidRPr="00DE784A">
        <w:rPr>
          <w:rFonts w:cstheme="majorHAnsi"/>
          <w:u w:val="single"/>
        </w:rPr>
        <w:t>in the narrow sense of moments of dependency</w:t>
      </w:r>
      <w:r w:rsidRPr="00DE784A">
        <w:rPr>
          <w:rFonts w:cstheme="majorHAnsi"/>
          <w:sz w:val="16"/>
        </w:rPr>
        <w:t xml:space="preserve"> when those who remain independent should care. </w:t>
      </w:r>
      <w:r w:rsidRPr="00CF04D1">
        <w:rPr>
          <w:rFonts w:cstheme="majorHAnsi"/>
          <w:b/>
          <w:iCs/>
          <w:highlight w:val="green"/>
          <w:u w:val="single"/>
        </w:rPr>
        <w:t>This difficulty regarding hierarchy is present in all incarnations of vocabularies stressing altruism</w:t>
      </w:r>
      <w:r w:rsidRPr="00DE784A">
        <w:rPr>
          <w:rFonts w:cstheme="majorHAnsi"/>
          <w:sz w:val="16"/>
        </w:rPr>
        <w:t xml:space="preserve">, </w:t>
      </w:r>
      <w:r w:rsidRPr="00DE784A">
        <w:rPr>
          <w:rFonts w:cstheme="majorHAnsi"/>
          <w:u w:val="single"/>
        </w:rPr>
        <w:t>including</w:t>
      </w:r>
      <w:r w:rsidRPr="00DE784A">
        <w:rPr>
          <w:rFonts w:cstheme="majorHAnsi"/>
          <w:sz w:val="16"/>
        </w:rPr>
        <w:t xml:space="preserve"> those regarding </w:t>
      </w:r>
      <w:r w:rsidRPr="00DE784A">
        <w:rPr>
          <w:rFonts w:cstheme="majorHAnsi"/>
          <w:u w:val="single"/>
        </w:rPr>
        <w:t>gift giving, compassion, love, generosity, and need</w:t>
      </w:r>
      <w:r w:rsidRPr="00DE784A">
        <w:rPr>
          <w:rFonts w:cstheme="majorHAnsi"/>
          <w:sz w:val="16"/>
        </w:rPr>
        <w:t xml:space="preserve">.1 </w:t>
      </w:r>
      <w:r w:rsidRPr="00DE784A">
        <w:rPr>
          <w:rFonts w:cstheme="majorHAnsi"/>
          <w:u w:val="single"/>
        </w:rPr>
        <w:t>Such a model of interconnection</w:t>
      </w:r>
      <w:r w:rsidRPr="00DE784A">
        <w:rPr>
          <w:rFonts w:cstheme="majorHAnsi"/>
          <w:sz w:val="16"/>
        </w:rPr>
        <w:t xml:space="preserve">, at least in the work of later care ethics writers, does provide support for the welfare state, thus offering more than a mere erratum to neo-liberal social life. Nevertheless, </w:t>
      </w:r>
      <w:r w:rsidRPr="00DE784A">
        <w:rPr>
          <w:rFonts w:cstheme="majorHAnsi"/>
          <w:sz w:val="16"/>
        </w:rPr>
        <w:lastRenderedPageBreak/>
        <w:t xml:space="preserve">it </w:t>
      </w:r>
      <w:r w:rsidRPr="00DE784A">
        <w:rPr>
          <w:rFonts w:cstheme="majorHAnsi"/>
          <w:u w:val="single"/>
        </w:rPr>
        <w:t>remains a</w:t>
      </w:r>
      <w:r w:rsidRPr="00DE784A">
        <w:rPr>
          <w:rFonts w:cstheme="majorHAnsi"/>
          <w:b/>
          <w:iCs/>
          <w:u w:val="single"/>
        </w:rPr>
        <w:t xml:space="preserve"> restricted challenge</w:t>
      </w:r>
      <w:r w:rsidRPr="00DE784A">
        <w:rPr>
          <w:rFonts w:cstheme="majorHAnsi"/>
          <w:u w:val="single"/>
        </w:rPr>
        <w:t xml:space="preserve"> to dominant political arrangements</w:t>
      </w:r>
      <w:r w:rsidRPr="00DE784A">
        <w:rPr>
          <w:rFonts w:cstheme="majorHAnsi"/>
          <w:sz w:val="16"/>
        </w:rPr>
        <w:t xml:space="preserve"> and understandings. In sum, </w:t>
      </w:r>
      <w:proofErr w:type="gramStart"/>
      <w:r w:rsidRPr="00DE784A">
        <w:rPr>
          <w:rFonts w:cstheme="majorHAnsi"/>
          <w:sz w:val="16"/>
        </w:rPr>
        <w:t>it would seem that the</w:t>
      </w:r>
      <w:proofErr w:type="gramEnd"/>
      <w:r w:rsidRPr="00DE784A">
        <w:rPr>
          <w:rFonts w:cstheme="majorHAnsi"/>
          <w:sz w:val="16"/>
        </w:rPr>
        <w:t xml:space="preserve"> </w:t>
      </w:r>
      <w:r w:rsidRPr="00DE784A">
        <w:rPr>
          <w:rFonts w:cstheme="majorHAnsi"/>
          <w:u w:val="single"/>
        </w:rPr>
        <w:t>vocabularies of trust and care</w:t>
      </w:r>
      <w:r w:rsidRPr="00DE784A">
        <w:rPr>
          <w:rFonts w:cstheme="majorHAnsi"/>
          <w:sz w:val="16"/>
        </w:rPr>
        <w:t xml:space="preserve"> – as exemplary alternative ethical ideals – </w:t>
      </w:r>
      <w:r w:rsidRPr="00DE784A">
        <w:rPr>
          <w:rFonts w:cstheme="majorHAnsi"/>
          <w:b/>
          <w:iCs/>
          <w:u w:val="single"/>
        </w:rPr>
        <w:t>do not sufficiently challenge dominant neo-liberal assumptions</w:t>
      </w:r>
      <w:r w:rsidRPr="00DE784A">
        <w:rPr>
          <w:rFonts w:cstheme="majorHAnsi"/>
          <w:sz w:val="16"/>
        </w:rPr>
        <w:t xml:space="preserve"> which conceive of sociality in terms of hierarchical distinctions between those characterized as dependent ‘others’ as against those cast as autonomous individuals/citizens. With this starting point, </w:t>
      </w:r>
      <w:r w:rsidRPr="00DE784A">
        <w:rPr>
          <w:rFonts w:cstheme="majorHAnsi"/>
          <w:u w:val="single"/>
        </w:rPr>
        <w:t>the most that can be defended in terms of political change are mechanisms to protect the ‘weak’ and the ‘vulnerable’ from the worst effects of</w:t>
      </w:r>
      <w:r w:rsidRPr="00DE784A">
        <w:rPr>
          <w:rFonts w:cstheme="majorHAnsi"/>
          <w:sz w:val="16"/>
        </w:rPr>
        <w:t xml:space="preserve"> this </w:t>
      </w:r>
      <w:r w:rsidRPr="00DE784A">
        <w:rPr>
          <w:rFonts w:cstheme="majorHAnsi"/>
          <w:u w:val="single"/>
        </w:rPr>
        <w:t>inequality</w:t>
      </w:r>
      <w:r w:rsidRPr="00DE784A">
        <w:rPr>
          <w:rFonts w:cstheme="majorHAnsi"/>
          <w:sz w:val="16"/>
        </w:rPr>
        <w:t xml:space="preserve">. By contrast, </w:t>
      </w:r>
      <w:r w:rsidRPr="00DE784A">
        <w:rPr>
          <w:rFonts w:cstheme="majorHAnsi"/>
          <w:u w:val="single"/>
        </w:rPr>
        <w:t>we wish to stress not a ‘shared vulnerability’</w:t>
      </w:r>
      <w:r w:rsidRPr="00DE784A">
        <w:rPr>
          <w:rFonts w:cstheme="majorHAnsi"/>
          <w:sz w:val="16"/>
        </w:rPr>
        <w:t xml:space="preserve">, a shared capacity for dependency, </w:t>
      </w:r>
      <w:r w:rsidRPr="00DE784A">
        <w:rPr>
          <w:rFonts w:cstheme="majorHAnsi"/>
          <w:u w:val="single"/>
        </w:rPr>
        <w:t xml:space="preserve">but </w:t>
      </w:r>
      <w:r w:rsidRPr="00DE784A">
        <w:rPr>
          <w:rFonts w:cstheme="majorHAnsi"/>
          <w:b/>
          <w:iCs/>
          <w:u w:val="single"/>
        </w:rPr>
        <w:t>embodied coexistence</w:t>
      </w:r>
      <w:r w:rsidRPr="00DE784A">
        <w:rPr>
          <w:rFonts w:cstheme="majorHAnsi"/>
          <w:sz w:val="16"/>
        </w:rPr>
        <w:t xml:space="preserve">, </w:t>
      </w:r>
      <w:proofErr w:type="gramStart"/>
      <w:r w:rsidRPr="00DE784A">
        <w:rPr>
          <w:rFonts w:cstheme="majorHAnsi"/>
          <w:sz w:val="16"/>
        </w:rPr>
        <w:t>in order to</w:t>
      </w:r>
      <w:proofErr w:type="gramEnd"/>
      <w:r w:rsidRPr="00DE784A">
        <w:rPr>
          <w:rFonts w:cstheme="majorHAnsi"/>
          <w:sz w:val="16"/>
        </w:rPr>
        <w:t xml:space="preserve"> develop a new vocabulary which brings together embodiment and the socio-political.</w:t>
      </w:r>
    </w:p>
    <w:p w14:paraId="1B29BCDF" w14:textId="0D018A05" w:rsidR="00CC246D" w:rsidRDefault="00CC246D" w:rsidP="00CC246D">
      <w:pPr>
        <w:pStyle w:val="Heading4"/>
      </w:pPr>
      <w:r>
        <w:t xml:space="preserve">7 --- Black Femme DA -- </w:t>
      </w:r>
      <w:r>
        <w:t>Movements are dangerous spaces of neoliberal multiculturalism that extract the labor of Black women to sustain movements and paper over misogynoir because racial discussions become a “distraction to the larger cause” – means they cannot win that their party produces accountability metrics</w:t>
      </w:r>
    </w:p>
    <w:p w14:paraId="7E640DCF" w14:textId="176F129D" w:rsidR="00CC246D" w:rsidRDefault="00CC246D" w:rsidP="00CC246D">
      <w:r>
        <w:t xml:space="preserve"> </w:t>
      </w:r>
      <w:proofErr w:type="spellStart"/>
      <w:r w:rsidRPr="00F121ED">
        <w:rPr>
          <w:rStyle w:val="Style13ptBold"/>
        </w:rPr>
        <w:t>Sorentino</w:t>
      </w:r>
      <w:proofErr w:type="spellEnd"/>
      <w:r w:rsidRPr="00F121ED">
        <w:rPr>
          <w:rStyle w:val="Style13ptBold"/>
        </w:rPr>
        <w:t xml:space="preserve"> </w:t>
      </w:r>
      <w:r>
        <w:rPr>
          <w:rStyle w:val="Style13ptBold"/>
        </w:rPr>
        <w:t>23</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(“Abolish the Oikos: Notes on Incapacity from Antiquity to Marxist Feminism, Black Feminism, and Afro-pessimism,” June 2023, pg. 216-218)</w:t>
      </w:r>
    </w:p>
    <w:p w14:paraId="5F72BA5B" w14:textId="77777777" w:rsidR="00CC246D" w:rsidRDefault="00CC246D" w:rsidP="00CC246D">
      <w:r>
        <w:t xml:space="preserve">The remainder of this section will focus on </w:t>
      </w:r>
      <w:r w:rsidRPr="00CF04D1">
        <w:rPr>
          <w:rStyle w:val="Emphasis"/>
          <w:highlight w:val="green"/>
        </w:rPr>
        <w:t>Marxist</w:t>
      </w:r>
      <w:r>
        <w:t xml:space="preserve"> feminist </w:t>
      </w:r>
      <w:r w:rsidRPr="00CF04D1">
        <w:rPr>
          <w:highlight w:val="green"/>
          <w:u w:val="single"/>
        </w:rPr>
        <w:t>grammar</w:t>
      </w:r>
      <w:r>
        <w:t xml:space="preserve"> and the next on how it “</w:t>
      </w:r>
      <w:r w:rsidRPr="00CF04D1">
        <w:rPr>
          <w:rStyle w:val="Emphasis"/>
          <w:highlight w:val="green"/>
        </w:rPr>
        <w:t>crowds out</w:t>
      </w:r>
      <w:r>
        <w:t xml:space="preserve">” </w:t>
      </w:r>
      <w:r w:rsidRPr="00CF04D1">
        <w:rPr>
          <w:rStyle w:val="Emphasis"/>
          <w:highlight w:val="green"/>
        </w:rPr>
        <w:t>black feminist thought</w:t>
      </w:r>
      <w:r>
        <w:t xml:space="preserve">. </w:t>
      </w:r>
      <w:proofErr w:type="spellStart"/>
      <w:r>
        <w:t>Wilderson</w:t>
      </w:r>
      <w:proofErr w:type="spellEnd"/>
      <w:r>
        <w:t xml:space="preserve"> writes of “crowding-out” most often as the work of “ratcheting down” abstractions, but here I will show the impasse is ratcheted up too, found in the abstract-oriented tendrils of Marxist critique and </w:t>
      </w:r>
      <w:r w:rsidRPr="00CF04D1">
        <w:rPr>
          <w:highlight w:val="green"/>
          <w:u w:val="single"/>
        </w:rPr>
        <w:t>its</w:t>
      </w:r>
      <w:r>
        <w:t xml:space="preserve"> underlying normative </w:t>
      </w:r>
      <w:r w:rsidRPr="00CF04D1">
        <w:rPr>
          <w:highlight w:val="green"/>
          <w:u w:val="single"/>
        </w:rPr>
        <w:t>investment in</w:t>
      </w:r>
      <w:r w:rsidRPr="00187D3E">
        <w:rPr>
          <w:u w:val="single"/>
        </w:rPr>
        <w:t xml:space="preserve"> reclaiming the oikos and </w:t>
      </w:r>
      <w:r w:rsidRPr="00CF04D1">
        <w:rPr>
          <w:rStyle w:val="Emphasis"/>
          <w:highlight w:val="green"/>
        </w:rPr>
        <w:t>rescripting capacity</w:t>
      </w:r>
      <w:r>
        <w:t xml:space="preserve">.86 Wrapped up in a particularly Leninist workerist reading of Marx, Wynter and </w:t>
      </w:r>
      <w:proofErr w:type="spellStart"/>
      <w:r>
        <w:t>Wilderson</w:t>
      </w:r>
      <w:proofErr w:type="spellEnd"/>
      <w:r>
        <w:t xml:space="preserve"> both only scratch the surface of what Wynter calls the Marxist “abduction logic” that privileges “Man-as-Labor,” though the broader course of their theorizations anticipate and enable a much more thoroughgoing critique.87 </w:t>
      </w:r>
      <w:r w:rsidRPr="00D70834">
        <w:t>Capitalist domination</w:t>
      </w:r>
      <w:r>
        <w:t xml:space="preserve">, </w:t>
      </w:r>
      <w:r w:rsidRPr="00CF04D1">
        <w:rPr>
          <w:highlight w:val="green"/>
          <w:u w:val="single"/>
        </w:rPr>
        <w:t>in Marxist</w:t>
      </w:r>
      <w:r>
        <w:t xml:space="preserve"> feminist </w:t>
      </w:r>
      <w:r w:rsidRPr="00CF04D1">
        <w:rPr>
          <w:highlight w:val="green"/>
          <w:u w:val="single"/>
        </w:rPr>
        <w:t>variations</w:t>
      </w:r>
      <w:r>
        <w:t xml:space="preserve"> on form-determination (the way gender is shaped by the social compulsions of capital), </w:t>
      </w:r>
      <w:r w:rsidRPr="00D70834">
        <w:t>is not unilateral</w:t>
      </w:r>
      <w:r>
        <w:t xml:space="preserve">; instead, in mediating social forms, </w:t>
      </w:r>
      <w:r w:rsidRPr="00CF04D1">
        <w:rPr>
          <w:highlight w:val="green"/>
          <w:u w:val="single"/>
        </w:rPr>
        <w:t xml:space="preserve">capitalism establishes a </w:t>
      </w:r>
      <w:r w:rsidRPr="00CF04D1">
        <w:rPr>
          <w:rStyle w:val="Emphasis"/>
          <w:highlight w:val="green"/>
        </w:rPr>
        <w:t>world of possibility</w:t>
      </w:r>
      <w:r>
        <w:t xml:space="preserve">, </w:t>
      </w:r>
      <w:r w:rsidRPr="00187D3E">
        <w:t>setting</w:t>
      </w:r>
      <w:r>
        <w:t xml:space="preserve"> “limits to what is possible, even if the specific possibilities—the degree of women’s participation in the workforce, for example, or access to abortion—are themselves altered through struggle.”88 Capitalism is already caught up in a process of sublation—it is a social factory that not only represses but also immanently produces potentials. From the perspective of this strategic focus on the determinate negations of capitalist social life, to speak of the underside of abstraction as only excluded from capital’s relentless drive “evacuates” both the dystopia in which it is entirely plausible that every aspect of social reproduction is subsumed and “the utopian movement of the value-form itself.”89 </w:t>
      </w:r>
      <w:r w:rsidRPr="00187D3E">
        <w:rPr>
          <w:u w:val="single"/>
        </w:rPr>
        <w:t xml:space="preserve">In this context Beverley </w:t>
      </w:r>
      <w:r w:rsidRPr="00CF04D1">
        <w:rPr>
          <w:highlight w:val="green"/>
          <w:u w:val="single"/>
        </w:rPr>
        <w:t>Best speaks of an</w:t>
      </w:r>
      <w:r>
        <w:t xml:space="preserve"> “</w:t>
      </w:r>
      <w:proofErr w:type="spellStart"/>
      <w:r w:rsidRPr="00CF04D1">
        <w:rPr>
          <w:rStyle w:val="Emphasis"/>
          <w:highlight w:val="green"/>
        </w:rPr>
        <w:t>ungendering</w:t>
      </w:r>
      <w:proofErr w:type="spellEnd"/>
      <w:r w:rsidRPr="00CF04D1">
        <w:rPr>
          <w:rStyle w:val="Emphasis"/>
          <w:highlight w:val="green"/>
        </w:rPr>
        <w:t xml:space="preserve"> of social reproduction</w:t>
      </w:r>
      <w:r>
        <w:t xml:space="preserve">” </w:t>
      </w:r>
      <w:r w:rsidRPr="00187D3E">
        <w:rPr>
          <w:u w:val="single"/>
        </w:rPr>
        <w:t xml:space="preserve">that takes on a utopian quality quite unlike the </w:t>
      </w:r>
      <w:proofErr w:type="spellStart"/>
      <w:r w:rsidRPr="00187D3E">
        <w:rPr>
          <w:u w:val="single"/>
        </w:rPr>
        <w:t>ungendering</w:t>
      </w:r>
      <w:proofErr w:type="spellEnd"/>
      <w:r w:rsidRPr="00187D3E">
        <w:rPr>
          <w:u w:val="single"/>
        </w:rPr>
        <w:t xml:space="preserve"> associated with the violence of slavery</w:t>
      </w:r>
      <w:r>
        <w:t xml:space="preserve">.90 </w:t>
      </w:r>
      <w:r w:rsidRPr="00CF04D1">
        <w:rPr>
          <w:highlight w:val="green"/>
          <w:u w:val="single"/>
        </w:rPr>
        <w:t xml:space="preserve">While </w:t>
      </w:r>
      <w:r w:rsidRPr="00CF04D1">
        <w:rPr>
          <w:rStyle w:val="Emphasis"/>
          <w:highlight w:val="green"/>
        </w:rPr>
        <w:t>slavery infuses</w:t>
      </w:r>
      <w:r w:rsidRPr="00CF04D1">
        <w:rPr>
          <w:highlight w:val="green"/>
          <w:u w:val="single"/>
        </w:rPr>
        <w:t xml:space="preserve"> all forms of </w:t>
      </w:r>
      <w:r w:rsidRPr="00CF04D1">
        <w:rPr>
          <w:rStyle w:val="Emphasis"/>
          <w:highlight w:val="green"/>
        </w:rPr>
        <w:t>filiation and kinship</w:t>
      </w:r>
      <w:r>
        <w:t xml:space="preserve">, </w:t>
      </w:r>
      <w:r w:rsidRPr="00CF04D1">
        <w:rPr>
          <w:highlight w:val="green"/>
          <w:u w:val="single"/>
        </w:rPr>
        <w:t xml:space="preserve">from </w:t>
      </w:r>
      <w:r w:rsidRPr="00CF04D1">
        <w:rPr>
          <w:rStyle w:val="Emphasis"/>
          <w:highlight w:val="green"/>
        </w:rPr>
        <w:t>lactation</w:t>
      </w:r>
      <w:r w:rsidRPr="00CF04D1">
        <w:rPr>
          <w:highlight w:val="green"/>
          <w:u w:val="single"/>
        </w:rPr>
        <w:t xml:space="preserve"> to </w:t>
      </w:r>
      <w:r w:rsidRPr="00CF04D1">
        <w:rPr>
          <w:rStyle w:val="Emphasis"/>
          <w:highlight w:val="green"/>
        </w:rPr>
        <w:t>motherhood</w:t>
      </w:r>
      <w:r w:rsidRPr="00CF04D1">
        <w:rPr>
          <w:highlight w:val="green"/>
          <w:u w:val="single"/>
        </w:rPr>
        <w:t xml:space="preserve"> to </w:t>
      </w:r>
      <w:r w:rsidRPr="00CF04D1">
        <w:rPr>
          <w:rStyle w:val="Emphasis"/>
          <w:highlight w:val="green"/>
        </w:rPr>
        <w:t>citizenship</w:t>
      </w:r>
      <w:r>
        <w:t xml:space="preserve">, </w:t>
      </w:r>
      <w:r w:rsidRPr="00CF04D1">
        <w:rPr>
          <w:highlight w:val="green"/>
          <w:u w:val="single"/>
        </w:rPr>
        <w:t xml:space="preserve">an incipient </w:t>
      </w:r>
      <w:r w:rsidRPr="00CF04D1">
        <w:rPr>
          <w:rStyle w:val="Emphasis"/>
          <w:highlight w:val="green"/>
        </w:rPr>
        <w:t>capitalist</w:t>
      </w:r>
      <w:r>
        <w:t xml:space="preserve"> “</w:t>
      </w:r>
      <w:proofErr w:type="spellStart"/>
      <w:r w:rsidRPr="00CF04D1">
        <w:rPr>
          <w:rStyle w:val="Emphasis"/>
          <w:highlight w:val="green"/>
        </w:rPr>
        <w:t>ungendering</w:t>
      </w:r>
      <w:proofErr w:type="spellEnd"/>
      <w:r>
        <w:t xml:space="preserve">” </w:t>
      </w:r>
      <w:r w:rsidRPr="00CF04D1">
        <w:rPr>
          <w:highlight w:val="green"/>
          <w:u w:val="single"/>
        </w:rPr>
        <w:t xml:space="preserve">promises to </w:t>
      </w:r>
      <w:r w:rsidRPr="00CF04D1">
        <w:rPr>
          <w:rStyle w:val="Emphasis"/>
          <w:highlight w:val="green"/>
        </w:rPr>
        <w:t>actualize liberation</w:t>
      </w:r>
      <w:r w:rsidRPr="00187D3E">
        <w:rPr>
          <w:u w:val="single"/>
        </w:rPr>
        <w:t xml:space="preserve"> from the </w:t>
      </w:r>
      <w:proofErr w:type="spellStart"/>
      <w:r w:rsidRPr="00187D3E">
        <w:rPr>
          <w:u w:val="single"/>
        </w:rPr>
        <w:t>oikonomos</w:t>
      </w:r>
      <w:proofErr w:type="spellEnd"/>
      <w:r w:rsidRPr="00187D3E">
        <w:rPr>
          <w:u w:val="single"/>
        </w:rPr>
        <w:t xml:space="preserve"> </w:t>
      </w:r>
      <w:r w:rsidRPr="00CF04D1">
        <w:rPr>
          <w:highlight w:val="green"/>
          <w:u w:val="single"/>
        </w:rPr>
        <w:t>in practices of</w:t>
      </w:r>
      <w:r w:rsidRPr="00187D3E">
        <w:rPr>
          <w:u w:val="single"/>
        </w:rPr>
        <w:t xml:space="preserve"> </w:t>
      </w:r>
      <w:r>
        <w:t>“</w:t>
      </w:r>
      <w:r w:rsidRPr="00CF04D1">
        <w:rPr>
          <w:rStyle w:val="Emphasis"/>
          <w:highlight w:val="green"/>
        </w:rPr>
        <w:t>co-mothering</w:t>
      </w:r>
      <w:r>
        <w:t xml:space="preserve">,” for instance, </w:t>
      </w:r>
      <w:r w:rsidRPr="00CF04D1">
        <w:rPr>
          <w:highlight w:val="green"/>
          <w:u w:val="single"/>
        </w:rPr>
        <w:t xml:space="preserve">that point to and can be leveraged for the possible </w:t>
      </w:r>
      <w:r w:rsidRPr="00CF04D1">
        <w:rPr>
          <w:rStyle w:val="Emphasis"/>
          <w:highlight w:val="green"/>
        </w:rPr>
        <w:t>collectivization of housework</w:t>
      </w:r>
      <w:r>
        <w:t>.91</w:t>
      </w:r>
    </w:p>
    <w:p w14:paraId="4F640E26" w14:textId="77777777" w:rsidR="00CC246D" w:rsidRDefault="00CC246D" w:rsidP="00CC246D">
      <w:r w:rsidRPr="00187D3E">
        <w:rPr>
          <w:u w:val="single"/>
        </w:rPr>
        <w:t xml:space="preserve">Race and gender are made legible by and for capital as a form of </w:t>
      </w:r>
      <w:r w:rsidRPr="00187D3E">
        <w:rPr>
          <w:rStyle w:val="Emphasis"/>
        </w:rPr>
        <w:t>reduced capacity</w:t>
      </w:r>
      <w:r>
        <w:t>—</w:t>
      </w:r>
      <w:r w:rsidRPr="00187D3E">
        <w:rPr>
          <w:u w:val="single"/>
        </w:rPr>
        <w:t>the</w:t>
      </w:r>
      <w:r>
        <w:t xml:space="preserve"> “</w:t>
      </w:r>
      <w:proofErr w:type="spellStart"/>
      <w:r w:rsidRPr="00187D3E">
        <w:rPr>
          <w:u w:val="single"/>
        </w:rPr>
        <w:t>superexploitation</w:t>
      </w:r>
      <w:proofErr w:type="spellEnd"/>
      <w:r>
        <w:t xml:space="preserve">” </w:t>
      </w:r>
      <w:r w:rsidRPr="00187D3E">
        <w:rPr>
          <w:u w:val="single"/>
        </w:rPr>
        <w:t>of black women</w:t>
      </w:r>
      <w:r>
        <w:t xml:space="preserve">, read through Claudia Jones, or what recent Marxist feminists address as redundant, expendable surplus populations and those with “differentiated statuses” like migrant workers, which is the way </w:t>
      </w:r>
      <w:r w:rsidRPr="00187D3E">
        <w:rPr>
          <w:u w:val="single"/>
        </w:rPr>
        <w:t xml:space="preserve">race more readily comes to supplement the concept of social </w:t>
      </w:r>
      <w:r w:rsidRPr="00187D3E">
        <w:rPr>
          <w:u w:val="single"/>
        </w:rPr>
        <w:lastRenderedPageBreak/>
        <w:t>reproduction</w:t>
      </w:r>
      <w:r>
        <w:t xml:space="preserve">.92 Differently put, </w:t>
      </w:r>
      <w:r w:rsidRPr="00CF04D1">
        <w:rPr>
          <w:rStyle w:val="Emphasis"/>
          <w:highlight w:val="green"/>
        </w:rPr>
        <w:t>political economy</w:t>
      </w:r>
      <w:r w:rsidRPr="00CF04D1">
        <w:rPr>
          <w:highlight w:val="green"/>
          <w:u w:val="single"/>
        </w:rPr>
        <w:t xml:space="preserve"> reads </w:t>
      </w:r>
      <w:r w:rsidRPr="00CF04D1">
        <w:rPr>
          <w:rStyle w:val="Emphasis"/>
          <w:highlight w:val="green"/>
        </w:rPr>
        <w:t>race</w:t>
      </w:r>
      <w:r>
        <w:t xml:space="preserve">, </w:t>
      </w:r>
      <w:r w:rsidRPr="00CF04D1">
        <w:rPr>
          <w:highlight w:val="green"/>
          <w:u w:val="single"/>
        </w:rPr>
        <w:t xml:space="preserve">like </w:t>
      </w:r>
      <w:r w:rsidRPr="00CF04D1">
        <w:rPr>
          <w:rStyle w:val="Emphasis"/>
          <w:highlight w:val="green"/>
        </w:rPr>
        <w:t>gender</w:t>
      </w:r>
      <w:r>
        <w:t xml:space="preserve">, </w:t>
      </w:r>
      <w:r w:rsidRPr="00CF04D1">
        <w:rPr>
          <w:highlight w:val="green"/>
          <w:u w:val="single"/>
        </w:rPr>
        <w:t>as a</w:t>
      </w:r>
      <w:r>
        <w:t xml:space="preserve"> “</w:t>
      </w:r>
      <w:r w:rsidRPr="00CF04D1">
        <w:rPr>
          <w:rStyle w:val="Emphasis"/>
          <w:highlight w:val="green"/>
        </w:rPr>
        <w:t>necessitating constraint</w:t>
      </w:r>
      <w:r>
        <w:t xml:space="preserve">” </w:t>
      </w:r>
      <w:r w:rsidRPr="00187D3E">
        <w:rPr>
          <w:u w:val="single"/>
        </w:rPr>
        <w:t>that significantly qualifies social</w:t>
      </w:r>
      <w:r>
        <w:t xml:space="preserve"> “</w:t>
      </w:r>
      <w:r w:rsidRPr="00187D3E">
        <w:rPr>
          <w:u w:val="single"/>
        </w:rPr>
        <w:t>possibilities according to degrees of probability</w:t>
      </w:r>
      <w:r>
        <w:t xml:space="preserve">.”93 The key to this social understanding of capacity and its historically determined limitations is its dialectical doubling of restriction and openness, to return to Marx’s Aristotelianism, that enables the “unlocking of potentials by paying close attention to the ways race, gender, ability, cultural patterns, family form, immigration status, and so many other capacity-informing social relations either free up or limit the development and actualization of richer powers.”94 These potentials are both authorized by capitalism and point to its undoing. Dalla Costa and James are particularly concerned with the ways women’s historic exclusion from collective industrial organizing reduces “the experience of learning your own capacities, that is, your power, and the capacities, the power, of your class.”95 </w:t>
      </w:r>
      <w:r w:rsidRPr="00CF04D1">
        <w:rPr>
          <w:highlight w:val="green"/>
          <w:u w:val="single"/>
        </w:rPr>
        <w:t xml:space="preserve">If the </w:t>
      </w:r>
      <w:r w:rsidRPr="00CF04D1">
        <w:rPr>
          <w:rStyle w:val="Emphasis"/>
          <w:highlight w:val="green"/>
        </w:rPr>
        <w:t>laboring woman</w:t>
      </w:r>
      <w:r w:rsidRPr="00CF04D1">
        <w:rPr>
          <w:highlight w:val="green"/>
          <w:u w:val="single"/>
        </w:rPr>
        <w:t xml:space="preserve"> retains</w:t>
      </w:r>
      <w:r>
        <w:t xml:space="preserve">, as indexed by </w:t>
      </w:r>
      <w:proofErr w:type="spellStart"/>
      <w:r>
        <w:t>WfH</w:t>
      </w:r>
      <w:proofErr w:type="spellEnd"/>
      <w:r>
        <w:t xml:space="preserve">, </w:t>
      </w:r>
      <w:r w:rsidRPr="00CF04D1">
        <w:rPr>
          <w:highlight w:val="green"/>
          <w:u w:val="single"/>
        </w:rPr>
        <w:t xml:space="preserve">the </w:t>
      </w:r>
      <w:r w:rsidRPr="00CF04D1">
        <w:rPr>
          <w:rStyle w:val="Emphasis"/>
          <w:highlight w:val="green"/>
        </w:rPr>
        <w:t>capacities</w:t>
      </w:r>
      <w:r w:rsidRPr="00CF04D1">
        <w:rPr>
          <w:highlight w:val="green"/>
          <w:u w:val="single"/>
        </w:rPr>
        <w:t xml:space="preserve"> for </w:t>
      </w:r>
      <w:r w:rsidRPr="00CF04D1">
        <w:rPr>
          <w:rStyle w:val="Emphasis"/>
          <w:highlight w:val="green"/>
        </w:rPr>
        <w:t>activating social struggle</w:t>
      </w:r>
      <w:r>
        <w:t xml:space="preserve">, </w:t>
      </w:r>
      <w:r w:rsidRPr="00187D3E">
        <w:rPr>
          <w:u w:val="single"/>
        </w:rPr>
        <w:t>where</w:t>
      </w:r>
      <w:r>
        <w:t xml:space="preserve"> “</w:t>
      </w:r>
      <w:r w:rsidRPr="00187D3E">
        <w:rPr>
          <w:u w:val="single"/>
        </w:rPr>
        <w:t xml:space="preserve">the </w:t>
      </w:r>
      <w:r w:rsidRPr="00CF04D1">
        <w:rPr>
          <w:rStyle w:val="Emphasis"/>
          <w:highlight w:val="green"/>
        </w:rPr>
        <w:t>potential for solidarity</w:t>
      </w:r>
      <w:r w:rsidRPr="00187D3E">
        <w:rPr>
          <w:u w:val="single"/>
        </w:rPr>
        <w:t xml:space="preserve"> across gender lines </w:t>
      </w:r>
      <w:r w:rsidRPr="00CF04D1">
        <w:rPr>
          <w:rStyle w:val="Emphasis"/>
          <w:highlight w:val="green"/>
        </w:rPr>
        <w:t>increases</w:t>
      </w:r>
      <w:r w:rsidRPr="00187D3E">
        <w:rPr>
          <w:u w:val="single"/>
        </w:rPr>
        <w:t xml:space="preserve"> and the proclivity of intra-worker misogyny decreases</w:t>
      </w:r>
      <w:r>
        <w:t xml:space="preserve">,” </w:t>
      </w:r>
      <w:r w:rsidRPr="00CF04D1">
        <w:rPr>
          <w:rStyle w:val="Emphasis"/>
          <w:highlight w:val="green"/>
        </w:rPr>
        <w:t>black women</w:t>
      </w:r>
      <w:r>
        <w:t xml:space="preserve">, as I explore in the final section, </w:t>
      </w:r>
      <w:r w:rsidRPr="00CF04D1">
        <w:rPr>
          <w:highlight w:val="green"/>
          <w:u w:val="single"/>
        </w:rPr>
        <w:t xml:space="preserve">are inscribed with both the </w:t>
      </w:r>
      <w:r w:rsidRPr="00CF04D1">
        <w:rPr>
          <w:rStyle w:val="Emphasis"/>
          <w:highlight w:val="green"/>
        </w:rPr>
        <w:t>fungible promise</w:t>
      </w:r>
      <w:r w:rsidRPr="00CF04D1">
        <w:rPr>
          <w:highlight w:val="green"/>
          <w:u w:val="single"/>
        </w:rPr>
        <w:t xml:space="preserve"> of occupying the oikos’s </w:t>
      </w:r>
      <w:r w:rsidRPr="00CF04D1">
        <w:rPr>
          <w:rStyle w:val="Emphasis"/>
          <w:highlight w:val="green"/>
        </w:rPr>
        <w:t>consigned necessity</w:t>
      </w:r>
      <w:r w:rsidRPr="00CF04D1">
        <w:rPr>
          <w:highlight w:val="green"/>
          <w:u w:val="single"/>
        </w:rPr>
        <w:t xml:space="preserve"> and the</w:t>
      </w:r>
      <w:r w:rsidRPr="00D70834">
        <w:rPr>
          <w:u w:val="single"/>
        </w:rPr>
        <w:t xml:space="preserve"> gestational </w:t>
      </w:r>
      <w:r w:rsidRPr="00CF04D1">
        <w:rPr>
          <w:highlight w:val="green"/>
          <w:u w:val="single"/>
        </w:rPr>
        <w:t xml:space="preserve">problem of </w:t>
      </w:r>
      <w:r w:rsidRPr="00CF04D1">
        <w:rPr>
          <w:rStyle w:val="Emphasis"/>
          <w:highlight w:val="green"/>
        </w:rPr>
        <w:t>incapacity</w:t>
      </w:r>
      <w:r>
        <w:t xml:space="preserve">, </w:t>
      </w:r>
      <w:r w:rsidRPr="00CF04D1">
        <w:rPr>
          <w:highlight w:val="green"/>
          <w:u w:val="single"/>
        </w:rPr>
        <w:t>having</w:t>
      </w:r>
      <w:r>
        <w:t xml:space="preserve"> “</w:t>
      </w:r>
      <w:r w:rsidRPr="00CF04D1">
        <w:rPr>
          <w:rStyle w:val="Emphasis"/>
          <w:highlight w:val="green"/>
        </w:rPr>
        <w:t>no ontological capacity to be considered as subjugated</w:t>
      </w:r>
      <w:r w:rsidRPr="00CF04D1">
        <w:rPr>
          <w:highlight w:val="green"/>
          <w:u w:val="single"/>
        </w:rPr>
        <w:t xml:space="preserve"> in a world that necessitates their </w:t>
      </w:r>
      <w:r w:rsidRPr="00CF04D1">
        <w:rPr>
          <w:rStyle w:val="Emphasis"/>
          <w:highlight w:val="green"/>
        </w:rPr>
        <w:t>nonbeing</w:t>
      </w:r>
      <w:r>
        <w:t xml:space="preserve">.”96 The framework of reduced capacity, when borrowed from the social forms of hierarchy that filled out the classical oikos to supercharge capitalist exploitation and extraction, facilitates the translation of antiblackness into the problem of race and gender for capitalist abstractions, those problems of “natural semblance,” but leaves by the wayside the political ontological consequences of “incapacity” that nature already mediates.97 </w:t>
      </w:r>
    </w:p>
    <w:p w14:paraId="4C7FA085" w14:textId="77777777" w:rsidR="00CC246D" w:rsidRDefault="00CC246D" w:rsidP="00CC246D">
      <w:r>
        <w:t xml:space="preserve">Though Marxist feminism shares a concept of gender as reduced capacity, SRT theorists and activists continue to debate the primacy of gender, with </w:t>
      </w:r>
      <w:proofErr w:type="spellStart"/>
      <w:r>
        <w:t>Cinzia</w:t>
      </w:r>
      <w:proofErr w:type="spellEnd"/>
      <w:r>
        <w:t xml:space="preserve"> </w:t>
      </w:r>
      <w:proofErr w:type="spellStart"/>
      <w:r>
        <w:t>Arruzza</w:t>
      </w:r>
      <w:proofErr w:type="spellEnd"/>
      <w:r>
        <w:t xml:space="preserve"> frankly admitting, “While I am open to the possibility of locating gender and race as necessary preconditions of capitalism at the logical level, this position is very difficult to prove.”98 </w:t>
      </w:r>
      <w:r w:rsidRPr="00187D3E">
        <w:t xml:space="preserve">I want to suggest that </w:t>
      </w:r>
      <w:r w:rsidRPr="00CF04D1">
        <w:rPr>
          <w:highlight w:val="green"/>
          <w:u w:val="single"/>
        </w:rPr>
        <w:t>much can be learned by approaching these</w:t>
      </w:r>
      <w:r w:rsidRPr="00187D3E">
        <w:rPr>
          <w:u w:val="single"/>
        </w:rPr>
        <w:t xml:space="preserve"> difficulties </w:t>
      </w:r>
      <w:r w:rsidRPr="00CF04D1">
        <w:rPr>
          <w:highlight w:val="green"/>
          <w:u w:val="single"/>
        </w:rPr>
        <w:t>as</w:t>
      </w:r>
      <w:r w:rsidRPr="00187D3E">
        <w:rPr>
          <w:u w:val="single"/>
        </w:rPr>
        <w:t xml:space="preserve"> evincing </w:t>
      </w:r>
      <w:r w:rsidRPr="00CF04D1">
        <w:rPr>
          <w:highlight w:val="green"/>
          <w:u w:val="single"/>
        </w:rPr>
        <w:t xml:space="preserve">an </w:t>
      </w:r>
      <w:r w:rsidRPr="00CF04D1">
        <w:rPr>
          <w:rStyle w:val="Emphasis"/>
          <w:highlight w:val="green"/>
        </w:rPr>
        <w:t>antiblack drive</w:t>
      </w:r>
      <w:r w:rsidRPr="00CF04D1">
        <w:rPr>
          <w:highlight w:val="green"/>
          <w:u w:val="single"/>
        </w:rPr>
        <w:t xml:space="preserve"> that exceeds</w:t>
      </w:r>
      <w:r w:rsidRPr="00187D3E">
        <w:rPr>
          <w:u w:val="single"/>
        </w:rPr>
        <w:t xml:space="preserve"> the access points of </w:t>
      </w:r>
      <w:r w:rsidRPr="00CF04D1">
        <w:rPr>
          <w:rStyle w:val="Emphasis"/>
          <w:highlight w:val="green"/>
        </w:rPr>
        <w:t>capitalist critique</w:t>
      </w:r>
      <w:r>
        <w:t xml:space="preserve">. While the perspective of capital can expand to accommodate the oikos and its reduced possibilities (the work of Marxist feminism and, I might add, Black Marxism), capital’s version of social form, as a totality of possibilities yet to be determined, cannot understand (except through sublation) the incapacity around which it spins.99 </w:t>
      </w:r>
      <w:r w:rsidRPr="00187D3E">
        <w:rPr>
          <w:u w:val="single"/>
        </w:rPr>
        <w:t>The slave is not even in the same universe</w:t>
      </w:r>
      <w:r>
        <w:t xml:space="preserve">, logically, </w:t>
      </w:r>
      <w:r w:rsidRPr="00187D3E">
        <w:rPr>
          <w:u w:val="single"/>
        </w:rPr>
        <w:t>as that of expanded social reproduction</w:t>
      </w:r>
      <w:r>
        <w:t xml:space="preserve">: “The continuity in the relations of slave and slave-owner is based on the fact that the slave is kept in his situation by direct compulsion. The free worker, however, must maintain his own position, since his existence and that of his family depends on his ability continuously to renew the sale of his </w:t>
      </w:r>
      <w:proofErr w:type="spellStart"/>
      <w:r>
        <w:t>labour</w:t>
      </w:r>
      <w:proofErr w:type="spellEnd"/>
      <w:r>
        <w:t xml:space="preserve">-power to the capitalist.”100 Marxist feminists take up the distinction that “workers, unlike the slaves, . . . continue to exist only if they take care of their own upkeep” in order to prop up the specific productive and reproductive realms that are “embodied in the wage-relation” and its gendered contradictions.101 </w:t>
      </w:r>
      <w:r w:rsidRPr="00CF04D1">
        <w:rPr>
          <w:highlight w:val="green"/>
          <w:u w:val="single"/>
        </w:rPr>
        <w:t>It is the</w:t>
      </w:r>
      <w:r w:rsidRPr="00187D3E">
        <w:rPr>
          <w:u w:val="single"/>
        </w:rPr>
        <w:t xml:space="preserve"> supposed </w:t>
      </w:r>
      <w:r w:rsidRPr="00CF04D1">
        <w:rPr>
          <w:rStyle w:val="Emphasis"/>
          <w:highlight w:val="green"/>
        </w:rPr>
        <w:t>subsumption of slavery</w:t>
      </w:r>
      <w:r w:rsidRPr="00CF04D1">
        <w:rPr>
          <w:highlight w:val="green"/>
          <w:u w:val="single"/>
        </w:rPr>
        <w:t xml:space="preserve"> into the formal </w:t>
      </w:r>
      <w:r w:rsidRPr="00CF04D1">
        <w:rPr>
          <w:rStyle w:val="Emphasis"/>
          <w:highlight w:val="green"/>
        </w:rPr>
        <w:t>freedom of labor</w:t>
      </w:r>
      <w:r w:rsidRPr="00CF04D1">
        <w:rPr>
          <w:highlight w:val="green"/>
          <w:u w:val="single"/>
        </w:rPr>
        <w:t xml:space="preserve"> that enables Marx to see</w:t>
      </w:r>
      <w:r>
        <w:t xml:space="preserve">, on the one hand, </w:t>
      </w:r>
      <w:r w:rsidRPr="00CF04D1">
        <w:rPr>
          <w:highlight w:val="green"/>
          <w:u w:val="single"/>
        </w:rPr>
        <w:t xml:space="preserve">the </w:t>
      </w:r>
      <w:r w:rsidRPr="00CF04D1">
        <w:rPr>
          <w:rStyle w:val="Emphasis"/>
          <w:highlight w:val="green"/>
        </w:rPr>
        <w:t>oikos</w:t>
      </w:r>
      <w:r w:rsidRPr="00CF04D1">
        <w:rPr>
          <w:highlight w:val="green"/>
          <w:u w:val="single"/>
        </w:rPr>
        <w:t xml:space="preserve"> as the </w:t>
      </w:r>
      <w:r w:rsidRPr="00CF04D1">
        <w:rPr>
          <w:rStyle w:val="Emphasis"/>
          <w:highlight w:val="green"/>
        </w:rPr>
        <w:t>site for emancipation</w:t>
      </w:r>
      <w:r>
        <w:t xml:space="preserve">, </w:t>
      </w:r>
      <w:r w:rsidRPr="00CF04D1">
        <w:rPr>
          <w:highlight w:val="green"/>
          <w:u w:val="single"/>
        </w:rPr>
        <w:t>and</w:t>
      </w:r>
      <w:r>
        <w:t xml:space="preserve"> on the other, </w:t>
      </w:r>
      <w:r w:rsidRPr="00CF04D1">
        <w:rPr>
          <w:rStyle w:val="Emphasis"/>
          <w:highlight w:val="green"/>
        </w:rPr>
        <w:t>capacity</w:t>
      </w:r>
      <w:r w:rsidRPr="00D70834">
        <w:rPr>
          <w:u w:val="single"/>
        </w:rPr>
        <w:t xml:space="preserve"> as a determinate negation </w:t>
      </w:r>
      <w:r w:rsidRPr="00CF04D1">
        <w:rPr>
          <w:rStyle w:val="Emphasis"/>
          <w:highlight w:val="green"/>
        </w:rPr>
        <w:t>to be leveraged</w:t>
      </w:r>
      <w:r>
        <w:t xml:space="preserve">. And it is the form-determination of women by the household that is set up to most reveal how the absurdity of the contract (the wage slave) displaces and concentrates mastery into the home, the factory, and familial circuits of livelihood. In such an account, </w:t>
      </w:r>
      <w:r w:rsidRPr="00187D3E">
        <w:t xml:space="preserve">the </w:t>
      </w:r>
      <w:proofErr w:type="spellStart"/>
      <w:r w:rsidRPr="00187D3E">
        <w:t>ungendering</w:t>
      </w:r>
      <w:proofErr w:type="spellEnd"/>
      <w:r w:rsidRPr="00187D3E">
        <w:t xml:space="preserve"> of the slave through</w:t>
      </w:r>
      <w:r>
        <w:t xml:space="preserve"> “</w:t>
      </w:r>
      <w:r w:rsidRPr="00187D3E">
        <w:t>sexual violence</w:t>
      </w:r>
      <w:r>
        <w:t xml:space="preserve">,” in Saidiya Hartman’s reading of Hortense Spillers, will always “fail to produce a radical politics of liberation or a philosophy of freedom.”102 If the </w:t>
      </w:r>
      <w:r>
        <w:lastRenderedPageBreak/>
        <w:t>Marxist feminist “</w:t>
      </w:r>
      <w:proofErr w:type="spellStart"/>
      <w:r>
        <w:t>ungendering</w:t>
      </w:r>
      <w:proofErr w:type="spellEnd"/>
      <w:r>
        <w:t xml:space="preserve">” of social reproduction is the zone of possibility, then the slave woman, consigned to reproduce the doubling of the oikos as necessity and negation, can only produce possibility’s vertiginous absence. </w:t>
      </w:r>
    </w:p>
    <w:p w14:paraId="779F62F9" w14:textId="47BB3BD8" w:rsidR="00CC246D" w:rsidRPr="0067214B" w:rsidRDefault="00CC246D" w:rsidP="00CC246D">
      <w:pPr>
        <w:pStyle w:val="Heading4"/>
        <w:rPr>
          <w:rFonts w:eastAsia="Times New Roman"/>
          <w:color w:val="222222"/>
        </w:rPr>
      </w:pPr>
      <w:r>
        <w:t xml:space="preserve">8 --- </w:t>
      </w:r>
      <w:r>
        <w:rPr>
          <w:rFonts w:eastAsia="Times New Roman"/>
        </w:rPr>
        <w:t xml:space="preserve">We control the internal link to their impacts – The extraction of Black women’s sexual and reproductive capacities sustain capitalism – an analytic of labor fails to account for the afterlife of slavery that haunts Blackness. </w:t>
      </w:r>
    </w:p>
    <w:p w14:paraId="38A4CF3D" w14:textId="77777777" w:rsidR="00CC246D" w:rsidRPr="00B02E91" w:rsidRDefault="00CC246D" w:rsidP="00CC246D">
      <w:pPr>
        <w:shd w:val="clear" w:color="auto" w:fill="FFFFFF"/>
        <w:spacing w:after="0" w:line="240" w:lineRule="auto"/>
        <w:rPr>
          <w:rFonts w:eastAsia="Times New Roman"/>
          <w:color w:val="222222"/>
        </w:rPr>
      </w:pPr>
      <w:r w:rsidRPr="00B02E91">
        <w:rPr>
          <w:rFonts w:eastAsia="Times New Roman"/>
          <w:b/>
          <w:bCs/>
          <w:color w:val="000000"/>
          <w:sz w:val="26"/>
          <w:szCs w:val="26"/>
        </w:rPr>
        <w:t>Hartman ‘16</w:t>
      </w:r>
      <w:r w:rsidRPr="00B02E91">
        <w:rPr>
          <w:rFonts w:eastAsia="Times New Roman"/>
          <w:color w:val="222222"/>
          <w:sz w:val="20"/>
          <w:szCs w:val="20"/>
        </w:rPr>
        <w:t xml:space="preserve"> [Saidiya Hartman is an American writer and academic focusing on </w:t>
      </w:r>
      <w:proofErr w:type="gramStart"/>
      <w:r w:rsidRPr="00B02E91">
        <w:rPr>
          <w:rFonts w:eastAsia="Times New Roman"/>
          <w:color w:val="222222"/>
          <w:sz w:val="20"/>
          <w:szCs w:val="20"/>
        </w:rPr>
        <w:t>African-American</w:t>
      </w:r>
      <w:proofErr w:type="gramEnd"/>
      <w:r w:rsidRPr="00B02E91">
        <w:rPr>
          <w:rFonts w:eastAsia="Times New Roman"/>
          <w:color w:val="222222"/>
          <w:sz w:val="20"/>
          <w:szCs w:val="20"/>
        </w:rPr>
        <w:t xml:space="preserve"> studies. She is currently a University Professor at Columbia University. "The belly of the world: A note on black women’s labors." </w:t>
      </w:r>
      <w:r w:rsidRPr="00B02E91">
        <w:rPr>
          <w:rFonts w:eastAsia="Times New Roman"/>
          <w:i/>
          <w:iCs/>
          <w:color w:val="222222"/>
          <w:sz w:val="20"/>
          <w:szCs w:val="20"/>
        </w:rPr>
        <w:t>Souls</w:t>
      </w:r>
      <w:r w:rsidRPr="00B02E91">
        <w:rPr>
          <w:rFonts w:eastAsia="Times New Roman"/>
          <w:color w:val="222222"/>
          <w:sz w:val="20"/>
          <w:szCs w:val="20"/>
        </w:rPr>
        <w:t> 18, no. 1 (2016): 166-173.] recut //IB </w:t>
      </w:r>
    </w:p>
    <w:p w14:paraId="25AF167A" w14:textId="77777777" w:rsidR="00CC246D" w:rsidRPr="00B02E91" w:rsidRDefault="00CC246D" w:rsidP="00CC246D">
      <w:pPr>
        <w:shd w:val="clear" w:color="auto" w:fill="FFFFFF"/>
        <w:spacing w:after="0" w:line="240" w:lineRule="auto"/>
        <w:rPr>
          <w:rFonts w:eastAsia="Times New Roman"/>
          <w:color w:val="222222"/>
        </w:rPr>
      </w:pPr>
      <w:r w:rsidRPr="00B02E91">
        <w:rPr>
          <w:rFonts w:eastAsia="Times New Roman"/>
          <w:color w:val="000000"/>
          <w:sz w:val="12"/>
          <w:szCs w:val="12"/>
        </w:rPr>
        <w:t xml:space="preserve">The slave ship is a womb/abyss. The plantation is the belly of the world. </w:t>
      </w:r>
      <w:proofErr w:type="spellStart"/>
      <w:r w:rsidRPr="00B02E91">
        <w:rPr>
          <w:rFonts w:eastAsia="Times New Roman"/>
          <w:color w:val="000000"/>
          <w:sz w:val="12"/>
          <w:szCs w:val="12"/>
        </w:rPr>
        <w:t>Partus</w:t>
      </w:r>
      <w:proofErr w:type="spellEnd"/>
      <w:r w:rsidRPr="00B02E91">
        <w:rPr>
          <w:rFonts w:eastAsia="Times New Roman"/>
          <w:color w:val="000000"/>
          <w:sz w:val="12"/>
          <w:szCs w:val="12"/>
        </w:rPr>
        <w:t xml:space="preserve"> sequitur </w:t>
      </w:r>
      <w:proofErr w:type="spellStart"/>
      <w:r w:rsidRPr="00B02E91">
        <w:rPr>
          <w:rFonts w:eastAsia="Times New Roman"/>
          <w:color w:val="000000"/>
          <w:sz w:val="12"/>
          <w:szCs w:val="12"/>
        </w:rPr>
        <w:t>ventrem</w:t>
      </w:r>
      <w:proofErr w:type="spellEnd"/>
      <w:r w:rsidRPr="00B02E91">
        <w:rPr>
          <w:rFonts w:eastAsia="Times New Roman"/>
          <w:color w:val="000000"/>
          <w:sz w:val="12"/>
          <w:szCs w:val="12"/>
        </w:rPr>
        <w:t>—the child follows the belly. The master dreams of future increase. The modern world follows the belly. </w:t>
      </w:r>
      <w:r w:rsidRPr="00B02E91">
        <w:rPr>
          <w:rFonts w:eastAsia="Times New Roman"/>
          <w:color w:val="000000"/>
          <w:u w:val="single"/>
        </w:rPr>
        <w:t>Gestational language has been key to describing the world-making and world-breaking capacities of racial slavery</w:t>
      </w:r>
      <w:r w:rsidRPr="00B02E91">
        <w:rPr>
          <w:rFonts w:eastAsia="Times New Roman"/>
          <w:color w:val="000000"/>
          <w:sz w:val="12"/>
          <w:szCs w:val="12"/>
        </w:rPr>
        <w:t>.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w:t>
      </w:r>
      <w:r w:rsidRPr="00B02E91">
        <w:rPr>
          <w:rFonts w:eastAsia="Times New Roman"/>
          <w:color w:val="000000"/>
          <w:u w:val="single"/>
          <w:shd w:val="clear" w:color="auto" w:fill="00FFFF"/>
        </w:rPr>
        <w:t>The theft, regulation and destruction of black women’s sexual and reproductive capacities would </w:t>
      </w:r>
      <w:r w:rsidRPr="00B02E91">
        <w:rPr>
          <w:rFonts w:eastAsia="Times New Roman"/>
          <w:color w:val="000000"/>
          <w:u w:val="single"/>
        </w:rPr>
        <w:t>also </w:t>
      </w:r>
      <w:r w:rsidRPr="00B02E91">
        <w:rPr>
          <w:rFonts w:eastAsia="Times New Roman"/>
          <w:color w:val="000000"/>
          <w:u w:val="single"/>
          <w:shd w:val="clear" w:color="auto" w:fill="00FFFF"/>
        </w:rPr>
        <w:t>define the afterlife of slavery. </w:t>
      </w:r>
      <w:r w:rsidRPr="00B02E91">
        <w:rPr>
          <w:rFonts w:eastAsia="Times New Roman"/>
          <w:color w:val="000000"/>
        </w:rPr>
        <w:t> </w:t>
      </w:r>
    </w:p>
    <w:p w14:paraId="48FE0C74" w14:textId="77777777" w:rsidR="00CC246D" w:rsidRPr="00B02E91" w:rsidRDefault="00CC246D" w:rsidP="00CC246D">
      <w:pPr>
        <w:shd w:val="clear" w:color="auto" w:fill="FFFFFF"/>
        <w:spacing w:after="0" w:line="240" w:lineRule="auto"/>
        <w:rPr>
          <w:rFonts w:eastAsia="Times New Roman"/>
          <w:color w:val="222222"/>
        </w:rPr>
      </w:pPr>
      <w:r w:rsidRPr="00B02E91">
        <w:rPr>
          <w:rFonts w:eastAsia="Times New Roman"/>
          <w:color w:val="000000"/>
          <w:u w:val="single"/>
        </w:rPr>
        <w:t>Most often </w:t>
      </w:r>
      <w:r w:rsidRPr="00B02E91">
        <w:rPr>
          <w:rFonts w:eastAsia="Times New Roman"/>
          <w:color w:val="000000"/>
          <w:u w:val="single"/>
          <w:shd w:val="clear" w:color="auto" w:fill="00FFFF"/>
        </w:rPr>
        <w:t>when the productive labor of the slave comes into view, it is as a category absent gender and sexual differentiation.</w:t>
      </w:r>
      <w:r w:rsidRPr="00B02E91">
        <w:rPr>
          <w:rFonts w:eastAsia="Times New Roman"/>
          <w:color w:val="000000"/>
          <w:u w:val="single"/>
        </w:rPr>
        <w:t> </w:t>
      </w:r>
      <w:r w:rsidRPr="00B02E91">
        <w:rPr>
          <w:rFonts w:eastAsia="Times New Roman"/>
          <w:color w:val="000000"/>
          <w:sz w:val="12"/>
          <w:szCs w:val="12"/>
        </w:rPr>
        <w:t xml:space="preserve">In two of the greatest works of the black radical tradition, W.E.B. Du Bois’s Black Reconstruction and C.L.R. James’s Black Jacobins, the agency of the enslaved becomes legible as politics, rather than crime or destruction, </w:t>
      </w:r>
      <w:proofErr w:type="gramStart"/>
      <w:r w:rsidRPr="00B02E91">
        <w:rPr>
          <w:rFonts w:eastAsia="Times New Roman"/>
          <w:color w:val="000000"/>
          <w:sz w:val="12"/>
          <w:szCs w:val="12"/>
        </w:rPr>
        <w:t>at the moment</w:t>
      </w:r>
      <w:proofErr w:type="gramEnd"/>
      <w:r w:rsidRPr="00B02E91">
        <w:rPr>
          <w:rFonts w:eastAsia="Times New Roman"/>
          <w:color w:val="000000"/>
          <w:sz w:val="12"/>
          <w:szCs w:val="12"/>
        </w:rPr>
        <w:t xml:space="preserve">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w:t>
      </w:r>
      <w:r w:rsidRPr="00B02E91">
        <w:rPr>
          <w:rFonts w:eastAsia="Times New Roman"/>
          <w:color w:val="000000"/>
          <w:u w:val="single"/>
        </w:rPr>
        <w:t>In Black Reconstruction, women’s sexual and reproductive labor is critical in accounting for the violence and degradation of slavery, yet this labor falls outside of the heroic account of the black worker and the general strike. </w:t>
      </w:r>
      <w:r w:rsidRPr="00B02E91">
        <w:rPr>
          <w:rFonts w:eastAsia="Times New Roman"/>
          <w:color w:val="000000"/>
        </w:rPr>
        <w:t> </w:t>
      </w:r>
    </w:p>
    <w:p w14:paraId="55309894" w14:textId="77777777" w:rsidR="00CC246D" w:rsidRPr="00B02E91" w:rsidRDefault="00CC246D" w:rsidP="00CC246D">
      <w:pPr>
        <w:shd w:val="clear" w:color="auto" w:fill="FFFFFF"/>
        <w:spacing w:after="0" w:line="240" w:lineRule="auto"/>
        <w:rPr>
          <w:rFonts w:eastAsia="Times New Roman"/>
          <w:color w:val="222222"/>
        </w:rPr>
      </w:pPr>
      <w:r w:rsidRPr="00B02E91">
        <w:rPr>
          <w:rFonts w:eastAsia="Times New Roman"/>
          <w:color w:val="000000"/>
          <w:u w:val="single"/>
        </w:rPr>
        <w:t>Black women, too, refused the conditions of work on the plantation, and Du Bois notes their presence among the “army of fugitives” rushing away from the fields.</w:t>
      </w:r>
      <w:r w:rsidRPr="00B02E91">
        <w:rPr>
          <w:rFonts w:eastAsia="Times New Roman"/>
          <w:color w:val="000000"/>
          <w:sz w:val="12"/>
          <w:szCs w:val="12"/>
        </w:rPr>
        <w:t xml:space="preserve">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t>
      </w:r>
      <w:proofErr w:type="gramStart"/>
      <w:r w:rsidRPr="00B02E91">
        <w:rPr>
          <w:rFonts w:eastAsia="Times New Roman"/>
          <w:color w:val="000000"/>
          <w:sz w:val="12"/>
          <w:szCs w:val="12"/>
        </w:rPr>
        <w:t>wrongs, or</w:t>
      </w:r>
      <w:proofErr w:type="gramEnd"/>
      <w:r w:rsidRPr="00B02E91">
        <w:rPr>
          <w:rFonts w:eastAsia="Times New Roman"/>
          <w:color w:val="000000"/>
          <w:sz w:val="12"/>
          <w:szCs w:val="12"/>
        </w:rPr>
        <w:t xml:space="preserve"> remedy the “wound dealt to [her] reputation as a human being.” </w:t>
      </w:r>
      <w:r w:rsidRPr="00B02E91">
        <w:rPr>
          <w:rFonts w:eastAsia="Times New Roman"/>
          <w:color w:val="000000"/>
          <w:u w:val="single"/>
        </w:rPr>
        <w:t>The sexual violence and reproduction characteristic of enslaved women’s experience fails to produce a radical politics of liberation or a philosophy of freedom. </w:t>
      </w:r>
      <w:r w:rsidRPr="00B02E91">
        <w:rPr>
          <w:rFonts w:eastAsia="Times New Roman"/>
          <w:color w:val="000000"/>
        </w:rPr>
        <w:t> </w:t>
      </w:r>
    </w:p>
    <w:p w14:paraId="445A48D2" w14:textId="77777777" w:rsidR="00CC246D" w:rsidRPr="00B02E91" w:rsidRDefault="00CC246D" w:rsidP="00CC246D">
      <w:pPr>
        <w:shd w:val="clear" w:color="auto" w:fill="FFFFFF"/>
        <w:spacing w:after="0" w:line="240" w:lineRule="auto"/>
        <w:rPr>
          <w:rFonts w:eastAsia="Times New Roman"/>
          <w:color w:val="222222"/>
        </w:rPr>
      </w:pPr>
      <w:r w:rsidRPr="00B02E91">
        <w:rPr>
          <w:rFonts w:eastAsia="Times New Roman"/>
          <w:color w:val="000000"/>
          <w:sz w:val="12"/>
          <w:szCs w:val="12"/>
        </w:rPr>
        <w:t>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B02E91">
        <w:rPr>
          <w:rFonts w:eastAsia="Times New Roman"/>
          <w:b/>
          <w:bCs/>
          <w:color w:val="000000"/>
          <w:u w:val="single"/>
          <w:shd w:val="clear" w:color="auto" w:fill="00FFFF"/>
        </w:rPr>
        <w:t>It has proven </w:t>
      </w:r>
      <w:r w:rsidRPr="00B02E91">
        <w:rPr>
          <w:rFonts w:eastAsia="Times New Roman"/>
          <w:b/>
          <w:bCs/>
          <w:color w:val="000000"/>
          <w:u w:val="single"/>
        </w:rPr>
        <w:t>difficult, if not</w:t>
      </w:r>
      <w:r w:rsidRPr="00B02E91">
        <w:rPr>
          <w:rFonts w:eastAsia="Times New Roman"/>
          <w:b/>
          <w:bCs/>
          <w:color w:val="000000"/>
          <w:u w:val="single"/>
          <w:shd w:val="clear" w:color="auto" w:fill="00FFFF"/>
        </w:rPr>
        <w:t> impossible, to assimilate black women’s domestic labors and reproductive capacities within narratives of </w:t>
      </w:r>
      <w:r w:rsidRPr="00B02E91">
        <w:rPr>
          <w:rFonts w:eastAsia="Times New Roman"/>
          <w:b/>
          <w:bCs/>
          <w:color w:val="000000"/>
          <w:u w:val="single"/>
        </w:rPr>
        <w:t>the black worker, slave rebellion</w:t>
      </w:r>
      <w:r w:rsidRPr="00B02E91">
        <w:rPr>
          <w:rFonts w:eastAsia="Times New Roman"/>
          <w:b/>
          <w:bCs/>
          <w:color w:val="000000"/>
          <w:u w:val="single"/>
          <w:shd w:val="clear" w:color="auto" w:fill="00FFFF"/>
        </w:rPr>
        <w:t xml:space="preserve">, </w:t>
      </w:r>
      <w:proofErr w:type="spellStart"/>
      <w:r w:rsidRPr="00B02E91">
        <w:rPr>
          <w:rFonts w:eastAsia="Times New Roman"/>
          <w:b/>
          <w:bCs/>
          <w:color w:val="000000"/>
          <w:u w:val="single"/>
          <w:shd w:val="clear" w:color="auto" w:fill="00FFFF"/>
        </w:rPr>
        <w:t>maroonage</w:t>
      </w:r>
      <w:proofErr w:type="spellEnd"/>
      <w:r w:rsidRPr="00B02E91">
        <w:rPr>
          <w:rFonts w:eastAsia="Times New Roman"/>
          <w:b/>
          <w:bCs/>
          <w:color w:val="000000"/>
          <w:u w:val="single"/>
          <w:shd w:val="clear" w:color="auto" w:fill="00FFFF"/>
        </w:rPr>
        <w:t>, </w:t>
      </w:r>
      <w:r w:rsidRPr="00B02E91">
        <w:rPr>
          <w:rFonts w:eastAsia="Times New Roman"/>
          <w:color w:val="000000"/>
          <w:sz w:val="12"/>
          <w:szCs w:val="12"/>
        </w:rPr>
        <w:t>or black radicalism</w:t>
      </w:r>
      <w:r w:rsidRPr="00B02E91">
        <w:rPr>
          <w:rFonts w:eastAsia="Times New Roman"/>
          <w:color w:val="000000"/>
          <w:sz w:val="12"/>
          <w:szCs w:val="12"/>
          <w:shd w:val="clear" w:color="auto" w:fill="00FFFF"/>
        </w:rPr>
        <w:t>, </w:t>
      </w:r>
      <w:r w:rsidRPr="00B02E91">
        <w:rPr>
          <w:rFonts w:eastAsia="Times New Roman"/>
          <w:b/>
          <w:bCs/>
          <w:color w:val="000000"/>
          <w:u w:val="single"/>
          <w:shd w:val="clear" w:color="auto" w:fill="00FFFF"/>
        </w:rPr>
        <w:t>even as this labor was critical to the creation of value, the realization of profit and the accumulation of capital.</w:t>
      </w:r>
      <w:r w:rsidRPr="00B02E91">
        <w:rPr>
          <w:rFonts w:eastAsia="Times New Roman"/>
          <w:b/>
          <w:bCs/>
          <w:color w:val="000000"/>
          <w:u w:val="single"/>
        </w:rPr>
        <w:t> </w:t>
      </w:r>
      <w:r w:rsidRPr="00B02E91">
        <w:rPr>
          <w:rFonts w:eastAsia="Times New Roman"/>
          <w:b/>
          <w:bCs/>
          <w:color w:val="000000"/>
          <w:u w:val="single"/>
          <w:shd w:val="clear" w:color="auto" w:fill="00FFFF"/>
        </w:rPr>
        <w:t>It has been no less complicated to imagine the future produced by such labors as anything other than monstrous</w:t>
      </w:r>
      <w:r w:rsidRPr="00B02E91">
        <w:rPr>
          <w:rFonts w:eastAsia="Times New Roman"/>
          <w:color w:val="000000"/>
          <w:sz w:val="12"/>
          <w:szCs w:val="12"/>
        </w:rPr>
        <w:t>.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w:t>
      </w:r>
      <w:r w:rsidRPr="00B02E91">
        <w:rPr>
          <w:rFonts w:eastAsia="Times New Roman"/>
          <w:color w:val="000000"/>
          <w:u w:val="single"/>
          <w:shd w:val="clear" w:color="auto" w:fill="00FFFF"/>
        </w:rPr>
        <w:t>So where exactly does the sex drudge, recalcitrant domestic, broken mother, or sullen wet-nurse fit into the scheme of the general strike?</w:t>
      </w:r>
      <w:r w:rsidRPr="00B02E91">
        <w:rPr>
          <w:rFonts w:eastAsia="Times New Roman"/>
          <w:color w:val="000000"/>
          <w:sz w:val="12"/>
          <w:szCs w:val="12"/>
        </w:rPr>
        <w:t>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 </w:t>
      </w:r>
    </w:p>
    <w:p w14:paraId="56A87F13" w14:textId="77777777" w:rsidR="00CC246D" w:rsidRDefault="00CC246D" w:rsidP="00CC246D">
      <w:pPr>
        <w:shd w:val="clear" w:color="auto" w:fill="FFFFFF"/>
        <w:spacing w:line="235" w:lineRule="atLeast"/>
        <w:rPr>
          <w:rFonts w:eastAsia="Times New Roman"/>
          <w:color w:val="000000"/>
          <w:u w:val="single"/>
        </w:rPr>
      </w:pPr>
      <w:r w:rsidRPr="00B02E91">
        <w:rPr>
          <w:rFonts w:eastAsia="Times New Roman"/>
          <w:color w:val="000000"/>
          <w:sz w:val="12"/>
          <w:szCs w:val="12"/>
        </w:rPr>
        <w:t xml:space="preserve">Reproductive labor, as the scholars Hortense Spillers, Jennifer Morgan, Dorothy Roberts, </w:t>
      </w:r>
      <w:proofErr w:type="spellStart"/>
      <w:r w:rsidRPr="00B02E91">
        <w:rPr>
          <w:rFonts w:eastAsia="Times New Roman"/>
          <w:color w:val="000000"/>
          <w:sz w:val="12"/>
          <w:szCs w:val="12"/>
        </w:rPr>
        <w:t>Alyss</w:t>
      </w:r>
      <w:proofErr w:type="spellEnd"/>
      <w:r w:rsidRPr="00B02E91">
        <w:rPr>
          <w:rFonts w:eastAsia="Times New Roman"/>
          <w:color w:val="000000"/>
          <w:sz w:val="12"/>
          <w:szCs w:val="12"/>
        </w:rPr>
        <w:t xml:space="preserve"> Weinbaum, and </w:t>
      </w:r>
      <w:proofErr w:type="spellStart"/>
      <w:r w:rsidRPr="00B02E91">
        <w:rPr>
          <w:rFonts w:eastAsia="Times New Roman"/>
          <w:color w:val="000000"/>
          <w:sz w:val="12"/>
          <w:szCs w:val="12"/>
        </w:rPr>
        <w:t>Neferti</w:t>
      </w:r>
      <w:proofErr w:type="spellEnd"/>
      <w:r w:rsidRPr="00B02E91">
        <w:rPr>
          <w:rFonts w:eastAsia="Times New Roman"/>
          <w:color w:val="000000"/>
          <w:sz w:val="12"/>
          <w:szCs w:val="12"/>
        </w:rPr>
        <w:t xml:space="preserve"> </w:t>
      </w:r>
      <w:proofErr w:type="spellStart"/>
      <w:r w:rsidRPr="00B02E91">
        <w:rPr>
          <w:rFonts w:eastAsia="Times New Roman"/>
          <w:color w:val="000000"/>
          <w:sz w:val="12"/>
          <w:szCs w:val="12"/>
        </w:rPr>
        <w:t>Tadiar</w:t>
      </w:r>
      <w:proofErr w:type="spellEnd"/>
      <w:r w:rsidRPr="00B02E91">
        <w:rPr>
          <w:rFonts w:eastAsia="Times New Roman"/>
          <w:color w:val="000000"/>
          <w:sz w:val="12"/>
          <w:szCs w:val="12"/>
        </w:rPr>
        <w:t xml:space="preserve"> note, is central to thinking about the gendered afterlife of slavery and global capitalism.4 Yet </w:t>
      </w:r>
      <w:r w:rsidRPr="00B02E91">
        <w:rPr>
          <w:rFonts w:eastAsia="Times New Roman"/>
          <w:color w:val="000000"/>
          <w:u w:val="single"/>
          <w:shd w:val="clear" w:color="auto" w:fill="00FFFF"/>
        </w:rPr>
        <w:t>attending to the status of black women’s labors has confounded our conceptual categories and thrown our critical lexicon into crisis</w:t>
      </w:r>
      <w:r w:rsidRPr="00B02E91">
        <w:rPr>
          <w:rFonts w:eastAsia="Times New Roman"/>
          <w:color w:val="000000"/>
          <w:sz w:val="12"/>
          <w:szCs w:val="12"/>
        </w:rPr>
        <w:t>. On the slave ship, </w:t>
      </w:r>
      <w:r w:rsidRPr="00B02E91">
        <w:rPr>
          <w:rFonts w:eastAsia="Times New Roman"/>
          <w:color w:val="000000"/>
          <w:u w:val="single"/>
        </w:rPr>
        <w:t>captive women were accounted for as quantities of greater and lesser mass, and the language of units and complete cargo eclipsed that of the subject, the person or individual</w:t>
      </w:r>
      <w:r w:rsidRPr="00B02E91">
        <w:rPr>
          <w:rFonts w:eastAsia="Times New Roman"/>
          <w:color w:val="000000"/>
          <w:sz w:val="12"/>
          <w:szCs w:val="12"/>
        </w:rPr>
        <w:t>.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w:t>
      </w:r>
      <w:r w:rsidRPr="00B02E91">
        <w:rPr>
          <w:rFonts w:eastAsia="Times New Roman"/>
          <w:color w:val="000000"/>
          <w:u w:val="single"/>
        </w:rPr>
        <w:t>Flesh provides the primary narrative rather than gendered subject positions. The flesh is produced by the violence of racial slavery and yet it brings into view a new mode of relation</w:t>
      </w:r>
    </w:p>
    <w:p w14:paraId="360648B2" w14:textId="3C0E0147" w:rsidR="00CF04D1" w:rsidRPr="0097477E" w:rsidRDefault="00CF04D1" w:rsidP="00CF04D1">
      <w:pPr>
        <w:pStyle w:val="Heading4"/>
      </w:pPr>
      <w:r>
        <w:lastRenderedPageBreak/>
        <w:t xml:space="preserve">9 </w:t>
      </w:r>
      <w:proofErr w:type="gramStart"/>
      <w:r>
        <w:t xml:space="preserve">---  </w:t>
      </w:r>
      <w:r w:rsidRPr="0097477E">
        <w:t>Their</w:t>
      </w:r>
      <w:proofErr w:type="gramEnd"/>
      <w:r w:rsidRPr="0097477E">
        <w:t xml:space="preserve"> conception of black resistance relies on an able-bodied subject capable of protest and fighting back – the impact is internalized ableism and anti-blackness  </w:t>
      </w:r>
    </w:p>
    <w:p w14:paraId="2A1FB2B3" w14:textId="77777777" w:rsidR="00CF04D1" w:rsidRDefault="00CF04D1" w:rsidP="00CF04D1">
      <w:proofErr w:type="spellStart"/>
      <w:r w:rsidRPr="0095305A">
        <w:rPr>
          <w:rStyle w:val="Style13ptBold"/>
        </w:rPr>
        <w:t>Ndopu</w:t>
      </w:r>
      <w:proofErr w:type="spellEnd"/>
      <w:r w:rsidRPr="0095305A">
        <w:rPr>
          <w:rStyle w:val="Style13ptBold"/>
        </w:rPr>
        <w:t xml:space="preserve"> 16</w:t>
      </w:r>
      <w:r>
        <w:t xml:space="preserve"> – Eddie:</w:t>
      </w:r>
      <w:r w:rsidRPr="0095305A">
        <w:t xml:space="preserve"> Head of Amnesty International’s Youth Engagement Work for Africa</w:t>
      </w:r>
    </w:p>
    <w:p w14:paraId="1D17554C" w14:textId="77777777" w:rsidR="00CF04D1" w:rsidRPr="0095305A" w:rsidRDefault="00CF04D1" w:rsidP="00CF04D1">
      <w:r w:rsidRPr="0095305A">
        <w:t xml:space="preserve">Eddie </w:t>
      </w:r>
      <w:proofErr w:type="spellStart"/>
      <w:r w:rsidRPr="0095305A">
        <w:t>Ndopu</w:t>
      </w:r>
      <w:proofErr w:type="spellEnd"/>
      <w:r>
        <w:t xml:space="preserve">, </w:t>
      </w:r>
      <w:r w:rsidRPr="0095305A">
        <w:t>February 13, 2016</w:t>
      </w:r>
      <w:r>
        <w:t>, “</w:t>
      </w:r>
      <w:r w:rsidRPr="0095305A">
        <w:t>Black and Disabled: When Will Our Lives Matter?</w:t>
      </w:r>
      <w:r>
        <w:t xml:space="preserve">” </w:t>
      </w:r>
      <w:hyperlink r:id="rId6" w:history="1">
        <w:r w:rsidRPr="00117342">
          <w:rPr>
            <w:rStyle w:val="Hyperlink"/>
          </w:rPr>
          <w:t>http://www.huffingtonpost.com/eddie-ndopu/black-and-disabled_b_9221756.html //</w:t>
        </w:r>
      </w:hyperlink>
      <w:r>
        <w:t xml:space="preserve"> ~</w:t>
      </w:r>
      <w:proofErr w:type="spellStart"/>
      <w:r>
        <w:t>kwudjwa</w:t>
      </w:r>
      <w:proofErr w:type="spellEnd"/>
      <w:r>
        <w:t>~</w:t>
      </w:r>
    </w:p>
    <w:p w14:paraId="232FF70A" w14:textId="77777777" w:rsidR="00CF04D1" w:rsidRDefault="00CF04D1" w:rsidP="00CF04D1">
      <w:pPr>
        <w:rPr>
          <w:rStyle w:val="StyleUnderline"/>
        </w:rPr>
      </w:pPr>
      <w:r w:rsidRPr="0095305A">
        <w:rPr>
          <w:sz w:val="16"/>
        </w:rPr>
        <w:t xml:space="preserve">It is simply not enough to proclaim that all black lives matter when clearly not all black bodies matter in our collective conception and articulation of black liberation. </w:t>
      </w:r>
      <w:r w:rsidRPr="00116866">
        <w:rPr>
          <w:rStyle w:val="StyleUnderline"/>
        </w:rPr>
        <w:t>As it stands, our conception and articulation of black liberation</w:t>
      </w:r>
      <w:r w:rsidRPr="0095305A">
        <w:rPr>
          <w:sz w:val="16"/>
        </w:rPr>
        <w:t xml:space="preserve">, not just in the United States but across the globe, </w:t>
      </w:r>
      <w:r w:rsidRPr="00116866">
        <w:rPr>
          <w:rStyle w:val="StyleUnderline"/>
        </w:rPr>
        <w:t>currently suffers from a profound failure to engage disability as a site of struggle, resistance and transformation.</w:t>
      </w:r>
      <w:r w:rsidRPr="0095305A">
        <w:rPr>
          <w:sz w:val="16"/>
        </w:rPr>
        <w:t xml:space="preserve"> </w:t>
      </w:r>
      <w:r w:rsidRPr="00116866">
        <w:rPr>
          <w:rStyle w:val="StyleUnderline"/>
        </w:rPr>
        <w:t xml:space="preserve">This </w:t>
      </w:r>
      <w:proofErr w:type="gramStart"/>
      <w:r w:rsidRPr="00116866">
        <w:rPr>
          <w:rStyle w:val="StyleUnderline"/>
        </w:rPr>
        <w:t>despite the fact that</w:t>
      </w:r>
      <w:proofErr w:type="gramEnd"/>
      <w:r w:rsidRPr="00116866">
        <w:rPr>
          <w:rStyle w:val="StyleUnderline"/>
        </w:rPr>
        <w:t xml:space="preserve"> Black disabled people everywhere are on the receiving end of the cruelest forms of neglect, violence, and destitution</w:t>
      </w:r>
      <w:r w:rsidRPr="0095305A">
        <w:rPr>
          <w:sz w:val="16"/>
        </w:rPr>
        <w:t xml:space="preserve">. </w:t>
      </w:r>
      <w:r w:rsidRPr="00116866">
        <w:rPr>
          <w:rStyle w:val="Emphasis"/>
        </w:rPr>
        <w:t xml:space="preserve">A </w:t>
      </w:r>
      <w:r w:rsidRPr="00CF04D1">
        <w:rPr>
          <w:rStyle w:val="Emphasis"/>
          <w:highlight w:val="green"/>
        </w:rPr>
        <w:t>serious engagement with</w:t>
      </w:r>
      <w:r w:rsidRPr="00116866">
        <w:rPr>
          <w:rStyle w:val="Emphasis"/>
        </w:rPr>
        <w:t xml:space="preserve"> disability, and the lives of sick and </w:t>
      </w:r>
      <w:r w:rsidRPr="00CF04D1">
        <w:rPr>
          <w:rStyle w:val="Emphasis"/>
          <w:highlight w:val="green"/>
        </w:rPr>
        <w:t>disabled Black people, would mean a more expansive view of</w:t>
      </w:r>
      <w:r w:rsidRPr="00116866">
        <w:rPr>
          <w:rStyle w:val="Emphasis"/>
        </w:rPr>
        <w:t xml:space="preserve"> what constitutes </w:t>
      </w:r>
      <w:r w:rsidRPr="00CF04D1">
        <w:rPr>
          <w:rStyle w:val="Emphasis"/>
          <w:highlight w:val="green"/>
        </w:rPr>
        <w:t xml:space="preserve">activism and </w:t>
      </w:r>
      <w:r w:rsidRPr="0095305A">
        <w:rPr>
          <w:rStyle w:val="Emphasis"/>
        </w:rPr>
        <w:t>resistance</w:t>
      </w:r>
      <w:r w:rsidRPr="00116866">
        <w:rPr>
          <w:rStyle w:val="Emphasis"/>
        </w:rPr>
        <w:t xml:space="preserve">, and in the process move us all toward an entirely new and more beautiful conception </w:t>
      </w:r>
      <w:r w:rsidRPr="0095305A">
        <w:rPr>
          <w:rStyle w:val="Emphasis"/>
        </w:rPr>
        <w:t xml:space="preserve">of </w:t>
      </w:r>
      <w:r w:rsidRPr="00CF04D1">
        <w:rPr>
          <w:rStyle w:val="Emphasis"/>
          <w:highlight w:val="green"/>
        </w:rPr>
        <w:t xml:space="preserve">Black liberation </w:t>
      </w:r>
      <w:r w:rsidRPr="0095305A">
        <w:rPr>
          <w:rStyle w:val="Emphasis"/>
        </w:rPr>
        <w:t>at large.</w:t>
      </w:r>
      <w:r>
        <w:rPr>
          <w:rStyle w:val="Emphasis"/>
        </w:rPr>
        <w:t xml:space="preserve"> </w:t>
      </w:r>
      <w:r w:rsidRPr="0095305A">
        <w:rPr>
          <w:sz w:val="16"/>
        </w:rPr>
        <w:t xml:space="preserve">It would seem as though </w:t>
      </w:r>
      <w:r w:rsidRPr="0095305A">
        <w:rPr>
          <w:rStyle w:val="StyleUnderline"/>
        </w:rPr>
        <w:t>the only thing we have in response to largescale injustice and inequality is our bodies.</w:t>
      </w:r>
      <w:r w:rsidRPr="0095305A">
        <w:rPr>
          <w:sz w:val="16"/>
        </w:rPr>
        <w:t xml:space="preserve"> It is no wonder that </w:t>
      </w:r>
      <w:r w:rsidRPr="00CF04D1">
        <w:rPr>
          <w:rStyle w:val="Emphasis"/>
          <w:highlight w:val="green"/>
        </w:rPr>
        <w:t>our conception of activism and liberation is grounded in the body.</w:t>
      </w:r>
      <w:r w:rsidRPr="0095305A">
        <w:rPr>
          <w:sz w:val="16"/>
        </w:rPr>
        <w:t xml:space="preserve"> In this way, </w:t>
      </w:r>
      <w:r w:rsidRPr="0095305A">
        <w:rPr>
          <w:rStyle w:val="StyleUnderline"/>
        </w:rPr>
        <w:t>bodies animate political conviction</w:t>
      </w:r>
      <w:r w:rsidRPr="0095305A">
        <w:rPr>
          <w:sz w:val="16"/>
        </w:rPr>
        <w:t xml:space="preserve">. </w:t>
      </w:r>
      <w:r w:rsidRPr="00CF04D1">
        <w:rPr>
          <w:rStyle w:val="StyleUnderline"/>
          <w:highlight w:val="green"/>
        </w:rPr>
        <w:t>Movements for social and economic justice tend to mean the convergence of bodies</w:t>
      </w:r>
      <w:r w:rsidRPr="0095305A">
        <w:rPr>
          <w:rStyle w:val="StyleUnderline"/>
        </w:rPr>
        <w:t xml:space="preserve"> </w:t>
      </w:r>
      <w:r w:rsidRPr="00CF04D1">
        <w:rPr>
          <w:rStyle w:val="StyleUnderline"/>
          <w:highlight w:val="green"/>
        </w:rPr>
        <w:t>sprawled out</w:t>
      </w:r>
      <w:r w:rsidRPr="0095305A">
        <w:rPr>
          <w:rStyle w:val="StyleUnderline"/>
        </w:rPr>
        <w:t xml:space="preserve"> on the streets </w:t>
      </w:r>
      <w:r w:rsidRPr="00CF04D1">
        <w:rPr>
          <w:rStyle w:val="StyleUnderline"/>
          <w:highlight w:val="green"/>
        </w:rPr>
        <w:t>in</w:t>
      </w:r>
      <w:r w:rsidRPr="0095305A">
        <w:rPr>
          <w:rStyle w:val="StyleUnderline"/>
        </w:rPr>
        <w:t xml:space="preserve"> righteous </w:t>
      </w:r>
      <w:r w:rsidRPr="00CF04D1">
        <w:rPr>
          <w:rStyle w:val="StyleUnderline"/>
          <w:highlight w:val="green"/>
        </w:rPr>
        <w:t>indignation and protest</w:t>
      </w:r>
      <w:r w:rsidRPr="0095305A">
        <w:rPr>
          <w:sz w:val="16"/>
        </w:rPr>
        <w:t xml:space="preserve">. Fists thumping in the air. </w:t>
      </w:r>
      <w:r w:rsidRPr="0095305A">
        <w:rPr>
          <w:rStyle w:val="StyleUnderline"/>
        </w:rPr>
        <w:t>People kicking and screaming as law enforcement officers violently disperse crowds. Protesters shoved into the back of police vehicles. Young activists in holding cells waiting to be bailed out. This is what comes to mind when one thinks of activism that is imbued with the promise of revolution. The body is the thread that weaves together these images. But not just any body</w:t>
      </w:r>
      <w:r w:rsidRPr="00CF04D1">
        <w:rPr>
          <w:rStyle w:val="StyleUnderline"/>
          <w:highlight w:val="green"/>
        </w:rPr>
        <w:t>. It is the non-disabled body that seems to give meaning to our collective definition of activism and resistance</w:t>
      </w:r>
      <w:r w:rsidRPr="0095305A">
        <w:rPr>
          <w:rStyle w:val="StyleUnderline"/>
        </w:rPr>
        <w:t>. This default to the non-disabled body is what I call ableism.</w:t>
      </w:r>
      <w:r>
        <w:rPr>
          <w:rStyle w:val="StyleUnderline"/>
        </w:rPr>
        <w:t xml:space="preserve"> </w:t>
      </w:r>
      <w:proofErr w:type="gramStart"/>
      <w:r w:rsidRPr="00116866">
        <w:rPr>
          <w:rStyle w:val="StyleUnderline"/>
        </w:rPr>
        <w:t>A number of</w:t>
      </w:r>
      <w:proofErr w:type="gramEnd"/>
      <w:r w:rsidRPr="00116866">
        <w:rPr>
          <w:rStyle w:val="StyleUnderline"/>
        </w:rPr>
        <w:t xml:space="preserve"> questions arise from the ways in which </w:t>
      </w:r>
      <w:r w:rsidRPr="00CF04D1">
        <w:rPr>
          <w:rStyle w:val="StyleUnderline"/>
          <w:highlight w:val="green"/>
        </w:rPr>
        <w:t xml:space="preserve">ableism structures dominant conceptions of </w:t>
      </w:r>
      <w:r w:rsidRPr="00116866">
        <w:rPr>
          <w:rStyle w:val="StyleUnderline"/>
        </w:rPr>
        <w:t xml:space="preserve">activism and </w:t>
      </w:r>
      <w:r w:rsidRPr="00CF04D1">
        <w:rPr>
          <w:rStyle w:val="StyleUnderline"/>
          <w:highlight w:val="green"/>
        </w:rPr>
        <w:t>resistance</w:t>
      </w:r>
      <w:r w:rsidRPr="0095305A">
        <w:rPr>
          <w:sz w:val="16"/>
        </w:rPr>
        <w:t>. What do revolutionaries look like</w:t>
      </w:r>
      <w:r w:rsidRPr="00CF04D1">
        <w:rPr>
          <w:sz w:val="16"/>
          <w:highlight w:val="green"/>
        </w:rPr>
        <w:t xml:space="preserve">? </w:t>
      </w:r>
      <w:r w:rsidRPr="00CF04D1">
        <w:rPr>
          <w:rStyle w:val="StyleUnderline"/>
          <w:highlight w:val="green"/>
        </w:rPr>
        <w:t>Why the insistence that revolutionaries</w:t>
      </w:r>
      <w:r w:rsidRPr="00116866">
        <w:rPr>
          <w:rStyle w:val="StyleUnderline"/>
        </w:rPr>
        <w:t xml:space="preserve"> need to “</w:t>
      </w:r>
      <w:r w:rsidRPr="00CF04D1">
        <w:rPr>
          <w:rStyle w:val="StyleUnderline"/>
          <w:highlight w:val="green"/>
        </w:rPr>
        <w:t>look” a certain way</w:t>
      </w:r>
      <w:r w:rsidRPr="00116866">
        <w:rPr>
          <w:rStyle w:val="StyleUnderline"/>
        </w:rPr>
        <w:t xml:space="preserve">? </w:t>
      </w:r>
      <w:r w:rsidRPr="0095305A">
        <w:rPr>
          <w:sz w:val="16"/>
        </w:rPr>
        <w:t xml:space="preserve">Why is a vision of liberation predicated upon “seeing” in the first place? </w:t>
      </w:r>
      <w:r w:rsidRPr="00CF04D1">
        <w:rPr>
          <w:rStyle w:val="StyleUnderline"/>
          <w:highlight w:val="green"/>
        </w:rPr>
        <w:t>What does it mean when bodies are not able to “fight back”</w:t>
      </w:r>
      <w:r w:rsidRPr="00116866">
        <w:rPr>
          <w:rStyle w:val="StyleUnderline"/>
        </w:rPr>
        <w:t xml:space="preserve"> in the way that ableism defines what counts as fighting back?</w:t>
      </w:r>
      <w:r w:rsidRPr="0095305A">
        <w:rPr>
          <w:sz w:val="16"/>
        </w:rPr>
        <w:t xml:space="preserve"> </w:t>
      </w:r>
      <w:r w:rsidRPr="00116866">
        <w:rPr>
          <w:rStyle w:val="StyleUnderline"/>
        </w:rPr>
        <w:t xml:space="preserve">Why the assumption of non-disabled ways of being? If I organize from bed because I live with chronic pain and my body hurts too </w:t>
      </w:r>
      <w:proofErr w:type="gramStart"/>
      <w:r w:rsidRPr="00116866">
        <w:rPr>
          <w:rStyle w:val="StyleUnderline"/>
        </w:rPr>
        <w:t>much</w:t>
      </w:r>
      <w:proofErr w:type="gramEnd"/>
      <w:r w:rsidRPr="00116866">
        <w:rPr>
          <w:rStyle w:val="StyleUnderline"/>
        </w:rPr>
        <w:t xml:space="preserve"> will I still be regarded as an activist? What would organizing from bed mean for redefining what organizing means in general</w:t>
      </w:r>
      <w:r w:rsidRPr="0095305A">
        <w:rPr>
          <w:sz w:val="16"/>
        </w:rPr>
        <w:t xml:space="preserve">? </w:t>
      </w:r>
      <w:r w:rsidRPr="00CF04D1">
        <w:rPr>
          <w:rStyle w:val="StyleUnderline"/>
          <w:highlight w:val="green"/>
        </w:rPr>
        <w:t>What if going to prison for my political beliefs is just not an option</w:t>
      </w:r>
      <w:r w:rsidRPr="00116866">
        <w:rPr>
          <w:rStyle w:val="StyleUnderline"/>
        </w:rPr>
        <w:t xml:space="preserve"> for me because prisons don’t come staffed with personal attendants?</w:t>
      </w:r>
      <w:r w:rsidRPr="0095305A">
        <w:rPr>
          <w:sz w:val="16"/>
        </w:rPr>
        <w:t xml:space="preserve"> Will I still be regarded as deeply committed to the struggle for social and economic justice? Not that I want prisons to be staffed with personal attendants, let alone exist at all. On this point, </w:t>
      </w:r>
      <w:r w:rsidRPr="00116866">
        <w:rPr>
          <w:rStyle w:val="StyleUnderline"/>
        </w:rPr>
        <w:t xml:space="preserve">what would it mean to understand prison abolition politics through the prism of the deinstitutionalization of sick and disabled people? </w:t>
      </w:r>
      <w:r w:rsidRPr="00CF04D1">
        <w:rPr>
          <w:rStyle w:val="StyleUnderline"/>
          <w:highlight w:val="green"/>
        </w:rPr>
        <w:t>What if disability was the starting point</w:t>
      </w:r>
      <w:r w:rsidRPr="00116866">
        <w:rPr>
          <w:rStyle w:val="StyleUnderline"/>
        </w:rPr>
        <w:t xml:space="preserve"> for re-imagining the world? </w:t>
      </w:r>
      <w:r w:rsidRPr="00CF04D1">
        <w:rPr>
          <w:rStyle w:val="Emphasis"/>
          <w:highlight w:val="green"/>
        </w:rPr>
        <w:t>What if we stopped conflating</w:t>
      </w:r>
      <w:r w:rsidRPr="00116866">
        <w:rPr>
          <w:rStyle w:val="Emphasis"/>
        </w:rPr>
        <w:t xml:space="preserve"> disability with blackness and instead honored and affirmed the lives of actual Black people who exist at the intersection of disability and blackness?</w:t>
      </w:r>
      <w:r>
        <w:rPr>
          <w:rStyle w:val="Emphasis"/>
        </w:rPr>
        <w:t xml:space="preserve"> </w:t>
      </w:r>
      <w:r w:rsidRPr="0095305A">
        <w:rPr>
          <w:sz w:val="16"/>
        </w:rPr>
        <w:t xml:space="preserve">I don’t have the answers to all these questions and in some </w:t>
      </w:r>
      <w:proofErr w:type="gramStart"/>
      <w:r w:rsidRPr="0095305A">
        <w:rPr>
          <w:sz w:val="16"/>
        </w:rPr>
        <w:t>way</w:t>
      </w:r>
      <w:proofErr w:type="gramEnd"/>
      <w:r w:rsidRPr="0095305A">
        <w:rPr>
          <w:sz w:val="16"/>
        </w:rPr>
        <w:t xml:space="preserve"> I feel that asking these questions without offering answers is what is truly needed in this moment. All of us have a stake in thinking through how we all get free. </w:t>
      </w:r>
      <w:r w:rsidRPr="00116866">
        <w:rPr>
          <w:rStyle w:val="StyleUnderline"/>
        </w:rPr>
        <w:t>Black disabled people are not just made to disappear from public view, they are also made to disappear from the imagination</w:t>
      </w:r>
      <w:r w:rsidRPr="0095305A">
        <w:rPr>
          <w:sz w:val="16"/>
        </w:rPr>
        <w:t>. This is the definition of violence</w:t>
      </w:r>
      <w:r w:rsidRPr="00116866">
        <w:rPr>
          <w:rStyle w:val="StyleUnderline"/>
        </w:rPr>
        <w:t>. To make Black disabled life unfathomable i</w:t>
      </w:r>
      <w:r w:rsidRPr="0095305A">
        <w:rPr>
          <w:sz w:val="16"/>
        </w:rPr>
        <w:t xml:space="preserve">n our conception of activism and resistance </w:t>
      </w:r>
      <w:r w:rsidRPr="00116866">
        <w:rPr>
          <w:rStyle w:val="StyleUnderline"/>
        </w:rPr>
        <w:t xml:space="preserve">is to fundamentally undermine the possibility of Black liberation, for </w:t>
      </w:r>
      <w:r w:rsidRPr="00CF04D1">
        <w:rPr>
          <w:rStyle w:val="StyleUnderline"/>
          <w:highlight w:val="green"/>
        </w:rPr>
        <w:t>this</w:t>
      </w:r>
      <w:r w:rsidRPr="00116866">
        <w:rPr>
          <w:rStyle w:val="StyleUnderline"/>
        </w:rPr>
        <w:t xml:space="preserve"> practice </w:t>
      </w:r>
      <w:r w:rsidRPr="00CF04D1">
        <w:rPr>
          <w:rStyle w:val="StyleUnderline"/>
          <w:highlight w:val="green"/>
        </w:rPr>
        <w:t>is a haunting that will make Black liberation itself unfathomable</w:t>
      </w:r>
      <w:r w:rsidRPr="00116866">
        <w:rPr>
          <w:rStyle w:val="StyleUnderline"/>
        </w:rPr>
        <w:t xml:space="preserve"> too.</w:t>
      </w:r>
    </w:p>
    <w:p w14:paraId="413D90A0" w14:textId="0224F77B" w:rsidR="006C4FCD" w:rsidRPr="006C4FCD" w:rsidRDefault="006C4FCD" w:rsidP="006C4FCD"/>
    <w:sectPr w:rsidR="006C4FCD" w:rsidRPr="006C4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CD"/>
    <w:rsid w:val="006C4FCD"/>
    <w:rsid w:val="00AD18A6"/>
    <w:rsid w:val="00BA5F0D"/>
    <w:rsid w:val="00CC246D"/>
    <w:rsid w:val="00CF0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BB0AA1"/>
  <w15:chartTrackingRefBased/>
  <w15:docId w15:val="{0B402CF8-3C61-D14D-9E76-1E8BE1F3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4FCD"/>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6C4F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4F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4F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6C4F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4FC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4F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F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F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F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4F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FCD"/>
  </w:style>
  <w:style w:type="character" w:customStyle="1" w:styleId="Heading1Char">
    <w:name w:val="Heading 1 Char"/>
    <w:aliases w:val="Pocket Char"/>
    <w:basedOn w:val="DefaultParagraphFont"/>
    <w:link w:val="Heading1"/>
    <w:rsid w:val="006C4F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4F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4FCD"/>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6C4FCD"/>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6C4FCD"/>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C4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FCD"/>
    <w:rPr>
      <w:rFonts w:eastAsiaTheme="majorEastAsia" w:cstheme="majorBidi"/>
      <w:color w:val="272727" w:themeColor="text1" w:themeTint="D8"/>
    </w:rPr>
  </w:style>
  <w:style w:type="paragraph" w:styleId="Title">
    <w:name w:val="Title"/>
    <w:basedOn w:val="Normal"/>
    <w:next w:val="Normal"/>
    <w:link w:val="TitleChar"/>
    <w:uiPriority w:val="10"/>
    <w:qFormat/>
    <w:rsid w:val="006C4F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FCD"/>
    <w:pPr>
      <w:spacing w:before="160"/>
      <w:jc w:val="center"/>
    </w:pPr>
    <w:rPr>
      <w:i/>
      <w:iCs/>
      <w:color w:val="404040" w:themeColor="text1" w:themeTint="BF"/>
    </w:rPr>
  </w:style>
  <w:style w:type="character" w:customStyle="1" w:styleId="QuoteChar">
    <w:name w:val="Quote Char"/>
    <w:basedOn w:val="DefaultParagraphFont"/>
    <w:link w:val="Quote"/>
    <w:uiPriority w:val="29"/>
    <w:rsid w:val="006C4FCD"/>
    <w:rPr>
      <w:i/>
      <w:iCs/>
      <w:color w:val="404040" w:themeColor="text1" w:themeTint="BF"/>
    </w:rPr>
  </w:style>
  <w:style w:type="paragraph" w:styleId="ListParagraph">
    <w:name w:val="List Paragraph"/>
    <w:basedOn w:val="Normal"/>
    <w:uiPriority w:val="34"/>
    <w:qFormat/>
    <w:rsid w:val="006C4FCD"/>
    <w:pPr>
      <w:ind w:left="720"/>
      <w:contextualSpacing/>
    </w:pPr>
  </w:style>
  <w:style w:type="character" w:styleId="IntenseEmphasis">
    <w:name w:val="Intense Emphasis"/>
    <w:basedOn w:val="DefaultParagraphFont"/>
    <w:uiPriority w:val="21"/>
    <w:qFormat/>
    <w:rsid w:val="006C4FCD"/>
    <w:rPr>
      <w:i/>
      <w:iCs/>
      <w:color w:val="0F4761" w:themeColor="accent1" w:themeShade="BF"/>
    </w:rPr>
  </w:style>
  <w:style w:type="paragraph" w:styleId="IntenseQuote">
    <w:name w:val="Intense Quote"/>
    <w:basedOn w:val="Normal"/>
    <w:next w:val="Normal"/>
    <w:link w:val="IntenseQuoteChar"/>
    <w:uiPriority w:val="30"/>
    <w:qFormat/>
    <w:rsid w:val="006C4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FCD"/>
    <w:rPr>
      <w:i/>
      <w:iCs/>
      <w:color w:val="0F4761" w:themeColor="accent1" w:themeShade="BF"/>
    </w:rPr>
  </w:style>
  <w:style w:type="character" w:styleId="IntenseReference">
    <w:name w:val="Intense Reference"/>
    <w:basedOn w:val="DefaultParagraphFont"/>
    <w:uiPriority w:val="32"/>
    <w:qFormat/>
    <w:rsid w:val="006C4FCD"/>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8"/>
    <w:qFormat/>
    <w:rsid w:val="006C4F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4F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4FC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cite,Sty"/>
    <w:basedOn w:val="DefaultParagraphFont"/>
    <w:uiPriority w:val="7"/>
    <w:qFormat/>
    <w:rsid w:val="006C4FCD"/>
    <w:rPr>
      <w:b w:val="0"/>
      <w:sz w:val="22"/>
      <w:u w:val="single"/>
    </w:rPr>
  </w:style>
  <w:style w:type="character" w:styleId="Strong">
    <w:name w:val="Strong"/>
    <w:basedOn w:val="DefaultParagraphFont"/>
    <w:uiPriority w:val="22"/>
    <w:qFormat/>
    <w:rsid w:val="006C4FCD"/>
    <w:rPr>
      <w:b/>
      <w:bCs/>
    </w:rPr>
  </w:style>
  <w:style w:type="character" w:styleId="BookTitle">
    <w:name w:val="Book Title"/>
    <w:basedOn w:val="DefaultParagraphFont"/>
    <w:uiPriority w:val="33"/>
    <w:qFormat/>
    <w:rsid w:val="006C4FCD"/>
    <w:rPr>
      <w:b/>
      <w:bCs/>
      <w:i/>
      <w:iCs/>
      <w:spacing w:val="5"/>
    </w:rPr>
  </w:style>
  <w:style w:type="numbering" w:styleId="111111">
    <w:name w:val="Outline List 2"/>
    <w:basedOn w:val="NoList"/>
    <w:uiPriority w:val="99"/>
    <w:semiHidden/>
    <w:unhideWhenUsed/>
    <w:rsid w:val="006C4FCD"/>
  </w:style>
  <w:style w:type="paragraph" w:styleId="Header">
    <w:name w:val="header"/>
    <w:basedOn w:val="Normal"/>
    <w:link w:val="HeaderChar"/>
    <w:uiPriority w:val="99"/>
    <w:semiHidden/>
    <w:rsid w:val="006C4FCD"/>
    <w:pPr>
      <w:tabs>
        <w:tab w:val="center" w:pos="4680"/>
        <w:tab w:val="right" w:pos="9360"/>
      </w:tabs>
    </w:pPr>
  </w:style>
  <w:style w:type="character" w:customStyle="1" w:styleId="HeaderChar">
    <w:name w:val="Header Char"/>
    <w:basedOn w:val="DefaultParagraphFont"/>
    <w:link w:val="Header"/>
    <w:uiPriority w:val="99"/>
    <w:semiHidden/>
    <w:rsid w:val="006C4FCD"/>
    <w:rPr>
      <w:rFonts w:ascii="Calibri" w:hAnsi="Calibri" w:cs="Calibri"/>
      <w:sz w:val="22"/>
      <w:szCs w:val="22"/>
    </w:rPr>
  </w:style>
  <w:style w:type="paragraph" w:styleId="Footer">
    <w:name w:val="footer"/>
    <w:basedOn w:val="Normal"/>
    <w:link w:val="FooterChar"/>
    <w:uiPriority w:val="99"/>
    <w:semiHidden/>
    <w:rsid w:val="006C4FCD"/>
    <w:pPr>
      <w:tabs>
        <w:tab w:val="center" w:pos="4680"/>
        <w:tab w:val="right" w:pos="9360"/>
      </w:tabs>
    </w:pPr>
  </w:style>
  <w:style w:type="character" w:customStyle="1" w:styleId="FooterChar">
    <w:name w:val="Footer Char"/>
    <w:basedOn w:val="DefaultParagraphFont"/>
    <w:link w:val="Footer"/>
    <w:uiPriority w:val="99"/>
    <w:semiHidden/>
    <w:rsid w:val="006C4FCD"/>
    <w:rPr>
      <w:rFonts w:ascii="Calibri" w:hAnsi="Calibri" w:cs="Calibri"/>
      <w:sz w:val="22"/>
      <w:szCs w:val="22"/>
    </w:rPr>
  </w:style>
  <w:style w:type="paragraph" w:styleId="BodyText">
    <w:name w:val="Body Text"/>
    <w:basedOn w:val="Normal"/>
    <w:link w:val="BodyTextChar"/>
    <w:uiPriority w:val="99"/>
    <w:semiHidden/>
    <w:unhideWhenUsed/>
    <w:rsid w:val="006C4FCD"/>
    <w:pPr>
      <w:spacing w:after="120"/>
    </w:pPr>
  </w:style>
  <w:style w:type="character" w:customStyle="1" w:styleId="BodyTextChar">
    <w:name w:val="Body Text Char"/>
    <w:basedOn w:val="DefaultParagraphFont"/>
    <w:link w:val="BodyText"/>
    <w:uiPriority w:val="99"/>
    <w:semiHidden/>
    <w:rsid w:val="006C4FCD"/>
    <w:rPr>
      <w:rFonts w:ascii="Calibri" w:hAnsi="Calibri" w:cs="Calibri"/>
      <w:sz w:val="22"/>
      <w:szCs w:val="22"/>
    </w:rPr>
  </w:style>
  <w:style w:type="paragraph" w:styleId="NoSpacing">
    <w:name w:val="No Spacing"/>
    <w:link w:val="NoSpacingChar"/>
    <w:uiPriority w:val="99"/>
    <w:unhideWhenUsed/>
    <w:qFormat/>
    <w:rsid w:val="006C4FCD"/>
    <w:rPr>
      <w:rFonts w:ascii="Calibri" w:hAnsi="Calibri" w:cs="Calibri"/>
      <w:sz w:val="22"/>
      <w:szCs w:val="22"/>
    </w:rPr>
  </w:style>
  <w:style w:type="character" w:customStyle="1" w:styleId="NoSpacingChar">
    <w:name w:val="No Spacing Char"/>
    <w:basedOn w:val="DefaultParagraphFont"/>
    <w:link w:val="NoSpacing"/>
    <w:uiPriority w:val="99"/>
    <w:rsid w:val="006C4FCD"/>
    <w:rPr>
      <w:rFonts w:ascii="Calibri" w:hAnsi="Calibri" w:cs="Calibri"/>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6C4FCD"/>
    <w:rPr>
      <w:color w:val="467886" w:themeColor="hyperlink"/>
      <w:u w:val="single"/>
    </w:rPr>
  </w:style>
  <w:style w:type="character" w:styleId="UnresolvedMention">
    <w:name w:val="Unresolved Mention"/>
    <w:basedOn w:val="DefaultParagraphFont"/>
    <w:uiPriority w:val="99"/>
    <w:semiHidden/>
    <w:unhideWhenUsed/>
    <w:rsid w:val="006C4FCD"/>
    <w:rPr>
      <w:color w:val="605E5C"/>
      <w:shd w:val="clear" w:color="auto" w:fill="E1DFDD"/>
    </w:rPr>
  </w:style>
  <w:style w:type="paragraph" w:customStyle="1" w:styleId="Undertag">
    <w:name w:val="Undertag"/>
    <w:link w:val="UndertagChar"/>
    <w:autoRedefine/>
    <w:uiPriority w:val="5"/>
    <w:qFormat/>
    <w:rsid w:val="006C4FCD"/>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6C4FCD"/>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6C4FCD"/>
    <w:rPr>
      <w:color w:val="0A2F41" w:themeColor="accent1" w:themeShade="80"/>
    </w:rPr>
  </w:style>
  <w:style w:type="character" w:customStyle="1" w:styleId="AnalyticChar">
    <w:name w:val="Analytic Char"/>
    <w:basedOn w:val="DefaultParagraphFont"/>
    <w:link w:val="Analytic"/>
    <w:uiPriority w:val="5"/>
    <w:rsid w:val="006C4FCD"/>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CC246D"/>
    <w:pPr>
      <w:pBdr>
        <w:top w:val="single" w:sz="18" w:space="0" w:color="auto"/>
        <w:left w:val="single" w:sz="18" w:space="0" w:color="auto"/>
        <w:bottom w:val="single" w:sz="18" w:space="0" w:color="auto"/>
        <w:right w:val="single" w:sz="18" w:space="0" w:color="auto"/>
      </w:pBdr>
      <w:ind w:left="720"/>
      <w:jc w:val="both"/>
    </w:pPr>
    <w:rPr>
      <w:b/>
      <w:iCs/>
      <w:szCs w:val="24"/>
      <w:u w:val="single"/>
      <w:bdr w:val="single" w:sz="8" w:space="0" w:color="auto"/>
    </w:rPr>
  </w:style>
  <w:style w:type="paragraph" w:customStyle="1" w:styleId="Emphasis1">
    <w:name w:val="Emphasis1"/>
    <w:basedOn w:val="Normal"/>
    <w:uiPriority w:val="8"/>
    <w:qFormat/>
    <w:rsid w:val="00CF04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uffingtonpost.com/eddie-ndopu/black-and-disabled_b_9221756.html%20//" TargetMode="External"/><Relationship Id="rId5" Type="http://schemas.openxmlformats.org/officeDocument/2006/relationships/hyperlink" Target="https://en.wikipedia.org/wiki/University_of_California,_Irvin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14</Pages>
  <Words>10056</Words>
  <Characters>54909</Characters>
  <Application>Microsoft Office Word</Application>
  <DocSecurity>0</DocSecurity>
  <Lines>2287</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2025-09-14T21:39:00Z</dcterms:created>
  <dcterms:modified xsi:type="dcterms:W3CDTF">2025-09-14T22:16:00Z</dcterms:modified>
</cp:coreProperties>
</file>