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D1D859" w14:textId="458EF9EF" w:rsidR="00495149" w:rsidRDefault="00495149" w:rsidP="00495149">
      <w:pPr>
        <w:pStyle w:val="Heading2"/>
      </w:pPr>
      <w:r>
        <w:t>1</w:t>
      </w:r>
    </w:p>
    <w:p w14:paraId="26882507" w14:textId="1AAA92E3" w:rsidR="00495149" w:rsidRPr="00CE4ED1" w:rsidRDefault="00495149" w:rsidP="00495149">
      <w:pPr>
        <w:pStyle w:val="Heading4"/>
        <w:rPr>
          <w:rFonts w:cs="Calibri"/>
          <w:u w:val="single"/>
        </w:rPr>
      </w:pPr>
      <w:r w:rsidRPr="00CE4ED1">
        <w:rPr>
          <w:rFonts w:cs="Calibri"/>
          <w:u w:val="single"/>
        </w:rPr>
        <w:t>Interpretation</w:t>
      </w:r>
      <w:r w:rsidRPr="00CE4ED1">
        <w:rPr>
          <w:rFonts w:cs="Calibri"/>
        </w:rPr>
        <w:t xml:space="preserve"> –</w:t>
      </w:r>
      <w:r>
        <w:rPr>
          <w:rFonts w:cs="Calibri"/>
        </w:rPr>
        <w:t xml:space="preserve"> </w:t>
      </w:r>
      <w:proofErr w:type="spellStart"/>
      <w:r>
        <w:rPr>
          <w:rFonts w:cs="Calibri"/>
        </w:rPr>
        <w:t>A</w:t>
      </w:r>
      <w:r w:rsidRPr="00CE4ED1">
        <w:rPr>
          <w:rFonts w:cs="Calibri"/>
        </w:rPr>
        <w:t>ffs</w:t>
      </w:r>
      <w:r>
        <w:rPr>
          <w:rFonts w:cs="Calibri"/>
        </w:rPr>
        <w:t>’</w:t>
      </w:r>
      <w:proofErr w:type="spellEnd"/>
      <w:r w:rsidRPr="00CE4ED1">
        <w:rPr>
          <w:rFonts w:cs="Calibri"/>
        </w:rPr>
        <w:t xml:space="preserve"> strengthening of rights must apply to </w:t>
      </w:r>
      <w:r w:rsidRPr="00CE4ED1">
        <w:rPr>
          <w:rFonts w:cs="Calibri"/>
          <w:u w:val="single"/>
        </w:rPr>
        <w:t xml:space="preserve">all workers </w:t>
      </w:r>
      <w:r w:rsidRPr="00CE4ED1">
        <w:rPr>
          <w:rFonts w:cs="Calibri"/>
        </w:rPr>
        <w:t>in the US</w:t>
      </w:r>
    </w:p>
    <w:p w14:paraId="500148D8" w14:textId="77777777" w:rsidR="00495149" w:rsidRPr="00CE4ED1" w:rsidRDefault="00495149" w:rsidP="00495149">
      <w:pPr>
        <w:pStyle w:val="Heading4"/>
        <w:rPr>
          <w:rFonts w:cs="Calibri"/>
        </w:rPr>
      </w:pPr>
      <w:r w:rsidRPr="007D1D82">
        <w:rPr>
          <w:rFonts w:cs="Calibri"/>
          <w:u w:val="single"/>
        </w:rPr>
        <w:t>Substantial</w:t>
      </w:r>
      <w:r>
        <w:rPr>
          <w:rFonts w:cs="Calibri"/>
        </w:rPr>
        <w:t>ly</w:t>
      </w:r>
      <w:r w:rsidRPr="00CE4ED1">
        <w:rPr>
          <w:rFonts w:cs="Calibri"/>
        </w:rPr>
        <w:t xml:space="preserve"> means without material qualifications</w:t>
      </w:r>
    </w:p>
    <w:p w14:paraId="5C54755C" w14:textId="77777777" w:rsidR="00495149" w:rsidRPr="00CE4ED1" w:rsidRDefault="00495149" w:rsidP="00495149">
      <w:r w:rsidRPr="00CE4ED1">
        <w:rPr>
          <w:rStyle w:val="Style13ptBold"/>
        </w:rPr>
        <w:t>Novogradac, 14</w:t>
      </w:r>
      <w:r w:rsidRPr="00CE4ED1">
        <w:t xml:space="preserve"> – (Michael, “Close Enough? How to Measure “Substantially Similar” under FASB’s New LIHTC Investment Guidance” https://www.novoco.com/notes-from-novogradac/close-enough-how-measure-substantially-similar-under-fasbs-new-lihtc-investment-guidance)</w:t>
      </w:r>
    </w:p>
    <w:p w14:paraId="2F274408" w14:textId="77777777" w:rsidR="00495149" w:rsidRPr="00CE4ED1" w:rsidRDefault="00495149" w:rsidP="00495149">
      <w:r w:rsidRPr="00CE4ED1">
        <w:t>Black’s Law dictionary defines “</w:t>
      </w:r>
      <w:r w:rsidRPr="00CE4ED1">
        <w:rPr>
          <w:rStyle w:val="StyleUnderline"/>
          <w:highlight w:val="yellow"/>
        </w:rPr>
        <w:t>substantially</w:t>
      </w:r>
      <w:r w:rsidRPr="00CE4ED1">
        <w:t>” as:</w:t>
      </w:r>
    </w:p>
    <w:p w14:paraId="1069B92E" w14:textId="77777777" w:rsidR="00495149" w:rsidRPr="00CE4ED1" w:rsidRDefault="00495149" w:rsidP="00495149">
      <w:r w:rsidRPr="00CE4ED1">
        <w:t xml:space="preserve">“Essentially; </w:t>
      </w:r>
      <w:r w:rsidRPr="00CE4ED1">
        <w:rPr>
          <w:rStyle w:val="Emphasis"/>
          <w:highlight w:val="yellow"/>
        </w:rPr>
        <w:t>without material qualification</w:t>
      </w:r>
      <w:r w:rsidRPr="00CE4ED1">
        <w:t>; in the main; in substance, materially; in a substantial manner. About</w:t>
      </w:r>
      <w:proofErr w:type="gramStart"/>
      <w:r w:rsidRPr="00CE4ED1">
        <w:t>, actually, competently</w:t>
      </w:r>
      <w:proofErr w:type="gramEnd"/>
      <w:r w:rsidRPr="00CE4ED1">
        <w:t>, and essentially.”</w:t>
      </w:r>
    </w:p>
    <w:p w14:paraId="42F1DE1F" w14:textId="77777777" w:rsidR="00495149" w:rsidRPr="00CE4ED1" w:rsidRDefault="00495149" w:rsidP="00495149">
      <w:pPr>
        <w:pStyle w:val="Heading4"/>
        <w:rPr>
          <w:rFonts w:cs="Calibri"/>
        </w:rPr>
      </w:pPr>
      <w:r w:rsidRPr="00CE4ED1">
        <w:rPr>
          <w:rFonts w:cs="Calibri"/>
          <w:u w:val="single"/>
        </w:rPr>
        <w:t>Workers</w:t>
      </w:r>
      <w:r w:rsidRPr="00CE4ED1">
        <w:rPr>
          <w:rFonts w:cs="Calibri"/>
        </w:rPr>
        <w:t xml:space="preserve"> are individuals who provide services for an employer in exchange for compensation</w:t>
      </w:r>
    </w:p>
    <w:p w14:paraId="53E31EE1" w14:textId="77777777" w:rsidR="00495149" w:rsidRPr="00CE4ED1" w:rsidRDefault="00495149" w:rsidP="00495149">
      <w:proofErr w:type="spellStart"/>
      <w:r w:rsidRPr="00CE4ED1">
        <w:rPr>
          <w:rStyle w:val="Style13ptBold"/>
        </w:rPr>
        <w:t>AllVoices</w:t>
      </w:r>
      <w:proofErr w:type="spellEnd"/>
      <w:r w:rsidRPr="00CE4ED1">
        <w:rPr>
          <w:rStyle w:val="Style13ptBold"/>
        </w:rPr>
        <w:t>, no date,</w:t>
      </w:r>
      <w:r w:rsidRPr="00CE4ED1">
        <w:t xml:space="preserve"> (“What is a Worker?” All Voices, No Date, https://www.allvoices.co/glossary/worker)</w:t>
      </w:r>
    </w:p>
    <w:p w14:paraId="4B2492DA" w14:textId="77777777" w:rsidR="00495149" w:rsidRPr="00CE4ED1" w:rsidRDefault="00495149" w:rsidP="00495149">
      <w:pPr>
        <w:rPr>
          <w:sz w:val="14"/>
        </w:rPr>
      </w:pPr>
      <w:r w:rsidRPr="00CE4ED1">
        <w:rPr>
          <w:sz w:val="14"/>
        </w:rPr>
        <w:t>Understanding Worker</w:t>
      </w:r>
    </w:p>
    <w:p w14:paraId="55228B5D" w14:textId="77777777" w:rsidR="00495149" w:rsidRPr="00CE4ED1" w:rsidRDefault="00495149" w:rsidP="00495149">
      <w:pPr>
        <w:rPr>
          <w:rStyle w:val="StyleUnderline"/>
        </w:rPr>
      </w:pPr>
      <w:r w:rsidRPr="00CE4ED1">
        <w:rPr>
          <w:rStyle w:val="StyleUnderline"/>
        </w:rPr>
        <w:t xml:space="preserve">A </w:t>
      </w:r>
      <w:r w:rsidRPr="00CE4ED1">
        <w:rPr>
          <w:rStyle w:val="StyleUnderline"/>
          <w:highlight w:val="yellow"/>
        </w:rPr>
        <w:t>worker</w:t>
      </w:r>
      <w:r w:rsidRPr="00CE4ED1">
        <w:rPr>
          <w:rStyle w:val="StyleUnderline"/>
        </w:rPr>
        <w:t xml:space="preserve"> refers to </w:t>
      </w:r>
      <w:r w:rsidRPr="00CE4ED1">
        <w:rPr>
          <w:rStyle w:val="StyleUnderline"/>
          <w:highlight w:val="yellow"/>
        </w:rPr>
        <w:t>an individual who</w:t>
      </w:r>
      <w:r w:rsidRPr="00CE4ED1">
        <w:rPr>
          <w:rStyle w:val="StyleUnderline"/>
        </w:rPr>
        <w:t xml:space="preserve"> performs tasks or </w:t>
      </w:r>
      <w:r w:rsidRPr="00CE4ED1">
        <w:rPr>
          <w:rStyle w:val="StyleUnderline"/>
          <w:highlight w:val="yellow"/>
        </w:rPr>
        <w:t>provides services for an employer</w:t>
      </w:r>
      <w:r w:rsidRPr="00CE4ED1">
        <w:rPr>
          <w:rStyle w:val="StyleUnderline"/>
        </w:rPr>
        <w:t xml:space="preserve"> or organization </w:t>
      </w:r>
      <w:r w:rsidRPr="00CE4ED1">
        <w:rPr>
          <w:rStyle w:val="StyleUnderline"/>
          <w:highlight w:val="yellow"/>
        </w:rPr>
        <w:t>in exchange for compensation</w:t>
      </w:r>
      <w:r w:rsidRPr="00CE4ED1">
        <w:rPr>
          <w:sz w:val="14"/>
        </w:rPr>
        <w:t xml:space="preserve">. Workers can </w:t>
      </w:r>
      <w:r w:rsidRPr="00CE4ED1">
        <w:rPr>
          <w:rStyle w:val="Emphasis"/>
          <w:highlight w:val="yellow"/>
        </w:rPr>
        <w:t>include</w:t>
      </w:r>
      <w:r w:rsidRPr="00CE4ED1">
        <w:rPr>
          <w:sz w:val="14"/>
        </w:rPr>
        <w:t xml:space="preserve"> </w:t>
      </w:r>
      <w:r w:rsidRPr="00CE4ED1">
        <w:rPr>
          <w:rStyle w:val="StyleUnderline"/>
          <w:highlight w:val="yellow"/>
        </w:rPr>
        <w:t>employees</w:t>
      </w:r>
      <w:r w:rsidRPr="00CE4ED1">
        <w:rPr>
          <w:rStyle w:val="StyleUnderline"/>
        </w:rPr>
        <w:t xml:space="preserve">, </w:t>
      </w:r>
      <w:r w:rsidRPr="00CE4ED1">
        <w:rPr>
          <w:rStyle w:val="StyleUnderline"/>
          <w:highlight w:val="yellow"/>
        </w:rPr>
        <w:t>contractors</w:t>
      </w:r>
      <w:r w:rsidRPr="00CE4ED1">
        <w:rPr>
          <w:rStyle w:val="StyleUnderline"/>
        </w:rPr>
        <w:t xml:space="preserve">, </w:t>
      </w:r>
      <w:r w:rsidRPr="00CE4ED1">
        <w:rPr>
          <w:rStyle w:val="StyleUnderline"/>
          <w:highlight w:val="yellow"/>
        </w:rPr>
        <w:t>freelancers</w:t>
      </w:r>
      <w:r w:rsidRPr="00CE4ED1">
        <w:rPr>
          <w:rStyle w:val="StyleUnderline"/>
        </w:rPr>
        <w:t xml:space="preserve">, </w:t>
      </w:r>
      <w:r w:rsidRPr="00CE4ED1">
        <w:rPr>
          <w:rStyle w:val="StyleUnderline"/>
          <w:highlight w:val="yellow"/>
        </w:rPr>
        <w:t>temporary</w:t>
      </w:r>
      <w:r w:rsidRPr="00CE4ED1">
        <w:rPr>
          <w:rStyle w:val="StyleUnderline"/>
        </w:rPr>
        <w:t xml:space="preserve"> </w:t>
      </w:r>
      <w:r w:rsidRPr="00CE4ED1">
        <w:rPr>
          <w:rStyle w:val="StyleUnderline"/>
          <w:highlight w:val="yellow"/>
        </w:rPr>
        <w:t>workers</w:t>
      </w:r>
      <w:r w:rsidRPr="00CE4ED1">
        <w:rPr>
          <w:rStyle w:val="StyleUnderline"/>
        </w:rPr>
        <w:t>, and other individuals engaged in work activities</w:t>
      </w:r>
      <w:r w:rsidRPr="00CE4ED1">
        <w:rPr>
          <w:sz w:val="14"/>
        </w:rPr>
        <w:t xml:space="preserve">. </w:t>
      </w:r>
      <w:r w:rsidRPr="00CE4ED1">
        <w:rPr>
          <w:rStyle w:val="StyleUnderline"/>
          <w:highlight w:val="yellow"/>
        </w:rPr>
        <w:t>The term</w:t>
      </w:r>
      <w:r w:rsidRPr="00CE4ED1">
        <w:rPr>
          <w:rStyle w:val="StyleUnderline"/>
        </w:rPr>
        <w:t xml:space="preserve"> "worker" </w:t>
      </w:r>
      <w:r w:rsidRPr="00CE4ED1">
        <w:rPr>
          <w:rStyle w:val="StyleUnderline"/>
          <w:highlight w:val="yellow"/>
        </w:rPr>
        <w:t>encompasses</w:t>
      </w:r>
      <w:r w:rsidRPr="00CE4ED1">
        <w:rPr>
          <w:rStyle w:val="StyleUnderline"/>
        </w:rPr>
        <w:t xml:space="preserve"> a </w:t>
      </w:r>
      <w:r w:rsidRPr="00CE4ED1">
        <w:rPr>
          <w:rStyle w:val="Emphasis"/>
          <w:highlight w:val="yellow"/>
        </w:rPr>
        <w:t>wide range</w:t>
      </w:r>
      <w:r w:rsidRPr="00CE4ED1">
        <w:rPr>
          <w:rStyle w:val="StyleUnderline"/>
          <w:highlight w:val="yellow"/>
        </w:rPr>
        <w:t xml:space="preserve"> of roles and responsibilities</w:t>
      </w:r>
      <w:r w:rsidRPr="00CE4ED1">
        <w:rPr>
          <w:rStyle w:val="StyleUnderline"/>
        </w:rPr>
        <w:t>,</w:t>
      </w:r>
      <w:r w:rsidRPr="00CE4ED1">
        <w:rPr>
          <w:sz w:val="14"/>
        </w:rPr>
        <w:t xml:space="preserve"> from manual labor to professional and technical tasks. The goal of understanding the concept of a worker is to recognize the </w:t>
      </w:r>
      <w:r w:rsidRPr="00CE4ED1">
        <w:rPr>
          <w:rStyle w:val="StyleUnderline"/>
        </w:rPr>
        <w:t>diverse nature of the workforce and the various forms of work arrangements that exist in the modern labor market.</w:t>
      </w:r>
    </w:p>
    <w:p w14:paraId="29494448" w14:textId="77777777" w:rsidR="00495149" w:rsidRPr="00CE4ED1" w:rsidRDefault="00495149" w:rsidP="00495149">
      <w:pPr>
        <w:rPr>
          <w:rStyle w:val="Emphasis"/>
        </w:rPr>
      </w:pPr>
      <w:r w:rsidRPr="00CE4ED1">
        <w:rPr>
          <w:rStyle w:val="Emphasis"/>
        </w:rPr>
        <w:t>Components of Worker</w:t>
      </w:r>
    </w:p>
    <w:p w14:paraId="7ACD3B4B" w14:textId="77777777" w:rsidR="00495149" w:rsidRPr="00CE4ED1" w:rsidRDefault="00495149" w:rsidP="00495149">
      <w:pPr>
        <w:rPr>
          <w:sz w:val="14"/>
        </w:rPr>
      </w:pPr>
      <w:r w:rsidRPr="00CE4ED1">
        <w:rPr>
          <w:sz w:val="14"/>
        </w:rPr>
        <w:t>The concept of a worker involves several key components:</w:t>
      </w:r>
    </w:p>
    <w:p w14:paraId="2E68B4D7" w14:textId="77777777" w:rsidR="00495149" w:rsidRPr="00CE4ED1" w:rsidRDefault="00495149" w:rsidP="00495149">
      <w:pPr>
        <w:rPr>
          <w:sz w:val="14"/>
        </w:rPr>
      </w:pPr>
      <w:r w:rsidRPr="00CE4ED1">
        <w:rPr>
          <w:rStyle w:val="StyleUnderline"/>
        </w:rPr>
        <w:t>Employment Relationship</w:t>
      </w:r>
      <w:r w:rsidRPr="00CE4ED1">
        <w:rPr>
          <w:sz w:val="14"/>
        </w:rPr>
        <w:t>: The relationship between the worker and the employer or organization, including the terms and conditions of employment.</w:t>
      </w:r>
    </w:p>
    <w:p w14:paraId="01EE7B0B" w14:textId="77777777" w:rsidR="00495149" w:rsidRPr="00CE4ED1" w:rsidRDefault="00495149" w:rsidP="00495149">
      <w:pPr>
        <w:rPr>
          <w:sz w:val="14"/>
        </w:rPr>
      </w:pPr>
      <w:r w:rsidRPr="00CE4ED1">
        <w:rPr>
          <w:rStyle w:val="StyleUnderline"/>
        </w:rPr>
        <w:t>Compensation</w:t>
      </w:r>
      <w:r w:rsidRPr="00CE4ED1">
        <w:rPr>
          <w:sz w:val="14"/>
        </w:rPr>
        <w:t>: The compensation or payment received by the worker for their labor or services, which can include wages, salaries, benefits, and other forms of remuneration.</w:t>
      </w:r>
    </w:p>
    <w:p w14:paraId="34F30DCB" w14:textId="77777777" w:rsidR="00495149" w:rsidRPr="00CE4ED1" w:rsidRDefault="00495149" w:rsidP="00495149">
      <w:pPr>
        <w:rPr>
          <w:sz w:val="14"/>
        </w:rPr>
      </w:pPr>
      <w:r w:rsidRPr="00CE4ED1">
        <w:rPr>
          <w:rStyle w:val="StyleUnderline"/>
        </w:rPr>
        <w:t>Work Arrangements</w:t>
      </w:r>
      <w:r w:rsidRPr="00CE4ED1">
        <w:rPr>
          <w:sz w:val="14"/>
        </w:rPr>
        <w:t>: The various forms of work arrangements, such as full-time, part-time, temporary, contract, freelance, and gig work.</w:t>
      </w:r>
    </w:p>
    <w:p w14:paraId="6B64F272" w14:textId="77777777" w:rsidR="00495149" w:rsidRPr="00CE4ED1" w:rsidRDefault="00495149" w:rsidP="00495149">
      <w:pPr>
        <w:rPr>
          <w:sz w:val="14"/>
        </w:rPr>
      </w:pPr>
      <w:r w:rsidRPr="00CE4ED1">
        <w:rPr>
          <w:rStyle w:val="StyleUnderline"/>
        </w:rPr>
        <w:t>Roles and Responsibilities</w:t>
      </w:r>
      <w:r w:rsidRPr="00CE4ED1">
        <w:rPr>
          <w:sz w:val="14"/>
        </w:rPr>
        <w:t>: The specific tasks, duties, and responsibilities assigned to the worker based on their job role and position.</w:t>
      </w:r>
    </w:p>
    <w:p w14:paraId="1AB5FE1F" w14:textId="77777777" w:rsidR="00495149" w:rsidRPr="00CE4ED1" w:rsidRDefault="00495149" w:rsidP="00495149">
      <w:pPr>
        <w:rPr>
          <w:sz w:val="14"/>
        </w:rPr>
      </w:pPr>
      <w:r w:rsidRPr="00CE4ED1">
        <w:rPr>
          <w:rStyle w:val="StyleUnderline"/>
        </w:rPr>
        <w:t>Work Environment</w:t>
      </w:r>
      <w:r w:rsidRPr="00CE4ED1">
        <w:rPr>
          <w:sz w:val="14"/>
        </w:rPr>
        <w:t>: The physical and social environment in which the worker performs their tasks, including workplace conditions, safety, and organizational culture.</w:t>
      </w:r>
    </w:p>
    <w:p w14:paraId="52E2A4BB" w14:textId="77777777" w:rsidR="00495149" w:rsidRPr="00CE4ED1" w:rsidRDefault="00495149" w:rsidP="00495149">
      <w:pPr>
        <w:pStyle w:val="Heading4"/>
        <w:rPr>
          <w:rFonts w:cs="Calibri"/>
        </w:rPr>
      </w:pPr>
      <w:r w:rsidRPr="00CE4ED1">
        <w:rPr>
          <w:rFonts w:cs="Calibri"/>
        </w:rPr>
        <w:lastRenderedPageBreak/>
        <w:t xml:space="preserve">The scope of the bare plural noun “workers” is determined by context – “substantially” in the topic sentence modifies it to cover the </w:t>
      </w:r>
      <w:r w:rsidRPr="00CE4ED1">
        <w:rPr>
          <w:rFonts w:cs="Calibri"/>
          <w:u w:val="single"/>
        </w:rPr>
        <w:t>uniform class</w:t>
      </w:r>
      <w:r w:rsidRPr="00CE4ED1">
        <w:rPr>
          <w:rFonts w:cs="Calibri"/>
        </w:rPr>
        <w:t xml:space="preserve"> of “workers”, </w:t>
      </w:r>
      <w:r w:rsidRPr="00CE4ED1">
        <w:rPr>
          <w:rFonts w:cs="Calibri"/>
          <w:u w:val="single"/>
        </w:rPr>
        <w:t>not subsets</w:t>
      </w:r>
    </w:p>
    <w:p w14:paraId="5BD67FFC" w14:textId="77777777" w:rsidR="00495149" w:rsidRPr="00CE4ED1" w:rsidRDefault="00495149" w:rsidP="00495149">
      <w:r w:rsidRPr="00CE4ED1">
        <w:t xml:space="preserve">Greg N. </w:t>
      </w:r>
      <w:r w:rsidRPr="00CE4ED1">
        <w:rPr>
          <w:rStyle w:val="Style13ptBold"/>
        </w:rPr>
        <w:t>Carlson</w:t>
      </w:r>
      <w:r w:rsidRPr="00CE4ED1">
        <w:t xml:space="preserve">, </w:t>
      </w:r>
      <w:r w:rsidRPr="00CE4ED1">
        <w:rPr>
          <w:rStyle w:val="Style13ptBold"/>
        </w:rPr>
        <w:t>‘77</w:t>
      </w:r>
      <w:r w:rsidRPr="00CE4ED1">
        <w:t xml:space="preserve"> (Professor Emeritus of Linguistics at University of Rochester, PhD, University of Massachusetts at Amherst, 1977, “A Unified Analysis of the English Bare Plural”, https://semantics.uchicago.edu/kennedy/classes/f11/na/docs/carlson77.pdf)</w:t>
      </w:r>
    </w:p>
    <w:p w14:paraId="4EF8CF85" w14:textId="77777777" w:rsidR="00495149" w:rsidRPr="00CE4ED1" w:rsidRDefault="00495149" w:rsidP="00495149">
      <w:pPr>
        <w:rPr>
          <w:rStyle w:val="StyleUnderline"/>
        </w:rPr>
      </w:pPr>
      <w:r w:rsidRPr="00CE4ED1">
        <w:rPr>
          <w:rStyle w:val="StyleUnderline"/>
        </w:rPr>
        <w:t xml:space="preserve">It is argued that </w:t>
      </w:r>
      <w:r w:rsidRPr="00CE4ED1">
        <w:rPr>
          <w:rStyle w:val="StyleUnderline"/>
          <w:highlight w:val="yellow"/>
        </w:rPr>
        <w:t>the English ‘bare plural’</w:t>
      </w:r>
      <w:r w:rsidRPr="00CE4ED1">
        <w:rPr>
          <w:sz w:val="14"/>
        </w:rPr>
        <w:t xml:space="preserve"> (an NP with plural head that lacks a determiner), </w:t>
      </w:r>
      <w:proofErr w:type="gramStart"/>
      <w:r w:rsidRPr="00CE4ED1">
        <w:rPr>
          <w:rStyle w:val="StyleUnderline"/>
        </w:rPr>
        <w:t>in spite of</w:t>
      </w:r>
      <w:proofErr w:type="gramEnd"/>
      <w:r w:rsidRPr="00CE4ED1">
        <w:rPr>
          <w:rStyle w:val="StyleUnderline"/>
        </w:rPr>
        <w:t xml:space="preserve"> its apparently diverse possibilities of interpretation, </w:t>
      </w:r>
      <w:r w:rsidRPr="00CE4ED1">
        <w:rPr>
          <w:rStyle w:val="StyleUnderline"/>
          <w:highlight w:val="yellow"/>
        </w:rPr>
        <w:t xml:space="preserve">is </w:t>
      </w:r>
      <w:r w:rsidRPr="00CE4ED1">
        <w:rPr>
          <w:rStyle w:val="Emphasis"/>
          <w:highlight w:val="yellow"/>
        </w:rPr>
        <w:t>optimally represented</w:t>
      </w:r>
      <w:r w:rsidRPr="00CE4ED1">
        <w:rPr>
          <w:rStyle w:val="StyleUnderline"/>
        </w:rPr>
        <w:t xml:space="preserve"> in the grammar </w:t>
      </w:r>
      <w:r w:rsidRPr="00CE4ED1">
        <w:rPr>
          <w:rStyle w:val="Emphasis"/>
          <w:highlight w:val="yellow"/>
        </w:rPr>
        <w:t>as a unified phenomenon</w:t>
      </w:r>
      <w:r w:rsidRPr="00CE4ED1">
        <w:rPr>
          <w:rStyle w:val="Emphasis"/>
        </w:rPr>
        <w:t>.</w:t>
      </w:r>
      <w:r w:rsidRPr="00CE4ED1">
        <w:rPr>
          <w:rStyle w:val="StyleUnderline"/>
        </w:rPr>
        <w:t xml:space="preserve"> </w:t>
      </w:r>
      <w:r w:rsidRPr="00CE4ED1">
        <w:rPr>
          <w:sz w:val="14"/>
        </w:rPr>
        <w:t xml:space="preserve">The chief distinction to be dealt with is that between the ‘generic’ use of the bare plural (as in ‘dogs bark’) and its existential or ‘indefinite plural’ use (as in ‘He threw oranges at Alice’). </w:t>
      </w:r>
      <w:r w:rsidRPr="00CE4ED1">
        <w:rPr>
          <w:rStyle w:val="StyleUnderline"/>
          <w:highlight w:val="yellow"/>
        </w:rPr>
        <w:t>The difference between</w:t>
      </w:r>
      <w:r w:rsidRPr="00CE4ED1">
        <w:rPr>
          <w:sz w:val="14"/>
        </w:rPr>
        <w:t xml:space="preserve"> these </w:t>
      </w:r>
      <w:r w:rsidRPr="00CE4ED1">
        <w:rPr>
          <w:rStyle w:val="StyleUnderline"/>
          <w:highlight w:val="yellow"/>
        </w:rPr>
        <w:t>uses</w:t>
      </w:r>
      <w:r w:rsidRPr="00CE4ED1">
        <w:rPr>
          <w:rStyle w:val="StyleUnderline"/>
        </w:rPr>
        <w:t xml:space="preserve"> </w:t>
      </w:r>
      <w:r w:rsidRPr="00CE4ED1">
        <w:rPr>
          <w:rStyle w:val="StyleUnderline"/>
          <w:highlight w:val="yellow"/>
        </w:rPr>
        <w:t>is</w:t>
      </w:r>
      <w:r w:rsidRPr="00CE4ED1">
        <w:rPr>
          <w:rStyle w:val="StyleUnderline"/>
        </w:rPr>
        <w:t xml:space="preserve"> not to be </w:t>
      </w:r>
      <w:r w:rsidRPr="00CE4ED1">
        <w:rPr>
          <w:rStyle w:val="StyleUnderline"/>
          <w:highlight w:val="yellow"/>
        </w:rPr>
        <w:t>accounted for by</w:t>
      </w:r>
      <w:r w:rsidRPr="00CE4ED1">
        <w:rPr>
          <w:rStyle w:val="StyleUnderline"/>
        </w:rPr>
        <w:t xml:space="preserve"> an ambiguity in the NP itself, but rather by </w:t>
      </w:r>
      <w:r w:rsidRPr="00CE4ED1">
        <w:rPr>
          <w:rStyle w:val="Emphasis"/>
          <w:highlight w:val="yellow"/>
        </w:rPr>
        <w:t>explicating how the context of the sentence acts</w:t>
      </w:r>
      <w:r w:rsidRPr="00CE4ED1">
        <w:rPr>
          <w:rStyle w:val="StyleUnderline"/>
          <w:highlight w:val="yellow"/>
        </w:rPr>
        <w:t xml:space="preserve"> on the bare plural</w:t>
      </w:r>
      <w:r w:rsidRPr="00CE4ED1">
        <w:rPr>
          <w:rStyle w:val="StyleUnderline"/>
        </w:rPr>
        <w:t xml:space="preserve"> to give rise to this distinction</w:t>
      </w:r>
      <w:r w:rsidRPr="00CE4ED1">
        <w:rPr>
          <w:sz w:val="14"/>
        </w:rPr>
        <w:t xml:space="preserve">. A brief analysis is sketched in which bare plurals are treated in all instances as proper names of kinds of things. A subsidiary argument is that </w:t>
      </w:r>
      <w:r w:rsidRPr="00CE4ED1">
        <w:rPr>
          <w:rStyle w:val="StyleUnderline"/>
        </w:rPr>
        <w:t>the null determiner is not to be regarded as the plural of the indefinite article a.</w:t>
      </w:r>
    </w:p>
    <w:p w14:paraId="3A3E0D83" w14:textId="77777777" w:rsidR="00495149" w:rsidRPr="00CE4ED1" w:rsidRDefault="00495149" w:rsidP="00495149"/>
    <w:p w14:paraId="79993F84" w14:textId="77777777" w:rsidR="00495149" w:rsidRPr="00CE4ED1" w:rsidRDefault="00495149" w:rsidP="00495149">
      <w:pPr>
        <w:pStyle w:val="Heading4"/>
        <w:rPr>
          <w:rFonts w:cs="Calibri"/>
        </w:rPr>
      </w:pPr>
      <w:r w:rsidRPr="00CE4ED1">
        <w:rPr>
          <w:rFonts w:cs="Calibri"/>
          <w:u w:val="single"/>
        </w:rPr>
        <w:t>Violation</w:t>
      </w:r>
      <w:r w:rsidRPr="00CE4ED1">
        <w:rPr>
          <w:rFonts w:cs="Calibri"/>
        </w:rPr>
        <w:t xml:space="preserve"> – the aff does not strengthen rights for all workers in the US</w:t>
      </w:r>
    </w:p>
    <w:p w14:paraId="07269E7F" w14:textId="77777777" w:rsidR="00495149" w:rsidRPr="00CE4ED1" w:rsidRDefault="00495149" w:rsidP="00495149"/>
    <w:p w14:paraId="6F9B250E" w14:textId="77777777" w:rsidR="00495149" w:rsidRPr="00CE4ED1" w:rsidRDefault="00495149" w:rsidP="00495149">
      <w:pPr>
        <w:pStyle w:val="Heading4"/>
        <w:rPr>
          <w:rFonts w:cs="Calibri"/>
        </w:rPr>
      </w:pPr>
      <w:r w:rsidRPr="00CE4ED1">
        <w:rPr>
          <w:rFonts w:cs="Calibri"/>
          <w:u w:val="single"/>
        </w:rPr>
        <w:t>Vote negative</w:t>
      </w:r>
      <w:r w:rsidRPr="00CE4ED1">
        <w:rPr>
          <w:rFonts w:cs="Calibri"/>
        </w:rPr>
        <w:t xml:space="preserve"> for </w:t>
      </w:r>
      <w:r w:rsidRPr="00CE4ED1">
        <w:rPr>
          <w:rFonts w:cs="Calibri"/>
          <w:u w:val="single"/>
        </w:rPr>
        <w:t>limits</w:t>
      </w:r>
      <w:r w:rsidRPr="00CE4ED1">
        <w:rPr>
          <w:rFonts w:cs="Calibri"/>
        </w:rPr>
        <w:t xml:space="preserve"> and </w:t>
      </w:r>
      <w:r w:rsidRPr="00CE4ED1">
        <w:rPr>
          <w:rFonts w:cs="Calibri"/>
          <w:u w:val="single"/>
        </w:rPr>
        <w:t>ground</w:t>
      </w:r>
      <w:r w:rsidRPr="00CE4ED1">
        <w:rPr>
          <w:rFonts w:cs="Calibri"/>
        </w:rPr>
        <w:t xml:space="preserve"> – there are infinite subsets of workers not tied by uniform literature – only forcing affs to defend large changes to the entire labor force guarantees link uniqueness and makes meaningful neg prep possible.</w:t>
      </w:r>
    </w:p>
    <w:p w14:paraId="5138D7A7" w14:textId="77777777" w:rsidR="00BA5F0D" w:rsidRDefault="00BA5F0D"/>
    <w:p w14:paraId="2837A225" w14:textId="795436F6" w:rsidR="00495149" w:rsidRDefault="00495149" w:rsidP="00495149">
      <w:pPr>
        <w:pStyle w:val="Heading2"/>
      </w:pPr>
      <w:r>
        <w:lastRenderedPageBreak/>
        <w:t>2</w:t>
      </w:r>
    </w:p>
    <w:p w14:paraId="7FA29163" w14:textId="77777777" w:rsidR="00495149" w:rsidRDefault="00495149" w:rsidP="00495149">
      <w:pPr>
        <w:pStyle w:val="Heading4"/>
      </w:pPr>
      <w:r>
        <w:t xml:space="preserve">Strengthening labor law </w:t>
      </w:r>
      <w:r w:rsidRPr="00AB4F2D">
        <w:rPr>
          <w:u w:val="single"/>
        </w:rPr>
        <w:t>erodes</w:t>
      </w:r>
      <w:r>
        <w:t xml:space="preserve"> bargaining power by funneling the worker through the state. Legal reform cannot alter </w:t>
      </w:r>
      <w:r w:rsidRPr="00AB4F2D">
        <w:rPr>
          <w:u w:val="single"/>
        </w:rPr>
        <w:t>intractable</w:t>
      </w:r>
      <w:r>
        <w:t xml:space="preserve"> relations between labor and capital. That causes </w:t>
      </w:r>
      <w:r w:rsidRPr="00AB4F2D">
        <w:rPr>
          <w:u w:val="single"/>
        </w:rPr>
        <w:t>elite capture</w:t>
      </w:r>
      <w:r>
        <w:t>. Turns case.</w:t>
      </w:r>
    </w:p>
    <w:p w14:paraId="1AB0833F" w14:textId="77777777" w:rsidR="00495149" w:rsidRPr="002B25C7" w:rsidRDefault="00495149" w:rsidP="00495149">
      <w:proofErr w:type="spellStart"/>
      <w:r w:rsidRPr="002B25C7">
        <w:rPr>
          <w:rStyle w:val="Style13ptBold"/>
        </w:rPr>
        <w:t>Dimick</w:t>
      </w:r>
      <w:proofErr w:type="spellEnd"/>
      <w:r w:rsidRPr="002B25C7">
        <w:rPr>
          <w:rStyle w:val="Style13ptBold"/>
        </w:rPr>
        <w:t xml:space="preserve">, 19 </w:t>
      </w:r>
      <w:r>
        <w:t xml:space="preserve">– [Matthew, Prof. Law @ </w:t>
      </w:r>
      <w:proofErr w:type="spellStart"/>
      <w:r>
        <w:t>UBuffalo</w:t>
      </w:r>
      <w:proofErr w:type="spellEnd"/>
      <w:r>
        <w:t xml:space="preserve">: “Counterfeit Liberty,” </w:t>
      </w:r>
      <w:r>
        <w:rPr>
          <w:i/>
        </w:rPr>
        <w:t>Catalyst</w:t>
      </w:r>
      <w:r>
        <w:t xml:space="preserve"> 3:1 (Spring 2019), https://catalyst-journal.com/2019/07/counterfeit-liberty]//AD</w:t>
      </w:r>
    </w:p>
    <w:p w14:paraId="00A7BA2B" w14:textId="77777777" w:rsidR="00495149" w:rsidRPr="00994DAF" w:rsidRDefault="00495149" w:rsidP="00495149">
      <w:pPr>
        <w:rPr>
          <w:sz w:val="16"/>
        </w:rPr>
      </w:pPr>
      <w:r w:rsidRPr="00994DAF">
        <w:rPr>
          <w:sz w:val="16"/>
        </w:rPr>
        <w:t>Capitalism and Competition</w:t>
      </w:r>
    </w:p>
    <w:p w14:paraId="3D9DB287" w14:textId="77777777" w:rsidR="00495149" w:rsidRPr="00994DAF" w:rsidRDefault="00495149" w:rsidP="00495149">
      <w:pPr>
        <w:rPr>
          <w:sz w:val="16"/>
        </w:rPr>
      </w:pPr>
      <w:r w:rsidRPr="00F1103A">
        <w:rPr>
          <w:rStyle w:val="Emphasis"/>
          <w:highlight w:val="green"/>
        </w:rPr>
        <w:t>Capitalist competition</w:t>
      </w:r>
      <w:r w:rsidRPr="00F1103A">
        <w:rPr>
          <w:rStyle w:val="StyleUnderline"/>
          <w:highlight w:val="green"/>
        </w:rPr>
        <w:t xml:space="preserve"> creates </w:t>
      </w:r>
      <w:r w:rsidRPr="00F1103A">
        <w:rPr>
          <w:rStyle w:val="Emphasis"/>
          <w:highlight w:val="green"/>
        </w:rPr>
        <w:t>contradictory tendencies</w:t>
      </w:r>
      <w:r w:rsidRPr="00F1103A">
        <w:rPr>
          <w:rStyle w:val="StyleUnderline"/>
          <w:highlight w:val="green"/>
        </w:rPr>
        <w:t xml:space="preserve"> for</w:t>
      </w:r>
      <w:r w:rsidRPr="00A537E6">
        <w:rPr>
          <w:rStyle w:val="StyleUnderline"/>
        </w:rPr>
        <w:t xml:space="preserve"> the process of </w:t>
      </w:r>
      <w:r w:rsidRPr="00F1103A">
        <w:rPr>
          <w:rStyle w:val="Emphasis"/>
          <w:highlight w:val="green"/>
        </w:rPr>
        <w:t>working-class formation</w:t>
      </w:r>
      <w:r w:rsidRPr="00A537E6">
        <w:rPr>
          <w:rStyle w:val="StyleUnderline"/>
        </w:rPr>
        <w:t>.</w:t>
      </w:r>
      <w:r w:rsidRPr="00994DAF">
        <w:rPr>
          <w:sz w:val="16"/>
        </w:rPr>
        <w:t xml:space="preserve"> As Marx and Engels remarked in The German Ideology, “Competition separates individuals from one another, not only the bourgeois but still more the workers, in spite of the fact that it brings them together.”1 At the center of these challenges are the significant differences between capitalist firms. </w:t>
      </w:r>
      <w:r w:rsidRPr="00A537E6">
        <w:rPr>
          <w:rStyle w:val="StyleUnderline"/>
        </w:rPr>
        <w:t>Capitalist firms differ substantially, both between and within industries, in terms of their organization of work, technology, and capital investment.</w:t>
      </w:r>
      <w:r w:rsidRPr="00994DAF">
        <w:rPr>
          <w:sz w:val="16"/>
        </w:rPr>
        <w:t xml:space="preserve"> </w:t>
      </w:r>
      <w:r w:rsidRPr="00A537E6">
        <w:rPr>
          <w:rStyle w:val="StyleUnderline"/>
        </w:rPr>
        <w:t>These differences</w:t>
      </w:r>
      <w:r w:rsidRPr="00994DAF">
        <w:rPr>
          <w:sz w:val="16"/>
        </w:rPr>
        <w:t xml:space="preserve"> lead to substantial differences in productivity, output, and the ratio of capital to labor, which in turn </w:t>
      </w:r>
      <w:r w:rsidRPr="00A537E6">
        <w:rPr>
          <w:rStyle w:val="StyleUnderline"/>
        </w:rPr>
        <w:t>create the possibility for significant wage differentials between workers of otherwise identical skill, experience, or training.</w:t>
      </w:r>
      <w:r w:rsidRPr="00994DAF">
        <w:rPr>
          <w:sz w:val="16"/>
        </w:rPr>
        <w:t xml:space="preserve">2 </w:t>
      </w:r>
      <w:r w:rsidRPr="00A537E6">
        <w:rPr>
          <w:rStyle w:val="Emphasis"/>
        </w:rPr>
        <w:t>How unions respond</w:t>
      </w:r>
      <w:r w:rsidRPr="00994DAF">
        <w:rPr>
          <w:sz w:val="16"/>
        </w:rPr>
        <w:t xml:space="preserve"> </w:t>
      </w:r>
      <w:r w:rsidRPr="00A537E6">
        <w:rPr>
          <w:rStyle w:val="StyleUnderline"/>
        </w:rPr>
        <w:t>to these facts</w:t>
      </w:r>
      <w:r w:rsidRPr="00994DAF">
        <w:rPr>
          <w:sz w:val="16"/>
        </w:rPr>
        <w:t xml:space="preserve">, including the ways those responses are shaped by their social, economic, and institutional history, </w:t>
      </w:r>
      <w:r w:rsidRPr="00A537E6">
        <w:rPr>
          <w:rStyle w:val="StyleUnderline"/>
        </w:rPr>
        <w:t>says much about how successfully unions will be able to transcend trade union sectionalism.</w:t>
      </w:r>
      <w:r w:rsidRPr="00994DAF">
        <w:rPr>
          <w:sz w:val="16"/>
        </w:rPr>
        <w:t>3</w:t>
      </w:r>
    </w:p>
    <w:p w14:paraId="65D6B3A4" w14:textId="77777777" w:rsidR="00495149" w:rsidRPr="00A537E6" w:rsidRDefault="00495149" w:rsidP="00495149">
      <w:pPr>
        <w:rPr>
          <w:rStyle w:val="StyleUnderline"/>
        </w:rPr>
      </w:pPr>
      <w:r w:rsidRPr="00994DAF">
        <w:rPr>
          <w:sz w:val="16"/>
        </w:rPr>
        <w:t xml:space="preserve">The old, </w:t>
      </w:r>
      <w:r w:rsidRPr="00F1103A">
        <w:rPr>
          <w:rStyle w:val="Emphasis"/>
          <w:highlight w:val="green"/>
        </w:rPr>
        <w:t>craft unions</w:t>
      </w:r>
      <w:r w:rsidRPr="00A537E6">
        <w:rPr>
          <w:rStyle w:val="StyleUnderline"/>
        </w:rPr>
        <w:t xml:space="preserve"> </w:t>
      </w:r>
      <w:r w:rsidRPr="00F1103A">
        <w:rPr>
          <w:rStyle w:val="StyleUnderline"/>
          <w:highlight w:val="green"/>
        </w:rPr>
        <w:t>of</w:t>
      </w:r>
      <w:r w:rsidRPr="00A537E6">
        <w:rPr>
          <w:rStyle w:val="StyleUnderline"/>
        </w:rPr>
        <w:t xml:space="preserve"> the </w:t>
      </w:r>
      <w:r w:rsidRPr="00F1103A">
        <w:rPr>
          <w:rStyle w:val="StyleUnderline"/>
          <w:highlight w:val="green"/>
        </w:rPr>
        <w:t>America</w:t>
      </w:r>
      <w:r w:rsidRPr="00A537E6">
        <w:rPr>
          <w:rStyle w:val="StyleUnderline"/>
        </w:rPr>
        <w:t xml:space="preserve">n Federation of Labor (AFL), for example, </w:t>
      </w:r>
      <w:r w:rsidRPr="00F1103A">
        <w:rPr>
          <w:rStyle w:val="StyleUnderline"/>
          <w:highlight w:val="green"/>
        </w:rPr>
        <w:t xml:space="preserve">achieved </w:t>
      </w:r>
      <w:r w:rsidRPr="00F1103A">
        <w:rPr>
          <w:rStyle w:val="Emphasis"/>
          <w:highlight w:val="green"/>
        </w:rPr>
        <w:t>gains</w:t>
      </w:r>
      <w:r w:rsidRPr="00F1103A">
        <w:rPr>
          <w:rStyle w:val="StyleUnderline"/>
          <w:highlight w:val="green"/>
        </w:rPr>
        <w:t xml:space="preserve"> for a </w:t>
      </w:r>
      <w:r w:rsidRPr="00F1103A">
        <w:rPr>
          <w:rStyle w:val="Emphasis"/>
          <w:highlight w:val="green"/>
        </w:rPr>
        <w:t>narrow section</w:t>
      </w:r>
      <w:r w:rsidRPr="00F1103A">
        <w:rPr>
          <w:rStyle w:val="StyleUnderline"/>
          <w:highlight w:val="green"/>
        </w:rPr>
        <w:t xml:space="preserve"> of </w:t>
      </w:r>
      <w:r w:rsidRPr="00F1103A">
        <w:rPr>
          <w:rStyle w:val="Emphasis"/>
          <w:highlight w:val="green"/>
        </w:rPr>
        <w:t>privileged workers</w:t>
      </w:r>
      <w:r w:rsidRPr="00A537E6">
        <w:rPr>
          <w:rStyle w:val="StyleUnderline"/>
        </w:rPr>
        <w:t xml:space="preserve"> in part by </w:t>
      </w:r>
      <w:r w:rsidRPr="00F1103A">
        <w:rPr>
          <w:rStyle w:val="Emphasis"/>
          <w:highlight w:val="green"/>
        </w:rPr>
        <w:t xml:space="preserve">excluding other </w:t>
      </w:r>
      <w:r w:rsidRPr="00994DAF">
        <w:rPr>
          <w:rStyle w:val="Emphasis"/>
        </w:rPr>
        <w:t>worker</w:t>
      </w:r>
      <w:r w:rsidRPr="00F1103A">
        <w:rPr>
          <w:rStyle w:val="Emphasis"/>
          <w:highlight w:val="green"/>
        </w:rPr>
        <w:t xml:space="preserve">s from job </w:t>
      </w:r>
      <w:r w:rsidRPr="00994DAF">
        <w:rPr>
          <w:rStyle w:val="Emphasis"/>
        </w:rPr>
        <w:t>opportunitie</w:t>
      </w:r>
      <w:r w:rsidRPr="00F1103A">
        <w:rPr>
          <w:rStyle w:val="Emphasis"/>
          <w:highlight w:val="green"/>
        </w:rPr>
        <w:t>s</w:t>
      </w:r>
      <w:r w:rsidRPr="00A537E6">
        <w:rPr>
          <w:rStyle w:val="StyleUnderline"/>
        </w:rPr>
        <w:t>.</w:t>
      </w:r>
      <w:r w:rsidRPr="00994DAF">
        <w:rPr>
          <w:sz w:val="16"/>
        </w:rPr>
        <w:t xml:space="preserve"> Exclusion was achieved through “job control”: union apprenticeships ensured that the craft union controlled the knowledge required to perform the job, job territories protected that skill within the workplace by limiting the employer’s control over technology and work organization, and the closed shop limited access to jobs by mandating that employers only hired those workers trained by the union. </w:t>
      </w:r>
      <w:r w:rsidRPr="00A537E6">
        <w:rPr>
          <w:rStyle w:val="StyleUnderline"/>
        </w:rPr>
        <w:t>By contrast, unions in Scandinavia and other parts of Europe took a solidaristic approach to labor organizing. This meant the rejection of a property-like claim over the introduction of new</w:t>
      </w:r>
      <w:r w:rsidRPr="00994DAF">
        <w:rPr>
          <w:sz w:val="16"/>
        </w:rPr>
        <w:t xml:space="preserve"> technology or </w:t>
      </w:r>
      <w:r w:rsidRPr="00A537E6">
        <w:rPr>
          <w:rStyle w:val="StyleUnderline"/>
        </w:rPr>
        <w:t>work organization, and instead a reappropriation of higher productivity for all workers through the principles of “equal pay for equal work” and “taking wages out of competition.”</w:t>
      </w:r>
    </w:p>
    <w:p w14:paraId="78B694A2" w14:textId="77777777" w:rsidR="00495149" w:rsidRPr="00A537E6" w:rsidRDefault="00495149" w:rsidP="00495149">
      <w:pPr>
        <w:rPr>
          <w:rStyle w:val="StyleUnderline"/>
        </w:rPr>
      </w:pPr>
      <w:r w:rsidRPr="00F1103A">
        <w:rPr>
          <w:rStyle w:val="StyleUnderline"/>
          <w:highlight w:val="green"/>
        </w:rPr>
        <w:t xml:space="preserve">Solidaristic unions </w:t>
      </w:r>
      <w:r w:rsidRPr="00994DAF">
        <w:rPr>
          <w:rStyle w:val="StyleUnderline"/>
        </w:rPr>
        <w:t>formed on a</w:t>
      </w:r>
      <w:r w:rsidRPr="00994DAF">
        <w:rPr>
          <w:sz w:val="16"/>
        </w:rPr>
        <w:t xml:space="preserve"> consistently </w:t>
      </w:r>
      <w:r w:rsidRPr="00994DAF">
        <w:rPr>
          <w:rStyle w:val="Emphasis"/>
        </w:rPr>
        <w:t>industrial basis</w:t>
      </w:r>
      <w:r w:rsidRPr="00994DAF">
        <w:rPr>
          <w:sz w:val="16"/>
        </w:rPr>
        <w:t xml:space="preserve"> — meaning not just organizing workers of all skill levels, but also </w:t>
      </w:r>
      <w:r w:rsidRPr="00A537E6">
        <w:rPr>
          <w:rStyle w:val="StyleUnderline"/>
        </w:rPr>
        <w:t xml:space="preserve">organizing industries rather than firms, </w:t>
      </w:r>
      <w:proofErr w:type="spellStart"/>
      <w:r w:rsidRPr="00A537E6">
        <w:rPr>
          <w:rStyle w:val="StyleUnderline"/>
        </w:rPr>
        <w:t>labormarkets</w:t>
      </w:r>
      <w:proofErr w:type="spellEnd"/>
      <w:r w:rsidRPr="00A537E6">
        <w:rPr>
          <w:rStyle w:val="StyleUnderline"/>
        </w:rPr>
        <w:t xml:space="preserve"> rather than workplaces.</w:t>
      </w:r>
      <w:r w:rsidRPr="00994DAF">
        <w:rPr>
          <w:sz w:val="16"/>
        </w:rPr>
        <w:t xml:space="preserve"> Thus, </w:t>
      </w:r>
      <w:r w:rsidRPr="00A537E6">
        <w:rPr>
          <w:rStyle w:val="StyleUnderline"/>
        </w:rPr>
        <w:t>it is often mistakenly assumed that the emergence of the Congress of Industrial Organizations (CIO) in 1935 represented a genuine break with its craft-union predecessors. In truth, the CIO unions simply adapted different elements of the structures and strategies of the AFL craft model.</w:t>
      </w:r>
      <w:r w:rsidRPr="00994DAF">
        <w:rPr>
          <w:sz w:val="16"/>
        </w:rPr>
        <w:t xml:space="preserve"> As functional equivalents to skill and apprenticeship, </w:t>
      </w:r>
      <w:r w:rsidRPr="00A537E6">
        <w:rPr>
          <w:rStyle w:val="StyleUnderline"/>
        </w:rPr>
        <w:t xml:space="preserve">the CIO unions substituted seniority rights and promotion ladders; </w:t>
      </w:r>
      <w:r w:rsidRPr="00A537E6">
        <w:rPr>
          <w:rStyle w:val="Emphasis"/>
        </w:rPr>
        <w:t>in place of the closed shop, they substituted the union shop</w:t>
      </w:r>
      <w:r w:rsidRPr="00A537E6">
        <w:rPr>
          <w:rStyle w:val="StyleUnderline"/>
        </w:rPr>
        <w:t>; and rather than relying on the external labor market,</w:t>
      </w:r>
      <w:r w:rsidRPr="00994DAF">
        <w:rPr>
          <w:sz w:val="16"/>
        </w:rPr>
        <w:t xml:space="preserve"> which a skill monopoly made possible, </w:t>
      </w:r>
      <w:r w:rsidRPr="00A537E6">
        <w:rPr>
          <w:rStyle w:val="StyleUnderline"/>
        </w:rPr>
        <w:t xml:space="preserve">they </w:t>
      </w:r>
      <w:r w:rsidRPr="00F1103A">
        <w:rPr>
          <w:rStyle w:val="StyleUnderline"/>
          <w:highlight w:val="green"/>
        </w:rPr>
        <w:t xml:space="preserve">relied on </w:t>
      </w:r>
      <w:r w:rsidRPr="00F1103A">
        <w:rPr>
          <w:rStyle w:val="Emphasis"/>
          <w:highlight w:val="green"/>
        </w:rPr>
        <w:t>internal labor markets</w:t>
      </w:r>
      <w:r w:rsidRPr="00A537E6">
        <w:rPr>
          <w:rStyle w:val="StyleUnderline"/>
        </w:rPr>
        <w:t>.</w:t>
      </w:r>
      <w:r w:rsidRPr="00994DAF">
        <w:rPr>
          <w:sz w:val="16"/>
        </w:rPr>
        <w:t xml:space="preserve">4 </w:t>
      </w:r>
      <w:r w:rsidRPr="00A537E6">
        <w:rPr>
          <w:rStyle w:val="StyleUnderline"/>
        </w:rPr>
        <w:t>Thus, while the CIO unions did</w:t>
      </w:r>
      <w:r w:rsidRPr="00994DAF">
        <w:rPr>
          <w:sz w:val="16"/>
        </w:rPr>
        <w:t xml:space="preserve"> seek to </w:t>
      </w:r>
      <w:r w:rsidRPr="00A537E6">
        <w:rPr>
          <w:rStyle w:val="StyleUnderline"/>
        </w:rPr>
        <w:t xml:space="preserve">organize workers regardless of skill, they </w:t>
      </w:r>
      <w:r w:rsidRPr="00F1103A">
        <w:rPr>
          <w:rStyle w:val="StyleUnderline"/>
          <w:highlight w:val="green"/>
        </w:rPr>
        <w:t xml:space="preserve">remained </w:t>
      </w:r>
      <w:r w:rsidRPr="00F1103A">
        <w:rPr>
          <w:rStyle w:val="Emphasis"/>
          <w:highlight w:val="green"/>
        </w:rPr>
        <w:t>prisoners of the workplace-centered model</w:t>
      </w:r>
      <w:r w:rsidRPr="00A537E6">
        <w:rPr>
          <w:rStyle w:val="StyleUnderline"/>
        </w:rPr>
        <w:t xml:space="preserve"> of their forbearers, </w:t>
      </w:r>
      <w:r w:rsidRPr="00F1103A">
        <w:rPr>
          <w:rStyle w:val="StyleUnderline"/>
          <w:highlight w:val="green"/>
        </w:rPr>
        <w:t>never bargained</w:t>
      </w:r>
      <w:r w:rsidRPr="00994DAF">
        <w:rPr>
          <w:sz w:val="16"/>
        </w:rPr>
        <w:t xml:space="preserve"> with employers </w:t>
      </w:r>
      <w:r w:rsidRPr="00F1103A">
        <w:rPr>
          <w:rStyle w:val="StyleUnderline"/>
          <w:highlight w:val="green"/>
        </w:rPr>
        <w:t>on a</w:t>
      </w:r>
      <w:r w:rsidRPr="00A537E6">
        <w:rPr>
          <w:rStyle w:val="StyleUnderline"/>
        </w:rPr>
        <w:t xml:space="preserve"> </w:t>
      </w:r>
      <w:r w:rsidRPr="00A537E6">
        <w:rPr>
          <w:rStyle w:val="Emphasis"/>
        </w:rPr>
        <w:t xml:space="preserve">consistently </w:t>
      </w:r>
      <w:r w:rsidRPr="00F1103A">
        <w:rPr>
          <w:rStyle w:val="Emphasis"/>
          <w:highlight w:val="green"/>
        </w:rPr>
        <w:t>industrial level</w:t>
      </w:r>
      <w:r w:rsidRPr="00F1103A">
        <w:rPr>
          <w:rStyle w:val="StyleUnderline"/>
          <w:highlight w:val="green"/>
        </w:rPr>
        <w:t>, and</w:t>
      </w:r>
      <w:r w:rsidRPr="00A537E6">
        <w:rPr>
          <w:rStyle w:val="StyleUnderline"/>
        </w:rPr>
        <w:t xml:space="preserve">, however much they were able to challenge the </w:t>
      </w:r>
      <w:r w:rsidRPr="00A537E6">
        <w:rPr>
          <w:rStyle w:val="Emphasis"/>
        </w:rPr>
        <w:t>tyranny of the workplace</w:t>
      </w:r>
      <w:r w:rsidRPr="00A537E6">
        <w:rPr>
          <w:rStyle w:val="StyleUnderline"/>
        </w:rPr>
        <w:t xml:space="preserve">, </w:t>
      </w:r>
      <w:r w:rsidRPr="00F1103A">
        <w:rPr>
          <w:rStyle w:val="Emphasis"/>
          <w:sz w:val="28"/>
          <w:highlight w:val="green"/>
        </w:rPr>
        <w:t xml:space="preserve">never </w:t>
      </w:r>
      <w:r w:rsidRPr="00994DAF">
        <w:rPr>
          <w:rStyle w:val="Emphasis"/>
          <w:sz w:val="28"/>
        </w:rPr>
        <w:t>mounted</w:t>
      </w:r>
      <w:r w:rsidRPr="00A537E6">
        <w:rPr>
          <w:rStyle w:val="Emphasis"/>
          <w:sz w:val="28"/>
        </w:rPr>
        <w:t xml:space="preserve"> a serious </w:t>
      </w:r>
      <w:r w:rsidRPr="00F1103A">
        <w:rPr>
          <w:rStyle w:val="Emphasis"/>
          <w:sz w:val="28"/>
          <w:highlight w:val="green"/>
        </w:rPr>
        <w:t>challenge</w:t>
      </w:r>
      <w:r w:rsidRPr="00A537E6">
        <w:rPr>
          <w:rStyle w:val="Emphasis"/>
          <w:sz w:val="28"/>
        </w:rPr>
        <w:t xml:space="preserve"> to </w:t>
      </w:r>
      <w:r w:rsidRPr="00F1103A">
        <w:rPr>
          <w:rStyle w:val="Emphasis"/>
          <w:sz w:val="28"/>
          <w:highlight w:val="green"/>
        </w:rPr>
        <w:t>the tyranny of the market</w:t>
      </w:r>
      <w:r w:rsidRPr="00A537E6">
        <w:rPr>
          <w:rStyle w:val="StyleUnderline"/>
        </w:rPr>
        <w:t>.5</w:t>
      </w:r>
    </w:p>
    <w:p w14:paraId="0F7106F0" w14:textId="77777777" w:rsidR="00495149" w:rsidRPr="00994DAF" w:rsidRDefault="00495149" w:rsidP="00495149">
      <w:pPr>
        <w:rPr>
          <w:sz w:val="16"/>
        </w:rPr>
      </w:pPr>
      <w:r w:rsidRPr="00994DAF">
        <w:rPr>
          <w:sz w:val="16"/>
        </w:rPr>
        <w:t xml:space="preserve">The next section will make this analysis even more </w:t>
      </w:r>
      <w:proofErr w:type="gramStart"/>
      <w:r w:rsidRPr="00994DAF">
        <w:rPr>
          <w:sz w:val="16"/>
        </w:rPr>
        <w:t>concrete, and</w:t>
      </w:r>
      <w:proofErr w:type="gramEnd"/>
      <w:r w:rsidRPr="00994DAF">
        <w:rPr>
          <w:sz w:val="16"/>
        </w:rPr>
        <w:t xml:space="preserve"> look at both the origins and implications of various degrees of trade union sectionalism across countries and time. Chief among origins will be (1) the timing of capitalist development and (2) the union’s coordinating </w:t>
      </w:r>
      <w:r w:rsidRPr="00994DAF">
        <w:rPr>
          <w:sz w:val="16"/>
        </w:rPr>
        <w:lastRenderedPageBreak/>
        <w:t>capacity — roughly, power, but more precisely the allocation of internal union authority over matters such as finances and strike decisions. On this point, I note that rates of union membership, or union density, while certainly an important source of union power, are not sufficient to grasp its full nature.6 In terms of implications, I will show how differences in these two dimensions led to different forms of regulating labor relations.</w:t>
      </w:r>
    </w:p>
    <w:p w14:paraId="7E23D0DE" w14:textId="77777777" w:rsidR="00495149" w:rsidRPr="00994DAF" w:rsidRDefault="00495149" w:rsidP="00495149">
      <w:pPr>
        <w:rPr>
          <w:sz w:val="16"/>
        </w:rPr>
      </w:pPr>
      <w:r w:rsidRPr="00994DAF">
        <w:rPr>
          <w:sz w:val="16"/>
        </w:rPr>
        <w:t>Dependency</w:t>
      </w:r>
    </w:p>
    <w:p w14:paraId="3F10D0E1" w14:textId="77777777" w:rsidR="00495149" w:rsidRPr="00994DAF" w:rsidRDefault="00495149" w:rsidP="00495149">
      <w:pPr>
        <w:rPr>
          <w:sz w:val="16"/>
        </w:rPr>
      </w:pPr>
      <w:r w:rsidRPr="00994DAF">
        <w:rPr>
          <w:sz w:val="16"/>
        </w:rPr>
        <w:t xml:space="preserve">Not surprisingly, </w:t>
      </w:r>
      <w:r w:rsidRPr="00A537E6">
        <w:rPr>
          <w:rStyle w:val="StyleUnderline"/>
        </w:rPr>
        <w:t>trade unions first appeared where capitalism also developed earliest — in Britain.</w:t>
      </w:r>
      <w:r w:rsidRPr="00994DAF">
        <w:rPr>
          <w:sz w:val="16"/>
        </w:rPr>
        <w:t xml:space="preserve"> British colonial rule exported this nascent mode of production and its associated trade union forms across the globe, so that </w:t>
      </w:r>
      <w:r w:rsidRPr="00A537E6">
        <w:rPr>
          <w:rStyle w:val="StyleUnderline"/>
        </w:rPr>
        <w:t xml:space="preserve">trade union organization and behavior in Britain is more </w:t>
      </w:r>
      <w:proofErr w:type="gramStart"/>
      <w:r w:rsidRPr="00A537E6">
        <w:rPr>
          <w:rStyle w:val="StyleUnderline"/>
        </w:rPr>
        <w:t>similar to</w:t>
      </w:r>
      <w:proofErr w:type="gramEnd"/>
      <w:r w:rsidRPr="00A537E6">
        <w:rPr>
          <w:rStyle w:val="StyleUnderline"/>
        </w:rPr>
        <w:t xml:space="preserve"> </w:t>
      </w:r>
      <w:r w:rsidRPr="00994DAF">
        <w:rPr>
          <w:sz w:val="16"/>
        </w:rPr>
        <w:t xml:space="preserve">that of Australia, New Zealand, and even </w:t>
      </w:r>
      <w:r w:rsidRPr="00A537E6">
        <w:rPr>
          <w:rStyle w:val="StyleUnderline"/>
        </w:rPr>
        <w:t>the United States than it is to</w:t>
      </w:r>
      <w:r w:rsidRPr="00994DAF">
        <w:rPr>
          <w:sz w:val="16"/>
        </w:rPr>
        <w:t xml:space="preserve"> those countries (</w:t>
      </w:r>
      <w:r w:rsidRPr="00A537E6">
        <w:rPr>
          <w:rStyle w:val="StyleUnderline"/>
        </w:rPr>
        <w:t>France, Belgium, and the Netherlands</w:t>
      </w:r>
      <w:r w:rsidRPr="00994DAF">
        <w:rPr>
          <w:sz w:val="16"/>
        </w:rPr>
        <w:t>) just across the Channel</w:t>
      </w:r>
      <w:r w:rsidRPr="00A537E6">
        <w:rPr>
          <w:rStyle w:val="StyleUnderline"/>
        </w:rPr>
        <w:t>.</w:t>
      </w:r>
      <w:r w:rsidRPr="00994DAF">
        <w:rPr>
          <w:sz w:val="16"/>
        </w:rPr>
        <w:t xml:space="preserve"> “In the British Empire and to a lesser extent in the USA, they imposed their pre-existing attitudes and modes of </w:t>
      </w:r>
      <w:proofErr w:type="spellStart"/>
      <w:r w:rsidRPr="00994DAF">
        <w:rPr>
          <w:sz w:val="16"/>
        </w:rPr>
        <w:t>behaviour</w:t>
      </w:r>
      <w:proofErr w:type="spellEnd"/>
      <w:r w:rsidRPr="00994DAF">
        <w:rPr>
          <w:sz w:val="16"/>
        </w:rPr>
        <w:t xml:space="preserve"> on the new social environment.”7</w:t>
      </w:r>
    </w:p>
    <w:p w14:paraId="032A27BA" w14:textId="77777777" w:rsidR="00495149" w:rsidRPr="00994DAF" w:rsidRDefault="00495149" w:rsidP="00495149">
      <w:pPr>
        <w:rPr>
          <w:sz w:val="16"/>
        </w:rPr>
      </w:pPr>
      <w:r w:rsidRPr="00994DAF">
        <w:rPr>
          <w:sz w:val="16"/>
        </w:rPr>
        <w:t xml:space="preserve">Early capitalist development had several implications for trade union organization. Because capitalist relations of production preceded large-scale factory production, capitalist control over the labor process was limited, continuity with the earlier guild traditions remained strong, and markets were oriented locally.8 Consequently, the nature of work was </w:t>
      </w:r>
      <w:proofErr w:type="gramStart"/>
      <w:r w:rsidRPr="00994DAF">
        <w:rPr>
          <w:sz w:val="16"/>
        </w:rPr>
        <w:t>skilled</w:t>
      </w:r>
      <w:proofErr w:type="gramEnd"/>
      <w:r w:rsidRPr="00994DAF">
        <w:rPr>
          <w:sz w:val="16"/>
        </w:rPr>
        <w:t xml:space="preserve"> and these craftsmen enjoyed a high degree of control over the labor process. These features generated a form of trade union organization that was centered on the workplace (or, the “point of production”) and decentralized, with local union organizations retaining a high level of autonomy with respect to finances and workers’ collective action. This form of organization has provided the template for all subsequent Anglophone trade union organization, including its “industrial union” phases.</w:t>
      </w:r>
    </w:p>
    <w:p w14:paraId="0342B1D6" w14:textId="77777777" w:rsidR="00495149" w:rsidRPr="00A537E6" w:rsidRDefault="00495149" w:rsidP="00495149">
      <w:pPr>
        <w:rPr>
          <w:rStyle w:val="StyleUnderline"/>
        </w:rPr>
      </w:pPr>
      <w:r w:rsidRPr="00994DAF">
        <w:rPr>
          <w:sz w:val="16"/>
        </w:rPr>
        <w:t xml:space="preserve">This </w:t>
      </w:r>
      <w:r w:rsidRPr="00F1103A">
        <w:rPr>
          <w:rStyle w:val="Emphasis"/>
          <w:highlight w:val="green"/>
        </w:rPr>
        <w:t>workplace-centered</w:t>
      </w:r>
      <w:r w:rsidRPr="00F1103A">
        <w:rPr>
          <w:rStyle w:val="StyleUnderline"/>
          <w:highlight w:val="green"/>
        </w:rPr>
        <w:t xml:space="preserve">, </w:t>
      </w:r>
      <w:r w:rsidRPr="00F1103A">
        <w:rPr>
          <w:rStyle w:val="Emphasis"/>
          <w:highlight w:val="green"/>
        </w:rPr>
        <w:t>decentralized model</w:t>
      </w:r>
      <w:r w:rsidRPr="00F1103A">
        <w:rPr>
          <w:rStyle w:val="StyleUnderline"/>
          <w:highlight w:val="green"/>
        </w:rPr>
        <w:t xml:space="preserve"> of </w:t>
      </w:r>
      <w:r w:rsidRPr="00F1103A">
        <w:rPr>
          <w:rStyle w:val="Emphasis"/>
          <w:highlight w:val="green"/>
        </w:rPr>
        <w:t>trade union organization</w:t>
      </w:r>
      <w:r w:rsidRPr="00F1103A">
        <w:rPr>
          <w:rStyle w:val="StyleUnderline"/>
          <w:highlight w:val="green"/>
        </w:rPr>
        <w:t xml:space="preserve"> had important implications</w:t>
      </w:r>
      <w:r w:rsidRPr="00A537E6">
        <w:rPr>
          <w:rStyle w:val="StyleUnderline"/>
        </w:rPr>
        <w:t xml:space="preserve"> </w:t>
      </w:r>
      <w:r w:rsidRPr="00994DAF">
        <w:rPr>
          <w:sz w:val="16"/>
        </w:rPr>
        <w:t xml:space="preserve">— above all </w:t>
      </w:r>
      <w:r w:rsidRPr="00994DAF">
        <w:rPr>
          <w:rStyle w:val="StyleUnderline"/>
        </w:rPr>
        <w:t>for the regulation of labor relations</w:t>
      </w:r>
      <w:r w:rsidRPr="00994DAF">
        <w:rPr>
          <w:sz w:val="16"/>
        </w:rPr>
        <w:t>, in addition to much else</w:t>
      </w:r>
      <w:r w:rsidRPr="00A537E6">
        <w:rPr>
          <w:rStyle w:val="StyleUnderline"/>
        </w:rPr>
        <w:t xml:space="preserve">. </w:t>
      </w:r>
      <w:r w:rsidRPr="00994DAF">
        <w:rPr>
          <w:sz w:val="16"/>
        </w:rPr>
        <w:t xml:space="preserve">The </w:t>
      </w:r>
      <w:r w:rsidRPr="00F1103A">
        <w:rPr>
          <w:rStyle w:val="Emphasis"/>
          <w:highlight w:val="green"/>
        </w:rPr>
        <w:t>first</w:t>
      </w:r>
      <w:r w:rsidRPr="00994DAF">
        <w:rPr>
          <w:sz w:val="16"/>
        </w:rPr>
        <w:t xml:space="preserve"> important implication is that </w:t>
      </w:r>
      <w:r w:rsidRPr="00A537E6">
        <w:rPr>
          <w:rStyle w:val="StyleUnderline"/>
        </w:rPr>
        <w:t>this</w:t>
      </w:r>
      <w:r w:rsidRPr="00994DAF">
        <w:rPr>
          <w:sz w:val="16"/>
        </w:rPr>
        <w:t xml:space="preserve"> model </w:t>
      </w:r>
      <w:r w:rsidRPr="00A537E6">
        <w:rPr>
          <w:rStyle w:val="StyleUnderline"/>
        </w:rPr>
        <w:t xml:space="preserve">produced an enormously </w:t>
      </w:r>
      <w:r w:rsidRPr="00F1103A">
        <w:rPr>
          <w:rStyle w:val="Emphasis"/>
          <w:highlight w:val="green"/>
        </w:rPr>
        <w:t>adversarial</w:t>
      </w:r>
      <w:r w:rsidRPr="00A537E6">
        <w:rPr>
          <w:rStyle w:val="Emphasis"/>
        </w:rPr>
        <w:t xml:space="preserve"> set of </w:t>
      </w:r>
      <w:r w:rsidRPr="00F1103A">
        <w:rPr>
          <w:rStyle w:val="Emphasis"/>
          <w:highlight w:val="green"/>
        </w:rPr>
        <w:t>workplace relations</w:t>
      </w:r>
      <w:r w:rsidRPr="00A537E6">
        <w:rPr>
          <w:rStyle w:val="StyleUnderline"/>
        </w:rPr>
        <w:t>.</w:t>
      </w:r>
      <w:r w:rsidRPr="00994DAF">
        <w:rPr>
          <w:sz w:val="16"/>
        </w:rPr>
        <w:t xml:space="preserve"> Decentralized union strategies, premised on the assertion of job control, strike at the center of the capitalist’s control of the labor process. This produced an intense battle between unions and employers for the personal loyalties of the worker.9 Unfortunately, </w:t>
      </w:r>
      <w:r w:rsidRPr="00A537E6">
        <w:rPr>
          <w:rStyle w:val="StyleUnderline"/>
        </w:rPr>
        <w:t>being rooted “at the point of production” did not</w:t>
      </w:r>
      <w:r w:rsidRPr="00994DAF">
        <w:rPr>
          <w:sz w:val="16"/>
        </w:rPr>
        <w:t xml:space="preserve"> necessarily </w:t>
      </w:r>
      <w:r w:rsidRPr="00A537E6">
        <w:rPr>
          <w:rStyle w:val="StyleUnderline"/>
        </w:rPr>
        <w:t>produce</w:t>
      </w:r>
      <w:r w:rsidRPr="00994DAF">
        <w:rPr>
          <w:sz w:val="16"/>
        </w:rPr>
        <w:t xml:space="preserve"> more </w:t>
      </w:r>
      <w:r w:rsidRPr="00A537E6">
        <w:rPr>
          <w:rStyle w:val="StyleUnderline"/>
        </w:rPr>
        <w:t>inclusive forms of organization.</w:t>
      </w:r>
      <w:r w:rsidRPr="00994DAF">
        <w:rPr>
          <w:sz w:val="16"/>
        </w:rPr>
        <w:t xml:space="preserve">10 This was because, circumscribed as it was by firm-level bargaining organization, </w:t>
      </w:r>
      <w:r w:rsidRPr="00A537E6">
        <w:rPr>
          <w:rStyle w:val="StyleUnderline"/>
        </w:rPr>
        <w:t>it left workers subordinate both to the firm and</w:t>
      </w:r>
      <w:r w:rsidRPr="00994DAF">
        <w:rPr>
          <w:sz w:val="16"/>
        </w:rPr>
        <w:t xml:space="preserve">, consequently, </w:t>
      </w:r>
      <w:r w:rsidRPr="00A537E6">
        <w:rPr>
          <w:rStyle w:val="StyleUnderline"/>
        </w:rPr>
        <w:t>the imperatives of the market.</w:t>
      </w:r>
      <w:r w:rsidRPr="00994DAF">
        <w:rPr>
          <w:sz w:val="16"/>
        </w:rPr>
        <w:t xml:space="preserve"> </w:t>
      </w:r>
      <w:r w:rsidRPr="00F1103A">
        <w:rPr>
          <w:rStyle w:val="Emphasis"/>
          <w:sz w:val="28"/>
          <w:highlight w:val="green"/>
        </w:rPr>
        <w:t>Firm</w:t>
      </w:r>
      <w:r w:rsidRPr="00A537E6">
        <w:rPr>
          <w:rStyle w:val="Emphasis"/>
          <w:sz w:val="28"/>
        </w:rPr>
        <w:t xml:space="preserve">-level </w:t>
      </w:r>
      <w:r w:rsidRPr="00F1103A">
        <w:rPr>
          <w:rStyle w:val="Emphasis"/>
          <w:sz w:val="28"/>
          <w:highlight w:val="green"/>
        </w:rPr>
        <w:t>bargaining</w:t>
      </w:r>
      <w:r w:rsidRPr="00A537E6">
        <w:rPr>
          <w:rStyle w:val="Emphasis"/>
          <w:sz w:val="28"/>
        </w:rPr>
        <w:t xml:space="preserve"> is </w:t>
      </w:r>
      <w:r w:rsidRPr="00F1103A">
        <w:rPr>
          <w:rStyle w:val="Emphasis"/>
          <w:sz w:val="28"/>
          <w:highlight w:val="green"/>
        </w:rPr>
        <w:t>incapable of superseding</w:t>
      </w:r>
      <w:r w:rsidRPr="00A537E6">
        <w:rPr>
          <w:rStyle w:val="Emphasis"/>
          <w:sz w:val="28"/>
        </w:rPr>
        <w:t xml:space="preserve"> the </w:t>
      </w:r>
      <w:r w:rsidRPr="00F1103A">
        <w:rPr>
          <w:rStyle w:val="Emphasis"/>
          <w:sz w:val="28"/>
          <w:highlight w:val="green"/>
        </w:rPr>
        <w:t>imperatives of the market</w:t>
      </w:r>
      <w:r w:rsidRPr="00A537E6">
        <w:rPr>
          <w:rStyle w:val="StyleUnderline"/>
        </w:rPr>
        <w:t xml:space="preserve"> in any meaningful way.</w:t>
      </w:r>
      <w:r w:rsidRPr="00994DAF">
        <w:rPr>
          <w:sz w:val="16"/>
        </w:rPr>
        <w:t xml:space="preserve"> As such, </w:t>
      </w:r>
      <w:r w:rsidRPr="00F1103A">
        <w:rPr>
          <w:rStyle w:val="StyleUnderline"/>
          <w:highlight w:val="green"/>
        </w:rPr>
        <w:t>workers became</w:t>
      </w:r>
      <w:r w:rsidRPr="00994DAF">
        <w:rPr>
          <w:sz w:val="16"/>
        </w:rPr>
        <w:t xml:space="preserve"> in fact </w:t>
      </w:r>
      <w:r w:rsidRPr="00F1103A">
        <w:rPr>
          <w:rStyle w:val="Emphasis"/>
          <w:highlight w:val="green"/>
        </w:rPr>
        <w:t>more dependent on employers</w:t>
      </w:r>
      <w:r w:rsidRPr="00A537E6">
        <w:rPr>
          <w:rStyle w:val="StyleUnderline"/>
        </w:rPr>
        <w:t xml:space="preserve">, more closely </w:t>
      </w:r>
      <w:r w:rsidRPr="00F1103A">
        <w:rPr>
          <w:rStyle w:val="Emphasis"/>
          <w:sz w:val="28"/>
          <w:highlight w:val="green"/>
        </w:rPr>
        <w:t>identifying their interests with the success of the firm rather than</w:t>
      </w:r>
      <w:r w:rsidRPr="00A537E6">
        <w:rPr>
          <w:rStyle w:val="Emphasis"/>
          <w:sz w:val="28"/>
        </w:rPr>
        <w:t xml:space="preserve"> with wider sections of </w:t>
      </w:r>
      <w:r w:rsidRPr="00F1103A">
        <w:rPr>
          <w:rStyle w:val="Emphasis"/>
          <w:sz w:val="28"/>
          <w:highlight w:val="green"/>
        </w:rPr>
        <w:t>the working class</w:t>
      </w:r>
      <w:r w:rsidRPr="00F1103A">
        <w:rPr>
          <w:rStyle w:val="StyleUnderline"/>
          <w:highlight w:val="green"/>
        </w:rPr>
        <w:t>.</w:t>
      </w:r>
    </w:p>
    <w:p w14:paraId="30AD191D" w14:textId="77777777" w:rsidR="00495149" w:rsidRPr="00707398" w:rsidRDefault="00495149" w:rsidP="00495149">
      <w:pPr>
        <w:rPr>
          <w:rStyle w:val="StyleUnderline"/>
        </w:rPr>
      </w:pPr>
      <w:r w:rsidRPr="00A537E6">
        <w:rPr>
          <w:rStyle w:val="Emphasis"/>
        </w:rPr>
        <w:t>Second,</w:t>
      </w:r>
      <w:r w:rsidRPr="00994DAF">
        <w:rPr>
          <w:sz w:val="16"/>
        </w:rPr>
        <w:t xml:space="preserve"> and in many ways simply the flip side of the first, </w:t>
      </w:r>
      <w:r w:rsidRPr="00F1103A">
        <w:rPr>
          <w:rStyle w:val="Emphasis"/>
          <w:highlight w:val="green"/>
        </w:rPr>
        <w:t>firm-level bargaining</w:t>
      </w:r>
      <w:r w:rsidRPr="00F1103A">
        <w:rPr>
          <w:rStyle w:val="StyleUnderline"/>
          <w:highlight w:val="green"/>
        </w:rPr>
        <w:t xml:space="preserve"> and </w:t>
      </w:r>
      <w:r w:rsidRPr="00F1103A">
        <w:rPr>
          <w:rStyle w:val="Emphasis"/>
          <w:highlight w:val="green"/>
        </w:rPr>
        <w:t>trade union organization</w:t>
      </w:r>
      <w:r w:rsidRPr="00F1103A">
        <w:rPr>
          <w:rStyle w:val="StyleUnderline"/>
          <w:highlight w:val="green"/>
        </w:rPr>
        <w:t xml:space="preserve"> came </w:t>
      </w:r>
      <w:r w:rsidRPr="00F1103A">
        <w:rPr>
          <w:rStyle w:val="Emphasis"/>
          <w:sz w:val="28"/>
          <w:highlight w:val="green"/>
        </w:rPr>
        <w:t xml:space="preserve">at the expense of </w:t>
      </w:r>
      <w:r w:rsidRPr="001952F5">
        <w:rPr>
          <w:rStyle w:val="Emphasis"/>
          <w:sz w:val="28"/>
        </w:rPr>
        <w:t xml:space="preserve">greater </w:t>
      </w:r>
      <w:r w:rsidRPr="00F1103A">
        <w:rPr>
          <w:rStyle w:val="Emphasis"/>
          <w:sz w:val="28"/>
          <w:highlight w:val="green"/>
        </w:rPr>
        <w:t xml:space="preserve">coordinating capacity at </w:t>
      </w:r>
      <w:r w:rsidRPr="001952F5">
        <w:rPr>
          <w:rStyle w:val="Emphasis"/>
          <w:sz w:val="28"/>
        </w:rPr>
        <w:t xml:space="preserve">the </w:t>
      </w:r>
      <w:r w:rsidRPr="00F1103A">
        <w:rPr>
          <w:rStyle w:val="Emphasis"/>
          <w:sz w:val="28"/>
          <w:highlight w:val="green"/>
        </w:rPr>
        <w:t>industry and national levels</w:t>
      </w:r>
      <w:r w:rsidRPr="00D465E4">
        <w:rPr>
          <w:rStyle w:val="StyleUnderline"/>
        </w:rPr>
        <w:t>.</w:t>
      </w:r>
      <w:r w:rsidRPr="00994DAF">
        <w:rPr>
          <w:sz w:val="16"/>
        </w:rPr>
        <w:t xml:space="preserve"> We have already seen the different forms of this in the previous section. Here, it is worth pointing out why </w:t>
      </w:r>
      <w:r w:rsidRPr="00D465E4">
        <w:rPr>
          <w:rStyle w:val="StyleUnderline"/>
        </w:rPr>
        <w:t>a simple metric like union density</w:t>
      </w:r>
      <w:r w:rsidRPr="00994DAF">
        <w:rPr>
          <w:sz w:val="16"/>
        </w:rPr>
        <w:t xml:space="preserve">, important as it is, </w:t>
      </w:r>
      <w:r w:rsidRPr="00D465E4">
        <w:rPr>
          <w:rStyle w:val="StyleUnderline"/>
        </w:rPr>
        <w:t>is</w:t>
      </w:r>
      <w:r w:rsidRPr="00994DAF">
        <w:rPr>
          <w:sz w:val="16"/>
        </w:rPr>
        <w:t xml:space="preserve"> nevertheless </w:t>
      </w:r>
      <w:r w:rsidRPr="00D465E4">
        <w:rPr>
          <w:rStyle w:val="Emphasis"/>
        </w:rPr>
        <w:t>insufficient</w:t>
      </w:r>
      <w:r w:rsidRPr="00994DAF">
        <w:rPr>
          <w:sz w:val="16"/>
        </w:rPr>
        <w:t xml:space="preserve"> </w:t>
      </w:r>
      <w:r w:rsidRPr="00D465E4">
        <w:rPr>
          <w:rStyle w:val="StyleUnderline"/>
        </w:rPr>
        <w:t xml:space="preserve">for understanding union power. </w:t>
      </w:r>
      <w:r w:rsidRPr="0089716B">
        <w:rPr>
          <w:rStyle w:val="StyleUnderline"/>
        </w:rPr>
        <w:t>At the firm level, decentralized bargaining could</w:t>
      </w:r>
      <w:r w:rsidRPr="00994DAF">
        <w:rPr>
          <w:sz w:val="16"/>
        </w:rPr>
        <w:t xml:space="preserve"> in fact </w:t>
      </w:r>
      <w:r w:rsidRPr="0089716B">
        <w:rPr>
          <w:rStyle w:val="StyleUnderline"/>
        </w:rPr>
        <w:t>produce very high levels of density</w:t>
      </w:r>
      <w:r w:rsidRPr="00994DAF">
        <w:rPr>
          <w:sz w:val="16"/>
        </w:rPr>
        <w:t xml:space="preserve"> — close to 100 percent in firms that were organized, even in “right to work” states</w:t>
      </w:r>
      <w:r w:rsidRPr="0089716B">
        <w:rPr>
          <w:rStyle w:val="StyleUnderline"/>
        </w:rPr>
        <w:t>. Unfortunately, union density was zero in unorganized firms. By contrast, where unions organize and bargain at industrial and national levels, such as in</w:t>
      </w:r>
      <w:r w:rsidRPr="00994DAF">
        <w:rPr>
          <w:sz w:val="16"/>
        </w:rPr>
        <w:t xml:space="preserve"> many </w:t>
      </w:r>
      <w:r w:rsidRPr="0089716B">
        <w:rPr>
          <w:rStyle w:val="StyleUnderline"/>
        </w:rPr>
        <w:t xml:space="preserve">European countries, </w:t>
      </w:r>
      <w:r w:rsidRPr="0089716B">
        <w:rPr>
          <w:rStyle w:val="Emphasis"/>
        </w:rPr>
        <w:t>all firms</w:t>
      </w:r>
      <w:r w:rsidRPr="00994DAF">
        <w:rPr>
          <w:sz w:val="16"/>
        </w:rPr>
        <w:t xml:space="preserve"> in a certain sense </w:t>
      </w:r>
      <w:r w:rsidRPr="0089716B">
        <w:rPr>
          <w:rStyle w:val="StyleUnderline"/>
        </w:rPr>
        <w:t>are organized and there is a smaller difference between firm-level and national-level density.</w:t>
      </w:r>
      <w:r w:rsidRPr="00994DAF">
        <w:rPr>
          <w:sz w:val="16"/>
        </w:rPr>
        <w:t xml:space="preserve"> </w:t>
      </w:r>
      <w:r w:rsidRPr="00707398">
        <w:rPr>
          <w:rStyle w:val="StyleUnderline"/>
        </w:rPr>
        <w:t xml:space="preserve">Such </w:t>
      </w:r>
      <w:r w:rsidRPr="00707398">
        <w:rPr>
          <w:rStyle w:val="Emphasis"/>
        </w:rPr>
        <w:t>maldistribution of power</w:t>
      </w:r>
      <w:r w:rsidRPr="00707398">
        <w:rPr>
          <w:rStyle w:val="StyleUnderline"/>
        </w:rPr>
        <w:t xml:space="preserve"> and resources explains much about </w:t>
      </w:r>
      <w:r w:rsidRPr="00707398">
        <w:rPr>
          <w:rStyle w:val="Emphasis"/>
        </w:rPr>
        <w:t>labor’s vulnerability</w:t>
      </w:r>
      <w:r w:rsidRPr="00707398">
        <w:rPr>
          <w:rStyle w:val="StyleUnderline"/>
        </w:rPr>
        <w:t xml:space="preserve"> and </w:t>
      </w:r>
      <w:r w:rsidRPr="00707398">
        <w:rPr>
          <w:rStyle w:val="Emphasis"/>
        </w:rPr>
        <w:t>inability to respond</w:t>
      </w:r>
      <w:r w:rsidRPr="00707398">
        <w:rPr>
          <w:rStyle w:val="StyleUnderline"/>
        </w:rPr>
        <w:t xml:space="preserve"> effectively to</w:t>
      </w:r>
      <w:r w:rsidRPr="00994DAF">
        <w:rPr>
          <w:sz w:val="16"/>
        </w:rPr>
        <w:t xml:space="preserve"> a myriad of strategic and tactical </w:t>
      </w:r>
      <w:r w:rsidRPr="00707398">
        <w:rPr>
          <w:rStyle w:val="StyleUnderline"/>
        </w:rPr>
        <w:t>problems.</w:t>
      </w:r>
      <w:r w:rsidRPr="00994DAF">
        <w:rPr>
          <w:sz w:val="16"/>
        </w:rPr>
        <w:t xml:space="preserve"> For instance, </w:t>
      </w:r>
      <w:r w:rsidRPr="00707398">
        <w:rPr>
          <w:rStyle w:val="StyleUnderline"/>
        </w:rPr>
        <w:t xml:space="preserve">with large differences between organized and unorganized firms and sectors, issues like </w:t>
      </w:r>
      <w:r w:rsidRPr="00707398">
        <w:rPr>
          <w:rStyle w:val="Emphasis"/>
        </w:rPr>
        <w:t>technological change</w:t>
      </w:r>
      <w:r w:rsidRPr="00707398">
        <w:rPr>
          <w:rStyle w:val="StyleUnderline"/>
        </w:rPr>
        <w:t xml:space="preserve"> become an </w:t>
      </w:r>
      <w:r w:rsidRPr="00707398">
        <w:rPr>
          <w:rStyle w:val="Emphasis"/>
        </w:rPr>
        <w:t>existential threat</w:t>
      </w:r>
      <w:r w:rsidRPr="00707398">
        <w:rPr>
          <w:rStyle w:val="StyleUnderline"/>
        </w:rPr>
        <w:t xml:space="preserve"> to </w:t>
      </w:r>
      <w:r w:rsidRPr="00707398">
        <w:rPr>
          <w:rStyle w:val="Emphasis"/>
        </w:rPr>
        <w:t>unions and their negotiated gains</w:t>
      </w:r>
      <w:r w:rsidRPr="00707398">
        <w:rPr>
          <w:rStyle w:val="StyleUnderline"/>
        </w:rPr>
        <w:t>.</w:t>
      </w:r>
      <w:r w:rsidRPr="00994DAF">
        <w:rPr>
          <w:sz w:val="16"/>
        </w:rPr>
        <w:t xml:space="preserve"> </w:t>
      </w:r>
      <w:r w:rsidRPr="00707398">
        <w:rPr>
          <w:rStyle w:val="StyleUnderline"/>
        </w:rPr>
        <w:t>In countries where unions bargain on an industry or national level, by contrast, technological change becomes an opportunity, through increased productivity, for wage increases and further working-class gains.</w:t>
      </w:r>
    </w:p>
    <w:p w14:paraId="7BA94B1D" w14:textId="77777777" w:rsidR="00495149" w:rsidRPr="001677E5" w:rsidRDefault="00495149" w:rsidP="00495149">
      <w:pPr>
        <w:rPr>
          <w:rStyle w:val="StyleUnderline"/>
        </w:rPr>
      </w:pPr>
      <w:r w:rsidRPr="00707398">
        <w:rPr>
          <w:rStyle w:val="StyleUnderline"/>
        </w:rPr>
        <w:lastRenderedPageBreak/>
        <w:t>These</w:t>
      </w:r>
      <w:r w:rsidRPr="00994DAF">
        <w:rPr>
          <w:sz w:val="16"/>
        </w:rPr>
        <w:t xml:space="preserve"> two </w:t>
      </w:r>
      <w:r w:rsidRPr="00707398">
        <w:rPr>
          <w:rStyle w:val="StyleUnderline"/>
        </w:rPr>
        <w:t xml:space="preserve">characteristic features of </w:t>
      </w:r>
      <w:r w:rsidRPr="00F1103A">
        <w:rPr>
          <w:rStyle w:val="Emphasis"/>
          <w:highlight w:val="green"/>
        </w:rPr>
        <w:t>Anglophone trade unionism</w:t>
      </w:r>
      <w:r w:rsidRPr="00994DAF">
        <w:rPr>
          <w:sz w:val="16"/>
        </w:rPr>
        <w:t xml:space="preserve"> </w:t>
      </w:r>
      <w:r w:rsidRPr="00707398">
        <w:rPr>
          <w:rStyle w:val="StyleUnderline"/>
        </w:rPr>
        <w:t xml:space="preserve">— a </w:t>
      </w:r>
      <w:r w:rsidRPr="00707398">
        <w:rPr>
          <w:rStyle w:val="Emphasis"/>
        </w:rPr>
        <w:t>high level of industrial conflict</w:t>
      </w:r>
      <w:r w:rsidRPr="00707398">
        <w:rPr>
          <w:rStyle w:val="StyleUnderline"/>
        </w:rPr>
        <w:t xml:space="preserve"> and a </w:t>
      </w:r>
      <w:r w:rsidRPr="00707398">
        <w:rPr>
          <w:rStyle w:val="Emphasis"/>
        </w:rPr>
        <w:t>weak coordinating capacity</w:t>
      </w:r>
      <w:r w:rsidRPr="00707398">
        <w:rPr>
          <w:rStyle w:val="StyleUnderline"/>
        </w:rPr>
        <w:t xml:space="preserve"> — </w:t>
      </w:r>
      <w:r w:rsidRPr="00F1103A">
        <w:rPr>
          <w:rStyle w:val="StyleUnderline"/>
          <w:highlight w:val="green"/>
        </w:rPr>
        <w:t>led to</w:t>
      </w:r>
      <w:r w:rsidRPr="00994DAF">
        <w:rPr>
          <w:sz w:val="16"/>
        </w:rPr>
        <w:t xml:space="preserve"> what I will call </w:t>
      </w:r>
      <w:r w:rsidRPr="00707398">
        <w:rPr>
          <w:rStyle w:val="StyleUnderline"/>
        </w:rPr>
        <w:t>a “</w:t>
      </w:r>
      <w:r w:rsidRPr="00F1103A">
        <w:rPr>
          <w:rStyle w:val="Emphasis"/>
          <w:highlight w:val="green"/>
        </w:rPr>
        <w:t>dependency model</w:t>
      </w:r>
      <w:r w:rsidRPr="00707398">
        <w:rPr>
          <w:rStyle w:val="StyleUnderline"/>
        </w:rPr>
        <w:t xml:space="preserve">” of labor-relations regulation. </w:t>
      </w:r>
      <w:r w:rsidRPr="00F1103A">
        <w:rPr>
          <w:rStyle w:val="StyleUnderline"/>
          <w:highlight w:val="green"/>
        </w:rPr>
        <w:t>Where</w:t>
      </w:r>
      <w:r w:rsidRPr="00F452D6">
        <w:rPr>
          <w:rStyle w:val="StyleUnderline"/>
        </w:rPr>
        <w:t xml:space="preserve"> unions</w:t>
      </w:r>
      <w:r w:rsidRPr="00994DAF">
        <w:rPr>
          <w:sz w:val="16"/>
        </w:rPr>
        <w:t xml:space="preserve"> were unable to regulate labor relations themselves because they </w:t>
      </w:r>
      <w:r w:rsidRPr="00F452D6">
        <w:rPr>
          <w:rStyle w:val="StyleUnderline"/>
        </w:rPr>
        <w:t>lacked</w:t>
      </w:r>
      <w:r w:rsidRPr="00994DAF">
        <w:rPr>
          <w:sz w:val="16"/>
        </w:rPr>
        <w:t xml:space="preserve"> the </w:t>
      </w:r>
      <w:r w:rsidRPr="00F452D6">
        <w:rPr>
          <w:rStyle w:val="StyleUnderline"/>
        </w:rPr>
        <w:t>coordinating capacity</w:t>
      </w:r>
      <w:r w:rsidRPr="00994DAF">
        <w:rPr>
          <w:sz w:val="16"/>
        </w:rPr>
        <w:t xml:space="preserve"> to do so</w:t>
      </w:r>
      <w:r w:rsidRPr="00F452D6">
        <w:rPr>
          <w:rStyle w:val="StyleUnderline"/>
        </w:rPr>
        <w:t>,</w:t>
      </w:r>
      <w:r w:rsidRPr="00994DAF">
        <w:rPr>
          <w:sz w:val="16"/>
        </w:rPr>
        <w:t xml:space="preserve"> and yet where they still created immense </w:t>
      </w:r>
      <w:r w:rsidRPr="001952F5">
        <w:rPr>
          <w:sz w:val="16"/>
        </w:rPr>
        <w:t xml:space="preserve">industrial conflict, </w:t>
      </w:r>
      <w:r w:rsidRPr="001952F5">
        <w:rPr>
          <w:rStyle w:val="Emphasis"/>
        </w:rPr>
        <w:t>the state stepped in to regulate labor relations.</w:t>
      </w:r>
      <w:r w:rsidRPr="001952F5">
        <w:rPr>
          <w:sz w:val="16"/>
        </w:rPr>
        <w:t xml:space="preserve"> Unfortunately, </w:t>
      </w:r>
      <w:r w:rsidRPr="001952F5">
        <w:rPr>
          <w:rStyle w:val="Emphasis"/>
          <w:sz w:val="28"/>
        </w:rPr>
        <w:t>under this tutelage</w:t>
      </w:r>
      <w:r w:rsidRPr="00F452D6">
        <w:rPr>
          <w:rStyle w:val="Emphasis"/>
          <w:sz w:val="28"/>
        </w:rPr>
        <w:t xml:space="preserve"> </w:t>
      </w:r>
      <w:r w:rsidRPr="00F1103A">
        <w:rPr>
          <w:rStyle w:val="Emphasis"/>
          <w:sz w:val="28"/>
          <w:highlight w:val="green"/>
        </w:rPr>
        <w:t>union progress became dependent on the state.</w:t>
      </w:r>
      <w:r w:rsidRPr="00994DAF">
        <w:rPr>
          <w:sz w:val="16"/>
        </w:rPr>
        <w:t xml:space="preserve"> </w:t>
      </w:r>
      <w:r w:rsidRPr="00F1103A">
        <w:rPr>
          <w:rStyle w:val="StyleUnderline"/>
          <w:highlight w:val="green"/>
        </w:rPr>
        <w:t>And</w:t>
      </w:r>
      <w:r w:rsidRPr="001952F5">
        <w:rPr>
          <w:rStyle w:val="StyleUnderline"/>
        </w:rPr>
        <w:t xml:space="preserve"> as a relation of dependency, </w:t>
      </w:r>
      <w:r w:rsidRPr="00F1103A">
        <w:rPr>
          <w:rStyle w:val="StyleUnderline"/>
          <w:highlight w:val="green"/>
        </w:rPr>
        <w:t xml:space="preserve">unions </w:t>
      </w:r>
      <w:r w:rsidRPr="001952F5">
        <w:rPr>
          <w:rStyle w:val="StyleUnderline"/>
        </w:rPr>
        <w:t xml:space="preserve">also </w:t>
      </w:r>
      <w:r w:rsidRPr="00F1103A">
        <w:rPr>
          <w:rStyle w:val="StyleUnderline"/>
          <w:highlight w:val="green"/>
        </w:rPr>
        <w:t>became</w:t>
      </w:r>
      <w:r w:rsidRPr="00F452D6">
        <w:rPr>
          <w:rStyle w:val="StyleUnderline"/>
        </w:rPr>
        <w:t xml:space="preserve"> </w:t>
      </w:r>
      <w:proofErr w:type="gramStart"/>
      <w:r w:rsidRPr="00994DAF">
        <w:rPr>
          <w:sz w:val="16"/>
        </w:rPr>
        <w:t>all the</w:t>
      </w:r>
      <w:r w:rsidRPr="00F452D6">
        <w:rPr>
          <w:rStyle w:val="StyleUnderline"/>
        </w:rPr>
        <w:t xml:space="preserve"> </w:t>
      </w:r>
      <w:r w:rsidRPr="00F1103A">
        <w:rPr>
          <w:rStyle w:val="Emphasis"/>
          <w:highlight w:val="green"/>
        </w:rPr>
        <w:t>more</w:t>
      </w:r>
      <w:proofErr w:type="gramEnd"/>
      <w:r w:rsidRPr="00F1103A">
        <w:rPr>
          <w:rStyle w:val="Emphasis"/>
          <w:highlight w:val="green"/>
        </w:rPr>
        <w:t xml:space="preserve"> vulnerable</w:t>
      </w:r>
      <w:r w:rsidRPr="00F452D6">
        <w:rPr>
          <w:rStyle w:val="StyleUnderline"/>
        </w:rPr>
        <w:t xml:space="preserve"> to shifts in economics and politics.</w:t>
      </w:r>
      <w:r w:rsidRPr="00994DAF">
        <w:rPr>
          <w:sz w:val="16"/>
        </w:rPr>
        <w:t xml:space="preserve"> In the next section, we will trace the development of </w:t>
      </w:r>
      <w:r w:rsidRPr="001677E5">
        <w:rPr>
          <w:rStyle w:val="StyleUnderline"/>
        </w:rPr>
        <w:t>this model</w:t>
      </w:r>
      <w:r w:rsidRPr="00994DAF">
        <w:rPr>
          <w:sz w:val="16"/>
        </w:rPr>
        <w:t xml:space="preserve"> as it </w:t>
      </w:r>
      <w:r w:rsidRPr="001677E5">
        <w:rPr>
          <w:rStyle w:val="StyleUnderline"/>
        </w:rPr>
        <w:t>took shape in the US</w:t>
      </w:r>
      <w:r w:rsidRPr="00994DAF">
        <w:rPr>
          <w:sz w:val="16"/>
        </w:rPr>
        <w:t xml:space="preserve">, </w:t>
      </w:r>
      <w:r w:rsidRPr="001677E5">
        <w:rPr>
          <w:rStyle w:val="StyleUnderline"/>
        </w:rPr>
        <w:t xml:space="preserve">as a form of </w:t>
      </w:r>
      <w:r w:rsidRPr="001677E5">
        <w:rPr>
          <w:rStyle w:val="Emphasis"/>
        </w:rPr>
        <w:t>procedural dependency</w:t>
      </w:r>
      <w:r w:rsidRPr="001677E5">
        <w:rPr>
          <w:rStyle w:val="StyleUnderline"/>
        </w:rPr>
        <w:t>.</w:t>
      </w:r>
      <w:r w:rsidRPr="00994DAF">
        <w:rPr>
          <w:sz w:val="16"/>
        </w:rPr>
        <w:t xml:space="preserve"> In the remainder of this subsection, </w:t>
      </w:r>
      <w:r w:rsidRPr="001677E5">
        <w:rPr>
          <w:rStyle w:val="StyleUnderline"/>
        </w:rPr>
        <w:t>I</w:t>
      </w:r>
      <w:r w:rsidRPr="00994DAF">
        <w:rPr>
          <w:sz w:val="16"/>
        </w:rPr>
        <w:t xml:space="preserve"> will </w:t>
      </w:r>
      <w:r w:rsidRPr="001677E5">
        <w:rPr>
          <w:rStyle w:val="StyleUnderline"/>
        </w:rPr>
        <w:t>situate the US between two different versions of the Anglophone dependency model: Australia, where unions were in important ways even more dependent on the state, and Britain, where they were in important ways less.</w:t>
      </w:r>
    </w:p>
    <w:p w14:paraId="28B38B14" w14:textId="77777777" w:rsidR="00495149" w:rsidRPr="001952F5" w:rsidRDefault="00495149" w:rsidP="00495149">
      <w:pPr>
        <w:rPr>
          <w:sz w:val="16"/>
        </w:rPr>
      </w:pPr>
      <w:r w:rsidRPr="00994DAF">
        <w:rPr>
          <w:sz w:val="16"/>
        </w:rPr>
        <w:t xml:space="preserve">Beginning in 1904 and </w:t>
      </w:r>
      <w:r w:rsidRPr="001677E5">
        <w:rPr>
          <w:rStyle w:val="StyleUnderline"/>
        </w:rPr>
        <w:t>lasting until roughly 2003, Australian labor relations were governed by a</w:t>
      </w:r>
      <w:r w:rsidRPr="00994DAF">
        <w:rPr>
          <w:sz w:val="16"/>
        </w:rPr>
        <w:t xml:space="preserve"> stunningly </w:t>
      </w:r>
      <w:r w:rsidRPr="001952F5">
        <w:rPr>
          <w:rStyle w:val="StyleUnderline"/>
        </w:rPr>
        <w:t xml:space="preserve">comprehensive system of </w:t>
      </w:r>
      <w:r w:rsidRPr="001952F5">
        <w:rPr>
          <w:rStyle w:val="Emphasis"/>
        </w:rPr>
        <w:t>compulsory conciliation and arbitration</w:t>
      </w:r>
      <w:r w:rsidRPr="001952F5">
        <w:rPr>
          <w:rStyle w:val="StyleUnderline"/>
        </w:rPr>
        <w:t>.</w:t>
      </w:r>
      <w:r w:rsidRPr="001952F5">
        <w:rPr>
          <w:sz w:val="16"/>
        </w:rPr>
        <w:t xml:space="preserve"> Like its US and British counterparts, “the Australian union movement was rooted in the craft tradition of union organization”11 and industrial conflict was an important impetus for the system of regulation the country adopted. </w:t>
      </w:r>
      <w:r w:rsidRPr="001952F5">
        <w:rPr>
          <w:rStyle w:val="StyleUnderline"/>
        </w:rPr>
        <w:t>This system forced employers to recognize unions and abide by</w:t>
      </w:r>
      <w:r w:rsidRPr="001952F5">
        <w:rPr>
          <w:sz w:val="16"/>
        </w:rPr>
        <w:t xml:space="preserve"> the </w:t>
      </w:r>
      <w:r w:rsidRPr="001952F5">
        <w:rPr>
          <w:rStyle w:val="StyleUnderline"/>
        </w:rPr>
        <w:t>“awards” delivered by tribunals to settle disputes.</w:t>
      </w:r>
      <w:r w:rsidRPr="001952F5">
        <w:rPr>
          <w:sz w:val="16"/>
        </w:rPr>
        <w:t xml:space="preserve"> </w:t>
      </w:r>
      <w:r w:rsidRPr="001952F5">
        <w:rPr>
          <w:rStyle w:val="StyleUnderline"/>
        </w:rPr>
        <w:t xml:space="preserve">These awards were </w:t>
      </w:r>
      <w:r w:rsidRPr="001952F5">
        <w:rPr>
          <w:rStyle w:val="Emphasis"/>
        </w:rPr>
        <w:t>not collective bargaining agreements negotiated between unions and employers</w:t>
      </w:r>
      <w:r w:rsidRPr="001952F5">
        <w:rPr>
          <w:rStyle w:val="StyleUnderline"/>
        </w:rPr>
        <w:t>, like</w:t>
      </w:r>
      <w:r w:rsidRPr="001952F5">
        <w:rPr>
          <w:sz w:val="16"/>
        </w:rPr>
        <w:t xml:space="preserve"> we see </w:t>
      </w:r>
      <w:r w:rsidRPr="001952F5">
        <w:rPr>
          <w:rStyle w:val="StyleUnderline"/>
        </w:rPr>
        <w:t xml:space="preserve">in the US; rather, they were the </w:t>
      </w:r>
      <w:r w:rsidRPr="001952F5">
        <w:rPr>
          <w:rStyle w:val="Emphasis"/>
        </w:rPr>
        <w:t>decisions of government tribunals</w:t>
      </w:r>
      <w:r w:rsidRPr="001952F5">
        <w:rPr>
          <w:rStyle w:val="StyleUnderline"/>
        </w:rPr>
        <w:t>, arrived at through a quasi-judicial process.</w:t>
      </w:r>
      <w:r w:rsidRPr="001952F5">
        <w:rPr>
          <w:sz w:val="16"/>
        </w:rPr>
        <w:t xml:space="preserve"> These awards specified hundreds of details of the employment contract, and covered union and nonunion workers.</w:t>
      </w:r>
    </w:p>
    <w:p w14:paraId="0AEB3531" w14:textId="77777777" w:rsidR="00495149" w:rsidRPr="001952F5" w:rsidRDefault="00495149" w:rsidP="00495149">
      <w:pPr>
        <w:rPr>
          <w:rStyle w:val="StyleUnderline"/>
        </w:rPr>
      </w:pPr>
      <w:r w:rsidRPr="001952F5">
        <w:rPr>
          <w:sz w:val="16"/>
        </w:rPr>
        <w:t xml:space="preserve">From a certain perspective, this system looks like an enormous triumph for labor and the results, for workers, were impressive: comprehensive union representation of the workforce, and a substantial drop in wage dispersion. </w:t>
      </w:r>
      <w:r w:rsidRPr="001952F5">
        <w:rPr>
          <w:rStyle w:val="StyleUnderline"/>
        </w:rPr>
        <w:t xml:space="preserve">But </w:t>
      </w:r>
      <w:r w:rsidRPr="001952F5">
        <w:rPr>
          <w:rStyle w:val="Emphasis"/>
        </w:rPr>
        <w:t>unions had to give up a lot</w:t>
      </w:r>
      <w:r w:rsidRPr="001952F5">
        <w:rPr>
          <w:rStyle w:val="StyleUnderline"/>
        </w:rPr>
        <w:t xml:space="preserve"> to secure it.</w:t>
      </w:r>
      <w:r w:rsidRPr="001952F5">
        <w:rPr>
          <w:sz w:val="16"/>
        </w:rPr>
        <w:t xml:space="preserve"> </w:t>
      </w:r>
      <w:r w:rsidRPr="001952F5">
        <w:rPr>
          <w:rStyle w:val="StyleUnderline"/>
        </w:rPr>
        <w:t xml:space="preserve">It affected their </w:t>
      </w:r>
      <w:r w:rsidRPr="001952F5">
        <w:rPr>
          <w:rStyle w:val="Emphasis"/>
        </w:rPr>
        <w:t>form</w:t>
      </w:r>
      <w:r w:rsidRPr="001952F5">
        <w:rPr>
          <w:rStyle w:val="StyleUnderline"/>
        </w:rPr>
        <w:t xml:space="preserve"> (the system was</w:t>
      </w:r>
      <w:r w:rsidRPr="001952F5">
        <w:rPr>
          <w:sz w:val="16"/>
        </w:rPr>
        <w:t xml:space="preserve"> “federal,” in the same way that that means </w:t>
      </w:r>
      <w:r w:rsidRPr="001952F5">
        <w:rPr>
          <w:rStyle w:val="StyleUnderline"/>
        </w:rPr>
        <w:t xml:space="preserve">“national” </w:t>
      </w:r>
      <w:r w:rsidRPr="001952F5">
        <w:rPr>
          <w:sz w:val="16"/>
        </w:rPr>
        <w:t>in the US</w:t>
      </w:r>
      <w:r w:rsidRPr="001952F5">
        <w:rPr>
          <w:rStyle w:val="StyleUnderline"/>
        </w:rPr>
        <w:t xml:space="preserve">), the </w:t>
      </w:r>
      <w:r w:rsidRPr="001952F5">
        <w:rPr>
          <w:rStyle w:val="Emphasis"/>
        </w:rPr>
        <w:t>content of their demands</w:t>
      </w:r>
      <w:r w:rsidRPr="001952F5">
        <w:rPr>
          <w:rStyle w:val="StyleUnderline"/>
        </w:rPr>
        <w:t xml:space="preserve"> (the tribunals limited the subjects of bargaining to those specified in law), and their </w:t>
      </w:r>
      <w:r w:rsidRPr="001952F5">
        <w:rPr>
          <w:rStyle w:val="Emphasis"/>
        </w:rPr>
        <w:t>internal governance</w:t>
      </w:r>
      <w:r w:rsidRPr="001952F5">
        <w:rPr>
          <w:rStyle w:val="StyleUnderline"/>
        </w:rPr>
        <w:t>. Most fundamentally, they had to accept</w:t>
      </w:r>
      <w:r w:rsidRPr="001952F5">
        <w:rPr>
          <w:sz w:val="16"/>
        </w:rPr>
        <w:t xml:space="preserve"> that there was </w:t>
      </w:r>
      <w:r w:rsidRPr="001952F5">
        <w:rPr>
          <w:rStyle w:val="StyleUnderline"/>
        </w:rPr>
        <w:t xml:space="preserve">no right to strike. It </w:t>
      </w:r>
      <w:r w:rsidRPr="001952F5">
        <w:rPr>
          <w:sz w:val="16"/>
        </w:rPr>
        <w:t xml:space="preserve">also </w:t>
      </w:r>
      <w:r w:rsidRPr="001952F5">
        <w:rPr>
          <w:rStyle w:val="StyleUnderline"/>
        </w:rPr>
        <w:t>left the Australian labor movement extraordinarily dependent on the state. The political right attacked this system</w:t>
      </w:r>
      <w:r w:rsidRPr="001952F5">
        <w:rPr>
          <w:sz w:val="16"/>
        </w:rPr>
        <w:t xml:space="preserve"> in 1996 </w:t>
      </w:r>
      <w:r w:rsidRPr="001952F5">
        <w:rPr>
          <w:rStyle w:val="StyleUnderline"/>
        </w:rPr>
        <w:t>and</w:t>
      </w:r>
      <w:r w:rsidRPr="001952F5">
        <w:rPr>
          <w:sz w:val="16"/>
        </w:rPr>
        <w:t xml:space="preserve"> then </w:t>
      </w:r>
      <w:r w:rsidRPr="001952F5">
        <w:rPr>
          <w:rStyle w:val="Emphasis"/>
        </w:rPr>
        <w:t>entirely dismantled it</w:t>
      </w:r>
      <w:r w:rsidRPr="001952F5">
        <w:rPr>
          <w:sz w:val="16"/>
        </w:rPr>
        <w:t xml:space="preserve"> in 2004</w:t>
      </w:r>
      <w:r w:rsidRPr="001952F5">
        <w:rPr>
          <w:rStyle w:val="StyleUnderline"/>
        </w:rPr>
        <w:t>.</w:t>
      </w:r>
      <w:r w:rsidRPr="001952F5">
        <w:rPr>
          <w:sz w:val="16"/>
        </w:rPr>
        <w:t xml:space="preserve"> By 2014, union density had declined by more than half, from 31 percent in 1996 to 15 percent in 2014, a more precipitous decline than any other labor movement in the advanced capitalist world, save New Zealand.12 And the decline in New Zealand was for identical reasons: the political dismantling of its own, closely related compulsory arbitration system. </w:t>
      </w:r>
      <w:r w:rsidRPr="001952F5">
        <w:rPr>
          <w:rStyle w:val="StyleUnderline"/>
        </w:rPr>
        <w:t>Since then, Australia, along with other Anglophone countries, such as Canada and New Zealand, has converged on the US’s Wagner model of dependency.</w:t>
      </w:r>
    </w:p>
    <w:p w14:paraId="7C6451BE" w14:textId="77777777" w:rsidR="00495149" w:rsidRDefault="00495149" w:rsidP="00495149">
      <w:pPr>
        <w:rPr>
          <w:sz w:val="16"/>
        </w:rPr>
      </w:pPr>
      <w:r w:rsidRPr="001952F5">
        <w:rPr>
          <w:rStyle w:val="StyleUnderline"/>
        </w:rPr>
        <w:t>At the opposite end of the dependency model is Britain.</w:t>
      </w:r>
      <w:r w:rsidRPr="001952F5">
        <w:rPr>
          <w:sz w:val="16"/>
        </w:rPr>
        <w:t xml:space="preserve"> </w:t>
      </w:r>
      <w:r w:rsidRPr="001952F5">
        <w:rPr>
          <w:rStyle w:val="StyleUnderline"/>
        </w:rPr>
        <w:t xml:space="preserve">Owing to a </w:t>
      </w:r>
      <w:r w:rsidRPr="00F1103A">
        <w:rPr>
          <w:rStyle w:val="StyleUnderline"/>
          <w:highlight w:val="green"/>
        </w:rPr>
        <w:t xml:space="preserve">high level of </w:t>
      </w:r>
      <w:r w:rsidRPr="00F1103A">
        <w:rPr>
          <w:rStyle w:val="Emphasis"/>
          <w:highlight w:val="green"/>
        </w:rPr>
        <w:t>union density</w:t>
      </w:r>
      <w:r w:rsidRPr="00F1103A">
        <w:rPr>
          <w:rStyle w:val="StyleUnderline"/>
          <w:highlight w:val="green"/>
        </w:rPr>
        <w:t xml:space="preserve"> and </w:t>
      </w:r>
      <w:r w:rsidRPr="00F1103A">
        <w:rPr>
          <w:rStyle w:val="Emphasis"/>
          <w:highlight w:val="green"/>
        </w:rPr>
        <w:t>working-class consciousness</w:t>
      </w:r>
      <w:r w:rsidRPr="001B54A8">
        <w:rPr>
          <w:rStyle w:val="StyleUnderline"/>
        </w:rPr>
        <w:t xml:space="preserve">, British unions developed a legal system called </w:t>
      </w:r>
      <w:r w:rsidRPr="001B54A8">
        <w:rPr>
          <w:rStyle w:val="Emphasis"/>
        </w:rPr>
        <w:t>collective laissez faire</w:t>
      </w:r>
      <w:r w:rsidRPr="001B54A8">
        <w:rPr>
          <w:rStyle w:val="StyleUnderline"/>
        </w:rPr>
        <w:t xml:space="preserve">, where unions enjoyed broad freedom of action, and </w:t>
      </w:r>
      <w:r w:rsidRPr="001B54A8">
        <w:rPr>
          <w:rStyle w:val="Emphasis"/>
        </w:rPr>
        <w:t>the state and law, both procedurally and substantively, were kept at bay</w:t>
      </w:r>
      <w:r w:rsidRPr="001B54A8">
        <w:rPr>
          <w:rStyle w:val="StyleUnderline"/>
        </w:rPr>
        <w:t>.</w:t>
      </w:r>
      <w:r w:rsidRPr="00994DAF">
        <w:rPr>
          <w:sz w:val="16"/>
        </w:rPr>
        <w:t xml:space="preserve"> This system came quite close to replicating the model of self-regulation developed in Scandinavia. </w:t>
      </w:r>
      <w:r w:rsidRPr="00F1103A">
        <w:rPr>
          <w:rStyle w:val="StyleUnderline"/>
          <w:highlight w:val="green"/>
        </w:rPr>
        <w:t>Given</w:t>
      </w:r>
      <w:r w:rsidRPr="00994DAF">
        <w:rPr>
          <w:sz w:val="16"/>
        </w:rPr>
        <w:t xml:space="preserve"> its </w:t>
      </w:r>
      <w:r w:rsidRPr="00F1103A">
        <w:rPr>
          <w:rStyle w:val="Emphasis"/>
          <w:highlight w:val="green"/>
        </w:rPr>
        <w:t>craft-union history</w:t>
      </w:r>
      <w:r w:rsidRPr="00994DAF">
        <w:rPr>
          <w:rStyle w:val="StyleUnderline"/>
        </w:rPr>
        <w:t>,</w:t>
      </w:r>
      <w:r w:rsidRPr="00994DAF">
        <w:rPr>
          <w:sz w:val="16"/>
        </w:rPr>
        <w:t xml:space="preserve"> however, </w:t>
      </w:r>
      <w:r w:rsidRPr="00994DAF">
        <w:rPr>
          <w:rStyle w:val="StyleUnderline"/>
        </w:rPr>
        <w:t xml:space="preserve">they were </w:t>
      </w:r>
      <w:r w:rsidRPr="00F1103A">
        <w:rPr>
          <w:rStyle w:val="Emphasis"/>
          <w:highlight w:val="green"/>
        </w:rPr>
        <w:t>unable</w:t>
      </w:r>
      <w:r w:rsidRPr="00F1103A">
        <w:rPr>
          <w:rStyle w:val="StyleUnderline"/>
          <w:highlight w:val="green"/>
        </w:rPr>
        <w:t xml:space="preserve"> to forge</w:t>
      </w:r>
      <w:r w:rsidRPr="00994DAF">
        <w:rPr>
          <w:rStyle w:val="StyleUnderline"/>
        </w:rPr>
        <w:t xml:space="preserve"> the </w:t>
      </w:r>
      <w:r w:rsidRPr="00F1103A">
        <w:rPr>
          <w:rStyle w:val="Emphasis"/>
          <w:highlight w:val="green"/>
        </w:rPr>
        <w:t>state-independent institutions</w:t>
      </w:r>
      <w:r w:rsidRPr="00F1103A">
        <w:rPr>
          <w:rStyle w:val="StyleUnderline"/>
          <w:highlight w:val="green"/>
        </w:rPr>
        <w:t xml:space="preserve"> </w:t>
      </w:r>
      <w:r w:rsidRPr="00F1103A">
        <w:rPr>
          <w:rStyle w:val="Emphasis"/>
          <w:sz w:val="28"/>
          <w:highlight w:val="green"/>
        </w:rPr>
        <w:t>required for self-regulation</w:t>
      </w:r>
      <w:r w:rsidRPr="00994DAF">
        <w:rPr>
          <w:rStyle w:val="Emphasis"/>
          <w:sz w:val="28"/>
        </w:rPr>
        <w:t xml:space="preserve"> along with employers</w:t>
      </w:r>
      <w:r w:rsidRPr="00994DAF">
        <w:rPr>
          <w:rStyle w:val="StyleUnderline"/>
        </w:rPr>
        <w:t>.</w:t>
      </w:r>
      <w:r w:rsidRPr="00994DAF">
        <w:rPr>
          <w:sz w:val="16"/>
        </w:rPr>
        <w:t>13 Furthermore, in areas where unions had weak influence, government-established trade boards — very similar to Australia’s model of compulsory arbitration — set industry-specific wages and working standards.14 In addition, since the Thatcher reforms of the 1980s, the British model has converged closer to the US model of procedural dependency.</w:t>
      </w:r>
    </w:p>
    <w:p w14:paraId="2FA0E806" w14:textId="77777777" w:rsidR="00495149" w:rsidRDefault="00495149" w:rsidP="00495149">
      <w:pPr>
        <w:pStyle w:val="Heading4"/>
      </w:pPr>
      <w:r>
        <w:lastRenderedPageBreak/>
        <w:t>Legal revitalization of labor/strike protections reinforces the “two-track” system of rights that treats systemic issues as individual. Causes inequality and proliferates racialized and gendered violences.</w:t>
      </w:r>
    </w:p>
    <w:p w14:paraId="4AF20DB7" w14:textId="77777777" w:rsidR="00495149" w:rsidRPr="006345CC" w:rsidRDefault="00495149" w:rsidP="00495149">
      <w:r w:rsidRPr="0057394B">
        <w:rPr>
          <w:rStyle w:val="Style13ptBold"/>
        </w:rPr>
        <w:t>Crain and Matheny, 19</w:t>
      </w:r>
      <w:r>
        <w:t xml:space="preserve"> – [Marion, Vice Provost and Wiley B. Rutledge Prof. Law @ WashU St. Louis; and Ken, Retired Administrative Appeals Judge for the Social Security Administration: “Sexual Harassment and Solidarity,” </w:t>
      </w:r>
      <w:r w:rsidRPr="0057394B">
        <w:rPr>
          <w:i/>
        </w:rPr>
        <w:t>George Washington Law Review</w:t>
      </w:r>
      <w:r>
        <w:t xml:space="preserve"> 87:1 (January 2019), pp. 56-123, </w:t>
      </w:r>
      <w:proofErr w:type="spellStart"/>
      <w:r>
        <w:t>HeinOnline</w:t>
      </w:r>
      <w:proofErr w:type="spellEnd"/>
      <w:r>
        <w:t>]//AD</w:t>
      </w:r>
    </w:p>
    <w:p w14:paraId="4304EFA9" w14:textId="77777777" w:rsidR="00495149" w:rsidRPr="0072305F" w:rsidRDefault="00495149" w:rsidP="00495149">
      <w:pPr>
        <w:rPr>
          <w:sz w:val="16"/>
        </w:rPr>
      </w:pPr>
      <w:r w:rsidRPr="0072305F">
        <w:rPr>
          <w:sz w:val="16"/>
        </w:rPr>
        <w:t xml:space="preserve">Both </w:t>
      </w:r>
      <w:proofErr w:type="spellStart"/>
      <w:r w:rsidRPr="0072305F">
        <w:rPr>
          <w:sz w:val="16"/>
        </w:rPr>
        <w:t>Miscimarra's</w:t>
      </w:r>
      <w:proofErr w:type="spellEnd"/>
      <w:r w:rsidRPr="0072305F">
        <w:rPr>
          <w:sz w:val="16"/>
        </w:rPr>
        <w:t xml:space="preserve"> dissent and </w:t>
      </w:r>
      <w:r w:rsidRPr="00F1103A">
        <w:rPr>
          <w:rStyle w:val="StyleUnderline"/>
          <w:highlight w:val="green"/>
        </w:rPr>
        <w:t>the</w:t>
      </w:r>
      <w:r w:rsidRPr="0072305F">
        <w:rPr>
          <w:sz w:val="16"/>
        </w:rPr>
        <w:t xml:space="preserve"> earlier majority </w:t>
      </w:r>
      <w:r w:rsidRPr="00F1103A">
        <w:rPr>
          <w:rStyle w:val="StyleUnderline"/>
          <w:highlight w:val="green"/>
        </w:rPr>
        <w:t>opinion</w:t>
      </w:r>
      <w:r w:rsidRPr="0072305F">
        <w:rPr>
          <w:sz w:val="16"/>
        </w:rPr>
        <w:t xml:space="preserve"> in </w:t>
      </w:r>
      <w:proofErr w:type="spellStart"/>
      <w:r w:rsidRPr="0072305F">
        <w:rPr>
          <w:sz w:val="16"/>
        </w:rPr>
        <w:t>Holling</w:t>
      </w:r>
      <w:proofErr w:type="spellEnd"/>
      <w:r w:rsidRPr="0072305F">
        <w:rPr>
          <w:sz w:val="16"/>
        </w:rPr>
        <w:t xml:space="preserve"> Press </w:t>
      </w:r>
      <w:r w:rsidRPr="00F1103A">
        <w:rPr>
          <w:rStyle w:val="StyleUnderline"/>
          <w:highlight w:val="green"/>
        </w:rPr>
        <w:t>invoked</w:t>
      </w:r>
      <w:r w:rsidRPr="0072305F">
        <w:rPr>
          <w:rStyle w:val="StyleUnderline"/>
        </w:rPr>
        <w:t xml:space="preserve"> the notion of </w:t>
      </w:r>
      <w:r w:rsidRPr="00F1103A">
        <w:rPr>
          <w:rStyle w:val="StyleUnderline"/>
          <w:highlight w:val="green"/>
        </w:rPr>
        <w:t xml:space="preserve">a </w:t>
      </w:r>
      <w:r w:rsidRPr="00F1103A">
        <w:rPr>
          <w:rStyle w:val="Emphasis"/>
          <w:highlight w:val="green"/>
        </w:rPr>
        <w:t>two-track system of rights</w:t>
      </w:r>
      <w:r w:rsidRPr="00F1103A">
        <w:rPr>
          <w:rStyle w:val="StyleUnderline"/>
          <w:highlight w:val="green"/>
        </w:rPr>
        <w:t xml:space="preserve">, in which </w:t>
      </w:r>
      <w:r w:rsidRPr="00675CB0">
        <w:rPr>
          <w:rStyle w:val="StyleUnderline"/>
        </w:rPr>
        <w:t>the NLRA protects workers' rights to economic justice and Title VII and parallel state laws protect</w:t>
      </w:r>
      <w:r w:rsidRPr="00675CB0">
        <w:rPr>
          <w:sz w:val="16"/>
        </w:rPr>
        <w:t xml:space="preserve"> their </w:t>
      </w:r>
      <w:r w:rsidRPr="00675CB0">
        <w:rPr>
          <w:rStyle w:val="StyleUnderline"/>
        </w:rPr>
        <w:t>civil rights to gender and racial equality.</w:t>
      </w:r>
      <w:r w:rsidRPr="00675CB0">
        <w:rPr>
          <w:sz w:val="16"/>
        </w:rPr>
        <w:t xml:space="preserve">2 " </w:t>
      </w:r>
      <w:r w:rsidRPr="00675CB0">
        <w:rPr>
          <w:rStyle w:val="StyleUnderline"/>
        </w:rPr>
        <w:t>In this system</w:t>
      </w:r>
      <w:r w:rsidRPr="0072305F">
        <w:rPr>
          <w:rStyle w:val="StyleUnderline"/>
        </w:rPr>
        <w:t xml:space="preserve">, </w:t>
      </w:r>
      <w:r w:rsidRPr="00F1103A">
        <w:rPr>
          <w:rStyle w:val="Emphasis"/>
          <w:highlight w:val="green"/>
        </w:rPr>
        <w:t>unions</w:t>
      </w:r>
      <w:r w:rsidRPr="00F1103A">
        <w:rPr>
          <w:rStyle w:val="StyleUnderline"/>
          <w:highlight w:val="green"/>
        </w:rPr>
        <w:t xml:space="preserve"> see themselves as</w:t>
      </w:r>
      <w:r w:rsidRPr="0072305F">
        <w:rPr>
          <w:rStyle w:val="StyleUnderline"/>
        </w:rPr>
        <w:t xml:space="preserve"> the </w:t>
      </w:r>
      <w:r w:rsidRPr="00F1103A">
        <w:rPr>
          <w:rStyle w:val="Emphasis"/>
          <w:highlight w:val="green"/>
        </w:rPr>
        <w:t>watchdogs</w:t>
      </w:r>
      <w:r w:rsidRPr="00F1103A">
        <w:rPr>
          <w:rStyle w:val="StyleUnderline"/>
          <w:highlight w:val="green"/>
        </w:rPr>
        <w:t xml:space="preserve"> for</w:t>
      </w:r>
      <w:r w:rsidRPr="0072305F">
        <w:rPr>
          <w:rStyle w:val="StyleUnderline"/>
        </w:rPr>
        <w:t xml:space="preserve"> workers' </w:t>
      </w:r>
      <w:r w:rsidRPr="00F1103A">
        <w:rPr>
          <w:rStyle w:val="Emphasis"/>
          <w:highlight w:val="green"/>
        </w:rPr>
        <w:t>economic rights</w:t>
      </w:r>
      <w:r w:rsidRPr="00F1103A">
        <w:rPr>
          <w:rStyle w:val="StyleUnderline"/>
          <w:highlight w:val="green"/>
        </w:rPr>
        <w:t xml:space="preserve">, while </w:t>
      </w:r>
      <w:r w:rsidRPr="00F1103A">
        <w:rPr>
          <w:rStyle w:val="Emphasis"/>
          <w:highlight w:val="green"/>
        </w:rPr>
        <w:t>individual employees</w:t>
      </w:r>
      <w:r w:rsidRPr="00F1103A">
        <w:rPr>
          <w:rStyle w:val="StyleUnderline"/>
          <w:highlight w:val="green"/>
        </w:rPr>
        <w:t xml:space="preserve"> must take it upon themselves to</w:t>
      </w:r>
      <w:r w:rsidRPr="0072305F">
        <w:rPr>
          <w:rStyle w:val="StyleUnderline"/>
        </w:rPr>
        <w:t xml:space="preserve"> initiate proceedings</w:t>
      </w:r>
      <w:r w:rsidRPr="0072305F">
        <w:rPr>
          <w:sz w:val="16"/>
        </w:rPr>
        <w:t xml:space="preserve"> before agencies or </w:t>
      </w:r>
      <w:r w:rsidRPr="0072305F">
        <w:rPr>
          <w:rStyle w:val="StyleUnderline"/>
        </w:rPr>
        <w:t xml:space="preserve">in court to </w:t>
      </w:r>
      <w:r w:rsidRPr="00F1103A">
        <w:rPr>
          <w:rStyle w:val="Emphasis"/>
          <w:highlight w:val="green"/>
        </w:rPr>
        <w:t>enforce their civil rights</w:t>
      </w:r>
      <w:r w:rsidRPr="00F1103A">
        <w:rPr>
          <w:rStyle w:val="StyleUnderline"/>
          <w:highlight w:val="green"/>
        </w:rPr>
        <w:t xml:space="preserve"> to be free from discriminatory harassment</w:t>
      </w:r>
      <w:r w:rsidRPr="0072305F">
        <w:rPr>
          <w:sz w:val="16"/>
        </w:rPr>
        <w:t xml:space="preserve"> at work, with assistance from private attorneys, the EEOC, civil rights groups, feminist groups, and other nonlabor groups</w:t>
      </w:r>
      <w:r w:rsidRPr="0072305F">
        <w:rPr>
          <w:rStyle w:val="StyleUnderline"/>
        </w:rPr>
        <w:t>.</w:t>
      </w:r>
      <w:r w:rsidRPr="0072305F">
        <w:rPr>
          <w:sz w:val="16"/>
        </w:rPr>
        <w:t xml:space="preserve"> </w:t>
      </w:r>
      <w:r w:rsidRPr="00F1103A">
        <w:rPr>
          <w:rStyle w:val="StyleUnderline"/>
          <w:highlight w:val="green"/>
        </w:rPr>
        <w:t>The</w:t>
      </w:r>
      <w:r w:rsidRPr="0072305F">
        <w:rPr>
          <w:rStyle w:val="StyleUnderline"/>
        </w:rPr>
        <w:t xml:space="preserve"> two-track </w:t>
      </w:r>
      <w:r w:rsidRPr="00F1103A">
        <w:rPr>
          <w:rStyle w:val="StyleUnderline"/>
          <w:highlight w:val="green"/>
        </w:rPr>
        <w:t>system</w:t>
      </w:r>
      <w:r w:rsidRPr="0072305F">
        <w:rPr>
          <w:sz w:val="16"/>
        </w:rPr>
        <w:t xml:space="preserve"> has </w:t>
      </w:r>
      <w:r w:rsidRPr="00F1103A">
        <w:rPr>
          <w:rStyle w:val="StyleUnderline"/>
          <w:highlight w:val="green"/>
        </w:rPr>
        <w:t>induced unions to</w:t>
      </w:r>
      <w:r w:rsidRPr="0072305F">
        <w:rPr>
          <w:rStyle w:val="StyleUnderline"/>
        </w:rPr>
        <w:t xml:space="preserve"> ignore or</w:t>
      </w:r>
      <w:r w:rsidRPr="0072305F">
        <w:rPr>
          <w:sz w:val="16"/>
        </w:rPr>
        <w:t xml:space="preserve"> even </w:t>
      </w:r>
      <w:r w:rsidRPr="00F1103A">
        <w:rPr>
          <w:rStyle w:val="Emphasis"/>
          <w:highlight w:val="green"/>
        </w:rPr>
        <w:t>reinforce hostile work environments</w:t>
      </w:r>
      <w:r w:rsidRPr="0072305F">
        <w:rPr>
          <w:sz w:val="16"/>
        </w:rPr>
        <w:t xml:space="preserve"> in many workplaces, </w:t>
      </w:r>
      <w:r w:rsidRPr="0072305F">
        <w:rPr>
          <w:rStyle w:val="StyleUnderline"/>
        </w:rPr>
        <w:t xml:space="preserve">either </w:t>
      </w:r>
      <w:r w:rsidRPr="00F1103A">
        <w:rPr>
          <w:rStyle w:val="StyleUnderline"/>
          <w:highlight w:val="green"/>
        </w:rPr>
        <w:t xml:space="preserve">by </w:t>
      </w:r>
      <w:r w:rsidRPr="00F1103A">
        <w:rPr>
          <w:rStyle w:val="Emphasis"/>
          <w:highlight w:val="green"/>
        </w:rPr>
        <w:t>declining to process sexual harassment complaints</w:t>
      </w:r>
      <w:r w:rsidRPr="00F1103A">
        <w:rPr>
          <w:rStyle w:val="StyleUnderline"/>
          <w:highlight w:val="green"/>
        </w:rPr>
        <w:t xml:space="preserve"> through arbitration</w:t>
      </w:r>
      <w:r w:rsidRPr="0072305F">
        <w:rPr>
          <w:sz w:val="16"/>
        </w:rPr>
        <w:t xml:space="preserve"> under the labor contract</w:t>
      </w:r>
      <w:r w:rsidRPr="00F1103A">
        <w:rPr>
          <w:rStyle w:val="StyleUnderline"/>
          <w:highlight w:val="green"/>
        </w:rPr>
        <w:t xml:space="preserve">, </w:t>
      </w:r>
      <w:r w:rsidRPr="00F1103A">
        <w:rPr>
          <w:rStyle w:val="Emphasis"/>
          <w:highlight w:val="green"/>
        </w:rPr>
        <w:t xml:space="preserve">representing </w:t>
      </w:r>
      <w:r w:rsidRPr="00634312">
        <w:rPr>
          <w:rStyle w:val="Emphasis"/>
        </w:rPr>
        <w:t xml:space="preserve">male </w:t>
      </w:r>
      <w:r w:rsidRPr="00F1103A">
        <w:rPr>
          <w:rStyle w:val="Emphasis"/>
          <w:highlight w:val="green"/>
        </w:rPr>
        <w:t>workers accused</w:t>
      </w:r>
      <w:r w:rsidRPr="0072305F">
        <w:rPr>
          <w:rStyle w:val="StyleUnderline"/>
        </w:rPr>
        <w:t xml:space="preserve"> of sexual harassment</w:t>
      </w:r>
      <w:r w:rsidRPr="0072305F">
        <w:rPr>
          <w:sz w:val="16"/>
        </w:rPr>
        <w:t xml:space="preserve"> and leaving the victims to pursue remedies under Title VII with their own resources</w:t>
      </w:r>
      <w:r w:rsidRPr="00F1103A">
        <w:rPr>
          <w:rStyle w:val="StyleUnderline"/>
          <w:highlight w:val="green"/>
        </w:rPr>
        <w:t>, or</w:t>
      </w:r>
      <w:r w:rsidRPr="0072305F">
        <w:rPr>
          <w:sz w:val="16"/>
        </w:rPr>
        <w:t xml:space="preserve"> (in the most egregious cases) </w:t>
      </w:r>
      <w:r w:rsidRPr="0072305F">
        <w:rPr>
          <w:rStyle w:val="StyleUnderline"/>
        </w:rPr>
        <w:t xml:space="preserve">by </w:t>
      </w:r>
      <w:r w:rsidRPr="00F1103A">
        <w:rPr>
          <w:rStyle w:val="StyleUnderline"/>
          <w:highlight w:val="green"/>
        </w:rPr>
        <w:t xml:space="preserve">union officials who </w:t>
      </w:r>
      <w:r w:rsidRPr="00F1103A">
        <w:rPr>
          <w:rStyle w:val="Emphasis"/>
          <w:highlight w:val="green"/>
        </w:rPr>
        <w:t>use</w:t>
      </w:r>
      <w:r w:rsidRPr="00634312">
        <w:rPr>
          <w:rStyle w:val="Emphasis"/>
        </w:rPr>
        <w:t xml:space="preserve"> their power</w:t>
      </w:r>
      <w:r w:rsidRPr="0072305F">
        <w:rPr>
          <w:rStyle w:val="StyleUnderline"/>
        </w:rPr>
        <w:t xml:space="preserve"> within</w:t>
      </w:r>
      <w:r w:rsidRPr="0072305F">
        <w:rPr>
          <w:sz w:val="16"/>
        </w:rPr>
        <w:t xml:space="preserve"> the union </w:t>
      </w:r>
      <w:r w:rsidRPr="00F1103A">
        <w:rPr>
          <w:rStyle w:val="StyleUnderline"/>
          <w:highlight w:val="green"/>
        </w:rPr>
        <w:t xml:space="preserve">hierarchy to </w:t>
      </w:r>
      <w:r w:rsidRPr="00F1103A">
        <w:rPr>
          <w:rStyle w:val="Emphasis"/>
          <w:highlight w:val="green"/>
        </w:rPr>
        <w:t>harass</w:t>
      </w:r>
      <w:r w:rsidRPr="00F1103A">
        <w:rPr>
          <w:rStyle w:val="StyleUnderline"/>
          <w:highlight w:val="green"/>
        </w:rPr>
        <w:t xml:space="preserve"> </w:t>
      </w:r>
      <w:r w:rsidRPr="00634312">
        <w:rPr>
          <w:rStyle w:val="StyleUnderline"/>
        </w:rPr>
        <w:t>women</w:t>
      </w:r>
      <w:r w:rsidRPr="0072305F">
        <w:rPr>
          <w:rStyle w:val="StyleUnderline"/>
        </w:rPr>
        <w:t xml:space="preserve"> bargaining-unit </w:t>
      </w:r>
      <w:r w:rsidRPr="00F1103A">
        <w:rPr>
          <w:rStyle w:val="StyleUnderline"/>
          <w:highlight w:val="green"/>
        </w:rPr>
        <w:t>members</w:t>
      </w:r>
      <w:r w:rsidRPr="0072305F">
        <w:rPr>
          <w:rStyle w:val="StyleUnderline"/>
        </w:rPr>
        <w:t>.</w:t>
      </w:r>
      <w:r w:rsidRPr="0072305F">
        <w:rPr>
          <w:sz w:val="16"/>
        </w:rPr>
        <w:t>291</w:t>
      </w:r>
    </w:p>
    <w:p w14:paraId="2F6AF97E" w14:textId="77777777" w:rsidR="00495149" w:rsidRPr="0072305F" w:rsidRDefault="00495149" w:rsidP="00495149">
      <w:pPr>
        <w:rPr>
          <w:sz w:val="16"/>
        </w:rPr>
      </w:pPr>
      <w:r w:rsidRPr="00F1103A">
        <w:rPr>
          <w:rStyle w:val="Emphasis"/>
          <w:highlight w:val="green"/>
        </w:rPr>
        <w:t>The</w:t>
      </w:r>
      <w:r w:rsidRPr="0072305F">
        <w:rPr>
          <w:rStyle w:val="Emphasis"/>
        </w:rPr>
        <w:t xml:space="preserve"> two-track </w:t>
      </w:r>
      <w:r w:rsidRPr="00F1103A">
        <w:rPr>
          <w:rStyle w:val="Emphasis"/>
          <w:highlight w:val="green"/>
        </w:rPr>
        <w:t>system does not reflect reality on the ground</w:t>
      </w:r>
      <w:r w:rsidRPr="00F1103A">
        <w:rPr>
          <w:rStyle w:val="StyleUnderline"/>
          <w:highlight w:val="green"/>
        </w:rPr>
        <w:t>, where sex and race discrimination</w:t>
      </w:r>
      <w:r w:rsidRPr="0072305F">
        <w:rPr>
          <w:rStyle w:val="StyleUnderline"/>
        </w:rPr>
        <w:t xml:space="preserve"> often </w:t>
      </w:r>
      <w:r w:rsidRPr="00F1103A">
        <w:rPr>
          <w:rStyle w:val="StyleUnderline"/>
          <w:highlight w:val="green"/>
        </w:rPr>
        <w:t>intertwine with economic injustice</w:t>
      </w:r>
      <w:r w:rsidRPr="0072305F">
        <w:rPr>
          <w:sz w:val="16"/>
        </w:rPr>
        <w:t xml:space="preserve">. 2 92 Many issues that might be categorized as legally actionable under Title VII also have obvious economic levers, </w:t>
      </w:r>
      <w:r w:rsidRPr="00F1103A">
        <w:rPr>
          <w:rStyle w:val="StyleUnderline"/>
          <w:highlight w:val="green"/>
        </w:rPr>
        <w:t xml:space="preserve">including </w:t>
      </w:r>
      <w:r w:rsidRPr="00F1103A">
        <w:rPr>
          <w:rStyle w:val="Emphasis"/>
          <w:highlight w:val="green"/>
        </w:rPr>
        <w:t>unequal wages</w:t>
      </w:r>
      <w:r w:rsidRPr="00F1103A">
        <w:rPr>
          <w:rStyle w:val="StyleUnderline"/>
          <w:highlight w:val="green"/>
        </w:rPr>
        <w:t>,</w:t>
      </w:r>
      <w:r w:rsidRPr="0072305F">
        <w:rPr>
          <w:rStyle w:val="StyleUnderline"/>
        </w:rPr>
        <w:t xml:space="preserve"> job channeling into </w:t>
      </w:r>
      <w:r w:rsidRPr="00F1103A">
        <w:rPr>
          <w:rStyle w:val="Emphasis"/>
          <w:highlight w:val="green"/>
        </w:rPr>
        <w:t>segregated workforces</w:t>
      </w:r>
      <w:r w:rsidRPr="0072305F">
        <w:rPr>
          <w:rStyle w:val="StyleUnderline"/>
        </w:rPr>
        <w:t xml:space="preserve"> associated with </w:t>
      </w:r>
      <w:r w:rsidRPr="00F1103A">
        <w:rPr>
          <w:rStyle w:val="Emphasis"/>
          <w:highlight w:val="green"/>
        </w:rPr>
        <w:t>differential rates of pay</w:t>
      </w:r>
      <w:r w:rsidRPr="00F1103A">
        <w:rPr>
          <w:rStyle w:val="StyleUnderline"/>
          <w:highlight w:val="green"/>
        </w:rPr>
        <w:t xml:space="preserve">, and </w:t>
      </w:r>
      <w:r w:rsidRPr="00F1103A">
        <w:rPr>
          <w:rStyle w:val="Emphasis"/>
          <w:highlight w:val="green"/>
        </w:rPr>
        <w:t>sexual harassment</w:t>
      </w:r>
      <w:r w:rsidRPr="00F1103A">
        <w:rPr>
          <w:rStyle w:val="StyleUnderline"/>
          <w:highlight w:val="green"/>
        </w:rPr>
        <w:t xml:space="preserve"> designed </w:t>
      </w:r>
      <w:r w:rsidRPr="00F1103A">
        <w:rPr>
          <w:rStyle w:val="Emphasis"/>
          <w:highlight w:val="green"/>
        </w:rPr>
        <w:t>to police pay and gender boundaries</w:t>
      </w:r>
      <w:r w:rsidRPr="0072305F">
        <w:rPr>
          <w:rStyle w:val="StyleUnderline"/>
        </w:rPr>
        <w:t>.</w:t>
      </w:r>
      <w:r w:rsidRPr="0072305F">
        <w:rPr>
          <w:sz w:val="16"/>
        </w:rPr>
        <w:t xml:space="preserve"> Finally, </w:t>
      </w:r>
      <w:r w:rsidRPr="0072305F">
        <w:rPr>
          <w:rStyle w:val="StyleUnderline"/>
        </w:rPr>
        <w:t>the two-track regime</w:t>
      </w:r>
      <w:r w:rsidRPr="0072305F">
        <w:rPr>
          <w:sz w:val="16"/>
        </w:rPr>
        <w:t xml:space="preserve"> tends to </w:t>
      </w:r>
      <w:r w:rsidRPr="0072305F">
        <w:rPr>
          <w:rStyle w:val="StyleUnderline"/>
        </w:rPr>
        <w:t xml:space="preserve">entrench unions' deplorable history of sexism and racism, </w:t>
      </w:r>
      <w:r w:rsidRPr="00F1103A">
        <w:rPr>
          <w:rStyle w:val="StyleUnderline"/>
          <w:highlight w:val="green"/>
        </w:rPr>
        <w:t>making</w:t>
      </w:r>
      <w:r w:rsidRPr="0072305F">
        <w:rPr>
          <w:sz w:val="16"/>
        </w:rPr>
        <w:t xml:space="preserve"> ever </w:t>
      </w:r>
      <w:r w:rsidRPr="00F1103A">
        <w:rPr>
          <w:rStyle w:val="Emphasis"/>
          <w:highlight w:val="green"/>
        </w:rPr>
        <w:t>more difficult</w:t>
      </w:r>
      <w:r w:rsidRPr="00F1103A">
        <w:rPr>
          <w:rStyle w:val="StyleUnderline"/>
          <w:highlight w:val="green"/>
        </w:rPr>
        <w:t xml:space="preserve"> unions' struggle to</w:t>
      </w:r>
      <w:r w:rsidRPr="0072305F">
        <w:rPr>
          <w:rStyle w:val="StyleUnderline"/>
        </w:rPr>
        <w:t xml:space="preserve"> </w:t>
      </w:r>
      <w:r w:rsidRPr="0072305F">
        <w:rPr>
          <w:rStyle w:val="Emphasis"/>
        </w:rPr>
        <w:t>reinvent</w:t>
      </w:r>
      <w:r w:rsidRPr="0072305F">
        <w:rPr>
          <w:rStyle w:val="StyleUnderline"/>
        </w:rPr>
        <w:t xml:space="preserve"> themselves to </w:t>
      </w:r>
      <w:r w:rsidRPr="00F1103A">
        <w:rPr>
          <w:rStyle w:val="StyleUnderline"/>
          <w:highlight w:val="green"/>
        </w:rPr>
        <w:t>attract</w:t>
      </w:r>
      <w:r w:rsidRPr="0072305F">
        <w:rPr>
          <w:sz w:val="16"/>
        </w:rPr>
        <w:t xml:space="preserve"> those workers who hold the key to labor's future-</w:t>
      </w:r>
      <w:r w:rsidRPr="00F1103A">
        <w:rPr>
          <w:rStyle w:val="StyleUnderline"/>
          <w:highlight w:val="green"/>
        </w:rPr>
        <w:t>women, people of color, and</w:t>
      </w:r>
      <w:r w:rsidRPr="0072305F">
        <w:rPr>
          <w:rStyle w:val="StyleUnderline"/>
        </w:rPr>
        <w:t xml:space="preserve"> idealistic </w:t>
      </w:r>
      <w:r w:rsidRPr="00F1103A">
        <w:rPr>
          <w:rStyle w:val="StyleUnderline"/>
          <w:highlight w:val="green"/>
        </w:rPr>
        <w:t>youth</w:t>
      </w:r>
      <w:r w:rsidRPr="0072305F">
        <w:rPr>
          <w:rStyle w:val="StyleUnderline"/>
        </w:rPr>
        <w:t>.</w:t>
      </w:r>
      <w:r w:rsidRPr="0072305F">
        <w:rPr>
          <w:sz w:val="16"/>
        </w:rPr>
        <w:t>293 Taken to its extreme, it isolates the labor movement from other progressive movements, relinquishing the moral high ground of the social justice agenda to civil rights and feminist groups that seek vindication of antidiscrimination rights. In the next Section, we discuss how the two-track regime influences the third element necessary for protection under section 7.</w:t>
      </w:r>
    </w:p>
    <w:p w14:paraId="35F21B1C" w14:textId="77777777" w:rsidR="00495149" w:rsidRPr="0072305F" w:rsidRDefault="00495149" w:rsidP="00495149">
      <w:pPr>
        <w:rPr>
          <w:sz w:val="16"/>
        </w:rPr>
      </w:pPr>
      <w:r w:rsidRPr="0072305F">
        <w:rPr>
          <w:sz w:val="16"/>
        </w:rPr>
        <w:t>B. When Do Concerted Activities Lose Section 7 Protection Because They Violate Antidiscrimination Norms?</w:t>
      </w:r>
    </w:p>
    <w:p w14:paraId="2406CDD3" w14:textId="77777777" w:rsidR="00495149" w:rsidRPr="0072305F" w:rsidRDefault="00495149" w:rsidP="00495149">
      <w:pPr>
        <w:rPr>
          <w:sz w:val="16"/>
        </w:rPr>
      </w:pPr>
      <w:r w:rsidRPr="0072305F">
        <w:rPr>
          <w:sz w:val="16"/>
        </w:rPr>
        <w:t xml:space="preserve">Another area where the solidarity principle intersects with sexual harassment is the third requirement under section 7 that the concerted activity be "protected"-i.e., not too disloyal or otherwise inconsistent with the common law master-servant relation, or in conflict with external law. </w:t>
      </w:r>
      <w:r w:rsidRPr="0072305F">
        <w:rPr>
          <w:rStyle w:val="StyleUnderline"/>
        </w:rPr>
        <w:t>Consider</w:t>
      </w:r>
      <w:r w:rsidRPr="0072305F">
        <w:rPr>
          <w:sz w:val="16"/>
        </w:rPr>
        <w:t xml:space="preserve"> the case of </w:t>
      </w:r>
      <w:r w:rsidRPr="00F1103A">
        <w:rPr>
          <w:rStyle w:val="StyleUnderline"/>
          <w:highlight w:val="green"/>
        </w:rPr>
        <w:t>Cooper</w:t>
      </w:r>
      <w:r w:rsidRPr="0072305F">
        <w:rPr>
          <w:rStyle w:val="StyleUnderline"/>
        </w:rPr>
        <w:t xml:space="preserve"> Tire &amp; Rubber Co. </w:t>
      </w:r>
      <w:r w:rsidRPr="00634312">
        <w:rPr>
          <w:rStyle w:val="StyleUnderline"/>
        </w:rPr>
        <w:t>v. NLRB</w:t>
      </w:r>
      <w:r w:rsidRPr="0072305F">
        <w:rPr>
          <w:rStyle w:val="StyleUnderline"/>
        </w:rPr>
        <w:t>.</w:t>
      </w:r>
      <w:r w:rsidRPr="0072305F">
        <w:rPr>
          <w:sz w:val="16"/>
        </w:rPr>
        <w:t xml:space="preserve">2 9 4 </w:t>
      </w:r>
      <w:r w:rsidRPr="0072305F">
        <w:rPr>
          <w:rStyle w:val="StyleUnderline"/>
        </w:rPr>
        <w:t>The employer</w:t>
      </w:r>
      <w:r w:rsidRPr="0072305F">
        <w:rPr>
          <w:sz w:val="16"/>
        </w:rPr>
        <w:t xml:space="preserve"> had </w:t>
      </w:r>
      <w:r w:rsidRPr="00F1103A">
        <w:rPr>
          <w:rStyle w:val="StyleUnderline"/>
          <w:highlight w:val="green"/>
        </w:rPr>
        <w:t>locked out its unionized workers during</w:t>
      </w:r>
      <w:r w:rsidRPr="0072305F">
        <w:rPr>
          <w:rStyle w:val="StyleUnderline"/>
        </w:rPr>
        <w:t xml:space="preserve"> a </w:t>
      </w:r>
      <w:r w:rsidRPr="00F1103A">
        <w:rPr>
          <w:rStyle w:val="StyleUnderline"/>
          <w:highlight w:val="green"/>
        </w:rPr>
        <w:t>dispute</w:t>
      </w:r>
      <w:r w:rsidRPr="0072305F">
        <w:rPr>
          <w:rStyle w:val="StyleUnderline"/>
        </w:rPr>
        <w:t xml:space="preserve"> </w:t>
      </w:r>
      <w:r w:rsidRPr="0072305F">
        <w:rPr>
          <w:sz w:val="16"/>
        </w:rPr>
        <w:t xml:space="preserve">with the union </w:t>
      </w:r>
      <w:r w:rsidRPr="0072305F">
        <w:rPr>
          <w:rStyle w:val="StyleUnderline"/>
        </w:rPr>
        <w:t xml:space="preserve">over a new contract, and </w:t>
      </w:r>
      <w:r w:rsidRPr="00F1103A">
        <w:rPr>
          <w:rStyle w:val="StyleUnderline"/>
          <w:highlight w:val="green"/>
        </w:rPr>
        <w:t>the union responded by</w:t>
      </w:r>
      <w:r w:rsidRPr="0072305F">
        <w:rPr>
          <w:rStyle w:val="StyleUnderline"/>
        </w:rPr>
        <w:t xml:space="preserve"> organizing a </w:t>
      </w:r>
      <w:r w:rsidRPr="00F1103A">
        <w:rPr>
          <w:rStyle w:val="StyleUnderline"/>
          <w:highlight w:val="green"/>
        </w:rPr>
        <w:t>picket</w:t>
      </w:r>
      <w:r w:rsidRPr="0072305F">
        <w:rPr>
          <w:rStyle w:val="StyleUnderline"/>
        </w:rPr>
        <w:t xml:space="preserve"> line.</w:t>
      </w:r>
      <w:r w:rsidRPr="0072305F">
        <w:rPr>
          <w:sz w:val="16"/>
        </w:rPr>
        <w:t xml:space="preserve"> 295 When a van arrived filled with replacement workers who were predominantly African Americans, one of the locked-out workers, </w:t>
      </w:r>
      <w:proofErr w:type="spellStart"/>
      <w:r w:rsidRPr="0072305F">
        <w:rPr>
          <w:sz w:val="16"/>
        </w:rPr>
        <w:t>Runion</w:t>
      </w:r>
      <w:proofErr w:type="spellEnd"/>
      <w:r w:rsidRPr="0072305F">
        <w:rPr>
          <w:sz w:val="16"/>
        </w:rPr>
        <w:t xml:space="preserve">, shouted "'Hey, did you bring enough KFC for everybody?' and 'Hey anybody smell that? I smell fried chicken and watermelon.'" 296 </w:t>
      </w:r>
      <w:r w:rsidRPr="0072305F">
        <w:rPr>
          <w:rStyle w:val="StyleUnderline"/>
        </w:rPr>
        <w:t xml:space="preserve">Although the union </w:t>
      </w:r>
      <w:r w:rsidRPr="0072305F">
        <w:rPr>
          <w:sz w:val="16"/>
        </w:rPr>
        <w:t xml:space="preserve">subsequently </w:t>
      </w:r>
      <w:r w:rsidRPr="0072305F">
        <w:rPr>
          <w:rStyle w:val="StyleUnderline"/>
        </w:rPr>
        <w:t xml:space="preserve">settled its contract dispute and the locked-out </w:t>
      </w:r>
      <w:r w:rsidRPr="00F1103A">
        <w:rPr>
          <w:rStyle w:val="StyleUnderline"/>
          <w:highlight w:val="green"/>
        </w:rPr>
        <w:t xml:space="preserve">employees were returned to their jobs, the employer discharged </w:t>
      </w:r>
      <w:proofErr w:type="spellStart"/>
      <w:r w:rsidRPr="00F1103A">
        <w:rPr>
          <w:rStyle w:val="StyleUnderline"/>
          <w:highlight w:val="green"/>
        </w:rPr>
        <w:t>Runion</w:t>
      </w:r>
      <w:proofErr w:type="spellEnd"/>
      <w:r w:rsidRPr="00F1103A">
        <w:rPr>
          <w:rStyle w:val="StyleUnderline"/>
          <w:highlight w:val="green"/>
        </w:rPr>
        <w:t xml:space="preserve"> for racial harassment</w:t>
      </w:r>
      <w:r w:rsidRPr="0072305F">
        <w:rPr>
          <w:rStyle w:val="StyleUnderline"/>
        </w:rPr>
        <w:t>.</w:t>
      </w:r>
      <w:r w:rsidRPr="0072305F">
        <w:rPr>
          <w:sz w:val="16"/>
        </w:rPr>
        <w:t xml:space="preserve"> 297 </w:t>
      </w:r>
      <w:r w:rsidRPr="00F1103A">
        <w:rPr>
          <w:rStyle w:val="Emphasis"/>
          <w:highlight w:val="green"/>
        </w:rPr>
        <w:t xml:space="preserve">The union </w:t>
      </w:r>
      <w:r w:rsidRPr="00634312">
        <w:rPr>
          <w:rStyle w:val="Emphasis"/>
        </w:rPr>
        <w:t>challenged the discharge</w:t>
      </w:r>
      <w:r w:rsidRPr="00634312">
        <w:rPr>
          <w:sz w:val="16"/>
        </w:rPr>
        <w:t xml:space="preserve"> </w:t>
      </w:r>
      <w:r w:rsidRPr="00634312">
        <w:rPr>
          <w:rStyle w:val="StyleUnderline"/>
        </w:rPr>
        <w:t>under the arbitration</w:t>
      </w:r>
      <w:r w:rsidRPr="0072305F">
        <w:rPr>
          <w:rStyle w:val="StyleUnderline"/>
        </w:rPr>
        <w:t xml:space="preserve"> machinery in the labor contract, </w:t>
      </w:r>
      <w:r w:rsidRPr="00634312">
        <w:rPr>
          <w:rStyle w:val="StyleUnderline"/>
        </w:rPr>
        <w:t>and the arbitrator found in favor of the employer</w:t>
      </w:r>
      <w:r w:rsidRPr="0072305F">
        <w:rPr>
          <w:rStyle w:val="StyleUnderline"/>
        </w:rPr>
        <w:t>.</w:t>
      </w:r>
      <w:r w:rsidRPr="0072305F">
        <w:rPr>
          <w:sz w:val="16"/>
        </w:rPr>
        <w:t xml:space="preserve">298 </w:t>
      </w:r>
      <w:r w:rsidRPr="0072305F">
        <w:rPr>
          <w:rStyle w:val="StyleUnderline"/>
        </w:rPr>
        <w:t>The union</w:t>
      </w:r>
      <w:r w:rsidRPr="0072305F">
        <w:rPr>
          <w:sz w:val="16"/>
        </w:rPr>
        <w:t xml:space="preserve"> also </w:t>
      </w:r>
      <w:r w:rsidRPr="00F1103A">
        <w:rPr>
          <w:rStyle w:val="StyleUnderline"/>
          <w:highlight w:val="green"/>
        </w:rPr>
        <w:t xml:space="preserve">filed unfair-labor-practice charges with the Board, </w:t>
      </w:r>
      <w:r w:rsidRPr="00F1103A">
        <w:rPr>
          <w:rStyle w:val="Emphasis"/>
          <w:highlight w:val="green"/>
        </w:rPr>
        <w:t>arguing</w:t>
      </w:r>
      <w:r w:rsidRPr="0072305F">
        <w:rPr>
          <w:rStyle w:val="Emphasis"/>
        </w:rPr>
        <w:t xml:space="preserve"> that the </w:t>
      </w:r>
      <w:r w:rsidRPr="00F1103A">
        <w:rPr>
          <w:rStyle w:val="Emphasis"/>
          <w:highlight w:val="green"/>
        </w:rPr>
        <w:t>discharge contravened</w:t>
      </w:r>
      <w:r w:rsidRPr="0072305F">
        <w:rPr>
          <w:rStyle w:val="Emphasis"/>
        </w:rPr>
        <w:t xml:space="preserve"> </w:t>
      </w:r>
      <w:proofErr w:type="spellStart"/>
      <w:r w:rsidRPr="0072305F">
        <w:rPr>
          <w:rStyle w:val="Emphasis"/>
        </w:rPr>
        <w:t>Runion's</w:t>
      </w:r>
      <w:proofErr w:type="spellEnd"/>
      <w:r w:rsidRPr="0072305F">
        <w:rPr>
          <w:rStyle w:val="Emphasis"/>
        </w:rPr>
        <w:t xml:space="preserve"> </w:t>
      </w:r>
      <w:r w:rsidRPr="00F1103A">
        <w:rPr>
          <w:rStyle w:val="Emphasis"/>
          <w:highlight w:val="green"/>
        </w:rPr>
        <w:t>right to engage in</w:t>
      </w:r>
      <w:r w:rsidRPr="0072305F">
        <w:rPr>
          <w:rStyle w:val="Emphasis"/>
        </w:rPr>
        <w:t xml:space="preserve"> the </w:t>
      </w:r>
      <w:r w:rsidRPr="00F1103A">
        <w:rPr>
          <w:rStyle w:val="Emphasis"/>
          <w:highlight w:val="green"/>
        </w:rPr>
        <w:t>protected concerted activity</w:t>
      </w:r>
      <w:r w:rsidRPr="0072305F">
        <w:rPr>
          <w:rStyle w:val="StyleUnderline"/>
        </w:rPr>
        <w:t xml:space="preserve"> of picketing.</w:t>
      </w:r>
      <w:r w:rsidRPr="0072305F">
        <w:rPr>
          <w:sz w:val="16"/>
        </w:rPr>
        <w:t xml:space="preserve"> 2 99</w:t>
      </w:r>
    </w:p>
    <w:p w14:paraId="3412EA86" w14:textId="77777777" w:rsidR="00495149" w:rsidRPr="0072305F" w:rsidRDefault="00495149" w:rsidP="00495149">
      <w:pPr>
        <w:rPr>
          <w:sz w:val="16"/>
        </w:rPr>
      </w:pPr>
      <w:r w:rsidRPr="0072305F">
        <w:rPr>
          <w:rStyle w:val="StyleUnderline"/>
        </w:rPr>
        <w:lastRenderedPageBreak/>
        <w:t xml:space="preserve">The </w:t>
      </w:r>
      <w:r w:rsidRPr="00F1103A">
        <w:rPr>
          <w:rStyle w:val="StyleUnderline"/>
          <w:highlight w:val="green"/>
        </w:rPr>
        <w:t>Obama Board</w:t>
      </w:r>
      <w:r w:rsidRPr="0072305F">
        <w:rPr>
          <w:sz w:val="16"/>
        </w:rPr>
        <w:t xml:space="preserve"> (in a decision </w:t>
      </w:r>
      <w:r w:rsidRPr="0072305F">
        <w:rPr>
          <w:rStyle w:val="StyleUnderline"/>
        </w:rPr>
        <w:t xml:space="preserve">subsequently </w:t>
      </w:r>
      <w:r w:rsidRPr="00F1103A">
        <w:rPr>
          <w:rStyle w:val="Emphasis"/>
          <w:highlight w:val="green"/>
        </w:rPr>
        <w:t>enforced by the Court</w:t>
      </w:r>
      <w:r w:rsidRPr="0072305F">
        <w:rPr>
          <w:rStyle w:val="Emphasis"/>
        </w:rPr>
        <w:t xml:space="preserve"> of Appeals</w:t>
      </w:r>
      <w:r w:rsidRPr="0072305F">
        <w:rPr>
          <w:sz w:val="16"/>
        </w:rPr>
        <w:t xml:space="preserve">) refused to defer to the arbitrator's decision and </w:t>
      </w:r>
      <w:r w:rsidRPr="00F1103A">
        <w:rPr>
          <w:rStyle w:val="Emphasis"/>
          <w:highlight w:val="green"/>
        </w:rPr>
        <w:t>found</w:t>
      </w:r>
      <w:r w:rsidRPr="0072305F">
        <w:rPr>
          <w:rStyle w:val="Emphasis"/>
        </w:rPr>
        <w:t xml:space="preserve"> an </w:t>
      </w:r>
      <w:r w:rsidRPr="00F1103A">
        <w:rPr>
          <w:rStyle w:val="Emphasis"/>
          <w:highlight w:val="green"/>
        </w:rPr>
        <w:t>unfair labor practice</w:t>
      </w:r>
      <w:r w:rsidRPr="0072305F">
        <w:rPr>
          <w:rStyle w:val="StyleUnderline"/>
        </w:rPr>
        <w:t xml:space="preserve">, ordering </w:t>
      </w:r>
      <w:proofErr w:type="spellStart"/>
      <w:r w:rsidRPr="0072305F">
        <w:rPr>
          <w:rStyle w:val="StyleUnderline"/>
        </w:rPr>
        <w:t>Runion</w:t>
      </w:r>
      <w:proofErr w:type="spellEnd"/>
      <w:r w:rsidRPr="0072305F">
        <w:rPr>
          <w:rStyle w:val="StyleUnderline"/>
        </w:rPr>
        <w:t xml:space="preserve"> reinstated</w:t>
      </w:r>
      <w:r w:rsidRPr="0072305F">
        <w:rPr>
          <w:sz w:val="16"/>
        </w:rPr>
        <w:t xml:space="preserve"> on the basis that the NLRA's section 7 protections necessitate a tolerance for emotional outbursts on the picket line unless they have the effect of coercing or intimidating other employees exercising section 7 rights (such as the right not to strike)</w:t>
      </w:r>
      <w:r w:rsidRPr="0072305F">
        <w:rPr>
          <w:rStyle w:val="StyleUnderline"/>
        </w:rPr>
        <w:t>.</w:t>
      </w:r>
      <w:r w:rsidRPr="0072305F">
        <w:rPr>
          <w:sz w:val="16"/>
        </w:rPr>
        <w:t xml:space="preserve">300 The employer argued that it was obligated under Title VII to protect its workforce from racial harassment by discharging </w:t>
      </w:r>
      <w:proofErr w:type="spellStart"/>
      <w:r w:rsidRPr="0072305F">
        <w:rPr>
          <w:sz w:val="16"/>
        </w:rPr>
        <w:t>Runion</w:t>
      </w:r>
      <w:proofErr w:type="spellEnd"/>
      <w:r w:rsidRPr="0072305F">
        <w:rPr>
          <w:sz w:val="16"/>
        </w:rPr>
        <w:t xml:space="preserve"> and could not reinstate him.301 </w:t>
      </w:r>
      <w:r w:rsidRPr="00F1103A">
        <w:rPr>
          <w:rStyle w:val="StyleUnderline"/>
          <w:highlight w:val="green"/>
        </w:rPr>
        <w:t>Although the</w:t>
      </w:r>
      <w:r w:rsidRPr="0072305F">
        <w:rPr>
          <w:rStyle w:val="StyleUnderline"/>
        </w:rPr>
        <w:t xml:space="preserve"> union's </w:t>
      </w:r>
      <w:r w:rsidRPr="00F1103A">
        <w:rPr>
          <w:rStyle w:val="StyleUnderline"/>
          <w:highlight w:val="green"/>
        </w:rPr>
        <w:t>picket line</w:t>
      </w:r>
      <w:r w:rsidRPr="0072305F">
        <w:rPr>
          <w:rStyle w:val="StyleUnderline"/>
        </w:rPr>
        <w:t xml:space="preserve"> rules </w:t>
      </w:r>
      <w:r w:rsidRPr="00F1103A">
        <w:rPr>
          <w:rStyle w:val="Emphasis"/>
          <w:highlight w:val="green"/>
        </w:rPr>
        <w:t>prohibited racist epithets</w:t>
      </w:r>
      <w:r w:rsidRPr="00F1103A">
        <w:rPr>
          <w:rStyle w:val="StyleUnderline"/>
          <w:highlight w:val="green"/>
        </w:rPr>
        <w:t>, the union</w:t>
      </w:r>
      <w:r w:rsidRPr="0072305F">
        <w:rPr>
          <w:rStyle w:val="StyleUnderline"/>
        </w:rPr>
        <w:t xml:space="preserve"> nevertheless </w:t>
      </w:r>
      <w:r w:rsidRPr="00F1103A">
        <w:rPr>
          <w:rStyle w:val="Emphasis"/>
          <w:highlight w:val="green"/>
        </w:rPr>
        <w:t>intervened</w:t>
      </w:r>
      <w:r w:rsidRPr="0072305F">
        <w:rPr>
          <w:rStyle w:val="StyleUnderline"/>
        </w:rPr>
        <w:t xml:space="preserve"> on behalf of </w:t>
      </w:r>
      <w:proofErr w:type="spellStart"/>
      <w:r w:rsidRPr="0072305F">
        <w:rPr>
          <w:rStyle w:val="StyleUnderline"/>
        </w:rPr>
        <w:t>Runion</w:t>
      </w:r>
      <w:proofErr w:type="spellEnd"/>
      <w:r w:rsidRPr="0072305F">
        <w:rPr>
          <w:rStyle w:val="StyleUnderline"/>
        </w:rPr>
        <w:t xml:space="preserve"> in the proceeding before the Eighth Circuit, arguing that </w:t>
      </w:r>
      <w:proofErr w:type="spellStart"/>
      <w:r w:rsidRPr="0072305F">
        <w:rPr>
          <w:rStyle w:val="StyleUnderline"/>
        </w:rPr>
        <w:t>Runion's</w:t>
      </w:r>
      <w:proofErr w:type="spellEnd"/>
      <w:r w:rsidRPr="0072305F">
        <w:rPr>
          <w:rStyle w:val="StyleUnderline"/>
        </w:rPr>
        <w:t xml:space="preserve"> "unfortunate remarks" had no effect on the replacement workers.</w:t>
      </w:r>
      <w:r w:rsidRPr="0072305F">
        <w:rPr>
          <w:sz w:val="16"/>
        </w:rPr>
        <w:t xml:space="preserve">302 </w:t>
      </w:r>
      <w:r w:rsidRPr="00F1103A">
        <w:rPr>
          <w:rStyle w:val="Emphasis"/>
          <w:highlight w:val="green"/>
        </w:rPr>
        <w:t>The court agreed with the union</w:t>
      </w:r>
      <w:r w:rsidRPr="00F1103A">
        <w:rPr>
          <w:rStyle w:val="StyleUnderline"/>
          <w:highlight w:val="green"/>
        </w:rPr>
        <w:t>, finding</w:t>
      </w:r>
      <w:r w:rsidRPr="0072305F">
        <w:rPr>
          <w:rStyle w:val="StyleUnderline"/>
        </w:rPr>
        <w:t xml:space="preserve"> </w:t>
      </w:r>
      <w:proofErr w:type="spellStart"/>
      <w:r w:rsidRPr="0072305F">
        <w:rPr>
          <w:rStyle w:val="StyleUnderline"/>
        </w:rPr>
        <w:t>Runion's</w:t>
      </w:r>
      <w:proofErr w:type="spellEnd"/>
      <w:r w:rsidRPr="0072305F">
        <w:rPr>
          <w:rStyle w:val="StyleUnderline"/>
        </w:rPr>
        <w:t xml:space="preserve"> </w:t>
      </w:r>
      <w:r w:rsidRPr="00F1103A">
        <w:rPr>
          <w:rStyle w:val="StyleUnderline"/>
          <w:highlight w:val="green"/>
        </w:rPr>
        <w:t xml:space="preserve">epithets </w:t>
      </w:r>
      <w:r w:rsidRPr="00F1103A">
        <w:rPr>
          <w:rStyle w:val="Emphasis"/>
          <w:highlight w:val="green"/>
        </w:rPr>
        <w:t>not sufficiently severe</w:t>
      </w:r>
      <w:r w:rsidRPr="0072305F">
        <w:rPr>
          <w:sz w:val="16"/>
        </w:rPr>
        <w:t xml:space="preserve"> or pervasive </w:t>
      </w:r>
      <w:r w:rsidRPr="00F1103A">
        <w:rPr>
          <w:rStyle w:val="StyleUnderline"/>
          <w:highlight w:val="green"/>
        </w:rPr>
        <w:t xml:space="preserve">to amount to </w:t>
      </w:r>
      <w:r w:rsidRPr="00F1103A">
        <w:rPr>
          <w:rStyle w:val="Emphasis"/>
          <w:highlight w:val="green"/>
        </w:rPr>
        <w:t>actionable harassment</w:t>
      </w:r>
      <w:r w:rsidRPr="0072305F">
        <w:rPr>
          <w:rStyle w:val="StyleUnderline"/>
        </w:rPr>
        <w:t xml:space="preserve">, </w:t>
      </w:r>
      <w:r w:rsidRPr="0072305F">
        <w:rPr>
          <w:sz w:val="16"/>
        </w:rPr>
        <w:t xml:space="preserve">and observing that discipline less than discharge might have been a more appropriate response.303 The dissenting judge, appalled by the Board's "cavalier and enabling approach" to sexual and racially demeaning conduct on picket lines, chastised the Board for </w:t>
      </w:r>
      <w:r w:rsidRPr="00F1103A">
        <w:rPr>
          <w:rStyle w:val="Emphasis"/>
          <w:highlight w:val="green"/>
        </w:rPr>
        <w:t>giving refuge</w:t>
      </w:r>
      <w:r w:rsidRPr="0072305F">
        <w:rPr>
          <w:sz w:val="16"/>
        </w:rPr>
        <w:t xml:space="preserve"> </w:t>
      </w:r>
      <w:r w:rsidRPr="0072305F">
        <w:rPr>
          <w:rStyle w:val="StyleUnderline"/>
        </w:rPr>
        <w:t xml:space="preserve">under section 7 </w:t>
      </w:r>
      <w:r w:rsidRPr="00F1103A">
        <w:rPr>
          <w:rStyle w:val="StyleUnderline"/>
          <w:highlight w:val="green"/>
        </w:rPr>
        <w:t xml:space="preserve">to illegal </w:t>
      </w:r>
      <w:r w:rsidRPr="00F1103A">
        <w:rPr>
          <w:rStyle w:val="Emphasis"/>
          <w:highlight w:val="green"/>
        </w:rPr>
        <w:t>conduct "</w:t>
      </w:r>
      <w:r w:rsidRPr="0072305F">
        <w:rPr>
          <w:rStyle w:val="Emphasis"/>
        </w:rPr>
        <w:t xml:space="preserve">designed </w:t>
      </w:r>
      <w:r w:rsidRPr="00F1103A">
        <w:rPr>
          <w:rStyle w:val="Emphasis"/>
          <w:highlight w:val="green"/>
        </w:rPr>
        <w:t xml:space="preserve">to humiliate and </w:t>
      </w:r>
      <w:proofErr w:type="spellStart"/>
      <w:r w:rsidRPr="00F1103A">
        <w:rPr>
          <w:rStyle w:val="Emphasis"/>
          <w:highlight w:val="green"/>
        </w:rPr>
        <w:t>intim</w:t>
      </w:r>
      <w:proofErr w:type="spellEnd"/>
      <w:r w:rsidRPr="00F1103A">
        <w:rPr>
          <w:rStyle w:val="Emphasis"/>
          <w:highlight w:val="green"/>
        </w:rPr>
        <w:t>[id]ate another individual because of</w:t>
      </w:r>
      <w:r w:rsidRPr="0072305F">
        <w:rPr>
          <w:rStyle w:val="Emphasis"/>
        </w:rPr>
        <w:t xml:space="preserve"> and in terms of that person's </w:t>
      </w:r>
      <w:r w:rsidRPr="00F1103A">
        <w:rPr>
          <w:rStyle w:val="Emphasis"/>
          <w:highlight w:val="green"/>
        </w:rPr>
        <w:t>gender or race."</w:t>
      </w:r>
      <w:r w:rsidRPr="0072305F">
        <w:rPr>
          <w:sz w:val="16"/>
        </w:rPr>
        <w:t>304</w:t>
      </w:r>
    </w:p>
    <w:p w14:paraId="54BBEC79" w14:textId="77777777" w:rsidR="00495149" w:rsidRDefault="00495149" w:rsidP="00495149">
      <w:pPr>
        <w:pStyle w:val="Heading4"/>
      </w:pPr>
      <w:r>
        <w:t>The 1AC’s legal buttress to union density precludes the opportunity to democratize workplace governance. “Command-and-control” unionization is ideologically opposed to consensus-based decision-making.</w:t>
      </w:r>
    </w:p>
    <w:p w14:paraId="486BB6F9" w14:textId="77777777" w:rsidR="00495149" w:rsidRPr="00D27A1D" w:rsidRDefault="00495149" w:rsidP="00495149">
      <w:r w:rsidRPr="00D27A1D">
        <w:rPr>
          <w:rStyle w:val="Style13ptBold"/>
        </w:rPr>
        <w:t>Crain and Matheny, 18</w:t>
      </w:r>
      <w:r>
        <w:t xml:space="preserve"> – [Marion, Vice Provost and Wiley B. Rutledge Prof. Law @ WashU St. Louis; and Ken, Retired Administrative Appeals Judge for the Social Security Administration: “LABOR UNIONS, SOLIDARITY, AND MONEY,” </w:t>
      </w:r>
      <w:r>
        <w:rPr>
          <w:i/>
        </w:rPr>
        <w:t>Employee Rights and Employment Policy Journal</w:t>
      </w:r>
      <w:r>
        <w:t xml:space="preserve"> 22:2 (2018), pp. 259-300, </w:t>
      </w:r>
      <w:proofErr w:type="spellStart"/>
      <w:r>
        <w:t>HeinOnline</w:t>
      </w:r>
      <w:proofErr w:type="spellEnd"/>
      <w:r>
        <w:t>]//AD</w:t>
      </w:r>
    </w:p>
    <w:p w14:paraId="67574034" w14:textId="77777777" w:rsidR="00495149" w:rsidRPr="00C53EF3" w:rsidRDefault="00495149" w:rsidP="00495149">
      <w:pPr>
        <w:rPr>
          <w:sz w:val="16"/>
        </w:rPr>
      </w:pPr>
      <w:r w:rsidRPr="00C53EF3">
        <w:rPr>
          <w:rStyle w:val="StyleUnderline"/>
        </w:rPr>
        <w:t xml:space="preserve">At its inception, the labor movement had more democratic and radical potential than it does today. </w:t>
      </w:r>
      <w:r w:rsidRPr="00C53EF3">
        <w:rPr>
          <w:sz w:val="16"/>
        </w:rPr>
        <w:t xml:space="preserve">5 </w:t>
      </w:r>
      <w:r w:rsidRPr="00C53EF3">
        <w:rPr>
          <w:rStyle w:val="StyleUnderline"/>
        </w:rPr>
        <w:t>The source of</w:t>
      </w:r>
      <w:r w:rsidRPr="00C53EF3">
        <w:rPr>
          <w:sz w:val="16"/>
        </w:rPr>
        <w:t xml:space="preserve"> its </w:t>
      </w:r>
      <w:r w:rsidRPr="00C53EF3">
        <w:rPr>
          <w:rStyle w:val="StyleUnderline"/>
        </w:rPr>
        <w:t>power was solidarity, including a commitment to common goals, allegiance to a community, traditions of participatory democracy and consensus-style decision making.</w:t>
      </w:r>
      <w:r w:rsidRPr="00C53EF3">
        <w:rPr>
          <w:sz w:val="16"/>
        </w:rPr>
        <w:t xml:space="preserve">'" </w:t>
      </w:r>
      <w:r w:rsidRPr="00C53EF3">
        <w:rPr>
          <w:rStyle w:val="StyleUnderline"/>
        </w:rPr>
        <w:t xml:space="preserve">The </w:t>
      </w:r>
      <w:r w:rsidRPr="00F1103A">
        <w:rPr>
          <w:rStyle w:val="StyleUnderline"/>
          <w:highlight w:val="green"/>
        </w:rPr>
        <w:t>rise of</w:t>
      </w:r>
      <w:r w:rsidRPr="00C53EF3">
        <w:rPr>
          <w:sz w:val="16"/>
        </w:rPr>
        <w:t xml:space="preserve"> large </w:t>
      </w:r>
      <w:r w:rsidRPr="00F1103A">
        <w:rPr>
          <w:rStyle w:val="StyleUnderline"/>
          <w:highlight w:val="green"/>
        </w:rPr>
        <w:t>corporate firms</w:t>
      </w:r>
      <w:r w:rsidRPr="00C53EF3">
        <w:rPr>
          <w:sz w:val="16"/>
        </w:rPr>
        <w:t xml:space="preserve"> and their virulent resistance to unionism </w:t>
      </w:r>
      <w:r w:rsidRPr="00F1103A">
        <w:rPr>
          <w:rStyle w:val="StyleUnderline"/>
          <w:highlight w:val="green"/>
        </w:rPr>
        <w:t xml:space="preserve">pressed labor to </w:t>
      </w:r>
      <w:r w:rsidRPr="00F1103A">
        <w:rPr>
          <w:rStyle w:val="Emphasis"/>
          <w:highlight w:val="green"/>
        </w:rPr>
        <w:t>abandon</w:t>
      </w:r>
      <w:r w:rsidRPr="00C53EF3">
        <w:rPr>
          <w:rStyle w:val="StyleUnderline"/>
        </w:rPr>
        <w:t xml:space="preserve"> its </w:t>
      </w:r>
      <w:r w:rsidRPr="00F1103A">
        <w:rPr>
          <w:rStyle w:val="Emphasis"/>
          <w:highlight w:val="green"/>
        </w:rPr>
        <w:t>communal</w:t>
      </w:r>
      <w:r w:rsidRPr="00C53EF3">
        <w:rPr>
          <w:rStyle w:val="Emphasis"/>
        </w:rPr>
        <w:t xml:space="preserve"> form of </w:t>
      </w:r>
      <w:r w:rsidRPr="00F1103A">
        <w:rPr>
          <w:rStyle w:val="Emphasis"/>
          <w:highlight w:val="green"/>
        </w:rPr>
        <w:t>action</w:t>
      </w:r>
      <w:r w:rsidRPr="00C53EF3">
        <w:rPr>
          <w:sz w:val="16"/>
        </w:rPr>
        <w:t xml:space="preserve"> with its "glue" of solidarity, </w:t>
      </w:r>
      <w:r w:rsidRPr="00F1103A">
        <w:rPr>
          <w:rStyle w:val="StyleUnderline"/>
          <w:highlight w:val="green"/>
        </w:rPr>
        <w:t>in favor of</w:t>
      </w:r>
      <w:r w:rsidRPr="00C53EF3">
        <w:rPr>
          <w:rStyle w:val="StyleUnderline"/>
        </w:rPr>
        <w:t xml:space="preserve"> a </w:t>
      </w:r>
      <w:r w:rsidRPr="00F1103A">
        <w:rPr>
          <w:rStyle w:val="Emphasis"/>
          <w:highlight w:val="green"/>
        </w:rPr>
        <w:t>bureaucratic</w:t>
      </w:r>
      <w:r w:rsidRPr="00F1103A">
        <w:rPr>
          <w:rStyle w:val="StyleUnderline"/>
          <w:highlight w:val="green"/>
        </w:rPr>
        <w:t xml:space="preserve">, </w:t>
      </w:r>
      <w:r w:rsidRPr="00F1103A">
        <w:rPr>
          <w:rStyle w:val="Emphasis"/>
          <w:highlight w:val="green"/>
        </w:rPr>
        <w:t>top-down</w:t>
      </w:r>
      <w:r w:rsidRPr="00F1103A">
        <w:rPr>
          <w:rStyle w:val="StyleUnderline"/>
          <w:highlight w:val="green"/>
        </w:rPr>
        <w:t xml:space="preserve">, </w:t>
      </w:r>
      <w:r w:rsidRPr="00F1103A">
        <w:rPr>
          <w:rStyle w:val="Emphasis"/>
          <w:highlight w:val="green"/>
        </w:rPr>
        <w:t>command-and-control operation</w:t>
      </w:r>
      <w:r w:rsidRPr="00F1103A">
        <w:rPr>
          <w:rStyle w:val="StyleUnderline"/>
          <w:highlight w:val="green"/>
        </w:rPr>
        <w:t xml:space="preserve"> that </w:t>
      </w:r>
      <w:r w:rsidRPr="00F1103A">
        <w:rPr>
          <w:rStyle w:val="Emphasis"/>
          <w:highlight w:val="green"/>
        </w:rPr>
        <w:t>mirrored</w:t>
      </w:r>
      <w:r w:rsidRPr="00F1103A">
        <w:rPr>
          <w:rStyle w:val="StyleUnderline"/>
          <w:highlight w:val="green"/>
        </w:rPr>
        <w:t xml:space="preserve"> the organization of </w:t>
      </w:r>
      <w:r w:rsidRPr="00F1103A">
        <w:rPr>
          <w:rStyle w:val="Emphasis"/>
          <w:highlight w:val="green"/>
        </w:rPr>
        <w:t>capital</w:t>
      </w:r>
      <w:r w:rsidRPr="00C53EF3">
        <w:rPr>
          <w:rStyle w:val="StyleUnderline"/>
        </w:rPr>
        <w:t xml:space="preserve"> and could be more easily mobilized in the struggle for power.</w:t>
      </w:r>
      <w:r w:rsidRPr="00C53EF3">
        <w:rPr>
          <w:sz w:val="16"/>
        </w:rPr>
        <w:t xml:space="preserve"> </w:t>
      </w:r>
      <w:r w:rsidRPr="00C53EF3">
        <w:rPr>
          <w:rStyle w:val="StyleUnderline"/>
        </w:rPr>
        <w:t xml:space="preserve">The </w:t>
      </w:r>
      <w:r w:rsidRPr="00F1103A">
        <w:rPr>
          <w:rStyle w:val="StyleUnderline"/>
          <w:highlight w:val="green"/>
        </w:rPr>
        <w:t>perceived need</w:t>
      </w:r>
      <w:r w:rsidRPr="00C53EF3">
        <w:rPr>
          <w:rStyle w:val="StyleUnderline"/>
        </w:rPr>
        <w:t xml:space="preserve"> for a militaristic operation </w:t>
      </w:r>
      <w:r w:rsidRPr="00F1103A">
        <w:rPr>
          <w:rStyle w:val="StyleUnderline"/>
          <w:highlight w:val="green"/>
        </w:rPr>
        <w:t>existed in</w:t>
      </w:r>
      <w:r w:rsidRPr="00C53EF3">
        <w:rPr>
          <w:sz w:val="16"/>
        </w:rPr>
        <w:t xml:space="preserve"> considerable </w:t>
      </w:r>
      <w:r w:rsidRPr="00F1103A">
        <w:rPr>
          <w:rStyle w:val="Emphasis"/>
          <w:highlight w:val="green"/>
        </w:rPr>
        <w:t>tension</w:t>
      </w:r>
      <w:r w:rsidRPr="00F1103A">
        <w:rPr>
          <w:sz w:val="16"/>
          <w:highlight w:val="green"/>
        </w:rPr>
        <w:t xml:space="preserve"> </w:t>
      </w:r>
      <w:r w:rsidRPr="00F1103A">
        <w:rPr>
          <w:rStyle w:val="StyleUnderline"/>
          <w:highlight w:val="green"/>
        </w:rPr>
        <w:t>with</w:t>
      </w:r>
      <w:r w:rsidRPr="00C53EF3">
        <w:rPr>
          <w:rStyle w:val="StyleUnderline"/>
        </w:rPr>
        <w:t xml:space="preserve"> the </w:t>
      </w:r>
      <w:r w:rsidRPr="00F1103A">
        <w:rPr>
          <w:rStyle w:val="StyleUnderline"/>
          <w:highlight w:val="green"/>
        </w:rPr>
        <w:t xml:space="preserve">commitment to </w:t>
      </w:r>
      <w:r w:rsidRPr="00F1103A">
        <w:rPr>
          <w:rStyle w:val="Emphasis"/>
          <w:highlight w:val="green"/>
        </w:rPr>
        <w:t>active participation</w:t>
      </w:r>
      <w:r w:rsidRPr="00F1103A">
        <w:rPr>
          <w:rStyle w:val="StyleUnderline"/>
          <w:highlight w:val="green"/>
        </w:rPr>
        <w:t xml:space="preserve"> by </w:t>
      </w:r>
      <w:r w:rsidRPr="00F1103A">
        <w:rPr>
          <w:rStyle w:val="Emphasis"/>
          <w:highlight w:val="green"/>
        </w:rPr>
        <w:t>membership</w:t>
      </w:r>
      <w:r w:rsidRPr="00F1103A">
        <w:rPr>
          <w:rStyle w:val="StyleUnderline"/>
          <w:highlight w:val="green"/>
        </w:rPr>
        <w:t xml:space="preserve"> and </w:t>
      </w:r>
      <w:r w:rsidRPr="00F1103A">
        <w:rPr>
          <w:rStyle w:val="Emphasis"/>
          <w:highlight w:val="green"/>
        </w:rPr>
        <w:t>consensus-based decision making</w:t>
      </w:r>
      <w:r w:rsidRPr="00C53EF3">
        <w:rPr>
          <w:rStyle w:val="StyleUnderline"/>
        </w:rPr>
        <w:t>.</w:t>
      </w:r>
      <w:r w:rsidRPr="00C53EF3">
        <w:rPr>
          <w:sz w:val="16"/>
        </w:rPr>
        <w:t xml:space="preserve">"" At the same time, unions came to rely upon the newly recognized legal rights enshrined in the Wagner Act and achieved through decades of struggle and to conform their organizing, bargaining and resistance strategies to the rights protected at law. 5 9 </w:t>
      </w:r>
      <w:r w:rsidRPr="00C53EF3">
        <w:rPr>
          <w:rStyle w:val="StyleUnderline"/>
        </w:rPr>
        <w:t>In the process,</w:t>
      </w:r>
      <w:r w:rsidRPr="00C53EF3">
        <w:rPr>
          <w:sz w:val="16"/>
        </w:rPr>
        <w:t xml:space="preserve"> many </w:t>
      </w:r>
      <w:r w:rsidRPr="00F1103A">
        <w:rPr>
          <w:rStyle w:val="StyleUnderline"/>
          <w:highlight w:val="green"/>
        </w:rPr>
        <w:t>unions</w:t>
      </w:r>
      <w:r w:rsidRPr="00F1103A">
        <w:rPr>
          <w:sz w:val="16"/>
          <w:highlight w:val="green"/>
        </w:rPr>
        <w:t xml:space="preserve"> </w:t>
      </w:r>
      <w:r w:rsidRPr="00F1103A">
        <w:rPr>
          <w:rStyle w:val="Emphasis"/>
          <w:highlight w:val="green"/>
        </w:rPr>
        <w:t>sacrificed</w:t>
      </w:r>
      <w:r w:rsidRPr="00C53EF3">
        <w:rPr>
          <w:sz w:val="16"/>
        </w:rPr>
        <w:t xml:space="preserve"> the </w:t>
      </w:r>
      <w:r w:rsidRPr="00F1103A">
        <w:rPr>
          <w:rStyle w:val="StyleUnderline"/>
          <w:highlight w:val="green"/>
        </w:rPr>
        <w:t>solidarity and</w:t>
      </w:r>
      <w:r w:rsidRPr="00C53EF3">
        <w:rPr>
          <w:rStyle w:val="StyleUnderline"/>
        </w:rPr>
        <w:t xml:space="preserve"> commitment to </w:t>
      </w:r>
      <w:r w:rsidRPr="00F1103A">
        <w:rPr>
          <w:rStyle w:val="StyleUnderline"/>
          <w:highlight w:val="green"/>
        </w:rPr>
        <w:t>participatory engagement</w:t>
      </w:r>
      <w:r w:rsidRPr="00C53EF3">
        <w:rPr>
          <w:sz w:val="16"/>
        </w:rPr>
        <w:t xml:space="preserve"> that had characterized them during the initial struggle for legal recognition, </w:t>
      </w:r>
      <w:r w:rsidRPr="00F1103A">
        <w:rPr>
          <w:rStyle w:val="StyleUnderline"/>
          <w:highlight w:val="green"/>
        </w:rPr>
        <w:t xml:space="preserve">embracing </w:t>
      </w:r>
      <w:r w:rsidRPr="00F1103A">
        <w:rPr>
          <w:rStyle w:val="Emphasis"/>
          <w:highlight w:val="green"/>
        </w:rPr>
        <w:t>exclusivity</w:t>
      </w:r>
      <w:r w:rsidRPr="00C53EF3">
        <w:rPr>
          <w:rStyle w:val="StyleUnderline"/>
        </w:rPr>
        <w:t xml:space="preserve"> and </w:t>
      </w:r>
      <w:r w:rsidRPr="00F1103A">
        <w:rPr>
          <w:rStyle w:val="Emphasis"/>
          <w:highlight w:val="green"/>
        </w:rPr>
        <w:t>majority rule</w:t>
      </w:r>
      <w:r w:rsidRPr="00F1103A">
        <w:rPr>
          <w:rStyle w:val="StyleUnderline"/>
          <w:highlight w:val="green"/>
        </w:rPr>
        <w:t xml:space="preserve"> and </w:t>
      </w:r>
      <w:r w:rsidRPr="00F1103A">
        <w:rPr>
          <w:rStyle w:val="Emphasis"/>
          <w:highlight w:val="green"/>
        </w:rPr>
        <w:t>treating member-employees as fungible soldiers</w:t>
      </w:r>
      <w:r w:rsidRPr="00C53EF3">
        <w:rPr>
          <w:rStyle w:val="StyleUnderline"/>
        </w:rPr>
        <w:t xml:space="preserve"> in the hierarchy of the union ranks in the war against employers.</w:t>
      </w:r>
      <w:r w:rsidRPr="00C53EF3">
        <w:rPr>
          <w:sz w:val="16"/>
        </w:rPr>
        <w:t>'" Lacking a sense of personal connection with others in the union, members lost faith and trust in their unions. Solidarity withered.161</w:t>
      </w:r>
    </w:p>
    <w:p w14:paraId="1946EB40" w14:textId="77777777" w:rsidR="00495149" w:rsidRPr="00C53EF3" w:rsidRDefault="00495149" w:rsidP="00495149">
      <w:pPr>
        <w:rPr>
          <w:sz w:val="16"/>
        </w:rPr>
      </w:pPr>
      <w:r w:rsidRPr="00F1103A">
        <w:rPr>
          <w:rStyle w:val="StyleUnderline"/>
          <w:highlight w:val="green"/>
        </w:rPr>
        <w:t>If</w:t>
      </w:r>
      <w:r w:rsidRPr="00C53EF3">
        <w:rPr>
          <w:rStyle w:val="StyleUnderline"/>
        </w:rPr>
        <w:t xml:space="preserve"> the </w:t>
      </w:r>
      <w:r w:rsidRPr="00F1103A">
        <w:rPr>
          <w:rStyle w:val="Emphasis"/>
          <w:highlight w:val="green"/>
        </w:rPr>
        <w:t>labor</w:t>
      </w:r>
      <w:r w:rsidRPr="00C53EF3">
        <w:rPr>
          <w:rStyle w:val="StyleUnderline"/>
        </w:rPr>
        <w:t xml:space="preserve"> movement in America </w:t>
      </w:r>
      <w:r w:rsidRPr="00F1103A">
        <w:rPr>
          <w:rStyle w:val="StyleUnderline"/>
          <w:highlight w:val="green"/>
        </w:rPr>
        <w:t>has a future,</w:t>
      </w:r>
      <w:r w:rsidRPr="00C53EF3">
        <w:rPr>
          <w:sz w:val="16"/>
        </w:rPr>
        <w:t xml:space="preserve"> and we believe it does, </w:t>
      </w:r>
      <w:r w:rsidRPr="00C53EF3">
        <w:rPr>
          <w:rStyle w:val="StyleUnderline"/>
        </w:rPr>
        <w:t xml:space="preserve">the future </w:t>
      </w:r>
      <w:r w:rsidRPr="00F1103A">
        <w:rPr>
          <w:rStyle w:val="StyleUnderline"/>
          <w:highlight w:val="green"/>
        </w:rPr>
        <w:t xml:space="preserve">will be based on </w:t>
      </w:r>
      <w:r w:rsidRPr="00F1103A">
        <w:rPr>
          <w:rStyle w:val="Emphasis"/>
          <w:highlight w:val="green"/>
        </w:rPr>
        <w:t>affective bonds</w:t>
      </w:r>
      <w:r w:rsidRPr="00C53EF3">
        <w:rPr>
          <w:rStyle w:val="StyleUnderline"/>
        </w:rPr>
        <w:t xml:space="preserve"> characteristic </w:t>
      </w:r>
      <w:r w:rsidRPr="00F1103A">
        <w:rPr>
          <w:rStyle w:val="StyleUnderline"/>
          <w:highlight w:val="green"/>
        </w:rPr>
        <w:t>of solidarity,</w:t>
      </w:r>
      <w:r w:rsidRPr="00C53EF3">
        <w:rPr>
          <w:rStyle w:val="StyleUnderline"/>
        </w:rPr>
        <w:t xml:space="preserve"> its </w:t>
      </w:r>
      <w:r w:rsidRPr="00F1103A">
        <w:rPr>
          <w:rStyle w:val="Emphasis"/>
          <w:highlight w:val="green"/>
        </w:rPr>
        <w:t>model</w:t>
      </w:r>
      <w:r w:rsidRPr="00C53EF3">
        <w:rPr>
          <w:rStyle w:val="Emphasis"/>
        </w:rPr>
        <w:t xml:space="preserve"> will be </w:t>
      </w:r>
      <w:r w:rsidRPr="00F1103A">
        <w:rPr>
          <w:rStyle w:val="Emphasis"/>
          <w:highlight w:val="green"/>
        </w:rPr>
        <w:t>democratic</w:t>
      </w:r>
      <w:r w:rsidRPr="00F1103A">
        <w:rPr>
          <w:rStyle w:val="StyleUnderline"/>
          <w:highlight w:val="green"/>
        </w:rPr>
        <w:t>, and</w:t>
      </w:r>
      <w:r w:rsidRPr="00C53EF3">
        <w:rPr>
          <w:rStyle w:val="StyleUnderline"/>
        </w:rPr>
        <w:t xml:space="preserve"> its </w:t>
      </w:r>
      <w:r w:rsidRPr="00F1103A">
        <w:rPr>
          <w:rStyle w:val="Emphasis"/>
          <w:highlight w:val="green"/>
        </w:rPr>
        <w:t>power</w:t>
      </w:r>
      <w:r w:rsidRPr="00C53EF3">
        <w:rPr>
          <w:rStyle w:val="Emphasis"/>
        </w:rPr>
        <w:t xml:space="preserve"> will </w:t>
      </w:r>
      <w:r w:rsidRPr="00F1103A">
        <w:rPr>
          <w:rStyle w:val="Emphasis"/>
          <w:highlight w:val="green"/>
        </w:rPr>
        <w:t>flow upward</w:t>
      </w:r>
      <w:r w:rsidRPr="00C53EF3">
        <w:rPr>
          <w:rStyle w:val="StyleUnderline"/>
        </w:rPr>
        <w:t xml:space="preserve">, not downward, </w:t>
      </w:r>
      <w:r w:rsidRPr="00F1103A">
        <w:rPr>
          <w:rStyle w:val="StyleUnderline"/>
          <w:highlight w:val="green"/>
        </w:rPr>
        <w:t>from the rank and file to leaders who serve their interest</w:t>
      </w:r>
      <w:r w:rsidRPr="00C53EF3">
        <w:rPr>
          <w:rStyle w:val="StyleUnderline"/>
        </w:rPr>
        <w:t>.</w:t>
      </w:r>
      <w:r w:rsidRPr="00C53EF3">
        <w:rPr>
          <w:sz w:val="16"/>
        </w:rPr>
        <w:t xml:space="preserve"> Labor activist and scholar </w:t>
      </w:r>
      <w:proofErr w:type="spellStart"/>
      <w:r w:rsidRPr="00C53EF3">
        <w:rPr>
          <w:sz w:val="16"/>
        </w:rPr>
        <w:t>Staughton</w:t>
      </w:r>
      <w:proofErr w:type="spellEnd"/>
      <w:r w:rsidRPr="00C53EF3">
        <w:rPr>
          <w:sz w:val="16"/>
        </w:rPr>
        <w:t xml:space="preserve"> Lynd called this democratic, transformative movement solidarity unionism.6 2 Lynd believed that the unions of the future would not be legal monopolies, and he eschewed exclusivity and compulsory unionism:</w:t>
      </w:r>
    </w:p>
    <w:p w14:paraId="50BBC05A" w14:textId="77777777" w:rsidR="00495149" w:rsidRPr="00C53EF3" w:rsidRDefault="00495149" w:rsidP="00495149">
      <w:pPr>
        <w:ind w:left="720"/>
        <w:rPr>
          <w:sz w:val="16"/>
        </w:rPr>
      </w:pPr>
      <w:r w:rsidRPr="00C53EF3">
        <w:rPr>
          <w:rStyle w:val="StyleUnderline"/>
        </w:rPr>
        <w:t xml:space="preserve">As part of </w:t>
      </w:r>
      <w:r w:rsidRPr="00F1103A">
        <w:rPr>
          <w:rStyle w:val="StyleUnderline"/>
          <w:highlight w:val="green"/>
        </w:rPr>
        <w:t>building</w:t>
      </w:r>
      <w:r w:rsidRPr="00C53EF3">
        <w:rPr>
          <w:rStyle w:val="StyleUnderline"/>
        </w:rPr>
        <w:t xml:space="preserve"> more </w:t>
      </w:r>
      <w:r w:rsidRPr="00F1103A">
        <w:rPr>
          <w:rStyle w:val="Emphasis"/>
          <w:highlight w:val="green"/>
        </w:rPr>
        <w:t>democratic</w:t>
      </w:r>
      <w:r w:rsidRPr="00C53EF3">
        <w:rPr>
          <w:rStyle w:val="StyleUnderline"/>
        </w:rPr>
        <w:t xml:space="preserve"> </w:t>
      </w:r>
      <w:r w:rsidRPr="00F1103A">
        <w:rPr>
          <w:rStyle w:val="StyleUnderline"/>
          <w:highlight w:val="green"/>
        </w:rPr>
        <w:t xml:space="preserve">labor organizations, </w:t>
      </w:r>
      <w:r w:rsidRPr="00F1103A">
        <w:rPr>
          <w:rStyle w:val="Emphasis"/>
          <w:sz w:val="28"/>
          <w:highlight w:val="green"/>
        </w:rPr>
        <w:t>we must</w:t>
      </w:r>
      <w:r w:rsidRPr="00C53EF3">
        <w:rPr>
          <w:rStyle w:val="Emphasis"/>
          <w:sz w:val="28"/>
        </w:rPr>
        <w:t xml:space="preserve"> be able to </w:t>
      </w:r>
      <w:r w:rsidRPr="00F1103A">
        <w:rPr>
          <w:rStyle w:val="Emphasis"/>
          <w:sz w:val="28"/>
          <w:highlight w:val="green"/>
        </w:rPr>
        <w:t>question the</w:t>
      </w:r>
      <w:r w:rsidRPr="00C53EF3">
        <w:rPr>
          <w:rStyle w:val="Emphasis"/>
          <w:sz w:val="28"/>
        </w:rPr>
        <w:t xml:space="preserve"> whole </w:t>
      </w:r>
      <w:r w:rsidRPr="00F1103A">
        <w:rPr>
          <w:rStyle w:val="Emphasis"/>
          <w:sz w:val="28"/>
          <w:highlight w:val="green"/>
        </w:rPr>
        <w:t>idea of unions as legal monopolies</w:t>
      </w:r>
      <w:r w:rsidRPr="00C53EF3">
        <w:rPr>
          <w:rStyle w:val="StyleUnderline"/>
        </w:rPr>
        <w:t>.</w:t>
      </w:r>
      <w:r w:rsidRPr="00C53EF3">
        <w:rPr>
          <w:sz w:val="16"/>
        </w:rPr>
        <w:t xml:space="preserve"> In England, Spain, or Poland, to the best of my </w:t>
      </w:r>
      <w:r w:rsidRPr="00C53EF3">
        <w:rPr>
          <w:sz w:val="16"/>
        </w:rPr>
        <w:lastRenderedPageBreak/>
        <w:t xml:space="preserve">knowledge, the </w:t>
      </w:r>
      <w:r w:rsidRPr="00C53EF3">
        <w:rPr>
          <w:rStyle w:val="StyleUnderline"/>
        </w:rPr>
        <w:t>workers in a</w:t>
      </w:r>
      <w:r w:rsidRPr="00C53EF3">
        <w:rPr>
          <w:sz w:val="16"/>
        </w:rPr>
        <w:t xml:space="preserve"> particular </w:t>
      </w:r>
      <w:r w:rsidRPr="00C53EF3">
        <w:rPr>
          <w:rStyle w:val="StyleUnderline"/>
        </w:rPr>
        <w:t>plant or office elect a workplace committee. The committee may be wholly made up of members of one union, or may include members of different unions, in proportion to the strength of those unions in that place of work, and bargains for that place of work until the next workplace elections.</w:t>
      </w:r>
      <w:r w:rsidRPr="00C53EF3">
        <w:rPr>
          <w:sz w:val="16"/>
        </w:rPr>
        <w:t xml:space="preserve"> We should consider this system. We should also question whether we wish to require workers to belong to a union whether they want to or not, and whether it might not be better to have stewards collect dues on the shop floor, rather than have the employer deduct dues from everybody's paychecks.13</w:t>
      </w:r>
    </w:p>
    <w:p w14:paraId="4DCF2F2F" w14:textId="77777777" w:rsidR="00495149" w:rsidRPr="00C53EF3" w:rsidRDefault="00495149" w:rsidP="00495149">
      <w:pPr>
        <w:rPr>
          <w:sz w:val="16"/>
        </w:rPr>
      </w:pPr>
      <w:r w:rsidRPr="00F1103A">
        <w:rPr>
          <w:rStyle w:val="StyleUnderline"/>
          <w:highlight w:val="green"/>
        </w:rPr>
        <w:t>Solidarity unionism has flourished</w:t>
      </w:r>
      <w:r w:rsidRPr="00C53EF3">
        <w:rPr>
          <w:rStyle w:val="StyleUnderline"/>
        </w:rPr>
        <w:t xml:space="preserve"> </w:t>
      </w:r>
      <w:r w:rsidRPr="00C53EF3">
        <w:rPr>
          <w:sz w:val="16"/>
        </w:rPr>
        <w:t>in communities</w:t>
      </w:r>
      <w:r w:rsidRPr="00C53EF3">
        <w:rPr>
          <w:rStyle w:val="StyleUnderline"/>
        </w:rPr>
        <w:t xml:space="preserve"> </w:t>
      </w:r>
      <w:r w:rsidRPr="00F1103A">
        <w:rPr>
          <w:rStyle w:val="Emphasis"/>
          <w:highlight w:val="green"/>
        </w:rPr>
        <w:t>outside</w:t>
      </w:r>
      <w:r w:rsidRPr="00C53EF3">
        <w:rPr>
          <w:rStyle w:val="StyleUnderline"/>
        </w:rPr>
        <w:t xml:space="preserve"> the protective regime of </w:t>
      </w:r>
      <w:r w:rsidRPr="00F1103A">
        <w:rPr>
          <w:rStyle w:val="StyleUnderline"/>
          <w:highlight w:val="green"/>
        </w:rPr>
        <w:t>labor law</w:t>
      </w:r>
      <w:r w:rsidRPr="00C53EF3">
        <w:rPr>
          <w:rStyle w:val="StyleUnderline"/>
        </w:rPr>
        <w:t>.</w:t>
      </w:r>
      <w:r w:rsidRPr="00C53EF3">
        <w:rPr>
          <w:sz w:val="16"/>
        </w:rPr>
        <w:t xml:space="preserve"> Some of</w:t>
      </w:r>
      <w:r w:rsidRPr="00C53EF3">
        <w:rPr>
          <w:rStyle w:val="StyleUnderline"/>
        </w:rPr>
        <w:t xml:space="preserve"> the most impressive wins </w:t>
      </w:r>
      <w:r w:rsidRPr="00C53EF3">
        <w:rPr>
          <w:sz w:val="16"/>
        </w:rPr>
        <w:t>in recent times</w:t>
      </w:r>
      <w:r w:rsidRPr="00C53EF3">
        <w:rPr>
          <w:rStyle w:val="StyleUnderline"/>
        </w:rPr>
        <w:t xml:space="preserve"> have been achieved </w:t>
      </w:r>
      <w:r w:rsidRPr="00C53EF3">
        <w:rPr>
          <w:rStyle w:val="Emphasis"/>
        </w:rPr>
        <w:t>without the support of law</w:t>
      </w:r>
      <w:r w:rsidRPr="00C53EF3">
        <w:rPr>
          <w:rStyle w:val="StyleUnderline"/>
        </w:rPr>
        <w:t xml:space="preserve">, </w:t>
      </w:r>
      <w:r w:rsidRPr="00F1103A">
        <w:rPr>
          <w:rStyle w:val="StyleUnderline"/>
          <w:highlight w:val="green"/>
        </w:rPr>
        <w:t>demonstrating</w:t>
      </w:r>
      <w:r w:rsidRPr="00C53EF3">
        <w:rPr>
          <w:rStyle w:val="StyleUnderline"/>
        </w:rPr>
        <w:t xml:space="preserve"> once again </w:t>
      </w:r>
      <w:r w:rsidRPr="00F1103A">
        <w:rPr>
          <w:rStyle w:val="StyleUnderline"/>
          <w:highlight w:val="green"/>
        </w:rPr>
        <w:t xml:space="preserve">that </w:t>
      </w:r>
      <w:r w:rsidRPr="00F1103A">
        <w:rPr>
          <w:rStyle w:val="Emphasis"/>
          <w:highlight w:val="green"/>
        </w:rPr>
        <w:t>formal legal rights are no substitute</w:t>
      </w:r>
      <w:r w:rsidRPr="00C53EF3">
        <w:rPr>
          <w:rStyle w:val="StyleUnderline"/>
        </w:rPr>
        <w:t xml:space="preserve"> </w:t>
      </w:r>
      <w:r w:rsidRPr="00C53EF3">
        <w:rPr>
          <w:sz w:val="16"/>
        </w:rPr>
        <w:t>for self-help.'6 Nowhere is this lesson more visible than in the West Virginia teachers' strike of 2018 and its ripple effects in southern states lacking legal protection for public sector collective bargaining.</w:t>
      </w:r>
    </w:p>
    <w:p w14:paraId="20520CE5" w14:textId="77777777" w:rsidR="00495149" w:rsidRPr="00FC11C7" w:rsidRDefault="00495149" w:rsidP="00495149">
      <w:pPr>
        <w:pStyle w:val="Heading4"/>
      </w:pPr>
      <w:r>
        <w:t xml:space="preserve">The impact is corporate capture of the law. That creates a </w:t>
      </w:r>
      <w:r>
        <w:rPr>
          <w:u w:val="single"/>
        </w:rPr>
        <w:t>doom loop</w:t>
      </w:r>
      <w:r>
        <w:t xml:space="preserve"> that hollows out all </w:t>
      </w:r>
      <w:r>
        <w:rPr>
          <w:u w:val="single"/>
        </w:rPr>
        <w:t>public goods</w:t>
      </w:r>
      <w:r>
        <w:t xml:space="preserve"> and ensures </w:t>
      </w:r>
      <w:r>
        <w:rPr>
          <w:u w:val="single"/>
        </w:rPr>
        <w:t>institutional failure</w:t>
      </w:r>
      <w:r>
        <w:t xml:space="preserve">. Only a </w:t>
      </w:r>
      <w:r w:rsidRPr="00273150">
        <w:rPr>
          <w:u w:val="single"/>
        </w:rPr>
        <w:t>democratized economy</w:t>
      </w:r>
      <w:r>
        <w:t xml:space="preserve"> has capacity to resolve collective action problems like </w:t>
      </w:r>
      <w:r w:rsidRPr="00A21E6C">
        <w:rPr>
          <w:u w:val="single"/>
        </w:rPr>
        <w:t>climate change</w:t>
      </w:r>
      <w:r>
        <w:t xml:space="preserve">, </w:t>
      </w:r>
      <w:r w:rsidRPr="00A21E6C">
        <w:rPr>
          <w:u w:val="single"/>
        </w:rPr>
        <w:t>inequality</w:t>
      </w:r>
      <w:r>
        <w:t xml:space="preserve">, and </w:t>
      </w:r>
      <w:r w:rsidRPr="00A21E6C">
        <w:rPr>
          <w:u w:val="single"/>
        </w:rPr>
        <w:t>authoritarianism</w:t>
      </w:r>
      <w:r>
        <w:t>.</w:t>
      </w:r>
    </w:p>
    <w:p w14:paraId="06C57979" w14:textId="77777777" w:rsidR="00495149" w:rsidRDefault="00495149" w:rsidP="00495149">
      <w:proofErr w:type="spellStart"/>
      <w:r w:rsidRPr="001C3502">
        <w:rPr>
          <w:rStyle w:val="Style13ptBold"/>
        </w:rPr>
        <w:t>Dubb</w:t>
      </w:r>
      <w:proofErr w:type="spellEnd"/>
      <w:r w:rsidRPr="001C3502">
        <w:rPr>
          <w:rStyle w:val="Style13ptBold"/>
        </w:rPr>
        <w:t xml:space="preserve"> and Ramamurthy 24</w:t>
      </w:r>
      <w:r>
        <w:t xml:space="preserve"> – Steve </w:t>
      </w:r>
      <w:proofErr w:type="spellStart"/>
      <w:r>
        <w:t>Dubb</w:t>
      </w:r>
      <w:proofErr w:type="spellEnd"/>
      <w:r>
        <w:t xml:space="preserve">, </w:t>
      </w:r>
      <w:r w:rsidRPr="00E67F14">
        <w:t xml:space="preserve">Steve </w:t>
      </w:r>
      <w:proofErr w:type="spellStart"/>
      <w:r w:rsidRPr="00E67F14">
        <w:t>Dubb</w:t>
      </w:r>
      <w:proofErr w:type="spellEnd"/>
      <w:r w:rsidRPr="00E67F14">
        <w:t xml:space="preserve"> is senior editor of economic justice at </w:t>
      </w:r>
      <w:r w:rsidRPr="00E67F14">
        <w:rPr>
          <w:i/>
          <w:iCs/>
        </w:rPr>
        <w:t>Non-Profit Quarterly</w:t>
      </w:r>
      <w:r>
        <w:t xml:space="preserve">, </w:t>
      </w:r>
      <w:proofErr w:type="spellStart"/>
      <w:r>
        <w:t>Rithika</w:t>
      </w:r>
      <w:proofErr w:type="spellEnd"/>
      <w:r>
        <w:t xml:space="preserve"> Ramamurthy, </w:t>
      </w:r>
      <w:r w:rsidRPr="00E67F14">
        <w:t>Economic Justice Editor at Nonprofit Quarterly</w:t>
      </w:r>
      <w:r>
        <w:t>,</w:t>
      </w:r>
      <w:r w:rsidRPr="00E67F14">
        <w:t xml:space="preserve"> </w:t>
      </w:r>
      <w:r>
        <w:t>PhD Student and President of</w:t>
      </w:r>
      <w:r w:rsidRPr="00E67F14">
        <w:t xml:space="preserve"> GLO-AFT Local 6516</w:t>
      </w:r>
      <w:r>
        <w:t xml:space="preserve"> at Brown University</w:t>
      </w:r>
      <w:r w:rsidRPr="00E67F14">
        <w:t>,</w:t>
      </w:r>
      <w:r>
        <w:t xml:space="preserve"> 7/31/2024,</w:t>
      </w:r>
      <w:r w:rsidRPr="00E67F14">
        <w:t xml:space="preserve"> </w:t>
      </w:r>
      <w:r>
        <w:t>“</w:t>
      </w:r>
      <w:r w:rsidRPr="001C3502">
        <w:t xml:space="preserve">Corporate Capture—Can We Find a Way </w:t>
      </w:r>
      <w:proofErr w:type="gramStart"/>
      <w:r w:rsidRPr="001C3502">
        <w:t>Out?</w:t>
      </w:r>
      <w:r>
        <w:t>,</w:t>
      </w:r>
      <w:proofErr w:type="gramEnd"/>
      <w:r>
        <w:t xml:space="preserve">” </w:t>
      </w:r>
      <w:r w:rsidRPr="001C3502">
        <w:t>https://nonprofitquarterly.org/corporate-capture-can-we-find-a-way-out/</w:t>
      </w:r>
    </w:p>
    <w:p w14:paraId="60D1C6FC" w14:textId="77777777" w:rsidR="00495149" w:rsidRPr="00C23517" w:rsidRDefault="00495149" w:rsidP="00495149">
      <w:pPr>
        <w:rPr>
          <w:sz w:val="16"/>
        </w:rPr>
      </w:pPr>
      <w:r w:rsidRPr="00C23517">
        <w:rPr>
          <w:sz w:val="16"/>
        </w:rPr>
        <w:t xml:space="preserve">The aircraft manufacturer </w:t>
      </w:r>
      <w:r w:rsidRPr="00F1103A">
        <w:rPr>
          <w:rStyle w:val="StyleUnderline"/>
          <w:highlight w:val="green"/>
        </w:rPr>
        <w:t>Boeing</w:t>
      </w:r>
      <w:r w:rsidRPr="00C23517">
        <w:rPr>
          <w:sz w:val="16"/>
        </w:rPr>
        <w:t xml:space="preserve">, </w:t>
      </w:r>
      <w:r w:rsidRPr="001C3502">
        <w:rPr>
          <w:rStyle w:val="StyleUnderline"/>
        </w:rPr>
        <w:t>granted</w:t>
      </w:r>
      <w:r w:rsidRPr="00C23517">
        <w:rPr>
          <w:sz w:val="16"/>
        </w:rPr>
        <w:t xml:space="preserve"> the </w:t>
      </w:r>
      <w:r w:rsidRPr="001C3502">
        <w:rPr>
          <w:rStyle w:val="StyleUnderline"/>
        </w:rPr>
        <w:t>authority</w:t>
      </w:r>
      <w:r w:rsidRPr="00C23517">
        <w:rPr>
          <w:sz w:val="16"/>
        </w:rPr>
        <w:t xml:space="preserve"> by the Federal Aviation Administration in 2009 </w:t>
      </w:r>
      <w:r w:rsidRPr="001C3502">
        <w:rPr>
          <w:rStyle w:val="StyleUnderline"/>
        </w:rPr>
        <w:t>to</w:t>
      </w:r>
      <w:r w:rsidRPr="00C23517">
        <w:rPr>
          <w:sz w:val="16"/>
        </w:rPr>
        <w:t xml:space="preserve"> </w:t>
      </w:r>
      <w:r w:rsidRPr="001C3502">
        <w:rPr>
          <w:rStyle w:val="StyleUnderline"/>
        </w:rPr>
        <w:t>self</w:t>
      </w:r>
      <w:r w:rsidRPr="00C23517">
        <w:rPr>
          <w:sz w:val="16"/>
        </w:rPr>
        <w:t>-</w:t>
      </w:r>
      <w:r w:rsidRPr="001C3502">
        <w:rPr>
          <w:rStyle w:val="StyleUnderline"/>
        </w:rPr>
        <w:t>certify</w:t>
      </w:r>
      <w:r w:rsidRPr="00C23517">
        <w:rPr>
          <w:sz w:val="16"/>
        </w:rPr>
        <w:t xml:space="preserve"> </w:t>
      </w:r>
      <w:r w:rsidRPr="001C3502">
        <w:rPr>
          <w:rStyle w:val="StyleUnderline"/>
        </w:rPr>
        <w:t>compliance</w:t>
      </w:r>
      <w:r w:rsidRPr="00C23517">
        <w:rPr>
          <w:sz w:val="16"/>
        </w:rPr>
        <w:t xml:space="preserve">, </w:t>
      </w:r>
      <w:r w:rsidRPr="00F1103A">
        <w:rPr>
          <w:rStyle w:val="StyleUnderline"/>
          <w:highlight w:val="green"/>
        </w:rPr>
        <w:t>uses</w:t>
      </w:r>
      <w:r w:rsidRPr="00C23517">
        <w:rPr>
          <w:sz w:val="16"/>
        </w:rPr>
        <w:t xml:space="preserve"> that </w:t>
      </w:r>
      <w:r w:rsidRPr="00F1103A">
        <w:rPr>
          <w:rStyle w:val="StyleUnderline"/>
          <w:highlight w:val="green"/>
        </w:rPr>
        <w:t>authority</w:t>
      </w:r>
      <w:r w:rsidRPr="00F1103A">
        <w:rPr>
          <w:sz w:val="16"/>
          <w:highlight w:val="green"/>
        </w:rPr>
        <w:t xml:space="preserve"> </w:t>
      </w:r>
      <w:r w:rsidRPr="00F1103A">
        <w:rPr>
          <w:rStyle w:val="StyleUnderline"/>
          <w:highlight w:val="green"/>
        </w:rPr>
        <w:t>to</w:t>
      </w:r>
      <w:r w:rsidRPr="00F1103A">
        <w:rPr>
          <w:sz w:val="16"/>
          <w:highlight w:val="green"/>
        </w:rPr>
        <w:t xml:space="preserve"> </w:t>
      </w:r>
      <w:r w:rsidRPr="00F1103A">
        <w:rPr>
          <w:rStyle w:val="StyleUnderline"/>
          <w:highlight w:val="green"/>
        </w:rPr>
        <w:t>cut</w:t>
      </w:r>
      <w:r w:rsidRPr="00F1103A">
        <w:rPr>
          <w:sz w:val="16"/>
          <w:highlight w:val="green"/>
        </w:rPr>
        <w:t xml:space="preserve"> </w:t>
      </w:r>
      <w:r w:rsidRPr="00F1103A">
        <w:rPr>
          <w:rStyle w:val="StyleUnderline"/>
          <w:highlight w:val="green"/>
        </w:rPr>
        <w:t>reg</w:t>
      </w:r>
      <w:r w:rsidRPr="001C3502">
        <w:rPr>
          <w:rStyle w:val="StyleUnderline"/>
        </w:rPr>
        <w:t>ulatory</w:t>
      </w:r>
      <w:r w:rsidRPr="00C23517">
        <w:rPr>
          <w:sz w:val="16"/>
        </w:rPr>
        <w:t xml:space="preserve"> </w:t>
      </w:r>
      <w:r w:rsidRPr="00F1103A">
        <w:rPr>
          <w:rStyle w:val="StyleUnderline"/>
          <w:highlight w:val="green"/>
        </w:rPr>
        <w:t>corners</w:t>
      </w:r>
      <w:r w:rsidRPr="00A21E6C">
        <w:rPr>
          <w:rStyle w:val="StyleUnderline"/>
        </w:rPr>
        <w:t>—</w:t>
      </w:r>
      <w:r w:rsidRPr="00F1103A">
        <w:rPr>
          <w:rStyle w:val="StyleUnderline"/>
          <w:highlight w:val="green"/>
        </w:rPr>
        <w:t xml:space="preserve">with </w:t>
      </w:r>
      <w:r w:rsidRPr="00F1103A">
        <w:rPr>
          <w:rStyle w:val="Emphasis"/>
          <w:highlight w:val="green"/>
        </w:rPr>
        <w:t>tragic results</w:t>
      </w:r>
      <w:r w:rsidRPr="00A21E6C">
        <w:rPr>
          <w:rStyle w:val="StyleUnderline"/>
        </w:rPr>
        <w:t>.</w:t>
      </w:r>
      <w:r w:rsidRPr="00C23517">
        <w:rPr>
          <w:sz w:val="16"/>
        </w:rPr>
        <w:t xml:space="preserve">1 A 10-person </w:t>
      </w:r>
      <w:r w:rsidRPr="00F1103A">
        <w:rPr>
          <w:rStyle w:val="StyleUnderline"/>
          <w:highlight w:val="green"/>
        </w:rPr>
        <w:t>advisory</w:t>
      </w:r>
      <w:r w:rsidRPr="00F1103A">
        <w:rPr>
          <w:sz w:val="16"/>
          <w:highlight w:val="green"/>
        </w:rPr>
        <w:t xml:space="preserve"> </w:t>
      </w:r>
      <w:r w:rsidRPr="00F1103A">
        <w:rPr>
          <w:rStyle w:val="StyleUnderline"/>
          <w:highlight w:val="green"/>
        </w:rPr>
        <w:t>panel</w:t>
      </w:r>
      <w:r w:rsidRPr="00C23517">
        <w:rPr>
          <w:sz w:val="16"/>
        </w:rPr>
        <w:t xml:space="preserve"> </w:t>
      </w:r>
      <w:r w:rsidRPr="001C3502">
        <w:rPr>
          <w:rStyle w:val="StyleUnderline"/>
        </w:rPr>
        <w:t>convened</w:t>
      </w:r>
      <w:r w:rsidRPr="00C23517">
        <w:rPr>
          <w:sz w:val="16"/>
        </w:rPr>
        <w:t xml:space="preserve"> </w:t>
      </w:r>
      <w:r w:rsidRPr="00F1103A">
        <w:rPr>
          <w:rStyle w:val="StyleUnderline"/>
          <w:highlight w:val="green"/>
        </w:rPr>
        <w:t>by</w:t>
      </w:r>
      <w:r w:rsidRPr="00C23517">
        <w:rPr>
          <w:sz w:val="16"/>
        </w:rPr>
        <w:t xml:space="preserve"> the </w:t>
      </w:r>
      <w:r w:rsidRPr="00F1103A">
        <w:rPr>
          <w:rStyle w:val="StyleUnderline"/>
          <w:highlight w:val="green"/>
        </w:rPr>
        <w:t>F</w:t>
      </w:r>
      <w:r w:rsidRPr="00C23517">
        <w:rPr>
          <w:sz w:val="16"/>
        </w:rPr>
        <w:t xml:space="preserve">ederal </w:t>
      </w:r>
      <w:r w:rsidRPr="00F1103A">
        <w:rPr>
          <w:rStyle w:val="StyleUnderline"/>
          <w:highlight w:val="green"/>
        </w:rPr>
        <w:t>D</w:t>
      </w:r>
      <w:r w:rsidRPr="00C23517">
        <w:rPr>
          <w:sz w:val="16"/>
        </w:rPr>
        <w:t xml:space="preserve">rug </w:t>
      </w:r>
      <w:r w:rsidRPr="00F1103A">
        <w:rPr>
          <w:rStyle w:val="StyleUnderline"/>
          <w:highlight w:val="green"/>
        </w:rPr>
        <w:t>A</w:t>
      </w:r>
      <w:r w:rsidRPr="00C23517">
        <w:rPr>
          <w:sz w:val="16"/>
        </w:rPr>
        <w:t xml:space="preserve">dministration in 2002 </w:t>
      </w:r>
      <w:r w:rsidRPr="001C3502">
        <w:rPr>
          <w:rStyle w:val="StyleUnderline"/>
        </w:rPr>
        <w:t>looks</w:t>
      </w:r>
      <w:r w:rsidRPr="00C23517">
        <w:rPr>
          <w:sz w:val="16"/>
        </w:rPr>
        <w:t xml:space="preserve"> </w:t>
      </w:r>
      <w:r w:rsidRPr="001C3502">
        <w:rPr>
          <w:rStyle w:val="StyleUnderline"/>
        </w:rPr>
        <w:t>at</w:t>
      </w:r>
      <w:r w:rsidRPr="00C23517">
        <w:rPr>
          <w:sz w:val="16"/>
        </w:rPr>
        <w:t xml:space="preserve"> an </w:t>
      </w:r>
      <w:r w:rsidRPr="001C3502">
        <w:rPr>
          <w:rStyle w:val="StyleUnderline"/>
        </w:rPr>
        <w:t>alarming</w:t>
      </w:r>
      <w:r w:rsidRPr="00C23517">
        <w:rPr>
          <w:sz w:val="16"/>
        </w:rPr>
        <w:t xml:space="preserve"> </w:t>
      </w:r>
      <w:r w:rsidRPr="001C3502">
        <w:rPr>
          <w:rStyle w:val="StyleUnderline"/>
        </w:rPr>
        <w:t>rise</w:t>
      </w:r>
      <w:r w:rsidRPr="00C23517">
        <w:rPr>
          <w:sz w:val="16"/>
        </w:rPr>
        <w:t xml:space="preserve"> </w:t>
      </w:r>
      <w:r w:rsidRPr="001C3502">
        <w:rPr>
          <w:rStyle w:val="StyleUnderline"/>
        </w:rPr>
        <w:t>in</w:t>
      </w:r>
      <w:r w:rsidRPr="00C23517">
        <w:rPr>
          <w:sz w:val="16"/>
        </w:rPr>
        <w:t xml:space="preserve"> </w:t>
      </w:r>
      <w:r w:rsidRPr="001C3502">
        <w:rPr>
          <w:rStyle w:val="StyleUnderline"/>
        </w:rPr>
        <w:t>prescriptions</w:t>
      </w:r>
      <w:r w:rsidRPr="00C23517">
        <w:rPr>
          <w:sz w:val="16"/>
        </w:rPr>
        <w:t xml:space="preserve"> </w:t>
      </w:r>
      <w:r w:rsidRPr="001C3502">
        <w:rPr>
          <w:rStyle w:val="StyleUnderline"/>
        </w:rPr>
        <w:t>for</w:t>
      </w:r>
      <w:r w:rsidRPr="00C23517">
        <w:rPr>
          <w:sz w:val="16"/>
        </w:rPr>
        <w:t xml:space="preserve"> a Purdue Pharma drug known as </w:t>
      </w:r>
      <w:r w:rsidRPr="001C3502">
        <w:rPr>
          <w:rStyle w:val="StyleUnderline"/>
        </w:rPr>
        <w:t>OxyContin</w:t>
      </w:r>
      <w:r w:rsidRPr="00C23517">
        <w:rPr>
          <w:sz w:val="16"/>
        </w:rPr>
        <w:t xml:space="preserve">, </w:t>
      </w:r>
      <w:r w:rsidRPr="001C3502">
        <w:rPr>
          <w:rStyle w:val="StyleUnderline"/>
        </w:rPr>
        <w:t>but</w:t>
      </w:r>
      <w:r w:rsidRPr="00C23517">
        <w:rPr>
          <w:sz w:val="16"/>
        </w:rPr>
        <w:t xml:space="preserve"> </w:t>
      </w:r>
      <w:r w:rsidRPr="001C3502">
        <w:rPr>
          <w:rStyle w:val="StyleUnderline"/>
        </w:rPr>
        <w:t>half</w:t>
      </w:r>
      <w:r w:rsidRPr="00C23517">
        <w:rPr>
          <w:sz w:val="16"/>
        </w:rPr>
        <w:t xml:space="preserve"> of the </w:t>
      </w:r>
      <w:r w:rsidRPr="001C3502">
        <w:rPr>
          <w:rStyle w:val="StyleUnderline"/>
        </w:rPr>
        <w:t>members</w:t>
      </w:r>
      <w:r w:rsidRPr="00C23517">
        <w:rPr>
          <w:sz w:val="16"/>
        </w:rPr>
        <w:t xml:space="preserve"> </w:t>
      </w:r>
      <w:r w:rsidRPr="001C3502">
        <w:rPr>
          <w:rStyle w:val="StyleUnderline"/>
        </w:rPr>
        <w:t>have</w:t>
      </w:r>
      <w:r w:rsidRPr="00C23517">
        <w:rPr>
          <w:sz w:val="16"/>
        </w:rPr>
        <w:t xml:space="preserve"> </w:t>
      </w:r>
      <w:r w:rsidRPr="001C3502">
        <w:rPr>
          <w:rStyle w:val="StyleUnderline"/>
        </w:rPr>
        <w:t>ties</w:t>
      </w:r>
      <w:r w:rsidRPr="00C23517">
        <w:rPr>
          <w:sz w:val="16"/>
        </w:rPr>
        <w:t xml:space="preserve"> </w:t>
      </w:r>
      <w:r w:rsidRPr="001C3502">
        <w:rPr>
          <w:rStyle w:val="StyleUnderline"/>
        </w:rPr>
        <w:t>to</w:t>
      </w:r>
      <w:r w:rsidRPr="00C23517">
        <w:rPr>
          <w:sz w:val="16"/>
        </w:rPr>
        <w:t xml:space="preserve"> the </w:t>
      </w:r>
      <w:r w:rsidRPr="001C3502">
        <w:rPr>
          <w:rStyle w:val="StyleUnderline"/>
        </w:rPr>
        <w:t>company</w:t>
      </w:r>
      <w:r w:rsidRPr="00C23517">
        <w:rPr>
          <w:sz w:val="16"/>
        </w:rPr>
        <w:t xml:space="preserve"> and no action is taken</w:t>
      </w:r>
      <w:r w:rsidRPr="002E2CC4">
        <w:rPr>
          <w:rStyle w:val="StyleUnderline"/>
        </w:rPr>
        <w:t xml:space="preserve">, </w:t>
      </w:r>
      <w:r w:rsidRPr="00F1103A">
        <w:rPr>
          <w:rStyle w:val="StyleUnderline"/>
          <w:highlight w:val="green"/>
        </w:rPr>
        <w:t>allow</w:t>
      </w:r>
      <w:r w:rsidRPr="002E2CC4">
        <w:rPr>
          <w:rStyle w:val="StyleUnderline"/>
        </w:rPr>
        <w:t xml:space="preserve">ing </w:t>
      </w:r>
      <w:r w:rsidRPr="00F1103A">
        <w:rPr>
          <w:rStyle w:val="Emphasis"/>
          <w:highlight w:val="green"/>
        </w:rPr>
        <w:t>opioid</w:t>
      </w:r>
      <w:r w:rsidRPr="002E2CC4">
        <w:rPr>
          <w:rStyle w:val="Emphasis"/>
        </w:rPr>
        <w:t xml:space="preserve"> overdose </w:t>
      </w:r>
      <w:r w:rsidRPr="00F1103A">
        <w:rPr>
          <w:rStyle w:val="Emphasis"/>
          <w:highlight w:val="green"/>
        </w:rPr>
        <w:t>deaths to</w:t>
      </w:r>
      <w:r w:rsidRPr="002E2CC4">
        <w:rPr>
          <w:rStyle w:val="Emphasis"/>
        </w:rPr>
        <w:t xml:space="preserve"> continue to </w:t>
      </w:r>
      <w:r w:rsidRPr="00F1103A">
        <w:rPr>
          <w:rStyle w:val="Emphasis"/>
          <w:highlight w:val="green"/>
        </w:rPr>
        <w:t>climb</w:t>
      </w:r>
      <w:r w:rsidRPr="002E2CC4">
        <w:rPr>
          <w:rStyle w:val="StyleUnderline"/>
        </w:rPr>
        <w:t>.</w:t>
      </w:r>
      <w:r w:rsidRPr="00C23517">
        <w:rPr>
          <w:sz w:val="16"/>
        </w:rPr>
        <w:t xml:space="preserve">2 </w:t>
      </w:r>
      <w:r w:rsidRPr="001C3502">
        <w:rPr>
          <w:rStyle w:val="StyleUnderline"/>
        </w:rPr>
        <w:t>A U</w:t>
      </w:r>
      <w:r w:rsidRPr="00C23517">
        <w:rPr>
          <w:sz w:val="16"/>
        </w:rPr>
        <w:t xml:space="preserve">nited </w:t>
      </w:r>
      <w:r w:rsidRPr="001C3502">
        <w:rPr>
          <w:rStyle w:val="StyleUnderline"/>
        </w:rPr>
        <w:t>N</w:t>
      </w:r>
      <w:r w:rsidRPr="00C23517">
        <w:rPr>
          <w:sz w:val="16"/>
        </w:rPr>
        <w:t xml:space="preserve">ations– sponsored </w:t>
      </w:r>
      <w:r w:rsidRPr="001C3502">
        <w:rPr>
          <w:rStyle w:val="StyleUnderline"/>
        </w:rPr>
        <w:t>Conference</w:t>
      </w:r>
      <w:r w:rsidRPr="00C23517">
        <w:rPr>
          <w:sz w:val="16"/>
        </w:rPr>
        <w:t xml:space="preserve"> of the Parties, the </w:t>
      </w:r>
      <w:r w:rsidRPr="00F1103A">
        <w:rPr>
          <w:rStyle w:val="StyleUnderline"/>
          <w:highlight w:val="green"/>
        </w:rPr>
        <w:t>world’s</w:t>
      </w:r>
      <w:r w:rsidRPr="00F1103A">
        <w:rPr>
          <w:sz w:val="16"/>
          <w:highlight w:val="green"/>
        </w:rPr>
        <w:t xml:space="preserve"> </w:t>
      </w:r>
      <w:r w:rsidRPr="00F1103A">
        <w:rPr>
          <w:rStyle w:val="StyleUnderline"/>
          <w:highlight w:val="green"/>
        </w:rPr>
        <w:t>leading</w:t>
      </w:r>
      <w:r w:rsidRPr="00F1103A">
        <w:rPr>
          <w:sz w:val="16"/>
          <w:highlight w:val="green"/>
        </w:rPr>
        <w:t xml:space="preserve"> </w:t>
      </w:r>
      <w:r w:rsidRPr="00F1103A">
        <w:rPr>
          <w:rStyle w:val="StyleUnderline"/>
          <w:highlight w:val="green"/>
        </w:rPr>
        <w:t>climate</w:t>
      </w:r>
      <w:r w:rsidRPr="00F1103A">
        <w:rPr>
          <w:sz w:val="16"/>
          <w:highlight w:val="green"/>
        </w:rPr>
        <w:t xml:space="preserve"> </w:t>
      </w:r>
      <w:r w:rsidRPr="00F1103A">
        <w:rPr>
          <w:rStyle w:val="StyleUnderline"/>
          <w:highlight w:val="green"/>
        </w:rPr>
        <w:t>gathering</w:t>
      </w:r>
      <w:r w:rsidRPr="00C23517">
        <w:rPr>
          <w:sz w:val="16"/>
        </w:rPr>
        <w:t xml:space="preserve">, </w:t>
      </w:r>
      <w:r w:rsidRPr="00F1103A">
        <w:rPr>
          <w:rStyle w:val="StyleUnderline"/>
          <w:highlight w:val="green"/>
        </w:rPr>
        <w:t>is</w:t>
      </w:r>
      <w:r w:rsidRPr="00F1103A">
        <w:rPr>
          <w:sz w:val="16"/>
          <w:highlight w:val="green"/>
        </w:rPr>
        <w:t xml:space="preserve"> </w:t>
      </w:r>
      <w:r w:rsidRPr="00F1103A">
        <w:rPr>
          <w:rStyle w:val="StyleUnderline"/>
          <w:highlight w:val="green"/>
        </w:rPr>
        <w:t>led</w:t>
      </w:r>
      <w:r w:rsidRPr="00C23517">
        <w:rPr>
          <w:sz w:val="16"/>
        </w:rPr>
        <w:t xml:space="preserve"> in 2023 </w:t>
      </w:r>
      <w:r w:rsidRPr="00F1103A">
        <w:rPr>
          <w:rStyle w:val="StyleUnderline"/>
          <w:highlight w:val="green"/>
        </w:rPr>
        <w:t>by</w:t>
      </w:r>
      <w:r w:rsidRPr="00C23517">
        <w:rPr>
          <w:sz w:val="16"/>
        </w:rPr>
        <w:t xml:space="preserve"> Dr. Sultan al-Jaber, </w:t>
      </w:r>
      <w:r w:rsidRPr="001C3502">
        <w:rPr>
          <w:rStyle w:val="StyleUnderline"/>
        </w:rPr>
        <w:t>a</w:t>
      </w:r>
      <w:r w:rsidRPr="00C23517">
        <w:rPr>
          <w:sz w:val="16"/>
        </w:rPr>
        <w:t xml:space="preserve"> “</w:t>
      </w:r>
      <w:r w:rsidRPr="001C3502">
        <w:rPr>
          <w:rStyle w:val="StyleUnderline"/>
        </w:rPr>
        <w:t>state</w:t>
      </w:r>
      <w:r w:rsidRPr="00C23517">
        <w:rPr>
          <w:sz w:val="16"/>
        </w:rPr>
        <w:t xml:space="preserve"> </w:t>
      </w:r>
      <w:r w:rsidRPr="00F1103A">
        <w:rPr>
          <w:rStyle w:val="StyleUnderline"/>
          <w:highlight w:val="green"/>
        </w:rPr>
        <w:t>oil</w:t>
      </w:r>
      <w:r w:rsidRPr="00F1103A">
        <w:rPr>
          <w:sz w:val="16"/>
          <w:highlight w:val="green"/>
        </w:rPr>
        <w:t xml:space="preserve"> </w:t>
      </w:r>
      <w:r w:rsidRPr="00F1103A">
        <w:rPr>
          <w:rStyle w:val="StyleUnderline"/>
          <w:highlight w:val="green"/>
        </w:rPr>
        <w:t>company</w:t>
      </w:r>
      <w:r w:rsidRPr="00C23517">
        <w:rPr>
          <w:sz w:val="16"/>
        </w:rPr>
        <w:t xml:space="preserve"> </w:t>
      </w:r>
      <w:r w:rsidRPr="001C3502">
        <w:rPr>
          <w:rStyle w:val="StyleUnderline"/>
        </w:rPr>
        <w:t>chief</w:t>
      </w:r>
      <w:r w:rsidRPr="00C23517">
        <w:rPr>
          <w:sz w:val="16"/>
        </w:rPr>
        <w:t xml:space="preserve"> </w:t>
      </w:r>
      <w:r w:rsidRPr="00F1103A">
        <w:rPr>
          <w:rStyle w:val="StyleUnderline"/>
          <w:highlight w:val="green"/>
        </w:rPr>
        <w:t>exec</w:t>
      </w:r>
      <w:r w:rsidRPr="001C3502">
        <w:rPr>
          <w:rStyle w:val="StyleUnderline"/>
        </w:rPr>
        <w:t>utive</w:t>
      </w:r>
      <w:r w:rsidRPr="00C23517">
        <w:rPr>
          <w:sz w:val="16"/>
        </w:rPr>
        <w:t xml:space="preserve">,” </w:t>
      </w:r>
      <w:r w:rsidRPr="002E2CC4">
        <w:rPr>
          <w:rStyle w:val="StyleUnderline"/>
        </w:rPr>
        <w:t>who</w:t>
      </w:r>
      <w:r w:rsidRPr="00C23517">
        <w:rPr>
          <w:sz w:val="16"/>
        </w:rPr>
        <w:t>, notes the Associated Press, “</w:t>
      </w:r>
      <w:r w:rsidRPr="00F1103A">
        <w:rPr>
          <w:rStyle w:val="StyleUnderline"/>
          <w:highlight w:val="green"/>
        </w:rPr>
        <w:t xml:space="preserve">got the </w:t>
      </w:r>
      <w:r w:rsidRPr="00F1103A">
        <w:rPr>
          <w:rStyle w:val="Emphasis"/>
          <w:highlight w:val="green"/>
        </w:rPr>
        <w:t>world</w:t>
      </w:r>
      <w:r w:rsidRPr="00F1103A">
        <w:rPr>
          <w:rStyle w:val="StyleUnderline"/>
          <w:highlight w:val="green"/>
        </w:rPr>
        <w:t xml:space="preserve"> to agree to transition</w:t>
      </w:r>
      <w:r w:rsidRPr="002E2CC4">
        <w:rPr>
          <w:rStyle w:val="StyleUnderline"/>
        </w:rPr>
        <w:t xml:space="preserve"> away </w:t>
      </w:r>
      <w:r w:rsidRPr="00F1103A">
        <w:rPr>
          <w:rStyle w:val="StyleUnderline"/>
          <w:highlight w:val="green"/>
        </w:rPr>
        <w:t>from fossil fuels while</w:t>
      </w:r>
      <w:r w:rsidRPr="002E2CC4">
        <w:rPr>
          <w:rStyle w:val="StyleUnderline"/>
        </w:rPr>
        <w:t xml:space="preserve"> still </w:t>
      </w:r>
      <w:r w:rsidRPr="00F1103A">
        <w:rPr>
          <w:rStyle w:val="StyleUnderline"/>
          <w:highlight w:val="green"/>
        </w:rPr>
        <w:t>being able to pump</w:t>
      </w:r>
      <w:r w:rsidRPr="002E2CC4">
        <w:rPr>
          <w:rStyle w:val="StyleUnderline"/>
        </w:rPr>
        <w:t xml:space="preserve"> ever-</w:t>
      </w:r>
      <w:r w:rsidRPr="00F1103A">
        <w:rPr>
          <w:rStyle w:val="StyleUnderline"/>
          <w:highlight w:val="green"/>
        </w:rPr>
        <w:t>more oil</w:t>
      </w:r>
      <w:r w:rsidRPr="002E2CC4">
        <w:rPr>
          <w:rStyle w:val="StyleUnderline"/>
        </w:rPr>
        <w:t>”—the</w:t>
      </w:r>
      <w:r w:rsidRPr="00C23517">
        <w:rPr>
          <w:sz w:val="16"/>
        </w:rPr>
        <w:t xml:space="preserve"> </w:t>
      </w:r>
      <w:r w:rsidRPr="00F1103A">
        <w:rPr>
          <w:rStyle w:val="Emphasis"/>
          <w:highlight w:val="green"/>
        </w:rPr>
        <w:t>horrifying effects</w:t>
      </w:r>
      <w:r w:rsidRPr="00F1103A">
        <w:rPr>
          <w:sz w:val="16"/>
          <w:highlight w:val="green"/>
        </w:rPr>
        <w:t xml:space="preserve"> </w:t>
      </w:r>
      <w:r w:rsidRPr="00F1103A">
        <w:rPr>
          <w:rStyle w:val="StyleUnderline"/>
          <w:highlight w:val="green"/>
        </w:rPr>
        <w:t>of which</w:t>
      </w:r>
      <w:r w:rsidRPr="002E2CC4">
        <w:rPr>
          <w:rStyle w:val="StyleUnderline"/>
        </w:rPr>
        <w:t xml:space="preserve"> can already be </w:t>
      </w:r>
      <w:r w:rsidRPr="00F1103A">
        <w:rPr>
          <w:rStyle w:val="StyleUnderline"/>
          <w:highlight w:val="green"/>
        </w:rPr>
        <w:t xml:space="preserve">seen in </w:t>
      </w:r>
      <w:r w:rsidRPr="00F1103A">
        <w:rPr>
          <w:rStyle w:val="Emphasis"/>
          <w:highlight w:val="green"/>
        </w:rPr>
        <w:t>mounting climate</w:t>
      </w:r>
      <w:r w:rsidRPr="002E2CC4">
        <w:rPr>
          <w:rStyle w:val="Emphasis"/>
        </w:rPr>
        <w:t xml:space="preserve">-related </w:t>
      </w:r>
      <w:r w:rsidRPr="00F1103A">
        <w:rPr>
          <w:rStyle w:val="Emphasis"/>
          <w:highlight w:val="green"/>
        </w:rPr>
        <w:t>disasters</w:t>
      </w:r>
      <w:r w:rsidRPr="002E2CC4">
        <w:rPr>
          <w:rStyle w:val="StyleUnderline"/>
        </w:rPr>
        <w:t>.</w:t>
      </w:r>
      <w:r w:rsidRPr="00C23517">
        <w:rPr>
          <w:sz w:val="16"/>
        </w:rPr>
        <w:t>3</w:t>
      </w:r>
    </w:p>
    <w:p w14:paraId="6ACB9BF1" w14:textId="77777777" w:rsidR="00495149" w:rsidRPr="001C3502" w:rsidRDefault="00495149" w:rsidP="00495149">
      <w:pPr>
        <w:rPr>
          <w:rStyle w:val="StyleUnderline"/>
        </w:rPr>
      </w:pPr>
      <w:r w:rsidRPr="00F1103A">
        <w:rPr>
          <w:rStyle w:val="StyleUnderline"/>
          <w:highlight w:val="green"/>
        </w:rPr>
        <w:t>This is</w:t>
      </w:r>
      <w:r w:rsidRPr="00F1103A">
        <w:rPr>
          <w:sz w:val="16"/>
          <w:highlight w:val="green"/>
        </w:rPr>
        <w:t xml:space="preserve"> </w:t>
      </w:r>
      <w:r w:rsidRPr="00F1103A">
        <w:rPr>
          <w:rStyle w:val="Emphasis"/>
          <w:highlight w:val="green"/>
        </w:rPr>
        <w:t>corporate capture</w:t>
      </w:r>
      <w:r w:rsidRPr="00C23517">
        <w:rPr>
          <w:sz w:val="16"/>
        </w:rPr>
        <w:t xml:space="preserve">, </w:t>
      </w:r>
      <w:r w:rsidRPr="00F1103A">
        <w:rPr>
          <w:rStyle w:val="StyleUnderline"/>
          <w:highlight w:val="green"/>
        </w:rPr>
        <w:t>whereby</w:t>
      </w:r>
      <w:r w:rsidRPr="00F1103A">
        <w:rPr>
          <w:sz w:val="16"/>
          <w:highlight w:val="green"/>
        </w:rPr>
        <w:t xml:space="preserve"> </w:t>
      </w:r>
      <w:r w:rsidRPr="00F1103A">
        <w:rPr>
          <w:rStyle w:val="StyleUnderline"/>
          <w:highlight w:val="green"/>
        </w:rPr>
        <w:t>agencies</w:t>
      </w:r>
      <w:r w:rsidRPr="00F1103A">
        <w:rPr>
          <w:sz w:val="16"/>
          <w:highlight w:val="green"/>
        </w:rPr>
        <w:t xml:space="preserve"> </w:t>
      </w:r>
      <w:r w:rsidRPr="003B16FD">
        <w:rPr>
          <w:rStyle w:val="StyleUnderline"/>
        </w:rPr>
        <w:t>meant</w:t>
      </w:r>
      <w:r w:rsidRPr="003B16FD">
        <w:rPr>
          <w:sz w:val="16"/>
        </w:rPr>
        <w:t xml:space="preserve"> </w:t>
      </w:r>
      <w:r w:rsidRPr="003B16FD">
        <w:rPr>
          <w:rStyle w:val="StyleUnderline"/>
        </w:rPr>
        <w:t>to</w:t>
      </w:r>
      <w:r w:rsidRPr="003B16FD">
        <w:rPr>
          <w:sz w:val="16"/>
        </w:rPr>
        <w:t xml:space="preserve"> </w:t>
      </w:r>
      <w:r w:rsidRPr="003B16FD">
        <w:rPr>
          <w:rStyle w:val="StyleUnderline"/>
        </w:rPr>
        <w:t>control</w:t>
      </w:r>
      <w:r w:rsidRPr="003B16FD">
        <w:rPr>
          <w:sz w:val="16"/>
        </w:rPr>
        <w:t xml:space="preserve"> corporate </w:t>
      </w:r>
      <w:r w:rsidRPr="003B16FD">
        <w:rPr>
          <w:rStyle w:val="StyleUnderline"/>
        </w:rPr>
        <w:t>behavior</w:t>
      </w:r>
      <w:r w:rsidRPr="00C23517">
        <w:rPr>
          <w:sz w:val="16"/>
        </w:rPr>
        <w:t xml:space="preserve"> instead </w:t>
      </w:r>
      <w:r w:rsidRPr="00F1103A">
        <w:rPr>
          <w:rStyle w:val="StyleUnderline"/>
          <w:highlight w:val="green"/>
        </w:rPr>
        <w:t>are</w:t>
      </w:r>
      <w:r w:rsidRPr="00F1103A">
        <w:rPr>
          <w:sz w:val="16"/>
          <w:highlight w:val="green"/>
        </w:rPr>
        <w:t xml:space="preserve"> </w:t>
      </w:r>
      <w:r w:rsidRPr="00F1103A">
        <w:rPr>
          <w:rStyle w:val="StyleUnderline"/>
          <w:highlight w:val="green"/>
        </w:rPr>
        <w:t>controlled</w:t>
      </w:r>
      <w:r w:rsidRPr="00F1103A">
        <w:rPr>
          <w:sz w:val="16"/>
          <w:highlight w:val="green"/>
        </w:rPr>
        <w:t xml:space="preserve"> </w:t>
      </w:r>
      <w:r w:rsidRPr="00F1103A">
        <w:rPr>
          <w:rStyle w:val="StyleUnderline"/>
          <w:highlight w:val="green"/>
        </w:rPr>
        <w:t>by</w:t>
      </w:r>
      <w:r w:rsidRPr="00F1103A">
        <w:rPr>
          <w:sz w:val="16"/>
          <w:highlight w:val="green"/>
        </w:rPr>
        <w:t xml:space="preserve"> </w:t>
      </w:r>
      <w:r w:rsidRPr="00F1103A">
        <w:rPr>
          <w:rStyle w:val="StyleUnderline"/>
          <w:highlight w:val="green"/>
        </w:rPr>
        <w:t>corporate</w:t>
      </w:r>
      <w:r w:rsidRPr="00F1103A">
        <w:rPr>
          <w:sz w:val="16"/>
          <w:highlight w:val="green"/>
        </w:rPr>
        <w:t xml:space="preserve"> </w:t>
      </w:r>
      <w:r w:rsidRPr="00F1103A">
        <w:rPr>
          <w:rStyle w:val="StyleUnderline"/>
          <w:highlight w:val="green"/>
        </w:rPr>
        <w:t>leaders</w:t>
      </w:r>
      <w:r w:rsidRPr="00F1103A">
        <w:rPr>
          <w:sz w:val="16"/>
          <w:highlight w:val="green"/>
        </w:rPr>
        <w:t xml:space="preserve"> </w:t>
      </w:r>
      <w:r w:rsidRPr="00F1103A">
        <w:rPr>
          <w:rStyle w:val="StyleUnderline"/>
          <w:highlight w:val="green"/>
        </w:rPr>
        <w:t>to</w:t>
      </w:r>
      <w:r w:rsidRPr="00F1103A">
        <w:rPr>
          <w:sz w:val="16"/>
          <w:highlight w:val="green"/>
        </w:rPr>
        <w:t xml:space="preserve"> </w:t>
      </w:r>
      <w:r w:rsidRPr="00F1103A">
        <w:rPr>
          <w:rStyle w:val="StyleUnderline"/>
          <w:highlight w:val="green"/>
        </w:rPr>
        <w:t>advance</w:t>
      </w:r>
      <w:r w:rsidRPr="00C23517">
        <w:rPr>
          <w:sz w:val="16"/>
        </w:rPr>
        <w:t xml:space="preserve"> their </w:t>
      </w:r>
      <w:r w:rsidRPr="00F1103A">
        <w:rPr>
          <w:rStyle w:val="StyleUnderline"/>
          <w:highlight w:val="green"/>
        </w:rPr>
        <w:t>economic</w:t>
      </w:r>
      <w:r w:rsidRPr="00F1103A">
        <w:rPr>
          <w:sz w:val="16"/>
          <w:highlight w:val="green"/>
        </w:rPr>
        <w:t xml:space="preserve"> </w:t>
      </w:r>
      <w:r w:rsidRPr="00F1103A">
        <w:rPr>
          <w:rStyle w:val="StyleUnderline"/>
          <w:highlight w:val="green"/>
        </w:rPr>
        <w:t>interests</w:t>
      </w:r>
      <w:r w:rsidRPr="00C23517">
        <w:rPr>
          <w:sz w:val="16"/>
        </w:rPr>
        <w:t xml:space="preserve">.4 But considered more broadly, </w:t>
      </w:r>
      <w:r w:rsidRPr="001C3502">
        <w:rPr>
          <w:rStyle w:val="StyleUnderline"/>
        </w:rPr>
        <w:t xml:space="preserve">corporate capture </w:t>
      </w:r>
      <w:r w:rsidRPr="00F1103A">
        <w:rPr>
          <w:rStyle w:val="StyleUnderline"/>
          <w:highlight w:val="green"/>
        </w:rPr>
        <w:t xml:space="preserve">extends </w:t>
      </w:r>
      <w:r w:rsidRPr="00F1103A">
        <w:rPr>
          <w:rStyle w:val="Emphasis"/>
          <w:highlight w:val="green"/>
        </w:rPr>
        <w:t>far beyond</w:t>
      </w:r>
      <w:r w:rsidRPr="001C3502">
        <w:rPr>
          <w:rStyle w:val="StyleUnderline"/>
        </w:rPr>
        <w:t xml:space="preserve"> </w:t>
      </w:r>
      <w:r w:rsidRPr="00C23517">
        <w:rPr>
          <w:sz w:val="16"/>
        </w:rPr>
        <w:t xml:space="preserve">the capture of a few </w:t>
      </w:r>
      <w:r w:rsidRPr="00F1103A">
        <w:rPr>
          <w:rStyle w:val="Emphasis"/>
          <w:highlight w:val="green"/>
        </w:rPr>
        <w:t>government</w:t>
      </w:r>
      <w:r w:rsidRPr="001C3502">
        <w:rPr>
          <w:rStyle w:val="Emphasis"/>
        </w:rPr>
        <w:t xml:space="preserve"> agencies</w:t>
      </w:r>
      <w:r w:rsidRPr="00C23517">
        <w:rPr>
          <w:sz w:val="16"/>
        </w:rPr>
        <w:t xml:space="preserve">; indeed, over time, </w:t>
      </w:r>
      <w:r w:rsidRPr="001C3502">
        <w:rPr>
          <w:rStyle w:val="Emphasis"/>
        </w:rPr>
        <w:t xml:space="preserve">it has developed a </w:t>
      </w:r>
      <w:r w:rsidRPr="00F1103A">
        <w:rPr>
          <w:rStyle w:val="Emphasis"/>
          <w:highlight w:val="green"/>
        </w:rPr>
        <w:t>strangle</w:t>
      </w:r>
      <w:r w:rsidRPr="001C3502">
        <w:rPr>
          <w:rStyle w:val="Emphasis"/>
        </w:rPr>
        <w:t xml:space="preserve">hold on </w:t>
      </w:r>
      <w:r w:rsidRPr="00F1103A">
        <w:rPr>
          <w:rStyle w:val="Emphasis"/>
          <w:highlight w:val="green"/>
        </w:rPr>
        <w:t>our economy and life</w:t>
      </w:r>
      <w:r w:rsidRPr="00F1103A">
        <w:rPr>
          <w:rStyle w:val="StyleUnderline"/>
          <w:highlight w:val="green"/>
        </w:rPr>
        <w:t>.</w:t>
      </w:r>
    </w:p>
    <w:p w14:paraId="202A6A0F" w14:textId="77777777" w:rsidR="00495149" w:rsidRPr="00C23517" w:rsidRDefault="00495149" w:rsidP="00495149">
      <w:pPr>
        <w:rPr>
          <w:sz w:val="16"/>
        </w:rPr>
      </w:pPr>
      <w:r w:rsidRPr="001C3502">
        <w:rPr>
          <w:rStyle w:val="StyleUnderline"/>
        </w:rPr>
        <w:t>Corporate</w:t>
      </w:r>
      <w:r w:rsidRPr="00C23517">
        <w:rPr>
          <w:sz w:val="16"/>
        </w:rPr>
        <w:t xml:space="preserve"> </w:t>
      </w:r>
      <w:r w:rsidRPr="001C3502">
        <w:rPr>
          <w:rStyle w:val="StyleUnderline"/>
        </w:rPr>
        <w:t>capture</w:t>
      </w:r>
      <w:r w:rsidRPr="00C23517">
        <w:rPr>
          <w:sz w:val="16"/>
        </w:rPr>
        <w:t xml:space="preserve"> </w:t>
      </w:r>
      <w:r w:rsidRPr="001C3502">
        <w:rPr>
          <w:rStyle w:val="StyleUnderline"/>
        </w:rPr>
        <w:t>is</w:t>
      </w:r>
      <w:r w:rsidRPr="00C23517">
        <w:rPr>
          <w:sz w:val="16"/>
        </w:rPr>
        <w:t xml:space="preserve"> </w:t>
      </w:r>
      <w:r w:rsidRPr="001C3502">
        <w:rPr>
          <w:rStyle w:val="StyleUnderline"/>
        </w:rPr>
        <w:t>evident</w:t>
      </w:r>
      <w:r w:rsidRPr="00C23517">
        <w:rPr>
          <w:sz w:val="16"/>
        </w:rPr>
        <w:t xml:space="preserve"> not just </w:t>
      </w:r>
      <w:r w:rsidRPr="001C3502">
        <w:rPr>
          <w:rStyle w:val="StyleUnderline"/>
        </w:rPr>
        <w:t>in</w:t>
      </w:r>
      <w:r w:rsidRPr="00C23517">
        <w:rPr>
          <w:sz w:val="16"/>
        </w:rPr>
        <w:t xml:space="preserve"> </w:t>
      </w:r>
      <w:r w:rsidRPr="001C3502">
        <w:rPr>
          <w:rStyle w:val="StyleUnderline"/>
        </w:rPr>
        <w:t>regulatory</w:t>
      </w:r>
      <w:r w:rsidRPr="00C23517">
        <w:rPr>
          <w:sz w:val="16"/>
        </w:rPr>
        <w:t xml:space="preserve"> </w:t>
      </w:r>
      <w:r w:rsidRPr="001C3502">
        <w:rPr>
          <w:rStyle w:val="StyleUnderline"/>
        </w:rPr>
        <w:t>agencies</w:t>
      </w:r>
      <w:r w:rsidRPr="00C23517">
        <w:rPr>
          <w:sz w:val="16"/>
        </w:rPr>
        <w:t xml:space="preserve"> but also in </w:t>
      </w:r>
      <w:r w:rsidRPr="001C3502">
        <w:rPr>
          <w:rStyle w:val="StyleUnderline"/>
        </w:rPr>
        <w:t>elections</w:t>
      </w:r>
      <w:r w:rsidRPr="00C23517">
        <w:rPr>
          <w:sz w:val="16"/>
        </w:rPr>
        <w:t xml:space="preserve">, the halls of </w:t>
      </w:r>
      <w:r w:rsidRPr="001C3502">
        <w:rPr>
          <w:rStyle w:val="StyleUnderline"/>
        </w:rPr>
        <w:t>government</w:t>
      </w:r>
      <w:r w:rsidRPr="00C23517">
        <w:rPr>
          <w:sz w:val="16"/>
        </w:rPr>
        <w:t xml:space="preserve">, the </w:t>
      </w:r>
      <w:r w:rsidRPr="001C3502">
        <w:rPr>
          <w:rStyle w:val="StyleUnderline"/>
        </w:rPr>
        <w:t>media</w:t>
      </w:r>
      <w:r w:rsidRPr="00C23517">
        <w:rPr>
          <w:sz w:val="16"/>
        </w:rPr>
        <w:t xml:space="preserve">, </w:t>
      </w:r>
      <w:r w:rsidRPr="001C3502">
        <w:rPr>
          <w:rStyle w:val="StyleUnderline"/>
        </w:rPr>
        <w:t>music</w:t>
      </w:r>
      <w:r w:rsidRPr="00C23517">
        <w:rPr>
          <w:sz w:val="16"/>
        </w:rPr>
        <w:t xml:space="preserve">, </w:t>
      </w:r>
      <w:r w:rsidRPr="001C3502">
        <w:rPr>
          <w:rStyle w:val="StyleUnderline"/>
        </w:rPr>
        <w:t>art</w:t>
      </w:r>
      <w:r w:rsidRPr="00C23517">
        <w:rPr>
          <w:sz w:val="16"/>
        </w:rPr>
        <w:t xml:space="preserve">, </w:t>
      </w:r>
      <w:r w:rsidRPr="001C3502">
        <w:rPr>
          <w:rStyle w:val="StyleUnderline"/>
        </w:rPr>
        <w:t>and</w:t>
      </w:r>
      <w:r w:rsidRPr="00C23517">
        <w:rPr>
          <w:sz w:val="16"/>
        </w:rPr>
        <w:t xml:space="preserve"> any </w:t>
      </w:r>
      <w:r w:rsidRPr="001C3502">
        <w:rPr>
          <w:rStyle w:val="StyleUnderline"/>
        </w:rPr>
        <w:t>other</w:t>
      </w:r>
      <w:r w:rsidRPr="00C23517">
        <w:rPr>
          <w:sz w:val="16"/>
        </w:rPr>
        <w:t xml:space="preserve"> </w:t>
      </w:r>
      <w:r w:rsidRPr="001C3502">
        <w:rPr>
          <w:rStyle w:val="StyleUnderline"/>
        </w:rPr>
        <w:t>cultural</w:t>
      </w:r>
      <w:r w:rsidRPr="00C23517">
        <w:rPr>
          <w:sz w:val="16"/>
        </w:rPr>
        <w:t xml:space="preserve"> </w:t>
      </w:r>
      <w:r w:rsidRPr="001C3502">
        <w:rPr>
          <w:rStyle w:val="StyleUnderline"/>
        </w:rPr>
        <w:t>sites</w:t>
      </w:r>
      <w:r w:rsidRPr="00C23517">
        <w:rPr>
          <w:sz w:val="16"/>
        </w:rPr>
        <w:t xml:space="preserve"> corporate elites can get their hands on. Corporate capture is visible too </w:t>
      </w:r>
      <w:r w:rsidRPr="001C3502">
        <w:rPr>
          <w:rStyle w:val="StyleUnderline"/>
        </w:rPr>
        <w:t>in</w:t>
      </w:r>
      <w:r w:rsidRPr="00C23517">
        <w:rPr>
          <w:sz w:val="16"/>
        </w:rPr>
        <w:t xml:space="preserve"> the names adorning the walls of </w:t>
      </w:r>
      <w:r w:rsidRPr="001C3502">
        <w:rPr>
          <w:rStyle w:val="StyleUnderline"/>
        </w:rPr>
        <w:t>nonprofit</w:t>
      </w:r>
      <w:r w:rsidRPr="00C23517">
        <w:rPr>
          <w:sz w:val="16"/>
        </w:rPr>
        <w:t xml:space="preserve"> </w:t>
      </w:r>
      <w:r w:rsidRPr="001C3502">
        <w:rPr>
          <w:rStyle w:val="StyleUnderline"/>
        </w:rPr>
        <w:t>university</w:t>
      </w:r>
      <w:r w:rsidRPr="00C23517">
        <w:rPr>
          <w:sz w:val="16"/>
        </w:rPr>
        <w:t xml:space="preserve"> </w:t>
      </w:r>
      <w:r w:rsidRPr="001C3502">
        <w:rPr>
          <w:rStyle w:val="StyleUnderline"/>
        </w:rPr>
        <w:t>and</w:t>
      </w:r>
      <w:r w:rsidRPr="00C23517">
        <w:rPr>
          <w:sz w:val="16"/>
        </w:rPr>
        <w:t xml:space="preserve"> </w:t>
      </w:r>
      <w:r w:rsidRPr="001C3502">
        <w:rPr>
          <w:rStyle w:val="StyleUnderline"/>
        </w:rPr>
        <w:t>hospital</w:t>
      </w:r>
      <w:r w:rsidRPr="00C23517">
        <w:rPr>
          <w:sz w:val="16"/>
        </w:rPr>
        <w:t xml:space="preserve"> </w:t>
      </w:r>
      <w:r w:rsidRPr="001C3502">
        <w:rPr>
          <w:rStyle w:val="StyleUnderline"/>
        </w:rPr>
        <w:t>buildings</w:t>
      </w:r>
      <w:r w:rsidRPr="00C23517">
        <w:rPr>
          <w:sz w:val="16"/>
        </w:rPr>
        <w:t>. It can even be found in the thinking of nonprofit and movement activists and leaders.</w:t>
      </w:r>
    </w:p>
    <w:p w14:paraId="16337E85" w14:textId="77777777" w:rsidR="00495149" w:rsidRPr="00C23517" w:rsidRDefault="00495149" w:rsidP="00495149">
      <w:pPr>
        <w:rPr>
          <w:sz w:val="16"/>
        </w:rPr>
      </w:pPr>
      <w:r w:rsidRPr="00C23517">
        <w:rPr>
          <w:sz w:val="16"/>
        </w:rPr>
        <w:t xml:space="preserve">Indeed, the </w:t>
      </w:r>
      <w:r w:rsidRPr="00F1103A">
        <w:rPr>
          <w:rStyle w:val="StyleUnderline"/>
          <w:highlight w:val="green"/>
        </w:rPr>
        <w:t>scope</w:t>
      </w:r>
      <w:r w:rsidRPr="00C23517">
        <w:rPr>
          <w:sz w:val="16"/>
        </w:rPr>
        <w:t xml:space="preserve"> of resulting corporate control and </w:t>
      </w:r>
      <w:r w:rsidRPr="003B16FD">
        <w:rPr>
          <w:sz w:val="16"/>
        </w:rPr>
        <w:t xml:space="preserve">influence </w:t>
      </w:r>
      <w:r w:rsidRPr="003B16FD">
        <w:rPr>
          <w:rStyle w:val="StyleUnderline"/>
        </w:rPr>
        <w:t>has</w:t>
      </w:r>
      <w:r w:rsidRPr="003B16FD">
        <w:rPr>
          <w:sz w:val="16"/>
        </w:rPr>
        <w:t xml:space="preserve"> </w:t>
      </w:r>
      <w:r w:rsidRPr="003B16FD">
        <w:rPr>
          <w:rStyle w:val="StyleUnderline"/>
        </w:rPr>
        <w:t>been</w:t>
      </w:r>
      <w:r w:rsidRPr="00C23517">
        <w:rPr>
          <w:sz w:val="16"/>
        </w:rPr>
        <w:t xml:space="preserve"> </w:t>
      </w:r>
      <w:r w:rsidRPr="001C3502">
        <w:rPr>
          <w:rStyle w:val="Emphasis"/>
        </w:rPr>
        <w:t xml:space="preserve">astonishingly </w:t>
      </w:r>
      <w:r w:rsidRPr="00F1103A">
        <w:rPr>
          <w:rStyle w:val="Emphasis"/>
          <w:highlight w:val="green"/>
        </w:rPr>
        <w:t>broad</w:t>
      </w:r>
      <w:r w:rsidRPr="00C23517">
        <w:rPr>
          <w:sz w:val="16"/>
        </w:rPr>
        <w:t>. Decades ago, Philip K. Dick asked if androids dream of electric sheep.5 We won’t hazard a guess as to the psychology of androids, but we can say with certainty that corporate messages have entered human dreams.</w:t>
      </w:r>
    </w:p>
    <w:p w14:paraId="50896937" w14:textId="77777777" w:rsidR="00495149" w:rsidRPr="00C23517" w:rsidRDefault="00495149" w:rsidP="00495149">
      <w:pPr>
        <w:rPr>
          <w:sz w:val="16"/>
        </w:rPr>
      </w:pPr>
      <w:r w:rsidRPr="00C23517">
        <w:rPr>
          <w:sz w:val="16"/>
        </w:rPr>
        <w:t>Life as Commodity</w:t>
      </w:r>
    </w:p>
    <w:p w14:paraId="429645F6" w14:textId="77777777" w:rsidR="00495149" w:rsidRPr="00C23517" w:rsidRDefault="00495149" w:rsidP="00495149">
      <w:pPr>
        <w:rPr>
          <w:sz w:val="16"/>
        </w:rPr>
      </w:pPr>
      <w:r w:rsidRPr="00C23517">
        <w:rPr>
          <w:sz w:val="16"/>
        </w:rPr>
        <w:lastRenderedPageBreak/>
        <w:t xml:space="preserve">In 1848, Karl Marx and Friedrich Engels observed that the capitalist class was “like the sorcerer who is no longer able to control the powers of the nether world whom he has called up by his spells.”6 Today, approaching two hundred years later, </w:t>
      </w:r>
      <w:r w:rsidRPr="006C474F">
        <w:rPr>
          <w:rStyle w:val="StyleUnderline"/>
        </w:rPr>
        <w:t>the modern corporation has amassed</w:t>
      </w:r>
      <w:r w:rsidRPr="00C23517">
        <w:rPr>
          <w:sz w:val="16"/>
        </w:rPr>
        <w:t xml:space="preserve"> and harnessed </w:t>
      </w:r>
      <w:r w:rsidRPr="006C474F">
        <w:rPr>
          <w:rStyle w:val="StyleUnderline"/>
        </w:rPr>
        <w:t>spellbinding</w:t>
      </w:r>
      <w:r w:rsidRPr="00C23517">
        <w:rPr>
          <w:sz w:val="16"/>
        </w:rPr>
        <w:t xml:space="preserve"> and mythmaking </w:t>
      </w:r>
      <w:r w:rsidRPr="006C474F">
        <w:rPr>
          <w:rStyle w:val="StyleUnderline"/>
        </w:rPr>
        <w:t>powers</w:t>
      </w:r>
      <w:r w:rsidRPr="00C23517">
        <w:rPr>
          <w:sz w:val="16"/>
        </w:rPr>
        <w:t xml:space="preserve"> that Marx and Engels might scarcely have imagined.</w:t>
      </w:r>
    </w:p>
    <w:p w14:paraId="1A06C630" w14:textId="77777777" w:rsidR="00495149" w:rsidRPr="00C23517" w:rsidRDefault="00495149" w:rsidP="00495149">
      <w:pPr>
        <w:rPr>
          <w:sz w:val="16"/>
        </w:rPr>
      </w:pPr>
      <w:r w:rsidRPr="00C23517">
        <w:rPr>
          <w:sz w:val="16"/>
        </w:rPr>
        <w:t xml:space="preserve">More and </w:t>
      </w:r>
      <w:r w:rsidRPr="006C474F">
        <w:rPr>
          <w:rStyle w:val="StyleUnderline"/>
        </w:rPr>
        <w:t xml:space="preserve">more of </w:t>
      </w:r>
      <w:r w:rsidRPr="00F1103A">
        <w:rPr>
          <w:rStyle w:val="StyleUnderline"/>
          <w:highlight w:val="green"/>
        </w:rPr>
        <w:t>society</w:t>
      </w:r>
      <w:r w:rsidRPr="006C474F">
        <w:rPr>
          <w:rStyle w:val="StyleUnderline"/>
        </w:rPr>
        <w:t xml:space="preserve"> has been </w:t>
      </w:r>
      <w:r w:rsidRPr="00F1103A">
        <w:rPr>
          <w:rStyle w:val="Emphasis"/>
          <w:highlight w:val="green"/>
        </w:rPr>
        <w:t xml:space="preserve">converted </w:t>
      </w:r>
      <w:r w:rsidRPr="003B16FD">
        <w:rPr>
          <w:rStyle w:val="Emphasis"/>
        </w:rPr>
        <w:t>in</w:t>
      </w:r>
      <w:r w:rsidRPr="00F1103A">
        <w:rPr>
          <w:rStyle w:val="Emphasis"/>
          <w:highlight w:val="green"/>
        </w:rPr>
        <w:t>to commodities</w:t>
      </w:r>
      <w:r w:rsidRPr="00C23517">
        <w:rPr>
          <w:sz w:val="16"/>
        </w:rPr>
        <w:t xml:space="preserve">—that is, </w:t>
      </w:r>
      <w:r w:rsidRPr="006C474F">
        <w:rPr>
          <w:rStyle w:val="StyleUnderline"/>
        </w:rPr>
        <w:t>items</w:t>
      </w:r>
      <w:r w:rsidRPr="00C23517">
        <w:rPr>
          <w:sz w:val="16"/>
        </w:rPr>
        <w:t xml:space="preserve"> that can be </w:t>
      </w:r>
      <w:r w:rsidRPr="006C474F">
        <w:rPr>
          <w:rStyle w:val="StyleUnderline"/>
        </w:rPr>
        <w:t>bought or sold</w:t>
      </w:r>
      <w:r w:rsidRPr="00C23517">
        <w:rPr>
          <w:sz w:val="16"/>
        </w:rPr>
        <w:t xml:space="preserve">. But </w:t>
      </w:r>
      <w:r w:rsidRPr="006C474F">
        <w:rPr>
          <w:rStyle w:val="StyleUnderline"/>
        </w:rPr>
        <w:t xml:space="preserve">the corporate form, per se, is not the </w:t>
      </w:r>
      <w:r w:rsidRPr="00A566FB">
        <w:rPr>
          <w:rStyle w:val="StyleUnderline"/>
        </w:rPr>
        <w:t>problem—</w:t>
      </w:r>
      <w:r w:rsidRPr="00F1103A">
        <w:rPr>
          <w:rStyle w:val="StyleUnderline"/>
          <w:highlight w:val="green"/>
        </w:rPr>
        <w:t>the corporation is</w:t>
      </w:r>
      <w:r w:rsidRPr="00A566FB">
        <w:rPr>
          <w:rStyle w:val="StyleUnderline"/>
        </w:rPr>
        <w:t xml:space="preserve"> just </w:t>
      </w:r>
      <w:r w:rsidRPr="00F1103A">
        <w:rPr>
          <w:rStyle w:val="StyleUnderline"/>
          <w:highlight w:val="green"/>
        </w:rPr>
        <w:t xml:space="preserve">a </w:t>
      </w:r>
      <w:r w:rsidRPr="00F1103A">
        <w:rPr>
          <w:rStyle w:val="Emphasis"/>
          <w:highlight w:val="green"/>
        </w:rPr>
        <w:t>creature of law</w:t>
      </w:r>
      <w:r w:rsidRPr="00F1103A">
        <w:rPr>
          <w:rStyle w:val="StyleUnderline"/>
          <w:highlight w:val="green"/>
        </w:rPr>
        <w:t xml:space="preserve"> that </w:t>
      </w:r>
      <w:r w:rsidRPr="00F1103A">
        <w:rPr>
          <w:rStyle w:val="Emphasis"/>
          <w:highlight w:val="green"/>
        </w:rPr>
        <w:t>limits individual liability</w:t>
      </w:r>
      <w:r w:rsidRPr="00A566FB">
        <w:rPr>
          <w:rStyle w:val="StyleUnderline"/>
        </w:rPr>
        <w:t>.</w:t>
      </w:r>
      <w:r w:rsidRPr="00C23517">
        <w:rPr>
          <w:sz w:val="16"/>
        </w:rPr>
        <w:t xml:space="preserve"> Rather, </w:t>
      </w:r>
      <w:r w:rsidRPr="00F1103A">
        <w:rPr>
          <w:rStyle w:val="StyleUnderline"/>
          <w:highlight w:val="green"/>
        </w:rPr>
        <w:t>the</w:t>
      </w:r>
      <w:r w:rsidRPr="006C474F">
        <w:rPr>
          <w:rStyle w:val="StyleUnderline"/>
        </w:rPr>
        <w:t xml:space="preserve"> primary </w:t>
      </w:r>
      <w:r w:rsidRPr="00F1103A">
        <w:rPr>
          <w:rStyle w:val="StyleUnderline"/>
          <w:highlight w:val="green"/>
        </w:rPr>
        <w:t>challenge is</w:t>
      </w:r>
      <w:r w:rsidRPr="00C23517">
        <w:rPr>
          <w:sz w:val="16"/>
        </w:rPr>
        <w:t xml:space="preserve"> the </w:t>
      </w:r>
      <w:r w:rsidRPr="006C474F">
        <w:rPr>
          <w:rStyle w:val="Emphasis"/>
        </w:rPr>
        <w:t>accum</w:t>
      </w:r>
      <w:r w:rsidRPr="00F1103A">
        <w:rPr>
          <w:rStyle w:val="Emphasis"/>
          <w:highlight w:val="green"/>
        </w:rPr>
        <w:t>ulation of wealth and power</w:t>
      </w:r>
      <w:r w:rsidRPr="00C23517">
        <w:rPr>
          <w:sz w:val="16"/>
        </w:rPr>
        <w:t xml:space="preserve"> that </w:t>
      </w:r>
      <w:r w:rsidRPr="00F1103A">
        <w:rPr>
          <w:rStyle w:val="StyleUnderline"/>
          <w:highlight w:val="green"/>
        </w:rPr>
        <w:t>the</w:t>
      </w:r>
      <w:r w:rsidRPr="00F1103A">
        <w:rPr>
          <w:sz w:val="16"/>
          <w:highlight w:val="green"/>
        </w:rPr>
        <w:t xml:space="preserve"> </w:t>
      </w:r>
      <w:r w:rsidRPr="00F1103A">
        <w:rPr>
          <w:rStyle w:val="StyleUnderline"/>
          <w:highlight w:val="green"/>
        </w:rPr>
        <w:t>corporate</w:t>
      </w:r>
      <w:r w:rsidRPr="00F1103A">
        <w:rPr>
          <w:sz w:val="16"/>
          <w:highlight w:val="green"/>
        </w:rPr>
        <w:t xml:space="preserve"> </w:t>
      </w:r>
      <w:r w:rsidRPr="00F1103A">
        <w:rPr>
          <w:rStyle w:val="StyleUnderline"/>
          <w:highlight w:val="green"/>
        </w:rPr>
        <w:t>form</w:t>
      </w:r>
      <w:r w:rsidRPr="00F1103A">
        <w:rPr>
          <w:sz w:val="16"/>
          <w:highlight w:val="green"/>
        </w:rPr>
        <w:t xml:space="preserve"> </w:t>
      </w:r>
      <w:r w:rsidRPr="00F1103A">
        <w:rPr>
          <w:rStyle w:val="StyleUnderline"/>
          <w:highlight w:val="green"/>
        </w:rPr>
        <w:t>has</w:t>
      </w:r>
      <w:r w:rsidRPr="00F1103A">
        <w:rPr>
          <w:sz w:val="16"/>
          <w:highlight w:val="green"/>
        </w:rPr>
        <w:t xml:space="preserve"> </w:t>
      </w:r>
      <w:r w:rsidRPr="00F1103A">
        <w:rPr>
          <w:rStyle w:val="StyleUnderline"/>
          <w:highlight w:val="green"/>
        </w:rPr>
        <w:t>enabled</w:t>
      </w:r>
      <w:r w:rsidRPr="00C23517">
        <w:rPr>
          <w:sz w:val="16"/>
        </w:rPr>
        <w:t xml:space="preserve"> a small number of owners of private, for-profit corporations to accrue. And, </w:t>
      </w:r>
      <w:r w:rsidRPr="006C474F">
        <w:rPr>
          <w:rStyle w:val="StyleUnderline"/>
        </w:rPr>
        <w:t>over</w:t>
      </w:r>
      <w:r w:rsidRPr="00C23517">
        <w:rPr>
          <w:sz w:val="16"/>
        </w:rPr>
        <w:t xml:space="preserve"> </w:t>
      </w:r>
      <w:r w:rsidRPr="006C474F">
        <w:rPr>
          <w:rStyle w:val="StyleUnderline"/>
        </w:rPr>
        <w:t>time</w:t>
      </w:r>
      <w:r w:rsidRPr="00C23517">
        <w:rPr>
          <w:sz w:val="16"/>
        </w:rPr>
        <w:t xml:space="preserve">, the </w:t>
      </w:r>
      <w:r w:rsidRPr="006C474F">
        <w:rPr>
          <w:rStyle w:val="StyleUnderline"/>
        </w:rPr>
        <w:t>for</w:t>
      </w:r>
      <w:r w:rsidRPr="00C23517">
        <w:rPr>
          <w:sz w:val="16"/>
        </w:rPr>
        <w:t>-</w:t>
      </w:r>
      <w:r w:rsidRPr="006C474F">
        <w:rPr>
          <w:rStyle w:val="StyleUnderline"/>
        </w:rPr>
        <w:t>profit</w:t>
      </w:r>
      <w:r w:rsidRPr="00C23517">
        <w:rPr>
          <w:sz w:val="16"/>
        </w:rPr>
        <w:t xml:space="preserve"> </w:t>
      </w:r>
      <w:r w:rsidRPr="006C474F">
        <w:rPr>
          <w:rStyle w:val="StyleUnderline"/>
        </w:rPr>
        <w:t>corporation</w:t>
      </w:r>
      <w:r w:rsidRPr="00C23517">
        <w:rPr>
          <w:sz w:val="16"/>
        </w:rPr>
        <w:t xml:space="preserve"> </w:t>
      </w:r>
      <w:r w:rsidRPr="006C474F">
        <w:rPr>
          <w:rStyle w:val="StyleUnderline"/>
        </w:rPr>
        <w:t>has</w:t>
      </w:r>
      <w:r w:rsidRPr="00C23517">
        <w:rPr>
          <w:sz w:val="16"/>
        </w:rPr>
        <w:t xml:space="preserve"> </w:t>
      </w:r>
      <w:r w:rsidRPr="006C474F">
        <w:rPr>
          <w:rStyle w:val="StyleUnderline"/>
        </w:rPr>
        <w:t>occupied</w:t>
      </w:r>
      <w:r w:rsidRPr="00C23517">
        <w:rPr>
          <w:sz w:val="16"/>
        </w:rPr>
        <w:t xml:space="preserve"> more and </w:t>
      </w:r>
      <w:r w:rsidRPr="006C474F">
        <w:rPr>
          <w:rStyle w:val="StyleUnderline"/>
        </w:rPr>
        <w:t>more</w:t>
      </w:r>
      <w:r w:rsidRPr="00C23517">
        <w:rPr>
          <w:sz w:val="16"/>
        </w:rPr>
        <w:t xml:space="preserve"> </w:t>
      </w:r>
      <w:r w:rsidRPr="006C474F">
        <w:rPr>
          <w:rStyle w:val="StyleUnderline"/>
        </w:rPr>
        <w:t>social</w:t>
      </w:r>
      <w:r w:rsidRPr="00C23517">
        <w:rPr>
          <w:sz w:val="16"/>
        </w:rPr>
        <w:t xml:space="preserve"> </w:t>
      </w:r>
      <w:r w:rsidRPr="006C474F">
        <w:rPr>
          <w:rStyle w:val="StyleUnderline"/>
        </w:rPr>
        <w:t>space</w:t>
      </w:r>
      <w:r w:rsidRPr="00C23517">
        <w:rPr>
          <w:sz w:val="16"/>
        </w:rPr>
        <w:t xml:space="preserve">; </w:t>
      </w:r>
      <w:r w:rsidRPr="006C474F">
        <w:rPr>
          <w:rStyle w:val="StyleUnderline"/>
        </w:rPr>
        <w:t>its</w:t>
      </w:r>
      <w:r w:rsidRPr="00C23517">
        <w:rPr>
          <w:sz w:val="16"/>
        </w:rPr>
        <w:t xml:space="preserve"> </w:t>
      </w:r>
      <w:r w:rsidRPr="006C474F">
        <w:rPr>
          <w:rStyle w:val="StyleUnderline"/>
        </w:rPr>
        <w:t>tentacles</w:t>
      </w:r>
      <w:r w:rsidRPr="00C23517">
        <w:rPr>
          <w:sz w:val="16"/>
        </w:rPr>
        <w:t xml:space="preserve"> </w:t>
      </w:r>
      <w:r w:rsidRPr="006C474F">
        <w:rPr>
          <w:rStyle w:val="StyleUnderline"/>
        </w:rPr>
        <w:t>reach</w:t>
      </w:r>
      <w:r w:rsidRPr="00C23517">
        <w:rPr>
          <w:sz w:val="16"/>
        </w:rPr>
        <w:t xml:space="preserve"> </w:t>
      </w:r>
      <w:r w:rsidRPr="006C474F">
        <w:rPr>
          <w:rStyle w:val="StyleUnderline"/>
        </w:rPr>
        <w:t>into</w:t>
      </w:r>
      <w:r w:rsidRPr="00C23517">
        <w:rPr>
          <w:sz w:val="16"/>
        </w:rPr>
        <w:t xml:space="preserve"> </w:t>
      </w:r>
      <w:r w:rsidRPr="006C474F">
        <w:rPr>
          <w:rStyle w:val="StyleUnderline"/>
        </w:rPr>
        <w:t>politics</w:t>
      </w:r>
      <w:r w:rsidRPr="00C23517">
        <w:rPr>
          <w:sz w:val="16"/>
        </w:rPr>
        <w:t xml:space="preserve">, our </w:t>
      </w:r>
      <w:r w:rsidRPr="006C474F">
        <w:rPr>
          <w:rStyle w:val="StyleUnderline"/>
        </w:rPr>
        <w:t>economy</w:t>
      </w:r>
      <w:r w:rsidRPr="00C23517">
        <w:rPr>
          <w:sz w:val="16"/>
        </w:rPr>
        <w:t xml:space="preserve">, our </w:t>
      </w:r>
      <w:r w:rsidRPr="006C474F">
        <w:rPr>
          <w:rStyle w:val="StyleUnderline"/>
        </w:rPr>
        <w:t>daily</w:t>
      </w:r>
      <w:r w:rsidRPr="00C23517">
        <w:rPr>
          <w:sz w:val="16"/>
        </w:rPr>
        <w:t xml:space="preserve"> </w:t>
      </w:r>
      <w:r w:rsidRPr="006C474F">
        <w:rPr>
          <w:rStyle w:val="StyleUnderline"/>
        </w:rPr>
        <w:t>life</w:t>
      </w:r>
      <w:r w:rsidRPr="00C23517">
        <w:rPr>
          <w:sz w:val="16"/>
        </w:rPr>
        <w:t xml:space="preserve">, </w:t>
      </w:r>
      <w:r w:rsidRPr="006C474F">
        <w:rPr>
          <w:rStyle w:val="StyleUnderline"/>
        </w:rPr>
        <w:t>and</w:t>
      </w:r>
      <w:r w:rsidRPr="00C23517">
        <w:rPr>
          <w:sz w:val="16"/>
        </w:rPr>
        <w:t xml:space="preserve">—perhaps most insidiously—our </w:t>
      </w:r>
      <w:r w:rsidRPr="006C474F">
        <w:rPr>
          <w:rStyle w:val="StyleUnderline"/>
        </w:rPr>
        <w:t>culture</w:t>
      </w:r>
      <w:r w:rsidRPr="00C23517">
        <w:rPr>
          <w:sz w:val="16"/>
        </w:rPr>
        <w:t xml:space="preserve"> and ideas.</w:t>
      </w:r>
    </w:p>
    <w:p w14:paraId="10EDCE6C" w14:textId="77777777" w:rsidR="00495149" w:rsidRPr="00C23517" w:rsidRDefault="00495149" w:rsidP="00495149">
      <w:pPr>
        <w:rPr>
          <w:sz w:val="16"/>
        </w:rPr>
      </w:pPr>
      <w:r w:rsidRPr="00C23517">
        <w:rPr>
          <w:sz w:val="16"/>
        </w:rPr>
        <w:t xml:space="preserve">Politics. These days, it is often noted that US democracy is in peril.7 And it is true that </w:t>
      </w:r>
      <w:r w:rsidRPr="00CC2890">
        <w:rPr>
          <w:rStyle w:val="Emphasis"/>
        </w:rPr>
        <w:t xml:space="preserve">a </w:t>
      </w:r>
      <w:r w:rsidRPr="00F1103A">
        <w:rPr>
          <w:rStyle w:val="Emphasis"/>
          <w:highlight w:val="green"/>
        </w:rPr>
        <w:t>rising authoritarian tide</w:t>
      </w:r>
      <w:r w:rsidRPr="00F1103A">
        <w:rPr>
          <w:rStyle w:val="StyleUnderline"/>
          <w:highlight w:val="green"/>
        </w:rPr>
        <w:t xml:space="preserve"> threatens civil liberties and democratic institutions</w:t>
      </w:r>
      <w:r w:rsidRPr="00C23517">
        <w:rPr>
          <w:sz w:val="16"/>
        </w:rPr>
        <w:t xml:space="preserve"> like Congress. But </w:t>
      </w:r>
      <w:r w:rsidRPr="00CC2890">
        <w:rPr>
          <w:rStyle w:val="StyleUnderline"/>
        </w:rPr>
        <w:t>even</w:t>
      </w:r>
      <w:r w:rsidRPr="00C23517">
        <w:rPr>
          <w:sz w:val="16"/>
        </w:rPr>
        <w:t xml:space="preserve"> </w:t>
      </w:r>
      <w:r w:rsidRPr="00CC2890">
        <w:rPr>
          <w:rStyle w:val="StyleUnderline"/>
        </w:rPr>
        <w:t>absent</w:t>
      </w:r>
      <w:r w:rsidRPr="00C23517">
        <w:rPr>
          <w:sz w:val="16"/>
        </w:rPr>
        <w:t xml:space="preserve"> open </w:t>
      </w:r>
      <w:r w:rsidRPr="00CC2890">
        <w:rPr>
          <w:rStyle w:val="StyleUnderline"/>
        </w:rPr>
        <w:t>dictatorship</w:t>
      </w:r>
      <w:r w:rsidRPr="00C23517">
        <w:rPr>
          <w:sz w:val="16"/>
        </w:rPr>
        <w:t xml:space="preserve">, US </w:t>
      </w:r>
      <w:r w:rsidRPr="00F1103A">
        <w:rPr>
          <w:rStyle w:val="StyleUnderline"/>
          <w:highlight w:val="green"/>
        </w:rPr>
        <w:t>government</w:t>
      </w:r>
      <w:r w:rsidRPr="00C23517">
        <w:rPr>
          <w:sz w:val="16"/>
        </w:rPr>
        <w:t xml:space="preserve"> today </w:t>
      </w:r>
      <w:r w:rsidRPr="00F1103A">
        <w:rPr>
          <w:rStyle w:val="StyleUnderline"/>
          <w:highlight w:val="green"/>
        </w:rPr>
        <w:t>is</w:t>
      </w:r>
      <w:r w:rsidRPr="00C23517">
        <w:rPr>
          <w:sz w:val="16"/>
        </w:rPr>
        <w:t xml:space="preserve"> </w:t>
      </w:r>
      <w:r w:rsidRPr="00CC2890">
        <w:rPr>
          <w:rStyle w:val="StyleUnderline"/>
        </w:rPr>
        <w:t>less</w:t>
      </w:r>
      <w:r w:rsidRPr="00C23517">
        <w:rPr>
          <w:sz w:val="16"/>
        </w:rPr>
        <w:t xml:space="preserve"> a </w:t>
      </w:r>
      <w:r w:rsidRPr="00CC2890">
        <w:rPr>
          <w:rStyle w:val="StyleUnderline"/>
        </w:rPr>
        <w:t>democracy</w:t>
      </w:r>
      <w:r w:rsidRPr="00C23517">
        <w:rPr>
          <w:sz w:val="16"/>
        </w:rPr>
        <w:t xml:space="preserve"> </w:t>
      </w:r>
      <w:r w:rsidRPr="00CC2890">
        <w:rPr>
          <w:rStyle w:val="StyleUnderline"/>
        </w:rPr>
        <w:t>than</w:t>
      </w:r>
      <w:r w:rsidRPr="00C23517">
        <w:rPr>
          <w:sz w:val="16"/>
        </w:rPr>
        <w:t xml:space="preserve"> a </w:t>
      </w:r>
      <w:r w:rsidRPr="00F1103A">
        <w:rPr>
          <w:rStyle w:val="Emphasis"/>
          <w:highlight w:val="green"/>
        </w:rPr>
        <w:t>plutocracy</w:t>
      </w:r>
      <w:r w:rsidRPr="00C23517">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w:t>
      </w:r>
      <w:proofErr w:type="spellStart"/>
      <w:r w:rsidRPr="00C23517">
        <w:rPr>
          <w:sz w:val="16"/>
        </w:rPr>
        <w:t>Gilens</w:t>
      </w:r>
      <w:proofErr w:type="spellEnd"/>
      <w:r w:rsidRPr="00C23517">
        <w:rPr>
          <w:sz w:val="16"/>
        </w:rPr>
        <w:t xml:space="preserve"> published a </w:t>
      </w:r>
      <w:r w:rsidRPr="00CC2890">
        <w:rPr>
          <w:rStyle w:val="StyleUnderline"/>
        </w:rPr>
        <w:t>study</w:t>
      </w:r>
      <w:r w:rsidRPr="00C23517">
        <w:rPr>
          <w:sz w:val="16"/>
        </w:rPr>
        <w:t xml:space="preserve"> that </w:t>
      </w:r>
      <w:r w:rsidRPr="00CC2890">
        <w:rPr>
          <w:rStyle w:val="StyleUnderline"/>
        </w:rPr>
        <w:t>asked</w:t>
      </w:r>
      <w:r w:rsidRPr="00C23517">
        <w:rPr>
          <w:sz w:val="16"/>
        </w:rPr>
        <w:t xml:space="preserve"> a simple question: </w:t>
      </w:r>
      <w:r w:rsidRPr="00CC2890">
        <w:rPr>
          <w:rStyle w:val="StyleUnderline"/>
        </w:rPr>
        <w:t>Do</w:t>
      </w:r>
      <w:r w:rsidRPr="00C23517">
        <w:rPr>
          <w:sz w:val="16"/>
        </w:rPr>
        <w:t xml:space="preserve"> </w:t>
      </w:r>
      <w:r w:rsidRPr="00CC2890">
        <w:rPr>
          <w:rStyle w:val="StyleUnderline"/>
        </w:rPr>
        <w:t>policy</w:t>
      </w:r>
      <w:r w:rsidRPr="00C23517">
        <w:rPr>
          <w:sz w:val="16"/>
        </w:rPr>
        <w:t xml:space="preserve"> </w:t>
      </w:r>
      <w:r w:rsidRPr="00CC2890">
        <w:rPr>
          <w:rStyle w:val="StyleUnderline"/>
        </w:rPr>
        <w:t>choices</w:t>
      </w:r>
      <w:r w:rsidRPr="00C23517">
        <w:rPr>
          <w:sz w:val="16"/>
        </w:rPr>
        <w:t xml:space="preserve"> </w:t>
      </w:r>
      <w:r w:rsidRPr="00CC2890">
        <w:rPr>
          <w:rStyle w:val="StyleUnderline"/>
        </w:rPr>
        <w:t>reflect</w:t>
      </w:r>
      <w:r w:rsidRPr="00C23517">
        <w:rPr>
          <w:sz w:val="16"/>
        </w:rPr>
        <w:t xml:space="preserve"> </w:t>
      </w:r>
      <w:r w:rsidRPr="00CC2890">
        <w:rPr>
          <w:rStyle w:val="StyleUnderline"/>
        </w:rPr>
        <w:t>elite</w:t>
      </w:r>
      <w:r w:rsidRPr="00C23517">
        <w:rPr>
          <w:sz w:val="16"/>
        </w:rPr>
        <w:t xml:space="preserve"> </w:t>
      </w:r>
      <w:r w:rsidRPr="00CC2890">
        <w:rPr>
          <w:rStyle w:val="StyleUnderline"/>
        </w:rPr>
        <w:t>preferences</w:t>
      </w:r>
      <w:r w:rsidRPr="00C23517">
        <w:rPr>
          <w:sz w:val="16"/>
        </w:rPr>
        <w:t xml:space="preserve"> </w:t>
      </w:r>
      <w:r w:rsidRPr="00CC2890">
        <w:rPr>
          <w:rStyle w:val="StyleUnderline"/>
        </w:rPr>
        <w:t>or</w:t>
      </w:r>
      <w:r w:rsidRPr="00C23517">
        <w:rPr>
          <w:sz w:val="16"/>
        </w:rPr>
        <w:t xml:space="preserve"> those of the </w:t>
      </w:r>
      <w:r w:rsidRPr="00CC2890">
        <w:rPr>
          <w:rStyle w:val="StyleUnderline"/>
        </w:rPr>
        <w:t>people</w:t>
      </w:r>
      <w:r w:rsidRPr="00C23517">
        <w:rPr>
          <w:sz w:val="16"/>
        </w:rPr>
        <w:t xml:space="preserve"> </w:t>
      </w:r>
      <w:r w:rsidRPr="00CC2890">
        <w:rPr>
          <w:rStyle w:val="StyleUnderline"/>
        </w:rPr>
        <w:t>at</w:t>
      </w:r>
      <w:r w:rsidRPr="00C23517">
        <w:rPr>
          <w:sz w:val="16"/>
        </w:rPr>
        <w:t xml:space="preserve"> </w:t>
      </w:r>
      <w:r w:rsidRPr="00CC2890">
        <w:rPr>
          <w:rStyle w:val="StyleUnderline"/>
        </w:rPr>
        <w:t>large</w:t>
      </w:r>
      <w:r w:rsidRPr="00C23517">
        <w:rPr>
          <w:sz w:val="16"/>
        </w:rPr>
        <w:t xml:space="preserve">? Their empirical </w:t>
      </w:r>
      <w:r w:rsidRPr="00CC2890">
        <w:rPr>
          <w:rStyle w:val="StyleUnderline"/>
        </w:rPr>
        <w:t>findings</w:t>
      </w:r>
      <w:r w:rsidRPr="00C23517">
        <w:rPr>
          <w:sz w:val="16"/>
        </w:rPr>
        <w:t xml:space="preserve"> </w:t>
      </w:r>
      <w:r w:rsidRPr="00CC2890">
        <w:rPr>
          <w:rStyle w:val="StyleUnderline"/>
        </w:rPr>
        <w:t>were</w:t>
      </w:r>
      <w:r w:rsidRPr="00C23517">
        <w:rPr>
          <w:sz w:val="16"/>
        </w:rPr>
        <w:t xml:space="preserve"> </w:t>
      </w:r>
      <w:r w:rsidRPr="00CC2890">
        <w:rPr>
          <w:rStyle w:val="StyleUnderline"/>
        </w:rPr>
        <w:t>clear</w:t>
      </w:r>
      <w:r w:rsidRPr="00C23517">
        <w:rPr>
          <w:sz w:val="16"/>
        </w:rPr>
        <w:t xml:space="preserve">: </w:t>
      </w:r>
      <w:r w:rsidRPr="00CC2890">
        <w:rPr>
          <w:rStyle w:val="StyleUnderline"/>
        </w:rPr>
        <w:t>“</w:t>
      </w:r>
      <w:r w:rsidRPr="00CC2890">
        <w:rPr>
          <w:rStyle w:val="Emphasis"/>
        </w:rPr>
        <w:t>[</w:t>
      </w:r>
      <w:r w:rsidRPr="00F1103A">
        <w:rPr>
          <w:rStyle w:val="Emphasis"/>
          <w:highlight w:val="green"/>
        </w:rPr>
        <w:t>B]</w:t>
      </w:r>
      <w:proofErr w:type="spellStart"/>
      <w:r w:rsidRPr="00F1103A">
        <w:rPr>
          <w:rStyle w:val="Emphasis"/>
          <w:highlight w:val="green"/>
        </w:rPr>
        <w:t>usiness</w:t>
      </w:r>
      <w:proofErr w:type="spellEnd"/>
      <w:r w:rsidRPr="00F1103A">
        <w:rPr>
          <w:rStyle w:val="Emphasis"/>
          <w:highlight w:val="green"/>
        </w:rPr>
        <w:t xml:space="preserve"> interests have substantial</w:t>
      </w:r>
      <w:r w:rsidRPr="00CC2890">
        <w:rPr>
          <w:rStyle w:val="Emphasis"/>
        </w:rPr>
        <w:t xml:space="preserve"> independent </w:t>
      </w:r>
      <w:r w:rsidRPr="00F1103A">
        <w:rPr>
          <w:rStyle w:val="Emphasis"/>
          <w:highlight w:val="green"/>
        </w:rPr>
        <w:t>impacts on</w:t>
      </w:r>
      <w:r w:rsidRPr="00C23517">
        <w:rPr>
          <w:sz w:val="16"/>
        </w:rPr>
        <w:t xml:space="preserve"> U.S. government </w:t>
      </w:r>
      <w:r w:rsidRPr="00F1103A">
        <w:rPr>
          <w:rStyle w:val="Emphasis"/>
          <w:highlight w:val="green"/>
        </w:rPr>
        <w:t>policy</w:t>
      </w:r>
      <w:r w:rsidRPr="00C23517">
        <w:rPr>
          <w:sz w:val="16"/>
        </w:rPr>
        <w:t xml:space="preserve">, </w:t>
      </w:r>
      <w:r w:rsidRPr="00F1103A">
        <w:rPr>
          <w:rStyle w:val="StyleUnderline"/>
          <w:highlight w:val="green"/>
        </w:rPr>
        <w:t>while</w:t>
      </w:r>
      <w:r w:rsidRPr="00F1103A">
        <w:rPr>
          <w:sz w:val="16"/>
          <w:highlight w:val="green"/>
        </w:rPr>
        <w:t xml:space="preserve"> </w:t>
      </w:r>
      <w:r w:rsidRPr="003B16FD">
        <w:rPr>
          <w:rStyle w:val="StyleUnderline"/>
        </w:rPr>
        <w:t>average</w:t>
      </w:r>
      <w:r w:rsidRPr="003B16FD">
        <w:rPr>
          <w:sz w:val="16"/>
        </w:rPr>
        <w:t xml:space="preserve"> </w:t>
      </w:r>
      <w:r w:rsidRPr="00F1103A">
        <w:rPr>
          <w:rStyle w:val="StyleUnderline"/>
          <w:highlight w:val="green"/>
        </w:rPr>
        <w:t>citizens</w:t>
      </w:r>
      <w:r w:rsidRPr="00C23517">
        <w:rPr>
          <w:sz w:val="16"/>
        </w:rPr>
        <w:t xml:space="preserve"> and mass-based interest groups </w:t>
      </w:r>
      <w:r w:rsidRPr="00F1103A">
        <w:rPr>
          <w:rStyle w:val="StyleUnderline"/>
          <w:highlight w:val="green"/>
        </w:rPr>
        <w:t>have</w:t>
      </w:r>
      <w:r w:rsidRPr="00F1103A">
        <w:rPr>
          <w:sz w:val="16"/>
          <w:highlight w:val="green"/>
        </w:rPr>
        <w:t xml:space="preserve"> </w:t>
      </w:r>
      <w:r w:rsidRPr="00F1103A">
        <w:rPr>
          <w:rStyle w:val="StyleUnderline"/>
          <w:highlight w:val="green"/>
        </w:rPr>
        <w:t>little</w:t>
      </w:r>
      <w:r w:rsidRPr="00C23517">
        <w:rPr>
          <w:sz w:val="16"/>
        </w:rPr>
        <w:t xml:space="preserve"> or no independent </w:t>
      </w:r>
      <w:r w:rsidRPr="00F1103A">
        <w:rPr>
          <w:rStyle w:val="StyleUnderline"/>
          <w:highlight w:val="green"/>
        </w:rPr>
        <w:t>influence</w:t>
      </w:r>
      <w:r w:rsidRPr="00C23517">
        <w:rPr>
          <w:sz w:val="16"/>
        </w:rPr>
        <w:t>.”9</w:t>
      </w:r>
    </w:p>
    <w:p w14:paraId="0E14B471" w14:textId="77777777" w:rsidR="00495149" w:rsidRPr="00C23517" w:rsidRDefault="00495149" w:rsidP="00495149">
      <w:pPr>
        <w:rPr>
          <w:sz w:val="16"/>
        </w:rPr>
      </w:pPr>
      <w:r w:rsidRPr="00C23517">
        <w:rPr>
          <w:sz w:val="16"/>
        </w:rPr>
        <w:t xml:space="preserve">Decades earlier, another political scientist, Thomas Ferguson, came to a </w:t>
      </w:r>
      <w:r w:rsidRPr="00CC2890">
        <w:rPr>
          <w:rStyle w:val="StyleUnderline"/>
        </w:rPr>
        <w:t>similar</w:t>
      </w:r>
      <w:r w:rsidRPr="00C23517">
        <w:rPr>
          <w:sz w:val="16"/>
        </w:rPr>
        <w:t xml:space="preserve"> </w:t>
      </w:r>
      <w:r w:rsidRPr="00CC2890">
        <w:rPr>
          <w:rStyle w:val="StyleUnderline"/>
        </w:rPr>
        <w:t>conclusion</w:t>
      </w:r>
      <w:r w:rsidRPr="00C23517">
        <w:rPr>
          <w:sz w:val="16"/>
        </w:rPr>
        <w:t xml:space="preserve">, developing what he </w:t>
      </w:r>
      <w:r w:rsidRPr="00CC2890">
        <w:rPr>
          <w:rStyle w:val="StyleUnderline"/>
        </w:rPr>
        <w:t>called</w:t>
      </w:r>
      <w:r w:rsidRPr="00C23517">
        <w:rPr>
          <w:sz w:val="16"/>
        </w:rPr>
        <w:t xml:space="preserve"> the “</w:t>
      </w:r>
      <w:r w:rsidRPr="00CC2890">
        <w:rPr>
          <w:rStyle w:val="Emphasis"/>
        </w:rPr>
        <w:t xml:space="preserve">investment </w:t>
      </w:r>
      <w:r w:rsidRPr="00F1103A">
        <w:rPr>
          <w:rStyle w:val="Emphasis"/>
        </w:rPr>
        <w:t>theory of politics</w:t>
      </w:r>
      <w:r w:rsidRPr="00F1103A">
        <w:rPr>
          <w:sz w:val="16"/>
        </w:rPr>
        <w:t xml:space="preserve">.” Ferguson’s main finding was that the US Democratic and Republican </w:t>
      </w:r>
      <w:r w:rsidRPr="00F1103A">
        <w:rPr>
          <w:rStyle w:val="StyleUnderline"/>
        </w:rPr>
        <w:t>parties are best thought of as</w:t>
      </w:r>
      <w:r w:rsidRPr="00F1103A">
        <w:rPr>
          <w:sz w:val="16"/>
        </w:rPr>
        <w:t xml:space="preserve"> “</w:t>
      </w:r>
      <w:r w:rsidRPr="00F1103A">
        <w:rPr>
          <w:rStyle w:val="Emphasis"/>
        </w:rPr>
        <w:t>blocs of</w:t>
      </w:r>
      <w:r w:rsidRPr="00F1103A">
        <w:rPr>
          <w:sz w:val="16"/>
        </w:rPr>
        <w:t xml:space="preserve"> major </w:t>
      </w:r>
      <w:r w:rsidRPr="00F1103A">
        <w:rPr>
          <w:rStyle w:val="Emphasis"/>
        </w:rPr>
        <w:t>investors</w:t>
      </w:r>
      <w:r w:rsidRPr="00C23517">
        <w:rPr>
          <w:sz w:val="16"/>
        </w:rPr>
        <w:t xml:space="preserve"> </w:t>
      </w:r>
      <w:r w:rsidRPr="00CC2890">
        <w:rPr>
          <w:rStyle w:val="StyleUnderline"/>
        </w:rPr>
        <w:t>who</w:t>
      </w:r>
      <w:r w:rsidRPr="00C23517">
        <w:rPr>
          <w:sz w:val="16"/>
        </w:rPr>
        <w:t xml:space="preserve"> </w:t>
      </w:r>
      <w:r w:rsidRPr="00CC2890">
        <w:rPr>
          <w:rStyle w:val="StyleUnderline"/>
        </w:rPr>
        <w:t>coalesce</w:t>
      </w:r>
      <w:r w:rsidRPr="00C23517">
        <w:rPr>
          <w:sz w:val="16"/>
        </w:rPr>
        <w:t xml:space="preserve"> </w:t>
      </w:r>
      <w:r w:rsidRPr="00CC2890">
        <w:rPr>
          <w:rStyle w:val="StyleUnderline"/>
        </w:rPr>
        <w:t>to</w:t>
      </w:r>
      <w:r w:rsidRPr="00C23517">
        <w:rPr>
          <w:sz w:val="16"/>
        </w:rPr>
        <w:t xml:space="preserve"> </w:t>
      </w:r>
      <w:r w:rsidRPr="00CC2890">
        <w:rPr>
          <w:rStyle w:val="StyleUnderline"/>
        </w:rPr>
        <w:t>advance</w:t>
      </w:r>
      <w:r w:rsidRPr="00C23517">
        <w:rPr>
          <w:sz w:val="16"/>
        </w:rPr>
        <w:t xml:space="preserve"> </w:t>
      </w:r>
      <w:r w:rsidRPr="00CC2890">
        <w:rPr>
          <w:rStyle w:val="StyleUnderline"/>
        </w:rPr>
        <w:t>candidates</w:t>
      </w:r>
      <w:r w:rsidRPr="00C23517">
        <w:rPr>
          <w:sz w:val="16"/>
        </w:rPr>
        <w:t xml:space="preserve"> representing their interests.”10</w:t>
      </w:r>
    </w:p>
    <w:p w14:paraId="4B5B1729" w14:textId="77777777" w:rsidR="00495149" w:rsidRPr="00E61B89" w:rsidRDefault="00495149" w:rsidP="00495149">
      <w:pPr>
        <w:rPr>
          <w:rStyle w:val="Emphasis"/>
        </w:rPr>
      </w:pPr>
      <w:r w:rsidRPr="00C23517">
        <w:rPr>
          <w:sz w:val="16"/>
        </w:rPr>
        <w:t xml:space="preserve">Going even further back, in 1977, Charles Lindblom, onetime American Political Science Association president, authored Politics and Markets: The World’s Political-Economic Systems, in which he argued that </w:t>
      </w:r>
      <w:r w:rsidRPr="00E61B89">
        <w:rPr>
          <w:rStyle w:val="StyleUnderline"/>
        </w:rPr>
        <w:t>in capitalism, business occupies a “privileged position” that offers</w:t>
      </w:r>
      <w:r w:rsidRPr="00C23517">
        <w:rPr>
          <w:sz w:val="16"/>
        </w:rPr>
        <w:t xml:space="preserve"> business </w:t>
      </w:r>
      <w:r w:rsidRPr="00E61B89">
        <w:rPr>
          <w:rStyle w:val="StyleUnderline"/>
        </w:rPr>
        <w:t>elites</w:t>
      </w:r>
      <w:r w:rsidRPr="00C23517">
        <w:rPr>
          <w:sz w:val="16"/>
        </w:rPr>
        <w:t xml:space="preserve"> </w:t>
      </w:r>
      <w:r w:rsidRPr="00E61B89">
        <w:rPr>
          <w:rStyle w:val="StyleUnderline"/>
        </w:rPr>
        <w:t>disproportionate</w:t>
      </w:r>
      <w:r w:rsidRPr="00C23517">
        <w:rPr>
          <w:sz w:val="16"/>
        </w:rPr>
        <w:t xml:space="preserve"> </w:t>
      </w:r>
      <w:r w:rsidRPr="00E61B89">
        <w:rPr>
          <w:rStyle w:val="StyleUnderline"/>
        </w:rPr>
        <w:t>policy</w:t>
      </w:r>
      <w:r w:rsidRPr="00C23517">
        <w:rPr>
          <w:sz w:val="16"/>
        </w:rPr>
        <w:t xml:space="preserve"> </w:t>
      </w:r>
      <w:r w:rsidRPr="00E61B89">
        <w:rPr>
          <w:rStyle w:val="StyleUnderline"/>
        </w:rPr>
        <w:t>influence</w:t>
      </w:r>
      <w:r w:rsidRPr="00C23517">
        <w:rPr>
          <w:sz w:val="16"/>
        </w:rPr>
        <w:t xml:space="preserve">.11 Lindblom wrote this more than 30 years before the US Supreme Court’s decision of Citizens United, which removed many restrictions on corporate political spending.12 Lindblom’s point was that </w:t>
      </w:r>
      <w:r w:rsidRPr="00E61B89">
        <w:rPr>
          <w:rStyle w:val="StyleUnderline"/>
        </w:rPr>
        <w:t>without spending a cent</w:t>
      </w:r>
      <w:r w:rsidRPr="00C23517">
        <w:rPr>
          <w:sz w:val="16"/>
        </w:rPr>
        <w:t xml:space="preserve">, </w:t>
      </w:r>
      <w:r w:rsidRPr="00F1103A">
        <w:rPr>
          <w:rStyle w:val="Emphasis"/>
          <w:highlight w:val="green"/>
        </w:rPr>
        <w:t>corporations</w:t>
      </w:r>
      <w:r w:rsidRPr="00E61B89">
        <w:rPr>
          <w:rStyle w:val="Emphasis"/>
        </w:rPr>
        <w:t xml:space="preserve">, by dint of their </w:t>
      </w:r>
      <w:r w:rsidRPr="00C23517">
        <w:rPr>
          <w:sz w:val="16"/>
        </w:rPr>
        <w:t xml:space="preserve">mere </w:t>
      </w:r>
      <w:r w:rsidRPr="00E61B89">
        <w:rPr>
          <w:rStyle w:val="Emphasis"/>
        </w:rPr>
        <w:t xml:space="preserve">economic power, </w:t>
      </w:r>
      <w:r w:rsidRPr="00F1103A">
        <w:rPr>
          <w:rStyle w:val="Emphasis"/>
          <w:highlight w:val="green"/>
        </w:rPr>
        <w:t>tilt politics in their direction.</w:t>
      </w:r>
    </w:p>
    <w:p w14:paraId="00945E02" w14:textId="77777777" w:rsidR="00495149" w:rsidRPr="00C23517" w:rsidRDefault="00495149" w:rsidP="00495149">
      <w:pPr>
        <w:rPr>
          <w:sz w:val="16"/>
        </w:rPr>
      </w:pPr>
      <w:r w:rsidRPr="00C23517">
        <w:rPr>
          <w:sz w:val="16"/>
        </w:rPr>
        <w:t xml:space="preserve">Economy and daily life. A 2021 study by McKinsey Global Institute found that, globally, “The business sector overall contributes 72 percent of GDP [gross domestic product]” and, further, that “corporations with more than $1 billion in revenue…increased their global value added by 60 percent relative to their home countries’ GDP since 1995.”13 In other words, </w:t>
      </w:r>
      <w:r w:rsidRPr="00E61B89">
        <w:rPr>
          <w:rStyle w:val="Emphasis"/>
        </w:rPr>
        <w:t xml:space="preserve">corporate GDP is growing much faster than the </w:t>
      </w:r>
      <w:proofErr w:type="gramStart"/>
      <w:r w:rsidRPr="00E61B89">
        <w:rPr>
          <w:rStyle w:val="Emphasis"/>
        </w:rPr>
        <w:t>economy</w:t>
      </w:r>
      <w:r w:rsidRPr="00C23517">
        <w:rPr>
          <w:sz w:val="16"/>
        </w:rPr>
        <w:t xml:space="preserve"> as a whole</w:t>
      </w:r>
      <w:proofErr w:type="gramEnd"/>
      <w:r w:rsidRPr="00C23517">
        <w:rPr>
          <w:sz w:val="16"/>
        </w:rPr>
        <w:t xml:space="preserve">. More broadly, the </w:t>
      </w:r>
      <w:r w:rsidRPr="00E61B89">
        <w:rPr>
          <w:rStyle w:val="StyleUnderline"/>
        </w:rPr>
        <w:t>data show more</w:t>
      </w:r>
      <w:r w:rsidRPr="00C23517">
        <w:rPr>
          <w:sz w:val="16"/>
        </w:rPr>
        <w:t xml:space="preserve"> and more </w:t>
      </w:r>
      <w:r w:rsidRPr="00E61B89">
        <w:rPr>
          <w:rStyle w:val="StyleUnderline"/>
        </w:rPr>
        <w:t>corporate wealth concentrated in fewer</w:t>
      </w:r>
      <w:r w:rsidRPr="00C23517">
        <w:rPr>
          <w:sz w:val="16"/>
        </w:rPr>
        <w:t xml:space="preserve"> and fewer </w:t>
      </w:r>
      <w:r w:rsidRPr="00E61B89">
        <w:rPr>
          <w:rStyle w:val="StyleUnderline"/>
        </w:rPr>
        <w:t>hands</w:t>
      </w:r>
      <w:r w:rsidRPr="00C23517">
        <w:rPr>
          <w:sz w:val="16"/>
        </w:rPr>
        <w:t xml:space="preserve">. A long-term </w:t>
      </w:r>
      <w:r w:rsidRPr="00E61B89">
        <w:rPr>
          <w:rStyle w:val="StyleUnderline"/>
        </w:rPr>
        <w:t>study of US corporate concentration</w:t>
      </w:r>
      <w:r w:rsidRPr="00C23517">
        <w:rPr>
          <w:sz w:val="16"/>
        </w:rPr>
        <w:t xml:space="preserve"> from 1918 to 2018 by three economists (published in 2023 by the University of Chicago) </w:t>
      </w:r>
      <w:r w:rsidRPr="00E61B89">
        <w:rPr>
          <w:rStyle w:val="StyleUnderline"/>
        </w:rPr>
        <w:t>found</w:t>
      </w:r>
      <w:r w:rsidRPr="00C23517">
        <w:rPr>
          <w:sz w:val="16"/>
        </w:rPr>
        <w:t xml:space="preserve">, “Since the early 1930s, the </w:t>
      </w:r>
      <w:r w:rsidRPr="00E61B89">
        <w:rPr>
          <w:rStyle w:val="StyleUnderline"/>
        </w:rPr>
        <w:t>asset</w:t>
      </w:r>
      <w:r w:rsidRPr="00C23517">
        <w:rPr>
          <w:sz w:val="16"/>
        </w:rPr>
        <w:t xml:space="preserve"> </w:t>
      </w:r>
      <w:r w:rsidRPr="00E61B89">
        <w:rPr>
          <w:rStyle w:val="StyleUnderline"/>
        </w:rPr>
        <w:t>shares</w:t>
      </w:r>
      <w:r w:rsidRPr="00C23517">
        <w:rPr>
          <w:sz w:val="16"/>
        </w:rPr>
        <w:t xml:space="preserve"> </w:t>
      </w:r>
      <w:r w:rsidRPr="00E61B89">
        <w:rPr>
          <w:rStyle w:val="StyleUnderline"/>
        </w:rPr>
        <w:t>of</w:t>
      </w:r>
      <w:r w:rsidRPr="00C23517">
        <w:rPr>
          <w:sz w:val="16"/>
        </w:rPr>
        <w:t xml:space="preserve"> the </w:t>
      </w:r>
      <w:r w:rsidRPr="00E61B89">
        <w:rPr>
          <w:rStyle w:val="StyleUnderline"/>
        </w:rPr>
        <w:t>top</w:t>
      </w:r>
      <w:r w:rsidRPr="00C23517">
        <w:rPr>
          <w:sz w:val="16"/>
        </w:rPr>
        <w:t xml:space="preserve"> </w:t>
      </w:r>
      <w:r w:rsidRPr="00E61B89">
        <w:rPr>
          <w:rStyle w:val="StyleUnderline"/>
        </w:rPr>
        <w:t>1%</w:t>
      </w:r>
      <w:r w:rsidRPr="00C23517">
        <w:rPr>
          <w:sz w:val="16"/>
        </w:rPr>
        <w:t xml:space="preserve"> and top 0.1% corporations </w:t>
      </w:r>
      <w:r w:rsidRPr="00E61B89">
        <w:rPr>
          <w:rStyle w:val="StyleUnderline"/>
        </w:rPr>
        <w:t>have</w:t>
      </w:r>
      <w:r w:rsidRPr="00C23517">
        <w:rPr>
          <w:sz w:val="16"/>
        </w:rPr>
        <w:t xml:space="preserve"> </w:t>
      </w:r>
      <w:r w:rsidRPr="00E61B89">
        <w:rPr>
          <w:rStyle w:val="StyleUnderline"/>
        </w:rPr>
        <w:t>increased</w:t>
      </w:r>
      <w:r w:rsidRPr="00C23517">
        <w:rPr>
          <w:sz w:val="16"/>
        </w:rPr>
        <w:t xml:space="preserve"> </w:t>
      </w:r>
      <w:r w:rsidRPr="00E61B89">
        <w:rPr>
          <w:rStyle w:val="StyleUnderline"/>
        </w:rPr>
        <w:t>by</w:t>
      </w:r>
      <w:r w:rsidRPr="00C23517">
        <w:rPr>
          <w:sz w:val="16"/>
        </w:rPr>
        <w:t xml:space="preserve"> </w:t>
      </w:r>
      <w:r w:rsidRPr="00E61B89">
        <w:rPr>
          <w:rStyle w:val="StyleUnderline"/>
        </w:rPr>
        <w:t>27</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70% to 97%) </w:t>
      </w:r>
      <w:r w:rsidRPr="00E61B89">
        <w:rPr>
          <w:rStyle w:val="StyleUnderline"/>
        </w:rPr>
        <w:t>and</w:t>
      </w:r>
      <w:r w:rsidRPr="00C23517">
        <w:rPr>
          <w:sz w:val="16"/>
        </w:rPr>
        <w:t xml:space="preserve"> </w:t>
      </w:r>
      <w:r w:rsidRPr="00E61B89">
        <w:rPr>
          <w:rStyle w:val="StyleUnderline"/>
        </w:rPr>
        <w:t>40</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47% to 88%), respectively.”14 Put differently, </w:t>
      </w:r>
      <w:r w:rsidRPr="00E61B89">
        <w:rPr>
          <w:rStyle w:val="StyleUnderline"/>
        </w:rPr>
        <w:t xml:space="preserve">a subset of </w:t>
      </w:r>
      <w:r w:rsidRPr="00E61B89">
        <w:rPr>
          <w:rStyle w:val="Emphasis"/>
        </w:rPr>
        <w:t>one in one thousand companies</w:t>
      </w:r>
      <w:r w:rsidRPr="00E61B89">
        <w:rPr>
          <w:rStyle w:val="StyleUnderline"/>
        </w:rPr>
        <w:t xml:space="preserve"> currently owns nearly </w:t>
      </w:r>
      <w:r w:rsidRPr="00E61B89">
        <w:rPr>
          <w:rStyle w:val="Emphasis"/>
        </w:rPr>
        <w:t>nine-tenths of total corporate net worth</w:t>
      </w:r>
      <w:r w:rsidRPr="00C23517">
        <w:rPr>
          <w:sz w:val="16"/>
        </w:rPr>
        <w:t xml:space="preserve"> in the US economy.</w:t>
      </w:r>
    </w:p>
    <w:p w14:paraId="56E72B99" w14:textId="77777777" w:rsidR="00495149" w:rsidRPr="00C23517" w:rsidRDefault="00495149" w:rsidP="00495149">
      <w:pPr>
        <w:rPr>
          <w:sz w:val="16"/>
        </w:rPr>
      </w:pPr>
      <w:r w:rsidRPr="00C23517">
        <w:rPr>
          <w:sz w:val="16"/>
        </w:rPr>
        <w:t xml:space="preserve">Additionally, </w:t>
      </w:r>
      <w:r w:rsidRPr="00E61B89">
        <w:rPr>
          <w:rStyle w:val="Emphasis"/>
        </w:rPr>
        <w:t>corporate influence in daily life is growing</w:t>
      </w:r>
      <w:r w:rsidRPr="00C23517">
        <w:rPr>
          <w:sz w:val="16"/>
        </w:rPr>
        <w:t xml:space="preserve">, as many parts of the economy that once existed outside the corporate sphere are now incorporated within it. One heartbreaking example can be seen in how children are raised.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unstructured</w:t>
      </w:r>
      <w:r w:rsidRPr="00C23517">
        <w:rPr>
          <w:sz w:val="16"/>
        </w:rPr>
        <w:t xml:space="preserve"> </w:t>
      </w:r>
      <w:r w:rsidRPr="00E61B89">
        <w:rPr>
          <w:rStyle w:val="StyleUnderline"/>
        </w:rPr>
        <w:t>play</w:t>
      </w:r>
      <w:r w:rsidRPr="00C23517">
        <w:rPr>
          <w:sz w:val="16"/>
        </w:rPr>
        <w:t xml:space="preserve"> </w:t>
      </w:r>
      <w:r w:rsidRPr="00E61B89">
        <w:rPr>
          <w:rStyle w:val="StyleUnderline"/>
        </w:rPr>
        <w:t>are</w:t>
      </w:r>
      <w:r w:rsidRPr="00C23517">
        <w:rPr>
          <w:sz w:val="16"/>
        </w:rPr>
        <w:t xml:space="preserve"> </w:t>
      </w:r>
      <w:r w:rsidRPr="00E61B89">
        <w:rPr>
          <w:rStyle w:val="StyleUnderline"/>
        </w:rPr>
        <w:t>declining</w:t>
      </w:r>
      <w:r w:rsidRPr="00C23517">
        <w:rPr>
          <w:sz w:val="16"/>
        </w:rPr>
        <w:t xml:space="preserve">;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structured</w:t>
      </w:r>
      <w:r w:rsidRPr="00C23517">
        <w:rPr>
          <w:sz w:val="16"/>
        </w:rPr>
        <w:t xml:space="preserve"> </w:t>
      </w:r>
      <w:r w:rsidRPr="00E61B89">
        <w:rPr>
          <w:rStyle w:val="StyleUnderline"/>
        </w:rPr>
        <w:t>corporate</w:t>
      </w:r>
      <w:r w:rsidRPr="00C23517">
        <w:rPr>
          <w:sz w:val="16"/>
        </w:rPr>
        <w:t xml:space="preserve"> </w:t>
      </w:r>
      <w:r w:rsidRPr="00E61B89">
        <w:rPr>
          <w:rStyle w:val="StyleUnderline"/>
        </w:rPr>
        <w:t>social</w:t>
      </w:r>
      <w:r w:rsidRPr="00C23517">
        <w:rPr>
          <w:sz w:val="16"/>
        </w:rPr>
        <w:t xml:space="preserve"> </w:t>
      </w:r>
      <w:r w:rsidRPr="00E61B89">
        <w:rPr>
          <w:rStyle w:val="StyleUnderline"/>
        </w:rPr>
        <w:t>media</w:t>
      </w:r>
      <w:r w:rsidRPr="00C23517">
        <w:rPr>
          <w:sz w:val="16"/>
        </w:rPr>
        <w:t xml:space="preserve"> </w:t>
      </w:r>
      <w:r w:rsidRPr="00E61B89">
        <w:rPr>
          <w:rStyle w:val="StyleUnderline"/>
        </w:rPr>
        <w:t>consumption</w:t>
      </w:r>
      <w:r w:rsidRPr="00C23517">
        <w:rPr>
          <w:sz w:val="16"/>
        </w:rPr>
        <w:t xml:space="preserve"> </w:t>
      </w:r>
      <w:r w:rsidRPr="00E61B89">
        <w:rPr>
          <w:rStyle w:val="StyleUnderline"/>
        </w:rPr>
        <w:t>are</w:t>
      </w:r>
      <w:r w:rsidRPr="00C23517">
        <w:rPr>
          <w:sz w:val="16"/>
        </w:rPr>
        <w:t xml:space="preserve"> </w:t>
      </w:r>
      <w:r w:rsidRPr="00E61B89">
        <w:rPr>
          <w:rStyle w:val="StyleUnderline"/>
        </w:rPr>
        <w:t>rising</w:t>
      </w:r>
      <w:r w:rsidRPr="00C23517">
        <w:rPr>
          <w:sz w:val="16"/>
        </w:rPr>
        <w:t>.</w:t>
      </w:r>
    </w:p>
    <w:p w14:paraId="7D806140" w14:textId="77777777" w:rsidR="00495149" w:rsidRPr="00C23517" w:rsidRDefault="00495149" w:rsidP="00495149">
      <w:pPr>
        <w:rPr>
          <w:sz w:val="16"/>
        </w:rPr>
      </w:pPr>
      <w:r w:rsidRPr="00C23517">
        <w:rPr>
          <w:sz w:val="16"/>
        </w:rPr>
        <w:lastRenderedPageBreak/>
        <w:t xml:space="preserve">A 2016 United Kingdom survey found that </w:t>
      </w:r>
      <w:r w:rsidRPr="00E61B89">
        <w:rPr>
          <w:rStyle w:val="StyleUnderline"/>
        </w:rPr>
        <w:t>children’s</w:t>
      </w:r>
      <w:r w:rsidRPr="00C23517">
        <w:rPr>
          <w:sz w:val="16"/>
        </w:rPr>
        <w:t xml:space="preserve"> </w:t>
      </w:r>
      <w:r w:rsidRPr="00E61B89">
        <w:rPr>
          <w:rStyle w:val="StyleUnderline"/>
        </w:rPr>
        <w:t>playtime</w:t>
      </w:r>
      <w:r w:rsidRPr="00C23517">
        <w:rPr>
          <w:sz w:val="16"/>
        </w:rPr>
        <w:t xml:space="preserve"> </w:t>
      </w:r>
      <w:r w:rsidRPr="00E61B89">
        <w:rPr>
          <w:rStyle w:val="StyleUnderline"/>
        </w:rPr>
        <w:t>had</w:t>
      </w:r>
      <w:r w:rsidRPr="00C23517">
        <w:rPr>
          <w:sz w:val="16"/>
        </w:rPr>
        <w:t xml:space="preserve"> </w:t>
      </w:r>
      <w:r w:rsidRPr="00E61B89">
        <w:rPr>
          <w:rStyle w:val="StyleUnderline"/>
        </w:rPr>
        <w:t>fallen</w:t>
      </w:r>
      <w:r w:rsidRPr="00C23517">
        <w:rPr>
          <w:sz w:val="16"/>
        </w:rPr>
        <w:t xml:space="preserve"> </w:t>
      </w:r>
      <w:r w:rsidRPr="00E61B89">
        <w:rPr>
          <w:rStyle w:val="StyleUnderline"/>
        </w:rPr>
        <w:t>from 8.2 hours</w:t>
      </w:r>
      <w:r w:rsidRPr="00C23517">
        <w:rPr>
          <w:sz w:val="16"/>
        </w:rPr>
        <w:t xml:space="preserve"> a week in their parents’ generation </w:t>
      </w:r>
      <w:r w:rsidRPr="00E61B89">
        <w:rPr>
          <w:rStyle w:val="StyleUnderline"/>
        </w:rPr>
        <w:t>to</w:t>
      </w:r>
      <w:r w:rsidRPr="00C23517">
        <w:rPr>
          <w:sz w:val="16"/>
        </w:rPr>
        <w:t xml:space="preserve"> just over </w:t>
      </w:r>
      <w:r w:rsidRPr="00E61B89">
        <w:rPr>
          <w:rStyle w:val="StyleUnderline"/>
        </w:rPr>
        <w:t>4 hours a week</w:t>
      </w:r>
      <w:r w:rsidRPr="00C23517">
        <w:rPr>
          <w:sz w:val="16"/>
        </w:rPr>
        <w:t xml:space="preserve">; US data are similar.15 Relatedly, a 2021 survey by the US nonprofit </w:t>
      </w:r>
      <w:proofErr w:type="gramStart"/>
      <w:r w:rsidRPr="00C23517">
        <w:rPr>
          <w:sz w:val="16"/>
        </w:rPr>
        <w:t>Common Sense</w:t>
      </w:r>
      <w:proofErr w:type="gramEnd"/>
      <w:r w:rsidRPr="00C23517">
        <w:rPr>
          <w:sz w:val="16"/>
        </w:rPr>
        <w:t xml:space="preserve"> Media found that </w:t>
      </w:r>
      <w:r w:rsidRPr="00E61B89">
        <w:rPr>
          <w:rStyle w:val="StyleUnderline"/>
        </w:rPr>
        <w:t>daily screen use was 5 hours and 33 minutes</w:t>
      </w:r>
      <w:r w:rsidRPr="00C23517">
        <w:rPr>
          <w:sz w:val="16"/>
        </w:rPr>
        <w:t>—49 minutes higher than just two years earlier.16</w:t>
      </w:r>
    </w:p>
    <w:p w14:paraId="411FC34B" w14:textId="77777777" w:rsidR="00495149" w:rsidRPr="00C23517" w:rsidRDefault="00495149" w:rsidP="00495149">
      <w:pPr>
        <w:rPr>
          <w:sz w:val="16"/>
        </w:rPr>
      </w:pPr>
      <w:r w:rsidRPr="00C23517">
        <w:rPr>
          <w:sz w:val="16"/>
        </w:rPr>
        <w:t xml:space="preserve">While establishing direct causality is complicated, </w:t>
      </w:r>
      <w:r w:rsidRPr="00E61B89">
        <w:rPr>
          <w:rStyle w:val="StyleUnderline"/>
        </w:rPr>
        <w:t>the</w:t>
      </w:r>
      <w:r w:rsidRPr="00C23517">
        <w:rPr>
          <w:sz w:val="16"/>
        </w:rPr>
        <w:t xml:space="preserve"> two </w:t>
      </w:r>
      <w:r w:rsidRPr="00E61B89">
        <w:rPr>
          <w:rStyle w:val="StyleUnderline"/>
        </w:rPr>
        <w:t>trends</w:t>
      </w:r>
      <w:r w:rsidRPr="00C23517">
        <w:rPr>
          <w:sz w:val="16"/>
        </w:rPr>
        <w:t xml:space="preserve"> do </w:t>
      </w:r>
      <w:r w:rsidRPr="00E61B89">
        <w:rPr>
          <w:rStyle w:val="StyleUnderline"/>
        </w:rPr>
        <w:t>appear</w:t>
      </w:r>
      <w:r w:rsidRPr="00C23517">
        <w:rPr>
          <w:sz w:val="16"/>
        </w:rPr>
        <w:t xml:space="preserve"> to be </w:t>
      </w:r>
      <w:r w:rsidRPr="00E61B89">
        <w:rPr>
          <w:rStyle w:val="StyleUnderline"/>
        </w:rPr>
        <w:t>connected</w:t>
      </w:r>
      <w:r w:rsidRPr="00C23517">
        <w:rPr>
          <w:sz w:val="16"/>
        </w:rPr>
        <w:t xml:space="preserve">.17 More broadly, in terms of the theme here, much of what used to be </w:t>
      </w:r>
      <w:r w:rsidRPr="00E61B89">
        <w:rPr>
          <w:rStyle w:val="StyleUnderline"/>
        </w:rPr>
        <w:t>childhood</w:t>
      </w:r>
      <w:r w:rsidRPr="00C23517">
        <w:rPr>
          <w:sz w:val="16"/>
        </w:rPr>
        <w:t xml:space="preserve"> outdoor </w:t>
      </w:r>
      <w:r w:rsidRPr="00E61B89">
        <w:rPr>
          <w:rStyle w:val="StyleUnderline"/>
        </w:rPr>
        <w:t>play</w:t>
      </w:r>
      <w:r w:rsidRPr="00C23517">
        <w:rPr>
          <w:sz w:val="16"/>
        </w:rPr>
        <w:t xml:space="preserve"> </w:t>
      </w:r>
      <w:r w:rsidRPr="00E61B89">
        <w:rPr>
          <w:rStyle w:val="StyleUnderline"/>
        </w:rPr>
        <w:t>existed</w:t>
      </w:r>
      <w:r w:rsidRPr="00C23517">
        <w:rPr>
          <w:sz w:val="16"/>
        </w:rPr>
        <w:t xml:space="preserve"> </w:t>
      </w:r>
      <w:r w:rsidRPr="00E61B89">
        <w:rPr>
          <w:rStyle w:val="StyleUnderline"/>
        </w:rPr>
        <w:t>outside</w:t>
      </w:r>
      <w:r w:rsidRPr="00C23517">
        <w:rPr>
          <w:sz w:val="16"/>
        </w:rPr>
        <w:t xml:space="preserve"> the </w:t>
      </w:r>
      <w:r w:rsidRPr="00E61B89">
        <w:rPr>
          <w:rStyle w:val="StyleUnderline"/>
        </w:rPr>
        <w:t>corporate</w:t>
      </w:r>
      <w:r w:rsidRPr="00C23517">
        <w:rPr>
          <w:sz w:val="16"/>
        </w:rPr>
        <w:t xml:space="preserve"> </w:t>
      </w:r>
      <w:r w:rsidRPr="00E61B89">
        <w:rPr>
          <w:rStyle w:val="StyleUnderline"/>
        </w:rPr>
        <w:t>sphere</w:t>
      </w:r>
      <w:r w:rsidRPr="00C23517">
        <w:rPr>
          <w:sz w:val="16"/>
        </w:rPr>
        <w:t>. By contrast, nowadays, youth are much more likely to be consuming multinational corporate products and services via mobile apps.</w:t>
      </w:r>
    </w:p>
    <w:p w14:paraId="7A93F56D" w14:textId="77777777" w:rsidR="00495149" w:rsidRPr="00C23517" w:rsidRDefault="00495149" w:rsidP="00495149">
      <w:pPr>
        <w:rPr>
          <w:sz w:val="16"/>
        </w:rPr>
      </w:pPr>
      <w:r w:rsidRPr="00C23517">
        <w:rPr>
          <w:sz w:val="16"/>
        </w:rPr>
        <w:t>Culture and ideas. Corporate power has invaded our thoughts and dreams. To take one example, the phrase “</w:t>
      </w:r>
      <w:r w:rsidRPr="00E61B89">
        <w:rPr>
          <w:rStyle w:val="StyleUnderline"/>
        </w:rPr>
        <w:t>the American dream</w:t>
      </w:r>
      <w:r w:rsidRPr="00C23517">
        <w:rPr>
          <w:sz w:val="16"/>
        </w:rPr>
        <w:t xml:space="preserve">” </w:t>
      </w:r>
      <w:r w:rsidRPr="00E61B89">
        <w:rPr>
          <w:rStyle w:val="StyleUnderline"/>
        </w:rPr>
        <w:t>has</w:t>
      </w:r>
      <w:r w:rsidRPr="00C23517">
        <w:rPr>
          <w:sz w:val="16"/>
        </w:rPr>
        <w:t xml:space="preserve"> </w:t>
      </w:r>
      <w:r w:rsidRPr="00E61B89">
        <w:rPr>
          <w:rStyle w:val="StyleUnderline"/>
        </w:rPr>
        <w:t>come</w:t>
      </w:r>
      <w:r w:rsidRPr="00C23517">
        <w:rPr>
          <w:sz w:val="16"/>
        </w:rPr>
        <w:t xml:space="preserve"> </w:t>
      </w:r>
      <w:r w:rsidRPr="00E61B89">
        <w:rPr>
          <w:rStyle w:val="StyleUnderline"/>
        </w:rPr>
        <w:t>to</w:t>
      </w:r>
      <w:r w:rsidRPr="00C23517">
        <w:rPr>
          <w:sz w:val="16"/>
        </w:rPr>
        <w:t xml:space="preserve"> be defined in ways that </w:t>
      </w:r>
      <w:r w:rsidRPr="00E61B89">
        <w:rPr>
          <w:rStyle w:val="StyleUnderline"/>
        </w:rPr>
        <w:t>emphasize</w:t>
      </w:r>
      <w:r w:rsidRPr="00C23517">
        <w:rPr>
          <w:sz w:val="16"/>
        </w:rPr>
        <w:t xml:space="preserve"> the </w:t>
      </w:r>
      <w:r w:rsidRPr="00E61B89">
        <w:rPr>
          <w:rStyle w:val="StyleUnderline"/>
        </w:rPr>
        <w:t>individual</w:t>
      </w:r>
      <w:r w:rsidRPr="00C23517">
        <w:rPr>
          <w:sz w:val="16"/>
        </w:rPr>
        <w:t xml:space="preserve"> </w:t>
      </w:r>
      <w:r w:rsidRPr="00E61B89">
        <w:rPr>
          <w:rStyle w:val="StyleUnderline"/>
        </w:rPr>
        <w:t>pursuit</w:t>
      </w:r>
      <w:r w:rsidRPr="00C23517">
        <w:rPr>
          <w:sz w:val="16"/>
        </w:rPr>
        <w:t xml:space="preserve"> </w:t>
      </w:r>
      <w:r w:rsidRPr="00E61B89">
        <w:rPr>
          <w:rStyle w:val="StyleUnderline"/>
        </w:rPr>
        <w:t>of</w:t>
      </w:r>
      <w:r w:rsidRPr="00C23517">
        <w:rPr>
          <w:sz w:val="16"/>
        </w:rPr>
        <w:t xml:space="preserve"> </w:t>
      </w:r>
      <w:r w:rsidRPr="00E61B89">
        <w:rPr>
          <w:rStyle w:val="StyleUnderline"/>
        </w:rPr>
        <w:t>wealth</w:t>
      </w:r>
      <w:r w:rsidRPr="00C23517">
        <w:rPr>
          <w:sz w:val="16"/>
        </w:rPr>
        <w:t>. This is ironic. James Truslow Adams, the person who is credited with coining the phrase in 1931, was referring to “well-being that is held in common and therefore mutually supported.”18</w:t>
      </w:r>
    </w:p>
    <w:p w14:paraId="193B46FE" w14:textId="77777777" w:rsidR="00495149" w:rsidRPr="00C23517" w:rsidRDefault="00495149" w:rsidP="00495149">
      <w:pPr>
        <w:rPr>
          <w:sz w:val="16"/>
        </w:rPr>
      </w:pPr>
      <w:r w:rsidRPr="00E61B89">
        <w:rPr>
          <w:rStyle w:val="StyleUnderline"/>
        </w:rPr>
        <w:t>Adams</w:t>
      </w:r>
      <w:r w:rsidRPr="00C23517">
        <w:rPr>
          <w:sz w:val="16"/>
        </w:rPr>
        <w:t xml:space="preserve">, writes Sarah Churchwell, a professor of American literature, </w:t>
      </w:r>
      <w:r w:rsidRPr="00E61B89">
        <w:rPr>
          <w:rStyle w:val="StyleUnderline"/>
        </w:rPr>
        <w:t>created</w:t>
      </w:r>
      <w:r w:rsidRPr="00C23517">
        <w:rPr>
          <w:sz w:val="16"/>
        </w:rPr>
        <w:t xml:space="preserve"> the notion of “the </w:t>
      </w:r>
      <w:r w:rsidRPr="00E61B89">
        <w:rPr>
          <w:rStyle w:val="StyleUnderline"/>
        </w:rPr>
        <w:t>American</w:t>
      </w:r>
      <w:r w:rsidRPr="00C23517">
        <w:rPr>
          <w:sz w:val="16"/>
        </w:rPr>
        <w:t xml:space="preserve"> </w:t>
      </w:r>
      <w:r w:rsidRPr="00E61B89">
        <w:rPr>
          <w:rStyle w:val="StyleUnderline"/>
        </w:rPr>
        <w:t>dream</w:t>
      </w:r>
      <w:r w:rsidRPr="00C23517">
        <w:rPr>
          <w:sz w:val="16"/>
        </w:rPr>
        <w:t xml:space="preserve">” </w:t>
      </w:r>
      <w:r w:rsidRPr="00E61B89">
        <w:rPr>
          <w:rStyle w:val="StyleUnderline"/>
        </w:rPr>
        <w:t>as</w:t>
      </w:r>
      <w:r w:rsidRPr="00C23517">
        <w:rPr>
          <w:sz w:val="16"/>
        </w:rPr>
        <w:t xml:space="preserve"> a </w:t>
      </w:r>
      <w:r w:rsidRPr="00E61B89">
        <w:rPr>
          <w:rStyle w:val="StyleUnderline"/>
        </w:rPr>
        <w:t>critique</w:t>
      </w:r>
      <w:r w:rsidRPr="00C23517">
        <w:rPr>
          <w:sz w:val="16"/>
        </w:rPr>
        <w:t xml:space="preserve"> </w:t>
      </w:r>
      <w:r w:rsidRPr="00E61B89">
        <w:rPr>
          <w:rStyle w:val="StyleUnderline"/>
        </w:rPr>
        <w:t>of</w:t>
      </w:r>
      <w:r w:rsidRPr="00C23517">
        <w:rPr>
          <w:sz w:val="16"/>
        </w:rPr>
        <w:t xml:space="preserve"> a </w:t>
      </w:r>
      <w:r w:rsidRPr="00E61B89">
        <w:rPr>
          <w:rStyle w:val="StyleUnderline"/>
        </w:rPr>
        <w:t>nation</w:t>
      </w:r>
      <w:r w:rsidRPr="00C23517">
        <w:rPr>
          <w:sz w:val="16"/>
        </w:rPr>
        <w:t xml:space="preserve"> </w:t>
      </w:r>
      <w:r w:rsidRPr="00E61B89">
        <w:rPr>
          <w:rStyle w:val="StyleUnderline"/>
        </w:rPr>
        <w:t>that</w:t>
      </w:r>
      <w:r w:rsidRPr="00C23517">
        <w:rPr>
          <w:sz w:val="16"/>
        </w:rPr>
        <w:t xml:space="preserve"> he saw as having in the 1920s “</w:t>
      </w:r>
      <w:r w:rsidRPr="00E61B89">
        <w:rPr>
          <w:rStyle w:val="StyleUnderline"/>
        </w:rPr>
        <w:t>lost</w:t>
      </w:r>
      <w:r w:rsidRPr="00C23517">
        <w:rPr>
          <w:sz w:val="16"/>
        </w:rPr>
        <w:t xml:space="preserve"> </w:t>
      </w:r>
      <w:r w:rsidRPr="00E61B89">
        <w:rPr>
          <w:rStyle w:val="StyleUnderline"/>
        </w:rPr>
        <w:t>its</w:t>
      </w:r>
      <w:r w:rsidRPr="00C23517">
        <w:rPr>
          <w:sz w:val="16"/>
        </w:rPr>
        <w:t xml:space="preserve"> </w:t>
      </w:r>
      <w:r w:rsidRPr="00E61B89">
        <w:rPr>
          <w:rStyle w:val="StyleUnderline"/>
        </w:rPr>
        <w:t>way</w:t>
      </w:r>
      <w:r w:rsidRPr="00C23517">
        <w:rPr>
          <w:sz w:val="16"/>
        </w:rPr>
        <w:t xml:space="preserve"> </w:t>
      </w:r>
      <w:r w:rsidRPr="00E61B89">
        <w:rPr>
          <w:rStyle w:val="StyleUnderline"/>
        </w:rPr>
        <w:t>by</w:t>
      </w:r>
      <w:r w:rsidRPr="00C23517">
        <w:rPr>
          <w:sz w:val="16"/>
        </w:rPr>
        <w:t xml:space="preserve"> </w:t>
      </w:r>
      <w:r w:rsidRPr="00E61B89">
        <w:rPr>
          <w:rStyle w:val="StyleUnderline"/>
        </w:rPr>
        <w:t>prizing</w:t>
      </w:r>
      <w:r w:rsidRPr="00C23517">
        <w:rPr>
          <w:sz w:val="16"/>
        </w:rPr>
        <w:t xml:space="preserve"> </w:t>
      </w:r>
      <w:r w:rsidRPr="00E61B89">
        <w:rPr>
          <w:rStyle w:val="StyleUnderline"/>
        </w:rPr>
        <w:t>material</w:t>
      </w:r>
      <w:r w:rsidRPr="00C23517">
        <w:rPr>
          <w:sz w:val="16"/>
        </w:rPr>
        <w:t xml:space="preserve"> </w:t>
      </w:r>
      <w:r w:rsidRPr="00E61B89">
        <w:rPr>
          <w:rStyle w:val="StyleUnderline"/>
        </w:rPr>
        <w:t>success</w:t>
      </w:r>
      <w:r w:rsidRPr="00C23517">
        <w:rPr>
          <w:sz w:val="16"/>
        </w:rPr>
        <w:t xml:space="preserve"> above all other values.”19 Churchwell adds, “The American dream was rarely, if ever, used to describe the familiar idea of Horatio Alger [–inspired] individual upward social mobility until after the Second World War.”20</w:t>
      </w:r>
    </w:p>
    <w:p w14:paraId="121F436F" w14:textId="77777777" w:rsidR="00495149" w:rsidRPr="00C23517" w:rsidRDefault="00495149" w:rsidP="00495149">
      <w:pPr>
        <w:rPr>
          <w:sz w:val="16"/>
        </w:rPr>
      </w:pPr>
      <w:r w:rsidRPr="00C23517">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sidRPr="00E61B89">
        <w:rPr>
          <w:rStyle w:val="StyleUnderline"/>
        </w:rPr>
        <w:t xml:space="preserve">the </w:t>
      </w:r>
      <w:r w:rsidRPr="00F1103A">
        <w:rPr>
          <w:rStyle w:val="StyleUnderline"/>
          <w:highlight w:val="green"/>
        </w:rPr>
        <w:t>effects have</w:t>
      </w:r>
      <w:r w:rsidRPr="00C23517">
        <w:rPr>
          <w:sz w:val="16"/>
        </w:rPr>
        <w:t xml:space="preserve"> often </w:t>
      </w:r>
      <w:r w:rsidRPr="00F1103A">
        <w:rPr>
          <w:rStyle w:val="StyleUnderline"/>
          <w:highlight w:val="green"/>
        </w:rPr>
        <w:t>been</w:t>
      </w:r>
      <w:r w:rsidRPr="00F1103A">
        <w:rPr>
          <w:sz w:val="16"/>
          <w:highlight w:val="green"/>
        </w:rPr>
        <w:t xml:space="preserve"> </w:t>
      </w:r>
      <w:r w:rsidRPr="00F1103A">
        <w:rPr>
          <w:rStyle w:val="StyleUnderline"/>
          <w:highlight w:val="green"/>
        </w:rPr>
        <w:t>politically</w:t>
      </w:r>
      <w:r w:rsidRPr="00F1103A">
        <w:rPr>
          <w:sz w:val="16"/>
          <w:highlight w:val="green"/>
        </w:rPr>
        <w:t xml:space="preserve"> </w:t>
      </w:r>
      <w:r w:rsidRPr="00F1103A">
        <w:rPr>
          <w:rStyle w:val="StyleUnderline"/>
          <w:highlight w:val="green"/>
        </w:rPr>
        <w:t>demobilizing</w:t>
      </w:r>
      <w:r w:rsidRPr="00C23517">
        <w:rPr>
          <w:sz w:val="16"/>
        </w:rPr>
        <w:t>. “</w:t>
      </w:r>
      <w:r w:rsidRPr="00F1103A">
        <w:rPr>
          <w:rStyle w:val="Emphasis"/>
          <w:highlight w:val="green"/>
        </w:rPr>
        <w:t>The cult of individualism</w:t>
      </w:r>
      <w:r w:rsidRPr="00C23517">
        <w:rPr>
          <w:sz w:val="16"/>
        </w:rPr>
        <w:t xml:space="preserve">,” Quart writes, has </w:t>
      </w:r>
      <w:r w:rsidRPr="00F1103A">
        <w:rPr>
          <w:rStyle w:val="StyleUnderline"/>
          <w:highlight w:val="green"/>
        </w:rPr>
        <w:t>led to</w:t>
      </w:r>
      <w:r w:rsidRPr="00E61B89">
        <w:rPr>
          <w:rStyle w:val="StyleUnderline"/>
        </w:rPr>
        <w:t xml:space="preserve"> a “nagging </w:t>
      </w:r>
      <w:r w:rsidRPr="00F1103A">
        <w:rPr>
          <w:rStyle w:val="StyleUnderline"/>
          <w:highlight w:val="green"/>
        </w:rPr>
        <w:t>sense</w:t>
      </w:r>
      <w:r w:rsidRPr="00C23517">
        <w:rPr>
          <w:sz w:val="16"/>
        </w:rPr>
        <w:t xml:space="preserve"> that our </w:t>
      </w:r>
      <w:r w:rsidRPr="00F1103A">
        <w:rPr>
          <w:rStyle w:val="Emphasis"/>
          <w:highlight w:val="green"/>
        </w:rPr>
        <w:t>failure is ours alone</w:t>
      </w:r>
      <w:r w:rsidRPr="00C23517">
        <w:rPr>
          <w:sz w:val="16"/>
        </w:rPr>
        <w:t xml:space="preserve">.” </w:t>
      </w:r>
      <w:r w:rsidRPr="00F1103A">
        <w:rPr>
          <w:rStyle w:val="StyleUnderline"/>
          <w:highlight w:val="green"/>
        </w:rPr>
        <w:t>This</w:t>
      </w:r>
      <w:r w:rsidRPr="00C23517">
        <w:rPr>
          <w:sz w:val="16"/>
        </w:rPr>
        <w:t xml:space="preserve"> </w:t>
      </w:r>
      <w:r w:rsidRPr="00E61B89">
        <w:rPr>
          <w:rStyle w:val="StyleUnderline"/>
        </w:rPr>
        <w:t>myth</w:t>
      </w:r>
      <w:r w:rsidRPr="00C23517">
        <w:rPr>
          <w:sz w:val="16"/>
        </w:rPr>
        <w:t>, she adds, “</w:t>
      </w:r>
      <w:r w:rsidRPr="00F1103A">
        <w:rPr>
          <w:rStyle w:val="StyleUnderline"/>
          <w:highlight w:val="green"/>
        </w:rPr>
        <w:t>drops</w:t>
      </w:r>
      <w:r w:rsidRPr="00C23517">
        <w:rPr>
          <w:sz w:val="16"/>
        </w:rPr>
        <w:t xml:space="preserve"> the </w:t>
      </w:r>
      <w:r w:rsidRPr="00F1103A">
        <w:rPr>
          <w:rStyle w:val="StyleUnderline"/>
          <w:highlight w:val="green"/>
        </w:rPr>
        <w:t>blame</w:t>
      </w:r>
      <w:r w:rsidRPr="00F1103A">
        <w:rPr>
          <w:sz w:val="16"/>
          <w:highlight w:val="green"/>
        </w:rPr>
        <w:t xml:space="preserve"> </w:t>
      </w:r>
      <w:r w:rsidRPr="00F1103A">
        <w:rPr>
          <w:rStyle w:val="StyleUnderline"/>
          <w:highlight w:val="green"/>
        </w:rPr>
        <w:t>for</w:t>
      </w:r>
      <w:r w:rsidRPr="00F1103A">
        <w:rPr>
          <w:sz w:val="16"/>
          <w:highlight w:val="green"/>
        </w:rPr>
        <w:t xml:space="preserve"> </w:t>
      </w:r>
      <w:r w:rsidRPr="00F1103A">
        <w:rPr>
          <w:rStyle w:val="StyleUnderline"/>
          <w:highlight w:val="green"/>
        </w:rPr>
        <w:t>inequality</w:t>
      </w:r>
      <w:r w:rsidRPr="00F1103A">
        <w:rPr>
          <w:sz w:val="16"/>
          <w:highlight w:val="green"/>
        </w:rPr>
        <w:t xml:space="preserve"> </w:t>
      </w:r>
      <w:r w:rsidRPr="00F1103A">
        <w:rPr>
          <w:rStyle w:val="StyleUnderline"/>
          <w:highlight w:val="green"/>
        </w:rPr>
        <w:t>in</w:t>
      </w:r>
      <w:r w:rsidRPr="00F1103A">
        <w:rPr>
          <w:sz w:val="16"/>
          <w:highlight w:val="green"/>
        </w:rPr>
        <w:t xml:space="preserve"> </w:t>
      </w:r>
      <w:r w:rsidRPr="00F1103A">
        <w:rPr>
          <w:rStyle w:val="StyleUnderline"/>
          <w:highlight w:val="green"/>
        </w:rPr>
        <w:t>our laps, while</w:t>
      </w:r>
      <w:r w:rsidRPr="00C23517">
        <w:rPr>
          <w:sz w:val="16"/>
        </w:rPr>
        <w:t xml:space="preserve"> our </w:t>
      </w:r>
      <w:r w:rsidRPr="00F1103A">
        <w:rPr>
          <w:rStyle w:val="Emphasis"/>
          <w:highlight w:val="green"/>
        </w:rPr>
        <w:t>flawed systems get off scot-free</w:t>
      </w:r>
      <w:r w:rsidRPr="00C23517">
        <w:rPr>
          <w:sz w:val="16"/>
        </w:rPr>
        <w:t>.”21</w:t>
      </w:r>
    </w:p>
    <w:p w14:paraId="546AC5E6" w14:textId="77777777" w:rsidR="00495149" w:rsidRPr="00C23517" w:rsidRDefault="00495149" w:rsidP="00495149">
      <w:pPr>
        <w:rPr>
          <w:sz w:val="16"/>
        </w:rPr>
      </w:pPr>
      <w:r w:rsidRPr="00C23517">
        <w:rPr>
          <w:sz w:val="16"/>
        </w:rPr>
        <w:t>What about Nonprofits?</w:t>
      </w:r>
    </w:p>
    <w:p w14:paraId="1F36FAD3" w14:textId="77777777" w:rsidR="00495149" w:rsidRPr="00C23517" w:rsidRDefault="00495149" w:rsidP="00495149">
      <w:pPr>
        <w:rPr>
          <w:sz w:val="16"/>
        </w:rPr>
      </w:pPr>
      <w:r w:rsidRPr="00C23517">
        <w:rPr>
          <w:sz w:val="16"/>
        </w:rPr>
        <w:t xml:space="preserve">The </w:t>
      </w:r>
      <w:r w:rsidRPr="00F1103A">
        <w:rPr>
          <w:rStyle w:val="Emphasis"/>
          <w:highlight w:val="green"/>
        </w:rPr>
        <w:t>ethos of individualism</w:t>
      </w:r>
      <w:r w:rsidRPr="00C23517">
        <w:rPr>
          <w:sz w:val="16"/>
        </w:rPr>
        <w:t xml:space="preserve"> that Quart describes </w:t>
      </w:r>
      <w:r w:rsidRPr="00E61B89">
        <w:rPr>
          <w:rStyle w:val="Emphasis"/>
        </w:rPr>
        <w:t>has</w:t>
      </w:r>
      <w:r w:rsidRPr="00C23517">
        <w:rPr>
          <w:sz w:val="16"/>
        </w:rPr>
        <w:t xml:space="preserve"> its </w:t>
      </w:r>
      <w:r w:rsidRPr="00E61B89">
        <w:rPr>
          <w:rStyle w:val="Emphasis"/>
        </w:rPr>
        <w:t>corollary effects</w:t>
      </w:r>
      <w:r w:rsidRPr="00C23517">
        <w:rPr>
          <w:sz w:val="16"/>
        </w:rPr>
        <w:t xml:space="preserve"> in the nonprofit sector, and even </w:t>
      </w:r>
      <w:r w:rsidRPr="00E61B89">
        <w:rPr>
          <w:rStyle w:val="Emphasis"/>
        </w:rPr>
        <w:t>in social movements</w:t>
      </w:r>
      <w:r w:rsidRPr="00C23517">
        <w:rPr>
          <w:sz w:val="16"/>
        </w:rPr>
        <w:t xml:space="preserve"> that are seeking to advance economic justice. First, as Quart explains, the </w:t>
      </w:r>
      <w:r w:rsidRPr="00E61B89">
        <w:rPr>
          <w:rStyle w:val="StyleUnderline"/>
        </w:rPr>
        <w:t xml:space="preserve">emphasis on self-reliance </w:t>
      </w:r>
      <w:r w:rsidRPr="00F1103A">
        <w:rPr>
          <w:rStyle w:val="StyleUnderline"/>
          <w:highlight w:val="green"/>
        </w:rPr>
        <w:t xml:space="preserve">undermines </w:t>
      </w:r>
      <w:r w:rsidRPr="00F1103A">
        <w:rPr>
          <w:rStyle w:val="Emphasis"/>
        </w:rPr>
        <w:t>support</w:t>
      </w:r>
      <w:r w:rsidRPr="00F1103A">
        <w:rPr>
          <w:rStyle w:val="StyleUnderline"/>
        </w:rPr>
        <w:t xml:space="preserve"> for public sector provision of </w:t>
      </w:r>
      <w:r w:rsidRPr="00F1103A">
        <w:rPr>
          <w:rStyle w:val="Emphasis"/>
          <w:highlight w:val="green"/>
        </w:rPr>
        <w:t>public goods</w:t>
      </w:r>
      <w:r w:rsidRPr="00C23517">
        <w:rPr>
          <w:sz w:val="16"/>
        </w:rPr>
        <w:t xml:space="preserve">. </w:t>
      </w:r>
      <w:r w:rsidRPr="00E61B89">
        <w:rPr>
          <w:rStyle w:val="StyleUnderline"/>
        </w:rPr>
        <w:t>This</w:t>
      </w:r>
      <w:r w:rsidRPr="00C23517">
        <w:rPr>
          <w:sz w:val="16"/>
        </w:rPr>
        <w:t xml:space="preserve"> </w:t>
      </w:r>
      <w:r w:rsidRPr="00F1103A">
        <w:rPr>
          <w:rStyle w:val="StyleUnderline"/>
          <w:highlight w:val="green"/>
        </w:rPr>
        <w:t>results</w:t>
      </w:r>
      <w:r w:rsidRPr="00F1103A">
        <w:rPr>
          <w:sz w:val="16"/>
          <w:highlight w:val="green"/>
        </w:rPr>
        <w:t xml:space="preserve"> </w:t>
      </w:r>
      <w:r w:rsidRPr="00F1103A">
        <w:rPr>
          <w:rStyle w:val="StyleUnderline"/>
          <w:highlight w:val="green"/>
        </w:rPr>
        <w:t>in</w:t>
      </w:r>
      <w:r w:rsidRPr="00C23517">
        <w:rPr>
          <w:sz w:val="16"/>
        </w:rPr>
        <w:t xml:space="preserve"> what Quart calls </w:t>
      </w:r>
      <w:r w:rsidRPr="00E61B89">
        <w:rPr>
          <w:rStyle w:val="StyleUnderline"/>
        </w:rPr>
        <w:t>a</w:t>
      </w:r>
      <w:r w:rsidRPr="00C23517">
        <w:rPr>
          <w:sz w:val="16"/>
        </w:rPr>
        <w:t xml:space="preserve"> “</w:t>
      </w:r>
      <w:r w:rsidRPr="00F1103A">
        <w:rPr>
          <w:rStyle w:val="Emphasis"/>
          <w:highlight w:val="green"/>
        </w:rPr>
        <w:t xml:space="preserve">dystopian </w:t>
      </w:r>
      <w:r w:rsidRPr="00F1103A">
        <w:rPr>
          <w:rStyle w:val="Emphasis"/>
        </w:rPr>
        <w:t xml:space="preserve">social </w:t>
      </w:r>
      <w:r w:rsidRPr="00F1103A">
        <w:rPr>
          <w:rStyle w:val="Emphasis"/>
          <w:highlight w:val="green"/>
        </w:rPr>
        <w:t>safety net</w:t>
      </w:r>
      <w:r w:rsidRPr="00C23517">
        <w:rPr>
          <w:sz w:val="16"/>
        </w:rPr>
        <w:t xml:space="preserve">,” </w:t>
      </w:r>
      <w:r w:rsidRPr="00E61B89">
        <w:rPr>
          <w:rStyle w:val="StyleUnderline"/>
        </w:rPr>
        <w:t>with</w:t>
      </w:r>
      <w:r w:rsidRPr="00C23517">
        <w:rPr>
          <w:sz w:val="16"/>
        </w:rPr>
        <w:t xml:space="preserve"> many </w:t>
      </w:r>
      <w:r w:rsidRPr="00E61B89">
        <w:rPr>
          <w:rStyle w:val="StyleUnderline"/>
        </w:rPr>
        <w:t>nonprofits</w:t>
      </w:r>
      <w:r w:rsidRPr="00C23517">
        <w:rPr>
          <w:sz w:val="16"/>
        </w:rPr>
        <w:t xml:space="preserve"> </w:t>
      </w:r>
      <w:r w:rsidRPr="00E61B89">
        <w:rPr>
          <w:rStyle w:val="StyleUnderline"/>
        </w:rPr>
        <w:t>placed</w:t>
      </w:r>
      <w:r w:rsidRPr="00C23517">
        <w:rPr>
          <w:sz w:val="16"/>
        </w:rPr>
        <w:t xml:space="preserve"> </w:t>
      </w:r>
      <w:r w:rsidRPr="00E61B89">
        <w:rPr>
          <w:rStyle w:val="StyleUnderline"/>
        </w:rPr>
        <w:t>in</w:t>
      </w:r>
      <w:r w:rsidRPr="00C23517">
        <w:rPr>
          <w:sz w:val="16"/>
        </w:rPr>
        <w:t xml:space="preserve"> the </w:t>
      </w:r>
      <w:r w:rsidRPr="00E61B89">
        <w:rPr>
          <w:rStyle w:val="StyleUnderline"/>
        </w:rPr>
        <w:t>position</w:t>
      </w:r>
      <w:r w:rsidRPr="00C23517">
        <w:rPr>
          <w:sz w:val="16"/>
        </w:rPr>
        <w:t xml:space="preserve"> </w:t>
      </w:r>
      <w:r w:rsidRPr="00E61B89">
        <w:rPr>
          <w:rStyle w:val="StyleUnderline"/>
        </w:rPr>
        <w:t>of</w:t>
      </w:r>
      <w:r w:rsidRPr="00C23517">
        <w:rPr>
          <w:sz w:val="16"/>
        </w:rPr>
        <w:t xml:space="preserve"> </w:t>
      </w:r>
      <w:r w:rsidRPr="00E61B89">
        <w:rPr>
          <w:rStyle w:val="StyleUnderline"/>
        </w:rPr>
        <w:t>putting</w:t>
      </w:r>
      <w:r w:rsidRPr="00C23517">
        <w:rPr>
          <w:sz w:val="16"/>
        </w:rPr>
        <w:t xml:space="preserve"> </w:t>
      </w:r>
      <w:r w:rsidRPr="00E61B89">
        <w:rPr>
          <w:rStyle w:val="StyleUnderline"/>
        </w:rPr>
        <w:t>together</w:t>
      </w:r>
      <w:r w:rsidRPr="00C23517">
        <w:rPr>
          <w:sz w:val="16"/>
        </w:rPr>
        <w:t xml:space="preserve"> “do-it-yourself, </w:t>
      </w:r>
      <w:r w:rsidRPr="00E61B89">
        <w:rPr>
          <w:rStyle w:val="StyleUnderline"/>
        </w:rPr>
        <w:t>taped</w:t>
      </w:r>
      <w:r w:rsidRPr="00C23517">
        <w:rPr>
          <w:sz w:val="16"/>
        </w:rPr>
        <w:t xml:space="preserve"> </w:t>
      </w:r>
      <w:r w:rsidRPr="00E61B89">
        <w:rPr>
          <w:rStyle w:val="StyleUnderline"/>
        </w:rPr>
        <w:t>together</w:t>
      </w:r>
      <w:r w:rsidRPr="00C23517">
        <w:rPr>
          <w:sz w:val="16"/>
        </w:rPr>
        <w:t xml:space="preserve"> </w:t>
      </w:r>
      <w:r w:rsidRPr="00E61B89">
        <w:rPr>
          <w:rStyle w:val="StyleUnderline"/>
        </w:rPr>
        <w:t>programs</w:t>
      </w:r>
      <w:r w:rsidRPr="00C23517">
        <w:rPr>
          <w:sz w:val="16"/>
        </w:rPr>
        <w:t xml:space="preserve"> Stuff that shouldn’t exist but does because we have to rely on ourselves.”22</w:t>
      </w:r>
    </w:p>
    <w:p w14:paraId="1B412435" w14:textId="77777777" w:rsidR="00495149" w:rsidRPr="00C23517" w:rsidRDefault="00495149" w:rsidP="00495149">
      <w:pPr>
        <w:rPr>
          <w:sz w:val="16"/>
        </w:rPr>
      </w:pPr>
      <w:r w:rsidRPr="00C23517">
        <w:rPr>
          <w:sz w:val="16"/>
        </w:rPr>
        <w:t xml:space="preserve">The </w:t>
      </w:r>
      <w:r w:rsidRPr="00E61B89">
        <w:rPr>
          <w:rStyle w:val="StyleUnderline"/>
        </w:rPr>
        <w:t>role</w:t>
      </w:r>
      <w:r w:rsidRPr="00C23517">
        <w:rPr>
          <w:sz w:val="16"/>
        </w:rPr>
        <w:t xml:space="preserve"> </w:t>
      </w:r>
      <w:r w:rsidRPr="00E61B89">
        <w:rPr>
          <w:rStyle w:val="StyleUnderline"/>
        </w:rPr>
        <w:t>of</w:t>
      </w:r>
      <w:r w:rsidRPr="00C23517">
        <w:rPr>
          <w:sz w:val="16"/>
        </w:rPr>
        <w:t xml:space="preserve"> the </w:t>
      </w:r>
      <w:r w:rsidRPr="00E61B89">
        <w:rPr>
          <w:rStyle w:val="StyleUnderline"/>
        </w:rPr>
        <w:t>nonprofit</w:t>
      </w:r>
      <w:r w:rsidRPr="00C23517">
        <w:rPr>
          <w:sz w:val="16"/>
        </w:rPr>
        <w:t xml:space="preserve"> </w:t>
      </w:r>
      <w:r w:rsidRPr="00E61B89">
        <w:rPr>
          <w:rStyle w:val="StyleUnderline"/>
        </w:rPr>
        <w:t>sector</w:t>
      </w:r>
      <w:r w:rsidRPr="00C23517">
        <w:rPr>
          <w:sz w:val="16"/>
        </w:rPr>
        <w:t xml:space="preserve"> since the 1960s </w:t>
      </w:r>
      <w:r w:rsidRPr="00E61B89">
        <w:rPr>
          <w:rStyle w:val="StyleUnderline"/>
        </w:rPr>
        <w:t>has</w:t>
      </w:r>
      <w:r w:rsidRPr="00C23517">
        <w:rPr>
          <w:sz w:val="16"/>
        </w:rPr>
        <w:t xml:space="preserve"> </w:t>
      </w:r>
      <w:r w:rsidRPr="00E61B89">
        <w:rPr>
          <w:rStyle w:val="StyleUnderline"/>
        </w:rPr>
        <w:t>been</w:t>
      </w:r>
      <w:r w:rsidRPr="00C23517">
        <w:rPr>
          <w:sz w:val="16"/>
        </w:rPr>
        <w:t xml:space="preserve"> </w:t>
      </w:r>
      <w:r w:rsidRPr="00F1103A">
        <w:rPr>
          <w:rStyle w:val="StyleUnderline"/>
          <w:highlight w:val="green"/>
        </w:rPr>
        <w:t>to</w:t>
      </w:r>
      <w:r w:rsidRPr="00C23517">
        <w:rPr>
          <w:sz w:val="16"/>
        </w:rPr>
        <w:t xml:space="preserve"> try to </w:t>
      </w:r>
      <w:r w:rsidRPr="00F1103A">
        <w:rPr>
          <w:rStyle w:val="StyleUnderline"/>
          <w:highlight w:val="green"/>
        </w:rPr>
        <w:t>fill</w:t>
      </w:r>
      <w:r w:rsidRPr="00C23517">
        <w:rPr>
          <w:sz w:val="16"/>
        </w:rPr>
        <w:t xml:space="preserve"> in the </w:t>
      </w:r>
      <w:r w:rsidRPr="00F1103A">
        <w:rPr>
          <w:rStyle w:val="StyleUnderline"/>
          <w:highlight w:val="green"/>
        </w:rPr>
        <w:t>gaps</w:t>
      </w:r>
      <w:r w:rsidRPr="00F1103A">
        <w:rPr>
          <w:sz w:val="16"/>
          <w:highlight w:val="green"/>
        </w:rPr>
        <w:t xml:space="preserve"> </w:t>
      </w:r>
      <w:r w:rsidRPr="00F1103A">
        <w:rPr>
          <w:rStyle w:val="StyleUnderline"/>
          <w:highlight w:val="green"/>
        </w:rPr>
        <w:t>of</w:t>
      </w:r>
      <w:r w:rsidRPr="00C23517">
        <w:rPr>
          <w:sz w:val="16"/>
        </w:rPr>
        <w:t xml:space="preserve"> </w:t>
      </w:r>
      <w:r w:rsidRPr="00F1103A">
        <w:rPr>
          <w:rStyle w:val="Emphasis"/>
          <w:highlight w:val="green"/>
        </w:rPr>
        <w:t>austerity</w:t>
      </w:r>
      <w:r w:rsidRPr="00F1103A">
        <w:rPr>
          <w:sz w:val="16"/>
          <w:highlight w:val="green"/>
        </w:rPr>
        <w:t xml:space="preserve"> </w:t>
      </w:r>
      <w:r w:rsidRPr="00F1103A">
        <w:rPr>
          <w:rStyle w:val="StyleUnderline"/>
          <w:highlight w:val="green"/>
        </w:rPr>
        <w:t>created</w:t>
      </w:r>
      <w:r w:rsidRPr="00F1103A">
        <w:rPr>
          <w:sz w:val="16"/>
          <w:highlight w:val="green"/>
        </w:rPr>
        <w:t xml:space="preserve"> </w:t>
      </w:r>
      <w:r w:rsidRPr="00F1103A">
        <w:rPr>
          <w:rStyle w:val="StyleUnderline"/>
          <w:highlight w:val="green"/>
        </w:rPr>
        <w:t>by</w:t>
      </w:r>
      <w:r w:rsidRPr="00C23517">
        <w:rPr>
          <w:sz w:val="16"/>
        </w:rPr>
        <w:t xml:space="preserve"> the decline and </w:t>
      </w:r>
      <w:r w:rsidRPr="00F1103A">
        <w:rPr>
          <w:rStyle w:val="Emphasis"/>
          <w:highlight w:val="green"/>
        </w:rPr>
        <w:t>privatization</w:t>
      </w:r>
      <w:r w:rsidRPr="00C23517">
        <w:rPr>
          <w:sz w:val="16"/>
        </w:rPr>
        <w:t xml:space="preserve"> of the welfare state. The </w:t>
      </w:r>
      <w:r w:rsidRPr="00E61B89">
        <w:rPr>
          <w:rStyle w:val="StyleUnderline"/>
        </w:rPr>
        <w:t>result</w:t>
      </w:r>
      <w:r w:rsidRPr="00C23517">
        <w:rPr>
          <w:sz w:val="16"/>
        </w:rPr>
        <w:t xml:space="preserve"> of this explosion </w:t>
      </w:r>
      <w:r w:rsidRPr="00E61B89">
        <w:rPr>
          <w:rStyle w:val="StyleUnderline"/>
        </w:rPr>
        <w:t>is</w:t>
      </w:r>
      <w:r w:rsidRPr="00C23517">
        <w:rPr>
          <w:sz w:val="16"/>
        </w:rPr>
        <w:t xml:space="preserve"> that </w:t>
      </w:r>
      <w:r w:rsidRPr="00E61B89">
        <w:rPr>
          <w:rStyle w:val="StyleUnderline"/>
        </w:rPr>
        <w:t>nonprofits</w:t>
      </w:r>
      <w:r w:rsidRPr="00C23517">
        <w:rPr>
          <w:sz w:val="16"/>
        </w:rPr>
        <w:t xml:space="preserve"> </w:t>
      </w:r>
      <w:r w:rsidRPr="00E61B89">
        <w:rPr>
          <w:rStyle w:val="StyleUnderline"/>
        </w:rPr>
        <w:t>are</w:t>
      </w:r>
      <w:r w:rsidRPr="00C23517">
        <w:rPr>
          <w:sz w:val="16"/>
        </w:rPr>
        <w:t xml:space="preserve"> </w:t>
      </w:r>
      <w:r w:rsidRPr="00E61B89">
        <w:rPr>
          <w:rStyle w:val="StyleUnderline"/>
        </w:rPr>
        <w:t>subject</w:t>
      </w:r>
      <w:r w:rsidRPr="00C23517">
        <w:rPr>
          <w:sz w:val="16"/>
        </w:rPr>
        <w:t xml:space="preserve"> </w:t>
      </w:r>
      <w:r w:rsidRPr="00E61B89">
        <w:rPr>
          <w:rStyle w:val="StyleUnderline"/>
        </w:rPr>
        <w:t>to</w:t>
      </w:r>
      <w:r w:rsidRPr="00C23517">
        <w:rPr>
          <w:sz w:val="16"/>
        </w:rPr>
        <w:t xml:space="preserve"> the </w:t>
      </w:r>
      <w:r w:rsidRPr="00E61B89">
        <w:rPr>
          <w:rStyle w:val="StyleUnderline"/>
        </w:rPr>
        <w:t>same</w:t>
      </w:r>
      <w:r w:rsidRPr="00C23517">
        <w:rPr>
          <w:sz w:val="16"/>
        </w:rPr>
        <w:t xml:space="preserve"> </w:t>
      </w:r>
      <w:r w:rsidRPr="00E61B89">
        <w:rPr>
          <w:rStyle w:val="StyleUnderline"/>
        </w:rPr>
        <w:t>neoliberal</w:t>
      </w:r>
      <w:r w:rsidRPr="00C23517">
        <w:rPr>
          <w:sz w:val="16"/>
        </w:rPr>
        <w:t xml:space="preserve"> </w:t>
      </w:r>
      <w:r w:rsidRPr="00E61B89">
        <w:rPr>
          <w:rStyle w:val="StyleUnderline"/>
        </w:rPr>
        <w:t>pressures</w:t>
      </w:r>
      <w:r w:rsidRPr="00C23517">
        <w:rPr>
          <w:sz w:val="16"/>
        </w:rPr>
        <w:t xml:space="preserve"> </w:t>
      </w:r>
      <w:r w:rsidRPr="00E61B89">
        <w:rPr>
          <w:rStyle w:val="StyleUnderline"/>
        </w:rPr>
        <w:t>that</w:t>
      </w:r>
      <w:r w:rsidRPr="00C23517">
        <w:rPr>
          <w:sz w:val="16"/>
        </w:rPr>
        <w:t xml:space="preserve"> </w:t>
      </w:r>
      <w:r w:rsidRPr="00E61B89">
        <w:rPr>
          <w:rStyle w:val="StyleUnderline"/>
        </w:rPr>
        <w:t>plague</w:t>
      </w:r>
      <w:r w:rsidRPr="00C23517">
        <w:rPr>
          <w:sz w:val="16"/>
        </w:rPr>
        <w:t xml:space="preserve"> the </w:t>
      </w:r>
      <w:r w:rsidRPr="00E61B89">
        <w:rPr>
          <w:rStyle w:val="StyleUnderline"/>
        </w:rPr>
        <w:t>social</w:t>
      </w:r>
      <w:r w:rsidRPr="00C23517">
        <w:rPr>
          <w:sz w:val="16"/>
        </w:rPr>
        <w:t xml:space="preserve"> </w:t>
      </w:r>
      <w:r w:rsidRPr="00E61B89">
        <w:rPr>
          <w:rStyle w:val="StyleUnderline"/>
        </w:rPr>
        <w:t>welfare</w:t>
      </w:r>
      <w:r w:rsidRPr="00C23517">
        <w:rPr>
          <w:sz w:val="16"/>
        </w:rPr>
        <w:t xml:space="preserve"> state.23 As nonprofits attempt to solve social problems, </w:t>
      </w:r>
      <w:r w:rsidRPr="00E61B89">
        <w:rPr>
          <w:rStyle w:val="StyleUnderline"/>
        </w:rPr>
        <w:t>they</w:t>
      </w:r>
      <w:r w:rsidRPr="00C23517">
        <w:rPr>
          <w:sz w:val="16"/>
        </w:rPr>
        <w:t xml:space="preserve"> </w:t>
      </w:r>
      <w:r w:rsidRPr="00E61B89">
        <w:rPr>
          <w:rStyle w:val="StyleUnderline"/>
        </w:rPr>
        <w:t>must</w:t>
      </w:r>
      <w:r w:rsidRPr="00C23517">
        <w:rPr>
          <w:sz w:val="16"/>
        </w:rPr>
        <w:t xml:space="preserve"> </w:t>
      </w:r>
      <w:r w:rsidRPr="00E61B89">
        <w:rPr>
          <w:rStyle w:val="StyleUnderline"/>
        </w:rPr>
        <w:t>solicit</w:t>
      </w:r>
      <w:r w:rsidRPr="00C23517">
        <w:rPr>
          <w:sz w:val="16"/>
        </w:rPr>
        <w:t xml:space="preserve"> both </w:t>
      </w:r>
      <w:r w:rsidRPr="00E61B89">
        <w:rPr>
          <w:rStyle w:val="StyleUnderline"/>
        </w:rPr>
        <w:t>government</w:t>
      </w:r>
      <w:r w:rsidRPr="00C23517">
        <w:rPr>
          <w:sz w:val="16"/>
        </w:rPr>
        <w:t xml:space="preserve"> funding </w:t>
      </w:r>
      <w:r w:rsidRPr="00E61B89">
        <w:rPr>
          <w:rStyle w:val="StyleUnderline"/>
        </w:rPr>
        <w:t>and</w:t>
      </w:r>
      <w:r w:rsidRPr="00C23517">
        <w:rPr>
          <w:sz w:val="16"/>
        </w:rPr>
        <w:t xml:space="preserve"> </w:t>
      </w:r>
      <w:r w:rsidRPr="00E61B89">
        <w:rPr>
          <w:rStyle w:val="StyleUnderline"/>
        </w:rPr>
        <w:t>private</w:t>
      </w:r>
      <w:r w:rsidRPr="00C23517">
        <w:rPr>
          <w:sz w:val="16"/>
        </w:rPr>
        <w:t xml:space="preserve"> </w:t>
      </w:r>
      <w:r w:rsidRPr="00E61B89">
        <w:rPr>
          <w:rStyle w:val="StyleUnderline"/>
        </w:rPr>
        <w:t>funding</w:t>
      </w:r>
      <w:r w:rsidRPr="00C23517">
        <w:rPr>
          <w:sz w:val="16"/>
        </w:rPr>
        <w:t xml:space="preserve"> from philanthropy and, occasionally, even </w:t>
      </w:r>
      <w:r w:rsidRPr="00E61B89">
        <w:rPr>
          <w:rStyle w:val="StyleUnderline"/>
        </w:rPr>
        <w:t>from</w:t>
      </w:r>
      <w:r w:rsidRPr="00C23517">
        <w:rPr>
          <w:sz w:val="16"/>
        </w:rPr>
        <w:t xml:space="preserve"> </w:t>
      </w:r>
      <w:r w:rsidRPr="00E61B89">
        <w:rPr>
          <w:rStyle w:val="StyleUnderline"/>
        </w:rPr>
        <w:t>corporations</w:t>
      </w:r>
      <w:r w:rsidRPr="00C23517">
        <w:rPr>
          <w:sz w:val="16"/>
        </w:rPr>
        <w:t xml:space="preserve">. What this means is that </w:t>
      </w:r>
      <w:r w:rsidRPr="00E61B89">
        <w:rPr>
          <w:rStyle w:val="StyleUnderline"/>
        </w:rPr>
        <w:t>progressive</w:t>
      </w:r>
      <w:r w:rsidRPr="00C23517">
        <w:rPr>
          <w:sz w:val="16"/>
        </w:rPr>
        <w:t xml:space="preserve"> </w:t>
      </w:r>
      <w:r w:rsidRPr="00E61B89">
        <w:rPr>
          <w:rStyle w:val="StyleUnderline"/>
        </w:rPr>
        <w:t>agendas</w:t>
      </w:r>
      <w:r w:rsidRPr="00C23517">
        <w:rPr>
          <w:sz w:val="16"/>
        </w:rPr>
        <w:t xml:space="preserve"> </w:t>
      </w:r>
      <w:r w:rsidRPr="00E61B89">
        <w:rPr>
          <w:rStyle w:val="StyleUnderline"/>
        </w:rPr>
        <w:t>depend</w:t>
      </w:r>
      <w:r w:rsidRPr="00C23517">
        <w:rPr>
          <w:sz w:val="16"/>
        </w:rPr>
        <w:t xml:space="preserve"> </w:t>
      </w:r>
      <w:r w:rsidRPr="00E61B89">
        <w:rPr>
          <w:rStyle w:val="StyleUnderline"/>
        </w:rPr>
        <w:t>on</w:t>
      </w:r>
      <w:r w:rsidRPr="00C23517">
        <w:rPr>
          <w:sz w:val="16"/>
        </w:rPr>
        <w:t xml:space="preserve"> </w:t>
      </w:r>
      <w:r w:rsidRPr="00E61B89">
        <w:rPr>
          <w:rStyle w:val="StyleUnderline"/>
        </w:rPr>
        <w:t>funding</w:t>
      </w:r>
      <w:r w:rsidRPr="00C23517">
        <w:rPr>
          <w:sz w:val="16"/>
        </w:rPr>
        <w:t xml:space="preserve"> sources that are </w:t>
      </w:r>
      <w:r w:rsidRPr="00E61B89">
        <w:rPr>
          <w:rStyle w:val="Emphasis"/>
        </w:rPr>
        <w:t>ultimately invested in preserving</w:t>
      </w:r>
      <w:r w:rsidRPr="00C23517">
        <w:rPr>
          <w:sz w:val="16"/>
        </w:rPr>
        <w:t xml:space="preserve"> the </w:t>
      </w:r>
      <w:r w:rsidRPr="00E61B89">
        <w:rPr>
          <w:rStyle w:val="Emphasis"/>
        </w:rPr>
        <w:t>profit motive</w:t>
      </w:r>
      <w:r w:rsidRPr="00C23517">
        <w:rPr>
          <w:sz w:val="16"/>
        </w:rPr>
        <w:t xml:space="preserve">. In an interview with Jacobin, Melissa </w:t>
      </w:r>
      <w:proofErr w:type="spellStart"/>
      <w:r w:rsidRPr="00C23517">
        <w:rPr>
          <w:sz w:val="16"/>
        </w:rPr>
        <w:t>Naschek</w:t>
      </w:r>
      <w:proofErr w:type="spellEnd"/>
      <w:r w:rsidRPr="00C23517">
        <w:rPr>
          <w:sz w:val="16"/>
        </w:rPr>
        <w:t xml:space="preserve"> sums up the fact of corporate capture in nonprofits succinctly: “</w:t>
      </w:r>
      <w:r w:rsidRPr="00E61B89">
        <w:rPr>
          <w:rStyle w:val="StyleUnderline"/>
        </w:rPr>
        <w:t xml:space="preserve">This leaves nonprofits trapped in </w:t>
      </w:r>
      <w:r w:rsidRPr="00E61B89">
        <w:rPr>
          <w:rStyle w:val="Emphasis"/>
        </w:rPr>
        <w:t>an inescapable contradiction</w:t>
      </w:r>
      <w:r w:rsidRPr="00C23517">
        <w:rPr>
          <w:sz w:val="16"/>
        </w:rPr>
        <w:t xml:space="preserve">: </w:t>
      </w:r>
      <w:r w:rsidRPr="00E61B89">
        <w:rPr>
          <w:rStyle w:val="StyleUnderline"/>
        </w:rPr>
        <w:t>politically</w:t>
      </w:r>
      <w:r w:rsidRPr="00C23517">
        <w:rPr>
          <w:sz w:val="16"/>
        </w:rPr>
        <w:t xml:space="preserve"> they are </w:t>
      </w:r>
      <w:r w:rsidRPr="00E61B89">
        <w:rPr>
          <w:rStyle w:val="StyleUnderline"/>
        </w:rPr>
        <w:t>beholden</w:t>
      </w:r>
      <w:r w:rsidRPr="00C23517">
        <w:rPr>
          <w:sz w:val="16"/>
        </w:rPr>
        <w:t xml:space="preserve"> </w:t>
      </w:r>
      <w:r w:rsidRPr="00E61B89">
        <w:rPr>
          <w:rStyle w:val="StyleUnderline"/>
        </w:rPr>
        <w:t>to</w:t>
      </w:r>
      <w:r w:rsidRPr="00C23517">
        <w:rPr>
          <w:sz w:val="16"/>
        </w:rPr>
        <w:t xml:space="preserve"> the </w:t>
      </w:r>
      <w:r w:rsidRPr="00E61B89">
        <w:rPr>
          <w:rStyle w:val="StyleUnderline"/>
        </w:rPr>
        <w:t>very</w:t>
      </w:r>
      <w:r w:rsidRPr="00C23517">
        <w:rPr>
          <w:sz w:val="16"/>
        </w:rPr>
        <w:t xml:space="preserve"> </w:t>
      </w:r>
      <w:r w:rsidRPr="00E61B89">
        <w:rPr>
          <w:rStyle w:val="StyleUnderline"/>
        </w:rPr>
        <w:t>class</w:t>
      </w:r>
      <w:r w:rsidRPr="00C23517">
        <w:rPr>
          <w:sz w:val="16"/>
        </w:rPr>
        <w:t xml:space="preserve"> that is </w:t>
      </w:r>
      <w:r w:rsidRPr="00E61B89">
        <w:rPr>
          <w:rStyle w:val="StyleUnderline"/>
        </w:rPr>
        <w:t>hoarding</w:t>
      </w:r>
      <w:r w:rsidRPr="00C23517">
        <w:rPr>
          <w:sz w:val="16"/>
        </w:rPr>
        <w:t xml:space="preserve"> the </w:t>
      </w:r>
      <w:r w:rsidRPr="00E61B89">
        <w:rPr>
          <w:rStyle w:val="StyleUnderline"/>
        </w:rPr>
        <w:t>resources</w:t>
      </w:r>
      <w:r w:rsidRPr="00C23517">
        <w:rPr>
          <w:sz w:val="16"/>
        </w:rPr>
        <w:t xml:space="preserve"> </w:t>
      </w:r>
      <w:r w:rsidRPr="00E61B89">
        <w:rPr>
          <w:rStyle w:val="StyleUnderline"/>
        </w:rPr>
        <w:t>necessary</w:t>
      </w:r>
      <w:r w:rsidRPr="00C23517">
        <w:rPr>
          <w:sz w:val="16"/>
        </w:rPr>
        <w:t xml:space="preserve"> </w:t>
      </w:r>
      <w:r w:rsidRPr="00E61B89">
        <w:rPr>
          <w:rStyle w:val="StyleUnderline"/>
        </w:rPr>
        <w:t>to</w:t>
      </w:r>
      <w:r w:rsidRPr="00C23517">
        <w:rPr>
          <w:sz w:val="16"/>
        </w:rPr>
        <w:t xml:space="preserve"> </w:t>
      </w:r>
      <w:r w:rsidRPr="00E61B89">
        <w:rPr>
          <w:rStyle w:val="StyleUnderline"/>
        </w:rPr>
        <w:t>expand</w:t>
      </w:r>
      <w:r w:rsidRPr="00C23517">
        <w:rPr>
          <w:sz w:val="16"/>
        </w:rPr>
        <w:t xml:space="preserve"> </w:t>
      </w:r>
      <w:r w:rsidRPr="00E61B89">
        <w:rPr>
          <w:rStyle w:val="StyleUnderline"/>
        </w:rPr>
        <w:t>social</w:t>
      </w:r>
      <w:r w:rsidRPr="00C23517">
        <w:rPr>
          <w:sz w:val="16"/>
        </w:rPr>
        <w:t xml:space="preserve"> </w:t>
      </w:r>
      <w:r w:rsidRPr="00E61B89">
        <w:rPr>
          <w:rStyle w:val="StyleUnderline"/>
        </w:rPr>
        <w:t>spending</w:t>
      </w:r>
      <w:r w:rsidRPr="00C23517">
        <w:rPr>
          <w:sz w:val="16"/>
        </w:rPr>
        <w:t>.”24</w:t>
      </w:r>
    </w:p>
    <w:p w14:paraId="2D16B788" w14:textId="77777777" w:rsidR="00495149" w:rsidRPr="00C23517" w:rsidRDefault="00495149" w:rsidP="00495149">
      <w:pPr>
        <w:rPr>
          <w:sz w:val="16"/>
        </w:rPr>
      </w:pPr>
      <w:r w:rsidRPr="00C23517">
        <w:rPr>
          <w:sz w:val="16"/>
        </w:rPr>
        <w:t xml:space="preserve">Additionally, as Quart has pointed out, not just failure but also success is seen as “self-made.”25 </w:t>
      </w:r>
      <w:r w:rsidRPr="00E61B89">
        <w:rPr>
          <w:rStyle w:val="StyleUnderline"/>
        </w:rPr>
        <w:t>This</w:t>
      </w:r>
      <w:r w:rsidRPr="00C23517">
        <w:rPr>
          <w:sz w:val="16"/>
        </w:rPr>
        <w:t xml:space="preserve"> </w:t>
      </w:r>
      <w:r w:rsidRPr="00E61B89">
        <w:rPr>
          <w:rStyle w:val="StyleUnderline"/>
        </w:rPr>
        <w:t>encourages</w:t>
      </w:r>
      <w:r w:rsidRPr="00C23517">
        <w:rPr>
          <w:sz w:val="16"/>
        </w:rPr>
        <w:t xml:space="preserve"> </w:t>
      </w:r>
      <w:r w:rsidRPr="00E61B89">
        <w:rPr>
          <w:rStyle w:val="StyleUnderline"/>
        </w:rPr>
        <w:t>heroic</w:t>
      </w:r>
      <w:r w:rsidRPr="00C23517">
        <w:rPr>
          <w:sz w:val="16"/>
        </w:rPr>
        <w:t xml:space="preserve"> </w:t>
      </w:r>
      <w:r w:rsidRPr="00E61B89">
        <w:rPr>
          <w:rStyle w:val="StyleUnderline"/>
        </w:rPr>
        <w:t>notions</w:t>
      </w:r>
      <w:r w:rsidRPr="00C23517">
        <w:rPr>
          <w:sz w:val="16"/>
        </w:rPr>
        <w:t xml:space="preserve"> </w:t>
      </w:r>
      <w:r w:rsidRPr="00E61B89">
        <w:rPr>
          <w:rStyle w:val="StyleUnderline"/>
        </w:rPr>
        <w:t>of</w:t>
      </w:r>
      <w:r w:rsidRPr="00C23517">
        <w:rPr>
          <w:sz w:val="16"/>
        </w:rPr>
        <w:t xml:space="preserve"> </w:t>
      </w:r>
      <w:r w:rsidRPr="00E61B89">
        <w:rPr>
          <w:rStyle w:val="StyleUnderline"/>
        </w:rPr>
        <w:t>individualized</w:t>
      </w:r>
      <w:r w:rsidRPr="00C23517">
        <w:rPr>
          <w:sz w:val="16"/>
        </w:rPr>
        <w:t xml:space="preserve"> </w:t>
      </w:r>
      <w:r w:rsidRPr="00E61B89">
        <w:rPr>
          <w:rStyle w:val="StyleUnderline"/>
        </w:rPr>
        <w:t>leadership</w:t>
      </w:r>
      <w:r w:rsidRPr="00C23517">
        <w:rPr>
          <w:sz w:val="16"/>
        </w:rPr>
        <w:t xml:space="preserve"> at the top. Law professor and activist Dean Spade has noted that the </w:t>
      </w:r>
      <w:r w:rsidRPr="00E61B89">
        <w:rPr>
          <w:rStyle w:val="StyleUnderline"/>
        </w:rPr>
        <w:t>students</w:t>
      </w:r>
      <w:r w:rsidRPr="00C23517">
        <w:rPr>
          <w:sz w:val="16"/>
        </w:rPr>
        <w:t xml:space="preserve"> he teaches </w:t>
      </w:r>
      <w:r w:rsidRPr="00E61B89">
        <w:rPr>
          <w:rStyle w:val="StyleUnderline"/>
        </w:rPr>
        <w:t>often</w:t>
      </w:r>
      <w:r w:rsidRPr="00C23517">
        <w:rPr>
          <w:sz w:val="16"/>
        </w:rPr>
        <w:t xml:space="preserve"> </w:t>
      </w:r>
      <w:r w:rsidRPr="00E61B89">
        <w:rPr>
          <w:rStyle w:val="StyleUnderline"/>
        </w:rPr>
        <w:t>seek</w:t>
      </w:r>
      <w:r w:rsidRPr="00C23517">
        <w:rPr>
          <w:sz w:val="16"/>
        </w:rPr>
        <w:t xml:space="preserve"> </w:t>
      </w:r>
      <w:r w:rsidRPr="00E61B89">
        <w:rPr>
          <w:rStyle w:val="StyleUnderline"/>
        </w:rPr>
        <w:t>to</w:t>
      </w:r>
      <w:r w:rsidRPr="00C23517">
        <w:rPr>
          <w:sz w:val="16"/>
        </w:rPr>
        <w:t xml:space="preserve"> </w:t>
      </w:r>
      <w:r w:rsidRPr="00E61B89">
        <w:rPr>
          <w:rStyle w:val="StyleUnderline"/>
        </w:rPr>
        <w:t>be</w:t>
      </w:r>
      <w:r w:rsidRPr="00C23517">
        <w:rPr>
          <w:sz w:val="16"/>
        </w:rPr>
        <w:t xml:space="preserve"> “</w:t>
      </w:r>
      <w:r w:rsidRPr="00E61B89">
        <w:rPr>
          <w:rStyle w:val="StyleUnderline"/>
        </w:rPr>
        <w:t>nonprofit</w:t>
      </w:r>
      <w:r w:rsidRPr="00C23517">
        <w:rPr>
          <w:sz w:val="16"/>
        </w:rPr>
        <w:t xml:space="preserve"> </w:t>
      </w:r>
      <w:r w:rsidRPr="00E61B89">
        <w:rPr>
          <w:rStyle w:val="StyleUnderline"/>
        </w:rPr>
        <w:t>executive</w:t>
      </w:r>
      <w:r w:rsidRPr="00C23517">
        <w:rPr>
          <w:sz w:val="16"/>
        </w:rPr>
        <w:t xml:space="preserve"> </w:t>
      </w:r>
      <w:r w:rsidRPr="00E61B89">
        <w:rPr>
          <w:rStyle w:val="StyleUnderline"/>
        </w:rPr>
        <w:t>directors</w:t>
      </w:r>
      <w:r w:rsidRPr="00C23517">
        <w:rPr>
          <w:sz w:val="16"/>
        </w:rPr>
        <w:t xml:space="preserve">” </w:t>
      </w:r>
      <w:r w:rsidRPr="00E61B89">
        <w:rPr>
          <w:rStyle w:val="StyleUnderline"/>
        </w:rPr>
        <w:t>even</w:t>
      </w:r>
      <w:r w:rsidRPr="00C23517">
        <w:rPr>
          <w:sz w:val="16"/>
        </w:rPr>
        <w:t xml:space="preserve"> </w:t>
      </w:r>
      <w:r w:rsidRPr="00E61B89">
        <w:rPr>
          <w:rStyle w:val="StyleUnderline"/>
        </w:rPr>
        <w:t>as</w:t>
      </w:r>
      <w:r w:rsidRPr="00C23517">
        <w:rPr>
          <w:sz w:val="16"/>
        </w:rPr>
        <w:t xml:space="preserve"> </w:t>
      </w:r>
      <w:r w:rsidRPr="00E61B89">
        <w:rPr>
          <w:rStyle w:val="StyleUnderline"/>
        </w:rPr>
        <w:t>they</w:t>
      </w:r>
      <w:r w:rsidRPr="00C23517">
        <w:rPr>
          <w:sz w:val="16"/>
        </w:rPr>
        <w:t xml:space="preserve"> </w:t>
      </w:r>
      <w:r w:rsidRPr="00E61B89">
        <w:rPr>
          <w:rStyle w:val="StyleUnderline"/>
        </w:rPr>
        <w:t>lack</w:t>
      </w:r>
      <w:r w:rsidRPr="00C23517">
        <w:rPr>
          <w:sz w:val="16"/>
        </w:rPr>
        <w:t xml:space="preserve"> a clear </w:t>
      </w:r>
      <w:r w:rsidRPr="00E61B89">
        <w:rPr>
          <w:rStyle w:val="StyleUnderline"/>
        </w:rPr>
        <w:t>idea</w:t>
      </w:r>
      <w:r w:rsidRPr="00C23517">
        <w:rPr>
          <w:sz w:val="16"/>
        </w:rPr>
        <w:t xml:space="preserve"> </w:t>
      </w:r>
      <w:r w:rsidRPr="00E61B89">
        <w:rPr>
          <w:rStyle w:val="StyleUnderline"/>
        </w:rPr>
        <w:t>of</w:t>
      </w:r>
      <w:r w:rsidRPr="00C23517">
        <w:rPr>
          <w:sz w:val="16"/>
        </w:rPr>
        <w:t xml:space="preserve"> </w:t>
      </w:r>
      <w:r w:rsidRPr="00E61B89">
        <w:rPr>
          <w:rStyle w:val="StyleUnderline"/>
        </w:rPr>
        <w:t>what</w:t>
      </w:r>
      <w:r w:rsidRPr="00C23517">
        <w:rPr>
          <w:sz w:val="16"/>
        </w:rPr>
        <w:t xml:space="preserve"> </w:t>
      </w:r>
      <w:r w:rsidRPr="00E61B89">
        <w:rPr>
          <w:rStyle w:val="StyleUnderline"/>
        </w:rPr>
        <w:t>they</w:t>
      </w:r>
      <w:r w:rsidRPr="00C23517">
        <w:rPr>
          <w:sz w:val="16"/>
        </w:rPr>
        <w:t xml:space="preserve"> </w:t>
      </w:r>
      <w:r w:rsidRPr="00E61B89">
        <w:rPr>
          <w:rStyle w:val="StyleUnderline"/>
        </w:rPr>
        <w:t>want</w:t>
      </w:r>
      <w:r w:rsidRPr="00C23517">
        <w:rPr>
          <w:sz w:val="16"/>
        </w:rPr>
        <w:t xml:space="preserve"> </w:t>
      </w:r>
      <w:r w:rsidRPr="00E61B89">
        <w:rPr>
          <w:rStyle w:val="StyleUnderline"/>
        </w:rPr>
        <w:t>to</w:t>
      </w:r>
      <w:r w:rsidRPr="00C23517">
        <w:rPr>
          <w:sz w:val="16"/>
        </w:rPr>
        <w:t xml:space="preserve"> </w:t>
      </w:r>
      <w:r w:rsidRPr="00E61B89">
        <w:rPr>
          <w:rStyle w:val="StyleUnderline"/>
        </w:rPr>
        <w:t>do</w:t>
      </w:r>
      <w:r w:rsidRPr="00C23517">
        <w:rPr>
          <w:sz w:val="16"/>
        </w:rPr>
        <w:t xml:space="preserve">. “The </w:t>
      </w:r>
      <w:r w:rsidRPr="00F1103A">
        <w:rPr>
          <w:rStyle w:val="Emphasis"/>
          <w:highlight w:val="green"/>
        </w:rPr>
        <w:t>form predates</w:t>
      </w:r>
      <w:r w:rsidRPr="00C23517">
        <w:rPr>
          <w:sz w:val="16"/>
        </w:rPr>
        <w:t xml:space="preserve"> the </w:t>
      </w:r>
      <w:r w:rsidRPr="00F1103A">
        <w:rPr>
          <w:rStyle w:val="Emphasis"/>
          <w:highlight w:val="green"/>
        </w:rPr>
        <w:t>content</w:t>
      </w:r>
      <w:r w:rsidRPr="00C23517">
        <w:rPr>
          <w:sz w:val="16"/>
        </w:rPr>
        <w:t xml:space="preserve">,” Spade observes. “That is worrying; </w:t>
      </w:r>
      <w:r w:rsidRPr="00F1103A">
        <w:rPr>
          <w:rStyle w:val="Emphasis"/>
          <w:highlight w:val="green"/>
        </w:rPr>
        <w:t>it is doing something to the imagination</w:t>
      </w:r>
      <w:r w:rsidRPr="00C23517">
        <w:rPr>
          <w:sz w:val="16"/>
        </w:rPr>
        <w:t>.”26</w:t>
      </w:r>
    </w:p>
    <w:p w14:paraId="5B8BB1AC" w14:textId="77777777" w:rsidR="00495149" w:rsidRPr="00C23517" w:rsidRDefault="00495149" w:rsidP="00495149">
      <w:pPr>
        <w:rPr>
          <w:sz w:val="16"/>
        </w:rPr>
      </w:pPr>
      <w:r w:rsidRPr="00C23517">
        <w:rPr>
          <w:sz w:val="16"/>
        </w:rPr>
        <w:t xml:space="preserve">The field of nonprofit management, in short, has been deeply harmed by corporate capture. </w:t>
      </w:r>
      <w:r w:rsidRPr="00E61B89">
        <w:rPr>
          <w:rStyle w:val="StyleUnderline"/>
        </w:rPr>
        <w:t>This</w:t>
      </w:r>
      <w:r w:rsidRPr="00C23517">
        <w:rPr>
          <w:sz w:val="16"/>
        </w:rPr>
        <w:t xml:space="preserve"> </w:t>
      </w:r>
      <w:r w:rsidRPr="00E61B89">
        <w:rPr>
          <w:rStyle w:val="StyleUnderline"/>
        </w:rPr>
        <w:t>affects</w:t>
      </w:r>
      <w:r w:rsidRPr="00C23517">
        <w:rPr>
          <w:sz w:val="16"/>
        </w:rPr>
        <w:t xml:space="preserve"> </w:t>
      </w:r>
      <w:r w:rsidRPr="00E61B89">
        <w:rPr>
          <w:rStyle w:val="StyleUnderline"/>
        </w:rPr>
        <w:t>not</w:t>
      </w:r>
      <w:r w:rsidRPr="00C23517">
        <w:rPr>
          <w:sz w:val="16"/>
        </w:rPr>
        <w:t xml:space="preserve"> </w:t>
      </w:r>
      <w:r w:rsidRPr="00E61B89">
        <w:rPr>
          <w:rStyle w:val="StyleUnderline"/>
        </w:rPr>
        <w:t>just</w:t>
      </w:r>
      <w:r w:rsidRPr="00C23517">
        <w:rPr>
          <w:sz w:val="16"/>
        </w:rPr>
        <w:t xml:space="preserve"> </w:t>
      </w:r>
      <w:r w:rsidRPr="00E61B89">
        <w:rPr>
          <w:rStyle w:val="StyleUnderline"/>
        </w:rPr>
        <w:t>nonprofits</w:t>
      </w:r>
      <w:r w:rsidRPr="00C23517">
        <w:rPr>
          <w:sz w:val="16"/>
        </w:rPr>
        <w:t xml:space="preserve"> </w:t>
      </w:r>
      <w:r w:rsidRPr="00E61B89">
        <w:rPr>
          <w:rStyle w:val="StyleUnderline"/>
        </w:rPr>
        <w:t>but</w:t>
      </w:r>
      <w:r w:rsidRPr="00C23517">
        <w:rPr>
          <w:sz w:val="16"/>
        </w:rPr>
        <w:t xml:space="preserve"> also </w:t>
      </w:r>
      <w:r w:rsidRPr="00E61B89">
        <w:rPr>
          <w:rStyle w:val="StyleUnderline"/>
        </w:rPr>
        <w:t>movements</w:t>
      </w:r>
      <w:r w:rsidRPr="00C23517">
        <w:rPr>
          <w:sz w:val="16"/>
        </w:rPr>
        <w:t xml:space="preserve"> </w:t>
      </w:r>
      <w:r w:rsidRPr="00E61B89">
        <w:rPr>
          <w:rStyle w:val="StyleUnderline"/>
        </w:rPr>
        <w:t>for</w:t>
      </w:r>
      <w:r w:rsidRPr="00C23517">
        <w:rPr>
          <w:sz w:val="16"/>
        </w:rPr>
        <w:t xml:space="preserve"> </w:t>
      </w:r>
      <w:r w:rsidRPr="00E61B89">
        <w:rPr>
          <w:rStyle w:val="StyleUnderline"/>
        </w:rPr>
        <w:t>liberation</w:t>
      </w:r>
      <w:r w:rsidRPr="00C23517">
        <w:rPr>
          <w:sz w:val="16"/>
        </w:rPr>
        <w:t xml:space="preserve"> today. As Maurice Mitchell of the Working Families Party powerfully argued in a 2022 essay, </w:t>
      </w:r>
      <w:r w:rsidRPr="00F1103A">
        <w:rPr>
          <w:rStyle w:val="StyleUnderline"/>
          <w:highlight w:val="green"/>
        </w:rPr>
        <w:lastRenderedPageBreak/>
        <w:t>movements</w:t>
      </w:r>
      <w:r w:rsidRPr="00F1103A">
        <w:rPr>
          <w:sz w:val="16"/>
          <w:highlight w:val="green"/>
        </w:rPr>
        <w:t xml:space="preserve"> </w:t>
      </w:r>
      <w:r w:rsidRPr="00F1103A">
        <w:rPr>
          <w:rStyle w:val="StyleUnderline"/>
          <w:highlight w:val="green"/>
        </w:rPr>
        <w:t>face</w:t>
      </w:r>
      <w:r w:rsidRPr="00C23517">
        <w:rPr>
          <w:sz w:val="16"/>
        </w:rPr>
        <w:t xml:space="preserve"> a </w:t>
      </w:r>
      <w:r w:rsidRPr="00F1103A">
        <w:rPr>
          <w:rStyle w:val="StyleUnderline"/>
          <w:highlight w:val="green"/>
        </w:rPr>
        <w:t>yin</w:t>
      </w:r>
      <w:r w:rsidRPr="00F1103A">
        <w:rPr>
          <w:sz w:val="16"/>
          <w:highlight w:val="green"/>
        </w:rPr>
        <w:t xml:space="preserve"> </w:t>
      </w:r>
      <w:r w:rsidRPr="00F1103A">
        <w:rPr>
          <w:rStyle w:val="StyleUnderline"/>
          <w:highlight w:val="green"/>
        </w:rPr>
        <w:t>and</w:t>
      </w:r>
      <w:r w:rsidRPr="00F1103A">
        <w:rPr>
          <w:sz w:val="16"/>
          <w:highlight w:val="green"/>
        </w:rPr>
        <w:t xml:space="preserve"> </w:t>
      </w:r>
      <w:r w:rsidRPr="00F1103A">
        <w:rPr>
          <w:rStyle w:val="StyleUnderline"/>
          <w:highlight w:val="green"/>
        </w:rPr>
        <w:t>yang</w:t>
      </w:r>
      <w:r w:rsidRPr="00F1103A">
        <w:rPr>
          <w:sz w:val="16"/>
          <w:highlight w:val="green"/>
        </w:rPr>
        <w:t xml:space="preserve"> </w:t>
      </w:r>
      <w:r w:rsidRPr="00F1103A">
        <w:rPr>
          <w:rStyle w:val="StyleUnderline"/>
          <w:highlight w:val="green"/>
        </w:rPr>
        <w:t>between</w:t>
      </w:r>
      <w:r w:rsidRPr="00F1103A">
        <w:rPr>
          <w:sz w:val="16"/>
          <w:highlight w:val="green"/>
        </w:rPr>
        <w:t xml:space="preserve"> </w:t>
      </w:r>
      <w:r w:rsidRPr="00F1103A">
        <w:rPr>
          <w:rStyle w:val="Emphasis"/>
        </w:rPr>
        <w:t>exaggerated</w:t>
      </w:r>
      <w:r w:rsidRPr="00C23517">
        <w:rPr>
          <w:sz w:val="16"/>
        </w:rPr>
        <w:t xml:space="preserve"> notions of </w:t>
      </w:r>
      <w:r w:rsidRPr="00F1103A">
        <w:rPr>
          <w:rStyle w:val="Emphasis"/>
          <w:highlight w:val="green"/>
        </w:rPr>
        <w:t>individualism</w:t>
      </w:r>
      <w:r w:rsidRPr="00C23517">
        <w:rPr>
          <w:sz w:val="16"/>
        </w:rPr>
        <w:t xml:space="preserve"> that can make effective management impossible</w:t>
      </w:r>
      <w:r w:rsidRPr="00E61B89">
        <w:rPr>
          <w:rStyle w:val="Emphasis"/>
        </w:rPr>
        <w:t xml:space="preserve"> </w:t>
      </w:r>
      <w:r w:rsidRPr="00F1103A">
        <w:rPr>
          <w:rStyle w:val="Emphasis"/>
          <w:highlight w:val="green"/>
        </w:rPr>
        <w:t>and exaggerated</w:t>
      </w:r>
      <w:r w:rsidRPr="00C23517">
        <w:rPr>
          <w:sz w:val="16"/>
        </w:rPr>
        <w:t xml:space="preserve"> notions of </w:t>
      </w:r>
      <w:r w:rsidRPr="00F1103A">
        <w:rPr>
          <w:rStyle w:val="Emphasis"/>
          <w:highlight w:val="green"/>
        </w:rPr>
        <w:t>collective governance</w:t>
      </w:r>
      <w:r w:rsidRPr="00C23517">
        <w:rPr>
          <w:sz w:val="16"/>
        </w:rPr>
        <w:t xml:space="preserve"> </w:t>
      </w:r>
      <w:r w:rsidRPr="00F1103A">
        <w:rPr>
          <w:rStyle w:val="StyleUnderline"/>
          <w:highlight w:val="green"/>
        </w:rPr>
        <w:t>that</w:t>
      </w:r>
      <w:r w:rsidRPr="00C23517">
        <w:rPr>
          <w:sz w:val="16"/>
        </w:rPr>
        <w:t xml:space="preserve"> </w:t>
      </w:r>
      <w:r w:rsidRPr="00E61B89">
        <w:rPr>
          <w:rStyle w:val="StyleUnderline"/>
        </w:rPr>
        <w:t>can</w:t>
      </w:r>
      <w:r w:rsidRPr="00C23517">
        <w:rPr>
          <w:sz w:val="16"/>
        </w:rPr>
        <w:t xml:space="preserve"> </w:t>
      </w:r>
      <w:r w:rsidRPr="00F1103A">
        <w:rPr>
          <w:rStyle w:val="StyleUnderline"/>
          <w:highlight w:val="green"/>
        </w:rPr>
        <w:t>make</w:t>
      </w:r>
      <w:r w:rsidRPr="00C23517">
        <w:rPr>
          <w:sz w:val="16"/>
        </w:rPr>
        <w:t xml:space="preserve"> </w:t>
      </w:r>
      <w:r w:rsidRPr="00F1103A">
        <w:rPr>
          <w:rStyle w:val="Emphasis"/>
          <w:highlight w:val="green"/>
        </w:rPr>
        <w:t>effective organizing</w:t>
      </w:r>
      <w:r w:rsidRPr="00C23517">
        <w:rPr>
          <w:sz w:val="16"/>
        </w:rPr>
        <w:t xml:space="preserve"> </w:t>
      </w:r>
      <w:r w:rsidRPr="00E61B89">
        <w:rPr>
          <w:rStyle w:val="StyleUnderline"/>
        </w:rPr>
        <w:t>exceedingly</w:t>
      </w:r>
      <w:r w:rsidRPr="00C23517">
        <w:rPr>
          <w:sz w:val="16"/>
        </w:rPr>
        <w:t xml:space="preserve"> </w:t>
      </w:r>
      <w:r w:rsidRPr="00F1103A">
        <w:rPr>
          <w:rStyle w:val="Emphasis"/>
          <w:highlight w:val="green"/>
        </w:rPr>
        <w:t>difficult</w:t>
      </w:r>
      <w:r w:rsidRPr="00C23517">
        <w:rPr>
          <w:sz w:val="16"/>
        </w:rPr>
        <w:t xml:space="preserve">.27 Writing a year later from the standpoint of solidarity economy organizing, Nicole Wires, network director of the Nonprofit Democracy Network, noted a similar dynamic, pointing out that the </w:t>
      </w:r>
      <w:r w:rsidRPr="00E61B89">
        <w:rPr>
          <w:rStyle w:val="StyleUnderline"/>
        </w:rPr>
        <w:t>first</w:t>
      </w:r>
      <w:r w:rsidRPr="00C23517">
        <w:rPr>
          <w:sz w:val="16"/>
        </w:rPr>
        <w:t xml:space="preserve"> </w:t>
      </w:r>
      <w:r w:rsidRPr="00E61B89">
        <w:rPr>
          <w:rStyle w:val="StyleUnderline"/>
        </w:rPr>
        <w:t>stage</w:t>
      </w:r>
      <w:r w:rsidRPr="00C23517">
        <w:rPr>
          <w:sz w:val="16"/>
        </w:rPr>
        <w:t xml:space="preserve"> </w:t>
      </w:r>
      <w:r w:rsidRPr="00E61B89">
        <w:rPr>
          <w:rStyle w:val="StyleUnderline"/>
        </w:rPr>
        <w:t>of</w:t>
      </w:r>
      <w:r w:rsidRPr="00C23517">
        <w:rPr>
          <w:sz w:val="16"/>
        </w:rPr>
        <w:t xml:space="preserve"> </w:t>
      </w:r>
      <w:r w:rsidRPr="00E61B89">
        <w:rPr>
          <w:rStyle w:val="StyleUnderline"/>
        </w:rPr>
        <w:t>activists</w:t>
      </w:r>
      <w:r w:rsidRPr="00C23517">
        <w:rPr>
          <w:sz w:val="16"/>
        </w:rPr>
        <w:t xml:space="preserve"> </w:t>
      </w:r>
      <w:r w:rsidRPr="00E61B89">
        <w:rPr>
          <w:rStyle w:val="StyleUnderline"/>
        </w:rPr>
        <w:t>moving</w:t>
      </w:r>
      <w:r w:rsidRPr="00C23517">
        <w:rPr>
          <w:sz w:val="16"/>
        </w:rPr>
        <w:t xml:space="preserve"> </w:t>
      </w:r>
      <w:r w:rsidRPr="00E61B89">
        <w:rPr>
          <w:rStyle w:val="StyleUnderline"/>
        </w:rPr>
        <w:t>away</w:t>
      </w:r>
      <w:r w:rsidRPr="00C23517">
        <w:rPr>
          <w:sz w:val="16"/>
        </w:rPr>
        <w:t xml:space="preserve"> </w:t>
      </w:r>
      <w:r w:rsidRPr="00E61B89">
        <w:rPr>
          <w:rStyle w:val="StyleUnderline"/>
        </w:rPr>
        <w:t>from</w:t>
      </w:r>
      <w:r w:rsidRPr="00C23517">
        <w:rPr>
          <w:sz w:val="16"/>
        </w:rPr>
        <w:t xml:space="preserve"> </w:t>
      </w:r>
      <w:r w:rsidRPr="00E61B89">
        <w:rPr>
          <w:rStyle w:val="StyleUnderline"/>
        </w:rPr>
        <w:t>corporate</w:t>
      </w:r>
      <w:r w:rsidRPr="00C23517">
        <w:rPr>
          <w:sz w:val="16"/>
        </w:rPr>
        <w:t xml:space="preserve"> models of </w:t>
      </w:r>
      <w:r w:rsidRPr="00E61B89">
        <w:rPr>
          <w:rStyle w:val="StyleUnderline"/>
        </w:rPr>
        <w:t>management</w:t>
      </w:r>
      <w:r w:rsidRPr="00C23517">
        <w:rPr>
          <w:sz w:val="16"/>
        </w:rPr>
        <w:t xml:space="preserve"> and leadership often </w:t>
      </w:r>
      <w:r w:rsidRPr="00F1103A">
        <w:rPr>
          <w:rStyle w:val="StyleUnderline"/>
          <w:highlight w:val="green"/>
        </w:rPr>
        <w:t>leads to</w:t>
      </w:r>
      <w:r w:rsidRPr="00C23517">
        <w:rPr>
          <w:sz w:val="16"/>
        </w:rPr>
        <w:t xml:space="preserve"> what she calls “</w:t>
      </w:r>
      <w:r w:rsidRPr="00E61B89">
        <w:rPr>
          <w:rStyle w:val="Emphasis"/>
        </w:rPr>
        <w:t>counter-solutions</w:t>
      </w:r>
      <w:r w:rsidRPr="00C23517">
        <w:rPr>
          <w:sz w:val="16"/>
        </w:rPr>
        <w:t>,” which she defines as “</w:t>
      </w:r>
      <w:r w:rsidRPr="00E61B89">
        <w:rPr>
          <w:rStyle w:val="Emphasis"/>
        </w:rPr>
        <w:t>oversimplified solutions that are the obvious opposite of the issue at hand</w:t>
      </w:r>
      <w:r w:rsidRPr="00C23517">
        <w:rPr>
          <w:sz w:val="16"/>
        </w:rPr>
        <w:t xml:space="preserve">.”28 Wires adds that </w:t>
      </w:r>
      <w:r w:rsidRPr="00E61B89">
        <w:rPr>
          <w:rStyle w:val="StyleUnderline"/>
        </w:rPr>
        <w:t>if movement groups fail to move beyond these binaries, they</w:t>
      </w:r>
      <w:r w:rsidRPr="00C23517">
        <w:rPr>
          <w:sz w:val="16"/>
        </w:rPr>
        <w:t xml:space="preserve"> can </w:t>
      </w:r>
      <w:r w:rsidRPr="00E61B89">
        <w:rPr>
          <w:rStyle w:val="StyleUnderline"/>
        </w:rPr>
        <w:t xml:space="preserve">get stuck in a </w:t>
      </w:r>
      <w:r w:rsidRPr="00F1103A">
        <w:rPr>
          <w:rStyle w:val="Emphasis"/>
          <w:highlight w:val="green"/>
        </w:rPr>
        <w:t>destructive loop</w:t>
      </w:r>
      <w:r w:rsidRPr="00F1103A">
        <w:rPr>
          <w:rStyle w:val="StyleUnderline"/>
          <w:highlight w:val="green"/>
        </w:rPr>
        <w:t xml:space="preserve"> that undermines</w:t>
      </w:r>
      <w:r w:rsidRPr="00C23517">
        <w:rPr>
          <w:sz w:val="16"/>
        </w:rPr>
        <w:t xml:space="preserve"> their </w:t>
      </w:r>
      <w:r w:rsidRPr="00F1103A">
        <w:rPr>
          <w:rStyle w:val="StyleUnderline"/>
          <w:highlight w:val="green"/>
        </w:rPr>
        <w:t>liberatory</w:t>
      </w:r>
      <w:r w:rsidRPr="00F1103A">
        <w:rPr>
          <w:sz w:val="16"/>
          <w:highlight w:val="green"/>
        </w:rPr>
        <w:t xml:space="preserve"> </w:t>
      </w:r>
      <w:r w:rsidRPr="00F1103A">
        <w:rPr>
          <w:rStyle w:val="StyleUnderline"/>
          <w:highlight w:val="green"/>
        </w:rPr>
        <w:t>goals</w:t>
      </w:r>
      <w:r w:rsidRPr="00F1103A">
        <w:rPr>
          <w:sz w:val="16"/>
          <w:highlight w:val="green"/>
        </w:rPr>
        <w:t>.</w:t>
      </w:r>
    </w:p>
    <w:p w14:paraId="192C0873" w14:textId="77777777" w:rsidR="00495149" w:rsidRPr="00C23517" w:rsidRDefault="00495149" w:rsidP="00495149"/>
    <w:p w14:paraId="494CEC02" w14:textId="77777777" w:rsidR="00495149" w:rsidRPr="007F7852" w:rsidRDefault="00495149" w:rsidP="00495149">
      <w:pPr>
        <w:pStyle w:val="Heading4"/>
      </w:pPr>
      <w:r>
        <w:t>Vote neg for a project of class independence.</w:t>
      </w:r>
    </w:p>
    <w:p w14:paraId="2706E677" w14:textId="77777777" w:rsidR="00495149" w:rsidRPr="00A744DD" w:rsidRDefault="00495149" w:rsidP="00495149">
      <w:r w:rsidRPr="00A744DD">
        <w:rPr>
          <w:rStyle w:val="Style13ptBold"/>
        </w:rPr>
        <w:t>Hoff 24</w:t>
      </w:r>
      <w:r w:rsidRPr="00A744DD">
        <w:t xml:space="preserve"> – James Dennis Hoff, Associate Professor of English at the Borough of Manhattan Community College, CUNY,</w:t>
      </w:r>
      <w:r>
        <w:t xml:space="preserve"> </w:t>
      </w:r>
      <w:r w:rsidRPr="00A744DD">
        <w:t>4</w:t>
      </w:r>
      <w:r>
        <w:t>/</w:t>
      </w:r>
      <w:r w:rsidRPr="00A744DD">
        <w:t>19</w:t>
      </w:r>
      <w:r>
        <w:t>/</w:t>
      </w:r>
      <w:r w:rsidRPr="00A744DD">
        <w:t>2024, "Beyond Reform: The Limits of the New Labor Bureaucracy", Left Voice, https://www.leftvoice.org/beyond-reform-the-limits-of-the-new-labor-bureaucracy/</w:t>
      </w:r>
    </w:p>
    <w:p w14:paraId="4EC41F9F" w14:textId="77777777" w:rsidR="00495149" w:rsidRPr="00A744DD" w:rsidRDefault="00495149" w:rsidP="00495149">
      <w:pPr>
        <w:rPr>
          <w:sz w:val="14"/>
        </w:rPr>
      </w:pPr>
      <w:r w:rsidRPr="00A744DD">
        <w:rPr>
          <w:sz w:val="14"/>
        </w:rPr>
        <w:t xml:space="preserve">Class Independence, Union Democracy, and </w:t>
      </w:r>
      <w:proofErr w:type="gramStart"/>
      <w:r w:rsidRPr="00A744DD">
        <w:rPr>
          <w:sz w:val="14"/>
        </w:rPr>
        <w:t>Working Class</w:t>
      </w:r>
      <w:proofErr w:type="gramEnd"/>
      <w:r w:rsidRPr="00A744DD">
        <w:rPr>
          <w:sz w:val="14"/>
        </w:rPr>
        <w:t xml:space="preserve"> Hegemony</w:t>
      </w:r>
    </w:p>
    <w:p w14:paraId="54FE0009" w14:textId="77777777" w:rsidR="00495149" w:rsidRPr="00A744DD" w:rsidRDefault="00495149" w:rsidP="00495149">
      <w:pPr>
        <w:rPr>
          <w:sz w:val="14"/>
        </w:rPr>
      </w:pPr>
      <w:r w:rsidRPr="00A744DD">
        <w:rPr>
          <w:rStyle w:val="StyleUnderline"/>
        </w:rPr>
        <w:t xml:space="preserve">What exactly is the </w:t>
      </w:r>
      <w:r w:rsidRPr="00A744DD">
        <w:rPr>
          <w:rStyle w:val="Emphasis"/>
        </w:rPr>
        <w:t>purpose of a union</w:t>
      </w:r>
      <w:r w:rsidRPr="00A744DD">
        <w:rPr>
          <w:rStyle w:val="StyleUnderline"/>
        </w:rPr>
        <w:t xml:space="preserve"> and </w:t>
      </w:r>
      <w:r w:rsidRPr="00F1103A">
        <w:rPr>
          <w:rStyle w:val="Emphasis"/>
          <w:highlight w:val="green"/>
        </w:rPr>
        <w:t>what do we want our unions to be?</w:t>
      </w:r>
      <w:r w:rsidRPr="00A744DD">
        <w:rPr>
          <w:rStyle w:val="StyleUnderline"/>
        </w:rPr>
        <w:t xml:space="preserve"> </w:t>
      </w:r>
      <w:r w:rsidRPr="00A744DD">
        <w:rPr>
          <w:sz w:val="14"/>
        </w:rPr>
        <w:t xml:space="preserve">These are questions that are rarely, if ever, directly raised when activists gather to discuss labor organizing. That is, activists and union members who want to improve their unions are often so caught up in organizing that they forget what they are organizing for. </w:t>
      </w:r>
      <w:r w:rsidRPr="00F1103A">
        <w:rPr>
          <w:rStyle w:val="StyleUnderline"/>
          <w:highlight w:val="green"/>
        </w:rPr>
        <w:t xml:space="preserve">A </w:t>
      </w:r>
      <w:r w:rsidRPr="00F1103A">
        <w:rPr>
          <w:rStyle w:val="Emphasis"/>
          <w:highlight w:val="green"/>
        </w:rPr>
        <w:t>strike</w:t>
      </w:r>
      <w:r w:rsidRPr="00F1103A">
        <w:rPr>
          <w:rStyle w:val="StyleUnderline"/>
          <w:highlight w:val="green"/>
        </w:rPr>
        <w:t>,</w:t>
      </w:r>
      <w:r w:rsidRPr="00A744DD">
        <w:rPr>
          <w:rStyle w:val="StyleUnderline"/>
        </w:rPr>
        <w:t xml:space="preserve"> a good </w:t>
      </w:r>
      <w:r w:rsidRPr="00F1103A">
        <w:rPr>
          <w:rStyle w:val="Emphasis"/>
          <w:highlight w:val="green"/>
        </w:rPr>
        <w:t>contract</w:t>
      </w:r>
      <w:r w:rsidRPr="00A744DD">
        <w:rPr>
          <w:rStyle w:val="StyleUnderline"/>
        </w:rPr>
        <w:t xml:space="preserve">, a higher rate of union </w:t>
      </w:r>
      <w:r w:rsidRPr="00F1103A">
        <w:rPr>
          <w:rStyle w:val="Emphasis"/>
          <w:highlight w:val="green"/>
        </w:rPr>
        <w:t>participation</w:t>
      </w:r>
      <w:r w:rsidRPr="00A744DD">
        <w:rPr>
          <w:sz w:val="14"/>
        </w:rPr>
        <w:t xml:space="preserve">, the construction and successful election of a reform caucus, more unions? </w:t>
      </w:r>
      <w:r w:rsidRPr="00A744DD">
        <w:rPr>
          <w:rStyle w:val="StyleUnderline"/>
        </w:rPr>
        <w:t xml:space="preserve">These things are good, but they </w:t>
      </w:r>
      <w:r w:rsidRPr="00F1103A">
        <w:rPr>
          <w:rStyle w:val="Emphasis"/>
          <w:highlight w:val="green"/>
        </w:rPr>
        <w:t>are not ends in themselves</w:t>
      </w:r>
      <w:r w:rsidRPr="00F1103A">
        <w:rPr>
          <w:rStyle w:val="StyleUnderline"/>
          <w:highlight w:val="green"/>
        </w:rPr>
        <w:t>.</w:t>
      </w:r>
      <w:r w:rsidRPr="00F1103A">
        <w:rPr>
          <w:sz w:val="14"/>
          <w:highlight w:val="green"/>
        </w:rPr>
        <w:t xml:space="preserve"> </w:t>
      </w:r>
      <w:r w:rsidRPr="00F1103A">
        <w:rPr>
          <w:rStyle w:val="StyleUnderline"/>
          <w:highlight w:val="green"/>
        </w:rPr>
        <w:t>Unions are important tools</w:t>
      </w:r>
      <w:r w:rsidRPr="00A744DD">
        <w:rPr>
          <w:rStyle w:val="StyleUnderline"/>
        </w:rPr>
        <w:t xml:space="preserve"> that working people can and must use to build our power.</w:t>
      </w:r>
      <w:r w:rsidRPr="00A744DD">
        <w:rPr>
          <w:sz w:val="14"/>
        </w:rPr>
        <w:t xml:space="preserve"> However, </w:t>
      </w:r>
      <w:r w:rsidRPr="00A744DD">
        <w:rPr>
          <w:rStyle w:val="StyleUnderline"/>
        </w:rPr>
        <w:t xml:space="preserve">as labor unions have </w:t>
      </w:r>
      <w:r w:rsidRPr="00F1103A">
        <w:rPr>
          <w:rStyle w:val="StyleUnderline"/>
          <w:highlight w:val="green"/>
        </w:rPr>
        <w:t>drawn closer to the state</w:t>
      </w:r>
      <w:r w:rsidRPr="00A744DD">
        <w:rPr>
          <w:sz w:val="14"/>
        </w:rPr>
        <w:t xml:space="preserve"> over the decades and come to depend upon the state for their continued survival, </w:t>
      </w:r>
      <w:r w:rsidRPr="00A744DD">
        <w:rPr>
          <w:rStyle w:val="StyleUnderline"/>
        </w:rPr>
        <w:t xml:space="preserve">they have </w:t>
      </w:r>
      <w:r w:rsidRPr="00F1103A">
        <w:rPr>
          <w:rStyle w:val="StyleUnderline"/>
          <w:highlight w:val="green"/>
        </w:rPr>
        <w:t>taken on</w:t>
      </w:r>
      <w:r w:rsidRPr="00A744DD">
        <w:rPr>
          <w:rStyle w:val="StyleUnderline"/>
        </w:rPr>
        <w:t xml:space="preserve"> an increasingly </w:t>
      </w:r>
      <w:r w:rsidRPr="00F1103A">
        <w:rPr>
          <w:rStyle w:val="Emphasis"/>
          <w:highlight w:val="green"/>
        </w:rPr>
        <w:t>contradictory class character</w:t>
      </w:r>
      <w:r w:rsidRPr="00A744DD">
        <w:rPr>
          <w:rStyle w:val="Emphasis"/>
        </w:rPr>
        <w:t>.</w:t>
      </w:r>
      <w:r w:rsidRPr="00A744DD">
        <w:rPr>
          <w:sz w:val="14"/>
        </w:rPr>
        <w:t xml:space="preserve"> Consider </w:t>
      </w:r>
      <w:r w:rsidRPr="00A744DD">
        <w:rPr>
          <w:rStyle w:val="StyleUnderline"/>
        </w:rPr>
        <w:t xml:space="preserve">the </w:t>
      </w:r>
      <w:r w:rsidRPr="00F1103A">
        <w:rPr>
          <w:rStyle w:val="StyleUnderline"/>
          <w:highlight w:val="green"/>
        </w:rPr>
        <w:t>AFL-CIO</w:t>
      </w:r>
      <w:r w:rsidRPr="00A744DD">
        <w:rPr>
          <w:sz w:val="14"/>
        </w:rPr>
        <w:t xml:space="preserve">, whose leaders have conspired, and still </w:t>
      </w:r>
      <w:r w:rsidRPr="00F1103A">
        <w:rPr>
          <w:rStyle w:val="StyleUnderline"/>
          <w:highlight w:val="green"/>
        </w:rPr>
        <w:t>conspire</w:t>
      </w:r>
      <w:r w:rsidRPr="00A744DD">
        <w:rPr>
          <w:rStyle w:val="StyleUnderline"/>
        </w:rPr>
        <w:t xml:space="preserve">, with the U.S. government </w:t>
      </w:r>
      <w:r w:rsidRPr="00F1103A">
        <w:rPr>
          <w:rStyle w:val="StyleUnderline"/>
          <w:highlight w:val="green"/>
        </w:rPr>
        <w:t>to undermine foreign leaders</w:t>
      </w:r>
      <w:r w:rsidRPr="00A744DD">
        <w:rPr>
          <w:rStyle w:val="StyleUnderline"/>
        </w:rPr>
        <w:t xml:space="preserve"> and defeat working class movements in</w:t>
      </w:r>
      <w:r w:rsidRPr="00A744DD">
        <w:rPr>
          <w:sz w:val="14"/>
        </w:rPr>
        <w:t xml:space="preserve"> countries across the world, including </w:t>
      </w:r>
      <w:r w:rsidRPr="00A744DD">
        <w:rPr>
          <w:rStyle w:val="StyleUnderline"/>
        </w:rPr>
        <w:t>Brazil</w:t>
      </w:r>
      <w:r w:rsidRPr="00A744DD">
        <w:rPr>
          <w:sz w:val="14"/>
        </w:rPr>
        <w:t xml:space="preserve">, </w:t>
      </w:r>
      <w:r w:rsidRPr="00A744DD">
        <w:rPr>
          <w:rStyle w:val="StyleUnderline"/>
        </w:rPr>
        <w:t>Chile</w:t>
      </w:r>
      <w:r w:rsidRPr="00A744DD">
        <w:rPr>
          <w:sz w:val="14"/>
        </w:rPr>
        <w:t xml:space="preserve">, and </w:t>
      </w:r>
      <w:r w:rsidRPr="00A744DD">
        <w:rPr>
          <w:rStyle w:val="StyleUnderline"/>
        </w:rPr>
        <w:t>Venezuela</w:t>
      </w:r>
      <w:r w:rsidRPr="00A744DD">
        <w:rPr>
          <w:sz w:val="14"/>
        </w:rPr>
        <w:t xml:space="preserve">. These same leaders, who claim to represent more than 12 million workers, also continue to affiliate with and represent tens of thousands of police officers, whose primary purpose is to repress the working class in service of capitalist stability and profit. And of course, the AFL CIO continues to hold millions of dollars in Israeli Bonds, directly contributing to the unfolding genocide in Gaza. </w:t>
      </w:r>
    </w:p>
    <w:p w14:paraId="2F543AFA" w14:textId="77777777" w:rsidR="00495149" w:rsidRPr="00A744DD" w:rsidRDefault="00495149" w:rsidP="00495149">
      <w:pPr>
        <w:rPr>
          <w:rStyle w:val="StyleUnderline"/>
        </w:rPr>
      </w:pPr>
      <w:r w:rsidRPr="00A744DD">
        <w:rPr>
          <w:sz w:val="14"/>
        </w:rPr>
        <w:t xml:space="preserve">Even </w:t>
      </w:r>
      <w:r w:rsidRPr="00A744DD">
        <w:rPr>
          <w:rStyle w:val="StyleUnderline"/>
        </w:rPr>
        <w:t xml:space="preserve">otherwise </w:t>
      </w:r>
      <w:r w:rsidRPr="00F1103A">
        <w:rPr>
          <w:rStyle w:val="StyleUnderline"/>
          <w:highlight w:val="green"/>
        </w:rPr>
        <w:t>progressive labor leaders</w:t>
      </w:r>
      <w:r w:rsidRPr="00A744DD">
        <w:rPr>
          <w:rStyle w:val="StyleUnderline"/>
        </w:rPr>
        <w:t xml:space="preserve"> like Fain and Nelson</w:t>
      </w:r>
      <w:r w:rsidRPr="00A744DD">
        <w:rPr>
          <w:sz w:val="14"/>
        </w:rPr>
        <w:t xml:space="preserve"> continue to </w:t>
      </w:r>
      <w:r w:rsidRPr="00A744DD">
        <w:rPr>
          <w:rStyle w:val="StyleUnderline"/>
        </w:rPr>
        <w:t>reproduce</w:t>
      </w:r>
      <w:r w:rsidRPr="00A744DD">
        <w:rPr>
          <w:sz w:val="14"/>
        </w:rPr>
        <w:t xml:space="preserve"> these </w:t>
      </w:r>
      <w:r w:rsidRPr="00A744DD">
        <w:rPr>
          <w:rStyle w:val="StyleUnderline"/>
        </w:rPr>
        <w:t>chauvinist</w:t>
      </w:r>
      <w:r w:rsidRPr="00A744DD">
        <w:rPr>
          <w:sz w:val="14"/>
        </w:rPr>
        <w:t xml:space="preserve"> </w:t>
      </w:r>
      <w:r w:rsidRPr="00A744DD">
        <w:rPr>
          <w:rStyle w:val="StyleUnderline"/>
        </w:rPr>
        <w:t>politics</w:t>
      </w:r>
      <w:r w:rsidRPr="00A744DD">
        <w:rPr>
          <w:sz w:val="14"/>
        </w:rPr>
        <w:t xml:space="preserve"> by supporting Democratic Party politicians like Sanders and Biden and </w:t>
      </w:r>
      <w:r w:rsidRPr="00A744DD">
        <w:rPr>
          <w:rStyle w:val="StyleUnderline"/>
        </w:rPr>
        <w:t xml:space="preserve">offering </w:t>
      </w:r>
      <w:r w:rsidRPr="00F1103A">
        <w:rPr>
          <w:rStyle w:val="StyleUnderline"/>
          <w:highlight w:val="green"/>
        </w:rPr>
        <w:t>praise</w:t>
      </w:r>
      <w:r w:rsidRPr="00A744DD">
        <w:rPr>
          <w:rStyle w:val="StyleUnderline"/>
        </w:rPr>
        <w:t xml:space="preserve"> and support for </w:t>
      </w:r>
      <w:r w:rsidRPr="00F1103A">
        <w:rPr>
          <w:rStyle w:val="StyleUnderline"/>
          <w:highlight w:val="green"/>
        </w:rPr>
        <w:t>U.S. imperialism</w:t>
      </w:r>
      <w:r w:rsidRPr="00A744DD">
        <w:rPr>
          <w:sz w:val="14"/>
        </w:rPr>
        <w:t xml:space="preserve">. When Nelson leaped to public attention by threatening to help organize a strike of airport workers to put an end to the government shutdown in 2019, she passionately talked about the many soldiers “fighting for our country right now,” who were not being paid, as if the U.S. military could ever fight for the interests of working people. Likewise, in a speech delivered the same day of Biden’s visit, </w:t>
      </w:r>
      <w:r w:rsidRPr="00A744DD">
        <w:rPr>
          <w:rStyle w:val="StyleUnderline"/>
        </w:rPr>
        <w:t>Fain</w:t>
      </w:r>
      <w:r w:rsidRPr="00A744DD">
        <w:rPr>
          <w:sz w:val="14"/>
        </w:rPr>
        <w:t xml:space="preserve"> </w:t>
      </w:r>
      <w:r w:rsidRPr="00A744DD">
        <w:rPr>
          <w:rStyle w:val="StyleUnderline"/>
        </w:rPr>
        <w:t>referred to the former manufacturing site of B-24 bombers for the U.S Air Force as the “arsenal of democracy.</w:t>
      </w:r>
      <w:r w:rsidRPr="00A744DD">
        <w:rPr>
          <w:sz w:val="14"/>
        </w:rPr>
        <w:t xml:space="preserve">” Fain has also modeled himself on the UAW leader Walter Reuther, a close ally of Franklin Roosevelt who proudly oversaw plans for the UAW to produce 500 planes a day for the U.S. military in 1940, and who championed a no-strike clause during the war </w:t>
      </w:r>
      <w:proofErr w:type="gramStart"/>
      <w:r w:rsidRPr="00A744DD">
        <w:rPr>
          <w:sz w:val="14"/>
        </w:rPr>
        <w:t>in order to</w:t>
      </w:r>
      <w:proofErr w:type="gramEnd"/>
      <w:r w:rsidRPr="00A744DD">
        <w:rPr>
          <w:sz w:val="14"/>
        </w:rPr>
        <w:t xml:space="preserve"> keep wildcat strikes in check and corporate profits flowing from the war machine. </w:t>
      </w:r>
      <w:proofErr w:type="gramStart"/>
      <w:r w:rsidRPr="00A744DD">
        <w:rPr>
          <w:sz w:val="14"/>
        </w:rPr>
        <w:t>All of</w:t>
      </w:r>
      <w:proofErr w:type="gramEnd"/>
      <w:r w:rsidRPr="00A744DD">
        <w:rPr>
          <w:sz w:val="14"/>
        </w:rPr>
        <w:t xml:space="preserve"> those </w:t>
      </w:r>
      <w:r w:rsidRPr="00A744DD">
        <w:rPr>
          <w:rStyle w:val="StyleUnderline"/>
        </w:rPr>
        <w:t>union activists who</w:t>
      </w:r>
      <w:r w:rsidRPr="00A744DD">
        <w:rPr>
          <w:sz w:val="14"/>
        </w:rPr>
        <w:t xml:space="preserve"> had </w:t>
      </w:r>
      <w:r w:rsidRPr="00A744DD">
        <w:rPr>
          <w:rStyle w:val="StyleUnderline"/>
        </w:rPr>
        <w:t>supported Reuther</w:t>
      </w:r>
      <w:r w:rsidRPr="00A744DD">
        <w:rPr>
          <w:sz w:val="14"/>
        </w:rPr>
        <w:t xml:space="preserve"> </w:t>
      </w:r>
      <w:r w:rsidRPr="00A744DD">
        <w:rPr>
          <w:rStyle w:val="StyleUnderline"/>
        </w:rPr>
        <w:t>were</w:t>
      </w:r>
      <w:r w:rsidRPr="00A744DD">
        <w:rPr>
          <w:sz w:val="14"/>
        </w:rPr>
        <w:t xml:space="preserve"> therefore also ina</w:t>
      </w:r>
      <w:r w:rsidRPr="00A744DD">
        <w:rPr>
          <w:rStyle w:val="StyleUnderline"/>
        </w:rPr>
        <w:t xml:space="preserve">dvertently contributing to the stability and firepower of the </w:t>
      </w:r>
      <w:r w:rsidRPr="00A744DD">
        <w:rPr>
          <w:sz w:val="14"/>
        </w:rPr>
        <w:t xml:space="preserve">same imperialist </w:t>
      </w:r>
      <w:r w:rsidRPr="00A744DD">
        <w:rPr>
          <w:rStyle w:val="StyleUnderline"/>
        </w:rPr>
        <w:t>state that</w:t>
      </w:r>
      <w:r w:rsidRPr="00A744DD">
        <w:rPr>
          <w:sz w:val="14"/>
        </w:rPr>
        <w:t xml:space="preserve"> only five years later </w:t>
      </w:r>
      <w:r w:rsidRPr="00A744DD">
        <w:rPr>
          <w:rStyle w:val="StyleUnderline"/>
        </w:rPr>
        <w:t xml:space="preserve">used a different kind of bomber manufactured by Boeing to murder hundreds of thousands of Japanese civilians in Hiroshima and Nagasaki. </w:t>
      </w:r>
    </w:p>
    <w:p w14:paraId="4D675D44" w14:textId="77777777" w:rsidR="00495149" w:rsidRPr="00A744DD" w:rsidRDefault="00495149" w:rsidP="00495149">
      <w:pPr>
        <w:rPr>
          <w:rStyle w:val="StyleUnderline"/>
        </w:rPr>
      </w:pPr>
      <w:r w:rsidRPr="00A744DD">
        <w:rPr>
          <w:sz w:val="14"/>
        </w:rPr>
        <w:t xml:space="preserve">But </w:t>
      </w:r>
      <w:r w:rsidRPr="00F1103A">
        <w:rPr>
          <w:rStyle w:val="StyleUnderline"/>
          <w:highlight w:val="green"/>
        </w:rPr>
        <w:t>labor’s</w:t>
      </w:r>
      <w:r w:rsidRPr="00A744DD">
        <w:rPr>
          <w:sz w:val="14"/>
        </w:rPr>
        <w:t xml:space="preserve"> ongoing </w:t>
      </w:r>
      <w:r w:rsidRPr="00F1103A">
        <w:rPr>
          <w:rStyle w:val="StyleUnderline"/>
          <w:highlight w:val="green"/>
        </w:rPr>
        <w:t>ties to the state</w:t>
      </w:r>
      <w:r w:rsidRPr="00A744DD">
        <w:rPr>
          <w:sz w:val="14"/>
        </w:rPr>
        <w:t xml:space="preserve"> are not the product of this or that individual labor leader and therefore cannot be solved by electing better reformists. Instead, they </w:t>
      </w:r>
      <w:r w:rsidRPr="00F1103A">
        <w:rPr>
          <w:rStyle w:val="StyleUnderline"/>
          <w:highlight w:val="green"/>
        </w:rPr>
        <w:t xml:space="preserve">are the result of </w:t>
      </w:r>
      <w:r w:rsidRPr="00F1103A">
        <w:rPr>
          <w:rStyle w:val="Emphasis"/>
          <w:highlight w:val="green"/>
        </w:rPr>
        <w:t>long-term material shifts</w:t>
      </w:r>
      <w:r w:rsidRPr="00A744DD">
        <w:rPr>
          <w:rStyle w:val="StyleUnderline"/>
        </w:rPr>
        <w:t xml:space="preserve"> </w:t>
      </w:r>
      <w:proofErr w:type="gramStart"/>
      <w:r w:rsidRPr="00A744DD">
        <w:rPr>
          <w:rStyle w:val="StyleUnderline"/>
        </w:rPr>
        <w:t>in the nature of capitalism</w:t>
      </w:r>
      <w:proofErr w:type="gramEnd"/>
      <w:r w:rsidRPr="00A744DD">
        <w:rPr>
          <w:rStyle w:val="StyleUnderline"/>
        </w:rPr>
        <w:t xml:space="preserve"> </w:t>
      </w:r>
      <w:r w:rsidRPr="00F1103A">
        <w:rPr>
          <w:rStyle w:val="StyleUnderline"/>
          <w:highlight w:val="green"/>
        </w:rPr>
        <w:t>that</w:t>
      </w:r>
      <w:r w:rsidRPr="00A744DD">
        <w:rPr>
          <w:rStyle w:val="StyleUnderline"/>
        </w:rPr>
        <w:t xml:space="preserve"> have </w:t>
      </w:r>
      <w:r w:rsidRPr="00F1103A">
        <w:rPr>
          <w:rStyle w:val="StyleUnderline"/>
          <w:highlight w:val="green"/>
        </w:rPr>
        <w:t>allowed</w:t>
      </w:r>
      <w:r w:rsidRPr="00A744DD">
        <w:rPr>
          <w:rStyle w:val="StyleUnderline"/>
        </w:rPr>
        <w:t xml:space="preserve"> labor </w:t>
      </w:r>
      <w:r w:rsidRPr="00F1103A">
        <w:rPr>
          <w:rStyle w:val="StyleUnderline"/>
          <w:highlight w:val="green"/>
        </w:rPr>
        <w:t>unions to become captured</w:t>
      </w:r>
      <w:r w:rsidRPr="00A744DD">
        <w:rPr>
          <w:rStyle w:val="StyleUnderline"/>
        </w:rPr>
        <w:t xml:space="preserve"> by the imperialist state.</w:t>
      </w:r>
      <w:r w:rsidRPr="00A744DD">
        <w:rPr>
          <w:sz w:val="14"/>
        </w:rPr>
        <w:t xml:space="preserve"> As Leon Trotsky explains in “Trade Unions in the Epoch of Imperialist Decay,” </w:t>
      </w:r>
      <w:r w:rsidRPr="00A744DD">
        <w:rPr>
          <w:rStyle w:val="StyleUnderline"/>
        </w:rPr>
        <w:t>the intimate relationship between the state and monopoly capitalism, which defines the epoch of imperialism, forces unions to turn to the state for protection.</w:t>
      </w:r>
    </w:p>
    <w:p w14:paraId="1171C862" w14:textId="77777777" w:rsidR="00495149" w:rsidRPr="00A744DD" w:rsidRDefault="00495149" w:rsidP="00495149">
      <w:pPr>
        <w:rPr>
          <w:sz w:val="14"/>
        </w:rPr>
      </w:pPr>
      <w:r w:rsidRPr="00F1103A">
        <w:rPr>
          <w:rStyle w:val="StyleUnderline"/>
          <w:highlight w:val="green"/>
        </w:rPr>
        <w:lastRenderedPageBreak/>
        <w:t>Hence flows the</w:t>
      </w:r>
      <w:r w:rsidRPr="00A744DD">
        <w:rPr>
          <w:rStyle w:val="StyleUnderline"/>
        </w:rPr>
        <w:t xml:space="preserve"> need </w:t>
      </w:r>
      <w:r w:rsidRPr="00F1103A">
        <w:rPr>
          <w:rStyle w:val="StyleUnderline"/>
          <w:highlight w:val="green"/>
        </w:rPr>
        <w:t>of</w:t>
      </w:r>
      <w:r w:rsidRPr="00A744DD">
        <w:rPr>
          <w:rStyle w:val="StyleUnderline"/>
        </w:rPr>
        <w:t xml:space="preserve"> the trade </w:t>
      </w:r>
      <w:r w:rsidRPr="00F1103A">
        <w:rPr>
          <w:rStyle w:val="StyleUnderline"/>
          <w:highlight w:val="green"/>
        </w:rPr>
        <w:t>unions</w:t>
      </w:r>
      <w:r w:rsidRPr="00A744DD">
        <w:rPr>
          <w:sz w:val="14"/>
        </w:rPr>
        <w:t xml:space="preserve"> – insofar as they remain on reformist positions, </w:t>
      </w:r>
      <w:proofErr w:type="spellStart"/>
      <w:r w:rsidRPr="00A744DD">
        <w:rPr>
          <w:sz w:val="14"/>
        </w:rPr>
        <w:t>ie</w:t>
      </w:r>
      <w:proofErr w:type="spellEnd"/>
      <w:r w:rsidRPr="00A744DD">
        <w:rPr>
          <w:sz w:val="14"/>
        </w:rPr>
        <w:t xml:space="preserve">., on positions of adapting themselves to private property – </w:t>
      </w:r>
      <w:r w:rsidRPr="00F1103A">
        <w:rPr>
          <w:rStyle w:val="StyleUnderline"/>
          <w:highlight w:val="green"/>
        </w:rPr>
        <w:t>to adapt</w:t>
      </w:r>
      <w:r w:rsidRPr="00A744DD">
        <w:rPr>
          <w:rStyle w:val="StyleUnderline"/>
        </w:rPr>
        <w:t xml:space="preserve"> themselves </w:t>
      </w:r>
      <w:r w:rsidRPr="00F1103A">
        <w:rPr>
          <w:rStyle w:val="StyleUnderline"/>
          <w:highlight w:val="green"/>
        </w:rPr>
        <w:t>to the</w:t>
      </w:r>
      <w:r w:rsidRPr="00A744DD">
        <w:rPr>
          <w:rStyle w:val="StyleUnderline"/>
        </w:rPr>
        <w:t xml:space="preserve"> capitalist </w:t>
      </w:r>
      <w:r w:rsidRPr="00F1103A">
        <w:rPr>
          <w:rStyle w:val="StyleUnderline"/>
          <w:highlight w:val="green"/>
        </w:rPr>
        <w:t>state</w:t>
      </w:r>
      <w:r w:rsidRPr="00A744DD">
        <w:rPr>
          <w:rStyle w:val="StyleUnderline"/>
        </w:rPr>
        <w:t xml:space="preserve"> and to contend for its cooperation.</w:t>
      </w:r>
      <w:r w:rsidRPr="00A744DD">
        <w:rPr>
          <w:sz w:val="14"/>
        </w:rPr>
        <w:t xml:space="preserve"> </w:t>
      </w:r>
      <w:r w:rsidRPr="00A744DD">
        <w:rPr>
          <w:rStyle w:val="StyleUnderline"/>
        </w:rPr>
        <w:t>In the eyes of the bureaucracy of the trade union movement the chief task lies in “freeing” the state from the embrace of capitalism</w:t>
      </w:r>
      <w:r w:rsidRPr="00A744DD">
        <w:rPr>
          <w:sz w:val="14"/>
        </w:rPr>
        <w:t xml:space="preserve">, in weakening its dependence on trusts, in pulling it over to their side. This position is in complete harmony with the social position of the labor aristocracy and the labor bureaucracy, who fight for a crumb in the share of </w:t>
      </w:r>
      <w:proofErr w:type="spellStart"/>
      <w:r w:rsidRPr="00A744DD">
        <w:rPr>
          <w:sz w:val="14"/>
        </w:rPr>
        <w:t>superprofits</w:t>
      </w:r>
      <w:proofErr w:type="spellEnd"/>
      <w:r w:rsidRPr="00A744DD">
        <w:rPr>
          <w:sz w:val="14"/>
        </w:rPr>
        <w:t xml:space="preserve"> of imperialist capitalism.</w:t>
      </w:r>
    </w:p>
    <w:p w14:paraId="55210070" w14:textId="77777777" w:rsidR="00495149" w:rsidRPr="00A744DD" w:rsidRDefault="00495149" w:rsidP="00495149">
      <w:pPr>
        <w:rPr>
          <w:sz w:val="14"/>
        </w:rPr>
      </w:pPr>
      <w:r w:rsidRPr="00A744DD">
        <w:rPr>
          <w:rStyle w:val="StyleUnderline"/>
        </w:rPr>
        <w:t>This</w:t>
      </w:r>
      <w:r w:rsidRPr="00A744DD">
        <w:rPr>
          <w:sz w:val="14"/>
        </w:rPr>
        <w:t xml:space="preserve">, however, </w:t>
      </w:r>
      <w:r w:rsidRPr="00A744DD">
        <w:rPr>
          <w:rStyle w:val="StyleUnderline"/>
        </w:rPr>
        <w:t>is not a reason for labor militants to reject or turn away from union struggle</w:t>
      </w:r>
      <w:r w:rsidRPr="00A744DD">
        <w:rPr>
          <w:sz w:val="14"/>
        </w:rPr>
        <w:t xml:space="preserve">; rather, this explains the terms upon which such struggles </w:t>
      </w:r>
      <w:proofErr w:type="gramStart"/>
      <w:r w:rsidRPr="00A744DD">
        <w:rPr>
          <w:sz w:val="14"/>
        </w:rPr>
        <w:t>have to</w:t>
      </w:r>
      <w:proofErr w:type="gramEnd"/>
      <w:r w:rsidRPr="00A744DD">
        <w:rPr>
          <w:sz w:val="14"/>
        </w:rPr>
        <w:t xml:space="preserve"> be waged. </w:t>
      </w:r>
      <w:proofErr w:type="gramStart"/>
      <w:r w:rsidRPr="00F1103A">
        <w:rPr>
          <w:rStyle w:val="StyleUnderline"/>
          <w:highlight w:val="green"/>
        </w:rPr>
        <w:t>In order to</w:t>
      </w:r>
      <w:proofErr w:type="gramEnd"/>
      <w:r w:rsidRPr="00F1103A">
        <w:rPr>
          <w:rStyle w:val="StyleUnderline"/>
          <w:highlight w:val="green"/>
        </w:rPr>
        <w:t xml:space="preserve"> build democratic unions,</w:t>
      </w:r>
      <w:r w:rsidRPr="00A744DD">
        <w:rPr>
          <w:rStyle w:val="StyleUnderline"/>
        </w:rPr>
        <w:t xml:space="preserve"> where workers’ power is no longer limited by what the state and the bureaucracy will allow, </w:t>
      </w:r>
      <w:r w:rsidRPr="00F1103A">
        <w:rPr>
          <w:rStyle w:val="StyleUnderline"/>
          <w:highlight w:val="green"/>
        </w:rPr>
        <w:t>we need to</w:t>
      </w:r>
      <w:r w:rsidRPr="00A744DD">
        <w:rPr>
          <w:rStyle w:val="StyleUnderline"/>
        </w:rPr>
        <w:t xml:space="preserve"> simultaneously </w:t>
      </w:r>
      <w:r w:rsidRPr="00F1103A">
        <w:rPr>
          <w:rStyle w:val="StyleUnderline"/>
          <w:highlight w:val="green"/>
        </w:rPr>
        <w:t>break our unions away</w:t>
      </w:r>
      <w:r w:rsidRPr="00A744DD">
        <w:rPr>
          <w:rStyle w:val="StyleUnderline"/>
        </w:rPr>
        <w:t xml:space="preserve"> </w:t>
      </w:r>
      <w:r w:rsidRPr="00F1103A">
        <w:rPr>
          <w:rStyle w:val="StyleUnderline"/>
          <w:highlight w:val="green"/>
        </w:rPr>
        <w:t>from</w:t>
      </w:r>
      <w:r w:rsidRPr="00A744DD">
        <w:rPr>
          <w:rStyle w:val="StyleUnderline"/>
        </w:rPr>
        <w:t xml:space="preserve"> the influence and </w:t>
      </w:r>
      <w:r w:rsidRPr="00F1103A">
        <w:rPr>
          <w:rStyle w:val="StyleUnderline"/>
          <w:highlight w:val="green"/>
        </w:rPr>
        <w:t>control of the state</w:t>
      </w:r>
      <w:r w:rsidRPr="00A744DD">
        <w:rPr>
          <w:sz w:val="14"/>
        </w:rPr>
        <w:t>. Again, as Trotsky put it:</w:t>
      </w:r>
    </w:p>
    <w:p w14:paraId="6E1AA24D" w14:textId="77777777" w:rsidR="00495149" w:rsidRPr="00A744DD" w:rsidRDefault="00495149" w:rsidP="00495149">
      <w:pPr>
        <w:rPr>
          <w:sz w:val="14"/>
        </w:rPr>
      </w:pPr>
      <w:r w:rsidRPr="00A744DD">
        <w:rPr>
          <w:sz w:val="14"/>
        </w:rPr>
        <w:t>[T]he trade unions in the present epoch cannot simply be the organs of democracy as they were in the epoch of free capitalism and they cannot any longer remain politically neutral, that is, limit themselves to serving the daily needs of the working class… The trade unions of our time can either serve as secondary instruments of imperialist capitalism for the subordination and disciplining of workers and for obstructing the revolution, or, on the contrary, the trade unions can become the instruments of the revolutionary movement of the proletariat.</w:t>
      </w:r>
    </w:p>
    <w:p w14:paraId="0ED1471B" w14:textId="77777777" w:rsidR="00495149" w:rsidRPr="00A744DD" w:rsidRDefault="00495149" w:rsidP="00495149">
      <w:pPr>
        <w:rPr>
          <w:rStyle w:val="StyleUnderline"/>
        </w:rPr>
      </w:pPr>
      <w:r w:rsidRPr="00F1103A">
        <w:rPr>
          <w:rStyle w:val="StyleUnderline"/>
          <w:highlight w:val="green"/>
        </w:rPr>
        <w:t>Union democracy</w:t>
      </w:r>
      <w:r w:rsidRPr="00A744DD">
        <w:rPr>
          <w:sz w:val="14"/>
        </w:rPr>
        <w:t xml:space="preserve">, in other words, </w:t>
      </w:r>
      <w:proofErr w:type="gramStart"/>
      <w:r w:rsidRPr="00F1103A">
        <w:rPr>
          <w:rStyle w:val="StyleUnderline"/>
          <w:highlight w:val="green"/>
        </w:rPr>
        <w:t>has to</w:t>
      </w:r>
      <w:proofErr w:type="gramEnd"/>
      <w:r w:rsidRPr="00F1103A">
        <w:rPr>
          <w:rStyle w:val="StyleUnderline"/>
          <w:highlight w:val="green"/>
        </w:rPr>
        <w:t xml:space="preserve"> be built</w:t>
      </w:r>
      <w:r w:rsidRPr="00A744DD">
        <w:rPr>
          <w:rStyle w:val="StyleUnderline"/>
        </w:rPr>
        <w:t>,</w:t>
      </w:r>
      <w:r w:rsidRPr="00A744DD">
        <w:rPr>
          <w:sz w:val="14"/>
        </w:rPr>
        <w:t xml:space="preserve"> at the very least, </w:t>
      </w:r>
      <w:r w:rsidRPr="00F1103A">
        <w:rPr>
          <w:rStyle w:val="StyleUnderline"/>
          <w:highlight w:val="green"/>
        </w:rPr>
        <w:t>upon</w:t>
      </w:r>
      <w:r w:rsidRPr="00A744DD">
        <w:rPr>
          <w:rStyle w:val="StyleUnderline"/>
        </w:rPr>
        <w:t xml:space="preserve"> a program of </w:t>
      </w:r>
      <w:r w:rsidRPr="00F1103A">
        <w:rPr>
          <w:rStyle w:val="Emphasis"/>
          <w:highlight w:val="green"/>
        </w:rPr>
        <w:t>class independence</w:t>
      </w:r>
      <w:r w:rsidRPr="00A744DD">
        <w:rPr>
          <w:rStyle w:val="StyleUnderline"/>
        </w:rPr>
        <w:t xml:space="preserve"> and can only truly be realized when that independence is achieved</w:t>
      </w:r>
      <w:r w:rsidRPr="00A744DD">
        <w:rPr>
          <w:sz w:val="14"/>
        </w:rPr>
        <w:t xml:space="preserve">. And </w:t>
      </w:r>
      <w:r w:rsidRPr="00A744DD">
        <w:rPr>
          <w:rStyle w:val="StyleUnderline"/>
        </w:rPr>
        <w:t xml:space="preserve">such democracy </w:t>
      </w:r>
      <w:proofErr w:type="gramStart"/>
      <w:r w:rsidRPr="00A744DD">
        <w:rPr>
          <w:rStyle w:val="StyleUnderline"/>
        </w:rPr>
        <w:t>has to</w:t>
      </w:r>
      <w:proofErr w:type="gramEnd"/>
      <w:r w:rsidRPr="00A744DD">
        <w:rPr>
          <w:rStyle w:val="StyleUnderline"/>
        </w:rPr>
        <w:t xml:space="preserve"> be about more than just the election of national leaders and votes on tentative agreements. </w:t>
      </w:r>
    </w:p>
    <w:p w14:paraId="0DA19647" w14:textId="77777777" w:rsidR="00495149" w:rsidRPr="00A744DD" w:rsidRDefault="00495149" w:rsidP="00495149">
      <w:pPr>
        <w:rPr>
          <w:sz w:val="14"/>
        </w:rPr>
      </w:pPr>
      <w:r w:rsidRPr="00A744DD">
        <w:rPr>
          <w:rStyle w:val="StyleUnderline"/>
        </w:rPr>
        <w:t xml:space="preserve">Real </w:t>
      </w:r>
      <w:r w:rsidRPr="00F1103A">
        <w:rPr>
          <w:rStyle w:val="StyleUnderline"/>
          <w:highlight w:val="green"/>
        </w:rPr>
        <w:t xml:space="preserve">union democracy means </w:t>
      </w:r>
      <w:r w:rsidRPr="00F1103A">
        <w:rPr>
          <w:rStyle w:val="Emphasis"/>
          <w:highlight w:val="green"/>
        </w:rPr>
        <w:t>empowering</w:t>
      </w:r>
      <w:r w:rsidRPr="00A744DD">
        <w:rPr>
          <w:rStyle w:val="Emphasis"/>
        </w:rPr>
        <w:t xml:space="preserve"> rank and file </w:t>
      </w:r>
      <w:r w:rsidRPr="00F1103A">
        <w:rPr>
          <w:rStyle w:val="Emphasis"/>
          <w:highlight w:val="green"/>
        </w:rPr>
        <w:t>union members</w:t>
      </w:r>
      <w:r w:rsidRPr="00F1103A">
        <w:rPr>
          <w:rStyle w:val="StyleUnderline"/>
          <w:highlight w:val="green"/>
        </w:rPr>
        <w:t xml:space="preserve"> to participate</w:t>
      </w:r>
      <w:r w:rsidRPr="00A744DD">
        <w:rPr>
          <w:rStyle w:val="StyleUnderline"/>
        </w:rPr>
        <w:t xml:space="preserve"> as much as possible </w:t>
      </w:r>
      <w:r w:rsidRPr="00F1103A">
        <w:rPr>
          <w:rStyle w:val="StyleUnderline"/>
          <w:highlight w:val="green"/>
        </w:rPr>
        <w:t>in all</w:t>
      </w:r>
      <w:r w:rsidRPr="00A744DD">
        <w:rPr>
          <w:rStyle w:val="StyleUnderline"/>
        </w:rPr>
        <w:t xml:space="preserve"> aspects of the </w:t>
      </w:r>
      <w:r w:rsidRPr="00F1103A">
        <w:rPr>
          <w:rStyle w:val="Emphasis"/>
          <w:highlight w:val="green"/>
        </w:rPr>
        <w:t>decision-making</w:t>
      </w:r>
      <w:r w:rsidRPr="007F7852">
        <w:rPr>
          <w:rStyle w:val="Emphasis"/>
        </w:rPr>
        <w:t xml:space="preserve"> proce</w:t>
      </w:r>
      <w:r w:rsidRPr="00A744DD">
        <w:rPr>
          <w:rStyle w:val="StyleUnderline"/>
        </w:rPr>
        <w:t xml:space="preserve">ss at every turn, </w:t>
      </w:r>
      <w:r w:rsidRPr="00F1103A">
        <w:rPr>
          <w:rStyle w:val="StyleUnderline"/>
          <w:highlight w:val="green"/>
        </w:rPr>
        <w:t>from</w:t>
      </w:r>
      <w:r w:rsidRPr="00A744DD">
        <w:rPr>
          <w:rStyle w:val="StyleUnderline"/>
        </w:rPr>
        <w:t xml:space="preserve"> discussions of </w:t>
      </w:r>
      <w:r w:rsidRPr="00F1103A">
        <w:rPr>
          <w:rStyle w:val="Emphasis"/>
          <w:highlight w:val="green"/>
        </w:rPr>
        <w:t>local grievances</w:t>
      </w:r>
      <w:r w:rsidRPr="00A744DD">
        <w:rPr>
          <w:rStyle w:val="StyleUnderline"/>
        </w:rPr>
        <w:t xml:space="preserve"> and </w:t>
      </w:r>
      <w:r w:rsidRPr="007F7852">
        <w:rPr>
          <w:rStyle w:val="Emphasis"/>
        </w:rPr>
        <w:t xml:space="preserve">working </w:t>
      </w:r>
      <w:r w:rsidRPr="00F1103A">
        <w:rPr>
          <w:rStyle w:val="Emphasis"/>
          <w:highlight w:val="green"/>
        </w:rPr>
        <w:t>conditions</w:t>
      </w:r>
      <w:r w:rsidRPr="00A744DD">
        <w:rPr>
          <w:rStyle w:val="StyleUnderline"/>
        </w:rPr>
        <w:t xml:space="preserve">, to </w:t>
      </w:r>
      <w:r w:rsidRPr="00F1103A">
        <w:rPr>
          <w:rStyle w:val="Emphasis"/>
          <w:highlight w:val="green"/>
        </w:rPr>
        <w:t>bargaining</w:t>
      </w:r>
      <w:r w:rsidRPr="007F7852">
        <w:rPr>
          <w:rStyle w:val="Emphasis"/>
        </w:rPr>
        <w:t xml:space="preserve"> with the boss</w:t>
      </w:r>
      <w:r w:rsidRPr="00A744DD">
        <w:rPr>
          <w:rStyle w:val="StyleUnderline"/>
        </w:rPr>
        <w:t xml:space="preserve">, to deciding </w:t>
      </w:r>
      <w:proofErr w:type="gramStart"/>
      <w:r w:rsidRPr="00A744DD">
        <w:rPr>
          <w:rStyle w:val="StyleUnderline"/>
        </w:rPr>
        <w:t>whether or not</w:t>
      </w:r>
      <w:proofErr w:type="gramEnd"/>
      <w:r w:rsidRPr="00A744DD">
        <w:rPr>
          <w:rStyle w:val="StyleUnderline"/>
        </w:rPr>
        <w:t xml:space="preserve">, when, and </w:t>
      </w:r>
      <w:r w:rsidRPr="007F7852">
        <w:rPr>
          <w:rStyle w:val="Emphasis"/>
        </w:rPr>
        <w:t>how to go on strike.</w:t>
      </w:r>
      <w:r w:rsidRPr="00A744DD">
        <w:rPr>
          <w:sz w:val="14"/>
        </w:rPr>
        <w:t xml:space="preserve"> It means </w:t>
      </w:r>
      <w:r w:rsidRPr="00F1103A">
        <w:rPr>
          <w:rStyle w:val="Emphasis"/>
          <w:highlight w:val="green"/>
        </w:rPr>
        <w:t>direct election</w:t>
      </w:r>
      <w:r w:rsidRPr="00F1103A">
        <w:rPr>
          <w:rStyle w:val="StyleUnderline"/>
          <w:highlight w:val="green"/>
        </w:rPr>
        <w:t xml:space="preserve"> of</w:t>
      </w:r>
      <w:r w:rsidRPr="00A744DD">
        <w:rPr>
          <w:rStyle w:val="StyleUnderline"/>
        </w:rPr>
        <w:t xml:space="preserve"> labor </w:t>
      </w:r>
      <w:r w:rsidRPr="00F1103A">
        <w:rPr>
          <w:rStyle w:val="StyleUnderline"/>
          <w:highlight w:val="green"/>
        </w:rPr>
        <w:t>leaders</w:t>
      </w:r>
      <w:r w:rsidRPr="00A744DD">
        <w:rPr>
          <w:sz w:val="14"/>
        </w:rPr>
        <w:t xml:space="preserve"> from </w:t>
      </w:r>
      <w:r w:rsidRPr="00A744DD">
        <w:rPr>
          <w:rStyle w:val="StyleUnderline"/>
        </w:rPr>
        <w:t>among the workers at all levels</w:t>
      </w:r>
      <w:r w:rsidRPr="00A744DD">
        <w:rPr>
          <w:sz w:val="14"/>
        </w:rPr>
        <w:t xml:space="preserve"> who </w:t>
      </w:r>
      <w:r w:rsidRPr="00A744DD">
        <w:rPr>
          <w:rStyle w:val="StyleUnderline"/>
        </w:rPr>
        <w:t>are fully recallable by a majority vote of the membership and who earn no more than the wage of the average worker</w:t>
      </w:r>
      <w:r w:rsidRPr="00A744DD">
        <w:rPr>
          <w:sz w:val="14"/>
        </w:rPr>
        <w:t xml:space="preserve">. </w:t>
      </w:r>
      <w:r w:rsidRPr="00A744DD">
        <w:rPr>
          <w:rStyle w:val="StyleUnderline"/>
        </w:rPr>
        <w:t>Such democracy</w:t>
      </w:r>
      <w:r w:rsidRPr="00A744DD">
        <w:rPr>
          <w:sz w:val="14"/>
        </w:rPr>
        <w:t xml:space="preserve"> also </w:t>
      </w:r>
      <w:proofErr w:type="gramStart"/>
      <w:r w:rsidRPr="00A744DD">
        <w:rPr>
          <w:rStyle w:val="StyleUnderline"/>
        </w:rPr>
        <w:t>has to</w:t>
      </w:r>
      <w:proofErr w:type="gramEnd"/>
      <w:r w:rsidRPr="00A744DD">
        <w:rPr>
          <w:rStyle w:val="StyleUnderline"/>
        </w:rPr>
        <w:t xml:space="preserve"> include and be informed by regular debate and discussion across as wide a group of workers as possible</w:t>
      </w:r>
      <w:r w:rsidRPr="00A744DD">
        <w:rPr>
          <w:sz w:val="14"/>
        </w:rPr>
        <w:t xml:space="preserve">. This </w:t>
      </w:r>
      <w:proofErr w:type="gramStart"/>
      <w:r w:rsidRPr="00A744DD">
        <w:rPr>
          <w:sz w:val="14"/>
        </w:rPr>
        <w:t>has to</w:t>
      </w:r>
      <w:proofErr w:type="gramEnd"/>
      <w:r w:rsidRPr="00A744DD">
        <w:rPr>
          <w:sz w:val="14"/>
        </w:rPr>
        <w:t xml:space="preserve"> include regular assemblies of all the workers in a workplace (unionized or not) and, in some instances, community members or workers from outside the workplace who are in solidarity or who are directly affected by the actions of the union. The TDU’s tradition of including spouses as voting members of the caucus is a step toward the development of this kind of wider organization, which is essential for the success of strikes and other militant actions. </w:t>
      </w:r>
    </w:p>
    <w:p w14:paraId="0B0ECF81" w14:textId="77777777" w:rsidR="00495149" w:rsidRDefault="00495149" w:rsidP="00495149">
      <w:pPr>
        <w:rPr>
          <w:rStyle w:val="StyleUnderline"/>
        </w:rPr>
      </w:pPr>
      <w:r w:rsidRPr="00A744DD">
        <w:rPr>
          <w:sz w:val="14"/>
        </w:rPr>
        <w:t>Such</w:t>
      </w:r>
      <w:r w:rsidRPr="00A744DD">
        <w:rPr>
          <w:rStyle w:val="StyleUnderline"/>
        </w:rPr>
        <w:t xml:space="preserve"> </w:t>
      </w:r>
      <w:r w:rsidRPr="00F1103A">
        <w:rPr>
          <w:rStyle w:val="StyleUnderline"/>
          <w:highlight w:val="green"/>
        </w:rPr>
        <w:t>broad</w:t>
      </w:r>
      <w:r w:rsidRPr="00A744DD">
        <w:rPr>
          <w:rStyle w:val="StyleUnderline"/>
        </w:rPr>
        <w:t xml:space="preserve"> forms of </w:t>
      </w:r>
      <w:r w:rsidRPr="00F1103A">
        <w:rPr>
          <w:rStyle w:val="StyleUnderline"/>
          <w:highlight w:val="green"/>
        </w:rPr>
        <w:t>democratic organization</w:t>
      </w:r>
      <w:r w:rsidRPr="00A744DD">
        <w:rPr>
          <w:sz w:val="14"/>
        </w:rPr>
        <w:t xml:space="preserve">, </w:t>
      </w:r>
      <w:r w:rsidRPr="00A744DD">
        <w:rPr>
          <w:rStyle w:val="StyleUnderline"/>
        </w:rPr>
        <w:t xml:space="preserve">as </w:t>
      </w:r>
      <w:r w:rsidRPr="00F1103A">
        <w:rPr>
          <w:rStyle w:val="StyleUnderline"/>
          <w:highlight w:val="green"/>
        </w:rPr>
        <w:t xml:space="preserve">opposed to </w:t>
      </w:r>
      <w:r w:rsidRPr="00F1103A">
        <w:rPr>
          <w:rStyle w:val="Emphasis"/>
          <w:highlight w:val="green"/>
        </w:rPr>
        <w:t>narrow</w:t>
      </w:r>
      <w:r w:rsidRPr="00A744DD">
        <w:rPr>
          <w:rStyle w:val="Emphasis"/>
        </w:rPr>
        <w:t xml:space="preserve"> bureaucratic </w:t>
      </w:r>
      <w:r w:rsidRPr="00F1103A">
        <w:rPr>
          <w:rStyle w:val="Emphasis"/>
          <w:highlight w:val="green"/>
        </w:rPr>
        <w:t>structures</w:t>
      </w:r>
      <w:r w:rsidRPr="00A744DD">
        <w:rPr>
          <w:rStyle w:val="StyleUnderline"/>
        </w:rPr>
        <w:t xml:space="preserve"> designed </w:t>
      </w:r>
      <w:r w:rsidRPr="00F1103A">
        <w:rPr>
          <w:rStyle w:val="StyleUnderline"/>
          <w:highlight w:val="green"/>
        </w:rPr>
        <w:t>to</w:t>
      </w:r>
      <w:r w:rsidRPr="00A744DD">
        <w:rPr>
          <w:rStyle w:val="StyleUnderline"/>
        </w:rPr>
        <w:t xml:space="preserve"> contain and </w:t>
      </w:r>
      <w:r w:rsidRPr="00F1103A">
        <w:rPr>
          <w:rStyle w:val="StyleUnderline"/>
          <w:highlight w:val="green"/>
        </w:rPr>
        <w:t>limit workers’ power</w:t>
      </w:r>
      <w:r w:rsidRPr="00A744DD">
        <w:rPr>
          <w:rStyle w:val="StyleUnderline"/>
        </w:rPr>
        <w:t>,</w:t>
      </w:r>
      <w:r w:rsidRPr="00A744DD">
        <w:rPr>
          <w:sz w:val="14"/>
        </w:rPr>
        <w:t xml:space="preserve"> not only</w:t>
      </w:r>
      <w:r w:rsidRPr="00A744DD">
        <w:rPr>
          <w:rStyle w:val="StyleUnderline"/>
        </w:rPr>
        <w:t xml:space="preserve"> encourage greater union participation,</w:t>
      </w:r>
      <w:r w:rsidRPr="00A744DD">
        <w:rPr>
          <w:sz w:val="14"/>
        </w:rPr>
        <w:t xml:space="preserve"> but </w:t>
      </w:r>
      <w:r w:rsidRPr="00A744DD">
        <w:rPr>
          <w:rStyle w:val="StyleUnderline"/>
        </w:rPr>
        <w:t xml:space="preserve">create space for organizing that </w:t>
      </w:r>
      <w:r w:rsidRPr="00F1103A">
        <w:rPr>
          <w:rStyle w:val="StyleUnderline"/>
          <w:highlight w:val="green"/>
        </w:rPr>
        <w:t xml:space="preserve">goes </w:t>
      </w:r>
      <w:r w:rsidRPr="00F1103A">
        <w:rPr>
          <w:rStyle w:val="Emphasis"/>
          <w:highlight w:val="green"/>
        </w:rPr>
        <w:t>beyond wages and benefits</w:t>
      </w:r>
      <w:r w:rsidRPr="00A744DD">
        <w:rPr>
          <w:rStyle w:val="StyleUnderline"/>
        </w:rPr>
        <w:t xml:space="preserve">, connecting our unions to the struggles of the </w:t>
      </w:r>
      <w:r w:rsidRPr="00A744DD">
        <w:rPr>
          <w:rStyle w:val="Emphasis"/>
        </w:rPr>
        <w:t>broader class</w:t>
      </w:r>
      <w:r w:rsidRPr="00A744DD">
        <w:rPr>
          <w:rStyle w:val="StyleUnderline"/>
        </w:rPr>
        <w:t xml:space="preserve"> and of all people who suffer from </w:t>
      </w:r>
      <w:r w:rsidRPr="00A744DD">
        <w:rPr>
          <w:rStyle w:val="Emphasis"/>
        </w:rPr>
        <w:t>exploitation and oppression</w:t>
      </w:r>
      <w:r w:rsidRPr="00A744DD">
        <w:rPr>
          <w:sz w:val="14"/>
        </w:rPr>
        <w:t xml:space="preserve">. However, as Trotsky makes clear, </w:t>
      </w:r>
      <w:r w:rsidRPr="00F1103A">
        <w:rPr>
          <w:rStyle w:val="StyleUnderline"/>
          <w:highlight w:val="green"/>
        </w:rPr>
        <w:t>any vision for our unions that does not include</w:t>
      </w:r>
      <w:r w:rsidRPr="00A744DD">
        <w:rPr>
          <w:rStyle w:val="StyleUnderline"/>
        </w:rPr>
        <w:t xml:space="preserve"> a vision for </w:t>
      </w:r>
      <w:r w:rsidRPr="00F1103A">
        <w:rPr>
          <w:rStyle w:val="Emphasis"/>
          <w:highlight w:val="green"/>
        </w:rPr>
        <w:t>working class hegemony</w:t>
      </w:r>
      <w:r w:rsidRPr="00F1103A">
        <w:rPr>
          <w:rStyle w:val="StyleUnderline"/>
          <w:highlight w:val="green"/>
        </w:rPr>
        <w:t xml:space="preserve"> is </w:t>
      </w:r>
      <w:r w:rsidRPr="00F1103A">
        <w:rPr>
          <w:rStyle w:val="Emphasis"/>
          <w:highlight w:val="green"/>
        </w:rPr>
        <w:t>incomplete</w:t>
      </w:r>
      <w:r w:rsidRPr="00A744DD">
        <w:rPr>
          <w:rStyle w:val="StyleUnderline"/>
        </w:rPr>
        <w:t>.</w:t>
      </w:r>
      <w:r w:rsidRPr="00A744DD">
        <w:rPr>
          <w:sz w:val="14"/>
        </w:rPr>
        <w:t xml:space="preserve"> This means </w:t>
      </w:r>
      <w:r w:rsidRPr="00A744DD">
        <w:rPr>
          <w:rStyle w:val="StyleUnderline"/>
        </w:rPr>
        <w:t xml:space="preserve">building </w:t>
      </w:r>
      <w:r w:rsidRPr="00F1103A">
        <w:rPr>
          <w:rStyle w:val="StyleUnderline"/>
          <w:highlight w:val="green"/>
        </w:rPr>
        <w:t>unions</w:t>
      </w:r>
      <w:r w:rsidRPr="00A744DD">
        <w:rPr>
          <w:rStyle w:val="StyleUnderline"/>
        </w:rPr>
        <w:t xml:space="preserve"> that are </w:t>
      </w:r>
      <w:r w:rsidRPr="00F1103A">
        <w:rPr>
          <w:rStyle w:val="StyleUnderline"/>
          <w:highlight w:val="green"/>
        </w:rPr>
        <w:t xml:space="preserve">capable of </w:t>
      </w:r>
      <w:r w:rsidRPr="00F1103A">
        <w:rPr>
          <w:rStyle w:val="Emphasis"/>
          <w:highlight w:val="green"/>
        </w:rPr>
        <w:t>leading strikes</w:t>
      </w:r>
      <w:r w:rsidRPr="00A744DD">
        <w:rPr>
          <w:rStyle w:val="StyleUnderline"/>
        </w:rPr>
        <w:t xml:space="preserve"> and struggles for the entire class, both the </w:t>
      </w:r>
      <w:r w:rsidRPr="00A744DD">
        <w:rPr>
          <w:rStyle w:val="Emphasis"/>
        </w:rPr>
        <w:t>organized</w:t>
      </w:r>
      <w:r w:rsidRPr="00A744DD">
        <w:rPr>
          <w:rStyle w:val="StyleUnderline"/>
        </w:rPr>
        <w:t xml:space="preserve"> and the </w:t>
      </w:r>
      <w:r w:rsidRPr="00A744DD">
        <w:rPr>
          <w:rStyle w:val="Emphasis"/>
        </w:rPr>
        <w:t>unorganized</w:t>
      </w:r>
      <w:r w:rsidRPr="00A744DD">
        <w:rPr>
          <w:rStyle w:val="StyleUnderline"/>
        </w:rPr>
        <w:t xml:space="preserve">, </w:t>
      </w:r>
      <w:r w:rsidRPr="00A744DD">
        <w:rPr>
          <w:rStyle w:val="Emphasis"/>
        </w:rPr>
        <w:t>employed</w:t>
      </w:r>
      <w:r w:rsidRPr="00A744DD">
        <w:rPr>
          <w:rStyle w:val="StyleUnderline"/>
        </w:rPr>
        <w:t xml:space="preserve"> and </w:t>
      </w:r>
      <w:r w:rsidRPr="00A744DD">
        <w:rPr>
          <w:rStyle w:val="Emphasis"/>
        </w:rPr>
        <w:t>unemployed</w:t>
      </w:r>
      <w:r w:rsidRPr="00A744DD">
        <w:rPr>
          <w:rStyle w:val="StyleUnderline"/>
        </w:rPr>
        <w:t xml:space="preserve">, </w:t>
      </w:r>
      <w:r w:rsidRPr="00A744DD">
        <w:rPr>
          <w:rStyle w:val="Emphasis"/>
        </w:rPr>
        <w:t>nationally</w:t>
      </w:r>
      <w:r w:rsidRPr="00A744DD">
        <w:rPr>
          <w:rStyle w:val="StyleUnderline"/>
        </w:rPr>
        <w:t xml:space="preserve"> and </w:t>
      </w:r>
      <w:r w:rsidRPr="00A744DD">
        <w:rPr>
          <w:rStyle w:val="Emphasis"/>
        </w:rPr>
        <w:t>internationally</w:t>
      </w:r>
      <w:r w:rsidRPr="00A744DD">
        <w:rPr>
          <w:rStyle w:val="StyleUnderline"/>
        </w:rPr>
        <w:t xml:space="preserve">, but it also </w:t>
      </w:r>
      <w:r w:rsidRPr="00F1103A">
        <w:rPr>
          <w:rStyle w:val="StyleUnderline"/>
          <w:highlight w:val="green"/>
        </w:rPr>
        <w:t xml:space="preserve">means </w:t>
      </w:r>
      <w:r w:rsidRPr="00A744DD">
        <w:rPr>
          <w:rStyle w:val="StyleUnderline"/>
        </w:rPr>
        <w:t xml:space="preserve">confronting and </w:t>
      </w:r>
      <w:r w:rsidRPr="00F1103A">
        <w:rPr>
          <w:rStyle w:val="StyleUnderline"/>
          <w:highlight w:val="green"/>
        </w:rPr>
        <w:t xml:space="preserve">refusing to adapt to </w:t>
      </w:r>
      <w:r w:rsidRPr="00A744DD">
        <w:rPr>
          <w:rStyle w:val="StyleUnderline"/>
        </w:rPr>
        <w:t xml:space="preserve">the ideology of </w:t>
      </w:r>
      <w:r w:rsidRPr="00F1103A">
        <w:rPr>
          <w:rStyle w:val="StyleUnderline"/>
          <w:highlight w:val="green"/>
        </w:rPr>
        <w:t>capitalism and the limits of reform</w:t>
      </w:r>
      <w:r w:rsidRPr="00A744DD">
        <w:rPr>
          <w:rStyle w:val="StyleUnderline"/>
        </w:rPr>
        <w:t>.</w:t>
      </w:r>
      <w:r w:rsidRPr="00A744DD">
        <w:rPr>
          <w:sz w:val="14"/>
        </w:rPr>
        <w:t xml:space="preserve"> </w:t>
      </w:r>
      <w:r w:rsidRPr="00A744DD">
        <w:rPr>
          <w:rStyle w:val="StyleUnderline"/>
        </w:rPr>
        <w:t xml:space="preserve">Whether it’s striking to shut down production or distribution of weapons destined for Israel, marching to defend abortion rights, or organizing to resist police repression, we must fight to build the power of working people everywhere, not as an end in itself, not as a process of permanent struggle, but as part of a larger struggle to liberate ourselves and build </w:t>
      </w:r>
      <w:r w:rsidRPr="00A744DD">
        <w:rPr>
          <w:rStyle w:val="Emphasis"/>
        </w:rPr>
        <w:t xml:space="preserve">a world controlled by working people </w:t>
      </w:r>
      <w:r w:rsidRPr="00A744DD">
        <w:rPr>
          <w:rStyle w:val="StyleUnderline"/>
        </w:rPr>
        <w:t>and an economy based on the fulfillment of human needs rather than profit.</w:t>
      </w:r>
    </w:p>
    <w:p w14:paraId="138E07AC" w14:textId="77777777" w:rsidR="00495149" w:rsidRDefault="00495149" w:rsidP="00495149"/>
    <w:p w14:paraId="1E8DAEFF" w14:textId="77777777" w:rsidR="00495149" w:rsidRDefault="00495149" w:rsidP="00495149"/>
    <w:p w14:paraId="75F113D5" w14:textId="78617E59" w:rsidR="00495149" w:rsidRDefault="00495149" w:rsidP="00495149">
      <w:pPr>
        <w:pStyle w:val="Heading2"/>
      </w:pPr>
      <w:r>
        <w:lastRenderedPageBreak/>
        <w:t>CASE</w:t>
      </w:r>
    </w:p>
    <w:p w14:paraId="5E16B95C" w14:textId="30D65C81" w:rsidR="00495149" w:rsidRDefault="00495149" w:rsidP="00495149">
      <w:pPr>
        <w:pStyle w:val="Heading3"/>
      </w:pPr>
      <w:r>
        <w:lastRenderedPageBreak/>
        <w:t>ADV 1</w:t>
      </w:r>
    </w:p>
    <w:p w14:paraId="17636F26" w14:textId="0FB4E81C" w:rsidR="00694938" w:rsidRDefault="00694938" w:rsidP="00694938">
      <w:pPr>
        <w:pStyle w:val="Heading4"/>
      </w:pPr>
      <w:r>
        <w:t>1</w:t>
      </w:r>
      <w:r>
        <w:t xml:space="preserve"> --- The fifth circuit ruled against the NLRB prosecuting unfair labor practices. That renders administrative capacity </w:t>
      </w:r>
      <w:r w:rsidRPr="00F27CE7">
        <w:rPr>
          <w:u w:val="single"/>
        </w:rPr>
        <w:t>zero</w:t>
      </w:r>
      <w:r>
        <w:t>.</w:t>
      </w:r>
    </w:p>
    <w:p w14:paraId="5CABB01D" w14:textId="77777777" w:rsidR="00694938" w:rsidRDefault="00694938" w:rsidP="00694938">
      <w:r w:rsidRPr="00B84941">
        <w:rPr>
          <w:rStyle w:val="Style13ptBold"/>
        </w:rPr>
        <w:t>Ward 25</w:t>
      </w:r>
      <w:r>
        <w:t xml:space="preserve"> – Christopher, </w:t>
      </w:r>
      <w:r w:rsidRPr="00B84941">
        <w:t>partner and litigation attorney with Foley &amp; Lardner LLP</w:t>
      </w:r>
      <w:r>
        <w:t xml:space="preserve">, </w:t>
      </w:r>
      <w:r w:rsidRPr="00B84941">
        <w:t>9</w:t>
      </w:r>
      <w:r>
        <w:t>/</w:t>
      </w:r>
      <w:r w:rsidRPr="00B84941">
        <w:t>3</w:t>
      </w:r>
      <w:r>
        <w:t>/</w:t>
      </w:r>
      <w:r w:rsidRPr="00B84941">
        <w:t xml:space="preserve">2025, "Did the Fifth Circuit Just Render the NLRB Helpless to Enforce Its Own Laws?", </w:t>
      </w:r>
      <w:r>
        <w:t>National Law Review</w:t>
      </w:r>
      <w:r w:rsidRPr="00B84941">
        <w:t>, https://natlawreview.com/article/did-fifth-circuit-just-render-nlrb-helpless-enforce-its-own-laws</w:t>
      </w:r>
    </w:p>
    <w:p w14:paraId="419021ED" w14:textId="77777777" w:rsidR="00694938" w:rsidRPr="00F27CE7" w:rsidRDefault="00694938" w:rsidP="00694938">
      <w:pPr>
        <w:rPr>
          <w:sz w:val="14"/>
        </w:rPr>
      </w:pPr>
      <w:r w:rsidRPr="00F27CE7">
        <w:rPr>
          <w:sz w:val="14"/>
        </w:rPr>
        <w:t xml:space="preserve">A </w:t>
      </w:r>
      <w:r w:rsidRPr="00BA5F15">
        <w:rPr>
          <w:rStyle w:val="StyleUnderline"/>
        </w:rPr>
        <w:t xml:space="preserve">potentially </w:t>
      </w:r>
      <w:r w:rsidRPr="00B84941">
        <w:rPr>
          <w:rStyle w:val="Emphasis"/>
        </w:rPr>
        <w:t xml:space="preserve">massive </w:t>
      </w:r>
      <w:r w:rsidRPr="0090778F">
        <w:rPr>
          <w:rStyle w:val="Emphasis"/>
          <w:highlight w:val="cyan"/>
        </w:rPr>
        <w:t>shift</w:t>
      </w:r>
      <w:r w:rsidRPr="0090778F">
        <w:rPr>
          <w:rStyle w:val="StyleUnderline"/>
          <w:highlight w:val="cyan"/>
        </w:rPr>
        <w:t xml:space="preserve"> in</w:t>
      </w:r>
      <w:r w:rsidRPr="00BA5F15">
        <w:rPr>
          <w:rStyle w:val="StyleUnderline"/>
        </w:rPr>
        <w:t xml:space="preserve"> the </w:t>
      </w:r>
      <w:r w:rsidRPr="0090778F">
        <w:rPr>
          <w:rStyle w:val="StyleUnderline"/>
          <w:highlight w:val="cyan"/>
        </w:rPr>
        <w:t>labor relations</w:t>
      </w:r>
      <w:r w:rsidRPr="00BA5F15">
        <w:rPr>
          <w:rStyle w:val="StyleUnderline"/>
        </w:rPr>
        <w:t xml:space="preserve"> arena</w:t>
      </w:r>
      <w:r w:rsidRPr="00F27CE7">
        <w:rPr>
          <w:sz w:val="14"/>
        </w:rPr>
        <w:t xml:space="preserve"> — or at least the potential start of one — </w:t>
      </w:r>
      <w:r w:rsidRPr="00BA5F15">
        <w:rPr>
          <w:rStyle w:val="StyleUnderline"/>
        </w:rPr>
        <w:t>may have recently taken place.</w:t>
      </w:r>
      <w:r w:rsidRPr="00F27CE7">
        <w:rPr>
          <w:sz w:val="14"/>
        </w:rPr>
        <w:t xml:space="preserve"> If so, </w:t>
      </w:r>
      <w:r w:rsidRPr="00BA5F15">
        <w:rPr>
          <w:rStyle w:val="StyleUnderline"/>
        </w:rPr>
        <w:t xml:space="preserve">the </w:t>
      </w:r>
      <w:r w:rsidRPr="0090778F">
        <w:rPr>
          <w:rStyle w:val="Emphasis"/>
          <w:highlight w:val="cyan"/>
        </w:rPr>
        <w:t>implications for</w:t>
      </w:r>
      <w:r w:rsidRPr="00BA5F15">
        <w:rPr>
          <w:rStyle w:val="Emphasis"/>
        </w:rPr>
        <w:t xml:space="preserve"> leverage </w:t>
      </w:r>
      <w:r w:rsidRPr="0090778F">
        <w:rPr>
          <w:rStyle w:val="Emphasis"/>
          <w:sz w:val="26"/>
          <w:szCs w:val="26"/>
          <w:highlight w:val="cyan"/>
        </w:rPr>
        <w:t>collective bargaining negotiations</w:t>
      </w:r>
      <w:r w:rsidRPr="00BA5F15">
        <w:rPr>
          <w:rStyle w:val="StyleUnderline"/>
        </w:rPr>
        <w:t xml:space="preserve"> and strategies in </w:t>
      </w:r>
      <w:r w:rsidRPr="00B84941">
        <w:rPr>
          <w:rStyle w:val="Emphasis"/>
        </w:rPr>
        <w:t>response to union organizing</w:t>
      </w:r>
      <w:r w:rsidRPr="00BA5F15">
        <w:rPr>
          <w:rStyle w:val="StyleUnderline"/>
        </w:rPr>
        <w:t xml:space="preserve"> activity </w:t>
      </w:r>
      <w:r w:rsidRPr="00BA5F15">
        <w:rPr>
          <w:rStyle w:val="Emphasis"/>
        </w:rPr>
        <w:t xml:space="preserve">could be </w:t>
      </w:r>
      <w:r w:rsidRPr="0090778F">
        <w:rPr>
          <w:rStyle w:val="Emphasis"/>
          <w:sz w:val="28"/>
          <w:szCs w:val="28"/>
          <w:highlight w:val="cyan"/>
        </w:rPr>
        <w:t>enormous</w:t>
      </w:r>
      <w:r w:rsidRPr="00F27CE7">
        <w:rPr>
          <w:sz w:val="14"/>
        </w:rPr>
        <w:t xml:space="preserve">. </w:t>
      </w:r>
      <w:r w:rsidRPr="00BA5F15">
        <w:rPr>
          <w:rStyle w:val="StyleUnderline"/>
        </w:rPr>
        <w:t>Employers and unions alike would be irresponsible not to take note and consider the impacts to their labor relations strategies</w:t>
      </w:r>
      <w:r w:rsidRPr="00F27CE7">
        <w:rPr>
          <w:sz w:val="14"/>
        </w:rPr>
        <w:t>.</w:t>
      </w:r>
    </w:p>
    <w:p w14:paraId="51724F52" w14:textId="77777777" w:rsidR="00694938" w:rsidRPr="00BA5F15" w:rsidRDefault="00694938" w:rsidP="00694938">
      <w:pPr>
        <w:rPr>
          <w:rStyle w:val="Emphasis"/>
        </w:rPr>
      </w:pPr>
      <w:r w:rsidRPr="00F27CE7">
        <w:rPr>
          <w:sz w:val="14"/>
        </w:rPr>
        <w:t xml:space="preserve">On August 19, 2025, the </w:t>
      </w:r>
      <w:r w:rsidRPr="00BA5F15">
        <w:rPr>
          <w:rStyle w:val="StyleUnderline"/>
        </w:rPr>
        <w:t xml:space="preserve">United States Court of Appeals for the </w:t>
      </w:r>
      <w:r w:rsidRPr="0090778F">
        <w:rPr>
          <w:rStyle w:val="Emphasis"/>
          <w:highlight w:val="cyan"/>
        </w:rPr>
        <w:t>Fifth Circuit issued</w:t>
      </w:r>
      <w:r w:rsidRPr="00B84941">
        <w:rPr>
          <w:rStyle w:val="Emphasis"/>
        </w:rPr>
        <w:t xml:space="preserve"> an </w:t>
      </w:r>
      <w:r w:rsidRPr="0090778F">
        <w:rPr>
          <w:rStyle w:val="Emphasis"/>
          <w:highlight w:val="cyan"/>
        </w:rPr>
        <w:t>opinion</w:t>
      </w:r>
      <w:r w:rsidRPr="00BA5F15">
        <w:rPr>
          <w:rStyle w:val="StyleUnderline"/>
        </w:rPr>
        <w:t xml:space="preserve"> upholding three Texas district court decisions that </w:t>
      </w:r>
      <w:r w:rsidRPr="0090778F">
        <w:rPr>
          <w:rStyle w:val="Emphasis"/>
          <w:highlight w:val="cyan"/>
        </w:rPr>
        <w:t>bar</w:t>
      </w:r>
      <w:r w:rsidRPr="00BA5F15">
        <w:rPr>
          <w:rStyle w:val="StyleUnderline"/>
        </w:rPr>
        <w:t xml:space="preserve"> the </w:t>
      </w:r>
      <w:r w:rsidRPr="00F27CE7">
        <w:rPr>
          <w:sz w:val="14"/>
        </w:rPr>
        <w:t>National Labor Relations Board (</w:t>
      </w:r>
      <w:r w:rsidRPr="0090778F">
        <w:rPr>
          <w:rStyle w:val="Emphasis"/>
          <w:highlight w:val="cyan"/>
        </w:rPr>
        <w:t>NLRB</w:t>
      </w:r>
      <w:r w:rsidRPr="00F27CE7">
        <w:rPr>
          <w:sz w:val="14"/>
        </w:rPr>
        <w:t xml:space="preserve">) </w:t>
      </w:r>
      <w:r w:rsidRPr="00BA5F15">
        <w:rPr>
          <w:rStyle w:val="StyleUnderline"/>
        </w:rPr>
        <w:t xml:space="preserve">from </w:t>
      </w:r>
      <w:r w:rsidRPr="0090778F">
        <w:rPr>
          <w:rStyle w:val="Emphasis"/>
          <w:highlight w:val="cyan"/>
        </w:rPr>
        <w:t>prosecuting unfair labor practice</w:t>
      </w:r>
      <w:r w:rsidRPr="00B84941">
        <w:rPr>
          <w:rStyle w:val="Emphasis"/>
        </w:rPr>
        <w:t xml:space="preserve"> complaints</w:t>
      </w:r>
      <w:r w:rsidRPr="00BA5F15">
        <w:rPr>
          <w:rStyle w:val="StyleUnderline"/>
        </w:rPr>
        <w:t xml:space="preserve"> against employers</w:t>
      </w:r>
      <w:r w:rsidRPr="00F27CE7">
        <w:rPr>
          <w:sz w:val="14"/>
        </w:rPr>
        <w:t xml:space="preserve">. At least in Texas, Louisiana, and Mississippi (the states covered by the Fifth Circuit), the practical upshot is that, </w:t>
      </w:r>
      <w:proofErr w:type="gramStart"/>
      <w:r w:rsidRPr="00BA5F15">
        <w:rPr>
          <w:rStyle w:val="StyleUnderline"/>
        </w:rPr>
        <w:t>as long as</w:t>
      </w:r>
      <w:proofErr w:type="gramEnd"/>
      <w:r w:rsidRPr="00BA5F15">
        <w:rPr>
          <w:rStyle w:val="StyleUnderline"/>
        </w:rPr>
        <w:t xml:space="preserve"> this decision holds, the </w:t>
      </w:r>
      <w:r w:rsidRPr="0090778F">
        <w:rPr>
          <w:rStyle w:val="StyleUnderline"/>
          <w:highlight w:val="cyan"/>
        </w:rPr>
        <w:t>unfair</w:t>
      </w:r>
      <w:r w:rsidRPr="00BA5F15">
        <w:rPr>
          <w:rStyle w:val="StyleUnderline"/>
        </w:rPr>
        <w:t xml:space="preserve"> labor practice charge mechanism that unions strategically utilize</w:t>
      </w:r>
      <w:r w:rsidRPr="00F27CE7">
        <w:rPr>
          <w:sz w:val="14"/>
        </w:rPr>
        <w:t xml:space="preserve"> (before an agency with a body of law generally tilted towards unions) </w:t>
      </w:r>
      <w:r w:rsidRPr="00BA5F15">
        <w:rPr>
          <w:rStyle w:val="StyleUnderline"/>
        </w:rPr>
        <w:t xml:space="preserve">just </w:t>
      </w:r>
      <w:r w:rsidRPr="00BA5F15">
        <w:rPr>
          <w:rStyle w:val="Emphasis"/>
        </w:rPr>
        <w:t xml:space="preserve">lost an awful lot of teeth. </w:t>
      </w:r>
    </w:p>
    <w:p w14:paraId="2959EEE8" w14:textId="77777777" w:rsidR="00694938" w:rsidRPr="00F27CE7" w:rsidRDefault="00694938" w:rsidP="00694938">
      <w:pPr>
        <w:rPr>
          <w:sz w:val="14"/>
        </w:rPr>
      </w:pPr>
      <w:r w:rsidRPr="00F27CE7">
        <w:rPr>
          <w:sz w:val="14"/>
        </w:rPr>
        <w:t xml:space="preserve">In all three underlying cases, the </w:t>
      </w:r>
      <w:r w:rsidRPr="00F27CE7">
        <w:rPr>
          <w:rStyle w:val="StyleUnderline"/>
        </w:rPr>
        <w:t>employers</w:t>
      </w:r>
      <w:r w:rsidRPr="00F27CE7">
        <w:rPr>
          <w:sz w:val="14"/>
        </w:rPr>
        <w:t xml:space="preserve"> </w:t>
      </w:r>
      <w:r w:rsidRPr="00F27CE7">
        <w:rPr>
          <w:rStyle w:val="StyleUnderline"/>
        </w:rPr>
        <w:t>argued</w:t>
      </w:r>
      <w:r w:rsidRPr="00F27CE7">
        <w:rPr>
          <w:sz w:val="14"/>
        </w:rPr>
        <w:t xml:space="preserve"> that the </w:t>
      </w:r>
      <w:r w:rsidRPr="00F27CE7">
        <w:rPr>
          <w:rStyle w:val="StyleUnderline"/>
        </w:rPr>
        <w:t>structure</w:t>
      </w:r>
      <w:r w:rsidRPr="00F27CE7">
        <w:rPr>
          <w:sz w:val="14"/>
        </w:rPr>
        <w:t xml:space="preserve"> of the NLRB (an Article II/executive agency) </w:t>
      </w:r>
      <w:r w:rsidRPr="00F27CE7">
        <w:rPr>
          <w:rStyle w:val="StyleUnderline"/>
        </w:rPr>
        <w:t>is unconstitutional because</w:t>
      </w:r>
      <w:r w:rsidRPr="00F27CE7">
        <w:rPr>
          <w:sz w:val="14"/>
        </w:rPr>
        <w:t xml:space="preserve"> the </w:t>
      </w:r>
      <w:r w:rsidRPr="00F27CE7">
        <w:rPr>
          <w:rStyle w:val="StyleUnderline"/>
        </w:rPr>
        <w:t>N</w:t>
      </w:r>
      <w:r w:rsidRPr="00F27CE7">
        <w:rPr>
          <w:sz w:val="14"/>
        </w:rPr>
        <w:t xml:space="preserve">ational </w:t>
      </w:r>
      <w:r w:rsidRPr="00F27CE7">
        <w:rPr>
          <w:rStyle w:val="StyleUnderline"/>
        </w:rPr>
        <w:t>L</w:t>
      </w:r>
      <w:r w:rsidRPr="00F27CE7">
        <w:rPr>
          <w:sz w:val="14"/>
        </w:rPr>
        <w:t xml:space="preserve">abor </w:t>
      </w:r>
      <w:r w:rsidRPr="00F27CE7">
        <w:rPr>
          <w:rStyle w:val="StyleUnderline"/>
        </w:rPr>
        <w:t>R</w:t>
      </w:r>
      <w:r w:rsidRPr="00F27CE7">
        <w:rPr>
          <w:sz w:val="14"/>
        </w:rPr>
        <w:t xml:space="preserve">elations </w:t>
      </w:r>
      <w:r w:rsidRPr="00F27CE7">
        <w:rPr>
          <w:rStyle w:val="StyleUnderline"/>
        </w:rPr>
        <w:t>A</w:t>
      </w:r>
      <w:r w:rsidRPr="00F27CE7">
        <w:rPr>
          <w:sz w:val="14"/>
        </w:rPr>
        <w:t xml:space="preserve">ct (an Article I/legislative act) </w:t>
      </w:r>
      <w:r w:rsidRPr="00F27CE7">
        <w:rPr>
          <w:rStyle w:val="StyleUnderline"/>
        </w:rPr>
        <w:t xml:space="preserve">authorizes the president to </w:t>
      </w:r>
      <w:r w:rsidRPr="00F27CE7">
        <w:rPr>
          <w:rStyle w:val="Emphasis"/>
        </w:rPr>
        <w:t>appoint</w:t>
      </w:r>
      <w:r w:rsidRPr="00F27CE7">
        <w:rPr>
          <w:rStyle w:val="StyleUnderline"/>
        </w:rPr>
        <w:t xml:space="preserve"> board members</w:t>
      </w:r>
      <w:r w:rsidRPr="00F27CE7">
        <w:rPr>
          <w:sz w:val="14"/>
        </w:rPr>
        <w:t xml:space="preserve"> — </w:t>
      </w:r>
      <w:r w:rsidRPr="00F27CE7">
        <w:rPr>
          <w:rStyle w:val="StyleUnderline"/>
        </w:rPr>
        <w:t>but</w:t>
      </w:r>
      <w:r w:rsidRPr="00F27CE7">
        <w:rPr>
          <w:sz w:val="14"/>
        </w:rPr>
        <w:t xml:space="preserve"> then </w:t>
      </w:r>
      <w:r w:rsidRPr="00F27CE7">
        <w:rPr>
          <w:rStyle w:val="StyleUnderline"/>
        </w:rPr>
        <w:t xml:space="preserve">imposes </w:t>
      </w:r>
      <w:r w:rsidRPr="00F27CE7">
        <w:rPr>
          <w:rStyle w:val="Emphasis"/>
        </w:rPr>
        <w:t>restrictions</w:t>
      </w:r>
      <w:r w:rsidRPr="00F27CE7">
        <w:rPr>
          <w:rStyle w:val="StyleUnderline"/>
        </w:rPr>
        <w:t xml:space="preserve"> on the executive’s ability </w:t>
      </w:r>
      <w:r w:rsidRPr="00F27CE7">
        <w:rPr>
          <w:rStyle w:val="Emphasis"/>
        </w:rPr>
        <w:t>to fire</w:t>
      </w:r>
      <w:r w:rsidRPr="00F27CE7">
        <w:rPr>
          <w:rStyle w:val="StyleUnderline"/>
        </w:rPr>
        <w:t xml:space="preserve"> them</w:t>
      </w:r>
      <w:r w:rsidRPr="00F27CE7">
        <w:rPr>
          <w:sz w:val="14"/>
        </w:rPr>
        <w:t>. The same is true for NLRB administrative law judges (appointed by NLRB board members acting as the president’s delegate), who can only be removed on a “for cause” basis procedurally controlled not by the president or the NLRB but by a separate federal agency whose members are themselves shielded from removal. The Fifth Circuit agreed with the three lower courts’ conclusion that the employers were likely to prevail on the argument that this structure violates the separation of powers doctrine.</w:t>
      </w:r>
    </w:p>
    <w:p w14:paraId="7A2F0641" w14:textId="77777777" w:rsidR="00694938" w:rsidRPr="005C24A4" w:rsidRDefault="00694938" w:rsidP="00694938">
      <w:pPr>
        <w:rPr>
          <w:rStyle w:val="StyleUnderline"/>
        </w:rPr>
      </w:pPr>
      <w:r w:rsidRPr="00F27CE7">
        <w:rPr>
          <w:sz w:val="14"/>
        </w:rPr>
        <w:t xml:space="preserve">But, </w:t>
      </w:r>
      <w:r w:rsidRPr="00BA5F15">
        <w:rPr>
          <w:rStyle w:val="StyleUnderline"/>
        </w:rPr>
        <w:t xml:space="preserve">as significant as a “the NLRB is fundamentally </w:t>
      </w:r>
      <w:r w:rsidRPr="00F27CE7">
        <w:rPr>
          <w:rStyle w:val="StyleUnderline"/>
        </w:rPr>
        <w:t>unconstitutional!</w:t>
      </w:r>
      <w:r w:rsidRPr="00F27CE7">
        <w:rPr>
          <w:sz w:val="14"/>
        </w:rPr>
        <w:t xml:space="preserve">” takeaway from the Fifth Circuit seems, </w:t>
      </w:r>
      <w:r w:rsidRPr="00BA5F15">
        <w:rPr>
          <w:rStyle w:val="StyleUnderline"/>
        </w:rPr>
        <w:t xml:space="preserve">the more </w:t>
      </w:r>
      <w:r w:rsidRPr="00BA5F15">
        <w:rPr>
          <w:rStyle w:val="Emphasis"/>
        </w:rPr>
        <w:t xml:space="preserve">potentially </w:t>
      </w:r>
      <w:r w:rsidRPr="0090778F">
        <w:rPr>
          <w:rStyle w:val="Emphasis"/>
          <w:sz w:val="26"/>
          <w:szCs w:val="26"/>
          <w:highlight w:val="cyan"/>
        </w:rPr>
        <w:t>seismic</w:t>
      </w:r>
      <w:r w:rsidRPr="0090778F">
        <w:rPr>
          <w:rStyle w:val="StyleUnderline"/>
          <w:highlight w:val="cyan"/>
        </w:rPr>
        <w:t xml:space="preserve"> aspect</w:t>
      </w:r>
      <w:r w:rsidRPr="00BA5F15">
        <w:rPr>
          <w:rStyle w:val="StyleUnderline"/>
        </w:rPr>
        <w:t xml:space="preserve"> of the </w:t>
      </w:r>
      <w:r w:rsidRPr="0090778F">
        <w:rPr>
          <w:rStyle w:val="StyleUnderline"/>
        </w:rPr>
        <w:t>ruling</w:t>
      </w:r>
      <w:r w:rsidRPr="00BA5F15">
        <w:rPr>
          <w:rStyle w:val="StyleUnderline"/>
        </w:rPr>
        <w:t xml:space="preserve"> </w:t>
      </w:r>
      <w:r w:rsidRPr="0090778F">
        <w:rPr>
          <w:rStyle w:val="StyleUnderline"/>
          <w:highlight w:val="cyan"/>
        </w:rPr>
        <w:t>is</w:t>
      </w:r>
      <w:r w:rsidRPr="00BA5F15">
        <w:rPr>
          <w:rStyle w:val="StyleUnderline"/>
        </w:rPr>
        <w:t xml:space="preserve"> the court’s </w:t>
      </w:r>
      <w:r w:rsidRPr="0090778F">
        <w:rPr>
          <w:rStyle w:val="StyleUnderline"/>
          <w:highlight w:val="cyan"/>
        </w:rPr>
        <w:t xml:space="preserve">decision to </w:t>
      </w:r>
      <w:r w:rsidRPr="0090778F">
        <w:rPr>
          <w:rStyle w:val="Emphasis"/>
          <w:highlight w:val="cyan"/>
        </w:rPr>
        <w:t>uphold</w:t>
      </w:r>
      <w:r w:rsidRPr="00BA5F15">
        <w:rPr>
          <w:rStyle w:val="Emphasis"/>
        </w:rPr>
        <w:t xml:space="preserve"> preliminary </w:t>
      </w:r>
      <w:r w:rsidRPr="0090778F">
        <w:rPr>
          <w:rStyle w:val="Emphasis"/>
          <w:highlight w:val="cyan"/>
        </w:rPr>
        <w:t>injunctions</w:t>
      </w:r>
      <w:r w:rsidRPr="00BA5F15">
        <w:rPr>
          <w:rStyle w:val="Emphasis"/>
        </w:rPr>
        <w:t xml:space="preserve"> </w:t>
      </w:r>
      <w:r w:rsidRPr="0090778F">
        <w:rPr>
          <w:rStyle w:val="Emphasis"/>
          <w:highlight w:val="cyan"/>
        </w:rPr>
        <w:t>precluding</w:t>
      </w:r>
      <w:r w:rsidRPr="00BA5F15">
        <w:rPr>
          <w:rStyle w:val="StyleUnderline"/>
        </w:rPr>
        <w:t xml:space="preserve"> the </w:t>
      </w:r>
      <w:r w:rsidRPr="0090778F">
        <w:rPr>
          <w:rStyle w:val="StyleUnderline"/>
          <w:highlight w:val="cyan"/>
        </w:rPr>
        <w:t>NLRB</w:t>
      </w:r>
      <w:r w:rsidRPr="00BA5F15">
        <w:rPr>
          <w:rStyle w:val="StyleUnderline"/>
        </w:rPr>
        <w:t xml:space="preserve"> Regional Officers from even </w:t>
      </w:r>
      <w:r w:rsidRPr="0090778F">
        <w:rPr>
          <w:rStyle w:val="Emphasis"/>
          <w:highlight w:val="cyan"/>
        </w:rPr>
        <w:t>conducting</w:t>
      </w:r>
      <w:r w:rsidRPr="00CD1696">
        <w:rPr>
          <w:rStyle w:val="Emphasis"/>
        </w:rPr>
        <w:t xml:space="preserve"> unfair labor practice adjudicatory </w:t>
      </w:r>
      <w:r w:rsidRPr="0090778F">
        <w:rPr>
          <w:rStyle w:val="Emphasis"/>
          <w:highlight w:val="cyan"/>
        </w:rPr>
        <w:t>proceedings</w:t>
      </w:r>
      <w:r w:rsidRPr="00BA5F15">
        <w:rPr>
          <w:rStyle w:val="StyleUnderline"/>
        </w:rPr>
        <w:t>.</w:t>
      </w:r>
      <w:r w:rsidRPr="00F27CE7">
        <w:rPr>
          <w:sz w:val="14"/>
        </w:rPr>
        <w:t xml:space="preserve"> Essentially, </w:t>
      </w:r>
      <w:r w:rsidRPr="005C24A4">
        <w:rPr>
          <w:rStyle w:val="StyleUnderline"/>
        </w:rPr>
        <w:t xml:space="preserve">the </w:t>
      </w:r>
      <w:r w:rsidRPr="0090778F">
        <w:rPr>
          <w:rStyle w:val="StyleUnderline"/>
          <w:highlight w:val="cyan"/>
        </w:rPr>
        <w:t>appellate court agreed</w:t>
      </w:r>
      <w:r w:rsidRPr="005C24A4">
        <w:rPr>
          <w:rStyle w:val="StyleUnderline"/>
        </w:rPr>
        <w:t xml:space="preserve"> that merely </w:t>
      </w:r>
      <w:r w:rsidRPr="0090778F">
        <w:rPr>
          <w:rStyle w:val="StyleUnderline"/>
          <w:highlight w:val="cyan"/>
        </w:rPr>
        <w:t>being subjected to a proceeding</w:t>
      </w:r>
      <w:r w:rsidRPr="005C24A4">
        <w:rPr>
          <w:rStyle w:val="StyleUnderline"/>
        </w:rPr>
        <w:t xml:space="preserve"> before unconstitutionally operating officers itself </w:t>
      </w:r>
      <w:r w:rsidRPr="0090778F">
        <w:rPr>
          <w:rStyle w:val="StyleUnderline"/>
          <w:highlight w:val="cyan"/>
        </w:rPr>
        <w:t>is a concrete injury</w:t>
      </w:r>
      <w:r w:rsidRPr="005C24A4">
        <w:rPr>
          <w:rStyle w:val="StyleUnderline"/>
        </w:rPr>
        <w:t xml:space="preserve"> sufficient to support injunctive relief</w:t>
      </w:r>
      <w:r w:rsidRPr="00F27CE7">
        <w:rPr>
          <w:sz w:val="14"/>
        </w:rPr>
        <w:t xml:space="preserve">. In other words, </w:t>
      </w:r>
      <w:r w:rsidRPr="005C24A4">
        <w:rPr>
          <w:rStyle w:val="StyleUnderline"/>
        </w:rPr>
        <w:t xml:space="preserve">the Fifth Circuit essentially just decreed that “because the NLRB’s structure violates the Constitution, the </w:t>
      </w:r>
      <w:r w:rsidRPr="0090778F">
        <w:rPr>
          <w:rStyle w:val="StyleUnderline"/>
          <w:highlight w:val="cyan"/>
        </w:rPr>
        <w:t>NLRB has no power</w:t>
      </w:r>
      <w:r w:rsidRPr="005C24A4">
        <w:rPr>
          <w:rStyle w:val="StyleUnderline"/>
        </w:rPr>
        <w:t xml:space="preserve"> to act on unfair labor practice charges.”</w:t>
      </w:r>
    </w:p>
    <w:p w14:paraId="790FF2DB" w14:textId="77777777" w:rsidR="00694938" w:rsidRPr="00F27CE7" w:rsidRDefault="00694938" w:rsidP="00694938">
      <w:pPr>
        <w:rPr>
          <w:sz w:val="14"/>
        </w:rPr>
      </w:pPr>
      <w:r w:rsidRPr="00F27CE7">
        <w:rPr>
          <w:sz w:val="14"/>
        </w:rPr>
        <w:t>Take a minute to ponder the ramifications of that.</w:t>
      </w:r>
    </w:p>
    <w:p w14:paraId="73E4B683" w14:textId="77777777" w:rsidR="00694938" w:rsidRPr="00DE5717" w:rsidRDefault="00694938" w:rsidP="00694938">
      <w:pPr>
        <w:rPr>
          <w:rStyle w:val="StyleUnderline"/>
        </w:rPr>
      </w:pPr>
      <w:r w:rsidRPr="00DE5717">
        <w:rPr>
          <w:rStyle w:val="StyleUnderline"/>
        </w:rPr>
        <w:t xml:space="preserve">Under the NLRA, unfair labor practice charges can </w:t>
      </w:r>
      <w:r w:rsidRPr="00DE5717">
        <w:rPr>
          <w:rStyle w:val="Emphasis"/>
        </w:rPr>
        <w:t>only be prosecuted through the NLRB</w:t>
      </w:r>
      <w:r w:rsidRPr="00DE5717">
        <w:rPr>
          <w:rStyle w:val="StyleUnderline"/>
        </w:rPr>
        <w:t>, but the NLRB now cannot prosecute such charges</w:t>
      </w:r>
      <w:r w:rsidRPr="00F27CE7">
        <w:rPr>
          <w:sz w:val="14"/>
        </w:rPr>
        <w:t xml:space="preserve">. No, </w:t>
      </w:r>
      <w:r w:rsidRPr="00DE5717">
        <w:rPr>
          <w:rStyle w:val="StyleUnderline"/>
        </w:rPr>
        <w:t xml:space="preserve">one is </w:t>
      </w:r>
      <w:r w:rsidRPr="00DE5717">
        <w:rPr>
          <w:rStyle w:val="Emphasis"/>
        </w:rPr>
        <w:t>not being hyperbolic</w:t>
      </w:r>
      <w:r w:rsidRPr="00DE5717">
        <w:rPr>
          <w:rStyle w:val="StyleUnderline"/>
        </w:rPr>
        <w:t xml:space="preserve"> to conclude</w:t>
      </w:r>
      <w:r w:rsidRPr="00F27CE7">
        <w:rPr>
          <w:sz w:val="14"/>
        </w:rPr>
        <w:t xml:space="preserve"> that the implications of </w:t>
      </w:r>
      <w:r w:rsidRPr="00DE5717">
        <w:rPr>
          <w:rStyle w:val="StyleUnderline"/>
        </w:rPr>
        <w:t xml:space="preserve">the Fifth Circuit </w:t>
      </w:r>
      <w:r w:rsidRPr="0090778F">
        <w:rPr>
          <w:rStyle w:val="StyleUnderline"/>
          <w:highlight w:val="cyan"/>
        </w:rPr>
        <w:t>decision render</w:t>
      </w:r>
      <w:r w:rsidRPr="00DE5717">
        <w:rPr>
          <w:rStyle w:val="StyleUnderline"/>
        </w:rPr>
        <w:t xml:space="preserve"> the </w:t>
      </w:r>
      <w:r w:rsidRPr="0090778F">
        <w:rPr>
          <w:rStyle w:val="Emphasis"/>
          <w:sz w:val="26"/>
          <w:szCs w:val="26"/>
          <w:highlight w:val="cyan"/>
        </w:rPr>
        <w:t>entire unfair</w:t>
      </w:r>
      <w:r w:rsidRPr="00DE5717">
        <w:rPr>
          <w:rStyle w:val="Emphasis"/>
          <w:sz w:val="26"/>
          <w:szCs w:val="26"/>
        </w:rPr>
        <w:t xml:space="preserve"> labor </w:t>
      </w:r>
      <w:r w:rsidRPr="0090778F">
        <w:rPr>
          <w:rStyle w:val="Emphasis"/>
          <w:sz w:val="26"/>
          <w:szCs w:val="26"/>
          <w:highlight w:val="cyan"/>
        </w:rPr>
        <w:t>practice</w:t>
      </w:r>
      <w:r w:rsidRPr="0090778F">
        <w:rPr>
          <w:rStyle w:val="StyleUnderline"/>
          <w:highlight w:val="cyan"/>
        </w:rPr>
        <w:t xml:space="preserve"> </w:t>
      </w:r>
      <w:r w:rsidRPr="0090778F">
        <w:rPr>
          <w:rStyle w:val="Emphasis"/>
          <w:highlight w:val="cyan"/>
        </w:rPr>
        <w:t>charge mechanism</w:t>
      </w:r>
      <w:r w:rsidRPr="00DE5717">
        <w:rPr>
          <w:rStyle w:val="StyleUnderline"/>
        </w:rPr>
        <w:t xml:space="preserve"> </w:t>
      </w:r>
      <w:r w:rsidRPr="0090778F">
        <w:rPr>
          <w:rStyle w:val="Emphasis"/>
          <w:sz w:val="30"/>
          <w:szCs w:val="30"/>
          <w:highlight w:val="cyan"/>
        </w:rPr>
        <w:t>toothless</w:t>
      </w:r>
      <w:r w:rsidRPr="00DE5717">
        <w:rPr>
          <w:rStyle w:val="StyleUnderline"/>
        </w:rPr>
        <w:t>.</w:t>
      </w:r>
    </w:p>
    <w:p w14:paraId="283AC2A4" w14:textId="77777777" w:rsidR="00694938" w:rsidRPr="00F27CE7" w:rsidRDefault="00694938" w:rsidP="00694938">
      <w:pPr>
        <w:rPr>
          <w:sz w:val="14"/>
        </w:rPr>
      </w:pPr>
      <w:r w:rsidRPr="00F27CE7">
        <w:rPr>
          <w:sz w:val="14"/>
        </w:rPr>
        <w:t xml:space="preserve">I should point out my intentional use of words like “implications” and “ramifications”; for now, we are only talking about one panel of one appellate court. And while the whole three-judge panel agreed the structure of the NLRB is unconstitutional, one judge dissented from the conclusion that the structure of the NLRB in and of itself establishes sufficient harm to warrant an injunction precluding the NLRB from prosecuting unfair labor practice charges. Instead, that partially dissenting judge would have followed decisions from the Second, Sixth, and Tenth Circuits requiring more from the parties before interfering with the NLRB’s enforcement authority. </w:t>
      </w:r>
    </w:p>
    <w:p w14:paraId="7149DB93" w14:textId="77777777" w:rsidR="00694938" w:rsidRPr="00DE5717" w:rsidRDefault="00694938" w:rsidP="00694938">
      <w:pPr>
        <w:rPr>
          <w:rStyle w:val="StyleUnderline"/>
        </w:rPr>
      </w:pPr>
      <w:r w:rsidRPr="00F27CE7">
        <w:rPr>
          <w:sz w:val="14"/>
        </w:rPr>
        <w:t xml:space="preserve">So, </w:t>
      </w:r>
      <w:r w:rsidRPr="00DE5717">
        <w:rPr>
          <w:rStyle w:val="StyleUnderline"/>
        </w:rPr>
        <w:t>we now have a circuit split on a legal issue of tremendous import</w:t>
      </w:r>
      <w:r w:rsidRPr="00F27CE7">
        <w:rPr>
          <w:sz w:val="14"/>
        </w:rPr>
        <w:t xml:space="preserve"> — </w:t>
      </w:r>
      <w:r w:rsidRPr="00DE5717">
        <w:rPr>
          <w:rStyle w:val="StyleUnderline"/>
        </w:rPr>
        <w:t>a condition that often leads to more appellate litigation and Supreme Court intervention.</w:t>
      </w:r>
      <w:r w:rsidRPr="00F27CE7">
        <w:rPr>
          <w:sz w:val="14"/>
        </w:rPr>
        <w:t xml:space="preserve"> In other moments in time, one might expect the NLRB to seek en banc </w:t>
      </w:r>
      <w:r w:rsidRPr="00F27CE7">
        <w:rPr>
          <w:sz w:val="14"/>
        </w:rPr>
        <w:lastRenderedPageBreak/>
        <w:t xml:space="preserve">review from the full Fifth Circuit or ask the Supreme Court to weigh in — but </w:t>
      </w:r>
      <w:r w:rsidRPr="0090778F">
        <w:rPr>
          <w:rStyle w:val="StyleUnderline"/>
          <w:highlight w:val="cyan"/>
        </w:rPr>
        <w:t>with</w:t>
      </w:r>
      <w:r w:rsidRPr="00DE5717">
        <w:rPr>
          <w:rStyle w:val="StyleUnderline"/>
        </w:rPr>
        <w:t xml:space="preserve"> the </w:t>
      </w:r>
      <w:r w:rsidRPr="0090778F">
        <w:rPr>
          <w:rStyle w:val="StyleUnderline"/>
          <w:highlight w:val="cyan"/>
        </w:rPr>
        <w:t>NLRB</w:t>
      </w:r>
      <w:r w:rsidRPr="00DE5717">
        <w:rPr>
          <w:rStyle w:val="StyleUnderline"/>
        </w:rPr>
        <w:t xml:space="preserve"> now </w:t>
      </w:r>
      <w:r w:rsidRPr="0090778F">
        <w:rPr>
          <w:rStyle w:val="StyleUnderline"/>
          <w:highlight w:val="cyan"/>
        </w:rPr>
        <w:t xml:space="preserve">helmed by </w:t>
      </w:r>
      <w:r w:rsidRPr="0090778F">
        <w:rPr>
          <w:rStyle w:val="StyleUnderline"/>
        </w:rPr>
        <w:t>recent</w:t>
      </w:r>
      <w:r w:rsidRPr="00DE5717">
        <w:rPr>
          <w:rStyle w:val="StyleUnderline"/>
        </w:rPr>
        <w:t xml:space="preserve"> </w:t>
      </w:r>
      <w:r w:rsidRPr="0090778F">
        <w:rPr>
          <w:rStyle w:val="StyleUnderline"/>
          <w:highlight w:val="cyan"/>
        </w:rPr>
        <w:t>political</w:t>
      </w:r>
      <w:r w:rsidRPr="00DE5717">
        <w:rPr>
          <w:rStyle w:val="StyleUnderline"/>
        </w:rPr>
        <w:t xml:space="preserve"> </w:t>
      </w:r>
      <w:r w:rsidRPr="0090778F">
        <w:rPr>
          <w:rStyle w:val="StyleUnderline"/>
          <w:highlight w:val="cyan"/>
        </w:rPr>
        <w:t>appointees</w:t>
      </w:r>
      <w:r w:rsidRPr="00DE5717">
        <w:rPr>
          <w:rStyle w:val="StyleUnderline"/>
        </w:rPr>
        <w:t xml:space="preserve">, perhaps </w:t>
      </w:r>
      <w:r w:rsidRPr="0090778F">
        <w:rPr>
          <w:rStyle w:val="StyleUnderline"/>
          <w:highlight w:val="cyan"/>
        </w:rPr>
        <w:t>they will direct</w:t>
      </w:r>
      <w:r w:rsidRPr="00DE5717">
        <w:rPr>
          <w:rStyle w:val="StyleUnderline"/>
        </w:rPr>
        <w:t xml:space="preserve"> the </w:t>
      </w:r>
      <w:r w:rsidRPr="0090778F">
        <w:rPr>
          <w:rStyle w:val="StyleUnderline"/>
          <w:highlight w:val="cyan"/>
        </w:rPr>
        <w:t>NLRB to allow</w:t>
      </w:r>
      <w:r w:rsidRPr="00DE5717">
        <w:rPr>
          <w:rStyle w:val="StyleUnderline"/>
        </w:rPr>
        <w:t xml:space="preserve"> the Fifth Circuit </w:t>
      </w:r>
      <w:r w:rsidRPr="0090778F">
        <w:rPr>
          <w:rStyle w:val="StyleUnderline"/>
          <w:highlight w:val="cyan"/>
        </w:rPr>
        <w:t>decision to stand</w:t>
      </w:r>
      <w:r w:rsidRPr="00DE5717">
        <w:rPr>
          <w:rStyle w:val="StyleUnderline"/>
        </w:rPr>
        <w:t>.</w:t>
      </w:r>
      <w:r w:rsidRPr="00F27CE7">
        <w:rPr>
          <w:sz w:val="14"/>
        </w:rPr>
        <w:t xml:space="preserve"> On the other hand, those </w:t>
      </w:r>
      <w:r w:rsidRPr="00DE5717">
        <w:rPr>
          <w:rStyle w:val="StyleUnderline"/>
        </w:rPr>
        <w:t>political appointees might want the current Supreme Court to decide such a fundamental issue.</w:t>
      </w:r>
    </w:p>
    <w:p w14:paraId="397999FA" w14:textId="77777777" w:rsidR="00694938" w:rsidRPr="00F27CE7" w:rsidRDefault="00694938" w:rsidP="00694938">
      <w:pPr>
        <w:rPr>
          <w:sz w:val="14"/>
        </w:rPr>
      </w:pPr>
      <w:r w:rsidRPr="00F27CE7">
        <w:rPr>
          <w:sz w:val="14"/>
        </w:rPr>
        <w:t xml:space="preserve">Either way, </w:t>
      </w:r>
      <w:r w:rsidRPr="00DE5717">
        <w:rPr>
          <w:rStyle w:val="StyleUnderline"/>
        </w:rPr>
        <w:t xml:space="preserve">one </w:t>
      </w:r>
      <w:proofErr w:type="gramStart"/>
      <w:r w:rsidRPr="00DE5717">
        <w:rPr>
          <w:rStyle w:val="StyleUnderline"/>
        </w:rPr>
        <w:t>has to</w:t>
      </w:r>
      <w:proofErr w:type="gramEnd"/>
      <w:r w:rsidRPr="00DE5717">
        <w:rPr>
          <w:rStyle w:val="StyleUnderline"/>
        </w:rPr>
        <w:t xml:space="preserve"> imagine the Fifth Circuit’s decision will spawn more litigation attacking current NLRB proceedings and seeking to enjoin them</w:t>
      </w:r>
      <w:r w:rsidRPr="00F27CE7">
        <w:rPr>
          <w:sz w:val="14"/>
        </w:rPr>
        <w:t>, so this issue is likely to garner sufficient attention. Ultimately, whether it gets there through the recent Fifth Circuit opinion or copycat litigation, this matter has “Supreme Court” written all over it. It’s simply too big of an issue to be left unresolved for long.</w:t>
      </w:r>
    </w:p>
    <w:p w14:paraId="0914E42A" w14:textId="77777777" w:rsidR="00694938" w:rsidRDefault="00694938" w:rsidP="00694938">
      <w:pPr>
        <w:rPr>
          <w:rStyle w:val="StyleUnderline"/>
        </w:rPr>
      </w:pPr>
      <w:r w:rsidRPr="00F27CE7">
        <w:rPr>
          <w:sz w:val="14"/>
        </w:rPr>
        <w:t xml:space="preserve">While this issue evolves, </w:t>
      </w:r>
      <w:r w:rsidRPr="00DE5717">
        <w:rPr>
          <w:rStyle w:val="StyleUnderline"/>
        </w:rPr>
        <w:t>employers</w:t>
      </w:r>
      <w:r w:rsidRPr="00F27CE7">
        <w:rPr>
          <w:sz w:val="14"/>
        </w:rPr>
        <w:t xml:space="preserve"> (</w:t>
      </w:r>
      <w:r w:rsidRPr="00F27CE7">
        <w:rPr>
          <w:rStyle w:val="StyleUnderline"/>
        </w:rPr>
        <w:t>and unions</w:t>
      </w:r>
      <w:r w:rsidRPr="00F27CE7">
        <w:rPr>
          <w:sz w:val="14"/>
        </w:rPr>
        <w:t xml:space="preserve">, too) </w:t>
      </w:r>
      <w:proofErr w:type="gramStart"/>
      <w:r w:rsidRPr="00DE5717">
        <w:rPr>
          <w:rStyle w:val="StyleUnderline"/>
        </w:rPr>
        <w:t>have to</w:t>
      </w:r>
      <w:proofErr w:type="gramEnd"/>
      <w:r w:rsidRPr="00DE5717">
        <w:rPr>
          <w:rStyle w:val="StyleUnderline"/>
        </w:rPr>
        <w:t xml:space="preserve"> account for how </w:t>
      </w:r>
      <w:r w:rsidRPr="0090778F">
        <w:rPr>
          <w:rStyle w:val="StyleUnderline"/>
          <w:highlight w:val="cyan"/>
        </w:rPr>
        <w:t>the NLRB being</w:t>
      </w:r>
      <w:r w:rsidRPr="00DE5717">
        <w:rPr>
          <w:rStyle w:val="StyleUnderline"/>
        </w:rPr>
        <w:t xml:space="preserve"> </w:t>
      </w:r>
      <w:r w:rsidRPr="00F27CE7">
        <w:rPr>
          <w:rStyle w:val="Emphasis"/>
        </w:rPr>
        <w:t xml:space="preserve">potentially </w:t>
      </w:r>
      <w:r w:rsidRPr="0090778F">
        <w:rPr>
          <w:rStyle w:val="Emphasis"/>
          <w:highlight w:val="cyan"/>
        </w:rPr>
        <w:t>rendered powerless</w:t>
      </w:r>
      <w:r w:rsidRPr="0090778F">
        <w:rPr>
          <w:rStyle w:val="StyleUnderline"/>
          <w:highlight w:val="cyan"/>
        </w:rPr>
        <w:t xml:space="preserve"> to take </w:t>
      </w:r>
      <w:r w:rsidRPr="0090778F">
        <w:rPr>
          <w:rStyle w:val="Emphasis"/>
        </w:rPr>
        <w:t>enforcement</w:t>
      </w:r>
      <w:r w:rsidRPr="00F27CE7">
        <w:rPr>
          <w:rStyle w:val="Emphasis"/>
        </w:rPr>
        <w:t xml:space="preserve"> </w:t>
      </w:r>
      <w:r w:rsidRPr="0090778F">
        <w:rPr>
          <w:rStyle w:val="Emphasis"/>
          <w:highlight w:val="cyan"/>
        </w:rPr>
        <w:t>action</w:t>
      </w:r>
      <w:r w:rsidRPr="00F27CE7">
        <w:rPr>
          <w:rStyle w:val="Emphasis"/>
        </w:rPr>
        <w:t xml:space="preserve"> </w:t>
      </w:r>
      <w:r w:rsidRPr="0090778F">
        <w:rPr>
          <w:rStyle w:val="StyleUnderline"/>
          <w:highlight w:val="cyan"/>
        </w:rPr>
        <w:t>affects</w:t>
      </w:r>
      <w:r w:rsidRPr="00DE5717">
        <w:rPr>
          <w:rStyle w:val="StyleUnderline"/>
        </w:rPr>
        <w:t xml:space="preserve"> larger </w:t>
      </w:r>
      <w:r w:rsidRPr="0090778F">
        <w:rPr>
          <w:rStyle w:val="StyleUnderline"/>
          <w:highlight w:val="cyan"/>
        </w:rPr>
        <w:t>labor relations strategies</w:t>
      </w:r>
      <w:r w:rsidRPr="00DE5717">
        <w:rPr>
          <w:rStyle w:val="StyleUnderline"/>
        </w:rPr>
        <w:t xml:space="preserve"> and adjust</w:t>
      </w:r>
      <w:r w:rsidRPr="00F27CE7">
        <w:rPr>
          <w:sz w:val="14"/>
        </w:rPr>
        <w:t xml:space="preserve"> accordingly. I am certainly not advocating that employers (or unions) start completely disregarding the NLRA’s rights and protections because there may no longer be consequences for doing so; we all have an obligation to follow and uphold the rule of law, particularly in these interesting times. But </w:t>
      </w:r>
      <w:r w:rsidRPr="00F27CE7">
        <w:rPr>
          <w:rStyle w:val="StyleUnderline"/>
        </w:rPr>
        <w:t xml:space="preserve">the reality is that </w:t>
      </w:r>
      <w:r w:rsidRPr="0090778F">
        <w:rPr>
          <w:rStyle w:val="StyleUnderline"/>
          <w:highlight w:val="cyan"/>
        </w:rPr>
        <w:t>unions</w:t>
      </w:r>
      <w:r w:rsidRPr="00F27CE7">
        <w:rPr>
          <w:rStyle w:val="StyleUnderline"/>
        </w:rPr>
        <w:t xml:space="preserve"> often </w:t>
      </w:r>
      <w:r w:rsidRPr="0090778F">
        <w:rPr>
          <w:rStyle w:val="StyleUnderline"/>
          <w:highlight w:val="cyan"/>
        </w:rPr>
        <w:t>resort to</w:t>
      </w:r>
      <w:r w:rsidRPr="00F27CE7">
        <w:rPr>
          <w:rStyle w:val="StyleUnderline"/>
        </w:rPr>
        <w:t xml:space="preserve"> the unfair labor practice </w:t>
      </w:r>
      <w:r w:rsidRPr="0090778F">
        <w:rPr>
          <w:rStyle w:val="StyleUnderline"/>
          <w:highlight w:val="cyan"/>
        </w:rPr>
        <w:t>charge process</w:t>
      </w:r>
      <w:r w:rsidRPr="00F27CE7">
        <w:rPr>
          <w:rStyle w:val="StyleUnderline"/>
        </w:rPr>
        <w:t xml:space="preserve"> as a leverage tactic both </w:t>
      </w:r>
      <w:r w:rsidRPr="0090778F">
        <w:rPr>
          <w:rStyle w:val="StyleUnderline"/>
          <w:highlight w:val="cyan"/>
        </w:rPr>
        <w:t>during</w:t>
      </w:r>
      <w:r w:rsidRPr="00F27CE7">
        <w:rPr>
          <w:rStyle w:val="StyleUnderline"/>
        </w:rPr>
        <w:t xml:space="preserve"> </w:t>
      </w:r>
      <w:r w:rsidRPr="00F27CE7">
        <w:rPr>
          <w:rStyle w:val="Emphasis"/>
        </w:rPr>
        <w:t>organizing campaigns</w:t>
      </w:r>
      <w:r w:rsidRPr="00F27CE7">
        <w:rPr>
          <w:rStyle w:val="StyleUnderline"/>
        </w:rPr>
        <w:t xml:space="preserve"> and </w:t>
      </w:r>
      <w:r w:rsidRPr="0090778F">
        <w:rPr>
          <w:rStyle w:val="Emphasis"/>
          <w:highlight w:val="cyan"/>
        </w:rPr>
        <w:t>contract negotiations</w:t>
      </w:r>
      <w:r w:rsidRPr="00F27CE7">
        <w:rPr>
          <w:sz w:val="14"/>
        </w:rPr>
        <w:t xml:space="preserve">. </w:t>
      </w:r>
      <w:r w:rsidRPr="00F27CE7">
        <w:rPr>
          <w:rStyle w:val="StyleUnderline"/>
        </w:rPr>
        <w:t>Employers</w:t>
      </w:r>
      <w:r w:rsidRPr="00F27CE7">
        <w:rPr>
          <w:sz w:val="14"/>
        </w:rPr>
        <w:t xml:space="preserve"> </w:t>
      </w:r>
      <w:r w:rsidRPr="00F27CE7">
        <w:rPr>
          <w:rStyle w:val="StyleUnderline"/>
        </w:rPr>
        <w:t>should</w:t>
      </w:r>
      <w:r w:rsidRPr="00F27CE7">
        <w:rPr>
          <w:sz w:val="14"/>
        </w:rPr>
        <w:t xml:space="preserve"> certainly </w:t>
      </w:r>
      <w:r w:rsidRPr="00F27CE7">
        <w:rPr>
          <w:rStyle w:val="StyleUnderline"/>
        </w:rPr>
        <w:t>understand how a defanged NLRB dramatically impacts the value of such tactics and factor that into their own labor relations strategies.</w:t>
      </w:r>
    </w:p>
    <w:p w14:paraId="0181D8A8" w14:textId="79F8206A" w:rsidR="00694938" w:rsidRDefault="00694938" w:rsidP="00694938">
      <w:pPr>
        <w:pStyle w:val="Heading4"/>
      </w:pPr>
      <w:r>
        <w:t xml:space="preserve">2 </w:t>
      </w:r>
      <w:r>
        <w:t xml:space="preserve">--- Trumps thumps --- no warrant </w:t>
      </w:r>
      <w:proofErr w:type="gramStart"/>
      <w:r>
        <w:t>why</w:t>
      </w:r>
      <w:proofErr w:type="gramEnd"/>
      <w:r>
        <w:t xml:space="preserve"> undocumented workers would place faith in current administration to risk deportation </w:t>
      </w:r>
    </w:p>
    <w:p w14:paraId="414F39A6" w14:textId="77777777" w:rsidR="00694938" w:rsidRPr="00694938" w:rsidRDefault="00694938" w:rsidP="00694938"/>
    <w:p w14:paraId="491AE8B2" w14:textId="6DB387C8" w:rsidR="004410AF" w:rsidRPr="00EB2514" w:rsidRDefault="00694938" w:rsidP="00EB2514">
      <w:pPr>
        <w:pStyle w:val="Heading4"/>
        <w:rPr>
          <w:sz w:val="22"/>
          <w:u w:val="single"/>
        </w:rPr>
      </w:pPr>
      <w:r>
        <w:t>3</w:t>
      </w:r>
      <w:r w:rsidR="004410AF">
        <w:t xml:space="preserve"> --- </w:t>
      </w:r>
      <w:r w:rsidR="004410AF" w:rsidRPr="004410AF">
        <w:rPr>
          <w:rFonts w:eastAsia="Times New Roman" w:cs="Calibri"/>
          <w:bCs/>
          <w:iCs w:val="0"/>
          <w:color w:val="000000"/>
          <w:szCs w:val="26"/>
        </w:rPr>
        <w:t>Zoonotic diseases will not cause extinction – two reasons – missing a molecular signature and cross-reactive immunities check</w:t>
      </w:r>
    </w:p>
    <w:p w14:paraId="285DCB95" w14:textId="77777777" w:rsidR="004410AF" w:rsidRPr="004410AF" w:rsidRDefault="004410AF" w:rsidP="004410AF">
      <w:pPr>
        <w:spacing w:after="120" w:line="235" w:lineRule="atLeast"/>
        <w:rPr>
          <w:rFonts w:eastAsia="Times New Roman"/>
          <w:color w:val="000000"/>
        </w:rPr>
      </w:pPr>
      <w:proofErr w:type="spellStart"/>
      <w:r w:rsidRPr="004410AF">
        <w:rPr>
          <w:rFonts w:eastAsia="Times New Roman"/>
          <w:b/>
          <w:bCs/>
          <w:color w:val="000000"/>
          <w:sz w:val="26"/>
          <w:szCs w:val="26"/>
        </w:rPr>
        <w:t>Palese</w:t>
      </w:r>
      <w:proofErr w:type="spellEnd"/>
      <w:r w:rsidRPr="004410AF">
        <w:rPr>
          <w:rFonts w:eastAsia="Times New Roman"/>
          <w:b/>
          <w:bCs/>
          <w:color w:val="000000"/>
          <w:sz w:val="26"/>
          <w:szCs w:val="26"/>
        </w:rPr>
        <w:t xml:space="preserve"> 9</w:t>
      </w:r>
      <w:r w:rsidRPr="004410AF">
        <w:rPr>
          <w:rFonts w:eastAsia="Times New Roman"/>
          <w:color w:val="000000"/>
        </w:rPr>
        <w:t xml:space="preserve"> (Peter </w:t>
      </w:r>
      <w:proofErr w:type="spellStart"/>
      <w:r w:rsidRPr="004410AF">
        <w:rPr>
          <w:rFonts w:eastAsia="Times New Roman"/>
          <w:color w:val="000000"/>
        </w:rPr>
        <w:t>Palese</w:t>
      </w:r>
      <w:proofErr w:type="spellEnd"/>
      <w:r w:rsidRPr="004410AF">
        <w:rPr>
          <w:rFonts w:eastAsia="Times New Roman"/>
          <w:color w:val="000000"/>
        </w:rPr>
        <w:t>, chairman of the department of microbiology at the Mount Sinai School of Medicine in New York., “Why Swine Flu Isn’t So Scary”, The Wall Street Journal, http://online.wsj.com/article/SB124122223484879119.html)</w:t>
      </w:r>
    </w:p>
    <w:p w14:paraId="3157E194" w14:textId="77777777" w:rsidR="004410AF" w:rsidRPr="004410AF" w:rsidRDefault="004410AF" w:rsidP="004410AF">
      <w:pPr>
        <w:spacing w:line="235" w:lineRule="atLeast"/>
        <w:rPr>
          <w:rFonts w:eastAsia="Times New Roman"/>
          <w:color w:val="000000"/>
        </w:rPr>
      </w:pPr>
      <w:r w:rsidRPr="004410AF">
        <w:rPr>
          <w:rFonts w:eastAsia="Times New Roman"/>
          <w:color w:val="000000"/>
        </w:rPr>
        <w:t>Still, there is more evidence that </w:t>
      </w:r>
      <w:r w:rsidRPr="004410AF">
        <w:rPr>
          <w:rFonts w:eastAsia="Times New Roman"/>
          <w:color w:val="000000"/>
          <w:u w:val="single"/>
          <w:shd w:val="clear" w:color="auto" w:fill="00FFFF"/>
        </w:rPr>
        <w:t>a serious pandemic is not imminent</w:t>
      </w:r>
      <w:r w:rsidRPr="004410AF">
        <w:rPr>
          <w:rFonts w:eastAsia="Times New Roman"/>
          <w:color w:val="000000"/>
        </w:rPr>
        <w:t xml:space="preserve">. In 1976 there was an outbreak of an H1N1 swine virus in Fort Dix, N.J., which showed human-to-human transmission but did not go on to become a highly virulent strain. This virus was very similar to regular swine influenza viruses and did not show a high affinity for the human </w:t>
      </w:r>
      <w:proofErr w:type="spellStart"/>
      <w:proofErr w:type="gramStart"/>
      <w:r w:rsidRPr="004410AF">
        <w:rPr>
          <w:rFonts w:eastAsia="Times New Roman"/>
          <w:color w:val="000000"/>
        </w:rPr>
        <w:t>host.Although</w:t>
      </w:r>
      <w:proofErr w:type="spellEnd"/>
      <w:proofErr w:type="gramEnd"/>
      <w:r w:rsidRPr="004410AF">
        <w:rPr>
          <w:rFonts w:eastAsia="Times New Roman"/>
          <w:color w:val="000000"/>
        </w:rPr>
        <w:t> </w:t>
      </w:r>
      <w:r w:rsidRPr="004410AF">
        <w:rPr>
          <w:rFonts w:eastAsia="Times New Roman"/>
          <w:color w:val="000000"/>
          <w:u w:val="single"/>
          <w:shd w:val="clear" w:color="auto" w:fill="00FFFF"/>
        </w:rPr>
        <w:t>the swine virus</w:t>
      </w:r>
      <w:r w:rsidRPr="004410AF">
        <w:rPr>
          <w:rFonts w:eastAsia="Times New Roman"/>
          <w:color w:val="000000"/>
        </w:rPr>
        <w:t> </w:t>
      </w:r>
      <w:r w:rsidRPr="004410AF">
        <w:rPr>
          <w:rFonts w:eastAsia="Times New Roman"/>
          <w:color w:val="000000"/>
          <w:u w:val="single"/>
        </w:rPr>
        <w:t>currently circulating in humans</w:t>
      </w:r>
      <w:r w:rsidRPr="004410AF">
        <w:rPr>
          <w:rFonts w:eastAsia="Times New Roman"/>
          <w:color w:val="000000"/>
        </w:rPr>
        <w:t> is different from the 1976 virus, it </w:t>
      </w:r>
      <w:r w:rsidRPr="004410AF">
        <w:rPr>
          <w:rFonts w:eastAsia="Times New Roman"/>
          <w:color w:val="000000"/>
          <w:u w:val="single"/>
          <w:shd w:val="clear" w:color="auto" w:fill="00FFFF"/>
        </w:rPr>
        <w:t>is</w:t>
      </w:r>
      <w:r w:rsidRPr="004410AF">
        <w:rPr>
          <w:rFonts w:eastAsia="Times New Roman"/>
          <w:color w:val="000000"/>
        </w:rPr>
        <w:t> </w:t>
      </w:r>
      <w:r w:rsidRPr="004410AF">
        <w:rPr>
          <w:rFonts w:eastAsia="Times New Roman"/>
          <w:color w:val="000000"/>
          <w:u w:val="single"/>
        </w:rPr>
        <w:t>most likely</w:t>
      </w:r>
      <w:r w:rsidRPr="004410AF">
        <w:rPr>
          <w:rFonts w:eastAsia="Times New Roman"/>
          <w:color w:val="000000"/>
        </w:rPr>
        <w:t> </w:t>
      </w:r>
      <w:r w:rsidRPr="004410AF">
        <w:rPr>
          <w:rFonts w:eastAsia="Times New Roman"/>
          <w:color w:val="000000"/>
          <w:u w:val="single"/>
          <w:shd w:val="clear" w:color="auto" w:fill="00FFFF"/>
        </w:rPr>
        <w:t>not more virulent than the other seasonal strains we have experienced</w:t>
      </w:r>
      <w:r w:rsidRPr="004410AF">
        <w:rPr>
          <w:rFonts w:eastAsia="Times New Roman"/>
          <w:color w:val="000000"/>
        </w:rPr>
        <w:t> over the last several years. </w:t>
      </w:r>
      <w:r w:rsidRPr="004410AF">
        <w:rPr>
          <w:rFonts w:eastAsia="Times New Roman"/>
          <w:b/>
          <w:bCs/>
          <w:color w:val="000000"/>
          <w:u w:val="single"/>
          <w:shd w:val="clear" w:color="auto" w:fill="00FFFF"/>
        </w:rPr>
        <w:t>It lacks an important molecular signature</w:t>
      </w:r>
      <w:r w:rsidRPr="004410AF">
        <w:rPr>
          <w:rFonts w:eastAsia="Times New Roman"/>
          <w:color w:val="000000"/>
        </w:rPr>
        <w:t> (the protein PB1-F2) which was present in the 1918 virus and in the highly lethal H5N1 chicken viruses. </w:t>
      </w:r>
      <w:r w:rsidRPr="004410AF">
        <w:rPr>
          <w:rFonts w:eastAsia="Times New Roman"/>
          <w:color w:val="000000"/>
          <w:u w:val="single"/>
        </w:rPr>
        <w:t>If this virulence marker is</w:t>
      </w:r>
      <w:r w:rsidRPr="004410AF">
        <w:rPr>
          <w:rFonts w:eastAsia="Times New Roman"/>
          <w:color w:val="000000"/>
        </w:rPr>
        <w:t> </w:t>
      </w:r>
      <w:r w:rsidRPr="004410AF">
        <w:rPr>
          <w:rFonts w:eastAsia="Times New Roman"/>
          <w:color w:val="000000"/>
          <w:u w:val="single"/>
          <w:shd w:val="clear" w:color="auto" w:fill="00FFFF"/>
        </w:rPr>
        <w:t>necessary for an influenza virus to become highly pathogenic</w:t>
      </w:r>
      <w:r w:rsidRPr="004410AF">
        <w:rPr>
          <w:rFonts w:eastAsia="Times New Roman"/>
          <w:color w:val="000000"/>
        </w:rPr>
        <w:t> in humans or in chickens -- and some research suggests this is the case -- then the current swine virus, like the 1976 virus, doesn't have what it takes to become a major killer. Since people have been exposed to H1N1 viruses over many decades, </w:t>
      </w:r>
      <w:r w:rsidRPr="004410AF">
        <w:rPr>
          <w:rFonts w:eastAsia="Times New Roman"/>
          <w:b/>
          <w:bCs/>
          <w:color w:val="000000"/>
          <w:u w:val="single"/>
          <w:shd w:val="clear" w:color="auto" w:fill="00FFFF"/>
        </w:rPr>
        <w:t>we likely have some cross-reactive immunity</w:t>
      </w:r>
      <w:r w:rsidRPr="004410AF">
        <w:rPr>
          <w:rFonts w:eastAsia="Times New Roman"/>
          <w:color w:val="000000"/>
        </w:rPr>
        <w:t> </w:t>
      </w:r>
      <w:r w:rsidRPr="004410AF">
        <w:rPr>
          <w:rFonts w:eastAsia="Times New Roman"/>
          <w:color w:val="000000"/>
          <w:u w:val="single"/>
          <w:shd w:val="clear" w:color="auto" w:fill="00FFFF"/>
        </w:rPr>
        <w:t>against the swine virus</w:t>
      </w:r>
      <w:r w:rsidRPr="004410AF">
        <w:rPr>
          <w:rFonts w:eastAsia="Times New Roman"/>
          <w:color w:val="000000"/>
        </w:rPr>
        <w:t>. While it may not be sufficient to prevent illness, </w:t>
      </w:r>
      <w:r w:rsidRPr="004410AF">
        <w:rPr>
          <w:rFonts w:eastAsia="Times New Roman"/>
          <w:b/>
          <w:bCs/>
          <w:color w:val="000000"/>
          <w:u w:val="single"/>
          <w:shd w:val="clear" w:color="auto" w:fill="00FFFF"/>
        </w:rPr>
        <w:t>it may very well dampen the impact of the virus on mortality</w:t>
      </w:r>
      <w:r w:rsidRPr="004410AF">
        <w:rPr>
          <w:rFonts w:eastAsia="Times New Roman"/>
          <w:color w:val="000000"/>
        </w:rPr>
        <w:t>. I would postulate that by virtue of this "herd immunity," even a 1918-like H1N1 virus could never have the horrific effect it had in the past. The most likely outcome is that the current swine virus will become another (fourth) strain of regular seasonal influenza.</w:t>
      </w:r>
    </w:p>
    <w:p w14:paraId="554C565A" w14:textId="3D937F31" w:rsidR="004410AF" w:rsidRPr="004410AF" w:rsidRDefault="00694938" w:rsidP="004410AF">
      <w:pPr>
        <w:spacing w:before="30" w:after="0" w:line="278" w:lineRule="atLeast"/>
        <w:outlineLvl w:val="3"/>
        <w:rPr>
          <w:rFonts w:eastAsia="Times New Roman"/>
          <w:b/>
          <w:bCs/>
          <w:color w:val="000000"/>
          <w:sz w:val="26"/>
          <w:szCs w:val="26"/>
        </w:rPr>
      </w:pPr>
      <w:r>
        <w:rPr>
          <w:rFonts w:eastAsia="Times New Roman"/>
          <w:b/>
          <w:bCs/>
          <w:color w:val="000000"/>
          <w:sz w:val="26"/>
          <w:szCs w:val="26"/>
        </w:rPr>
        <w:t>4</w:t>
      </w:r>
      <w:r w:rsidR="004410AF">
        <w:rPr>
          <w:rFonts w:eastAsia="Times New Roman"/>
          <w:b/>
          <w:bCs/>
          <w:color w:val="000000"/>
          <w:sz w:val="26"/>
          <w:szCs w:val="26"/>
        </w:rPr>
        <w:t xml:space="preserve"> --- </w:t>
      </w:r>
      <w:r w:rsidR="004410AF" w:rsidRPr="004410AF">
        <w:rPr>
          <w:rFonts w:eastAsia="Times New Roman"/>
          <w:b/>
          <w:bCs/>
          <w:color w:val="000000"/>
          <w:sz w:val="26"/>
          <w:szCs w:val="26"/>
        </w:rPr>
        <w:t>Natural Disease can’t cause extinction</w:t>
      </w:r>
    </w:p>
    <w:p w14:paraId="6C999787" w14:textId="77777777" w:rsidR="004410AF" w:rsidRPr="004410AF" w:rsidRDefault="004410AF" w:rsidP="004410AF">
      <w:pPr>
        <w:spacing w:after="120" w:line="235" w:lineRule="atLeast"/>
        <w:rPr>
          <w:rFonts w:eastAsia="Times New Roman"/>
          <w:color w:val="000000"/>
        </w:rPr>
      </w:pPr>
      <w:r w:rsidRPr="004410AF">
        <w:rPr>
          <w:rFonts w:eastAsia="Times New Roman"/>
          <w:b/>
          <w:bCs/>
          <w:color w:val="000000"/>
          <w:sz w:val="26"/>
          <w:szCs w:val="26"/>
        </w:rPr>
        <w:t>Ord 20</w:t>
      </w:r>
      <w:r w:rsidRPr="004410AF">
        <w:rPr>
          <w:rFonts w:eastAsia="Times New Roman"/>
          <w:color w:val="000000"/>
        </w:rPr>
        <w:t> – Dr. Toby, Senior Research Fellow in Philosophy at Oxford University, DPhil in Philosophy from the University of Oxford. “The Precipice: Existential Risk and the Future of Humanity,”, Hachette Books, pg. 124-126, 03-03-2020</w:t>
      </w:r>
    </w:p>
    <w:p w14:paraId="5B571844" w14:textId="77777777" w:rsidR="004410AF" w:rsidRPr="004410AF" w:rsidRDefault="004410AF" w:rsidP="004410AF">
      <w:pPr>
        <w:spacing w:line="235" w:lineRule="atLeast"/>
        <w:rPr>
          <w:rFonts w:eastAsia="Times New Roman"/>
          <w:color w:val="000000"/>
        </w:rPr>
      </w:pPr>
      <w:r w:rsidRPr="004410AF">
        <w:rPr>
          <w:rFonts w:eastAsia="Times New Roman"/>
          <w:color w:val="000000"/>
        </w:rPr>
        <w:lastRenderedPageBreak/>
        <w:t>Are we safe now from events like this? Or are we more vulnerable? </w:t>
      </w:r>
      <w:r w:rsidRPr="004410AF">
        <w:rPr>
          <w:rFonts w:eastAsia="Times New Roman"/>
          <w:color w:val="000000"/>
          <w:u w:val="single"/>
        </w:rPr>
        <w:t>Could a pandemic threaten</w:t>
      </w:r>
      <w:r w:rsidRPr="004410AF">
        <w:rPr>
          <w:rFonts w:eastAsia="Times New Roman"/>
          <w:color w:val="000000"/>
        </w:rPr>
        <w:t> </w:t>
      </w:r>
      <w:r w:rsidRPr="004410AF">
        <w:rPr>
          <w:rFonts w:eastAsia="Times New Roman"/>
          <w:color w:val="000000"/>
          <w:u w:val="single"/>
        </w:rPr>
        <w:t>humanity’s future?</w:t>
      </w:r>
      <w:r w:rsidRPr="004410AF">
        <w:rPr>
          <w:rFonts w:eastAsia="Times New Roman"/>
          <w:color w:val="000000"/>
        </w:rPr>
        <w:t>10</w:t>
      </w:r>
    </w:p>
    <w:p w14:paraId="374ADD11" w14:textId="77777777" w:rsidR="004410AF" w:rsidRPr="004410AF" w:rsidRDefault="004410AF" w:rsidP="004410AF">
      <w:pPr>
        <w:spacing w:line="235" w:lineRule="atLeast"/>
        <w:rPr>
          <w:rFonts w:eastAsia="Times New Roman"/>
          <w:color w:val="000000"/>
        </w:rPr>
      </w:pPr>
      <w:r w:rsidRPr="004410AF">
        <w:rPr>
          <w:rFonts w:eastAsia="Times New Roman"/>
          <w:color w:val="000000"/>
        </w:rPr>
        <w:t>The Black Death was not the only biological disaster to scar human history. It was not even the only great bubonic plague. In 541 CE the Plague of Justinian struck the Byzantine Empire. Over three years it took the lives of roughly 3 percent of the world’s people.11</w:t>
      </w:r>
    </w:p>
    <w:p w14:paraId="4E0FB263" w14:textId="77777777" w:rsidR="004410AF" w:rsidRPr="004410AF" w:rsidRDefault="004410AF" w:rsidP="004410AF">
      <w:pPr>
        <w:spacing w:line="235" w:lineRule="atLeast"/>
        <w:rPr>
          <w:rFonts w:eastAsia="Times New Roman"/>
          <w:color w:val="000000"/>
        </w:rPr>
      </w:pPr>
      <w:r w:rsidRPr="004410AF">
        <w:rPr>
          <w:rFonts w:eastAsia="Times New Roman"/>
          <w:color w:val="000000"/>
        </w:rPr>
        <w:t xml:space="preserve">When Europeans reached the Americas in 1492, the two populations exposed each other to completely novel diseases. Over thousands of years each population had built up resistance to their own set of </w:t>
      </w:r>
      <w:proofErr w:type="gramStart"/>
      <w:r w:rsidRPr="004410AF">
        <w:rPr>
          <w:rFonts w:eastAsia="Times New Roman"/>
          <w:color w:val="000000"/>
        </w:rPr>
        <w:t>diseases, but</w:t>
      </w:r>
      <w:proofErr w:type="gramEnd"/>
      <w:r w:rsidRPr="004410AF">
        <w:rPr>
          <w:rFonts w:eastAsia="Times New Roman"/>
          <w:color w:val="000000"/>
        </w:rPr>
        <w:t xml:space="preserve"> were extremely susceptible to the others. The American peoples got by far the worse end of exchange, through diseases such as measles, influenza and especially smallpox.</w:t>
      </w:r>
    </w:p>
    <w:p w14:paraId="4B3B584E" w14:textId="77777777" w:rsidR="004410AF" w:rsidRPr="004410AF" w:rsidRDefault="004410AF" w:rsidP="004410AF">
      <w:pPr>
        <w:spacing w:line="235" w:lineRule="atLeast"/>
        <w:rPr>
          <w:rFonts w:eastAsia="Times New Roman"/>
          <w:color w:val="000000"/>
        </w:rPr>
      </w:pPr>
      <w:r w:rsidRPr="004410AF">
        <w:rPr>
          <w:rFonts w:eastAsia="Times New Roman"/>
          <w:color w:val="000000"/>
        </w:rPr>
        <w:t>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w:t>
      </w:r>
    </w:p>
    <w:p w14:paraId="3EB78818" w14:textId="77777777" w:rsidR="004410AF" w:rsidRPr="004410AF" w:rsidRDefault="004410AF" w:rsidP="004410AF">
      <w:pPr>
        <w:spacing w:line="235" w:lineRule="atLeast"/>
        <w:rPr>
          <w:rFonts w:eastAsia="Times New Roman"/>
          <w:color w:val="000000"/>
        </w:rPr>
      </w:pPr>
      <w:r w:rsidRPr="004410AF">
        <w:rPr>
          <w:rFonts w:eastAsia="Times New Roman"/>
          <w:color w:val="000000"/>
        </w:rPr>
        <w:t>Centuries later, </w:t>
      </w:r>
      <w:r w:rsidRPr="004410AF">
        <w:rPr>
          <w:rFonts w:eastAsia="Times New Roman"/>
          <w:color w:val="000000"/>
          <w:u w:val="single"/>
        </w:rPr>
        <w:t>the world had become so interconnected that a truly</w:t>
      </w:r>
      <w:r w:rsidRPr="004410AF">
        <w:rPr>
          <w:rFonts w:eastAsia="Times New Roman"/>
          <w:color w:val="000000"/>
        </w:rPr>
        <w:t> </w:t>
      </w:r>
      <w:r w:rsidRPr="004410AF">
        <w:rPr>
          <w:rFonts w:eastAsia="Times New Roman"/>
          <w:color w:val="000000"/>
          <w:u w:val="single"/>
          <w:shd w:val="clear" w:color="auto" w:fill="00FFFF"/>
        </w:rPr>
        <w:t>global pandemic</w:t>
      </w:r>
      <w:r w:rsidRPr="004410AF">
        <w:rPr>
          <w:rFonts w:eastAsia="Times New Roman"/>
          <w:color w:val="000000"/>
        </w:rPr>
        <w:t> </w:t>
      </w:r>
      <w:r w:rsidRPr="004410AF">
        <w:rPr>
          <w:rFonts w:eastAsia="Times New Roman"/>
          <w:color w:val="000000"/>
          <w:u w:val="single"/>
        </w:rPr>
        <w:t>was possible</w:t>
      </w:r>
      <w:r w:rsidRPr="004410AF">
        <w:rPr>
          <w:rFonts w:eastAsia="Times New Roman"/>
          <w:color w:val="000000"/>
        </w:rPr>
        <w:t>.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w:t>
      </w:r>
    </w:p>
    <w:p w14:paraId="21ECDFCE" w14:textId="77777777" w:rsidR="004410AF" w:rsidRPr="004410AF" w:rsidRDefault="004410AF" w:rsidP="004410AF">
      <w:pPr>
        <w:spacing w:line="235" w:lineRule="atLeast"/>
        <w:rPr>
          <w:rFonts w:eastAsia="Times New Roman"/>
          <w:color w:val="000000"/>
        </w:rPr>
      </w:pPr>
      <w:r w:rsidRPr="004410AF">
        <w:rPr>
          <w:rFonts w:eastAsia="Times New Roman"/>
          <w:color w:val="000000"/>
          <w:u w:val="single"/>
        </w:rPr>
        <w:t xml:space="preserve">Yet even events like </w:t>
      </w:r>
      <w:proofErr w:type="gramStart"/>
      <w:r w:rsidRPr="004410AF">
        <w:rPr>
          <w:rFonts w:eastAsia="Times New Roman"/>
          <w:color w:val="000000"/>
          <w:u w:val="single"/>
        </w:rPr>
        <w:t>these</w:t>
      </w:r>
      <w:r w:rsidRPr="004410AF">
        <w:rPr>
          <w:rFonts w:eastAsia="Times New Roman"/>
          <w:color w:val="000000"/>
        </w:rPr>
        <w:t> </w:t>
      </w:r>
      <w:r w:rsidRPr="004410AF">
        <w:rPr>
          <w:rFonts w:eastAsia="Times New Roman"/>
          <w:color w:val="000000"/>
          <w:u w:val="single"/>
          <w:shd w:val="clear" w:color="auto" w:fill="00FFFF"/>
        </w:rPr>
        <w:t>fall</w:t>
      </w:r>
      <w:proofErr w:type="gramEnd"/>
      <w:r w:rsidRPr="004410AF">
        <w:rPr>
          <w:rFonts w:eastAsia="Times New Roman"/>
          <w:color w:val="000000"/>
          <w:u w:val="single"/>
          <w:shd w:val="clear" w:color="auto" w:fill="00FFFF"/>
        </w:rPr>
        <w:t xml:space="preserve"> short</w:t>
      </w:r>
      <w:r w:rsidRPr="004410AF">
        <w:rPr>
          <w:rFonts w:eastAsia="Times New Roman"/>
          <w:color w:val="000000"/>
        </w:rPr>
        <w:t> </w:t>
      </w:r>
      <w:r w:rsidRPr="004410AF">
        <w:rPr>
          <w:rFonts w:eastAsia="Times New Roman"/>
          <w:color w:val="000000"/>
          <w:u w:val="single"/>
          <w:shd w:val="clear" w:color="auto" w:fill="00FFFF"/>
        </w:rPr>
        <w:t>of</w:t>
      </w:r>
      <w:r w:rsidRPr="004410AF">
        <w:rPr>
          <w:rFonts w:eastAsia="Times New Roman"/>
          <w:color w:val="000000"/>
        </w:rPr>
        <w:t> </w:t>
      </w:r>
      <w:r w:rsidRPr="004410AF">
        <w:rPr>
          <w:rFonts w:eastAsia="Times New Roman"/>
          <w:color w:val="000000"/>
          <w:u w:val="single"/>
        </w:rPr>
        <w:t>being</w:t>
      </w:r>
      <w:r w:rsidRPr="004410AF">
        <w:rPr>
          <w:rFonts w:eastAsia="Times New Roman"/>
          <w:color w:val="000000"/>
        </w:rPr>
        <w:t> </w:t>
      </w:r>
      <w:r w:rsidRPr="004410AF">
        <w:rPr>
          <w:rFonts w:eastAsia="Times New Roman"/>
          <w:color w:val="000000"/>
          <w:u w:val="single"/>
          <w:shd w:val="clear" w:color="auto" w:fill="00FFFF"/>
        </w:rPr>
        <w:t>a threat to</w:t>
      </w:r>
      <w:r w:rsidRPr="004410AF">
        <w:rPr>
          <w:rFonts w:eastAsia="Times New Roman"/>
          <w:color w:val="000000"/>
        </w:rPr>
        <w:t> </w:t>
      </w:r>
      <w:r w:rsidRPr="004410AF">
        <w:rPr>
          <w:rFonts w:eastAsia="Times New Roman"/>
          <w:color w:val="000000"/>
          <w:u w:val="single"/>
          <w:shd w:val="clear" w:color="auto" w:fill="00FFFF"/>
        </w:rPr>
        <w:t>humanity</w:t>
      </w:r>
      <w:r w:rsidRPr="004410AF">
        <w:rPr>
          <w:rFonts w:eastAsia="Times New Roman"/>
          <w:color w:val="000000"/>
          <w:u w:val="single"/>
        </w:rPr>
        <w:t xml:space="preserve">’s </w:t>
      </w:r>
      <w:proofErr w:type="spellStart"/>
      <w:r w:rsidRPr="004410AF">
        <w:rPr>
          <w:rFonts w:eastAsia="Times New Roman"/>
          <w:color w:val="000000"/>
          <w:u w:val="single"/>
        </w:rPr>
        <w:t>longterm</w:t>
      </w:r>
      <w:proofErr w:type="spellEnd"/>
      <w:r w:rsidRPr="004410AF">
        <w:rPr>
          <w:rFonts w:eastAsia="Times New Roman"/>
          <w:color w:val="000000"/>
          <w:u w:val="single"/>
        </w:rPr>
        <w:t xml:space="preserve"> potential</w:t>
      </w:r>
      <w:r w:rsidRPr="004410AF">
        <w:rPr>
          <w:rFonts w:eastAsia="Times New Roman"/>
          <w:color w:val="000000"/>
        </w:rPr>
        <w:t>.15</w:t>
      </w:r>
    </w:p>
    <w:p w14:paraId="1752A892" w14:textId="77777777" w:rsidR="004410AF" w:rsidRPr="004410AF" w:rsidRDefault="004410AF" w:rsidP="004410AF">
      <w:pPr>
        <w:spacing w:line="235" w:lineRule="atLeast"/>
        <w:rPr>
          <w:rFonts w:eastAsia="Times New Roman"/>
          <w:color w:val="000000"/>
        </w:rPr>
      </w:pPr>
      <w:r w:rsidRPr="004410AF">
        <w:rPr>
          <w:rFonts w:eastAsia="Times New Roman"/>
          <w:color w:val="000000"/>
        </w:rPr>
        <w:t>[FOONOTE]</w:t>
      </w:r>
    </w:p>
    <w:p w14:paraId="5919AE7F" w14:textId="77777777" w:rsidR="004410AF" w:rsidRPr="004410AF" w:rsidRDefault="004410AF" w:rsidP="004410AF">
      <w:pPr>
        <w:spacing w:line="235" w:lineRule="atLeast"/>
        <w:rPr>
          <w:rFonts w:eastAsia="Times New Roman"/>
          <w:color w:val="000000"/>
        </w:rPr>
      </w:pPr>
      <w:r w:rsidRPr="004410AF">
        <w:rPr>
          <w:rFonts w:eastAsia="Times New Roman"/>
          <w:color w:val="000000"/>
          <w:u w:val="single"/>
        </w:rPr>
        <w:t>In addition to</w:t>
      </w:r>
      <w:r w:rsidRPr="004410AF">
        <w:rPr>
          <w:rFonts w:eastAsia="Times New Roman"/>
          <w:color w:val="000000"/>
        </w:rPr>
        <w:t> this </w:t>
      </w:r>
      <w:r w:rsidRPr="004410AF">
        <w:rPr>
          <w:rFonts w:eastAsia="Times New Roman"/>
          <w:color w:val="000000"/>
          <w:u w:val="single"/>
        </w:rPr>
        <w:t>historical</w:t>
      </w:r>
      <w:r w:rsidRPr="004410AF">
        <w:rPr>
          <w:rFonts w:eastAsia="Times New Roman"/>
          <w:color w:val="000000"/>
        </w:rPr>
        <w:t> </w:t>
      </w:r>
      <w:r w:rsidRPr="004410AF">
        <w:rPr>
          <w:rFonts w:eastAsia="Times New Roman"/>
          <w:color w:val="000000"/>
          <w:u w:val="single"/>
        </w:rPr>
        <w:t>evidence, there are some</w:t>
      </w:r>
      <w:r w:rsidRPr="004410AF">
        <w:rPr>
          <w:rFonts w:eastAsia="Times New Roman"/>
          <w:color w:val="000000"/>
        </w:rPr>
        <w:t> </w:t>
      </w:r>
      <w:r w:rsidRPr="004410AF">
        <w:rPr>
          <w:rFonts w:eastAsia="Times New Roman"/>
          <w:color w:val="000000"/>
          <w:u w:val="single"/>
          <w:shd w:val="clear" w:color="auto" w:fill="00FFFF"/>
        </w:rPr>
        <w:t>deep</w:t>
      </w:r>
      <w:r w:rsidRPr="004410AF">
        <w:rPr>
          <w:rFonts w:eastAsia="Times New Roman"/>
          <w:color w:val="000000"/>
          <w:u w:val="single"/>
        </w:rPr>
        <w:t>er</w:t>
      </w:r>
      <w:r w:rsidRPr="004410AF">
        <w:rPr>
          <w:rFonts w:eastAsia="Times New Roman"/>
          <w:color w:val="000000"/>
        </w:rPr>
        <w:t> </w:t>
      </w:r>
      <w:r w:rsidRPr="004410AF">
        <w:rPr>
          <w:rFonts w:eastAsia="Times New Roman"/>
          <w:color w:val="000000"/>
          <w:u w:val="single"/>
          <w:shd w:val="clear" w:color="auto" w:fill="00FFFF"/>
        </w:rPr>
        <w:t>biological</w:t>
      </w:r>
      <w:r w:rsidRPr="004410AF">
        <w:rPr>
          <w:rFonts w:eastAsia="Times New Roman"/>
          <w:color w:val="000000"/>
        </w:rPr>
        <w:t> </w:t>
      </w:r>
      <w:r w:rsidRPr="004410AF">
        <w:rPr>
          <w:rFonts w:eastAsia="Times New Roman"/>
          <w:color w:val="000000"/>
          <w:u w:val="single"/>
        </w:rPr>
        <w:t>observations and</w:t>
      </w:r>
      <w:r w:rsidRPr="004410AF">
        <w:rPr>
          <w:rFonts w:eastAsia="Times New Roman"/>
          <w:color w:val="000000"/>
        </w:rPr>
        <w:t> </w:t>
      </w:r>
      <w:r w:rsidRPr="004410AF">
        <w:rPr>
          <w:rFonts w:eastAsia="Times New Roman"/>
          <w:color w:val="000000"/>
          <w:u w:val="single"/>
          <w:shd w:val="clear" w:color="auto" w:fill="00FFFF"/>
        </w:rPr>
        <w:t>theories</w:t>
      </w:r>
      <w:r w:rsidRPr="004410AF">
        <w:rPr>
          <w:rFonts w:eastAsia="Times New Roman"/>
          <w:color w:val="000000"/>
        </w:rPr>
        <w:t> </w:t>
      </w:r>
      <w:r w:rsidRPr="004410AF">
        <w:rPr>
          <w:rFonts w:eastAsia="Times New Roman"/>
          <w:color w:val="000000"/>
          <w:u w:val="single"/>
          <w:shd w:val="clear" w:color="auto" w:fill="00FFFF"/>
        </w:rPr>
        <w:t>suggest</w:t>
      </w:r>
      <w:r w:rsidRPr="004410AF">
        <w:rPr>
          <w:rFonts w:eastAsia="Times New Roman"/>
          <w:color w:val="000000"/>
          <w:u w:val="single"/>
        </w:rPr>
        <w:t>ing that</w:t>
      </w:r>
      <w:r w:rsidRPr="004410AF">
        <w:rPr>
          <w:rFonts w:eastAsia="Times New Roman"/>
          <w:color w:val="000000"/>
        </w:rPr>
        <w:t> </w:t>
      </w:r>
      <w:r w:rsidRPr="004410AF">
        <w:rPr>
          <w:rFonts w:eastAsia="Times New Roman"/>
          <w:color w:val="000000"/>
          <w:u w:val="single"/>
          <w:shd w:val="clear" w:color="auto" w:fill="00FFFF"/>
        </w:rPr>
        <w:t>pathogens are unlikely to lead to</w:t>
      </w:r>
      <w:r w:rsidRPr="004410AF">
        <w:rPr>
          <w:rFonts w:eastAsia="Times New Roman"/>
          <w:color w:val="000000"/>
        </w:rPr>
        <w:t> </w:t>
      </w:r>
      <w:r w:rsidRPr="004410AF">
        <w:rPr>
          <w:rFonts w:eastAsia="Times New Roman"/>
          <w:color w:val="000000"/>
          <w:u w:val="single"/>
        </w:rPr>
        <w:t>the</w:t>
      </w:r>
      <w:r w:rsidRPr="004410AF">
        <w:rPr>
          <w:rFonts w:eastAsia="Times New Roman"/>
          <w:color w:val="000000"/>
        </w:rPr>
        <w:t> </w:t>
      </w:r>
      <w:r w:rsidRPr="004410AF">
        <w:rPr>
          <w:rFonts w:eastAsia="Times New Roman"/>
          <w:color w:val="000000"/>
          <w:u w:val="single"/>
          <w:shd w:val="clear" w:color="auto" w:fill="00FFFF"/>
        </w:rPr>
        <w:t>extinction</w:t>
      </w:r>
      <w:r w:rsidRPr="004410AF">
        <w:rPr>
          <w:rFonts w:eastAsia="Times New Roman"/>
          <w:color w:val="000000"/>
        </w:rPr>
        <w:t> </w:t>
      </w:r>
      <w:r w:rsidRPr="004410AF">
        <w:rPr>
          <w:rFonts w:eastAsia="Times New Roman"/>
          <w:color w:val="000000"/>
          <w:u w:val="single"/>
        </w:rPr>
        <w:t>of their hosts.</w:t>
      </w:r>
      <w:r w:rsidRPr="004410AF">
        <w:rPr>
          <w:rFonts w:eastAsia="Times New Roman"/>
          <w:color w:val="000000"/>
        </w:rPr>
        <w:t> </w:t>
      </w:r>
      <w:r w:rsidRPr="004410AF">
        <w:rPr>
          <w:rFonts w:eastAsia="Times New Roman"/>
          <w:color w:val="000000"/>
          <w:u w:val="single"/>
          <w:shd w:val="clear" w:color="auto" w:fill="00FFFF"/>
        </w:rPr>
        <w:t>These include</w:t>
      </w:r>
      <w:r w:rsidRPr="004410AF">
        <w:rPr>
          <w:rFonts w:eastAsia="Times New Roman"/>
          <w:color w:val="000000"/>
        </w:rPr>
        <w:t> </w:t>
      </w:r>
      <w:r w:rsidRPr="004410AF">
        <w:rPr>
          <w:rFonts w:eastAsia="Times New Roman"/>
          <w:color w:val="000000"/>
          <w:u w:val="single"/>
        </w:rPr>
        <w:t>the</w:t>
      </w:r>
      <w:r w:rsidRPr="004410AF">
        <w:rPr>
          <w:rFonts w:eastAsia="Times New Roman"/>
          <w:color w:val="000000"/>
        </w:rPr>
        <w:t> </w:t>
      </w:r>
      <w:r w:rsidRPr="004410AF">
        <w:rPr>
          <w:rFonts w:eastAsia="Times New Roman"/>
          <w:color w:val="000000"/>
          <w:u w:val="single"/>
        </w:rPr>
        <w:t>empirical</w:t>
      </w:r>
      <w:r w:rsidRPr="004410AF">
        <w:rPr>
          <w:rFonts w:eastAsia="Times New Roman"/>
          <w:color w:val="000000"/>
        </w:rPr>
        <w:t> </w:t>
      </w:r>
      <w:r w:rsidRPr="004410AF">
        <w:rPr>
          <w:rFonts w:eastAsia="Times New Roman"/>
          <w:color w:val="000000"/>
          <w:u w:val="single"/>
          <w:shd w:val="clear" w:color="auto" w:fill="00FFFF"/>
        </w:rPr>
        <w:t>anti-correlation</w:t>
      </w:r>
      <w:r w:rsidRPr="004410AF">
        <w:rPr>
          <w:rFonts w:eastAsia="Times New Roman"/>
          <w:color w:val="000000"/>
        </w:rPr>
        <w:t> </w:t>
      </w:r>
      <w:r w:rsidRPr="004410AF">
        <w:rPr>
          <w:rFonts w:eastAsia="Times New Roman"/>
          <w:color w:val="000000"/>
          <w:u w:val="single"/>
          <w:shd w:val="clear" w:color="auto" w:fill="00FFFF"/>
        </w:rPr>
        <w:t>between</w:t>
      </w:r>
      <w:r w:rsidRPr="004410AF">
        <w:rPr>
          <w:rFonts w:eastAsia="Times New Roman"/>
          <w:color w:val="000000"/>
        </w:rPr>
        <w:t> </w:t>
      </w:r>
      <w:r w:rsidRPr="004410AF">
        <w:rPr>
          <w:rFonts w:eastAsia="Times New Roman"/>
          <w:color w:val="000000"/>
          <w:u w:val="single"/>
          <w:shd w:val="clear" w:color="auto" w:fill="00FFFF"/>
        </w:rPr>
        <w:t>infectiousness</w:t>
      </w:r>
      <w:r w:rsidRPr="004410AF">
        <w:rPr>
          <w:rFonts w:eastAsia="Times New Roman"/>
          <w:color w:val="000000"/>
        </w:rPr>
        <w:t> </w:t>
      </w:r>
      <w:r w:rsidRPr="004410AF">
        <w:rPr>
          <w:rFonts w:eastAsia="Times New Roman"/>
          <w:color w:val="000000"/>
          <w:u w:val="single"/>
          <w:shd w:val="clear" w:color="auto" w:fill="00FFFF"/>
        </w:rPr>
        <w:t>and</w:t>
      </w:r>
      <w:r w:rsidRPr="004410AF">
        <w:rPr>
          <w:rFonts w:eastAsia="Times New Roman"/>
          <w:color w:val="000000"/>
        </w:rPr>
        <w:t> </w:t>
      </w:r>
      <w:r w:rsidRPr="004410AF">
        <w:rPr>
          <w:rFonts w:eastAsia="Times New Roman"/>
          <w:color w:val="000000"/>
          <w:u w:val="single"/>
          <w:shd w:val="clear" w:color="auto" w:fill="00FFFF"/>
        </w:rPr>
        <w:t>lethality</w:t>
      </w:r>
      <w:r w:rsidRPr="004410AF">
        <w:rPr>
          <w:rFonts w:eastAsia="Times New Roman"/>
          <w:color w:val="000000"/>
          <w:u w:val="single"/>
        </w:rPr>
        <w:t>, the</w:t>
      </w:r>
      <w:r w:rsidRPr="004410AF">
        <w:rPr>
          <w:rFonts w:eastAsia="Times New Roman"/>
          <w:color w:val="000000"/>
        </w:rPr>
        <w:t> </w:t>
      </w:r>
      <w:r w:rsidRPr="004410AF">
        <w:rPr>
          <w:rFonts w:eastAsia="Times New Roman"/>
          <w:color w:val="000000"/>
          <w:u w:val="single"/>
          <w:shd w:val="clear" w:color="auto" w:fill="00FFFF"/>
        </w:rPr>
        <w:t>extreme rarity</w:t>
      </w:r>
      <w:r w:rsidRPr="004410AF">
        <w:rPr>
          <w:rFonts w:eastAsia="Times New Roman"/>
          <w:color w:val="000000"/>
        </w:rPr>
        <w:t> </w:t>
      </w:r>
      <w:r w:rsidRPr="004410AF">
        <w:rPr>
          <w:rFonts w:eastAsia="Times New Roman"/>
          <w:color w:val="000000"/>
          <w:u w:val="single"/>
        </w:rPr>
        <w:t>of diseases</w:t>
      </w:r>
      <w:r w:rsidRPr="004410AF">
        <w:rPr>
          <w:rFonts w:eastAsia="Times New Roman"/>
          <w:color w:val="000000"/>
        </w:rPr>
        <w:t> </w:t>
      </w:r>
      <w:r w:rsidRPr="004410AF">
        <w:rPr>
          <w:rFonts w:eastAsia="Times New Roman"/>
          <w:color w:val="000000"/>
          <w:u w:val="single"/>
          <w:shd w:val="clear" w:color="auto" w:fill="00FFFF"/>
        </w:rPr>
        <w:t>that kill more than 75%</w:t>
      </w:r>
      <w:r w:rsidRPr="004410AF">
        <w:rPr>
          <w:rFonts w:eastAsia="Times New Roman"/>
          <w:color w:val="000000"/>
        </w:rPr>
        <w:t> </w:t>
      </w:r>
      <w:r w:rsidRPr="004410AF">
        <w:rPr>
          <w:rFonts w:eastAsia="Times New Roman"/>
          <w:color w:val="000000"/>
          <w:u w:val="single"/>
        </w:rPr>
        <w:t>of those infected, the observed</w:t>
      </w:r>
      <w:r w:rsidRPr="004410AF">
        <w:rPr>
          <w:rFonts w:eastAsia="Times New Roman"/>
          <w:color w:val="000000"/>
        </w:rPr>
        <w:t> </w:t>
      </w:r>
      <w:r w:rsidRPr="004410AF">
        <w:rPr>
          <w:rFonts w:eastAsia="Times New Roman"/>
          <w:color w:val="000000"/>
          <w:u w:val="single"/>
          <w:shd w:val="clear" w:color="auto" w:fill="00FFFF"/>
        </w:rPr>
        <w:t>tendency</w:t>
      </w:r>
      <w:r w:rsidRPr="004410AF">
        <w:rPr>
          <w:rFonts w:eastAsia="Times New Roman"/>
          <w:color w:val="000000"/>
        </w:rPr>
        <w:t> </w:t>
      </w:r>
      <w:r w:rsidRPr="004410AF">
        <w:rPr>
          <w:rFonts w:eastAsia="Times New Roman"/>
          <w:color w:val="000000"/>
          <w:u w:val="single"/>
        </w:rPr>
        <w:t>of pandemics</w:t>
      </w:r>
      <w:r w:rsidRPr="004410AF">
        <w:rPr>
          <w:rFonts w:eastAsia="Times New Roman"/>
          <w:color w:val="000000"/>
        </w:rPr>
        <w:t> </w:t>
      </w:r>
      <w:r w:rsidRPr="004410AF">
        <w:rPr>
          <w:rFonts w:eastAsia="Times New Roman"/>
          <w:color w:val="000000"/>
          <w:u w:val="single"/>
          <w:shd w:val="clear" w:color="auto" w:fill="00FFFF"/>
        </w:rPr>
        <w:t>to</w:t>
      </w:r>
      <w:r w:rsidRPr="004410AF">
        <w:rPr>
          <w:rFonts w:eastAsia="Times New Roman"/>
          <w:color w:val="000000"/>
        </w:rPr>
        <w:t> </w:t>
      </w:r>
      <w:r w:rsidRPr="004410AF">
        <w:rPr>
          <w:rFonts w:eastAsia="Times New Roman"/>
          <w:color w:val="000000"/>
          <w:u w:val="single"/>
          <w:shd w:val="clear" w:color="auto" w:fill="00FFFF"/>
        </w:rPr>
        <w:t>become less virulent</w:t>
      </w:r>
      <w:r w:rsidRPr="004410AF">
        <w:rPr>
          <w:rFonts w:eastAsia="Times New Roman"/>
          <w:color w:val="000000"/>
        </w:rPr>
        <w:t> </w:t>
      </w:r>
      <w:r w:rsidRPr="004410AF">
        <w:rPr>
          <w:rFonts w:eastAsia="Times New Roman"/>
          <w:color w:val="000000"/>
          <w:u w:val="single"/>
        </w:rPr>
        <w:t>as they progress</w:t>
      </w:r>
      <w:r w:rsidRPr="004410AF">
        <w:rPr>
          <w:rFonts w:eastAsia="Times New Roman"/>
          <w:color w:val="000000"/>
        </w:rPr>
        <w:t> </w:t>
      </w:r>
      <w:r w:rsidRPr="004410AF">
        <w:rPr>
          <w:rFonts w:eastAsia="Times New Roman"/>
          <w:color w:val="000000"/>
          <w:u w:val="single"/>
          <w:shd w:val="clear" w:color="auto" w:fill="00FFFF"/>
        </w:rPr>
        <w:t>and</w:t>
      </w:r>
      <w:r w:rsidRPr="004410AF">
        <w:rPr>
          <w:rFonts w:eastAsia="Times New Roman"/>
          <w:color w:val="000000"/>
        </w:rPr>
        <w:t> </w:t>
      </w:r>
      <w:r w:rsidRPr="004410AF">
        <w:rPr>
          <w:rFonts w:eastAsia="Times New Roman"/>
          <w:color w:val="000000"/>
          <w:u w:val="single"/>
        </w:rPr>
        <w:t>the theory of</w:t>
      </w:r>
      <w:r w:rsidRPr="004410AF">
        <w:rPr>
          <w:rFonts w:eastAsia="Times New Roman"/>
          <w:color w:val="000000"/>
        </w:rPr>
        <w:t> </w:t>
      </w:r>
      <w:r w:rsidRPr="004410AF">
        <w:rPr>
          <w:rFonts w:eastAsia="Times New Roman"/>
          <w:color w:val="000000"/>
          <w:u w:val="single"/>
          <w:shd w:val="clear" w:color="auto" w:fill="00FFFF"/>
        </w:rPr>
        <w:t>optimal virulence</w:t>
      </w:r>
      <w:r w:rsidRPr="004410AF">
        <w:rPr>
          <w:rFonts w:eastAsia="Times New Roman"/>
          <w:color w:val="000000"/>
        </w:rPr>
        <w:t>. However, there is no watertight case against pathogens leading to the extinction of their hosts.</w:t>
      </w:r>
    </w:p>
    <w:p w14:paraId="49482696" w14:textId="77777777" w:rsidR="004410AF" w:rsidRPr="004410AF" w:rsidRDefault="004410AF" w:rsidP="004410AF">
      <w:pPr>
        <w:spacing w:line="235" w:lineRule="atLeast"/>
        <w:rPr>
          <w:rFonts w:eastAsia="Times New Roman"/>
          <w:color w:val="000000"/>
        </w:rPr>
      </w:pPr>
      <w:r w:rsidRPr="004410AF">
        <w:rPr>
          <w:rFonts w:eastAsia="Times New Roman"/>
          <w:color w:val="000000"/>
        </w:rPr>
        <w:t>[END FOOTNOTE]</w:t>
      </w:r>
    </w:p>
    <w:p w14:paraId="6FFD2A45" w14:textId="77777777" w:rsidR="004410AF" w:rsidRPr="004410AF" w:rsidRDefault="004410AF" w:rsidP="004410AF">
      <w:pPr>
        <w:spacing w:line="235" w:lineRule="atLeast"/>
        <w:rPr>
          <w:rFonts w:eastAsia="Times New Roman"/>
          <w:color w:val="000000"/>
        </w:rPr>
      </w:pPr>
      <w:r w:rsidRPr="004410AF">
        <w:rPr>
          <w:rFonts w:eastAsia="Times New Roman"/>
          <w:color w:val="000000"/>
          <w:u w:val="single"/>
        </w:rPr>
        <w:t xml:space="preserve">In the great bubonic </w:t>
      </w:r>
      <w:proofErr w:type="gramStart"/>
      <w:r w:rsidRPr="004410AF">
        <w:rPr>
          <w:rFonts w:eastAsia="Times New Roman"/>
          <w:color w:val="000000"/>
          <w:u w:val="single"/>
        </w:rPr>
        <w:t>plagues</w:t>
      </w:r>
      <w:proofErr w:type="gramEnd"/>
      <w:r w:rsidRPr="004410AF">
        <w:rPr>
          <w:rFonts w:eastAsia="Times New Roman"/>
          <w:color w:val="000000"/>
          <w:u w:val="single"/>
        </w:rPr>
        <w:t xml:space="preserve"> we saw</w:t>
      </w:r>
      <w:r w:rsidRPr="004410AF">
        <w:rPr>
          <w:rFonts w:eastAsia="Times New Roman"/>
          <w:color w:val="000000"/>
        </w:rPr>
        <w:t> </w:t>
      </w:r>
      <w:r w:rsidRPr="004410AF">
        <w:rPr>
          <w:rFonts w:eastAsia="Times New Roman"/>
          <w:color w:val="000000"/>
          <w:u w:val="single"/>
          <w:shd w:val="clear" w:color="auto" w:fill="00FFFF"/>
        </w:rPr>
        <w:t>civilization</w:t>
      </w:r>
      <w:r w:rsidRPr="004410AF">
        <w:rPr>
          <w:rFonts w:eastAsia="Times New Roman"/>
          <w:color w:val="000000"/>
        </w:rPr>
        <w:t> </w:t>
      </w:r>
      <w:r w:rsidRPr="004410AF">
        <w:rPr>
          <w:rFonts w:eastAsia="Times New Roman"/>
          <w:color w:val="000000"/>
          <w:u w:val="single"/>
        </w:rPr>
        <w:t>in the affected areas falter, but</w:t>
      </w:r>
      <w:r w:rsidRPr="004410AF">
        <w:rPr>
          <w:rFonts w:eastAsia="Times New Roman"/>
          <w:color w:val="000000"/>
        </w:rPr>
        <w:t> </w:t>
      </w:r>
      <w:r w:rsidRPr="004410AF">
        <w:rPr>
          <w:rFonts w:eastAsia="Times New Roman"/>
          <w:color w:val="000000"/>
          <w:u w:val="single"/>
          <w:shd w:val="clear" w:color="auto" w:fill="00FFFF"/>
        </w:rPr>
        <w:t>recover</w:t>
      </w:r>
      <w:r w:rsidRPr="004410AF">
        <w:rPr>
          <w:rFonts w:eastAsia="Times New Roman"/>
          <w:color w:val="000000"/>
          <w:u w:val="single"/>
        </w:rPr>
        <w:t>. The regional</w:t>
      </w:r>
      <w:r w:rsidRPr="004410AF">
        <w:rPr>
          <w:rFonts w:eastAsia="Times New Roman"/>
          <w:color w:val="000000"/>
        </w:rPr>
        <w:t> 25 to </w:t>
      </w:r>
      <w:r w:rsidRPr="004410AF">
        <w:rPr>
          <w:rFonts w:eastAsia="Times New Roman"/>
          <w:color w:val="000000"/>
          <w:u w:val="single"/>
          <w:shd w:val="clear" w:color="auto" w:fill="00FFFF"/>
        </w:rPr>
        <w:t>50 percent</w:t>
      </w:r>
      <w:r w:rsidRPr="004410AF">
        <w:rPr>
          <w:rFonts w:eastAsia="Times New Roman"/>
          <w:color w:val="000000"/>
        </w:rPr>
        <w:t> </w:t>
      </w:r>
      <w:r w:rsidRPr="004410AF">
        <w:rPr>
          <w:rFonts w:eastAsia="Times New Roman"/>
          <w:color w:val="000000"/>
          <w:u w:val="single"/>
          <w:shd w:val="clear" w:color="auto" w:fill="00FFFF"/>
        </w:rPr>
        <w:t>death rate was</w:t>
      </w:r>
      <w:r w:rsidRPr="004410AF">
        <w:rPr>
          <w:rFonts w:eastAsia="Times New Roman"/>
          <w:color w:val="000000"/>
        </w:rPr>
        <w:t> </w:t>
      </w:r>
      <w:r w:rsidRPr="004410AF">
        <w:rPr>
          <w:rFonts w:eastAsia="Times New Roman"/>
          <w:color w:val="000000"/>
          <w:u w:val="single"/>
          <w:shd w:val="clear" w:color="auto" w:fill="00FFFF"/>
        </w:rPr>
        <w:t>not enough</w:t>
      </w:r>
      <w:r w:rsidRPr="004410AF">
        <w:rPr>
          <w:rFonts w:eastAsia="Times New Roman"/>
          <w:color w:val="000000"/>
        </w:rPr>
        <w:t> </w:t>
      </w:r>
      <w:r w:rsidRPr="004410AF">
        <w:rPr>
          <w:rFonts w:eastAsia="Times New Roman"/>
          <w:color w:val="000000"/>
          <w:u w:val="single"/>
          <w:shd w:val="clear" w:color="auto" w:fill="00FFFF"/>
        </w:rPr>
        <w:t>to</w:t>
      </w:r>
      <w:r w:rsidRPr="004410AF">
        <w:rPr>
          <w:rFonts w:eastAsia="Times New Roman"/>
          <w:color w:val="000000"/>
        </w:rPr>
        <w:t> </w:t>
      </w:r>
      <w:r w:rsidRPr="004410AF">
        <w:rPr>
          <w:rFonts w:eastAsia="Times New Roman"/>
          <w:color w:val="000000"/>
          <w:u w:val="single"/>
          <w:shd w:val="clear" w:color="auto" w:fill="00FFFF"/>
        </w:rPr>
        <w:t>precipitate</w:t>
      </w:r>
      <w:r w:rsidRPr="004410AF">
        <w:rPr>
          <w:rFonts w:eastAsia="Times New Roman"/>
          <w:color w:val="000000"/>
        </w:rPr>
        <w:t> </w:t>
      </w:r>
      <w:r w:rsidRPr="004410AF">
        <w:rPr>
          <w:rFonts w:eastAsia="Times New Roman"/>
          <w:color w:val="000000"/>
          <w:u w:val="single"/>
        </w:rPr>
        <w:t>a continent-wide</w:t>
      </w:r>
      <w:r w:rsidRPr="004410AF">
        <w:rPr>
          <w:rFonts w:eastAsia="Times New Roman"/>
          <w:color w:val="000000"/>
        </w:rPr>
        <w:t> </w:t>
      </w:r>
      <w:r w:rsidRPr="004410AF">
        <w:rPr>
          <w:rFonts w:eastAsia="Times New Roman"/>
          <w:color w:val="000000"/>
          <w:u w:val="single"/>
          <w:shd w:val="clear" w:color="auto" w:fill="00FFFF"/>
        </w:rPr>
        <w:t>collapse</w:t>
      </w:r>
      <w:r w:rsidRPr="004410AF">
        <w:rPr>
          <w:rFonts w:eastAsia="Times New Roman"/>
          <w:color w:val="000000"/>
        </w:rPr>
        <w:t> </w:t>
      </w:r>
      <w:r w:rsidRPr="004410AF">
        <w:rPr>
          <w:rFonts w:eastAsia="Times New Roman"/>
          <w:color w:val="000000"/>
          <w:u w:val="single"/>
        </w:rPr>
        <w:t>of civilization</w:t>
      </w:r>
      <w:r w:rsidRPr="004410AF">
        <w:rPr>
          <w:rFonts w:eastAsia="Times New Roman"/>
          <w:color w:val="000000"/>
        </w:rPr>
        <w:t>. It changed the relative fortunes of empires, and may have altered the course of history substantially, but </w:t>
      </w:r>
      <w:r w:rsidRPr="004410AF">
        <w:rPr>
          <w:rFonts w:eastAsia="Times New Roman"/>
          <w:color w:val="000000"/>
          <w:u w:val="single"/>
        </w:rPr>
        <w:t>if anything,</w:t>
      </w:r>
      <w:r w:rsidRPr="004410AF">
        <w:rPr>
          <w:rFonts w:eastAsia="Times New Roman"/>
          <w:color w:val="000000"/>
        </w:rPr>
        <w:t> </w:t>
      </w:r>
      <w:r w:rsidRPr="004410AF">
        <w:rPr>
          <w:rFonts w:eastAsia="Times New Roman"/>
          <w:color w:val="000000"/>
          <w:u w:val="single"/>
          <w:shd w:val="clear" w:color="auto" w:fill="00FFFF"/>
        </w:rPr>
        <w:t>it gives</w:t>
      </w:r>
      <w:r w:rsidRPr="004410AF">
        <w:rPr>
          <w:rFonts w:eastAsia="Times New Roman"/>
          <w:color w:val="000000"/>
        </w:rPr>
        <w:t> </w:t>
      </w:r>
      <w:r w:rsidRPr="004410AF">
        <w:rPr>
          <w:rFonts w:eastAsia="Times New Roman"/>
          <w:color w:val="000000"/>
          <w:u w:val="single"/>
        </w:rPr>
        <w:t>us</w:t>
      </w:r>
      <w:r w:rsidRPr="004410AF">
        <w:rPr>
          <w:rFonts w:eastAsia="Times New Roman"/>
          <w:color w:val="000000"/>
        </w:rPr>
        <w:t> </w:t>
      </w:r>
      <w:r w:rsidRPr="004410AF">
        <w:rPr>
          <w:rFonts w:eastAsia="Times New Roman"/>
          <w:color w:val="000000"/>
          <w:u w:val="single"/>
          <w:shd w:val="clear" w:color="auto" w:fill="00FFFF"/>
        </w:rPr>
        <w:t>reason to believe</w:t>
      </w:r>
      <w:r w:rsidRPr="004410AF">
        <w:rPr>
          <w:rFonts w:eastAsia="Times New Roman"/>
          <w:color w:val="000000"/>
        </w:rPr>
        <w:t> </w:t>
      </w:r>
      <w:r w:rsidRPr="004410AF">
        <w:rPr>
          <w:rFonts w:eastAsia="Times New Roman"/>
          <w:color w:val="000000"/>
          <w:u w:val="single"/>
        </w:rPr>
        <w:t>that human</w:t>
      </w:r>
      <w:r w:rsidRPr="004410AF">
        <w:rPr>
          <w:rFonts w:eastAsia="Times New Roman"/>
          <w:color w:val="000000"/>
        </w:rPr>
        <w:t> </w:t>
      </w:r>
      <w:r w:rsidRPr="004410AF">
        <w:rPr>
          <w:rFonts w:eastAsia="Times New Roman"/>
          <w:color w:val="000000"/>
          <w:u w:val="single"/>
          <w:shd w:val="clear" w:color="auto" w:fill="00FFFF"/>
        </w:rPr>
        <w:t>civilization is</w:t>
      </w:r>
      <w:r w:rsidRPr="004410AF">
        <w:rPr>
          <w:rFonts w:eastAsia="Times New Roman"/>
          <w:color w:val="000000"/>
        </w:rPr>
        <w:t> </w:t>
      </w:r>
      <w:r w:rsidRPr="004410AF">
        <w:rPr>
          <w:rFonts w:eastAsia="Times New Roman"/>
          <w:color w:val="000000"/>
          <w:u w:val="single"/>
          <w:shd w:val="clear" w:color="auto" w:fill="00FFFF"/>
        </w:rPr>
        <w:t>likely to make it through</w:t>
      </w:r>
      <w:r w:rsidRPr="004410AF">
        <w:rPr>
          <w:rFonts w:eastAsia="Times New Roman"/>
          <w:color w:val="000000"/>
        </w:rPr>
        <w:t> </w:t>
      </w:r>
      <w:r w:rsidRPr="004410AF">
        <w:rPr>
          <w:rFonts w:eastAsia="Times New Roman"/>
          <w:color w:val="000000"/>
          <w:u w:val="single"/>
          <w:shd w:val="clear" w:color="auto" w:fill="00FFFF"/>
        </w:rPr>
        <w:t>future events</w:t>
      </w:r>
      <w:r w:rsidRPr="004410AF">
        <w:rPr>
          <w:rFonts w:eastAsia="Times New Roman"/>
          <w:color w:val="000000"/>
        </w:rPr>
        <w:t> </w:t>
      </w:r>
      <w:r w:rsidRPr="004410AF">
        <w:rPr>
          <w:rFonts w:eastAsia="Times New Roman"/>
          <w:color w:val="000000"/>
          <w:u w:val="single"/>
        </w:rPr>
        <w:t>with similar death rates,</w:t>
      </w:r>
      <w:r w:rsidRPr="004410AF">
        <w:rPr>
          <w:rFonts w:eastAsia="Times New Roman"/>
          <w:color w:val="000000"/>
        </w:rPr>
        <w:t> </w:t>
      </w:r>
      <w:r w:rsidRPr="004410AF">
        <w:rPr>
          <w:rFonts w:eastAsia="Times New Roman"/>
          <w:color w:val="000000"/>
          <w:u w:val="single"/>
          <w:shd w:val="clear" w:color="auto" w:fill="00FFFF"/>
        </w:rPr>
        <w:t>even if</w:t>
      </w:r>
      <w:r w:rsidRPr="004410AF">
        <w:rPr>
          <w:rFonts w:eastAsia="Times New Roman"/>
          <w:color w:val="000000"/>
        </w:rPr>
        <w:t> they were </w:t>
      </w:r>
      <w:r w:rsidRPr="004410AF">
        <w:rPr>
          <w:rFonts w:eastAsia="Times New Roman"/>
          <w:color w:val="000000"/>
          <w:u w:val="single"/>
          <w:shd w:val="clear" w:color="auto" w:fill="00FFFF"/>
        </w:rPr>
        <w:t>global</w:t>
      </w:r>
      <w:r w:rsidRPr="004410AF">
        <w:rPr>
          <w:rFonts w:eastAsia="Times New Roman"/>
          <w:color w:val="000000"/>
        </w:rPr>
        <w:t> in scale.</w:t>
      </w:r>
    </w:p>
    <w:p w14:paraId="5E4B9AD7" w14:textId="77777777" w:rsidR="004410AF" w:rsidRPr="004410AF" w:rsidRDefault="004410AF" w:rsidP="004410AF">
      <w:pPr>
        <w:spacing w:line="235" w:lineRule="atLeast"/>
        <w:rPr>
          <w:rFonts w:eastAsia="Times New Roman"/>
          <w:color w:val="000000"/>
        </w:rPr>
      </w:pPr>
      <w:r w:rsidRPr="004410AF">
        <w:rPr>
          <w:rFonts w:eastAsia="Times New Roman"/>
          <w:color w:val="000000"/>
        </w:rPr>
        <w:t>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w:t>
      </w:r>
    </w:p>
    <w:p w14:paraId="15801B06" w14:textId="77777777" w:rsidR="004410AF" w:rsidRDefault="004410AF" w:rsidP="004410AF">
      <w:pPr>
        <w:spacing w:line="235" w:lineRule="atLeast"/>
        <w:rPr>
          <w:rFonts w:eastAsia="Times New Roman"/>
          <w:color w:val="000000"/>
        </w:rPr>
      </w:pPr>
      <w:r w:rsidRPr="004410AF">
        <w:rPr>
          <w:rFonts w:eastAsia="Times New Roman"/>
          <w:color w:val="000000"/>
        </w:rPr>
        <w:t>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4410AF">
        <w:rPr>
          <w:rFonts w:eastAsia="Times New Roman"/>
          <w:color w:val="000000"/>
          <w:u w:val="single"/>
        </w:rPr>
        <w:t>The</w:t>
      </w:r>
      <w:r w:rsidRPr="004410AF">
        <w:rPr>
          <w:rFonts w:eastAsia="Times New Roman"/>
          <w:color w:val="000000"/>
        </w:rPr>
        <w:t> </w:t>
      </w:r>
      <w:r w:rsidRPr="004410AF">
        <w:rPr>
          <w:rFonts w:eastAsia="Times New Roman"/>
          <w:color w:val="000000"/>
          <w:u w:val="single"/>
          <w:shd w:val="clear" w:color="auto" w:fill="00FFFF"/>
        </w:rPr>
        <w:t>strongest</w:t>
      </w:r>
      <w:r w:rsidRPr="004410AF">
        <w:rPr>
          <w:rFonts w:eastAsia="Times New Roman"/>
          <w:color w:val="000000"/>
        </w:rPr>
        <w:t> </w:t>
      </w:r>
      <w:r w:rsidRPr="004410AF">
        <w:rPr>
          <w:rFonts w:eastAsia="Times New Roman"/>
          <w:color w:val="000000"/>
          <w:u w:val="single"/>
        </w:rPr>
        <w:t>case</w:t>
      </w:r>
      <w:r w:rsidRPr="004410AF">
        <w:rPr>
          <w:rFonts w:eastAsia="Times New Roman"/>
          <w:color w:val="000000"/>
        </w:rPr>
        <w:t> </w:t>
      </w:r>
      <w:r w:rsidRPr="004410AF">
        <w:rPr>
          <w:rFonts w:eastAsia="Times New Roman"/>
          <w:color w:val="000000"/>
          <w:u w:val="single"/>
          <w:shd w:val="clear" w:color="auto" w:fill="00FFFF"/>
        </w:rPr>
        <w:t>against existential risk</w:t>
      </w:r>
      <w:r w:rsidRPr="004410AF">
        <w:rPr>
          <w:rFonts w:eastAsia="Times New Roman"/>
          <w:color w:val="000000"/>
        </w:rPr>
        <w:t> </w:t>
      </w:r>
      <w:r w:rsidRPr="004410AF">
        <w:rPr>
          <w:rFonts w:eastAsia="Times New Roman"/>
          <w:color w:val="000000"/>
          <w:u w:val="single"/>
        </w:rPr>
        <w:t>from natural pandemics</w:t>
      </w:r>
      <w:r w:rsidRPr="004410AF">
        <w:rPr>
          <w:rFonts w:eastAsia="Times New Roman"/>
          <w:color w:val="000000"/>
        </w:rPr>
        <w:t> </w:t>
      </w:r>
      <w:r w:rsidRPr="004410AF">
        <w:rPr>
          <w:rFonts w:eastAsia="Times New Roman"/>
          <w:color w:val="000000"/>
          <w:u w:val="single"/>
          <w:shd w:val="clear" w:color="auto" w:fill="00FFFF"/>
        </w:rPr>
        <w:t>is</w:t>
      </w:r>
      <w:r w:rsidRPr="004410AF">
        <w:rPr>
          <w:rFonts w:eastAsia="Times New Roman"/>
          <w:color w:val="000000"/>
        </w:rPr>
        <w:t> </w:t>
      </w:r>
      <w:r w:rsidRPr="004410AF">
        <w:rPr>
          <w:rFonts w:eastAsia="Times New Roman"/>
          <w:color w:val="000000"/>
          <w:u w:val="single"/>
        </w:rPr>
        <w:t>the</w:t>
      </w:r>
      <w:r w:rsidRPr="004410AF">
        <w:rPr>
          <w:rFonts w:eastAsia="Times New Roman"/>
          <w:color w:val="000000"/>
        </w:rPr>
        <w:t> </w:t>
      </w:r>
      <w:r w:rsidRPr="004410AF">
        <w:rPr>
          <w:rFonts w:eastAsia="Times New Roman"/>
          <w:color w:val="000000"/>
          <w:u w:val="single"/>
          <w:shd w:val="clear" w:color="auto" w:fill="00FFFF"/>
        </w:rPr>
        <w:t xml:space="preserve">fossil </w:t>
      </w:r>
      <w:r w:rsidRPr="004410AF">
        <w:rPr>
          <w:rFonts w:eastAsia="Times New Roman"/>
          <w:color w:val="000000"/>
          <w:u w:val="single"/>
          <w:shd w:val="clear" w:color="auto" w:fill="00FFFF"/>
        </w:rPr>
        <w:lastRenderedPageBreak/>
        <w:t>record</w:t>
      </w:r>
      <w:r w:rsidRPr="004410AF">
        <w:rPr>
          <w:rFonts w:eastAsia="Times New Roman"/>
          <w:color w:val="000000"/>
        </w:rPr>
        <w:t> argument from Chapter 3. </w:t>
      </w:r>
      <w:r w:rsidRPr="004410AF">
        <w:rPr>
          <w:rFonts w:eastAsia="Times New Roman"/>
          <w:color w:val="000000"/>
          <w:u w:val="single"/>
        </w:rPr>
        <w:t>Extinction</w:t>
      </w:r>
      <w:r w:rsidRPr="004410AF">
        <w:rPr>
          <w:rFonts w:eastAsia="Times New Roman"/>
          <w:color w:val="000000"/>
        </w:rPr>
        <w:t> </w:t>
      </w:r>
      <w:r w:rsidRPr="004410AF">
        <w:rPr>
          <w:rFonts w:eastAsia="Times New Roman"/>
          <w:color w:val="000000"/>
          <w:u w:val="single"/>
          <w:shd w:val="clear" w:color="auto" w:fill="00FFFF"/>
        </w:rPr>
        <w:t>risk</w:t>
      </w:r>
      <w:r w:rsidRPr="004410AF">
        <w:rPr>
          <w:rFonts w:eastAsia="Times New Roman"/>
          <w:color w:val="000000"/>
        </w:rPr>
        <w:t> </w:t>
      </w:r>
      <w:r w:rsidRPr="004410AF">
        <w:rPr>
          <w:rFonts w:eastAsia="Times New Roman"/>
          <w:color w:val="000000"/>
          <w:u w:val="single"/>
        </w:rPr>
        <w:t>from natural causes</w:t>
      </w:r>
      <w:r w:rsidRPr="004410AF">
        <w:rPr>
          <w:rFonts w:eastAsia="Times New Roman"/>
          <w:color w:val="000000"/>
        </w:rPr>
        <w:t> </w:t>
      </w:r>
      <w:r w:rsidRPr="004410AF">
        <w:rPr>
          <w:rFonts w:eastAsia="Times New Roman"/>
          <w:color w:val="000000"/>
          <w:u w:val="single"/>
          <w:shd w:val="clear" w:color="auto" w:fill="00FFFF"/>
        </w:rPr>
        <w:t>above</w:t>
      </w:r>
      <w:r w:rsidRPr="004410AF">
        <w:rPr>
          <w:rFonts w:eastAsia="Times New Roman"/>
          <w:color w:val="000000"/>
        </w:rPr>
        <w:t> </w:t>
      </w:r>
      <w:r w:rsidRPr="004410AF">
        <w:rPr>
          <w:rFonts w:eastAsia="Times New Roman"/>
          <w:color w:val="000000"/>
          <w:u w:val="single"/>
          <w:shd w:val="clear" w:color="auto" w:fill="00FFFF"/>
        </w:rPr>
        <w:t>0.1 percent</w:t>
      </w:r>
      <w:r w:rsidRPr="004410AF">
        <w:rPr>
          <w:rFonts w:eastAsia="Times New Roman"/>
          <w:color w:val="000000"/>
        </w:rPr>
        <w:t> </w:t>
      </w:r>
      <w:r w:rsidRPr="004410AF">
        <w:rPr>
          <w:rFonts w:eastAsia="Times New Roman"/>
          <w:color w:val="000000"/>
          <w:u w:val="single"/>
        </w:rPr>
        <w:t>per century</w:t>
      </w:r>
      <w:r w:rsidRPr="004410AF">
        <w:rPr>
          <w:rFonts w:eastAsia="Times New Roman"/>
          <w:color w:val="000000"/>
        </w:rPr>
        <w:t> </w:t>
      </w:r>
      <w:r w:rsidRPr="004410AF">
        <w:rPr>
          <w:rFonts w:eastAsia="Times New Roman"/>
          <w:color w:val="000000"/>
          <w:u w:val="single"/>
          <w:shd w:val="clear" w:color="auto" w:fill="00FFFF"/>
        </w:rPr>
        <w:t>is</w:t>
      </w:r>
      <w:r w:rsidRPr="004410AF">
        <w:rPr>
          <w:rFonts w:eastAsia="Times New Roman"/>
          <w:color w:val="000000"/>
        </w:rPr>
        <w:t> </w:t>
      </w:r>
      <w:r w:rsidRPr="004410AF">
        <w:rPr>
          <w:rFonts w:eastAsia="Times New Roman"/>
          <w:color w:val="000000"/>
          <w:u w:val="single"/>
          <w:shd w:val="clear" w:color="auto" w:fill="00FFFF"/>
        </w:rPr>
        <w:t>incompatible</w:t>
      </w:r>
      <w:r w:rsidRPr="004410AF">
        <w:rPr>
          <w:rFonts w:eastAsia="Times New Roman"/>
          <w:color w:val="000000"/>
        </w:rPr>
        <w:t> </w:t>
      </w:r>
      <w:r w:rsidRPr="004410AF">
        <w:rPr>
          <w:rFonts w:eastAsia="Times New Roman"/>
          <w:color w:val="000000"/>
          <w:u w:val="single"/>
          <w:shd w:val="clear" w:color="auto" w:fill="00FFFF"/>
        </w:rPr>
        <w:t>with</w:t>
      </w:r>
      <w:r w:rsidRPr="004410AF">
        <w:rPr>
          <w:rFonts w:eastAsia="Times New Roman"/>
          <w:color w:val="000000"/>
        </w:rPr>
        <w:t> </w:t>
      </w:r>
      <w:r w:rsidRPr="004410AF">
        <w:rPr>
          <w:rFonts w:eastAsia="Times New Roman"/>
          <w:color w:val="000000"/>
          <w:u w:val="single"/>
        </w:rPr>
        <w:t>the</w:t>
      </w:r>
      <w:r w:rsidRPr="004410AF">
        <w:rPr>
          <w:rFonts w:eastAsia="Times New Roman"/>
          <w:color w:val="000000"/>
        </w:rPr>
        <w:t> </w:t>
      </w:r>
      <w:r w:rsidRPr="004410AF">
        <w:rPr>
          <w:rFonts w:eastAsia="Times New Roman"/>
          <w:color w:val="000000"/>
          <w:u w:val="single"/>
        </w:rPr>
        <w:t>evidence</w:t>
      </w:r>
      <w:r w:rsidRPr="004410AF">
        <w:rPr>
          <w:rFonts w:eastAsia="Times New Roman"/>
          <w:color w:val="000000"/>
        </w:rPr>
        <w:t> </w:t>
      </w:r>
      <w:r w:rsidRPr="004410AF">
        <w:rPr>
          <w:rFonts w:eastAsia="Times New Roman"/>
          <w:color w:val="000000"/>
          <w:u w:val="single"/>
        </w:rPr>
        <w:t>of</w:t>
      </w:r>
      <w:r w:rsidRPr="004410AF">
        <w:rPr>
          <w:rFonts w:eastAsia="Times New Roman"/>
          <w:color w:val="000000"/>
        </w:rPr>
        <w:t> </w:t>
      </w:r>
      <w:r w:rsidRPr="004410AF">
        <w:rPr>
          <w:rFonts w:eastAsia="Times New Roman"/>
          <w:color w:val="000000"/>
          <w:u w:val="single"/>
          <w:shd w:val="clear" w:color="auto" w:fill="00FFFF"/>
        </w:rPr>
        <w:t>how long</w:t>
      </w:r>
      <w:r w:rsidRPr="004410AF">
        <w:rPr>
          <w:rFonts w:eastAsia="Times New Roman"/>
          <w:color w:val="000000"/>
        </w:rPr>
        <w:t> </w:t>
      </w:r>
      <w:r w:rsidRPr="004410AF">
        <w:rPr>
          <w:rFonts w:eastAsia="Times New Roman"/>
          <w:color w:val="000000"/>
          <w:u w:val="single"/>
          <w:shd w:val="clear" w:color="auto" w:fill="00FFFF"/>
        </w:rPr>
        <w:t>humanity</w:t>
      </w:r>
      <w:r w:rsidRPr="004410AF">
        <w:rPr>
          <w:rFonts w:eastAsia="Times New Roman"/>
          <w:color w:val="000000"/>
        </w:rPr>
        <w:t> </w:t>
      </w:r>
      <w:r w:rsidRPr="004410AF">
        <w:rPr>
          <w:rFonts w:eastAsia="Times New Roman"/>
          <w:color w:val="000000"/>
          <w:u w:val="single"/>
        </w:rPr>
        <w:t>and similar species have</w:t>
      </w:r>
      <w:r w:rsidRPr="004410AF">
        <w:rPr>
          <w:rFonts w:eastAsia="Times New Roman"/>
          <w:color w:val="000000"/>
        </w:rPr>
        <w:t> </w:t>
      </w:r>
      <w:r w:rsidRPr="004410AF">
        <w:rPr>
          <w:rFonts w:eastAsia="Times New Roman"/>
          <w:color w:val="000000"/>
          <w:u w:val="single"/>
          <w:shd w:val="clear" w:color="auto" w:fill="00FFFF"/>
        </w:rPr>
        <w:t>lasted</w:t>
      </w:r>
      <w:r w:rsidRPr="004410AF">
        <w:rPr>
          <w:rFonts w:eastAsia="Times New Roman"/>
          <w:color w:val="000000"/>
        </w:rPr>
        <w:t xml:space="preserve">. But this argument only works where the risk to humanity now is similar or lower than the </w:t>
      </w:r>
      <w:proofErr w:type="spellStart"/>
      <w:r w:rsidRPr="004410AF">
        <w:rPr>
          <w:rFonts w:eastAsia="Times New Roman"/>
          <w:color w:val="000000"/>
        </w:rPr>
        <w:t>longterm</w:t>
      </w:r>
      <w:proofErr w:type="spellEnd"/>
      <w:r w:rsidRPr="004410AF">
        <w:rPr>
          <w:rFonts w:eastAsia="Times New Roman"/>
          <w:color w:val="000000"/>
        </w:rPr>
        <w:t xml:space="preserve">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3A31E5A0" w14:textId="6C92A8EF" w:rsidR="007D4AAF" w:rsidRPr="00EB5DCE" w:rsidRDefault="00694938" w:rsidP="007D4AAF">
      <w:pPr>
        <w:keepNext/>
        <w:keepLines/>
        <w:spacing w:before="40" w:after="0"/>
        <w:outlineLvl w:val="3"/>
        <w:rPr>
          <w:rFonts w:eastAsia="Times New Roman" w:cs="Times New Roman"/>
          <w:b/>
          <w:iCs/>
          <w:sz w:val="26"/>
        </w:rPr>
      </w:pPr>
      <w:r>
        <w:rPr>
          <w:rFonts w:eastAsia="Times New Roman" w:cs="Times New Roman"/>
          <w:b/>
          <w:iCs/>
          <w:sz w:val="26"/>
        </w:rPr>
        <w:t>5</w:t>
      </w:r>
      <w:r w:rsidR="007D4AAF">
        <w:rPr>
          <w:rFonts w:eastAsia="Times New Roman" w:cs="Times New Roman"/>
          <w:b/>
          <w:iCs/>
          <w:sz w:val="26"/>
        </w:rPr>
        <w:t xml:space="preserve"> --- </w:t>
      </w:r>
      <w:r w:rsidR="007D4AAF" w:rsidRPr="00EB5DCE">
        <w:rPr>
          <w:rFonts w:eastAsia="Times New Roman" w:cs="Times New Roman"/>
          <w:b/>
          <w:iCs/>
          <w:sz w:val="26"/>
        </w:rPr>
        <w:t>Pesticide use is plummeting</w:t>
      </w:r>
    </w:p>
    <w:p w14:paraId="2742F934" w14:textId="77777777" w:rsidR="007D4AAF" w:rsidRPr="00EB5DCE" w:rsidRDefault="007D4AAF" w:rsidP="007D4AAF">
      <w:pPr>
        <w:rPr>
          <w:rFonts w:eastAsia="Calibri" w:cs="Times New Roman"/>
        </w:rPr>
      </w:pPr>
      <w:r w:rsidRPr="00EB5DCE">
        <w:rPr>
          <w:rFonts w:eastAsia="Calibri" w:cs="Times New Roman"/>
        </w:rPr>
        <w:t xml:space="preserve">Alison </w:t>
      </w:r>
      <w:r w:rsidRPr="00EB5DCE">
        <w:rPr>
          <w:rFonts w:eastAsia="Calibri" w:cs="Times New Roman"/>
          <w:b/>
          <w:bCs/>
          <w:sz w:val="26"/>
        </w:rPr>
        <w:t>McGrew 20</w:t>
      </w:r>
      <w:r w:rsidRPr="00EB5DCE">
        <w:rPr>
          <w:rFonts w:eastAsia="Calibri" w:cs="Times New Roman"/>
        </w:rPr>
        <w:t>, Writer for Illinois Farm Families, “3 Myths About Sustainable Agriculture”, March 2020, https://www.watchusgrow.org/2020/03/02/3-myths-about-sustainable-agriculture/</w:t>
      </w:r>
    </w:p>
    <w:p w14:paraId="4F5EFDB5" w14:textId="77777777" w:rsidR="007D4AAF" w:rsidRPr="00EB5DCE" w:rsidRDefault="007D4AAF" w:rsidP="007D4AAF">
      <w:pPr>
        <w:rPr>
          <w:rFonts w:eastAsia="Calibri" w:cs="Times New Roman"/>
          <w:u w:val="single"/>
        </w:rPr>
      </w:pPr>
      <w:r w:rsidRPr="00EB5DCE">
        <w:rPr>
          <w:rFonts w:eastAsia="Calibri" w:cs="Times New Roman"/>
          <w:b/>
          <w:iCs/>
          <w:highlight w:val="cyan"/>
          <w:u w:val="single"/>
        </w:rPr>
        <w:t>Myth</w:t>
      </w:r>
      <w:r w:rsidRPr="00EB5DCE">
        <w:rPr>
          <w:rFonts w:eastAsia="Calibri" w:cs="Times New Roman"/>
        </w:rPr>
        <w:t xml:space="preserve"> #3: </w:t>
      </w:r>
      <w:r w:rsidRPr="00EB5DCE">
        <w:rPr>
          <w:rFonts w:eastAsia="Calibri" w:cs="Times New Roman"/>
          <w:highlight w:val="cyan"/>
          <w:u w:val="single"/>
        </w:rPr>
        <w:t>Farmers apply too many pesticides</w:t>
      </w:r>
      <w:r w:rsidRPr="00EB5DCE">
        <w:rPr>
          <w:rFonts w:eastAsia="Calibri" w:cs="Times New Roman"/>
          <w:u w:val="single"/>
        </w:rPr>
        <w:t xml:space="preserve"> on their fields, which impacts water quality.</w:t>
      </w:r>
    </w:p>
    <w:p w14:paraId="0A37DCFA" w14:textId="77777777" w:rsidR="007D4AAF" w:rsidRPr="00EB5DCE" w:rsidRDefault="007D4AAF" w:rsidP="007D4AAF">
      <w:pPr>
        <w:rPr>
          <w:rFonts w:eastAsia="Calibri" w:cs="Times New Roman"/>
          <w:u w:val="single"/>
        </w:rPr>
      </w:pPr>
      <w:r w:rsidRPr="00C61010">
        <w:t>Fact:</w:t>
      </w:r>
      <w:r w:rsidRPr="00EB5DCE">
        <w:rPr>
          <w:rFonts w:eastAsia="Calibri" w:cs="Times New Roman"/>
          <w:highlight w:val="cyan"/>
          <w:u w:val="single"/>
        </w:rPr>
        <w:t xml:space="preserve"> </w:t>
      </w:r>
      <w:r w:rsidRPr="00EB5DCE">
        <w:rPr>
          <w:rFonts w:eastAsia="Calibri" w:cs="Times New Roman"/>
          <w:b/>
          <w:iCs/>
          <w:highlight w:val="cyan"/>
          <w:u w:val="single"/>
        </w:rPr>
        <w:t>Today</w:t>
      </w:r>
      <w:r w:rsidRPr="00EB5DCE">
        <w:rPr>
          <w:rFonts w:eastAsia="Calibri" w:cs="Times New Roman"/>
          <w:u w:val="single"/>
        </w:rPr>
        <w:t xml:space="preserve">’s farmers </w:t>
      </w:r>
      <w:r w:rsidRPr="00EB5DCE">
        <w:rPr>
          <w:rFonts w:eastAsia="Calibri" w:cs="Times New Roman"/>
          <w:highlight w:val="cyan"/>
          <w:u w:val="single"/>
        </w:rPr>
        <w:t xml:space="preserve">use </w:t>
      </w:r>
      <w:r w:rsidRPr="00EB5DCE">
        <w:rPr>
          <w:rFonts w:eastAsia="Calibri" w:cs="Times New Roman"/>
          <w:b/>
          <w:iCs/>
          <w:highlight w:val="cyan"/>
          <w:u w:val="single"/>
        </w:rPr>
        <w:t>fewer</w:t>
      </w:r>
      <w:r w:rsidRPr="00EB5DCE">
        <w:rPr>
          <w:rFonts w:eastAsia="Calibri" w:cs="Times New Roman"/>
          <w:b/>
          <w:iCs/>
          <w:u w:val="single"/>
        </w:rPr>
        <w:t xml:space="preserve"> pesticides</w:t>
      </w:r>
      <w:r w:rsidRPr="00EB5DCE">
        <w:rPr>
          <w:rFonts w:eastAsia="Calibri" w:cs="Times New Roman"/>
          <w:u w:val="single"/>
        </w:rPr>
        <w:t xml:space="preserve"> </w:t>
      </w:r>
      <w:r w:rsidRPr="00EB5DCE">
        <w:rPr>
          <w:rFonts w:eastAsia="Calibri" w:cs="Times New Roman"/>
          <w:highlight w:val="cyan"/>
          <w:u w:val="single"/>
        </w:rPr>
        <w:t>than</w:t>
      </w:r>
      <w:r w:rsidRPr="00EB5DCE">
        <w:rPr>
          <w:rFonts w:eastAsia="Calibri" w:cs="Times New Roman"/>
          <w:u w:val="single"/>
        </w:rPr>
        <w:t xml:space="preserve"> generations </w:t>
      </w:r>
      <w:r w:rsidRPr="00EB5DCE">
        <w:rPr>
          <w:rFonts w:eastAsia="Calibri" w:cs="Times New Roman"/>
          <w:highlight w:val="cyan"/>
          <w:u w:val="single"/>
        </w:rPr>
        <w:t xml:space="preserve">past, thanks to </w:t>
      </w:r>
      <w:r w:rsidRPr="00EB5DCE">
        <w:rPr>
          <w:rFonts w:eastAsia="Calibri" w:cs="Times New Roman"/>
          <w:b/>
          <w:iCs/>
          <w:highlight w:val="cyan"/>
          <w:u w:val="single"/>
        </w:rPr>
        <w:t>tech</w:t>
      </w:r>
      <w:r w:rsidRPr="00EB5DCE">
        <w:rPr>
          <w:rFonts w:eastAsia="Calibri" w:cs="Times New Roman"/>
          <w:b/>
          <w:iCs/>
          <w:u w:val="single"/>
        </w:rPr>
        <w:t xml:space="preserve">nology </w:t>
      </w:r>
      <w:r w:rsidRPr="00EB5DCE">
        <w:rPr>
          <w:rFonts w:eastAsia="Calibri" w:cs="Times New Roman"/>
          <w:b/>
          <w:iCs/>
          <w:highlight w:val="cyan"/>
          <w:u w:val="single"/>
        </w:rPr>
        <w:t>advancements</w:t>
      </w:r>
      <w:r w:rsidRPr="00EB5DCE">
        <w:rPr>
          <w:rFonts w:eastAsia="Calibri" w:cs="Times New Roman"/>
          <w:u w:val="single"/>
        </w:rPr>
        <w:t>:</w:t>
      </w:r>
    </w:p>
    <w:p w14:paraId="1C251C98" w14:textId="77777777" w:rsidR="007D4AAF" w:rsidRPr="00EB5DCE" w:rsidRDefault="007D4AAF" w:rsidP="007D4AAF">
      <w:pPr>
        <w:numPr>
          <w:ilvl w:val="0"/>
          <w:numId w:val="15"/>
        </w:numPr>
        <w:contextualSpacing/>
        <w:rPr>
          <w:rFonts w:eastAsia="Calibri" w:cs="Times New Roman"/>
        </w:rPr>
      </w:pPr>
      <w:r w:rsidRPr="00EB5DCE">
        <w:rPr>
          <w:rFonts w:eastAsia="Calibri" w:cs="Times New Roman"/>
          <w:highlight w:val="cyan"/>
          <w:u w:val="single"/>
        </w:rPr>
        <w:t>Smarter</w:t>
      </w:r>
      <w:r w:rsidRPr="00EB5DCE">
        <w:rPr>
          <w:rFonts w:eastAsia="Calibri" w:cs="Times New Roman"/>
          <w:u w:val="single"/>
        </w:rPr>
        <w:t xml:space="preserve"> crop protection </w:t>
      </w:r>
      <w:r w:rsidRPr="00EB5DCE">
        <w:rPr>
          <w:rFonts w:eastAsia="Calibri" w:cs="Times New Roman"/>
          <w:highlight w:val="cyan"/>
          <w:u w:val="single"/>
        </w:rPr>
        <w:t>tools</w:t>
      </w:r>
      <w:r w:rsidRPr="00EB5DCE">
        <w:rPr>
          <w:rFonts w:eastAsia="Calibri" w:cs="Times New Roman"/>
          <w:u w:val="single"/>
        </w:rPr>
        <w:t xml:space="preserve"> – today’s </w:t>
      </w:r>
      <w:r w:rsidRPr="00EB5DCE">
        <w:rPr>
          <w:rFonts w:eastAsia="Calibri" w:cs="Times New Roman"/>
          <w:highlight w:val="cyan"/>
          <w:u w:val="single"/>
        </w:rPr>
        <w:t xml:space="preserve">chemicals are </w:t>
      </w:r>
      <w:r w:rsidRPr="00EB5DCE">
        <w:rPr>
          <w:rFonts w:eastAsia="Calibri" w:cs="Times New Roman"/>
          <w:b/>
          <w:iCs/>
          <w:highlight w:val="cyan"/>
          <w:u w:val="single"/>
        </w:rPr>
        <w:t>precise</w:t>
      </w:r>
      <w:r w:rsidRPr="00EB5DCE">
        <w:rPr>
          <w:rFonts w:eastAsia="Calibri" w:cs="Times New Roman"/>
          <w:u w:val="single"/>
        </w:rPr>
        <w:t xml:space="preserve">, </w:t>
      </w:r>
      <w:r w:rsidRPr="00EB5DCE">
        <w:rPr>
          <w:rFonts w:eastAsia="Calibri" w:cs="Times New Roman"/>
          <w:b/>
          <w:iCs/>
          <w:u w:val="single"/>
        </w:rPr>
        <w:t>effective</w:t>
      </w:r>
      <w:r w:rsidRPr="00EB5DCE">
        <w:rPr>
          <w:rFonts w:eastAsia="Calibri" w:cs="Times New Roman"/>
          <w:u w:val="single"/>
        </w:rPr>
        <w:t xml:space="preserve"> </w:t>
      </w:r>
      <w:r w:rsidRPr="00EB5DCE">
        <w:rPr>
          <w:rFonts w:eastAsia="Calibri" w:cs="Times New Roman"/>
          <w:highlight w:val="cyan"/>
          <w:u w:val="single"/>
        </w:rPr>
        <w:t>and leave</w:t>
      </w:r>
      <w:r w:rsidRPr="00EB5DCE">
        <w:rPr>
          <w:rFonts w:eastAsia="Calibri" w:cs="Times New Roman"/>
          <w:u w:val="single"/>
        </w:rPr>
        <w:t xml:space="preserve"> </w:t>
      </w:r>
      <w:r w:rsidRPr="00EB5DCE">
        <w:rPr>
          <w:rFonts w:eastAsia="Calibri" w:cs="Times New Roman"/>
          <w:b/>
          <w:iCs/>
          <w:u w:val="single"/>
        </w:rPr>
        <w:t xml:space="preserve">virtually </w:t>
      </w:r>
      <w:r w:rsidRPr="00EB5DCE">
        <w:rPr>
          <w:rFonts w:eastAsia="Calibri" w:cs="Times New Roman"/>
          <w:b/>
          <w:iCs/>
          <w:highlight w:val="cyan"/>
          <w:u w:val="single"/>
        </w:rPr>
        <w:t>no residue</w:t>
      </w:r>
      <w:r w:rsidRPr="00EB5DCE">
        <w:rPr>
          <w:rFonts w:eastAsia="Calibri" w:cs="Times New Roman"/>
          <w:u w:val="single"/>
        </w:rPr>
        <w:t xml:space="preserve"> on the soil, water or crop</w:t>
      </w:r>
      <w:r w:rsidRPr="00EB5DCE">
        <w:rPr>
          <w:rFonts w:eastAsia="Calibri" w:cs="Times New Roman"/>
        </w:rPr>
        <w:t>.</w:t>
      </w:r>
    </w:p>
    <w:p w14:paraId="56C6A86B" w14:textId="77777777" w:rsidR="007D4AAF" w:rsidRPr="00EB5DCE" w:rsidRDefault="007D4AAF" w:rsidP="007D4AAF">
      <w:pPr>
        <w:numPr>
          <w:ilvl w:val="0"/>
          <w:numId w:val="15"/>
        </w:numPr>
        <w:contextualSpacing/>
        <w:rPr>
          <w:rFonts w:eastAsia="Calibri" w:cs="Times New Roman"/>
        </w:rPr>
      </w:pPr>
      <w:r w:rsidRPr="00EB5DCE">
        <w:rPr>
          <w:rFonts w:eastAsia="Calibri" w:cs="Times New Roman"/>
          <w:highlight w:val="cyan"/>
          <w:u w:val="single"/>
        </w:rPr>
        <w:t xml:space="preserve">Better with </w:t>
      </w:r>
      <w:r w:rsidRPr="00EB5DCE">
        <w:rPr>
          <w:rFonts w:eastAsia="Calibri" w:cs="Times New Roman"/>
          <w:b/>
          <w:iCs/>
          <w:highlight w:val="cyan"/>
          <w:u w:val="single"/>
        </w:rPr>
        <w:t>biotech</w:t>
      </w:r>
      <w:r w:rsidRPr="00EB5DCE">
        <w:rPr>
          <w:rFonts w:eastAsia="Calibri" w:cs="Times New Roman"/>
        </w:rPr>
        <w:t xml:space="preserve"> – some </w:t>
      </w:r>
      <w:r w:rsidRPr="00EB5DCE">
        <w:rPr>
          <w:rFonts w:eastAsia="Calibri" w:cs="Times New Roman"/>
          <w:u w:val="single"/>
        </w:rPr>
        <w:t xml:space="preserve">GMO crops have been genetically </w:t>
      </w:r>
      <w:r w:rsidRPr="00EB5DCE">
        <w:rPr>
          <w:rFonts w:eastAsia="Calibri" w:cs="Times New Roman"/>
          <w:highlight w:val="cyan"/>
          <w:u w:val="single"/>
        </w:rPr>
        <w:t>engineered</w:t>
      </w:r>
      <w:r w:rsidRPr="00EB5DCE">
        <w:rPr>
          <w:rFonts w:eastAsia="Calibri" w:cs="Times New Roman"/>
          <w:u w:val="single"/>
        </w:rPr>
        <w:t xml:space="preserve"> to fight off pests, </w:t>
      </w:r>
      <w:r w:rsidRPr="00EB5DCE">
        <w:rPr>
          <w:rFonts w:eastAsia="Calibri" w:cs="Times New Roman"/>
          <w:highlight w:val="cyan"/>
          <w:u w:val="single"/>
        </w:rPr>
        <w:t>so farmers don’t</w:t>
      </w:r>
      <w:r w:rsidRPr="00EB5DCE">
        <w:rPr>
          <w:rFonts w:eastAsia="Calibri" w:cs="Times New Roman"/>
          <w:u w:val="single"/>
        </w:rPr>
        <w:t xml:space="preserve"> have to </w:t>
      </w:r>
      <w:r w:rsidRPr="00EB5DCE">
        <w:rPr>
          <w:rFonts w:eastAsia="Calibri" w:cs="Times New Roman"/>
          <w:highlight w:val="cyan"/>
          <w:u w:val="single"/>
        </w:rPr>
        <w:t>use as many</w:t>
      </w:r>
      <w:r w:rsidRPr="00EB5DCE">
        <w:rPr>
          <w:rFonts w:eastAsia="Calibri" w:cs="Times New Roman"/>
          <w:u w:val="single"/>
        </w:rPr>
        <w:t xml:space="preserve"> chemicals</w:t>
      </w:r>
      <w:r w:rsidRPr="00EB5DCE">
        <w:rPr>
          <w:rFonts w:eastAsia="Calibri" w:cs="Times New Roman"/>
        </w:rPr>
        <w:t>.</w:t>
      </w:r>
    </w:p>
    <w:p w14:paraId="1E37E95D" w14:textId="77777777" w:rsidR="007D4AAF" w:rsidRPr="00EB5DCE" w:rsidRDefault="007D4AAF" w:rsidP="007D4AAF">
      <w:pPr>
        <w:numPr>
          <w:ilvl w:val="0"/>
          <w:numId w:val="15"/>
        </w:numPr>
        <w:contextualSpacing/>
        <w:rPr>
          <w:rFonts w:eastAsia="Calibri" w:cs="Times New Roman"/>
        </w:rPr>
      </w:pPr>
      <w:r w:rsidRPr="00EB5DCE">
        <w:rPr>
          <w:rFonts w:eastAsia="Calibri" w:cs="Times New Roman"/>
          <w:highlight w:val="cyan"/>
          <w:u w:val="single"/>
        </w:rPr>
        <w:t xml:space="preserve">More accuracy – instead of </w:t>
      </w:r>
      <w:r w:rsidRPr="00EB5DCE">
        <w:rPr>
          <w:rFonts w:eastAsia="Calibri" w:cs="Times New Roman"/>
          <w:b/>
          <w:iCs/>
          <w:highlight w:val="cyan"/>
          <w:u w:val="single"/>
        </w:rPr>
        <w:t>spraying</w:t>
      </w:r>
      <w:r w:rsidRPr="00EB5DCE">
        <w:rPr>
          <w:rFonts w:eastAsia="Calibri" w:cs="Times New Roman"/>
          <w:u w:val="single"/>
        </w:rPr>
        <w:t xml:space="preserve"> entire </w:t>
      </w:r>
      <w:r w:rsidRPr="00EB5DCE">
        <w:rPr>
          <w:rFonts w:eastAsia="Calibri" w:cs="Times New Roman"/>
          <w:highlight w:val="cyan"/>
          <w:u w:val="single"/>
        </w:rPr>
        <w:t>fields</w:t>
      </w:r>
      <w:r w:rsidRPr="00EB5DCE">
        <w:rPr>
          <w:rFonts w:eastAsia="Calibri" w:cs="Times New Roman"/>
        </w:rPr>
        <w:t xml:space="preserve"> for weeds and pests, </w:t>
      </w:r>
      <w:r w:rsidRPr="00EB5DCE">
        <w:rPr>
          <w:rFonts w:eastAsia="Calibri" w:cs="Times New Roman"/>
          <w:highlight w:val="cyan"/>
          <w:u w:val="single"/>
        </w:rPr>
        <w:t>farmers</w:t>
      </w:r>
      <w:r w:rsidRPr="00EB5DCE">
        <w:rPr>
          <w:rFonts w:eastAsia="Calibri" w:cs="Times New Roman"/>
          <w:u w:val="single"/>
        </w:rPr>
        <w:t xml:space="preserve"> can </w:t>
      </w:r>
      <w:r w:rsidRPr="00EB5DCE">
        <w:rPr>
          <w:rFonts w:eastAsia="Calibri" w:cs="Times New Roman"/>
          <w:highlight w:val="cyan"/>
          <w:u w:val="single"/>
        </w:rPr>
        <w:t>use</w:t>
      </w:r>
      <w:r w:rsidRPr="00EB5DCE">
        <w:rPr>
          <w:rFonts w:eastAsia="Calibri" w:cs="Times New Roman"/>
          <w:u w:val="single"/>
        </w:rPr>
        <w:t xml:space="preserve"> equipment and machinery with </w:t>
      </w:r>
      <w:r w:rsidRPr="00EB5DCE">
        <w:rPr>
          <w:rFonts w:eastAsia="Calibri" w:cs="Times New Roman"/>
          <w:b/>
          <w:iCs/>
          <w:highlight w:val="cyan"/>
          <w:u w:val="single"/>
        </w:rPr>
        <w:t>variable rate tech</w:t>
      </w:r>
      <w:r w:rsidRPr="00EB5DCE">
        <w:rPr>
          <w:rFonts w:eastAsia="Calibri" w:cs="Times New Roman"/>
          <w:b/>
          <w:iCs/>
          <w:u w:val="single"/>
        </w:rPr>
        <w:t>nology</w:t>
      </w:r>
      <w:r w:rsidRPr="00EB5DCE">
        <w:rPr>
          <w:rFonts w:eastAsia="Calibri" w:cs="Times New Roman"/>
          <w:u w:val="single"/>
        </w:rPr>
        <w:t xml:space="preserve"> </w:t>
      </w:r>
      <w:r w:rsidRPr="00EB5DCE">
        <w:rPr>
          <w:rFonts w:eastAsia="Calibri" w:cs="Times New Roman"/>
          <w:highlight w:val="cyan"/>
          <w:u w:val="single"/>
        </w:rPr>
        <w:t xml:space="preserve">to spray </w:t>
      </w:r>
      <w:r w:rsidRPr="00EB5DCE">
        <w:rPr>
          <w:rFonts w:eastAsia="Calibri" w:cs="Times New Roman"/>
          <w:b/>
          <w:iCs/>
          <w:highlight w:val="cyan"/>
          <w:u w:val="single"/>
        </w:rPr>
        <w:t>precisely</w:t>
      </w:r>
      <w:r w:rsidRPr="00EB5DCE">
        <w:rPr>
          <w:rFonts w:eastAsia="Calibri" w:cs="Times New Roman"/>
          <w:u w:val="single"/>
        </w:rPr>
        <w:t xml:space="preserve"> where needed</w:t>
      </w:r>
      <w:r w:rsidRPr="00EB5DCE">
        <w:rPr>
          <w:rFonts w:eastAsia="Calibri" w:cs="Times New Roman"/>
        </w:rPr>
        <w:t>.</w:t>
      </w:r>
    </w:p>
    <w:p w14:paraId="33572533" w14:textId="70C498F2" w:rsidR="00C61010" w:rsidRDefault="00C61010" w:rsidP="00C61010">
      <w:pPr>
        <w:pStyle w:val="Heading4"/>
        <w:spacing w:before="30" w:line="278" w:lineRule="atLeast"/>
        <w:rPr>
          <w:rFonts w:cs="Calibri"/>
          <w:color w:val="000000"/>
          <w:szCs w:val="26"/>
        </w:rPr>
      </w:pPr>
      <w:r>
        <w:rPr>
          <w:rFonts w:cs="Calibri"/>
          <w:color w:val="000000"/>
          <w:szCs w:val="26"/>
        </w:rPr>
        <w:t xml:space="preserve">6 --- </w:t>
      </w:r>
      <w:r>
        <w:rPr>
          <w:rFonts w:cs="Calibri"/>
          <w:color w:val="000000"/>
          <w:szCs w:val="26"/>
        </w:rPr>
        <w:t>SQ solves ABR and some threat inevitable</w:t>
      </w:r>
    </w:p>
    <w:p w14:paraId="313AED45" w14:textId="77777777" w:rsidR="00C61010" w:rsidRDefault="00C61010" w:rsidP="00C61010">
      <w:pPr>
        <w:spacing w:after="120" w:line="235" w:lineRule="atLeast"/>
        <w:rPr>
          <w:color w:val="000000"/>
        </w:rPr>
      </w:pPr>
      <w:r>
        <w:rPr>
          <w:b/>
          <w:bCs/>
          <w:color w:val="000000"/>
          <w:sz w:val="26"/>
          <w:szCs w:val="26"/>
        </w:rPr>
        <w:t>Porterfield 16</w:t>
      </w:r>
      <w:r>
        <w:rPr>
          <w:color w:val="000000"/>
        </w:rPr>
        <w:t> ---- Andrew, syndicated science columnist, former Associate Director for Communications at the Salk Institute for Biological Studies, former Assistant Director of Health Sciences Communications at the University of California – Irvine, M.S. in Biotechnology (University of Maryland University College), BA in Anthropology (University of Pennsylvania), “Despite Media Reports, There’s Always Been Antibiotic Resistance,” Genetic Literacy Project, 9/7, https://www.geneticliteracyproject.org/2016/09/07/despite-media-reports-theres-always-antibiotic-resistance/</w:t>
      </w:r>
    </w:p>
    <w:p w14:paraId="2D0D6641" w14:textId="7B49DB8B" w:rsidR="00822B37" w:rsidRPr="00C61010" w:rsidRDefault="00C61010" w:rsidP="00C61010">
      <w:pPr>
        <w:spacing w:line="235" w:lineRule="atLeast"/>
        <w:rPr>
          <w:color w:val="000000"/>
        </w:rPr>
      </w:pPr>
      <w:r>
        <w:rPr>
          <w:color w:val="000000"/>
          <w:u w:val="single"/>
          <w:shd w:val="clear" w:color="auto" w:fill="00FFFF"/>
        </w:rPr>
        <w:t>Antibiotics</w:t>
      </w:r>
      <w:r>
        <w:rPr>
          <w:color w:val="000000"/>
        </w:rPr>
        <w:t> </w:t>
      </w:r>
      <w:r>
        <w:rPr>
          <w:color w:val="000000"/>
          <w:u w:val="single"/>
        </w:rPr>
        <w:t>and resistance—a package deal</w:t>
      </w:r>
      <w:r>
        <w:rPr>
          <w:color w:val="000000"/>
        </w:rPr>
        <w:t> </w:t>
      </w:r>
      <w:r>
        <w:rPr>
          <w:b/>
          <w:bCs/>
          <w:color w:val="000000"/>
          <w:u w:val="single"/>
        </w:rPr>
        <w:t>from the beginning</w:t>
      </w:r>
      <w:r>
        <w:rPr>
          <w:color w:val="000000"/>
        </w:rPr>
        <w:t> </w:t>
      </w:r>
      <w:r>
        <w:rPr>
          <w:color w:val="000000"/>
          <w:u w:val="single"/>
          <w:shd w:val="clear" w:color="auto" w:fill="00FFFF"/>
        </w:rPr>
        <w:t>Resistance</w:t>
      </w:r>
      <w:r>
        <w:rPr>
          <w:color w:val="000000"/>
        </w:rPr>
        <w:t> to antibiotics </w:t>
      </w:r>
      <w:r>
        <w:rPr>
          <w:color w:val="000000"/>
          <w:u w:val="single"/>
          <w:shd w:val="clear" w:color="auto" w:fill="00FFFF"/>
        </w:rPr>
        <w:t>has been</w:t>
      </w:r>
      <w:r>
        <w:rPr>
          <w:color w:val="000000"/>
        </w:rPr>
        <w:t> </w:t>
      </w:r>
      <w:r>
        <w:rPr>
          <w:color w:val="000000"/>
          <w:u w:val="single"/>
        </w:rPr>
        <w:t>an issue</w:t>
      </w:r>
      <w:r>
        <w:rPr>
          <w:color w:val="000000"/>
        </w:rPr>
        <w:t> </w:t>
      </w:r>
      <w:r>
        <w:rPr>
          <w:color w:val="000000"/>
          <w:u w:val="single"/>
          <w:shd w:val="clear" w:color="auto" w:fill="00FFFF"/>
        </w:rPr>
        <w:t>from</w:t>
      </w:r>
      <w:r>
        <w:rPr>
          <w:color w:val="000000"/>
        </w:rPr>
        <w:t> </w:t>
      </w:r>
      <w:r>
        <w:rPr>
          <w:color w:val="000000"/>
          <w:u w:val="single"/>
        </w:rPr>
        <w:t>the</w:t>
      </w:r>
      <w:r>
        <w:rPr>
          <w:color w:val="000000"/>
        </w:rPr>
        <w:t> </w:t>
      </w:r>
      <w:r>
        <w:rPr>
          <w:b/>
          <w:bCs/>
          <w:color w:val="000000"/>
          <w:u w:val="single"/>
        </w:rPr>
        <w:t>first use</w:t>
      </w:r>
      <w:r>
        <w:rPr>
          <w:color w:val="000000"/>
        </w:rPr>
        <w:t> of antibiotics. </w:t>
      </w:r>
      <w:r>
        <w:rPr>
          <w:color w:val="000000"/>
          <w:u w:val="single"/>
        </w:rPr>
        <w:t>In the</w:t>
      </w:r>
      <w:r>
        <w:rPr>
          <w:color w:val="000000"/>
        </w:rPr>
        <w:t> </w:t>
      </w:r>
      <w:r>
        <w:rPr>
          <w:color w:val="000000"/>
          <w:u w:val="single"/>
        </w:rPr>
        <w:t>1930s</w:t>
      </w:r>
      <w:r>
        <w:rPr>
          <w:color w:val="000000"/>
        </w:rPr>
        <w:t>, when sulfonamides were introduced, they were hailed as a medical breakthrough against previously fatal and incurable infections. But at the same time, </w:t>
      </w:r>
      <w:r>
        <w:rPr>
          <w:color w:val="000000"/>
          <w:u w:val="single"/>
        </w:rPr>
        <w:t>resistance to sulfonamides was reported</w:t>
      </w:r>
      <w:r>
        <w:rPr>
          <w:color w:val="000000"/>
        </w:rPr>
        <w:t>. Reports of resistance continued to arise with nearly every introduction of a new antibiotic. As time and research went on, </w:t>
      </w:r>
      <w:r>
        <w:rPr>
          <w:color w:val="000000"/>
          <w:u w:val="single"/>
        </w:rPr>
        <w:t>it became clear</w:t>
      </w:r>
      <w:r>
        <w:rPr>
          <w:color w:val="000000"/>
        </w:rPr>
        <w:t> that the </w:t>
      </w:r>
      <w:r>
        <w:rPr>
          <w:color w:val="000000"/>
          <w:u w:val="single"/>
          <w:shd w:val="clear" w:color="auto" w:fill="00FFFF"/>
        </w:rPr>
        <w:t>mechanisms</w:t>
      </w:r>
      <w:r>
        <w:rPr>
          <w:color w:val="000000"/>
        </w:rPr>
        <w:t> </w:t>
      </w:r>
      <w:r>
        <w:rPr>
          <w:color w:val="000000"/>
          <w:u w:val="single"/>
        </w:rPr>
        <w:t>of resistance</w:t>
      </w:r>
      <w:r>
        <w:rPr>
          <w:color w:val="000000"/>
        </w:rPr>
        <w:t> </w:t>
      </w:r>
      <w:r>
        <w:rPr>
          <w:color w:val="000000"/>
          <w:u w:val="single"/>
          <w:shd w:val="clear" w:color="auto" w:fill="00FFFF"/>
        </w:rPr>
        <w:t>were genetic</w:t>
      </w:r>
      <w:r>
        <w:rPr>
          <w:color w:val="000000"/>
        </w:rPr>
        <w:t>. </w:t>
      </w:r>
      <w:r>
        <w:rPr>
          <w:color w:val="000000"/>
          <w:u w:val="single"/>
        </w:rPr>
        <w:t>Most bacteria can acquire resistance</w:t>
      </w:r>
      <w:r>
        <w:rPr>
          <w:color w:val="000000"/>
        </w:rPr>
        <w:t xml:space="preserve">. A bacterium with a resistance gene can easily share that gene with other bacteria, through lateral gene transfer. Bacteriophages and plasmids can also carry resistance </w:t>
      </w:r>
      <w:proofErr w:type="gramStart"/>
      <w:r>
        <w:rPr>
          <w:color w:val="000000"/>
        </w:rPr>
        <w:t>genes, and</w:t>
      </w:r>
      <w:proofErr w:type="gramEnd"/>
      <w:r>
        <w:rPr>
          <w:color w:val="000000"/>
        </w:rPr>
        <w:t xml:space="preserve"> be taken up and shared (again) by bacteria, thus building the population of resistant bugs. </w:t>
      </w:r>
      <w:r>
        <w:rPr>
          <w:color w:val="000000"/>
          <w:u w:val="single"/>
        </w:rPr>
        <w:t>And there are</w:t>
      </w:r>
      <w:r>
        <w:rPr>
          <w:color w:val="000000"/>
        </w:rPr>
        <w:t> probably </w:t>
      </w:r>
      <w:r>
        <w:rPr>
          <w:color w:val="000000"/>
          <w:u w:val="single"/>
        </w:rPr>
        <w:t>20,000</w:t>
      </w:r>
      <w:r>
        <w:rPr>
          <w:color w:val="000000"/>
        </w:rPr>
        <w:t> resistance </w:t>
      </w:r>
      <w:r>
        <w:rPr>
          <w:color w:val="000000"/>
          <w:u w:val="single"/>
        </w:rPr>
        <w:t>genes, divided</w:t>
      </w:r>
      <w:r>
        <w:rPr>
          <w:color w:val="000000"/>
        </w:rPr>
        <w:t> into 400 types, pointed out Dorothy and Julian Davies, microbiologists at the University of British Columbia, in a recent review article. For example, there are 200 different varieties of the beta-lactamase gene alone–which chemically cleave penicillin and cephalosporin, rendering them useless. </w:t>
      </w:r>
      <w:r>
        <w:rPr>
          <w:color w:val="000000"/>
          <w:u w:val="single"/>
        </w:rPr>
        <w:t>As to the question, which came first? The antibiotic or the resistance? The answer is probably</w:t>
      </w:r>
      <w:r>
        <w:rPr>
          <w:color w:val="000000"/>
        </w:rPr>
        <w:t> </w:t>
      </w:r>
      <w:r>
        <w:rPr>
          <w:b/>
          <w:bCs/>
          <w:color w:val="000000"/>
          <w:u w:val="single"/>
        </w:rPr>
        <w:t>“both.”</w:t>
      </w:r>
      <w:r>
        <w:rPr>
          <w:color w:val="000000"/>
        </w:rPr>
        <w:t> While public </w:t>
      </w:r>
      <w:r>
        <w:rPr>
          <w:color w:val="000000"/>
          <w:u w:val="single"/>
        </w:rPr>
        <w:t>health</w:t>
      </w:r>
      <w:r>
        <w:rPr>
          <w:color w:val="000000"/>
        </w:rPr>
        <w:t> </w:t>
      </w:r>
      <w:r>
        <w:rPr>
          <w:color w:val="000000"/>
          <w:u w:val="single"/>
          <w:shd w:val="clear" w:color="auto" w:fill="00FFFF"/>
        </w:rPr>
        <w:t>specialists</w:t>
      </w:r>
      <w:r>
        <w:rPr>
          <w:color w:val="000000"/>
        </w:rPr>
        <w:t> and governments </w:t>
      </w:r>
      <w:r>
        <w:rPr>
          <w:color w:val="000000"/>
          <w:u w:val="single"/>
          <w:shd w:val="clear" w:color="auto" w:fill="00FFFF"/>
        </w:rPr>
        <w:t>urge doctors to reduce</w:t>
      </w:r>
      <w:r>
        <w:rPr>
          <w:color w:val="000000"/>
        </w:rPr>
        <w:t> </w:t>
      </w:r>
      <w:r>
        <w:rPr>
          <w:color w:val="000000"/>
          <w:u w:val="single"/>
        </w:rPr>
        <w:t>antibiotic</w:t>
      </w:r>
      <w:r>
        <w:rPr>
          <w:color w:val="000000"/>
        </w:rPr>
        <w:t> </w:t>
      </w:r>
      <w:r>
        <w:rPr>
          <w:color w:val="000000"/>
          <w:u w:val="single"/>
          <w:shd w:val="clear" w:color="auto" w:fill="00FFFF"/>
        </w:rPr>
        <w:t>use, urge patients to avoid</w:t>
      </w:r>
      <w:r>
        <w:rPr>
          <w:color w:val="000000"/>
        </w:rPr>
        <w:t> </w:t>
      </w:r>
      <w:r>
        <w:rPr>
          <w:color w:val="000000"/>
          <w:u w:val="single"/>
        </w:rPr>
        <w:t>taking antibiotics,</w:t>
      </w:r>
      <w:r>
        <w:rPr>
          <w:color w:val="000000"/>
        </w:rPr>
        <w:t> </w:t>
      </w:r>
      <w:r>
        <w:rPr>
          <w:color w:val="000000"/>
          <w:u w:val="single"/>
          <w:shd w:val="clear" w:color="auto" w:fill="00FFFF"/>
        </w:rPr>
        <w:t>and use</w:t>
      </w:r>
      <w:r>
        <w:rPr>
          <w:color w:val="000000"/>
        </w:rPr>
        <w:t> the </w:t>
      </w:r>
      <w:r>
        <w:rPr>
          <w:color w:val="000000"/>
          <w:u w:val="single"/>
          <w:shd w:val="clear" w:color="auto" w:fill="00FFFF"/>
        </w:rPr>
        <w:t>complete dosage</w:t>
      </w:r>
      <w:r>
        <w:rPr>
          <w:color w:val="000000"/>
        </w:rPr>
        <w:t> regimen if they do, and for hospitals and public facilities to use more stringent cleaning methods, </w:t>
      </w:r>
      <w:r>
        <w:rPr>
          <w:color w:val="000000"/>
          <w:u w:val="single"/>
          <w:shd w:val="clear" w:color="auto" w:fill="00FFFF"/>
        </w:rPr>
        <w:t>it may be</w:t>
      </w:r>
      <w:r>
        <w:rPr>
          <w:color w:val="000000"/>
        </w:rPr>
        <w:t> the </w:t>
      </w:r>
      <w:r>
        <w:rPr>
          <w:color w:val="000000"/>
          <w:u w:val="single"/>
          <w:shd w:val="clear" w:color="auto" w:fill="00FFFF"/>
        </w:rPr>
        <w:t>enormous diversity</w:t>
      </w:r>
      <w:r>
        <w:rPr>
          <w:color w:val="000000"/>
        </w:rPr>
        <w:t> </w:t>
      </w:r>
      <w:r>
        <w:rPr>
          <w:color w:val="000000"/>
          <w:u w:val="single"/>
        </w:rPr>
        <w:t>of resistance genes</w:t>
      </w:r>
      <w:r>
        <w:rPr>
          <w:color w:val="000000"/>
        </w:rPr>
        <w:t> </w:t>
      </w:r>
      <w:r>
        <w:rPr>
          <w:color w:val="000000"/>
          <w:u w:val="single"/>
          <w:shd w:val="clear" w:color="auto" w:fill="00FFFF"/>
        </w:rPr>
        <w:t>that</w:t>
      </w:r>
      <w:r>
        <w:rPr>
          <w:color w:val="000000"/>
        </w:rPr>
        <w:t> could </w:t>
      </w:r>
      <w:r>
        <w:rPr>
          <w:b/>
          <w:bCs/>
          <w:color w:val="000000"/>
          <w:u w:val="single"/>
        </w:rPr>
        <w:t>eventually</w:t>
      </w:r>
      <w:r>
        <w:rPr>
          <w:color w:val="000000"/>
        </w:rPr>
        <w:t> </w:t>
      </w:r>
      <w:r>
        <w:rPr>
          <w:b/>
          <w:bCs/>
          <w:color w:val="000000"/>
          <w:u w:val="single"/>
          <w:shd w:val="clear" w:color="auto" w:fill="00FFFF"/>
        </w:rPr>
        <w:t>turn the tide</w:t>
      </w:r>
      <w:r>
        <w:rPr>
          <w:color w:val="000000"/>
        </w:rPr>
        <w:t> of this growing health threat: </w:t>
      </w:r>
      <w:r>
        <w:rPr>
          <w:color w:val="000000"/>
          <w:u w:val="single"/>
        </w:rPr>
        <w:t>New</w:t>
      </w:r>
      <w:r>
        <w:rPr>
          <w:color w:val="000000"/>
        </w:rPr>
        <w:t> </w:t>
      </w:r>
      <w:r>
        <w:rPr>
          <w:color w:val="000000"/>
          <w:u w:val="single"/>
          <w:shd w:val="clear" w:color="auto" w:fill="00FFFF"/>
        </w:rPr>
        <w:t>databases</w:t>
      </w:r>
      <w:r>
        <w:rPr>
          <w:color w:val="000000"/>
        </w:rPr>
        <w:t> </w:t>
      </w:r>
      <w:r>
        <w:rPr>
          <w:color w:val="000000"/>
          <w:u w:val="single"/>
        </w:rPr>
        <w:t>have been</w:t>
      </w:r>
      <w:r>
        <w:rPr>
          <w:color w:val="000000"/>
        </w:rPr>
        <w:t> </w:t>
      </w:r>
      <w:r>
        <w:rPr>
          <w:color w:val="000000"/>
          <w:u w:val="single"/>
          <w:shd w:val="clear" w:color="auto" w:fill="00FFFF"/>
        </w:rPr>
        <w:t>develop</w:t>
      </w:r>
      <w:r>
        <w:rPr>
          <w:color w:val="000000"/>
          <w:u w:val="single"/>
        </w:rPr>
        <w:t>ing</w:t>
      </w:r>
      <w:r>
        <w:rPr>
          <w:color w:val="000000"/>
        </w:rPr>
        <w:t> that can use </w:t>
      </w:r>
      <w:r>
        <w:rPr>
          <w:color w:val="000000"/>
          <w:u w:val="single"/>
        </w:rPr>
        <w:t>next generation</w:t>
      </w:r>
      <w:r>
        <w:rPr>
          <w:color w:val="000000"/>
        </w:rPr>
        <w:t> </w:t>
      </w:r>
      <w:r>
        <w:rPr>
          <w:color w:val="000000"/>
          <w:u w:val="single"/>
          <w:shd w:val="clear" w:color="auto" w:fill="00FFFF"/>
        </w:rPr>
        <w:t>sequencing data</w:t>
      </w:r>
      <w:r>
        <w:rPr>
          <w:color w:val="000000"/>
        </w:rPr>
        <w:t> </w:t>
      </w:r>
      <w:r>
        <w:rPr>
          <w:color w:val="000000"/>
          <w:u w:val="single"/>
        </w:rPr>
        <w:t>to</w:t>
      </w:r>
      <w:r>
        <w:rPr>
          <w:color w:val="000000"/>
        </w:rPr>
        <w:t> </w:t>
      </w:r>
      <w:r>
        <w:rPr>
          <w:color w:val="000000"/>
          <w:u w:val="single"/>
        </w:rPr>
        <w:t>create</w:t>
      </w:r>
      <w:r>
        <w:rPr>
          <w:color w:val="000000"/>
        </w:rPr>
        <w:t> a </w:t>
      </w:r>
      <w:r>
        <w:rPr>
          <w:b/>
          <w:bCs/>
          <w:color w:val="000000"/>
          <w:u w:val="single"/>
        </w:rPr>
        <w:t>more detailed picture</w:t>
      </w:r>
      <w:r>
        <w:rPr>
          <w:color w:val="000000"/>
        </w:rPr>
        <w:t xml:space="preserve"> of the </w:t>
      </w:r>
      <w:r>
        <w:rPr>
          <w:color w:val="000000"/>
        </w:rPr>
        <w:lastRenderedPageBreak/>
        <w:t xml:space="preserve">antibiotic </w:t>
      </w:r>
      <w:proofErr w:type="spellStart"/>
      <w:r>
        <w:rPr>
          <w:color w:val="000000"/>
        </w:rPr>
        <w:t>resistome</w:t>
      </w:r>
      <w:proofErr w:type="spellEnd"/>
      <w:r>
        <w:rPr>
          <w:color w:val="000000"/>
        </w:rPr>
        <w:t xml:space="preserve"> (yes, another ‘</w:t>
      </w:r>
      <w:proofErr w:type="spellStart"/>
      <w:r>
        <w:rPr>
          <w:color w:val="000000"/>
        </w:rPr>
        <w:t>ome</w:t>
      </w:r>
      <w:proofErr w:type="spellEnd"/>
      <w:r>
        <w:rPr>
          <w:color w:val="000000"/>
        </w:rPr>
        <w:t>’), classifying genes in pathogens and environmental microbes, identifying new genes behind new antibiotic resistant isolates, detailing horizontal gene transfer of those genes, </w:t>
      </w:r>
      <w:r>
        <w:rPr>
          <w:color w:val="000000"/>
          <w:u w:val="single"/>
        </w:rPr>
        <w:t>all with the goal of being able</w:t>
      </w:r>
      <w:r>
        <w:rPr>
          <w:color w:val="000000"/>
        </w:rPr>
        <w:t> </w:t>
      </w:r>
      <w:r>
        <w:rPr>
          <w:color w:val="000000"/>
          <w:u w:val="single"/>
          <w:shd w:val="clear" w:color="auto" w:fill="00FFFF"/>
        </w:rPr>
        <w:t>to</w:t>
      </w:r>
      <w:r>
        <w:rPr>
          <w:color w:val="000000"/>
        </w:rPr>
        <w:t> </w:t>
      </w:r>
      <w:r>
        <w:rPr>
          <w:b/>
          <w:bCs/>
          <w:color w:val="000000"/>
          <w:u w:val="single"/>
          <w:shd w:val="clear" w:color="auto" w:fill="00FFFF"/>
        </w:rPr>
        <w:t>predict</w:t>
      </w:r>
      <w:r>
        <w:rPr>
          <w:color w:val="000000"/>
        </w:rPr>
        <w:t> </w:t>
      </w:r>
      <w:r>
        <w:rPr>
          <w:b/>
          <w:bCs/>
          <w:color w:val="000000"/>
          <w:u w:val="single"/>
        </w:rPr>
        <w:t>antibiotic resistance</w:t>
      </w:r>
      <w:r>
        <w:rPr>
          <w:color w:val="000000"/>
        </w:rPr>
        <w:t> form a genotype. The Comprehensive Antibiotic Resistance Database </w:t>
      </w:r>
      <w:r>
        <w:rPr>
          <w:color w:val="000000"/>
          <w:shd w:val="clear" w:color="auto" w:fill="00FFFF"/>
        </w:rPr>
        <w:t>(</w:t>
      </w:r>
      <w:r>
        <w:rPr>
          <w:color w:val="000000"/>
          <w:u w:val="single"/>
          <w:shd w:val="clear" w:color="auto" w:fill="00FFFF"/>
        </w:rPr>
        <w:t>CARD) is one</w:t>
      </w:r>
      <w:r>
        <w:rPr>
          <w:color w:val="000000"/>
        </w:rPr>
        <w:t> </w:t>
      </w:r>
      <w:r>
        <w:rPr>
          <w:color w:val="000000"/>
          <w:u w:val="single"/>
        </w:rPr>
        <w:t>of these</w:t>
      </w:r>
      <w:r>
        <w:rPr>
          <w:color w:val="000000"/>
        </w:rPr>
        <w:t> new databases, created by Canadian and British government and university researchers. </w:t>
      </w:r>
      <w:r>
        <w:rPr>
          <w:color w:val="000000"/>
          <w:u w:val="single"/>
        </w:rPr>
        <w:t>After</w:t>
      </w:r>
      <w:r>
        <w:rPr>
          <w:color w:val="000000"/>
        </w:rPr>
        <w:t> a prolonged period of </w:t>
      </w:r>
      <w:r>
        <w:rPr>
          <w:color w:val="000000"/>
          <w:u w:val="single"/>
        </w:rPr>
        <w:t>stagnation,</w:t>
      </w:r>
      <w:r>
        <w:rPr>
          <w:color w:val="000000"/>
        </w:rPr>
        <w:t> </w:t>
      </w:r>
      <w:r>
        <w:rPr>
          <w:color w:val="000000"/>
          <w:u w:val="single"/>
          <w:shd w:val="clear" w:color="auto" w:fill="00FFFF"/>
        </w:rPr>
        <w:t>pharma</w:t>
      </w:r>
      <w:r>
        <w:rPr>
          <w:color w:val="000000"/>
        </w:rPr>
        <w:t>ceutical </w:t>
      </w:r>
      <w:r>
        <w:rPr>
          <w:color w:val="000000"/>
          <w:u w:val="single"/>
        </w:rPr>
        <w:t>companies</w:t>
      </w:r>
      <w:r>
        <w:rPr>
          <w:color w:val="000000"/>
        </w:rPr>
        <w:t> </w:t>
      </w:r>
      <w:r>
        <w:rPr>
          <w:color w:val="000000"/>
          <w:u w:val="single"/>
          <w:shd w:val="clear" w:color="auto" w:fill="00FFFF"/>
        </w:rPr>
        <w:t>are showing</w:t>
      </w:r>
      <w:r>
        <w:rPr>
          <w:color w:val="000000"/>
        </w:rPr>
        <w:t> </w:t>
      </w:r>
      <w:r>
        <w:rPr>
          <w:b/>
          <w:bCs/>
          <w:color w:val="000000"/>
          <w:u w:val="single"/>
        </w:rPr>
        <w:t>fresh</w:t>
      </w:r>
      <w:r>
        <w:rPr>
          <w:color w:val="000000"/>
        </w:rPr>
        <w:t> </w:t>
      </w:r>
      <w:r>
        <w:rPr>
          <w:b/>
          <w:bCs/>
          <w:color w:val="000000"/>
          <w:u w:val="single"/>
          <w:shd w:val="clear" w:color="auto" w:fill="00FFFF"/>
        </w:rPr>
        <w:t>interest</w:t>
      </w:r>
      <w:r>
        <w:rPr>
          <w:color w:val="000000"/>
        </w:rPr>
        <w:t> </w:t>
      </w:r>
      <w:r>
        <w:rPr>
          <w:color w:val="000000"/>
          <w:u w:val="single"/>
          <w:shd w:val="clear" w:color="auto" w:fill="00FFFF"/>
        </w:rPr>
        <w:t>in developing</w:t>
      </w:r>
      <w:r>
        <w:rPr>
          <w:color w:val="000000"/>
        </w:rPr>
        <w:t> </w:t>
      </w:r>
      <w:r>
        <w:rPr>
          <w:color w:val="000000"/>
          <w:u w:val="single"/>
        </w:rPr>
        <w:t>new</w:t>
      </w:r>
      <w:r>
        <w:rPr>
          <w:color w:val="000000"/>
        </w:rPr>
        <w:t> </w:t>
      </w:r>
      <w:r>
        <w:rPr>
          <w:color w:val="000000"/>
          <w:u w:val="single"/>
          <w:shd w:val="clear" w:color="auto" w:fill="00FFFF"/>
        </w:rPr>
        <w:t>antibiotics</w:t>
      </w:r>
      <w:r>
        <w:rPr>
          <w:color w:val="000000"/>
        </w:rPr>
        <w:t> </w:t>
      </w:r>
      <w:r>
        <w:rPr>
          <w:b/>
          <w:bCs/>
          <w:color w:val="000000"/>
          <w:u w:val="single"/>
          <w:shd w:val="clear" w:color="auto" w:fill="00FFFF"/>
        </w:rPr>
        <w:t>that</w:t>
      </w:r>
      <w:r>
        <w:rPr>
          <w:color w:val="000000"/>
        </w:rPr>
        <w:t> </w:t>
      </w:r>
      <w:r>
        <w:rPr>
          <w:b/>
          <w:bCs/>
          <w:color w:val="000000"/>
          <w:u w:val="single"/>
        </w:rPr>
        <w:t>could</w:t>
      </w:r>
      <w:r>
        <w:rPr>
          <w:color w:val="000000"/>
        </w:rPr>
        <w:t> </w:t>
      </w:r>
      <w:r>
        <w:rPr>
          <w:b/>
          <w:bCs/>
          <w:color w:val="000000"/>
          <w:u w:val="single"/>
          <w:shd w:val="clear" w:color="auto" w:fill="00FFFF"/>
        </w:rPr>
        <w:t>overcome resistance</w:t>
      </w:r>
      <w:r>
        <w:rPr>
          <w:color w:val="000000"/>
        </w:rPr>
        <w:t>. This </w:t>
      </w:r>
      <w:r>
        <w:rPr>
          <w:color w:val="000000"/>
          <w:u w:val="single"/>
          <w:shd w:val="clear" w:color="auto" w:fill="00FFFF"/>
        </w:rPr>
        <w:t>effort has paid off in</w:t>
      </w:r>
      <w:r>
        <w:rPr>
          <w:color w:val="000000"/>
        </w:rPr>
        <w:t> the </w:t>
      </w:r>
      <w:r>
        <w:rPr>
          <w:color w:val="000000"/>
          <w:u w:val="single"/>
          <w:shd w:val="clear" w:color="auto" w:fill="00FFFF"/>
        </w:rPr>
        <w:t>discovery</w:t>
      </w:r>
      <w:r>
        <w:rPr>
          <w:color w:val="000000"/>
        </w:rPr>
        <w:t> </w:t>
      </w:r>
      <w:r>
        <w:rPr>
          <w:color w:val="000000"/>
          <w:u w:val="single"/>
        </w:rPr>
        <w:t>by Northeastern University</w:t>
      </w:r>
      <w:r>
        <w:rPr>
          <w:color w:val="000000"/>
        </w:rPr>
        <w:t> scientists </w:t>
      </w:r>
      <w:r>
        <w:rPr>
          <w:color w:val="000000"/>
          <w:u w:val="single"/>
          <w:shd w:val="clear" w:color="auto" w:fill="00FFFF"/>
        </w:rPr>
        <w:t>of the</w:t>
      </w:r>
      <w:r>
        <w:rPr>
          <w:color w:val="000000"/>
        </w:rPr>
        <w:t> </w:t>
      </w:r>
      <w:r>
        <w:rPr>
          <w:b/>
          <w:bCs/>
          <w:color w:val="000000"/>
          <w:u w:val="single"/>
          <w:shd w:val="clear" w:color="auto" w:fill="00FFFF"/>
        </w:rPr>
        <w:t>first new antibiotic in</w:t>
      </w:r>
      <w:r>
        <w:rPr>
          <w:color w:val="000000"/>
        </w:rPr>
        <w:t> </w:t>
      </w:r>
      <w:r>
        <w:rPr>
          <w:b/>
          <w:bCs/>
          <w:color w:val="000000"/>
          <w:u w:val="single"/>
        </w:rPr>
        <w:t>30</w:t>
      </w:r>
      <w:r>
        <w:rPr>
          <w:color w:val="000000"/>
        </w:rPr>
        <w:t> </w:t>
      </w:r>
      <w:r>
        <w:rPr>
          <w:b/>
          <w:bCs/>
          <w:color w:val="000000"/>
          <w:u w:val="single"/>
          <w:shd w:val="clear" w:color="auto" w:fill="00FFFF"/>
        </w:rPr>
        <w:t>years</w:t>
      </w:r>
      <w:r>
        <w:rPr>
          <w:color w:val="000000"/>
        </w:rPr>
        <w:t xml:space="preserve">, </w:t>
      </w:r>
      <w:proofErr w:type="spellStart"/>
      <w:r>
        <w:rPr>
          <w:color w:val="000000"/>
        </w:rPr>
        <w:t>Teixobactin</w:t>
      </w:r>
      <w:proofErr w:type="spellEnd"/>
      <w:r>
        <w:rPr>
          <w:color w:val="000000"/>
        </w:rPr>
        <w:t>, a compound found in soil microbes like most other antibiotics. </w:t>
      </w:r>
      <w:r>
        <w:rPr>
          <w:color w:val="000000"/>
          <w:u w:val="single"/>
        </w:rPr>
        <w:t>And</w:t>
      </w:r>
      <w:r>
        <w:rPr>
          <w:color w:val="000000"/>
        </w:rPr>
        <w:t> </w:t>
      </w:r>
      <w:r>
        <w:rPr>
          <w:b/>
          <w:bCs/>
          <w:color w:val="000000"/>
          <w:u w:val="single"/>
        </w:rPr>
        <w:t>another</w:t>
      </w:r>
      <w:r>
        <w:rPr>
          <w:color w:val="000000"/>
        </w:rPr>
        <w:t> </w:t>
      </w:r>
      <w:r>
        <w:rPr>
          <w:color w:val="000000"/>
          <w:u w:val="single"/>
        </w:rPr>
        <w:t>possible new class</w:t>
      </w:r>
      <w:r>
        <w:rPr>
          <w:color w:val="000000"/>
        </w:rPr>
        <w:t xml:space="preserve"> of antibiotics, </w:t>
      </w:r>
      <w:proofErr w:type="spellStart"/>
      <w:r>
        <w:rPr>
          <w:color w:val="000000"/>
        </w:rPr>
        <w:t>lugdunin</w:t>
      </w:r>
      <w:proofErr w:type="spellEnd"/>
      <w:r>
        <w:rPr>
          <w:color w:val="000000"/>
        </w:rPr>
        <w:t xml:space="preserve">, was discovered by two scientists at the University of </w:t>
      </w:r>
      <w:proofErr w:type="spellStart"/>
      <w:r>
        <w:rPr>
          <w:color w:val="000000"/>
        </w:rPr>
        <w:t>Tuebingen</w:t>
      </w:r>
      <w:proofErr w:type="spellEnd"/>
      <w:r>
        <w:rPr>
          <w:color w:val="000000"/>
        </w:rPr>
        <w:t xml:space="preserve"> in Germany, by examining interactions in the microbes of the human nose.</w:t>
      </w:r>
    </w:p>
    <w:p w14:paraId="3A9DA6F8" w14:textId="114818F2" w:rsidR="004410AF" w:rsidRPr="003315F8" w:rsidRDefault="00C61010" w:rsidP="004410AF">
      <w:pPr>
        <w:pStyle w:val="Heading4"/>
        <w:rPr>
          <w:rFonts w:cs="Calibri"/>
        </w:rPr>
      </w:pPr>
      <w:r>
        <w:rPr>
          <w:rFonts w:cs="Calibri"/>
        </w:rPr>
        <w:t xml:space="preserve">7 </w:t>
      </w:r>
      <w:r w:rsidR="004410AF">
        <w:rPr>
          <w:rFonts w:cs="Calibri"/>
        </w:rPr>
        <w:t>---</w:t>
      </w:r>
      <w:r w:rsidR="004410AF">
        <w:rPr>
          <w:rFonts w:cs="Calibri"/>
        </w:rPr>
        <w:t xml:space="preserve"> </w:t>
      </w:r>
      <w:r w:rsidR="004410AF" w:rsidRPr="003315F8">
        <w:rPr>
          <w:rFonts w:cs="Calibri"/>
        </w:rPr>
        <w:t xml:space="preserve">Can’t solve --- CWA regulations </w:t>
      </w:r>
      <w:r w:rsidR="004410AF" w:rsidRPr="003315F8">
        <w:rPr>
          <w:rFonts w:cs="Calibri"/>
          <w:u w:val="single"/>
        </w:rPr>
        <w:t>don’t change management practices</w:t>
      </w:r>
    </w:p>
    <w:p w14:paraId="4D1B3C0E" w14:textId="77777777" w:rsidR="004410AF" w:rsidRPr="003315F8" w:rsidRDefault="004410AF" w:rsidP="004410AF">
      <w:r w:rsidRPr="003315F8">
        <w:rPr>
          <w:rStyle w:val="Style13ptBold"/>
        </w:rPr>
        <w:t>Phaneuf et al. 18</w:t>
      </w:r>
      <w:r w:rsidRPr="003315F8">
        <w:t xml:space="preserve"> – Agricultural &amp; Applied Economics, University of Wisconsin-Madison (Daniel J., with </w:t>
      </w:r>
      <w:proofErr w:type="spellStart"/>
      <w:r w:rsidRPr="003315F8">
        <w:t>Charng-Jiun</w:t>
      </w:r>
      <w:proofErr w:type="spellEnd"/>
      <w:r w:rsidRPr="003315F8">
        <w:t xml:space="preserve"> Yu and </w:t>
      </w:r>
      <w:proofErr w:type="spellStart"/>
      <w:r w:rsidRPr="003315F8">
        <w:t>Xiaodong</w:t>
      </w:r>
      <w:proofErr w:type="spellEnd"/>
      <w:r w:rsidRPr="003315F8">
        <w:t xml:space="preserve"> Du. “The Impact of Clean Water Act Regulations on Farm Practices: The Case of U.S. Dairy CAFOs.” Selected Paper prepared for presentation at the 2018 Agricultural &amp; Applied Economics Association Annual Meeting, Washington, D.C., August 5-August 7. https://ageconsearch.umn.edu/record/274428/files/Abstracts_18_05_23_22_42_13_98__23_121_114_52_0.pdf)</w:t>
      </w:r>
    </w:p>
    <w:p w14:paraId="28DBB543" w14:textId="77777777" w:rsidR="004410AF" w:rsidRDefault="004410AF" w:rsidP="004410AF">
      <w:pPr>
        <w:rPr>
          <w:sz w:val="14"/>
        </w:rPr>
      </w:pPr>
      <w:r w:rsidRPr="003315F8">
        <w:rPr>
          <w:sz w:val="14"/>
        </w:rPr>
        <w:t xml:space="preserve">Abstract </w:t>
      </w:r>
      <w:r w:rsidRPr="003315F8">
        <w:rPr>
          <w:rStyle w:val="StyleUnderline"/>
        </w:rPr>
        <w:t xml:space="preserve">This paper analyzes the </w:t>
      </w:r>
      <w:r w:rsidRPr="003315F8">
        <w:rPr>
          <w:rStyle w:val="StyleUnderline"/>
          <w:highlight w:val="green"/>
        </w:rPr>
        <w:t>impact of</w:t>
      </w:r>
      <w:r w:rsidRPr="003315F8">
        <w:rPr>
          <w:sz w:val="14"/>
        </w:rPr>
        <w:t xml:space="preserve"> Clean Water Act (</w:t>
      </w:r>
      <w:r w:rsidRPr="003315F8">
        <w:rPr>
          <w:rStyle w:val="StyleUnderline"/>
          <w:highlight w:val="green"/>
        </w:rPr>
        <w:t>CWA</w:t>
      </w:r>
      <w:r w:rsidRPr="003315F8">
        <w:rPr>
          <w:rStyle w:val="StyleUnderline"/>
        </w:rPr>
        <w:t xml:space="preserve">) regulations </w:t>
      </w:r>
      <w:r w:rsidRPr="003315F8">
        <w:rPr>
          <w:rStyle w:val="StyleUnderline"/>
          <w:highlight w:val="green"/>
        </w:rPr>
        <w:t>on</w:t>
      </w:r>
      <w:r w:rsidRPr="003315F8">
        <w:rPr>
          <w:rStyle w:val="StyleUnderline"/>
        </w:rPr>
        <w:t xml:space="preserve"> the farm </w:t>
      </w:r>
      <w:r w:rsidRPr="003315F8">
        <w:rPr>
          <w:rStyle w:val="StyleUnderline"/>
          <w:highlight w:val="green"/>
        </w:rPr>
        <w:t>management</w:t>
      </w:r>
      <w:r w:rsidRPr="003315F8">
        <w:rPr>
          <w:rStyle w:val="StyleUnderline"/>
        </w:rPr>
        <w:t xml:space="preserve"> practices of</w:t>
      </w:r>
      <w:r w:rsidRPr="003315F8">
        <w:rPr>
          <w:sz w:val="14"/>
        </w:rPr>
        <w:t xml:space="preserve"> U.S. dairy concentrated animal feeding operations (</w:t>
      </w:r>
      <w:r w:rsidRPr="003315F8">
        <w:rPr>
          <w:rStyle w:val="StyleUnderline"/>
        </w:rPr>
        <w:t>CAFOs). We employ a system-of-equations approach</w:t>
      </w:r>
      <w:r w:rsidRPr="003315F8">
        <w:rPr>
          <w:sz w:val="14"/>
        </w:rPr>
        <w:t xml:space="preserve"> to examine how dairy farmers adjust their management practices in response to the policy revisions of CWA in 2003 and 2008. Using the Agricultural Resource Management Survey (ARMS) data in 2000, 2005, and 2010, </w:t>
      </w:r>
      <w:r w:rsidRPr="003315F8">
        <w:rPr>
          <w:rStyle w:val="StyleUnderline"/>
        </w:rPr>
        <w:t xml:space="preserve">we find </w:t>
      </w:r>
      <w:r w:rsidRPr="003315F8">
        <w:rPr>
          <w:rStyle w:val="Emphasis"/>
          <w:highlight w:val="green"/>
        </w:rPr>
        <w:t>no</w:t>
      </w:r>
      <w:r w:rsidRPr="003315F8">
        <w:rPr>
          <w:rStyle w:val="Emphasis"/>
        </w:rPr>
        <w:t xml:space="preserve"> </w:t>
      </w:r>
      <w:r w:rsidRPr="003315F8">
        <w:rPr>
          <w:rStyle w:val="Emphasis"/>
          <w:highlight w:val="green"/>
        </w:rPr>
        <w:t>significant change</w:t>
      </w:r>
      <w:r w:rsidRPr="003315F8">
        <w:rPr>
          <w:rStyle w:val="StyleUnderline"/>
          <w:highlight w:val="green"/>
        </w:rPr>
        <w:t xml:space="preserve"> in management practices of CAFOs after</w:t>
      </w:r>
      <w:r w:rsidRPr="003315F8">
        <w:rPr>
          <w:rStyle w:val="StyleUnderline"/>
        </w:rPr>
        <w:t xml:space="preserve"> the </w:t>
      </w:r>
      <w:r w:rsidRPr="003315F8">
        <w:rPr>
          <w:rStyle w:val="StyleUnderline"/>
          <w:highlight w:val="green"/>
        </w:rPr>
        <w:t>revisions</w:t>
      </w:r>
      <w:r w:rsidRPr="003315F8">
        <w:rPr>
          <w:sz w:val="14"/>
        </w:rPr>
        <w:t xml:space="preserve">. </w:t>
      </w:r>
      <w:r w:rsidRPr="003315F8">
        <w:rPr>
          <w:rStyle w:val="StyleUnderline"/>
        </w:rPr>
        <w:t xml:space="preserve">This implies that the </w:t>
      </w:r>
      <w:r w:rsidRPr="003315F8">
        <w:rPr>
          <w:rStyle w:val="Emphasis"/>
          <w:highlight w:val="green"/>
        </w:rPr>
        <w:t>impact of CWA regulations</w:t>
      </w:r>
      <w:r w:rsidRPr="003315F8">
        <w:rPr>
          <w:rStyle w:val="StyleUnderline"/>
        </w:rPr>
        <w:t xml:space="preserve"> on the farm management of</w:t>
      </w:r>
      <w:r w:rsidRPr="003315F8">
        <w:rPr>
          <w:sz w:val="14"/>
        </w:rPr>
        <w:t xml:space="preserve"> dairy </w:t>
      </w:r>
      <w:r w:rsidRPr="003315F8">
        <w:rPr>
          <w:rStyle w:val="StyleUnderline"/>
        </w:rPr>
        <w:t xml:space="preserve">CAFOs </w:t>
      </w:r>
      <w:r w:rsidRPr="003315F8">
        <w:rPr>
          <w:rStyle w:val="StyleUnderline"/>
          <w:highlight w:val="green"/>
        </w:rPr>
        <w:t xml:space="preserve">is </w:t>
      </w:r>
      <w:r w:rsidRPr="003315F8">
        <w:rPr>
          <w:rStyle w:val="Emphasis"/>
          <w:highlight w:val="green"/>
        </w:rPr>
        <w:t>limited</w:t>
      </w:r>
      <w:r w:rsidRPr="003315F8">
        <w:rPr>
          <w:sz w:val="14"/>
        </w:rPr>
        <w:t>.</w:t>
      </w:r>
    </w:p>
    <w:p w14:paraId="732814FC" w14:textId="7401FF93" w:rsidR="007D4AAF" w:rsidRPr="007D4AAF" w:rsidRDefault="00C61010" w:rsidP="007D4AAF">
      <w:pPr>
        <w:pStyle w:val="Heading4"/>
      </w:pPr>
      <w:r>
        <w:t>8</w:t>
      </w:r>
      <w:r w:rsidR="00822B37">
        <w:t xml:space="preserve"> </w:t>
      </w:r>
      <w:r w:rsidR="007D4AAF">
        <w:t xml:space="preserve">--- No </w:t>
      </w:r>
      <w:r w:rsidR="00822B37">
        <w:t>evidence that suits will be successful to resolve the internal links of their scenario</w:t>
      </w:r>
    </w:p>
    <w:p w14:paraId="0FC58C75" w14:textId="789F3AC8" w:rsidR="004410AF" w:rsidRPr="003315F8" w:rsidRDefault="00C61010" w:rsidP="004410AF">
      <w:pPr>
        <w:pStyle w:val="Heading4"/>
        <w:rPr>
          <w:rFonts w:cs="Calibri"/>
        </w:rPr>
      </w:pPr>
      <w:r>
        <w:rPr>
          <w:rFonts w:cs="Calibri"/>
        </w:rPr>
        <w:t>9</w:t>
      </w:r>
      <w:r w:rsidR="004410AF">
        <w:rPr>
          <w:rFonts w:cs="Calibri"/>
        </w:rPr>
        <w:t xml:space="preserve"> </w:t>
      </w:r>
      <w:r w:rsidR="004410AF">
        <w:rPr>
          <w:rFonts w:cs="Calibri"/>
        </w:rPr>
        <w:t>---</w:t>
      </w:r>
      <w:r w:rsidR="004410AF">
        <w:rPr>
          <w:rFonts w:cs="Calibri"/>
        </w:rPr>
        <w:t xml:space="preserve"> </w:t>
      </w:r>
      <w:r w:rsidR="004410AF" w:rsidRPr="003315F8">
        <w:rPr>
          <w:rFonts w:cs="Calibri"/>
        </w:rPr>
        <w:t>CAFOs can dodge permit requirements and there’s zero enforcement</w:t>
      </w:r>
    </w:p>
    <w:p w14:paraId="28AA1210" w14:textId="77777777" w:rsidR="004410AF" w:rsidRPr="003315F8" w:rsidRDefault="004410AF" w:rsidP="004410AF">
      <w:proofErr w:type="spellStart"/>
      <w:r w:rsidRPr="003315F8">
        <w:rPr>
          <w:rStyle w:val="Style13ptBold"/>
        </w:rPr>
        <w:t>Glibert</w:t>
      </w:r>
      <w:proofErr w:type="spellEnd"/>
      <w:r w:rsidRPr="003315F8">
        <w:rPr>
          <w:rStyle w:val="Style13ptBold"/>
        </w:rPr>
        <w:t xml:space="preserve"> 20</w:t>
      </w:r>
      <w:r w:rsidRPr="003315F8">
        <w:t xml:space="preserve"> – Professor with the University of Maryland Center for Environmental Science</w:t>
      </w:r>
    </w:p>
    <w:p w14:paraId="1F83B413" w14:textId="77777777" w:rsidR="004410AF" w:rsidRPr="003315F8" w:rsidRDefault="004410AF" w:rsidP="004410AF">
      <w:r w:rsidRPr="003315F8">
        <w:t>Patricia M., “From hogs to HABs: impacts of industrial farming in the US on nitrogen and phosphorus and greenhouse gas pollution.” Biogeochemistry volume 150, pages139–180(2020). https://link.springer.com/article/10.1007/s10533-020-00691-6</w:t>
      </w:r>
    </w:p>
    <w:p w14:paraId="1AA00297" w14:textId="77777777" w:rsidR="004410AF" w:rsidRDefault="004410AF" w:rsidP="004410AF">
      <w:pPr>
        <w:rPr>
          <w:sz w:val="16"/>
        </w:rPr>
      </w:pPr>
      <w:r w:rsidRPr="003315F8">
        <w:rPr>
          <w:sz w:val="16"/>
        </w:rPr>
        <w:t xml:space="preserve">By definition, </w:t>
      </w:r>
      <w:r w:rsidRPr="003315F8">
        <w:rPr>
          <w:rStyle w:val="StyleUnderline"/>
          <w:highlight w:val="green"/>
        </w:rPr>
        <w:t>CAFO</w:t>
      </w:r>
      <w:r w:rsidRPr="003315F8">
        <w:rPr>
          <w:rStyle w:val="StyleUnderline"/>
        </w:rPr>
        <w:t xml:space="preserve"> lagoon</w:t>
      </w:r>
      <w:r w:rsidRPr="003315F8">
        <w:rPr>
          <w:rStyle w:val="StyleUnderline"/>
          <w:highlight w:val="green"/>
        </w:rPr>
        <w:t>s</w:t>
      </w:r>
      <w:r w:rsidRPr="003315F8">
        <w:rPr>
          <w:rStyle w:val="StyleUnderline"/>
        </w:rPr>
        <w:t xml:space="preserve"> are </w:t>
      </w:r>
      <w:r w:rsidRPr="003315F8">
        <w:rPr>
          <w:rStyle w:val="StyleUnderline"/>
          <w:highlight w:val="green"/>
        </w:rPr>
        <w:t>“point sources” of pollution</w:t>
      </w:r>
      <w:r w:rsidRPr="003315F8">
        <w:rPr>
          <w:rStyle w:val="StyleUnderline"/>
        </w:rPr>
        <w:t xml:space="preserve"> and</w:t>
      </w:r>
      <w:r w:rsidRPr="003315F8">
        <w:rPr>
          <w:sz w:val="16"/>
        </w:rPr>
        <w:t xml:space="preserve">, depending on the size of operation and waste handling procedures, </w:t>
      </w:r>
      <w:r w:rsidRPr="003315F8">
        <w:rPr>
          <w:rStyle w:val="StyleUnderline"/>
          <w:highlight w:val="green"/>
        </w:rPr>
        <w:t>must be permitted</w:t>
      </w:r>
      <w:r w:rsidRPr="003315F8">
        <w:rPr>
          <w:rStyle w:val="StyleUnderline"/>
        </w:rPr>
        <w:t xml:space="preserve"> under the C</w:t>
      </w:r>
      <w:r w:rsidRPr="003315F8">
        <w:rPr>
          <w:sz w:val="16"/>
        </w:rPr>
        <w:t xml:space="preserve">lean </w:t>
      </w:r>
      <w:r w:rsidRPr="003315F8">
        <w:rPr>
          <w:rStyle w:val="StyleUnderline"/>
        </w:rPr>
        <w:t>W</w:t>
      </w:r>
      <w:r w:rsidRPr="003315F8">
        <w:rPr>
          <w:sz w:val="16"/>
        </w:rPr>
        <w:t xml:space="preserve">ater </w:t>
      </w:r>
      <w:r w:rsidRPr="003315F8">
        <w:rPr>
          <w:rStyle w:val="StyleUnderline"/>
        </w:rPr>
        <w:t>A</w:t>
      </w:r>
      <w:r w:rsidRPr="003315F8">
        <w:rPr>
          <w:sz w:val="16"/>
        </w:rPr>
        <w:t xml:space="preserve">ct, which requires operators to have a nutrient management </w:t>
      </w:r>
      <w:proofErr w:type="gramStart"/>
      <w:r w:rsidRPr="003315F8">
        <w:rPr>
          <w:sz w:val="16"/>
        </w:rPr>
        <w:t>plan</w:t>
      </w:r>
      <w:proofErr w:type="gramEnd"/>
      <w:r w:rsidRPr="003315F8">
        <w:rPr>
          <w:sz w:val="16"/>
        </w:rPr>
        <w:t xml:space="preserve"> and which defines the limits on the allowable amount of discharge to local waters. Such regulations have been regularly revised (US EPA 2010) and regularly challenged in court. As noted above, </w:t>
      </w:r>
      <w:r w:rsidRPr="003315F8">
        <w:rPr>
          <w:rStyle w:val="StyleUnderline"/>
        </w:rPr>
        <w:t xml:space="preserve">state-wide </w:t>
      </w:r>
      <w:r w:rsidRPr="003315F8">
        <w:rPr>
          <w:rStyle w:val="StyleUnderline"/>
          <w:highlight w:val="green"/>
        </w:rPr>
        <w:t>reporting</w:t>
      </w:r>
      <w:r w:rsidRPr="003315F8">
        <w:rPr>
          <w:sz w:val="16"/>
        </w:rPr>
        <w:t>–and therefore the transparency of state-wide statistics–</w:t>
      </w:r>
      <w:r w:rsidRPr="003315F8">
        <w:rPr>
          <w:rStyle w:val="StyleUnderline"/>
        </w:rPr>
        <w:t xml:space="preserve">of CAFOs is </w:t>
      </w:r>
      <w:r w:rsidRPr="003315F8">
        <w:rPr>
          <w:rStyle w:val="StyleUnderline"/>
          <w:highlight w:val="green"/>
        </w:rPr>
        <w:t>low</w:t>
      </w:r>
      <w:r w:rsidRPr="003315F8">
        <w:rPr>
          <w:rStyle w:val="StyleUnderline"/>
        </w:rPr>
        <w:t xml:space="preserve"> for almost every state</w:t>
      </w:r>
      <w:r w:rsidRPr="003315F8">
        <w:rPr>
          <w:sz w:val="16"/>
        </w:rPr>
        <w:t xml:space="preserve"> (Miller and </w:t>
      </w:r>
      <w:proofErr w:type="spellStart"/>
      <w:r w:rsidRPr="003315F8">
        <w:rPr>
          <w:sz w:val="16"/>
        </w:rPr>
        <w:t>Muren</w:t>
      </w:r>
      <w:proofErr w:type="spellEnd"/>
      <w:r w:rsidRPr="003315F8">
        <w:rPr>
          <w:sz w:val="16"/>
        </w:rPr>
        <w:t xml:space="preserve"> 2019). </w:t>
      </w:r>
      <w:r w:rsidRPr="003315F8">
        <w:rPr>
          <w:rStyle w:val="StyleUnderline"/>
          <w:highlight w:val="green"/>
        </w:rPr>
        <w:t>Permitting</w:t>
      </w:r>
      <w:r w:rsidRPr="003315F8">
        <w:rPr>
          <w:rStyle w:val="StyleUnderline"/>
        </w:rPr>
        <w:t xml:space="preserve"> can be </w:t>
      </w:r>
      <w:r w:rsidRPr="003315F8">
        <w:rPr>
          <w:rStyle w:val="StyleUnderline"/>
          <w:highlight w:val="green"/>
        </w:rPr>
        <w:t>avoided if</w:t>
      </w:r>
      <w:r w:rsidRPr="003315F8">
        <w:rPr>
          <w:rStyle w:val="StyleUnderline"/>
        </w:rPr>
        <w:t xml:space="preserve"> the </w:t>
      </w:r>
      <w:r w:rsidRPr="003315F8">
        <w:rPr>
          <w:rStyle w:val="StyleUnderline"/>
          <w:highlight w:val="green"/>
        </w:rPr>
        <w:t>size of the operation falls</w:t>
      </w:r>
      <w:r w:rsidRPr="003315F8">
        <w:rPr>
          <w:rStyle w:val="StyleUnderline"/>
        </w:rPr>
        <w:t xml:space="preserve"> just </w:t>
      </w:r>
      <w:r w:rsidRPr="003315F8">
        <w:rPr>
          <w:rStyle w:val="StyleUnderline"/>
          <w:highlight w:val="green"/>
        </w:rPr>
        <w:t>under</w:t>
      </w:r>
      <w:r w:rsidRPr="003315F8">
        <w:rPr>
          <w:rStyle w:val="StyleUnderline"/>
        </w:rPr>
        <w:t xml:space="preserve"> the </w:t>
      </w:r>
      <w:r w:rsidRPr="003315F8">
        <w:rPr>
          <w:rStyle w:val="StyleUnderline"/>
          <w:highlight w:val="green"/>
        </w:rPr>
        <w:t>regulatory limit,</w:t>
      </w:r>
      <w:r w:rsidRPr="003315F8">
        <w:rPr>
          <w:rStyle w:val="StyleUnderline"/>
        </w:rPr>
        <w:t xml:space="preserve"> and the percentage of CAFOs reporting </w:t>
      </w:r>
      <w:r w:rsidRPr="003315F8">
        <w:rPr>
          <w:rStyle w:val="StyleUnderline"/>
          <w:highlight w:val="green"/>
        </w:rPr>
        <w:t>permits</w:t>
      </w:r>
      <w:r w:rsidRPr="003315F8">
        <w:rPr>
          <w:rStyle w:val="StyleUnderline"/>
        </w:rPr>
        <w:t xml:space="preserve"> to the EPA</w:t>
      </w:r>
      <w:r w:rsidRPr="003315F8">
        <w:rPr>
          <w:sz w:val="16"/>
        </w:rPr>
        <w:t xml:space="preserve"> (https://www.epa.gov/sites/production/files/2019-09/documents/cafo_tracksum_endyear_2018.pdf) </w:t>
      </w:r>
      <w:r w:rsidRPr="003315F8">
        <w:rPr>
          <w:rStyle w:val="StyleUnderline"/>
        </w:rPr>
        <w:t xml:space="preserve">is </w:t>
      </w:r>
      <w:r w:rsidRPr="003315F8">
        <w:rPr>
          <w:rStyle w:val="Emphasis"/>
          <w:highlight w:val="green"/>
        </w:rPr>
        <w:t>astonishingly low</w:t>
      </w:r>
      <w:r w:rsidRPr="003315F8">
        <w:rPr>
          <w:rStyle w:val="Emphasis"/>
        </w:rPr>
        <w:t>,</w:t>
      </w:r>
      <w:r w:rsidRPr="003315F8">
        <w:rPr>
          <w:sz w:val="16"/>
        </w:rPr>
        <w:t xml:space="preserve"> </w:t>
      </w:r>
      <w:r w:rsidRPr="003315F8">
        <w:rPr>
          <w:rStyle w:val="StyleUnderline"/>
        </w:rPr>
        <w:t>especially for those states where hog production is high</w:t>
      </w:r>
      <w:r w:rsidRPr="003315F8">
        <w:rPr>
          <w:sz w:val="16"/>
        </w:rPr>
        <w:t xml:space="preserve"> (Fig. 11b; Online Resources Fig. S6c). </w:t>
      </w:r>
      <w:r w:rsidRPr="003315F8">
        <w:rPr>
          <w:rStyle w:val="StyleUnderline"/>
        </w:rPr>
        <w:t xml:space="preserve">Permitting can </w:t>
      </w:r>
      <w:r w:rsidRPr="003315F8">
        <w:rPr>
          <w:rStyle w:val="StyleUnderline"/>
          <w:highlight w:val="green"/>
        </w:rPr>
        <w:t>also</w:t>
      </w:r>
      <w:r w:rsidRPr="003315F8">
        <w:rPr>
          <w:rStyle w:val="StyleUnderline"/>
        </w:rPr>
        <w:t xml:space="preserve"> be avoided </w:t>
      </w:r>
      <w:r w:rsidRPr="003315F8">
        <w:rPr>
          <w:rStyle w:val="StyleUnderline"/>
          <w:highlight w:val="green"/>
        </w:rPr>
        <w:t>if</w:t>
      </w:r>
      <w:r w:rsidRPr="003315F8">
        <w:rPr>
          <w:rStyle w:val="StyleUnderline"/>
        </w:rPr>
        <w:t xml:space="preserve"> the </w:t>
      </w:r>
      <w:r w:rsidRPr="003315F8">
        <w:rPr>
          <w:rStyle w:val="StyleUnderline"/>
          <w:highlight w:val="green"/>
        </w:rPr>
        <w:t>facility does not discharge directly to</w:t>
      </w:r>
      <w:r w:rsidRPr="003315F8">
        <w:rPr>
          <w:rStyle w:val="StyleUnderline"/>
        </w:rPr>
        <w:t xml:space="preserve"> a </w:t>
      </w:r>
      <w:r w:rsidRPr="003315F8">
        <w:rPr>
          <w:rStyle w:val="StyleUnderline"/>
          <w:highlight w:val="green"/>
        </w:rPr>
        <w:t>waterway</w:t>
      </w:r>
      <w:r w:rsidRPr="003315F8">
        <w:rPr>
          <w:sz w:val="16"/>
        </w:rPr>
        <w:t xml:space="preserve">. </w:t>
      </w:r>
      <w:r w:rsidRPr="003315F8">
        <w:rPr>
          <w:rStyle w:val="StyleUnderline"/>
        </w:rPr>
        <w:t>Lack of permitting does not imply illegal operation, only that the configuration</w:t>
      </w:r>
      <w:r w:rsidRPr="003315F8">
        <w:rPr>
          <w:sz w:val="16"/>
        </w:rPr>
        <w:t xml:space="preserve"> (i.e., number of confined animals or waste management procedures) </w:t>
      </w:r>
      <w:r w:rsidRPr="003315F8">
        <w:rPr>
          <w:rStyle w:val="StyleUnderline"/>
        </w:rPr>
        <w:t xml:space="preserve">of the </w:t>
      </w:r>
      <w:r w:rsidRPr="003315F8">
        <w:rPr>
          <w:rStyle w:val="StyleUnderline"/>
        </w:rPr>
        <w:lastRenderedPageBreak/>
        <w:t xml:space="preserve">farm differs from that required to be regulated. </w:t>
      </w:r>
      <w:r w:rsidRPr="003315F8">
        <w:rPr>
          <w:rStyle w:val="Emphasis"/>
        </w:rPr>
        <w:t xml:space="preserve">The </w:t>
      </w:r>
      <w:r w:rsidRPr="003315F8">
        <w:rPr>
          <w:rStyle w:val="Emphasis"/>
          <w:highlight w:val="green"/>
        </w:rPr>
        <w:t>animals</w:t>
      </w:r>
      <w:r w:rsidRPr="003315F8">
        <w:rPr>
          <w:rStyle w:val="Emphasis"/>
        </w:rPr>
        <w:t xml:space="preserve"> from </w:t>
      </w:r>
      <w:r w:rsidRPr="003315F8">
        <w:rPr>
          <w:rStyle w:val="Emphasis"/>
          <w:highlight w:val="green"/>
        </w:rPr>
        <w:t>unpermitted operations</w:t>
      </w:r>
      <w:r w:rsidRPr="003315F8">
        <w:rPr>
          <w:rStyle w:val="Emphasis"/>
        </w:rPr>
        <w:t xml:space="preserve"> nevertheless still </w:t>
      </w:r>
      <w:r w:rsidRPr="003315F8">
        <w:rPr>
          <w:rStyle w:val="Emphasis"/>
          <w:highlight w:val="green"/>
        </w:rPr>
        <w:t>release nutrients</w:t>
      </w:r>
      <w:r w:rsidRPr="003315F8">
        <w:rPr>
          <w:sz w:val="16"/>
        </w:rPr>
        <w:t xml:space="preserve">. </w:t>
      </w:r>
      <w:r w:rsidRPr="003315F8">
        <w:rPr>
          <w:rStyle w:val="StyleUnderline"/>
        </w:rPr>
        <w:t xml:space="preserve">Moreover, federal </w:t>
      </w:r>
      <w:r w:rsidRPr="003315F8">
        <w:rPr>
          <w:rStyle w:val="StyleUnderline"/>
          <w:highlight w:val="green"/>
        </w:rPr>
        <w:t>inspections</w:t>
      </w:r>
      <w:r w:rsidRPr="003315F8">
        <w:rPr>
          <w:rStyle w:val="StyleUnderline"/>
        </w:rPr>
        <w:t xml:space="preserve"> and enforcement of CAFOs have </w:t>
      </w:r>
      <w:r w:rsidRPr="003315F8">
        <w:rPr>
          <w:rStyle w:val="Emphasis"/>
          <w:highlight w:val="green"/>
        </w:rPr>
        <w:t>declined every year</w:t>
      </w:r>
      <w:r w:rsidRPr="003315F8">
        <w:rPr>
          <w:rStyle w:val="StyleUnderline"/>
        </w:rPr>
        <w:t xml:space="preserve"> since 2011</w:t>
      </w:r>
      <w:r w:rsidRPr="003315F8">
        <w:rPr>
          <w:sz w:val="16"/>
        </w:rPr>
        <w:t>; in 2016, enforcement actions were down 75% and inspections down more than 50% compared to those actions taken during the Obama administration (Walton 2016).</w:t>
      </w:r>
    </w:p>
    <w:p w14:paraId="713AFEF0" w14:textId="47C6AAB6" w:rsidR="00822B37" w:rsidRDefault="00C61010" w:rsidP="00822B37">
      <w:pPr>
        <w:pStyle w:val="Heading4"/>
      </w:pPr>
      <w:r>
        <w:t>10</w:t>
      </w:r>
      <w:r w:rsidR="00822B37">
        <w:t xml:space="preserve"> </w:t>
      </w:r>
      <w:r w:rsidR="00822B37">
        <w:t xml:space="preserve">--- No warrant on WHY people will come forward and file suits that </w:t>
      </w:r>
      <w:proofErr w:type="spellStart"/>
      <w:r w:rsidR="00822B37" w:rsidRPr="00822B37">
        <w:rPr>
          <w:rFonts w:eastAsia="Calibri" w:cs="Calibri"/>
          <w:bCs/>
          <w:iCs w:val="0"/>
        </w:rPr>
        <w:t>Zelcer</w:t>
      </w:r>
      <w:proofErr w:type="spellEnd"/>
      <w:r w:rsidR="00822B37">
        <w:rPr>
          <w:rFonts w:eastAsia="Calibri" w:cs="Calibri"/>
          <w:bCs/>
          <w:iCs w:val="0"/>
        </w:rPr>
        <w:t xml:space="preserve"> ’15 isolates</w:t>
      </w:r>
    </w:p>
    <w:p w14:paraId="07900B7D" w14:textId="48C85217" w:rsidR="004410AF" w:rsidRPr="003315F8" w:rsidRDefault="00822B37" w:rsidP="004410AF">
      <w:pPr>
        <w:pStyle w:val="Heading4"/>
        <w:rPr>
          <w:rFonts w:cs="Calibri"/>
        </w:rPr>
      </w:pPr>
      <w:r>
        <w:rPr>
          <w:rFonts w:cs="Calibri"/>
        </w:rPr>
        <w:t>1</w:t>
      </w:r>
      <w:r w:rsidR="00C61010">
        <w:rPr>
          <w:rFonts w:cs="Calibri"/>
        </w:rPr>
        <w:t>1</w:t>
      </w:r>
      <w:r w:rsidR="004410AF">
        <w:rPr>
          <w:rFonts w:cs="Calibri"/>
        </w:rPr>
        <w:t xml:space="preserve"> </w:t>
      </w:r>
      <w:r w:rsidR="004410AF">
        <w:rPr>
          <w:rFonts w:cs="Calibri"/>
        </w:rPr>
        <w:t>---</w:t>
      </w:r>
      <w:r w:rsidR="007D4AAF">
        <w:rPr>
          <w:rFonts w:cs="Calibri"/>
        </w:rPr>
        <w:t xml:space="preserve"> </w:t>
      </w:r>
      <w:r w:rsidR="004410AF" w:rsidRPr="003315F8">
        <w:rPr>
          <w:rFonts w:cs="Calibri"/>
        </w:rPr>
        <w:t xml:space="preserve">The feds don’t have </w:t>
      </w:r>
      <w:r w:rsidR="004410AF" w:rsidRPr="003315F8">
        <w:rPr>
          <w:rFonts w:cs="Calibri"/>
          <w:u w:val="single"/>
        </w:rPr>
        <w:t>basic</w:t>
      </w:r>
      <w:r w:rsidR="004410AF" w:rsidRPr="003315F8">
        <w:rPr>
          <w:rFonts w:cs="Calibri"/>
        </w:rPr>
        <w:t xml:space="preserve"> </w:t>
      </w:r>
      <w:r w:rsidR="004410AF" w:rsidRPr="003315F8">
        <w:rPr>
          <w:rFonts w:cs="Calibri"/>
          <w:u w:val="single"/>
        </w:rPr>
        <w:t>information</w:t>
      </w:r>
      <w:r w:rsidR="004410AF" w:rsidRPr="003315F8">
        <w:rPr>
          <w:rFonts w:cs="Calibri"/>
        </w:rPr>
        <w:t xml:space="preserve"> about CAFOs --- makes regulation impossible</w:t>
      </w:r>
    </w:p>
    <w:p w14:paraId="3C156977" w14:textId="77777777" w:rsidR="004410AF" w:rsidRPr="003315F8" w:rsidRDefault="004410AF" w:rsidP="004410AF">
      <w:proofErr w:type="spellStart"/>
      <w:r w:rsidRPr="003315F8">
        <w:rPr>
          <w:rStyle w:val="Style13ptBold"/>
        </w:rPr>
        <w:t>Gustin</w:t>
      </w:r>
      <w:proofErr w:type="spellEnd"/>
      <w:r w:rsidRPr="003315F8">
        <w:rPr>
          <w:rStyle w:val="Style13ptBold"/>
        </w:rPr>
        <w:t xml:space="preserve"> 16</w:t>
      </w:r>
      <w:r w:rsidRPr="003315F8">
        <w:t xml:space="preserve"> – Washington-based reporter at </w:t>
      </w:r>
      <w:proofErr w:type="spellStart"/>
      <w:r w:rsidRPr="003315F8">
        <w:t>InsideClimate</w:t>
      </w:r>
      <w:proofErr w:type="spellEnd"/>
      <w:r w:rsidRPr="003315F8">
        <w:t xml:space="preserve"> News who has covered food policy, farming and the environment for more than a decade (Georgina, 10/21. “Factory Farms Get Bigger, Pollution Grows, but Regulators Don’t Even Know Where They Are.” https://insideclimatenews.org/news/21102016/cafo-epa-regulations-factory-farms-get-bigger-pollution-grows-environmental-impact-methane/)</w:t>
      </w:r>
    </w:p>
    <w:p w14:paraId="1C7BD6C5" w14:textId="77777777" w:rsidR="004410AF" w:rsidRPr="003315F8" w:rsidRDefault="004410AF" w:rsidP="004410AF">
      <w:pPr>
        <w:rPr>
          <w:sz w:val="16"/>
        </w:rPr>
      </w:pPr>
      <w:r w:rsidRPr="003315F8">
        <w:rPr>
          <w:sz w:val="16"/>
        </w:rPr>
        <w:t xml:space="preserve">After Hurricane Matthew churned across North Carolina earlier this month, swollen rivers deluged poultry and swine farms, killing millions of chickens and thousands of hogs and sending potentially toxic animal waste coursing into waterways. It could take weeks or months for North Carolinians to learn the scope of the pollution or where it came from—if they ever do. “We may never know how bad this was or the extent of the damage,” said Travis Graves, a North Carolina-based member of the Waterkeepers Alliance, who has been surveying the scene from the air. “The state doesn’t even know how big the poultry industry is here.” Thousands of </w:t>
      </w:r>
      <w:r w:rsidRPr="003315F8">
        <w:rPr>
          <w:rStyle w:val="StyleUnderline"/>
        </w:rPr>
        <w:t>industrial farms</w:t>
      </w:r>
      <w:r w:rsidRPr="003315F8">
        <w:rPr>
          <w:sz w:val="16"/>
        </w:rPr>
        <w:t xml:space="preserve"> across the country </w:t>
      </w:r>
      <w:r w:rsidRPr="003315F8">
        <w:rPr>
          <w:rStyle w:val="StyleUnderline"/>
        </w:rPr>
        <w:t>release contaminants</w:t>
      </w:r>
      <w:r w:rsidRPr="003315F8">
        <w:rPr>
          <w:sz w:val="16"/>
        </w:rPr>
        <w:t xml:space="preserve"> into the nation’s water and airways, </w:t>
      </w:r>
      <w:r w:rsidRPr="003315F8">
        <w:rPr>
          <w:rStyle w:val="StyleUnderline"/>
        </w:rPr>
        <w:t>but in many states</w:t>
      </w:r>
      <w:r w:rsidRPr="003315F8">
        <w:rPr>
          <w:sz w:val="16"/>
        </w:rPr>
        <w:t xml:space="preserve"> like North Carolina, </w:t>
      </w:r>
      <w:r w:rsidRPr="003315F8">
        <w:rPr>
          <w:rStyle w:val="StyleUnderline"/>
        </w:rPr>
        <w:t xml:space="preserve">the </w:t>
      </w:r>
      <w:r w:rsidRPr="003315F8">
        <w:rPr>
          <w:rStyle w:val="StyleUnderline"/>
          <w:highlight w:val="green"/>
        </w:rPr>
        <w:t>public</w:t>
      </w:r>
      <w:r w:rsidRPr="003315F8">
        <w:rPr>
          <w:rStyle w:val="StyleUnderline"/>
        </w:rPr>
        <w:t xml:space="preserve"> has </w:t>
      </w:r>
      <w:r w:rsidRPr="003315F8">
        <w:rPr>
          <w:rStyle w:val="StyleUnderline"/>
          <w:highlight w:val="green"/>
        </w:rPr>
        <w:t>limited access to information</w:t>
      </w:r>
      <w:r w:rsidRPr="003315F8">
        <w:rPr>
          <w:rStyle w:val="StyleUnderline"/>
        </w:rPr>
        <w:t xml:space="preserve"> about them</w:t>
      </w:r>
      <w:r w:rsidRPr="003315F8">
        <w:rPr>
          <w:sz w:val="16"/>
        </w:rPr>
        <w:t xml:space="preserve">. </w:t>
      </w:r>
      <w:r w:rsidRPr="003315F8">
        <w:rPr>
          <w:rStyle w:val="Emphasis"/>
          <w:highlight w:val="green"/>
        </w:rPr>
        <w:t>Federal authorities can’t gauge</w:t>
      </w:r>
      <w:r w:rsidRPr="003315F8">
        <w:rPr>
          <w:rStyle w:val="Emphasis"/>
        </w:rPr>
        <w:t xml:space="preserve"> the </w:t>
      </w:r>
      <w:r w:rsidRPr="003315F8">
        <w:rPr>
          <w:rStyle w:val="Emphasis"/>
          <w:highlight w:val="green"/>
        </w:rPr>
        <w:t>scope of</w:t>
      </w:r>
      <w:r w:rsidRPr="003315F8">
        <w:rPr>
          <w:rStyle w:val="Emphasis"/>
        </w:rPr>
        <w:t xml:space="preserve"> the </w:t>
      </w:r>
      <w:r w:rsidRPr="003315F8">
        <w:rPr>
          <w:rStyle w:val="Emphasis"/>
          <w:highlight w:val="green"/>
        </w:rPr>
        <w:t>pollution</w:t>
      </w:r>
      <w:r w:rsidRPr="003315F8">
        <w:rPr>
          <w:sz w:val="16"/>
        </w:rPr>
        <w:t xml:space="preserve">, either, </w:t>
      </w:r>
      <w:r w:rsidRPr="003315F8">
        <w:rPr>
          <w:rStyle w:val="StyleUnderline"/>
        </w:rPr>
        <w:t>because in some states they have very little idea of the number and location of farms</w:t>
      </w:r>
      <w:r w:rsidRPr="003315F8">
        <w:rPr>
          <w:sz w:val="16"/>
        </w:rPr>
        <w:t xml:space="preserve">. </w:t>
      </w:r>
      <w:r w:rsidRPr="003315F8">
        <w:rPr>
          <w:rStyle w:val="StyleUnderline"/>
        </w:rPr>
        <w:t>This makes regulatory oversight weak</w:t>
      </w:r>
      <w:r w:rsidRPr="003315F8">
        <w:rPr>
          <w:sz w:val="16"/>
        </w:rPr>
        <w:t xml:space="preserve"> </w:t>
      </w:r>
      <w:proofErr w:type="gramStart"/>
      <w:r w:rsidRPr="003315F8">
        <w:rPr>
          <w:rStyle w:val="StyleUnderline"/>
        </w:rPr>
        <w:t>and in some cases,</w:t>
      </w:r>
      <w:proofErr w:type="gramEnd"/>
      <w:r w:rsidRPr="003315F8">
        <w:rPr>
          <w:rStyle w:val="StyleUnderline"/>
        </w:rPr>
        <w:t xml:space="preserve"> nonexistent</w:t>
      </w:r>
      <w:r w:rsidRPr="003315F8">
        <w:rPr>
          <w:sz w:val="16"/>
        </w:rPr>
        <w:t>. “</w:t>
      </w:r>
      <w:r w:rsidRPr="003315F8">
        <w:rPr>
          <w:rStyle w:val="StyleUnderline"/>
        </w:rPr>
        <w:t>You can get this information on coal plants</w:t>
      </w:r>
      <w:r w:rsidRPr="003315F8">
        <w:rPr>
          <w:sz w:val="16"/>
        </w:rPr>
        <w:t xml:space="preserve"> or any other polluter,” said Tarah Heinzen, an attorney with Food &amp; Water Watch, an environmental advocacy group that has called for the agency to submit information about CAFOs to the public. “</w:t>
      </w:r>
      <w:r w:rsidRPr="003315F8">
        <w:rPr>
          <w:rStyle w:val="StyleUnderline"/>
        </w:rPr>
        <w:t xml:space="preserve">But you can’t for this industry.” </w:t>
      </w:r>
      <w:r w:rsidRPr="003315F8">
        <w:rPr>
          <w:sz w:val="16"/>
        </w:rPr>
        <w:t xml:space="preserve">These massive farms, or CAFOs—Concentrated Animal Feeding Operations—can house hundreds of thousands of animals in confined spaces, creating potent volumes of nutrient pollution that have fouled rivers, lakes and oceans. Decomposing manure releases toxic chemicals, mostly ammonia and hydrogen sulfide, into the air. Manure stored in lagoons releases methane and nitrous </w:t>
      </w:r>
      <w:proofErr w:type="gramStart"/>
      <w:r w:rsidRPr="003315F8">
        <w:rPr>
          <w:sz w:val="16"/>
        </w:rPr>
        <w:t>oxide,</w:t>
      </w:r>
      <w:proofErr w:type="gramEnd"/>
      <w:r w:rsidRPr="003315F8">
        <w:rPr>
          <w:sz w:val="16"/>
        </w:rPr>
        <w:t xml:space="preserve"> global warming gases more powerful than carbon dioxide. The Environmental Protection Agency has estimated that about 11 percent of the greenhouse gas emissions in the U.S. come from agriculture, and about 12 percent of total methane emissions comes from manure management, a rise of about 65 percent since 1990. In a Regulatory Vacuum </w:t>
      </w:r>
      <w:r w:rsidRPr="003315F8">
        <w:rPr>
          <w:rStyle w:val="StyleUnderline"/>
        </w:rPr>
        <w:t xml:space="preserve">The </w:t>
      </w:r>
      <w:r w:rsidRPr="003315F8">
        <w:rPr>
          <w:rStyle w:val="StyleUnderline"/>
          <w:highlight w:val="green"/>
        </w:rPr>
        <w:t>EPA</w:t>
      </w:r>
      <w:r w:rsidRPr="003315F8">
        <w:rPr>
          <w:sz w:val="16"/>
        </w:rPr>
        <w:t xml:space="preserve">, which regulates CAFOs under the Clean Water Act, </w:t>
      </w:r>
      <w:r w:rsidRPr="003315F8">
        <w:rPr>
          <w:rStyle w:val="StyleUnderline"/>
          <w:highlight w:val="green"/>
        </w:rPr>
        <w:t>puts</w:t>
      </w:r>
      <w:r w:rsidRPr="003315F8">
        <w:rPr>
          <w:rStyle w:val="StyleUnderline"/>
        </w:rPr>
        <w:t xml:space="preserve"> the </w:t>
      </w:r>
      <w:r w:rsidRPr="003315F8">
        <w:rPr>
          <w:rStyle w:val="StyleUnderline"/>
          <w:highlight w:val="green"/>
        </w:rPr>
        <w:t>number of CAFOs at about 19,200</w:t>
      </w:r>
      <w:r w:rsidRPr="003315F8">
        <w:rPr>
          <w:sz w:val="16"/>
        </w:rPr>
        <w:t xml:space="preserve">, up from about 3,600 three decades ago. </w:t>
      </w:r>
      <w:r w:rsidRPr="003315F8">
        <w:rPr>
          <w:rStyle w:val="StyleUnderline"/>
        </w:rPr>
        <w:t xml:space="preserve">But </w:t>
      </w:r>
      <w:r w:rsidRPr="003315F8">
        <w:rPr>
          <w:rStyle w:val="StyleUnderline"/>
          <w:highlight w:val="green"/>
        </w:rPr>
        <w:t>environmental groups say</w:t>
      </w:r>
      <w:r w:rsidRPr="003315F8">
        <w:rPr>
          <w:rStyle w:val="StyleUnderline"/>
        </w:rPr>
        <w:t xml:space="preserve"> that </w:t>
      </w:r>
      <w:r w:rsidRPr="003315F8">
        <w:rPr>
          <w:rStyle w:val="StyleUnderline"/>
          <w:highlight w:val="green"/>
        </w:rPr>
        <w:t>number is</w:t>
      </w:r>
      <w:r w:rsidRPr="003315F8">
        <w:rPr>
          <w:rStyle w:val="StyleUnderline"/>
        </w:rPr>
        <w:t xml:space="preserve"> probably </w:t>
      </w:r>
      <w:r w:rsidRPr="003315F8">
        <w:rPr>
          <w:rStyle w:val="StyleUnderline"/>
          <w:highlight w:val="green"/>
        </w:rPr>
        <w:t>higher</w:t>
      </w:r>
      <w:r w:rsidRPr="003315F8">
        <w:rPr>
          <w:sz w:val="16"/>
        </w:rPr>
        <w:t xml:space="preserve">, largely </w:t>
      </w:r>
      <w:r w:rsidRPr="003315F8">
        <w:rPr>
          <w:rStyle w:val="StyleUnderline"/>
        </w:rPr>
        <w:t xml:space="preserve">because the </w:t>
      </w:r>
      <w:r w:rsidRPr="003315F8">
        <w:rPr>
          <w:rStyle w:val="StyleUnderline"/>
          <w:highlight w:val="green"/>
        </w:rPr>
        <w:t>agency</w:t>
      </w:r>
      <w:r w:rsidRPr="003315F8">
        <w:rPr>
          <w:rStyle w:val="StyleUnderline"/>
        </w:rPr>
        <w:t xml:space="preserve"> has been </w:t>
      </w:r>
      <w:r w:rsidRPr="003315F8">
        <w:rPr>
          <w:rStyle w:val="Emphasis"/>
          <w:highlight w:val="green"/>
        </w:rPr>
        <w:t xml:space="preserve">unable to get reliable </w:t>
      </w:r>
      <w:r w:rsidRPr="003315F8">
        <w:rPr>
          <w:rStyle w:val="Emphasis"/>
        </w:rPr>
        <w:t xml:space="preserve">and comprehensive </w:t>
      </w:r>
      <w:r w:rsidRPr="003315F8">
        <w:rPr>
          <w:rStyle w:val="Emphasis"/>
          <w:highlight w:val="green"/>
        </w:rPr>
        <w:t>info</w:t>
      </w:r>
      <w:r w:rsidRPr="003315F8">
        <w:rPr>
          <w:rStyle w:val="Emphasis"/>
        </w:rPr>
        <w:t>rmation</w:t>
      </w:r>
      <w:r w:rsidRPr="003315F8">
        <w:rPr>
          <w:rStyle w:val="StyleUnderline"/>
        </w:rPr>
        <w:t>, thanks to patchy state regulation and years of legal pushback from the livestock industry to keep the information from the public</w:t>
      </w:r>
      <w:r w:rsidRPr="003315F8">
        <w:rPr>
          <w:sz w:val="16"/>
        </w:rPr>
        <w:t>. “</w:t>
      </w:r>
      <w:r w:rsidRPr="003315F8">
        <w:rPr>
          <w:rStyle w:val="Emphasis"/>
        </w:rPr>
        <w:t xml:space="preserve">The </w:t>
      </w:r>
      <w:r w:rsidRPr="003315F8">
        <w:rPr>
          <w:rStyle w:val="Emphasis"/>
          <w:highlight w:val="green"/>
        </w:rPr>
        <w:t>EPA doesn’t</w:t>
      </w:r>
      <w:r w:rsidRPr="003315F8">
        <w:rPr>
          <w:rStyle w:val="Emphasis"/>
        </w:rPr>
        <w:t xml:space="preserve"> really </w:t>
      </w:r>
      <w:r w:rsidRPr="003315F8">
        <w:rPr>
          <w:rStyle w:val="Emphasis"/>
          <w:highlight w:val="green"/>
        </w:rPr>
        <w:t>know where</w:t>
      </w:r>
      <w:r w:rsidRPr="003315F8">
        <w:rPr>
          <w:rStyle w:val="Emphasis"/>
        </w:rPr>
        <w:t xml:space="preserve"> the </w:t>
      </w:r>
      <w:r w:rsidRPr="003315F8">
        <w:rPr>
          <w:rStyle w:val="Emphasis"/>
          <w:highlight w:val="green"/>
        </w:rPr>
        <w:t>CAFOs are</w:t>
      </w:r>
      <w:r w:rsidRPr="003315F8">
        <w:rPr>
          <w:rStyle w:val="Emphasis"/>
        </w:rPr>
        <w:t>,</w:t>
      </w:r>
      <w:r w:rsidRPr="003315F8">
        <w:rPr>
          <w:sz w:val="16"/>
        </w:rPr>
        <w:t xml:space="preserve">” Heinzen said. “That’s a huge problem. And this is 40 years after the Clean Water Act, and this industry has exploded.” The latest decision in a long-running legal war over CAFO information disclosure came last month when </w:t>
      </w:r>
      <w:r w:rsidRPr="003315F8">
        <w:rPr>
          <w:rStyle w:val="StyleUnderline"/>
        </w:rPr>
        <w:t xml:space="preserve">a federal </w:t>
      </w:r>
      <w:r w:rsidRPr="003315F8">
        <w:rPr>
          <w:rStyle w:val="StyleUnderline"/>
          <w:highlight w:val="green"/>
        </w:rPr>
        <w:t>appeals court ruled</w:t>
      </w:r>
      <w:r w:rsidRPr="003315F8">
        <w:rPr>
          <w:rStyle w:val="StyleUnderline"/>
        </w:rPr>
        <w:t xml:space="preserve"> that the </w:t>
      </w:r>
      <w:r w:rsidRPr="003315F8">
        <w:rPr>
          <w:rStyle w:val="StyleUnderline"/>
          <w:highlight w:val="green"/>
        </w:rPr>
        <w:t>EPA violated</w:t>
      </w:r>
      <w:r w:rsidRPr="003315F8">
        <w:rPr>
          <w:rStyle w:val="StyleUnderline"/>
        </w:rPr>
        <w:t xml:space="preserve"> the </w:t>
      </w:r>
      <w:r w:rsidRPr="003315F8">
        <w:rPr>
          <w:rStyle w:val="StyleUnderline"/>
          <w:highlight w:val="green"/>
        </w:rPr>
        <w:t>privacy of CAFO operators</w:t>
      </w:r>
      <w:r w:rsidRPr="003315F8">
        <w:rPr>
          <w:rStyle w:val="StyleUnderline"/>
        </w:rPr>
        <w:t xml:space="preserve"> by releasing information about their farms</w:t>
      </w:r>
      <w:r w:rsidRPr="003315F8">
        <w:rPr>
          <w:sz w:val="16"/>
        </w:rPr>
        <w:t xml:space="preserve">, which had been requested by three environmental groups through the Freedom of Information Act in 2013. </w:t>
      </w:r>
      <w:r w:rsidRPr="003315F8">
        <w:rPr>
          <w:rStyle w:val="StyleUnderline"/>
        </w:rPr>
        <w:t>The ruling</w:t>
      </w:r>
      <w:r w:rsidRPr="003315F8">
        <w:rPr>
          <w:sz w:val="16"/>
        </w:rPr>
        <w:t xml:space="preserve"> was a victory for the $186 billion meat-and-poultry industry, but environmental groups say it </w:t>
      </w:r>
      <w:r w:rsidRPr="003315F8">
        <w:rPr>
          <w:rStyle w:val="Emphasis"/>
          <w:highlight w:val="green"/>
        </w:rPr>
        <w:t>prevents</w:t>
      </w:r>
      <w:r w:rsidRPr="003315F8">
        <w:rPr>
          <w:rStyle w:val="Emphasis"/>
        </w:rPr>
        <w:t xml:space="preserve"> the agency from </w:t>
      </w:r>
      <w:r w:rsidRPr="003315F8">
        <w:rPr>
          <w:rStyle w:val="Emphasis"/>
          <w:highlight w:val="green"/>
        </w:rPr>
        <w:t>better regulating</w:t>
      </w:r>
      <w:r w:rsidRPr="003315F8">
        <w:rPr>
          <w:rStyle w:val="Emphasis"/>
        </w:rPr>
        <w:t xml:space="preserve"> CAFOs</w:t>
      </w:r>
      <w:r w:rsidRPr="003315F8">
        <w:rPr>
          <w:sz w:val="16"/>
        </w:rPr>
        <w:t xml:space="preserve">, at a time when a boom in construction may be on the way. In North Carolina, </w:t>
      </w:r>
      <w:r w:rsidRPr="003315F8">
        <w:rPr>
          <w:rStyle w:val="StyleUnderline"/>
        </w:rPr>
        <w:t>state regulators exempt poultry CAFOs from public records disclosure</w:t>
      </w:r>
      <w:r w:rsidRPr="003315F8">
        <w:rPr>
          <w:sz w:val="16"/>
        </w:rPr>
        <w:t xml:space="preserve">, but earlier this year, environmental groups revealed there are about 3,900. They mapped them out for the public to see for the first time. (The state does disclose locations of cattle and swine CAFOs.) “There’s a lot of piecemeal information out there and </w:t>
      </w:r>
      <w:r w:rsidRPr="003315F8">
        <w:rPr>
          <w:rStyle w:val="StyleUnderline"/>
        </w:rPr>
        <w:t>the</w:t>
      </w:r>
      <w:r w:rsidRPr="003315F8">
        <w:rPr>
          <w:sz w:val="16"/>
        </w:rPr>
        <w:t xml:space="preserve"> whole </w:t>
      </w:r>
      <w:r w:rsidRPr="003315F8">
        <w:rPr>
          <w:rStyle w:val="StyleUnderline"/>
        </w:rPr>
        <w:t>system is set up for these facilities to operate without any hindrance</w:t>
      </w:r>
      <w:r w:rsidRPr="003315F8">
        <w:rPr>
          <w:sz w:val="16"/>
        </w:rPr>
        <w:t>,” said Christian Breen, a field specialist with the Waterkeeper Alliance’s North Carolina office. “We just want the information to get to the public.”</w:t>
      </w:r>
    </w:p>
    <w:p w14:paraId="7A348514" w14:textId="77777777" w:rsidR="00495149" w:rsidRPr="00495149" w:rsidRDefault="00495149" w:rsidP="00495149"/>
    <w:p w14:paraId="19E27A9E" w14:textId="77777777" w:rsidR="00495149" w:rsidRDefault="00495149" w:rsidP="00495149"/>
    <w:p w14:paraId="6F1AF869" w14:textId="77777777" w:rsidR="00495149" w:rsidRPr="00495149" w:rsidRDefault="00495149" w:rsidP="00495149"/>
    <w:sectPr w:rsidR="00495149" w:rsidRPr="004951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1515568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71"/>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45C"/>
    <w:rsid w:val="000B21AF"/>
    <w:rsid w:val="004410AF"/>
    <w:rsid w:val="0045145C"/>
    <w:rsid w:val="00495149"/>
    <w:rsid w:val="006608CF"/>
    <w:rsid w:val="00694938"/>
    <w:rsid w:val="007C6223"/>
    <w:rsid w:val="007D4AAF"/>
    <w:rsid w:val="00822B37"/>
    <w:rsid w:val="00BA5F0D"/>
    <w:rsid w:val="00BF0D23"/>
    <w:rsid w:val="00C61010"/>
    <w:rsid w:val="00EB2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9BAC15"/>
  <w15:chartTrackingRefBased/>
  <w15:docId w15:val="{7FEE36B2-BC8E-FB47-A1B9-28E518DD9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5149"/>
    <w:pPr>
      <w:spacing w:after="160" w:line="259" w:lineRule="auto"/>
    </w:pPr>
    <w:rPr>
      <w:rFonts w:ascii="Calibri" w:hAnsi="Calibri" w:cs="Calibri"/>
      <w:sz w:val="22"/>
      <w:szCs w:val="22"/>
    </w:rPr>
  </w:style>
  <w:style w:type="paragraph" w:styleId="Heading1">
    <w:name w:val="heading 1"/>
    <w:aliases w:val="Pocket"/>
    <w:basedOn w:val="Normal"/>
    <w:next w:val="Normal"/>
    <w:link w:val="Heading1Char"/>
    <w:qFormat/>
    <w:rsid w:val="004951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951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w:basedOn w:val="Normal"/>
    <w:next w:val="Normal"/>
    <w:link w:val="Heading3Char"/>
    <w:uiPriority w:val="2"/>
    <w:qFormat/>
    <w:rsid w:val="004951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49514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514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514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4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4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4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4951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5149"/>
  </w:style>
  <w:style w:type="character" w:customStyle="1" w:styleId="Heading1Char">
    <w:name w:val="Heading 1 Char"/>
    <w:aliases w:val="Pocket Char"/>
    <w:basedOn w:val="DefaultParagraphFont"/>
    <w:link w:val="Heading1"/>
    <w:rsid w:val="0049514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95149"/>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1,Text 7 Char,Tag Char Char Char"/>
    <w:basedOn w:val="DefaultParagraphFont"/>
    <w:link w:val="Heading3"/>
    <w:uiPriority w:val="2"/>
    <w:rsid w:val="00495149"/>
    <w:rPr>
      <w:rFonts w:ascii="Calibri" w:eastAsiaTheme="majorEastAsia" w:hAnsi="Calibri" w:cstheme="majorBidi"/>
      <w:b/>
      <w:sz w:val="32"/>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495149"/>
    <w:rPr>
      <w:rFonts w:ascii="Calibri" w:eastAsiaTheme="majorEastAsia" w:hAnsi="Calibri" w:cstheme="majorBidi"/>
      <w:b/>
      <w:iCs/>
      <w:sz w:val="26"/>
      <w:szCs w:val="22"/>
    </w:rPr>
  </w:style>
  <w:style w:type="character" w:customStyle="1" w:styleId="Heading5Char">
    <w:name w:val="Heading 5 Char"/>
    <w:basedOn w:val="DefaultParagraphFont"/>
    <w:link w:val="Heading5"/>
    <w:uiPriority w:val="9"/>
    <w:semiHidden/>
    <w:rsid w:val="00495149"/>
    <w:rPr>
      <w:rFonts w:asciiTheme="majorHAnsi" w:eastAsiaTheme="majorEastAsia" w:hAnsiTheme="maj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4514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4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4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45C"/>
    <w:rPr>
      <w:rFonts w:eastAsiaTheme="majorEastAsia" w:cstheme="majorBidi"/>
      <w:color w:val="272727" w:themeColor="text1" w:themeTint="D8"/>
    </w:rPr>
  </w:style>
  <w:style w:type="paragraph" w:styleId="Title">
    <w:name w:val="Title"/>
    <w:basedOn w:val="Normal"/>
    <w:next w:val="Normal"/>
    <w:link w:val="TitleChar"/>
    <w:uiPriority w:val="10"/>
    <w:qFormat/>
    <w:rsid w:val="004514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4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45C"/>
    <w:pPr>
      <w:spacing w:before="160"/>
      <w:jc w:val="center"/>
    </w:pPr>
    <w:rPr>
      <w:i/>
      <w:iCs/>
      <w:color w:val="404040" w:themeColor="text1" w:themeTint="BF"/>
    </w:rPr>
  </w:style>
  <w:style w:type="character" w:customStyle="1" w:styleId="QuoteChar">
    <w:name w:val="Quote Char"/>
    <w:basedOn w:val="DefaultParagraphFont"/>
    <w:link w:val="Quote"/>
    <w:uiPriority w:val="29"/>
    <w:rsid w:val="0045145C"/>
    <w:rPr>
      <w:i/>
      <w:iCs/>
      <w:color w:val="404040" w:themeColor="text1" w:themeTint="BF"/>
    </w:rPr>
  </w:style>
  <w:style w:type="paragraph" w:styleId="ListParagraph">
    <w:name w:val="List Paragraph"/>
    <w:basedOn w:val="Normal"/>
    <w:uiPriority w:val="34"/>
    <w:qFormat/>
    <w:rsid w:val="0045145C"/>
    <w:pPr>
      <w:ind w:left="720"/>
      <w:contextualSpacing/>
    </w:pPr>
  </w:style>
  <w:style w:type="character" w:styleId="IntenseEmphasis">
    <w:name w:val="Intense Emphasis"/>
    <w:basedOn w:val="DefaultParagraphFont"/>
    <w:uiPriority w:val="21"/>
    <w:qFormat/>
    <w:rsid w:val="0045145C"/>
    <w:rPr>
      <w:i/>
      <w:iCs/>
      <w:color w:val="0F4761" w:themeColor="accent1" w:themeShade="BF"/>
    </w:rPr>
  </w:style>
  <w:style w:type="paragraph" w:styleId="IntenseQuote">
    <w:name w:val="Intense Quote"/>
    <w:basedOn w:val="Normal"/>
    <w:next w:val="Normal"/>
    <w:link w:val="IntenseQuoteChar"/>
    <w:uiPriority w:val="30"/>
    <w:qFormat/>
    <w:rsid w:val="00451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45C"/>
    <w:rPr>
      <w:i/>
      <w:iCs/>
      <w:color w:val="0F4761" w:themeColor="accent1" w:themeShade="BF"/>
    </w:rPr>
  </w:style>
  <w:style w:type="character" w:styleId="IntenseReference">
    <w:name w:val="Intense Reference"/>
    <w:basedOn w:val="DefaultParagraphFont"/>
    <w:uiPriority w:val="32"/>
    <w:qFormat/>
    <w:rsid w:val="0045145C"/>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s"/>
    <w:basedOn w:val="DefaultParagraphFont"/>
    <w:link w:val="textbold"/>
    <w:uiPriority w:val="8"/>
    <w:qFormat/>
    <w:rsid w:val="0049514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95149"/>
    <w:rPr>
      <w:color w:val="auto"/>
      <w:u w:val="none"/>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495149"/>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495149"/>
    <w:rPr>
      <w:b w:val="0"/>
      <w:sz w:val="22"/>
      <w:u w:val="single"/>
    </w:rPr>
  </w:style>
  <w:style w:type="character" w:styleId="Strong">
    <w:name w:val="Strong"/>
    <w:basedOn w:val="DefaultParagraphFont"/>
    <w:uiPriority w:val="22"/>
    <w:qFormat/>
    <w:rsid w:val="00495149"/>
    <w:rPr>
      <w:b/>
      <w:bCs/>
    </w:rPr>
  </w:style>
  <w:style w:type="character" w:styleId="BookTitle">
    <w:name w:val="Book Title"/>
    <w:basedOn w:val="DefaultParagraphFont"/>
    <w:uiPriority w:val="33"/>
    <w:qFormat/>
    <w:rsid w:val="00495149"/>
    <w:rPr>
      <w:b/>
      <w:bCs/>
      <w:i/>
      <w:iCs/>
      <w:spacing w:val="5"/>
    </w:rPr>
  </w:style>
  <w:style w:type="numbering" w:styleId="111111">
    <w:name w:val="Outline List 2"/>
    <w:basedOn w:val="NoList"/>
    <w:uiPriority w:val="99"/>
    <w:semiHidden/>
    <w:unhideWhenUsed/>
    <w:rsid w:val="00495149"/>
  </w:style>
  <w:style w:type="paragraph" w:styleId="Header">
    <w:name w:val="header"/>
    <w:basedOn w:val="Normal"/>
    <w:link w:val="HeaderChar"/>
    <w:uiPriority w:val="99"/>
    <w:semiHidden/>
    <w:rsid w:val="00495149"/>
    <w:pPr>
      <w:tabs>
        <w:tab w:val="center" w:pos="4680"/>
        <w:tab w:val="right" w:pos="9360"/>
      </w:tabs>
    </w:pPr>
  </w:style>
  <w:style w:type="character" w:customStyle="1" w:styleId="HeaderChar">
    <w:name w:val="Header Char"/>
    <w:basedOn w:val="DefaultParagraphFont"/>
    <w:link w:val="Header"/>
    <w:uiPriority w:val="99"/>
    <w:semiHidden/>
    <w:rsid w:val="00495149"/>
    <w:rPr>
      <w:rFonts w:ascii="Calibri" w:hAnsi="Calibri" w:cs="Calibri"/>
      <w:sz w:val="22"/>
      <w:szCs w:val="22"/>
    </w:rPr>
  </w:style>
  <w:style w:type="paragraph" w:styleId="Footer">
    <w:name w:val="footer"/>
    <w:basedOn w:val="Normal"/>
    <w:link w:val="FooterChar"/>
    <w:uiPriority w:val="99"/>
    <w:semiHidden/>
    <w:rsid w:val="00495149"/>
    <w:pPr>
      <w:tabs>
        <w:tab w:val="center" w:pos="4680"/>
        <w:tab w:val="right" w:pos="9360"/>
      </w:tabs>
    </w:pPr>
  </w:style>
  <w:style w:type="character" w:customStyle="1" w:styleId="FooterChar">
    <w:name w:val="Footer Char"/>
    <w:basedOn w:val="DefaultParagraphFont"/>
    <w:link w:val="Footer"/>
    <w:uiPriority w:val="99"/>
    <w:semiHidden/>
    <w:rsid w:val="00495149"/>
    <w:rPr>
      <w:rFonts w:ascii="Calibri" w:hAnsi="Calibri" w:cs="Calibri"/>
      <w:sz w:val="22"/>
      <w:szCs w:val="22"/>
    </w:rPr>
  </w:style>
  <w:style w:type="paragraph" w:styleId="BodyText">
    <w:name w:val="Body Text"/>
    <w:basedOn w:val="Normal"/>
    <w:link w:val="BodyTextChar"/>
    <w:uiPriority w:val="99"/>
    <w:semiHidden/>
    <w:unhideWhenUsed/>
    <w:rsid w:val="00495149"/>
    <w:pPr>
      <w:spacing w:after="120"/>
    </w:pPr>
  </w:style>
  <w:style w:type="character" w:customStyle="1" w:styleId="BodyTextChar">
    <w:name w:val="Body Text Char"/>
    <w:basedOn w:val="DefaultParagraphFont"/>
    <w:link w:val="BodyText"/>
    <w:uiPriority w:val="99"/>
    <w:semiHidden/>
    <w:rsid w:val="00495149"/>
    <w:rPr>
      <w:rFonts w:ascii="Calibri" w:hAnsi="Calibri" w:cs="Calibri"/>
      <w:sz w:val="22"/>
      <w:szCs w:val="22"/>
    </w:rPr>
  </w:style>
  <w:style w:type="paragraph" w:styleId="NoSpacing">
    <w:name w:val="No Spacing"/>
    <w:link w:val="NoSpacingChar"/>
    <w:uiPriority w:val="99"/>
    <w:unhideWhenUsed/>
    <w:qFormat/>
    <w:rsid w:val="00495149"/>
    <w:rPr>
      <w:rFonts w:ascii="Calibri" w:hAnsi="Calibri" w:cs="Calibri"/>
      <w:sz w:val="22"/>
      <w:szCs w:val="22"/>
    </w:rPr>
  </w:style>
  <w:style w:type="character" w:customStyle="1" w:styleId="NoSpacingChar">
    <w:name w:val="No Spacing Char"/>
    <w:basedOn w:val="DefaultParagraphFont"/>
    <w:link w:val="NoSpacing"/>
    <w:uiPriority w:val="99"/>
    <w:rsid w:val="00495149"/>
    <w:rPr>
      <w:rFonts w:ascii="Calibri" w:hAnsi="Calibri" w:cs="Calibri"/>
      <w:sz w:val="22"/>
      <w:szCs w:val="22"/>
    </w:rPr>
  </w:style>
  <w:style w:type="character" w:styleId="Hyperlink">
    <w:name w:val="Hyperlink"/>
    <w:basedOn w:val="DefaultParagraphFont"/>
    <w:uiPriority w:val="99"/>
    <w:unhideWhenUsed/>
    <w:rsid w:val="00495149"/>
    <w:rPr>
      <w:color w:val="467886" w:themeColor="hyperlink"/>
      <w:u w:val="single"/>
    </w:rPr>
  </w:style>
  <w:style w:type="character" w:styleId="UnresolvedMention">
    <w:name w:val="Unresolved Mention"/>
    <w:basedOn w:val="DefaultParagraphFont"/>
    <w:uiPriority w:val="99"/>
    <w:semiHidden/>
    <w:unhideWhenUsed/>
    <w:rsid w:val="00495149"/>
    <w:rPr>
      <w:color w:val="605E5C"/>
      <w:shd w:val="clear" w:color="auto" w:fill="E1DFDD"/>
    </w:rPr>
  </w:style>
  <w:style w:type="paragraph" w:customStyle="1" w:styleId="Undertag">
    <w:name w:val="Undertag"/>
    <w:link w:val="UndertagChar"/>
    <w:autoRedefine/>
    <w:uiPriority w:val="5"/>
    <w:qFormat/>
    <w:rsid w:val="00495149"/>
    <w:pPr>
      <w:spacing w:line="259" w:lineRule="auto"/>
    </w:pPr>
    <w:rPr>
      <w:rFonts w:ascii="Times New Roman" w:eastAsiaTheme="majorEastAsia" w:hAnsi="Times New Roman" w:cstheme="majorBidi"/>
      <w:i/>
      <w:iCs/>
      <w:color w:val="275317" w:themeColor="accent6" w:themeShade="80"/>
      <w:szCs w:val="22"/>
    </w:rPr>
  </w:style>
  <w:style w:type="character" w:customStyle="1" w:styleId="UndertagChar">
    <w:name w:val="Undertag Char"/>
    <w:basedOn w:val="DefaultParagraphFont"/>
    <w:link w:val="Undertag"/>
    <w:uiPriority w:val="5"/>
    <w:rsid w:val="00495149"/>
    <w:rPr>
      <w:rFonts w:ascii="Times New Roman" w:eastAsiaTheme="majorEastAsia" w:hAnsi="Times New Roman" w:cstheme="majorBidi"/>
      <w:i/>
      <w:iCs/>
      <w:color w:val="275317" w:themeColor="accent6" w:themeShade="80"/>
      <w:szCs w:val="22"/>
    </w:rPr>
  </w:style>
  <w:style w:type="paragraph" w:customStyle="1" w:styleId="Analytic">
    <w:name w:val="Analytic"/>
    <w:basedOn w:val="Heading4"/>
    <w:link w:val="AnalyticChar"/>
    <w:autoRedefine/>
    <w:uiPriority w:val="5"/>
    <w:qFormat/>
    <w:rsid w:val="00495149"/>
    <w:rPr>
      <w:color w:val="0A2F41" w:themeColor="accent1" w:themeShade="80"/>
    </w:rPr>
  </w:style>
  <w:style w:type="character" w:customStyle="1" w:styleId="AnalyticChar">
    <w:name w:val="Analytic Char"/>
    <w:basedOn w:val="DefaultParagraphFont"/>
    <w:link w:val="Analytic"/>
    <w:uiPriority w:val="5"/>
    <w:rsid w:val="00495149"/>
    <w:rPr>
      <w:rFonts w:ascii="Calibri" w:eastAsiaTheme="majorEastAsia" w:hAnsi="Calibri" w:cstheme="majorBidi"/>
      <w:b/>
      <w:iCs/>
      <w:color w:val="0A2F41" w:themeColor="accent1" w:themeShade="80"/>
      <w:sz w:val="26"/>
      <w:szCs w:val="22"/>
    </w:rPr>
  </w:style>
  <w:style w:type="paragraph" w:customStyle="1" w:styleId="textbold">
    <w:name w:val="text bold"/>
    <w:basedOn w:val="Normal"/>
    <w:link w:val="Emphasis"/>
    <w:uiPriority w:val="8"/>
    <w:qFormat/>
    <w:rsid w:val="00495149"/>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szCs w:val="24"/>
      <w:u w:val="single"/>
      <w:bdr w:val="single" w:sz="8" w:space="0" w:color="auto"/>
    </w:rPr>
  </w:style>
  <w:style w:type="paragraph" w:customStyle="1" w:styleId="Emphasis1">
    <w:name w:val="Emphasis1"/>
    <w:basedOn w:val="Normal"/>
    <w:autoRedefine/>
    <w:uiPriority w:val="8"/>
    <w:qFormat/>
    <w:rsid w:val="0049514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495149"/>
    <w:pPr>
      <w:pBdr>
        <w:top w:val="single" w:sz="12" w:space="1" w:color="auto"/>
        <w:left w:val="single" w:sz="12" w:space="4" w:color="auto"/>
        <w:bottom w:val="single" w:sz="12" w:space="1" w:color="auto"/>
        <w:right w:val="single" w:sz="12" w:space="4" w:color="auto"/>
      </w:pBdr>
    </w:pPr>
    <w:rPr>
      <w:b/>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3660388">
      <w:bodyDiv w:val="1"/>
      <w:marLeft w:val="0"/>
      <w:marRight w:val="0"/>
      <w:marTop w:val="0"/>
      <w:marBottom w:val="0"/>
      <w:divBdr>
        <w:top w:val="none" w:sz="0" w:space="0" w:color="auto"/>
        <w:left w:val="none" w:sz="0" w:space="0" w:color="auto"/>
        <w:bottom w:val="none" w:sz="0" w:space="0" w:color="auto"/>
        <w:right w:val="none" w:sz="0" w:space="0" w:color="auto"/>
      </w:divBdr>
      <w:divsChild>
        <w:div w:id="437989229">
          <w:marLeft w:val="0"/>
          <w:marRight w:val="0"/>
          <w:marTop w:val="0"/>
          <w:marBottom w:val="0"/>
          <w:divBdr>
            <w:top w:val="none" w:sz="0" w:space="0" w:color="auto"/>
            <w:left w:val="none" w:sz="0" w:space="0" w:color="auto"/>
            <w:bottom w:val="none" w:sz="0" w:space="0" w:color="auto"/>
            <w:right w:val="none" w:sz="0" w:space="0" w:color="auto"/>
          </w:divBdr>
          <w:divsChild>
            <w:div w:id="73477220">
              <w:marLeft w:val="0"/>
              <w:marRight w:val="0"/>
              <w:marTop w:val="0"/>
              <w:marBottom w:val="0"/>
              <w:divBdr>
                <w:top w:val="none" w:sz="0" w:space="0" w:color="auto"/>
                <w:left w:val="none" w:sz="0" w:space="0" w:color="auto"/>
                <w:bottom w:val="none" w:sz="0" w:space="0" w:color="auto"/>
                <w:right w:val="none" w:sz="0" w:space="0" w:color="auto"/>
              </w:divBdr>
            </w:div>
          </w:divsChild>
        </w:div>
        <w:div w:id="259803562">
          <w:marLeft w:val="0"/>
          <w:marRight w:val="0"/>
          <w:marTop w:val="750"/>
          <w:marBottom w:val="0"/>
          <w:divBdr>
            <w:top w:val="none" w:sz="0" w:space="0" w:color="auto"/>
            <w:left w:val="none" w:sz="0" w:space="0" w:color="auto"/>
            <w:bottom w:val="none" w:sz="0" w:space="0" w:color="auto"/>
            <w:right w:val="none" w:sz="0" w:space="0" w:color="auto"/>
          </w:divBdr>
        </w:div>
      </w:divsChild>
    </w:div>
    <w:div w:id="1014720670">
      <w:bodyDiv w:val="1"/>
      <w:marLeft w:val="0"/>
      <w:marRight w:val="0"/>
      <w:marTop w:val="0"/>
      <w:marBottom w:val="0"/>
      <w:divBdr>
        <w:top w:val="none" w:sz="0" w:space="0" w:color="auto"/>
        <w:left w:val="none" w:sz="0" w:space="0" w:color="auto"/>
        <w:bottom w:val="none" w:sz="0" w:space="0" w:color="auto"/>
        <w:right w:val="none" w:sz="0" w:space="0" w:color="auto"/>
      </w:divBdr>
      <w:divsChild>
        <w:div w:id="1670476262">
          <w:marLeft w:val="0"/>
          <w:marRight w:val="0"/>
          <w:marTop w:val="0"/>
          <w:marBottom w:val="0"/>
          <w:divBdr>
            <w:top w:val="none" w:sz="0" w:space="0" w:color="auto"/>
            <w:left w:val="none" w:sz="0" w:space="0" w:color="auto"/>
            <w:bottom w:val="none" w:sz="0" w:space="0" w:color="auto"/>
            <w:right w:val="none" w:sz="0" w:space="0" w:color="auto"/>
          </w:divBdr>
        </w:div>
      </w:divsChild>
    </w:div>
    <w:div w:id="1084229610">
      <w:bodyDiv w:val="1"/>
      <w:marLeft w:val="0"/>
      <w:marRight w:val="0"/>
      <w:marTop w:val="0"/>
      <w:marBottom w:val="0"/>
      <w:divBdr>
        <w:top w:val="none" w:sz="0" w:space="0" w:color="auto"/>
        <w:left w:val="none" w:sz="0" w:space="0" w:color="auto"/>
        <w:bottom w:val="none" w:sz="0" w:space="0" w:color="auto"/>
        <w:right w:val="none" w:sz="0" w:space="0" w:color="auto"/>
      </w:divBdr>
      <w:divsChild>
        <w:div w:id="68963654">
          <w:marLeft w:val="0"/>
          <w:marRight w:val="0"/>
          <w:marTop w:val="0"/>
          <w:marBottom w:val="0"/>
          <w:divBdr>
            <w:top w:val="none" w:sz="0" w:space="0" w:color="auto"/>
            <w:left w:val="none" w:sz="0" w:space="0" w:color="auto"/>
            <w:bottom w:val="none" w:sz="0" w:space="0" w:color="auto"/>
            <w:right w:val="none" w:sz="0" w:space="0" w:color="auto"/>
          </w:divBdr>
          <w:divsChild>
            <w:div w:id="957490522">
              <w:marLeft w:val="0"/>
              <w:marRight w:val="0"/>
              <w:marTop w:val="0"/>
              <w:marBottom w:val="0"/>
              <w:divBdr>
                <w:top w:val="none" w:sz="0" w:space="0" w:color="auto"/>
                <w:left w:val="none" w:sz="0" w:space="0" w:color="auto"/>
                <w:bottom w:val="none" w:sz="0" w:space="0" w:color="auto"/>
                <w:right w:val="none" w:sz="0" w:space="0" w:color="auto"/>
              </w:divBdr>
            </w:div>
          </w:divsChild>
        </w:div>
        <w:div w:id="342900999">
          <w:marLeft w:val="0"/>
          <w:marRight w:val="0"/>
          <w:marTop w:val="750"/>
          <w:marBottom w:val="0"/>
          <w:divBdr>
            <w:top w:val="none" w:sz="0" w:space="0" w:color="auto"/>
            <w:left w:val="none" w:sz="0" w:space="0" w:color="auto"/>
            <w:bottom w:val="none" w:sz="0" w:space="0" w:color="auto"/>
            <w:right w:val="none" w:sz="0" w:space="0" w:color="auto"/>
          </w:divBdr>
        </w:div>
      </w:divsChild>
    </w:div>
    <w:div w:id="1338381329">
      <w:bodyDiv w:val="1"/>
      <w:marLeft w:val="0"/>
      <w:marRight w:val="0"/>
      <w:marTop w:val="0"/>
      <w:marBottom w:val="0"/>
      <w:divBdr>
        <w:top w:val="none" w:sz="0" w:space="0" w:color="auto"/>
        <w:left w:val="none" w:sz="0" w:space="0" w:color="auto"/>
        <w:bottom w:val="none" w:sz="0" w:space="0" w:color="auto"/>
        <w:right w:val="none" w:sz="0" w:space="0" w:color="auto"/>
      </w:divBdr>
      <w:divsChild>
        <w:div w:id="1008557910">
          <w:marLeft w:val="0"/>
          <w:marRight w:val="0"/>
          <w:marTop w:val="0"/>
          <w:marBottom w:val="0"/>
          <w:divBdr>
            <w:top w:val="none" w:sz="0" w:space="0" w:color="auto"/>
            <w:left w:val="none" w:sz="0" w:space="0" w:color="auto"/>
            <w:bottom w:val="none" w:sz="0" w:space="0" w:color="auto"/>
            <w:right w:val="none" w:sz="0" w:space="0" w:color="auto"/>
          </w:divBdr>
          <w:divsChild>
            <w:div w:id="1705398059">
              <w:marLeft w:val="0"/>
              <w:marRight w:val="0"/>
              <w:marTop w:val="0"/>
              <w:marBottom w:val="0"/>
              <w:divBdr>
                <w:top w:val="none" w:sz="0" w:space="0" w:color="auto"/>
                <w:left w:val="none" w:sz="0" w:space="0" w:color="auto"/>
                <w:bottom w:val="none" w:sz="0" w:space="0" w:color="auto"/>
                <w:right w:val="none" w:sz="0" w:space="0" w:color="auto"/>
              </w:divBdr>
            </w:div>
          </w:divsChild>
        </w:div>
        <w:div w:id="2050765906">
          <w:marLeft w:val="0"/>
          <w:marRight w:val="0"/>
          <w:marTop w:val="750"/>
          <w:marBottom w:val="0"/>
          <w:divBdr>
            <w:top w:val="none" w:sz="0" w:space="0" w:color="auto"/>
            <w:left w:val="none" w:sz="0" w:space="0" w:color="auto"/>
            <w:bottom w:val="none" w:sz="0" w:space="0" w:color="auto"/>
            <w:right w:val="none" w:sz="0" w:space="0" w:color="auto"/>
          </w:divBdr>
        </w:div>
      </w:divsChild>
    </w:div>
    <w:div w:id="1362828372">
      <w:bodyDiv w:val="1"/>
      <w:marLeft w:val="0"/>
      <w:marRight w:val="0"/>
      <w:marTop w:val="0"/>
      <w:marBottom w:val="0"/>
      <w:divBdr>
        <w:top w:val="none" w:sz="0" w:space="0" w:color="auto"/>
        <w:left w:val="none" w:sz="0" w:space="0" w:color="auto"/>
        <w:bottom w:val="none" w:sz="0" w:space="0" w:color="auto"/>
        <w:right w:val="none" w:sz="0" w:space="0" w:color="auto"/>
      </w:divBdr>
      <w:divsChild>
        <w:div w:id="768935635">
          <w:marLeft w:val="0"/>
          <w:marRight w:val="0"/>
          <w:marTop w:val="0"/>
          <w:marBottom w:val="0"/>
          <w:divBdr>
            <w:top w:val="none" w:sz="0" w:space="0" w:color="auto"/>
            <w:left w:val="none" w:sz="0" w:space="0" w:color="auto"/>
            <w:bottom w:val="none" w:sz="0" w:space="0" w:color="auto"/>
            <w:right w:val="none" w:sz="0" w:space="0" w:color="auto"/>
          </w:divBdr>
        </w:div>
      </w:divsChild>
    </w:div>
    <w:div w:id="1744183973">
      <w:bodyDiv w:val="1"/>
      <w:marLeft w:val="0"/>
      <w:marRight w:val="0"/>
      <w:marTop w:val="0"/>
      <w:marBottom w:val="0"/>
      <w:divBdr>
        <w:top w:val="none" w:sz="0" w:space="0" w:color="auto"/>
        <w:left w:val="none" w:sz="0" w:space="0" w:color="auto"/>
        <w:bottom w:val="none" w:sz="0" w:space="0" w:color="auto"/>
        <w:right w:val="none" w:sz="0" w:space="0" w:color="auto"/>
      </w:divBdr>
      <w:divsChild>
        <w:div w:id="1305087830">
          <w:marLeft w:val="0"/>
          <w:marRight w:val="0"/>
          <w:marTop w:val="0"/>
          <w:marBottom w:val="0"/>
          <w:divBdr>
            <w:top w:val="none" w:sz="0" w:space="0" w:color="auto"/>
            <w:left w:val="none" w:sz="0" w:space="0" w:color="auto"/>
            <w:bottom w:val="none" w:sz="0" w:space="0" w:color="auto"/>
            <w:right w:val="none" w:sz="0" w:space="0" w:color="auto"/>
          </w:divBdr>
        </w:div>
      </w:divsChild>
    </w:div>
    <w:div w:id="1945722829">
      <w:bodyDiv w:val="1"/>
      <w:marLeft w:val="0"/>
      <w:marRight w:val="0"/>
      <w:marTop w:val="0"/>
      <w:marBottom w:val="0"/>
      <w:divBdr>
        <w:top w:val="none" w:sz="0" w:space="0" w:color="auto"/>
        <w:left w:val="none" w:sz="0" w:space="0" w:color="auto"/>
        <w:bottom w:val="none" w:sz="0" w:space="0" w:color="auto"/>
        <w:right w:val="none" w:sz="0" w:space="0" w:color="auto"/>
      </w:divBdr>
      <w:divsChild>
        <w:div w:id="408503332">
          <w:marLeft w:val="0"/>
          <w:marRight w:val="0"/>
          <w:marTop w:val="0"/>
          <w:marBottom w:val="0"/>
          <w:divBdr>
            <w:top w:val="none" w:sz="0" w:space="0" w:color="auto"/>
            <w:left w:val="none" w:sz="0" w:space="0" w:color="auto"/>
            <w:bottom w:val="none" w:sz="0" w:space="0" w:color="auto"/>
            <w:right w:val="none" w:sz="0" w:space="0" w:color="auto"/>
          </w:divBdr>
          <w:divsChild>
            <w:div w:id="956839066">
              <w:marLeft w:val="0"/>
              <w:marRight w:val="0"/>
              <w:marTop w:val="0"/>
              <w:marBottom w:val="0"/>
              <w:divBdr>
                <w:top w:val="none" w:sz="0" w:space="0" w:color="auto"/>
                <w:left w:val="none" w:sz="0" w:space="0" w:color="auto"/>
                <w:bottom w:val="none" w:sz="0" w:space="0" w:color="auto"/>
                <w:right w:val="none" w:sz="0" w:space="0" w:color="auto"/>
              </w:divBdr>
            </w:div>
          </w:divsChild>
        </w:div>
        <w:div w:id="1145119362">
          <w:marLeft w:val="0"/>
          <w:marRight w:val="0"/>
          <w:marTop w:val="7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isontrou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TotalTime>
  <Pages>20</Pages>
  <Words>10799</Words>
  <Characters>58967</Characters>
  <Application>Microsoft Office Word</Application>
  <DocSecurity>0</DocSecurity>
  <Lines>2456</Lines>
  <Paragraphs>1516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Troup</dc:creator>
  <cp:keywords/>
  <dc:description/>
  <cp:lastModifiedBy>Madison Troup</cp:lastModifiedBy>
  <cp:revision>4</cp:revision>
  <dcterms:created xsi:type="dcterms:W3CDTF">2025-09-08T00:06:00Z</dcterms:created>
  <dcterms:modified xsi:type="dcterms:W3CDTF">2025-09-08T00:31:00Z</dcterms:modified>
</cp:coreProperties>
</file>