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20BFB" w14:textId="302686EE" w:rsidR="00A51976" w:rsidRDefault="00A51976" w:rsidP="00A51976">
      <w:pPr>
        <w:pStyle w:val="Heading2"/>
      </w:pPr>
      <w:r>
        <w:t>1AC</w:t>
      </w:r>
    </w:p>
    <w:p w14:paraId="03626445" w14:textId="77777777" w:rsidR="00A51976" w:rsidRDefault="00A51976" w:rsidP="00A51976">
      <w:pPr>
        <w:pStyle w:val="Heading3"/>
      </w:pPr>
      <w:r>
        <w:lastRenderedPageBreak/>
        <w:t>Adv---Prison Labor</w:t>
      </w:r>
    </w:p>
    <w:p w14:paraId="70AD5480" w14:textId="77777777" w:rsidR="00A51976" w:rsidRDefault="00A51976" w:rsidP="00A51976">
      <w:pPr>
        <w:pStyle w:val="Heading4"/>
      </w:pPr>
      <w:r>
        <w:t xml:space="preserve">The advantage is </w:t>
      </w:r>
      <w:r>
        <w:rPr>
          <w:u w:val="single"/>
        </w:rPr>
        <w:t>prison labor</w:t>
      </w:r>
      <w:r>
        <w:t xml:space="preserve">. </w:t>
      </w:r>
    </w:p>
    <w:p w14:paraId="448F9D7F" w14:textId="77777777" w:rsidR="00A51976" w:rsidRPr="006B1425" w:rsidRDefault="00A51976" w:rsidP="00A51976"/>
    <w:p w14:paraId="5499F9A9" w14:textId="77777777" w:rsidR="00A51976" w:rsidRPr="006B1425" w:rsidRDefault="00A51976" w:rsidP="00A51976">
      <w:pPr>
        <w:pStyle w:val="Heading4"/>
      </w:pPr>
      <w:r>
        <w:t xml:space="preserve">Incarcerated workers aren’t </w:t>
      </w:r>
      <w:r>
        <w:rPr>
          <w:u w:val="single"/>
        </w:rPr>
        <w:t>legally</w:t>
      </w:r>
      <w:r>
        <w:t xml:space="preserve"> considered employees now. That results in them being </w:t>
      </w:r>
      <w:r>
        <w:rPr>
          <w:u w:val="single"/>
        </w:rPr>
        <w:t>excluded</w:t>
      </w:r>
      <w:r>
        <w:t xml:space="preserve"> from both federal labor law and workplace </w:t>
      </w:r>
      <w:r>
        <w:rPr>
          <w:u w:val="single"/>
        </w:rPr>
        <w:t>protections</w:t>
      </w:r>
      <w:r>
        <w:t xml:space="preserve">. </w:t>
      </w:r>
    </w:p>
    <w:p w14:paraId="320BB125" w14:textId="77777777" w:rsidR="00A51976" w:rsidRPr="00482181" w:rsidRDefault="00A51976" w:rsidP="00A51976">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0597AFBD" w14:textId="77777777" w:rsidR="00A51976" w:rsidRPr="00E17760" w:rsidRDefault="00A51976" w:rsidP="00A51976">
      <w:pPr>
        <w:rPr>
          <w:sz w:val="16"/>
        </w:rPr>
      </w:pPr>
      <w:r w:rsidRPr="00E65CCF">
        <w:rPr>
          <w:rStyle w:val="Emphasis"/>
          <w:highlight w:val="cyan"/>
        </w:rPr>
        <w:t>Incarcerated laborers</w:t>
      </w:r>
      <w:r w:rsidRPr="00E65CCF">
        <w:rPr>
          <w:rStyle w:val="StyleUnderline"/>
          <w:highlight w:val="cyan"/>
        </w:rPr>
        <w:t xml:space="preserve"> do not have</w:t>
      </w:r>
      <w:r w:rsidRPr="00B12C00">
        <w:rPr>
          <w:rStyle w:val="StyleUnderline"/>
        </w:rPr>
        <w:t xml:space="preserve"> the </w:t>
      </w:r>
      <w:r w:rsidRPr="00E65CCF">
        <w:rPr>
          <w:rStyle w:val="Emphasis"/>
          <w:highlight w:val="cyan"/>
        </w:rPr>
        <w:t>right to organize</w:t>
      </w:r>
      <w:r w:rsidRPr="00004036">
        <w:rPr>
          <w:rStyle w:val="StyleUnderline"/>
        </w:rPr>
        <w:t xml:space="preserve">, to </w:t>
      </w:r>
      <w:r w:rsidRPr="00E65CCF">
        <w:rPr>
          <w:rStyle w:val="Emphasis"/>
          <w:highlight w:val="cyan"/>
        </w:rPr>
        <w:t>protest</w:t>
      </w:r>
      <w:r w:rsidRPr="00004036">
        <w:rPr>
          <w:rStyle w:val="StyleUnderline"/>
        </w:rPr>
        <w:t xml:space="preserve">, </w:t>
      </w:r>
      <w:r w:rsidRPr="00E65CCF">
        <w:rPr>
          <w:rStyle w:val="StyleUnderline"/>
          <w:highlight w:val="cyan"/>
        </w:rPr>
        <w:t>or</w:t>
      </w:r>
      <w:r w:rsidRPr="00004036">
        <w:rPr>
          <w:rStyle w:val="StyleUnderline"/>
        </w:rPr>
        <w:t xml:space="preserve"> to </w:t>
      </w:r>
      <w:r w:rsidRPr="00E65CCF">
        <w:rPr>
          <w:rStyle w:val="Emphasis"/>
          <w:highlight w:val="cyan"/>
        </w:rPr>
        <w:t>strike</w:t>
      </w:r>
      <w:r w:rsidRPr="00E17760">
        <w:rPr>
          <w:sz w:val="16"/>
        </w:rPr>
        <w:t xml:space="preserve">.205 </w:t>
      </w:r>
      <w:r w:rsidRPr="00E65CCF">
        <w:rPr>
          <w:rStyle w:val="StyleUnderline"/>
          <w:highlight w:val="cyan"/>
        </w:rPr>
        <w:t>When</w:t>
      </w:r>
      <w:r w:rsidRPr="00E17760">
        <w:rPr>
          <w:sz w:val="16"/>
        </w:rPr>
        <w:t xml:space="preserve"> these same laborers </w:t>
      </w:r>
      <w:r w:rsidRPr="00E65CCF">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E65CCF">
        <w:rPr>
          <w:rStyle w:val="StyleUnderline"/>
          <w:highlight w:val="cyan"/>
        </w:rPr>
        <w:t xml:space="preserve">face </w:t>
      </w:r>
      <w:r w:rsidRPr="00E65CCF">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E65CCF">
        <w:rPr>
          <w:rStyle w:val="Emphasis"/>
          <w:highlight w:val="cyan"/>
        </w:rPr>
        <w:t>new</w:t>
      </w:r>
      <w:r w:rsidRPr="00004036">
        <w:rPr>
          <w:rStyle w:val="Emphasis"/>
        </w:rPr>
        <w:t xml:space="preserve"> criminal </w:t>
      </w:r>
      <w:r w:rsidRPr="00E65CCF">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E65CCF">
        <w:rPr>
          <w:rStyle w:val="StyleUnderline"/>
          <w:highlight w:val="cyan"/>
        </w:rPr>
        <w:t xml:space="preserve">Under </w:t>
      </w:r>
      <w:r w:rsidRPr="00E65CCF">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E65CCF">
        <w:rPr>
          <w:rStyle w:val="Emphasis"/>
          <w:highlight w:val="cyan"/>
        </w:rPr>
        <w:t>not allowed</w:t>
      </w:r>
      <w:r w:rsidRPr="00E65CCF">
        <w:rPr>
          <w:rStyle w:val="StyleUnderline"/>
          <w:highlight w:val="cyan"/>
        </w:rPr>
        <w:t xml:space="preserve"> to </w:t>
      </w:r>
      <w:r w:rsidRPr="00E65CCF">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E65CCF">
        <w:rPr>
          <w:rStyle w:val="StyleUnderline"/>
          <w:highlight w:val="cyan"/>
        </w:rPr>
        <w:t xml:space="preserve">Courts have </w:t>
      </w:r>
      <w:r w:rsidRPr="00E65CCF">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E65CCF">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E65CCF">
        <w:rPr>
          <w:rStyle w:val="StyleUnderline"/>
          <w:highlight w:val="cyan"/>
        </w:rPr>
        <w:t>to hold</w:t>
      </w:r>
      <w:r w:rsidRPr="00004036">
        <w:rPr>
          <w:rStyle w:val="StyleUnderline"/>
        </w:rPr>
        <w:t xml:space="preserve"> that incarcerated people </w:t>
      </w:r>
      <w:r w:rsidRPr="006B1425">
        <w:rPr>
          <w:rStyle w:val="StyleUnderline"/>
        </w:rPr>
        <w:t xml:space="preserve">do </w:t>
      </w:r>
      <w:r w:rsidRPr="00E65CCF">
        <w:rPr>
          <w:rStyle w:val="StyleUnderline"/>
          <w:highlight w:val="cyan"/>
        </w:rPr>
        <w:t>not have a right to protest</w:t>
      </w:r>
      <w:r w:rsidRPr="00E17760">
        <w:rPr>
          <w:sz w:val="16"/>
        </w:rPr>
        <w:t>.210</w:t>
      </w:r>
    </w:p>
    <w:p w14:paraId="273D8A3A" w14:textId="77777777" w:rsidR="00A51976" w:rsidRPr="00E17760" w:rsidRDefault="00A51976" w:rsidP="00A51976">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E65CCF">
        <w:rPr>
          <w:rStyle w:val="StyleUnderline"/>
          <w:highlight w:val="cyan"/>
        </w:rPr>
        <w:t>not</w:t>
      </w:r>
      <w:r w:rsidRPr="00004036">
        <w:rPr>
          <w:rStyle w:val="StyleUnderline"/>
        </w:rPr>
        <w:t xml:space="preserve"> be </w:t>
      </w:r>
      <w:r w:rsidRPr="00B12C00">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E65CCF">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E65CCF">
        <w:rPr>
          <w:rStyle w:val="StyleUnderline"/>
          <w:highlight w:val="cyan"/>
        </w:rPr>
        <w:t xml:space="preserve">While </w:t>
      </w:r>
      <w:r w:rsidRPr="00E65CCF">
        <w:rPr>
          <w:rStyle w:val="Emphasis"/>
          <w:highlight w:val="cyan"/>
        </w:rPr>
        <w:t>courts</w:t>
      </w:r>
      <w:r w:rsidRPr="00004036">
        <w:rPr>
          <w:rStyle w:val="StyleUnderline"/>
        </w:rPr>
        <w:t xml:space="preserve"> have </w:t>
      </w:r>
      <w:r w:rsidRPr="00E65CCF">
        <w:rPr>
          <w:rStyle w:val="Emphasis"/>
          <w:highlight w:val="cyan"/>
        </w:rPr>
        <w:t>not directly addressed</w:t>
      </w:r>
      <w:r w:rsidRPr="00E65CCF">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B12C00">
        <w:rPr>
          <w:rStyle w:val="StyleUnderline"/>
          <w:highlight w:val="cyan"/>
        </w:rPr>
        <w:t>“</w:t>
      </w:r>
      <w:r w:rsidRPr="00B12C00">
        <w:rPr>
          <w:rStyle w:val="Emphasis"/>
          <w:highlight w:val="cyan"/>
        </w:rPr>
        <w:t>employees</w:t>
      </w:r>
      <w:r w:rsidRPr="00E65CCF">
        <w:rPr>
          <w:rStyle w:val="StyleUnderline"/>
          <w:highlight w:val="cyan"/>
        </w:rPr>
        <w:t>”</w:t>
      </w:r>
      <w:r w:rsidRPr="00004036">
        <w:rPr>
          <w:rStyle w:val="StyleUnderline"/>
        </w:rPr>
        <w:t xml:space="preserve"> and therefore protected by the NLRA, it is </w:t>
      </w:r>
      <w:r w:rsidRPr="00E65CCF">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E65CCF">
        <w:rPr>
          <w:rStyle w:val="StyleUnderline"/>
          <w:highlight w:val="cyan"/>
        </w:rPr>
        <w:t xml:space="preserve">draw on </w:t>
      </w:r>
      <w:r w:rsidRPr="00E65CCF">
        <w:rPr>
          <w:rStyle w:val="Emphasis"/>
          <w:highlight w:val="cyan"/>
        </w:rPr>
        <w:t>FLSA jurisprudence</w:t>
      </w:r>
      <w:r w:rsidRPr="00004036">
        <w:rPr>
          <w:rStyle w:val="StyleUnderline"/>
        </w:rPr>
        <w:t xml:space="preserve"> generally </w:t>
      </w:r>
      <w:r w:rsidRPr="00E65CCF">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E65CCF">
        <w:rPr>
          <w:rStyle w:val="Emphasis"/>
          <w:highlight w:val="cyan"/>
        </w:rPr>
        <w:t xml:space="preserve">not </w:t>
      </w:r>
      <w:r w:rsidRPr="00B12C00">
        <w:rPr>
          <w:rStyle w:val="Emphasis"/>
          <w:highlight w:val="cyan"/>
        </w:rPr>
        <w:t xml:space="preserve">include incarcerated </w:t>
      </w:r>
      <w:r w:rsidRPr="00E65CCF">
        <w:rPr>
          <w:rStyle w:val="Emphasis"/>
          <w:highlight w:val="cyan"/>
        </w:rPr>
        <w:t>people</w:t>
      </w:r>
      <w:r w:rsidRPr="00004036">
        <w:rPr>
          <w:rStyle w:val="StyleUnderline"/>
        </w:rPr>
        <w:t>.</w:t>
      </w:r>
      <w:r w:rsidRPr="00E17760">
        <w:rPr>
          <w:sz w:val="16"/>
        </w:rPr>
        <w:t xml:space="preserve"> However, as Eric Fink notes, there may be additional opportunities to include incarcerated workers, based on the few cases that have examined the inclusion of incarcerated workers in broader bargaining units that also included nonincarcerated people.212</w:t>
      </w:r>
    </w:p>
    <w:p w14:paraId="7EEC9F1E" w14:textId="77777777" w:rsidR="00A51976" w:rsidRDefault="00A51976" w:rsidP="00A51976">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“encourag[es] others to refuse to work, or to participate in a work stoppage,” more severe sanctions, including up to six months of disciplinary segregation/solitary confinement, are possible.216 Disciplinary codes in state prisons contain similar provisions and sanctions.217</w:t>
      </w:r>
    </w:p>
    <w:p w14:paraId="56A1501C" w14:textId="77777777" w:rsidR="00A51976" w:rsidRPr="00E17760" w:rsidRDefault="00A51976" w:rsidP="00A51976">
      <w:pPr>
        <w:rPr>
          <w:sz w:val="16"/>
        </w:rPr>
      </w:pPr>
    </w:p>
    <w:p w14:paraId="058B3916" w14:textId="77777777" w:rsidR="00A51976" w:rsidRPr="00B82A6F" w:rsidRDefault="00A51976" w:rsidP="00A51976">
      <w:pPr>
        <w:pStyle w:val="Heading4"/>
      </w:pPr>
      <w:r>
        <w:t xml:space="preserve">Specifically, prison laborers lack </w:t>
      </w:r>
      <w:r w:rsidRPr="007F0AB1">
        <w:rPr>
          <w:u w:val="single"/>
        </w:rPr>
        <w:t>FLSA</w:t>
      </w:r>
      <w:r>
        <w:t xml:space="preserve"> protections. </w:t>
      </w:r>
      <w:r w:rsidRPr="007F0AB1">
        <w:t>The</w:t>
      </w:r>
      <w:r>
        <w:t xml:space="preserve"> current judicial landscape is an inconsistent </w:t>
      </w:r>
      <w:r w:rsidRPr="00576BCF">
        <w:rPr>
          <w:u w:val="single"/>
        </w:rPr>
        <w:t>patchwork</w:t>
      </w:r>
      <w:r>
        <w:t xml:space="preserve"> of caselaw. </w:t>
      </w:r>
    </w:p>
    <w:p w14:paraId="4919BE95" w14:textId="77777777" w:rsidR="00A51976" w:rsidRPr="002C7AF6" w:rsidRDefault="00A51976" w:rsidP="00A51976">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7BB13FCE" w14:textId="77777777" w:rsidR="00A51976" w:rsidRPr="00446857" w:rsidRDefault="00A51976" w:rsidP="00A51976">
      <w:pPr>
        <w:rPr>
          <w:sz w:val="16"/>
        </w:rPr>
      </w:pPr>
      <w:r w:rsidRPr="00446857">
        <w:rPr>
          <w:sz w:val="16"/>
        </w:rPr>
        <w:t>II. THE CIRCUIT SPLIT ON PRISON LABOR AND THE FAIR LABOR STANDARDS ACT</w:t>
      </w:r>
    </w:p>
    <w:p w14:paraId="59E9AE55" w14:textId="77777777" w:rsidR="00A51976" w:rsidRPr="00446857" w:rsidRDefault="00A51976" w:rsidP="00A51976">
      <w:pPr>
        <w:rPr>
          <w:sz w:val="16"/>
        </w:rPr>
      </w:pPr>
      <w:r w:rsidRPr="00446857">
        <w:rPr>
          <w:sz w:val="16"/>
        </w:rPr>
        <w:t>Having reviewed the six main forms of prison labor in the U.S. in Part I, Part II will now discuss the Fair Labor Standards Act in detail and discuss how the various circuit courts have come out in deciding whether or not incarcerated workers may be entitled to the federal minimum wage.</w:t>
      </w:r>
    </w:p>
    <w:p w14:paraId="74D1CD51" w14:textId="77777777" w:rsidR="00A51976" w:rsidRPr="00446857" w:rsidRDefault="00A51976" w:rsidP="00A51976">
      <w:pPr>
        <w:rPr>
          <w:sz w:val="16"/>
        </w:rPr>
      </w:pPr>
      <w:r w:rsidRPr="00446857">
        <w:rPr>
          <w:sz w:val="16"/>
        </w:rPr>
        <w:lastRenderedPageBreak/>
        <w:t>A. Background on the Fair Labor Standards Act</w:t>
      </w:r>
    </w:p>
    <w:p w14:paraId="2FBE7F7B" w14:textId="77777777" w:rsidR="00A51976" w:rsidRPr="00446857" w:rsidRDefault="00A51976" w:rsidP="00A51976">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E65CCF">
        <w:rPr>
          <w:rStyle w:val="StyleUnderline"/>
          <w:highlight w:val="cyan"/>
        </w:rPr>
        <w:t>where</w:t>
      </w:r>
      <w:r w:rsidRPr="00372ED2">
        <w:rPr>
          <w:rStyle w:val="StyleUnderline"/>
        </w:rPr>
        <w:t xml:space="preserve"> an employee is subject to </w:t>
      </w:r>
      <w:r w:rsidRPr="00E65CCF">
        <w:rPr>
          <w:rStyle w:val="StyleUnderline"/>
          <w:highlight w:val="cyan"/>
        </w:rPr>
        <w:t>both state and federa</w:t>
      </w:r>
      <w:r w:rsidRPr="00B12C00">
        <w:rPr>
          <w:rStyle w:val="StyleUnderline"/>
        </w:rPr>
        <w:t xml:space="preserve">l minimum </w:t>
      </w:r>
      <w:r w:rsidRPr="00E65CCF">
        <w:rPr>
          <w:rStyle w:val="StyleUnderline"/>
          <w:highlight w:val="cyan"/>
        </w:rPr>
        <w:t>wage laws</w:t>
      </w:r>
      <w:r w:rsidRPr="00446857">
        <w:rPr>
          <w:sz w:val="16"/>
        </w:rPr>
        <w:t xml:space="preserve">, </w:t>
      </w:r>
      <w:r w:rsidRPr="00BA3072">
        <w:rPr>
          <w:rStyle w:val="StyleUnderline"/>
        </w:rPr>
        <w:t xml:space="preserve">the </w:t>
      </w:r>
      <w:r w:rsidRPr="00E65CCF">
        <w:rPr>
          <w:rStyle w:val="StyleUnderline"/>
          <w:highlight w:val="cyan"/>
        </w:rPr>
        <w:t>employee</w:t>
      </w:r>
      <w:r w:rsidRPr="00BA3072">
        <w:rPr>
          <w:rStyle w:val="StyleUnderline"/>
        </w:rPr>
        <w:t xml:space="preserve"> is </w:t>
      </w:r>
      <w:r w:rsidRPr="00E65CCF">
        <w:rPr>
          <w:rStyle w:val="StyleUnderline"/>
          <w:highlight w:val="cyan"/>
        </w:rPr>
        <w:t xml:space="preserve">entitled to </w:t>
      </w:r>
      <w:r w:rsidRPr="00940B71">
        <w:rPr>
          <w:rStyle w:val="StyleUnderline"/>
        </w:rPr>
        <w:t xml:space="preserve">the </w:t>
      </w:r>
      <w:r w:rsidRPr="00E65CCF">
        <w:rPr>
          <w:rStyle w:val="StyleUnderline"/>
          <w:highlight w:val="cyan"/>
        </w:rPr>
        <w:t>higher of</w:t>
      </w:r>
      <w:r w:rsidRPr="00BA3072">
        <w:rPr>
          <w:rStyle w:val="StyleUnderline"/>
        </w:rPr>
        <w:t xml:space="preserve"> the </w:t>
      </w:r>
      <w:r w:rsidRPr="00E65CCF">
        <w:rPr>
          <w:rStyle w:val="StyleUnderline"/>
          <w:highlight w:val="cyan"/>
        </w:rPr>
        <w:t>two</w:t>
      </w:r>
      <w:r w:rsidRPr="00E65CCF">
        <w:rPr>
          <w:sz w:val="16"/>
          <w:highlight w:val="cyan"/>
        </w:rPr>
        <w:t>.</w:t>
      </w:r>
      <w:r w:rsidRPr="00446857">
        <w:rPr>
          <w:sz w:val="16"/>
        </w:rPr>
        <w:t>81</w:t>
      </w:r>
    </w:p>
    <w:p w14:paraId="3A2D709E" w14:textId="77777777" w:rsidR="00A51976" w:rsidRPr="00446857" w:rsidRDefault="00A51976" w:rsidP="00A51976">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7C463C8E" w14:textId="77777777" w:rsidR="00A51976" w:rsidRPr="00446857" w:rsidRDefault="00A51976" w:rsidP="00A51976">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E65CCF">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E65CCF">
        <w:rPr>
          <w:rStyle w:val="StyleUnderline"/>
          <w:highlight w:val="cyan"/>
        </w:rPr>
        <w:t>afforded to</w:t>
      </w:r>
      <w:r w:rsidRPr="00372ED2">
        <w:rPr>
          <w:rStyle w:val="StyleUnderline"/>
        </w:rPr>
        <w:t xml:space="preserve"> those </w:t>
      </w:r>
      <w:r w:rsidRPr="00E65CCF">
        <w:rPr>
          <w:rStyle w:val="StyleUnderline"/>
          <w:highlight w:val="cyan"/>
        </w:rPr>
        <w:t>workers who count as “</w:t>
      </w:r>
      <w:r w:rsidRPr="00E65CCF">
        <w:rPr>
          <w:rStyle w:val="Emphasis"/>
          <w:highlight w:val="cyan"/>
        </w:rPr>
        <w:t>employees</w:t>
      </w:r>
      <w:r w:rsidRPr="00E65CCF">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E65CCF">
        <w:rPr>
          <w:rStyle w:val="Emphasis"/>
          <w:highlight w:val="cyan"/>
        </w:rPr>
        <w:t>Prison laborers</w:t>
      </w:r>
      <w:r w:rsidRPr="00446857">
        <w:rPr>
          <w:sz w:val="16"/>
        </w:rPr>
        <w:t xml:space="preserve">, however, </w:t>
      </w:r>
      <w:r w:rsidRPr="00603751">
        <w:rPr>
          <w:rStyle w:val="StyleUnderline"/>
        </w:rPr>
        <w:t xml:space="preserve">are </w:t>
      </w:r>
      <w:r w:rsidRPr="00E65CCF">
        <w:rPr>
          <w:rStyle w:val="Emphasis"/>
          <w:highlight w:val="cyan"/>
        </w:rPr>
        <w:t>not mentioned</w:t>
      </w:r>
      <w:r w:rsidRPr="00E65CCF">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2D8E07A7" w14:textId="77777777" w:rsidR="00A51976" w:rsidRPr="00446857" w:rsidRDefault="00A51976" w:rsidP="00A51976">
      <w:pPr>
        <w:rPr>
          <w:sz w:val="16"/>
        </w:rPr>
      </w:pPr>
      <w:r w:rsidRPr="00530F8A">
        <w:rPr>
          <w:rStyle w:val="StyleUnderline"/>
        </w:rPr>
        <w:t xml:space="preserve">The </w:t>
      </w:r>
      <w:r w:rsidRPr="00E65CCF">
        <w:rPr>
          <w:rStyle w:val="Emphasis"/>
          <w:highlight w:val="cyan"/>
        </w:rPr>
        <w:t xml:space="preserve">Supreme </w:t>
      </w:r>
      <w:r w:rsidRPr="000823A7">
        <w:rPr>
          <w:rStyle w:val="Emphasis"/>
          <w:highlight w:val="cyan"/>
        </w:rPr>
        <w:t>Court</w:t>
      </w:r>
      <w:r w:rsidRPr="000823A7">
        <w:rPr>
          <w:rStyle w:val="StyleUnderline"/>
        </w:rPr>
        <w:t xml:space="preserve"> has </w:t>
      </w:r>
      <w:r w:rsidRPr="00E65CCF">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E65CCF">
        <w:rPr>
          <w:rStyle w:val="StyleUnderline"/>
          <w:highlight w:val="cyan"/>
        </w:rPr>
        <w:t xml:space="preserve">to </w:t>
      </w:r>
      <w:r w:rsidRPr="00E65CCF">
        <w:rPr>
          <w:rStyle w:val="Emphasis"/>
          <w:highlight w:val="cyan"/>
        </w:rPr>
        <w:t>rule</w:t>
      </w:r>
      <w:r w:rsidRPr="00E65CCF">
        <w:rPr>
          <w:rStyle w:val="StyleUnderline"/>
          <w:highlight w:val="cyan"/>
        </w:rPr>
        <w:t xml:space="preserve"> on </w:t>
      </w:r>
      <w:r w:rsidRPr="00530F8A">
        <w:rPr>
          <w:rStyle w:val="StyleUnderline"/>
        </w:rPr>
        <w:t xml:space="preserve">the </w:t>
      </w:r>
      <w:r w:rsidRPr="00E65CCF">
        <w:rPr>
          <w:rStyle w:val="StyleUnderline"/>
          <w:highlight w:val="cyan"/>
        </w:rPr>
        <w:t>matter</w:t>
      </w:r>
      <w:r w:rsidRPr="00446857">
        <w:rPr>
          <w:sz w:val="16"/>
        </w:rPr>
        <w:t xml:space="preserve">, </w:t>
      </w:r>
      <w:r w:rsidRPr="00E65CCF">
        <w:rPr>
          <w:rStyle w:val="StyleUnderline"/>
          <w:highlight w:val="cyan"/>
        </w:rPr>
        <w:t>leaving</w:t>
      </w:r>
      <w:r w:rsidRPr="00372ED2">
        <w:rPr>
          <w:rStyle w:val="StyleUnderline"/>
        </w:rPr>
        <w:t xml:space="preserve"> the various </w:t>
      </w:r>
      <w:r w:rsidRPr="00E65CCF">
        <w:rPr>
          <w:rStyle w:val="Emphasis"/>
          <w:highlight w:val="cyan"/>
        </w:rPr>
        <w:t>circuit</w:t>
      </w:r>
      <w:r w:rsidRPr="00E65CCF">
        <w:rPr>
          <w:rStyle w:val="StyleUnderline"/>
          <w:highlight w:val="cyan"/>
        </w:rPr>
        <w:t xml:space="preserve"> </w:t>
      </w:r>
      <w:r w:rsidRPr="00E65CCF">
        <w:rPr>
          <w:rStyle w:val="Emphasis"/>
          <w:highlight w:val="cyan"/>
        </w:rPr>
        <w:t>courts</w:t>
      </w:r>
      <w:r w:rsidRPr="00E65CCF">
        <w:rPr>
          <w:rStyle w:val="StyleUnderline"/>
          <w:highlight w:val="cyan"/>
        </w:rPr>
        <w:t xml:space="preserve"> </w:t>
      </w:r>
      <w:r w:rsidRPr="00E65CCF">
        <w:rPr>
          <w:rStyle w:val="Emphasis"/>
          <w:highlight w:val="cyan"/>
        </w:rPr>
        <w:t>free to conflict</w:t>
      </w:r>
      <w:r w:rsidRPr="00372ED2">
        <w:rPr>
          <w:rStyle w:val="StyleUnderline"/>
        </w:rPr>
        <w:t xml:space="preserve"> with one another </w:t>
      </w:r>
      <w:r w:rsidRPr="00530F8A">
        <w:rPr>
          <w:rStyle w:val="StyleUnderline"/>
          <w:highlight w:val="cyan"/>
        </w:rPr>
        <w:t>over</w:t>
      </w:r>
      <w:r w:rsidRPr="00530F8A">
        <w:rPr>
          <w:rStyle w:val="StyleUnderline"/>
        </w:rPr>
        <w:t xml:space="preserve"> the </w:t>
      </w:r>
      <w:r w:rsidRPr="00E65CCF">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3CC85315" w14:textId="77777777" w:rsidR="00A51976" w:rsidRPr="00446857" w:rsidRDefault="00A51976" w:rsidP="00A51976">
      <w:pPr>
        <w:rPr>
          <w:sz w:val="16"/>
        </w:rPr>
      </w:pPr>
      <w:r w:rsidRPr="00446857">
        <w:rPr>
          <w:sz w:val="16"/>
        </w:rPr>
        <w:t>B. Introducing the Circuit Split: The Rise of the Bonnette Factors</w:t>
      </w:r>
    </w:p>
    <w:p w14:paraId="6C28160E" w14:textId="77777777" w:rsidR="00A51976" w:rsidRPr="00446857" w:rsidRDefault="00A51976" w:rsidP="00A51976">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530F8A">
        <w:rPr>
          <w:rStyle w:val="StyleUnderline"/>
          <w:highlight w:val="cyan"/>
        </w:rPr>
        <w:t xml:space="preserve">In </w:t>
      </w:r>
      <w:r w:rsidRPr="00530F8A">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E65CCF">
        <w:rPr>
          <w:rStyle w:val="Emphasis"/>
          <w:highlight w:val="cyan"/>
        </w:rPr>
        <w:t>Supreme Court</w:t>
      </w:r>
      <w:r w:rsidRPr="00E65CCF">
        <w:rPr>
          <w:rStyle w:val="StyleUnderline"/>
          <w:highlight w:val="cyan"/>
        </w:rPr>
        <w:t xml:space="preserve"> clarified</w:t>
      </w:r>
      <w:r w:rsidRPr="00530F8A">
        <w:rPr>
          <w:rStyle w:val="StyleUnderline"/>
        </w:rPr>
        <w:t xml:space="preserve"> that the </w:t>
      </w:r>
      <w:r w:rsidRPr="00E65CCF">
        <w:rPr>
          <w:rStyle w:val="StyleUnderline"/>
          <w:highlight w:val="cyan"/>
        </w:rPr>
        <w:t xml:space="preserve">test for employment </w:t>
      </w:r>
      <w:r w:rsidRPr="00E65CCF">
        <w:rPr>
          <w:rStyle w:val="Emphasis"/>
          <w:highlight w:val="cyan"/>
        </w:rPr>
        <w:t>rests</w:t>
      </w:r>
      <w:r w:rsidRPr="00E65CCF">
        <w:rPr>
          <w:rStyle w:val="StyleUnderline"/>
          <w:highlight w:val="cyan"/>
        </w:rPr>
        <w:t xml:space="preserve"> on</w:t>
      </w:r>
      <w:r w:rsidRPr="00530F8A">
        <w:rPr>
          <w:rStyle w:val="StyleUnderline"/>
        </w:rPr>
        <w:t xml:space="preserve"> the </w:t>
      </w:r>
      <w:r w:rsidRPr="00E65CCF">
        <w:rPr>
          <w:rStyle w:val="StyleUnderline"/>
          <w:highlight w:val="cyan"/>
        </w:rPr>
        <w:t>“</w:t>
      </w:r>
      <w:r w:rsidRPr="00E65CCF">
        <w:rPr>
          <w:rStyle w:val="Emphasis"/>
          <w:highlight w:val="cyan"/>
        </w:rPr>
        <w:t>economic reality</w:t>
      </w:r>
      <w:r w:rsidRPr="00E65CCF">
        <w:rPr>
          <w:sz w:val="16"/>
          <w:highlight w:val="cyan"/>
        </w:rPr>
        <w:t xml:space="preserve">” </w:t>
      </w:r>
      <w:r w:rsidRPr="00E65CCF">
        <w:rPr>
          <w:rStyle w:val="StyleUnderline"/>
          <w:highlight w:val="cyan"/>
        </w:rPr>
        <w:t>of</w:t>
      </w:r>
      <w:r w:rsidRPr="00A64E02">
        <w:rPr>
          <w:rStyle w:val="StyleUnderline"/>
        </w:rPr>
        <w:t xml:space="preserve"> </w:t>
      </w:r>
      <w:r w:rsidRPr="00530F8A">
        <w:rPr>
          <w:rStyle w:val="StyleUnderline"/>
        </w:rPr>
        <w:t xml:space="preserve">the </w:t>
      </w:r>
      <w:r w:rsidRPr="00E65CCF">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mind</w:t>
      </w:r>
      <w:r w:rsidRPr="005E1D87">
        <w:rPr>
          <w:sz w:val="16"/>
        </w:rPr>
        <w:t>.”92</w:t>
      </w:r>
    </w:p>
    <w:p w14:paraId="58E31796" w14:textId="77777777" w:rsidR="00A51976" w:rsidRPr="00603751" w:rsidRDefault="00A51976" w:rsidP="00A51976">
      <w:pPr>
        <w:rPr>
          <w:sz w:val="16"/>
        </w:rPr>
      </w:pPr>
      <w:r w:rsidRPr="00446857">
        <w:rPr>
          <w:sz w:val="16"/>
        </w:rPr>
        <w:t xml:space="preserve">In 1983, </w:t>
      </w:r>
      <w:r w:rsidRPr="00530F8A">
        <w:rPr>
          <w:rStyle w:val="StyleUnderline"/>
        </w:rPr>
        <w:t xml:space="preserve">the </w:t>
      </w:r>
      <w:r w:rsidRPr="00E65CCF">
        <w:rPr>
          <w:rStyle w:val="StyleUnderline"/>
          <w:highlight w:val="cyan"/>
        </w:rPr>
        <w:t>Ninth Circuit formulated its own</w:t>
      </w:r>
      <w:r w:rsidRPr="00372ED2">
        <w:rPr>
          <w:rStyle w:val="StyleUnderline"/>
        </w:rPr>
        <w:t xml:space="preserve"> “economic reality” </w:t>
      </w:r>
      <w:r w:rsidRPr="00E65CCF">
        <w:rPr>
          <w:rStyle w:val="StyleUnderline"/>
          <w:highlight w:val="cyan"/>
        </w:rPr>
        <w:t xml:space="preserve">test in </w:t>
      </w:r>
      <w:r w:rsidRPr="00E65CCF">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1B0CC31D" w14:textId="77777777" w:rsidR="00A51976" w:rsidRPr="00446857" w:rsidRDefault="00A51976" w:rsidP="00A51976">
      <w:pPr>
        <w:rPr>
          <w:sz w:val="16"/>
        </w:rPr>
      </w:pPr>
      <w:r w:rsidRPr="00603751">
        <w:rPr>
          <w:rStyle w:val="StyleUnderline"/>
        </w:rPr>
        <w:lastRenderedPageBreak/>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53A5FF68" w14:textId="77777777" w:rsidR="00A51976" w:rsidRPr="00446857" w:rsidRDefault="00A51976" w:rsidP="00A51976">
      <w:pPr>
        <w:rPr>
          <w:sz w:val="16"/>
        </w:rPr>
      </w:pPr>
      <w:r w:rsidRPr="00446857">
        <w:rPr>
          <w:sz w:val="16"/>
        </w:rPr>
        <w:t xml:space="preserve">Importantly, in its opinion, </w:t>
      </w:r>
      <w:r w:rsidRPr="00372ED2">
        <w:rPr>
          <w:rStyle w:val="StyleUnderline"/>
        </w:rPr>
        <w:t xml:space="preserve">the </w:t>
      </w:r>
      <w:r w:rsidRPr="00372ED2">
        <w:rPr>
          <w:rStyle w:val="Emphasis"/>
        </w:rPr>
        <w:t>Second Circuit</w:t>
      </w:r>
      <w:r w:rsidRPr="00372ED2">
        <w:rPr>
          <w:rStyle w:val="StyleUnderline"/>
        </w:rPr>
        <w:t xml:space="preserve"> also </w:t>
      </w:r>
      <w:r w:rsidRPr="00372ED2">
        <w:rPr>
          <w:rStyle w:val="Emphasis"/>
        </w:rPr>
        <w:t>noted</w:t>
      </w:r>
      <w:r w:rsidRPr="00372ED2">
        <w:rPr>
          <w:rStyle w:val="StyleUnderline"/>
        </w:rPr>
        <w:t xml:space="preserve"> that the category of </w:t>
      </w:r>
      <w:r w:rsidRPr="00372ED2">
        <w:rPr>
          <w:rStyle w:val="Emphasis"/>
        </w:rPr>
        <w:t>prisoners</w:t>
      </w:r>
      <w:r w:rsidRPr="00372ED2">
        <w:rPr>
          <w:rStyle w:val="StyleUnderline"/>
        </w:rPr>
        <w:t xml:space="preserve"> is </w:t>
      </w:r>
      <w:r w:rsidRPr="00372ED2">
        <w:rPr>
          <w:rStyle w:val="Emphasis"/>
        </w:rPr>
        <w:t>not</w:t>
      </w:r>
      <w:r w:rsidRPr="00372ED2">
        <w:rPr>
          <w:rStyle w:val="StyleUnderline"/>
        </w:rPr>
        <w:t xml:space="preserve"> included in the “</w:t>
      </w:r>
      <w:r w:rsidRPr="00372ED2">
        <w:rPr>
          <w:rStyle w:val="Emphasis"/>
        </w:rPr>
        <w:t>extensive</w:t>
      </w:r>
      <w:r w:rsidRPr="00372ED2">
        <w:rPr>
          <w:rStyle w:val="StyleUnderline"/>
        </w:rPr>
        <w:t xml:space="preserve">” list of workers who are </w:t>
      </w:r>
      <w:r w:rsidRPr="00372ED2">
        <w:rPr>
          <w:rStyle w:val="Emphasis"/>
        </w:rPr>
        <w:t>expressly exempted</w:t>
      </w:r>
      <w:r w:rsidRPr="00372ED2">
        <w:rPr>
          <w:rStyle w:val="StyleUnderline"/>
        </w:rPr>
        <w:t xml:space="preserve"> from FLSA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“[i]t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22442AC0" w14:textId="77777777" w:rsidR="00A51976" w:rsidRPr="00446857" w:rsidRDefault="00A51976" w:rsidP="00A51976">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2C28C5CB" w14:textId="77777777" w:rsidR="00A51976" w:rsidRPr="00446857" w:rsidRDefault="00A51976" w:rsidP="00A51976">
      <w:pPr>
        <w:rPr>
          <w:sz w:val="16"/>
        </w:rPr>
      </w:pPr>
      <w:r w:rsidRPr="00372ED2">
        <w:rPr>
          <w:rStyle w:val="StyleUnderline"/>
        </w:rPr>
        <w:t xml:space="preserve">The </w:t>
      </w:r>
      <w:r w:rsidRPr="00372ED2">
        <w:rPr>
          <w:rStyle w:val="Emphasis"/>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372ED2">
        <w:rPr>
          <w:rStyle w:val="Emphasis"/>
        </w:rPr>
        <w:t>first circuit</w:t>
      </w:r>
      <w:r w:rsidRPr="00372ED2">
        <w:rPr>
          <w:rStyle w:val="StyleUnderline"/>
        </w:rPr>
        <w:t xml:space="preserve"> to </w:t>
      </w:r>
      <w:r w:rsidRPr="00372ED2">
        <w:rPr>
          <w:rStyle w:val="Emphasis"/>
        </w:rPr>
        <w:t>extend FLSA coverage</w:t>
      </w:r>
      <w:r w:rsidRPr="00372ED2">
        <w:rPr>
          <w:rStyle w:val="StyleUnderline"/>
        </w:rPr>
        <w:t xml:space="preserve"> to prisoners</w:t>
      </w:r>
      <w:r w:rsidRPr="00446857">
        <w:rPr>
          <w:sz w:val="16"/>
        </w:rPr>
        <w:t>.108</w:t>
      </w:r>
    </w:p>
    <w:p w14:paraId="3338BF82" w14:textId="77777777" w:rsidR="00A51976" w:rsidRPr="00446857" w:rsidRDefault="00A51976" w:rsidP="00A51976">
      <w:pPr>
        <w:rPr>
          <w:sz w:val="16"/>
        </w:rPr>
      </w:pPr>
      <w:r w:rsidRPr="00446857">
        <w:rPr>
          <w:sz w:val="16"/>
        </w:rPr>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2317B200" w14:textId="77777777" w:rsidR="00A51976" w:rsidRPr="00446857" w:rsidRDefault="00A51976" w:rsidP="00A51976">
      <w:pPr>
        <w:rPr>
          <w:sz w:val="16"/>
        </w:rPr>
      </w:pPr>
      <w:r w:rsidRPr="00446857">
        <w:rPr>
          <w:sz w:val="16"/>
        </w:rPr>
        <w:t>C. Introducing the Circuit Split: The Fall of the Bonnette Factors</w:t>
      </w:r>
    </w:p>
    <w:p w14:paraId="5F146052" w14:textId="77777777" w:rsidR="00A51976" w:rsidRPr="00446857" w:rsidRDefault="00A51976" w:rsidP="00A51976">
      <w:pPr>
        <w:rPr>
          <w:sz w:val="16"/>
        </w:rPr>
      </w:pPr>
      <w:r w:rsidRPr="000823A7">
        <w:rPr>
          <w:rStyle w:val="StyleUnderline"/>
        </w:rPr>
        <w:lastRenderedPageBreak/>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E65CCF">
        <w:rPr>
          <w:rStyle w:val="StyleUnderline"/>
          <w:highlight w:val="cyan"/>
        </w:rPr>
        <w:t xml:space="preserve">Circuit courts began to </w:t>
      </w:r>
      <w:r w:rsidRPr="00E65CCF">
        <w:rPr>
          <w:rStyle w:val="Emphasis"/>
          <w:highlight w:val="cyan"/>
        </w:rPr>
        <w:t>roll back</w:t>
      </w:r>
      <w:r w:rsidRPr="00E65CCF">
        <w:rPr>
          <w:rStyle w:val="StyleUnderline"/>
          <w:highlight w:val="cyan"/>
        </w:rPr>
        <w:t xml:space="preserve"> </w:t>
      </w:r>
      <w:r w:rsidRPr="00530F8A">
        <w:rPr>
          <w:rStyle w:val="StyleUnderline"/>
        </w:rPr>
        <w:t xml:space="preserve">their </w:t>
      </w:r>
      <w:r w:rsidRPr="000823A7">
        <w:rPr>
          <w:rStyle w:val="StyleUnderline"/>
        </w:rPr>
        <w:t xml:space="preserve">use of the </w:t>
      </w:r>
      <w:r w:rsidRPr="00E65CCF">
        <w:rPr>
          <w:rStyle w:val="Emphasis"/>
          <w:highlight w:val="cyan"/>
        </w:rPr>
        <w:t>Bonnette</w:t>
      </w:r>
      <w:r w:rsidRPr="00E65CCF">
        <w:rPr>
          <w:rStyle w:val="StyleUnderline"/>
          <w:highlight w:val="cyan"/>
        </w:rPr>
        <w:t xml:space="preserve"> </w:t>
      </w:r>
      <w:r w:rsidRPr="00E65CCF">
        <w:rPr>
          <w:rStyle w:val="Emphasis"/>
          <w:highlight w:val="cyan"/>
        </w:rPr>
        <w:t>test</w:t>
      </w:r>
      <w:r w:rsidRPr="00E65CCF">
        <w:rPr>
          <w:rStyle w:val="StyleUnderline"/>
          <w:highlight w:val="cyan"/>
        </w:rPr>
        <w:t xml:space="preserve"> in </w:t>
      </w:r>
      <w:r w:rsidRPr="00530F8A">
        <w:rPr>
          <w:rStyle w:val="StyleUnderline"/>
        </w:rPr>
        <w:t xml:space="preserve">the context of </w:t>
      </w:r>
      <w:r w:rsidRPr="00E65CCF">
        <w:rPr>
          <w:rStyle w:val="StyleUnderline"/>
          <w:highlight w:val="cyan"/>
        </w:rPr>
        <w:t xml:space="preserve">prison </w:t>
      </w:r>
      <w:r w:rsidRPr="00530F8A">
        <w:rPr>
          <w:rStyle w:val="StyleUnderline"/>
          <w:highlight w:val="cyan"/>
        </w:rPr>
        <w:t>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2BC01E14" w14:textId="77777777" w:rsidR="00A51976" w:rsidRPr="00446857" w:rsidRDefault="00A51976" w:rsidP="00A51976">
      <w:pPr>
        <w:rPr>
          <w:sz w:val="16"/>
        </w:rPr>
      </w:pPr>
      <w:r w:rsidRPr="00446857">
        <w:rPr>
          <w:sz w:val="16"/>
        </w:rPr>
        <w:t xml:space="preserve">After Gilbreath, </w:t>
      </w:r>
      <w:r w:rsidRPr="00530F8A">
        <w:rPr>
          <w:rStyle w:val="StyleUnderline"/>
        </w:rPr>
        <w:t xml:space="preserve">the </w:t>
      </w:r>
      <w:r w:rsidRPr="00E65CCF">
        <w:rPr>
          <w:rStyle w:val="Emphasis"/>
          <w:highlight w:val="cyan"/>
        </w:rPr>
        <w:t>Seventh Circuit</w:t>
      </w:r>
      <w:r w:rsidRPr="00E65CCF">
        <w:rPr>
          <w:rStyle w:val="StyleUnderline"/>
          <w:highlight w:val="cyan"/>
        </w:rPr>
        <w:t xml:space="preserve"> decided </w:t>
      </w:r>
      <w:r w:rsidRPr="00E65CCF">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E65CCF">
        <w:rPr>
          <w:rStyle w:val="StyleUnderline"/>
          <w:highlight w:val="cyan"/>
        </w:rPr>
        <w:t>prisoner</w:t>
      </w:r>
      <w:r w:rsidRPr="000823A7">
        <w:rPr>
          <w:rStyle w:val="StyleUnderline"/>
        </w:rPr>
        <w:t xml:space="preserve"> performing</w:t>
      </w:r>
      <w:r w:rsidRPr="00372ED2">
        <w:rPr>
          <w:rStyle w:val="StyleUnderline"/>
        </w:rPr>
        <w:t xml:space="preserve"> prison </w:t>
      </w:r>
      <w:r w:rsidRPr="00E65CCF">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E65CCF">
        <w:rPr>
          <w:rStyle w:val="Emphasis"/>
          <w:highlight w:val="cyan"/>
        </w:rPr>
        <w:t>not entitled</w:t>
      </w:r>
      <w:r w:rsidRPr="00E65CCF">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044EBB83" w14:textId="77777777" w:rsidR="00A51976" w:rsidRPr="00446857" w:rsidRDefault="00A51976" w:rsidP="00A51976">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5B7C46B0" w14:textId="77777777" w:rsidR="00A51976" w:rsidRPr="00446857" w:rsidRDefault="00A51976" w:rsidP="00A51976">
      <w:pPr>
        <w:rPr>
          <w:sz w:val="16"/>
        </w:rPr>
      </w:pPr>
      <w:r w:rsidRPr="00446857">
        <w:rPr>
          <w:rStyle w:val="Emphasis"/>
        </w:rPr>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530F8A">
        <w:rPr>
          <w:rStyle w:val="StyleUnderline"/>
          <w:highlight w:val="cyan"/>
        </w:rPr>
        <w:t xml:space="preserve">Virtually </w:t>
      </w:r>
      <w:r w:rsidRPr="00530F8A">
        <w:rPr>
          <w:rStyle w:val="Emphasis"/>
          <w:highlight w:val="cyan"/>
        </w:rPr>
        <w:t>all decisions</w:t>
      </w:r>
      <w:r w:rsidRPr="00530F8A">
        <w:rPr>
          <w:rStyle w:val="StyleUnderline"/>
          <w:highlight w:val="cyan"/>
        </w:rPr>
        <w:t xml:space="preserve"> afte</w:t>
      </w:r>
      <w:r w:rsidRPr="00530F8A">
        <w:rPr>
          <w:rStyle w:val="StyleUnderline"/>
        </w:rPr>
        <w:t xml:space="preserve">rwards </w:t>
      </w:r>
      <w:r w:rsidRPr="00E65CCF">
        <w:rPr>
          <w:rStyle w:val="Emphasis"/>
          <w:highlight w:val="cyan"/>
        </w:rPr>
        <w:t xml:space="preserve">ruled </w:t>
      </w:r>
      <w:r w:rsidRPr="00530F8A">
        <w:rPr>
          <w:rStyle w:val="Emphasis"/>
          <w:highlight w:val="cyan"/>
        </w:rPr>
        <w:t>against inmate workers</w:t>
      </w:r>
      <w:r w:rsidRPr="00446857">
        <w:rPr>
          <w:rStyle w:val="StyleUnderline"/>
        </w:rPr>
        <w:t xml:space="preserve">, often </w:t>
      </w:r>
      <w:r w:rsidRPr="00446857">
        <w:rPr>
          <w:rStyle w:val="Emphasis"/>
        </w:rPr>
        <w:t>relying</w:t>
      </w:r>
      <w:r w:rsidRPr="00446857">
        <w:rPr>
          <w:rStyle w:val="StyleUnderline"/>
        </w:rPr>
        <w:t xml:space="preserve"> on the </w:t>
      </w:r>
      <w:r w:rsidRPr="00446857">
        <w:rPr>
          <w:rStyle w:val="Emphasis"/>
        </w:rPr>
        <w:t>Seventh Circuit</w:t>
      </w:r>
      <w:r w:rsidRPr="00446857">
        <w:rPr>
          <w:rStyle w:val="StyleUnderline"/>
        </w:rPr>
        <w:t xml:space="preserve"> opinion</w:t>
      </w:r>
      <w:r w:rsidRPr="00446857">
        <w:rPr>
          <w:sz w:val="16"/>
        </w:rPr>
        <w:t xml:space="preserve">. Many of these </w:t>
      </w:r>
      <w:r w:rsidRPr="000823A7">
        <w:rPr>
          <w:rStyle w:val="Emphasis"/>
        </w:rPr>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p>
    <w:p w14:paraId="49B0AD52" w14:textId="77777777" w:rsidR="00A51976" w:rsidRPr="00446857" w:rsidRDefault="00A51976" w:rsidP="00A51976">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en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which,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19F60566" w14:textId="77777777" w:rsidR="00A51976" w:rsidRPr="00446857" w:rsidRDefault="00A51976" w:rsidP="00A51976">
      <w:pPr>
        <w:rPr>
          <w:sz w:val="16"/>
        </w:rPr>
      </w:pPr>
      <w:r w:rsidRPr="00446857">
        <w:rPr>
          <w:sz w:val="16"/>
        </w:rPr>
        <w:lastRenderedPageBreak/>
        <w:t xml:space="preserve">As illustrated above, </w:t>
      </w:r>
      <w:r w:rsidRPr="00530F8A">
        <w:rPr>
          <w:rStyle w:val="Emphasis"/>
        </w:rPr>
        <w:t xml:space="preserve">even </w:t>
      </w:r>
      <w:r w:rsidRPr="00E65CCF">
        <w:rPr>
          <w:rStyle w:val="Emphasis"/>
          <w:highlight w:val="cyan"/>
        </w:rPr>
        <w:t>within</w:t>
      </w:r>
      <w:r w:rsidRPr="00E65CCF">
        <w:rPr>
          <w:rStyle w:val="StyleUnderline"/>
          <w:highlight w:val="cyan"/>
        </w:rPr>
        <w:t xml:space="preserve"> </w:t>
      </w:r>
      <w:r w:rsidRPr="00530F8A">
        <w:rPr>
          <w:rStyle w:val="StyleUnderline"/>
        </w:rPr>
        <w:t xml:space="preserve">the </w:t>
      </w:r>
      <w:r w:rsidRPr="00E65CCF">
        <w:rPr>
          <w:rStyle w:val="Emphasis"/>
          <w:highlight w:val="cyan"/>
        </w:rPr>
        <w:t>same circuit</w:t>
      </w:r>
      <w:r w:rsidRPr="00446857">
        <w:rPr>
          <w:rStyle w:val="StyleUnderline"/>
        </w:rPr>
        <w:t xml:space="preserve">, the </w:t>
      </w:r>
      <w:r w:rsidRPr="003D16BE">
        <w:rPr>
          <w:rStyle w:val="StyleUnderline"/>
        </w:rPr>
        <w:t xml:space="preserve">existing </w:t>
      </w:r>
      <w:r w:rsidRPr="00E65CCF">
        <w:rPr>
          <w:rStyle w:val="StyleUnderline"/>
          <w:highlight w:val="cyan"/>
        </w:rPr>
        <w:t>opinions</w:t>
      </w:r>
      <w:r w:rsidRPr="00530F8A">
        <w:rPr>
          <w:rStyle w:val="StyleUnderline"/>
        </w:rPr>
        <w:t xml:space="preserve"> are </w:t>
      </w:r>
      <w:r w:rsidRPr="00E65CCF">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E65CCF">
        <w:rPr>
          <w:rStyle w:val="Emphasis"/>
          <w:highlight w:val="cyan"/>
        </w:rPr>
        <w:t>result</w:t>
      </w:r>
      <w:r w:rsidRPr="00530F8A">
        <w:rPr>
          <w:rStyle w:val="StyleUnderline"/>
        </w:rPr>
        <w:t xml:space="preserve"> has been an </w:t>
      </w:r>
      <w:r w:rsidRPr="00E65CCF">
        <w:rPr>
          <w:rStyle w:val="Emphasis"/>
          <w:highlight w:val="cyan"/>
        </w:rPr>
        <w:t>arbitrary patchwork of federal 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0E39CF08" w14:textId="77777777" w:rsidR="00A51976" w:rsidRDefault="00A51976" w:rsidP="00A51976">
      <w:pPr>
        <w:rPr>
          <w:sz w:val="16"/>
        </w:rPr>
      </w:pPr>
      <w:r w:rsidRPr="00446857">
        <w:rPr>
          <w:sz w:val="16"/>
        </w:rPr>
        <w:t xml:space="preserve">In deciding whether or not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5AC8297E" w14:textId="77777777" w:rsidR="00A51976" w:rsidRDefault="00A51976" w:rsidP="00A51976">
      <w:pPr>
        <w:rPr>
          <w:sz w:val="16"/>
        </w:rPr>
      </w:pPr>
    </w:p>
    <w:p w14:paraId="4BEC9A78" w14:textId="77777777" w:rsidR="00A51976" w:rsidRPr="001E52F5" w:rsidRDefault="00A51976" w:rsidP="00A51976">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r>
        <w:rPr>
          <w:u w:val="single"/>
        </w:rPr>
        <w:t>disporable</w:t>
      </w:r>
      <w:r>
        <w:t xml:space="preserve"> and </w:t>
      </w:r>
      <w:r>
        <w:rPr>
          <w:u w:val="single"/>
        </w:rPr>
        <w:t>expendable</w:t>
      </w:r>
      <w:r>
        <w:t xml:space="preserve">. </w:t>
      </w:r>
    </w:p>
    <w:p w14:paraId="4EEEC350" w14:textId="77777777" w:rsidR="00A51976" w:rsidRPr="007E5B25" w:rsidRDefault="00A51976" w:rsidP="00A51976">
      <w:pPr>
        <w:rPr>
          <w:rStyle w:val="Style13ptBold"/>
        </w:rPr>
      </w:pPr>
      <w:r w:rsidRPr="007E5B25">
        <w:rPr>
          <w:rStyle w:val="Style13ptBold"/>
        </w:rPr>
        <w:t>Zatz, 23</w:t>
      </w:r>
    </w:p>
    <w:p w14:paraId="38C7A61C" w14:textId="77777777" w:rsidR="00A51976" w:rsidRPr="00DC30EA" w:rsidRDefault="00A51976" w:rsidP="00A51976">
      <w:r>
        <w:t>[Noah, Prof. Law @ UCLA: “FROM WORK IN PRISON TO CARCERALITY AT WORK,” LPE Symposium on Carceral Labor, published 6-1-2023. https://lpeproject.org/blog/from-work-in-prison-to-carcerality-at-work/]//AD</w:t>
      </w:r>
    </w:p>
    <w:p w14:paraId="5E3C560A" w14:textId="77777777" w:rsidR="00A51976" w:rsidRPr="00131839" w:rsidRDefault="00A51976" w:rsidP="00A51976">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530F8A">
        <w:rPr>
          <w:rStyle w:val="Emphasis"/>
          <w:highlight w:val="cyan"/>
        </w:rPr>
        <w:t>“car</w:t>
      </w:r>
      <w:r w:rsidRPr="00E65CCF">
        <w:rPr>
          <w:rStyle w:val="Emphasis"/>
          <w:highlight w:val="cyan"/>
        </w:rPr>
        <w:t>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E65CCF">
        <w:rPr>
          <w:rStyle w:val="Emphasis"/>
          <w:highlight w:val="cyan"/>
        </w:rPr>
        <w:t>not</w:t>
      </w:r>
      <w:r w:rsidRPr="007E5B25">
        <w:rPr>
          <w:rStyle w:val="Emphasis"/>
        </w:rPr>
        <w:t xml:space="preserve"> a problem </w:t>
      </w:r>
      <w:r w:rsidRPr="00E65CCF">
        <w:rPr>
          <w:rStyle w:val="Emphasis"/>
          <w:highlight w:val="cyan"/>
        </w:rPr>
        <w:t>confined to</w:t>
      </w:r>
      <w:r w:rsidRPr="00241C9C">
        <w:rPr>
          <w:rStyle w:val="Emphasis"/>
        </w:rPr>
        <w:t xml:space="preserve"> the </w:t>
      </w:r>
      <w:r w:rsidRPr="00E65CCF">
        <w:rPr>
          <w:rStyle w:val="Emphasis"/>
          <w:highlight w:val="cyan"/>
        </w:rPr>
        <w:t>prison</w:t>
      </w:r>
      <w:r w:rsidRPr="00E65CCF">
        <w:rPr>
          <w:rStyle w:val="StyleUnderline"/>
          <w:highlight w:val="cyan"/>
        </w:rPr>
        <w:t>,</w:t>
      </w:r>
      <w:r w:rsidRPr="00530F8A">
        <w:rPr>
          <w:rStyle w:val="StyleUnderline"/>
        </w:rPr>
        <w:t xml:space="preserve"> and</w:t>
      </w:r>
      <w:r w:rsidRPr="007E5B25">
        <w:rPr>
          <w:rStyle w:val="StyleUnderline"/>
        </w:rPr>
        <w:t xml:space="preserve"> it </w:t>
      </w:r>
      <w:r w:rsidRPr="00E65CCF">
        <w:rPr>
          <w:rStyle w:val="StyleUnderline"/>
          <w:highlight w:val="cyan"/>
        </w:rPr>
        <w:t xml:space="preserve">provides </w:t>
      </w:r>
      <w:r w:rsidRPr="00E65CCF">
        <w:rPr>
          <w:rStyle w:val="Emphasis"/>
          <w:highlight w:val="cyan"/>
        </w:rPr>
        <w:t>no neat divide</w:t>
      </w:r>
      <w:r w:rsidRPr="00E65CCF">
        <w:rPr>
          <w:rStyle w:val="StyleUnderline"/>
          <w:highlight w:val="cyan"/>
        </w:rPr>
        <w:t xml:space="preserve"> between</w:t>
      </w:r>
      <w:r w:rsidRPr="007E5B25">
        <w:rPr>
          <w:rStyle w:val="StyleUnderline"/>
        </w:rPr>
        <w:t xml:space="preserve"> any “</w:t>
      </w:r>
      <w:r w:rsidRPr="00E65CCF">
        <w:rPr>
          <w:rStyle w:val="Emphasis"/>
          <w:highlight w:val="cyan"/>
        </w:rPr>
        <w:t>us</w:t>
      </w:r>
      <w:r w:rsidRPr="007E5B25">
        <w:rPr>
          <w:rStyle w:val="StyleUnderline"/>
        </w:rPr>
        <w:t xml:space="preserve">” </w:t>
      </w:r>
      <w:r w:rsidRPr="00E65CCF">
        <w:rPr>
          <w:rStyle w:val="StyleUnderline"/>
          <w:highlight w:val="cyan"/>
        </w:rPr>
        <w:t>and</w:t>
      </w:r>
      <w:r w:rsidRPr="007E5B25">
        <w:rPr>
          <w:rStyle w:val="StyleUnderline"/>
        </w:rPr>
        <w:t xml:space="preserve"> “</w:t>
      </w:r>
      <w:r w:rsidRPr="00E65CCF">
        <w:rPr>
          <w:rStyle w:val="Emphasis"/>
          <w:highlight w:val="cyan"/>
        </w:rPr>
        <w:t>them</w:t>
      </w:r>
      <w:r w:rsidRPr="007E5B25">
        <w:rPr>
          <w:rStyle w:val="StyleUnderline"/>
        </w:rPr>
        <w:t>.”</w:t>
      </w:r>
    </w:p>
    <w:p w14:paraId="4BBD9D9E" w14:textId="77777777" w:rsidR="00A51976" w:rsidRPr="007E5B25" w:rsidRDefault="00A51976" w:rsidP="00A51976">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44548406" w14:textId="77777777" w:rsidR="00A51976" w:rsidRPr="00131839" w:rsidRDefault="00A51976" w:rsidP="00A51976">
      <w:pPr>
        <w:rPr>
          <w:sz w:val="16"/>
        </w:rPr>
      </w:pPr>
      <w:r w:rsidRPr="00131839">
        <w:rPr>
          <w:sz w:val="16"/>
        </w:rPr>
        <w:t>WORKERS AS SUBSTITUTES ACROSS PRISON WALLS</w:t>
      </w:r>
    </w:p>
    <w:p w14:paraId="7959BAE9" w14:textId="77777777" w:rsidR="00A51976" w:rsidRPr="00131839" w:rsidRDefault="00A51976" w:rsidP="00A51976">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02646998" w14:textId="77777777" w:rsidR="00A51976" w:rsidRPr="007E5B25" w:rsidRDefault="00A51976" w:rsidP="00A51976">
      <w:pPr>
        <w:rPr>
          <w:rStyle w:val="StyleUnderline"/>
        </w:rPr>
      </w:pPr>
      <w:r w:rsidRPr="00131839">
        <w:rPr>
          <w:sz w:val="16"/>
        </w:rPr>
        <w:t xml:space="preserve">This </w:t>
      </w:r>
      <w:r w:rsidRPr="00241C9C">
        <w:rPr>
          <w:rStyle w:val="Emphasis"/>
        </w:rPr>
        <w:t xml:space="preserve">risk of </w:t>
      </w:r>
      <w:r w:rsidRPr="00E65CCF">
        <w:rPr>
          <w:rStyle w:val="Emphasis"/>
          <w:highlight w:val="cyan"/>
        </w:rPr>
        <w:t>economic reductionism</w:t>
      </w:r>
      <w:r w:rsidRPr="00E65CCF">
        <w:rPr>
          <w:rStyle w:val="StyleUnderline"/>
          <w:highlight w:val="cyan"/>
        </w:rPr>
        <w:t xml:space="preserve"> about carceral labor</w:t>
      </w:r>
      <w:r w:rsidRPr="00131839">
        <w:rPr>
          <w:sz w:val="16"/>
        </w:rPr>
        <w:t xml:space="preserve">, however, </w:t>
      </w:r>
      <w:r w:rsidRPr="00E65CCF">
        <w:rPr>
          <w:rStyle w:val="Emphasis"/>
          <w:sz w:val="28"/>
          <w:highlight w:val="cyan"/>
        </w:rPr>
        <w:t>derives</w:t>
      </w:r>
      <w:r w:rsidRPr="007E5B25">
        <w:rPr>
          <w:rStyle w:val="Emphasis"/>
          <w:sz w:val="28"/>
        </w:rPr>
        <w:t xml:space="preserve"> in part </w:t>
      </w:r>
      <w:r w:rsidRPr="00E65CCF">
        <w:rPr>
          <w:rStyle w:val="Emphasis"/>
          <w:sz w:val="28"/>
          <w:highlight w:val="cyan"/>
        </w:rPr>
        <w:t>from impoverished accounts of work</w:t>
      </w:r>
      <w:r w:rsidRPr="007E5B25">
        <w:rPr>
          <w:rStyle w:val="Emphasis"/>
          <w:sz w:val="28"/>
        </w:rPr>
        <w:t xml:space="preserve"> more </w:t>
      </w:r>
      <w:r w:rsidRPr="00E65CCF">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6133A3E4" w14:textId="77777777" w:rsidR="00A51976" w:rsidRPr="0022248C" w:rsidRDefault="00A51976" w:rsidP="0022248C">
      <w:pPr>
        <w:rPr>
          <w:sz w:val="16"/>
          <w:szCs w:val="16"/>
        </w:rPr>
      </w:pPr>
      <w:r w:rsidRPr="0022248C">
        <w:rPr>
          <w:sz w:val="16"/>
          <w:szCs w:val="16"/>
        </w:rPr>
        <w:lastRenderedPageBreak/>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15233A19" w14:textId="77777777" w:rsidR="00A51976" w:rsidRPr="007E5B25" w:rsidRDefault="00A51976" w:rsidP="00A51976">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E65CCF">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0823A7">
        <w:rPr>
          <w:rStyle w:val="Emphasis"/>
          <w:highlight w:val="cyan"/>
        </w:rPr>
        <w:t xml:space="preserve">to brutally </w:t>
      </w:r>
      <w:r w:rsidRPr="00E65CCF">
        <w:rPr>
          <w:rStyle w:val="Emphasis"/>
          <w:highlight w:val="cyan"/>
        </w:rPr>
        <w:t>exploit incarcerated</w:t>
      </w:r>
      <w:r w:rsidRPr="0022248C">
        <w:rPr>
          <w:rStyle w:val="Emphasis"/>
        </w:rPr>
        <w:t xml:space="preserve"> people </w:t>
      </w:r>
      <w:r w:rsidRPr="000823A7">
        <w:rPr>
          <w:rStyle w:val="Emphasis"/>
          <w:highlight w:val="cyan"/>
        </w:rPr>
        <w:t>provides</w:t>
      </w:r>
      <w:r w:rsidRPr="000823A7">
        <w:rPr>
          <w:rStyle w:val="Emphasis"/>
        </w:rPr>
        <w:t xml:space="preserve"> a </w:t>
      </w:r>
      <w:r w:rsidRPr="00E65CCF">
        <w:rPr>
          <w:rStyle w:val="Emphasis"/>
          <w:highlight w:val="cyan"/>
        </w:rPr>
        <w:t>weapon</w:t>
      </w:r>
      <w:r w:rsidRPr="00E70F78">
        <w:rPr>
          <w:rStyle w:val="Emphasis"/>
        </w:rPr>
        <w:t xml:space="preserve"> that can be wielded </w:t>
      </w:r>
      <w:r w:rsidRPr="00E65CCF">
        <w:rPr>
          <w:rStyle w:val="Emphasis"/>
          <w:highlight w:val="cyan"/>
        </w:rPr>
        <w:t>against “free labor</w:t>
      </w:r>
      <w:r w:rsidRPr="000823A7">
        <w:rPr>
          <w:rStyle w:val="Emphasis"/>
        </w:rPr>
        <w:t xml:space="preserve">,” by </w:t>
      </w:r>
      <w:r w:rsidRPr="00E65CCF">
        <w:rPr>
          <w:rStyle w:val="Emphasis"/>
          <w:highlight w:val="cyan"/>
        </w:rPr>
        <w:t>substituting carceral production at lower wages</w:t>
      </w:r>
      <w:r w:rsidRPr="000823A7">
        <w:rPr>
          <w:rStyle w:val="Emphasis"/>
        </w:rPr>
        <w:t xml:space="preserve"> and </w:t>
      </w:r>
      <w:r w:rsidRPr="00E65CCF">
        <w:rPr>
          <w:rStyle w:val="Emphasis"/>
          <w:highlight w:val="cyan"/>
        </w:rPr>
        <w:t>greater control</w:t>
      </w:r>
      <w:r w:rsidRPr="00E65CCF">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03789A84" w14:textId="77777777" w:rsidR="00A51976" w:rsidRPr="00DD5C87" w:rsidRDefault="00A51976" w:rsidP="00DD5C87">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44CC6DBB" w14:textId="77777777" w:rsidR="00A51976" w:rsidRPr="00DD5C87" w:rsidRDefault="00A51976" w:rsidP="00DD5C87">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719A661D" w14:textId="77777777" w:rsidR="00A51976" w:rsidRPr="00DD5C87" w:rsidRDefault="00A51976" w:rsidP="00DD5C87">
      <w:pPr>
        <w:rPr>
          <w:sz w:val="16"/>
          <w:szCs w:val="16"/>
        </w:rPr>
      </w:pPr>
      <w:r w:rsidRPr="00DD5C87">
        <w:rPr>
          <w:sz w:val="16"/>
          <w:szCs w:val="16"/>
        </w:rPr>
        <w:t>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and also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4B4C55CE" w14:textId="77777777" w:rsidR="00A51976" w:rsidRPr="00131839" w:rsidRDefault="00A51976" w:rsidP="00A51976">
      <w:pPr>
        <w:rPr>
          <w:sz w:val="16"/>
        </w:rPr>
      </w:pPr>
      <w:r w:rsidRPr="00131839">
        <w:rPr>
          <w:sz w:val="16"/>
        </w:rPr>
        <w:t>WORKERS AS MARKET ACTORS</w:t>
      </w:r>
    </w:p>
    <w:p w14:paraId="4A848FA2" w14:textId="77777777" w:rsidR="00A51976" w:rsidRPr="00E70F78" w:rsidRDefault="00A51976" w:rsidP="00A51976">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0823A7">
        <w:rPr>
          <w:rStyle w:val="Emphasis"/>
          <w:highlight w:val="cyan"/>
        </w:rPr>
        <w:t>crucial gap</w:t>
      </w:r>
      <w:r w:rsidRPr="008B52B5">
        <w:rPr>
          <w:rStyle w:val="StyleUnderline"/>
        </w:rPr>
        <w:t xml:space="preserve"> </w:t>
      </w:r>
      <w:r w:rsidRPr="00DD5C87">
        <w:rPr>
          <w:rStyle w:val="StyleUnderline"/>
        </w:rPr>
        <w:t xml:space="preserve">lies </w:t>
      </w:r>
      <w:r w:rsidRPr="00E65CCF">
        <w:rPr>
          <w:rStyle w:val="StyleUnderline"/>
          <w:highlight w:val="cyan"/>
        </w:rPr>
        <w:t xml:space="preserve">between </w:t>
      </w:r>
      <w:r w:rsidRPr="00E65CCF">
        <w:rPr>
          <w:rStyle w:val="Emphasis"/>
          <w:highlight w:val="cyan"/>
        </w:rPr>
        <w:t>recognizing</w:t>
      </w:r>
      <w:r w:rsidRPr="00E70F78">
        <w:rPr>
          <w:rStyle w:val="Emphasis"/>
        </w:rPr>
        <w:t xml:space="preserve"> that </w:t>
      </w:r>
      <w:r w:rsidRPr="008019B7">
        <w:rPr>
          <w:rStyle w:val="Emphasis"/>
          <w:highlight w:val="cyan"/>
        </w:rPr>
        <w:t>incarcerated</w:t>
      </w:r>
      <w:r w:rsidRPr="008019B7">
        <w:rPr>
          <w:rStyle w:val="Emphasis"/>
        </w:rPr>
        <w:t xml:space="preserve"> people </w:t>
      </w:r>
      <w:r w:rsidRPr="008019B7">
        <w:rPr>
          <w:rStyle w:val="Emphasis"/>
          <w:highlight w:val="cyan"/>
        </w:rPr>
        <w:t>work</w:t>
      </w:r>
      <w:r w:rsidRPr="008019B7">
        <w:rPr>
          <w:rStyle w:val="StyleUnderline"/>
          <w:highlight w:val="cyan"/>
        </w:rPr>
        <w:t xml:space="preserve"> and</w:t>
      </w:r>
      <w:r w:rsidRPr="00131839">
        <w:rPr>
          <w:rStyle w:val="StyleUnderline"/>
        </w:rPr>
        <w:t xml:space="preserve"> </w:t>
      </w:r>
      <w:r w:rsidRPr="00E70F78">
        <w:rPr>
          <w:rStyle w:val="Emphasis"/>
        </w:rPr>
        <w:t xml:space="preserve">recognizing a </w:t>
      </w:r>
      <w:r w:rsidRPr="00E65CCF">
        <w:rPr>
          <w:rStyle w:val="Emphasis"/>
          <w:highlight w:val="cyan"/>
        </w:rPr>
        <w:t>social status as “workers,” with</w:t>
      </w:r>
      <w:r w:rsidRPr="00E70F78">
        <w:rPr>
          <w:rStyle w:val="Emphasis"/>
        </w:rPr>
        <w:t xml:space="preserve"> attendant claims to </w:t>
      </w:r>
      <w:r w:rsidRPr="00E65CCF">
        <w:rPr>
          <w:rStyle w:val="Emphasis"/>
          <w:highlight w:val="cyan"/>
        </w:rPr>
        <w:t>rights, dignity, solidarity</w:t>
      </w:r>
      <w:r w:rsidRPr="00E70F78">
        <w:rPr>
          <w:rStyle w:val="Emphasis"/>
        </w:rPr>
        <w:t>, and belonging</w:t>
      </w:r>
      <w:r w:rsidRPr="00131839">
        <w:rPr>
          <w:rStyle w:val="StyleUnderline"/>
        </w:rPr>
        <w:t>—</w:t>
      </w:r>
      <w:r w:rsidRPr="00DD5C87">
        <w:rPr>
          <w:rStyle w:val="Emphasis"/>
        </w:rPr>
        <w:t xml:space="preserve">claims </w:t>
      </w:r>
      <w:r w:rsidRPr="00E65CCF">
        <w:rPr>
          <w:rStyle w:val="Emphasis"/>
          <w:highlight w:val="cyan"/>
        </w:rPr>
        <w:t>that</w:t>
      </w:r>
      <w:r w:rsidRPr="00131839">
        <w:rPr>
          <w:rStyle w:val="Emphasis"/>
        </w:rPr>
        <w:t xml:space="preserve"> would </w:t>
      </w:r>
      <w:r w:rsidRPr="000823A7">
        <w:rPr>
          <w:rStyle w:val="Emphasis"/>
          <w:highlight w:val="cyan"/>
        </w:rPr>
        <w:t>threaten</w:t>
      </w:r>
      <w:r w:rsidRPr="00131839">
        <w:rPr>
          <w:rStyle w:val="Emphasis"/>
        </w:rPr>
        <w:t xml:space="preserve"> the </w:t>
      </w:r>
      <w:r w:rsidRPr="008B52B5">
        <w:rPr>
          <w:rStyle w:val="Emphasis"/>
        </w:rPr>
        <w:t xml:space="preserve">legitimacy of </w:t>
      </w:r>
      <w:r w:rsidRPr="00E65CCF">
        <w:rPr>
          <w:rStyle w:val="Emphasis"/>
          <w:highlight w:val="cyan"/>
        </w:rPr>
        <w:t>incarceration itself</w:t>
      </w:r>
      <w:r w:rsidRPr="00131839">
        <w:rPr>
          <w:rStyle w:val="StyleUnderline"/>
        </w:rPr>
        <w:t>.</w:t>
      </w:r>
      <w:r w:rsidRPr="00131839">
        <w:rPr>
          <w:sz w:val="16"/>
        </w:rPr>
        <w:t xml:space="preserve"> </w:t>
      </w:r>
      <w:r w:rsidRPr="000823A7">
        <w:rPr>
          <w:rStyle w:val="StyleUnderline"/>
          <w:highlight w:val="cyan"/>
        </w:rPr>
        <w:t>What drives</w:t>
      </w:r>
      <w:r w:rsidRPr="000823A7">
        <w:rPr>
          <w:rStyle w:val="StyleUnderline"/>
        </w:rPr>
        <w:t xml:space="preserve"> </w:t>
      </w:r>
      <w:r w:rsidRPr="00DD5C87">
        <w:rPr>
          <w:rStyle w:val="StyleUnderline"/>
        </w:rPr>
        <w:t xml:space="preserve">a </w:t>
      </w:r>
      <w:r w:rsidRPr="00E65CCF">
        <w:rPr>
          <w:rStyle w:val="Emphasis"/>
          <w:highlight w:val="cyan"/>
        </w:rPr>
        <w:t>wedge</w:t>
      </w:r>
      <w:r w:rsidRPr="00E65CCF">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E65CCF">
        <w:rPr>
          <w:rStyle w:val="Emphasis"/>
          <w:highlight w:val="cyan"/>
        </w:rPr>
        <w:t>“work”</w:t>
      </w:r>
      <w:r w:rsidRPr="00E65CCF">
        <w:rPr>
          <w:rStyle w:val="StyleUnderline"/>
          <w:highlight w:val="cyan"/>
        </w:rPr>
        <w:t xml:space="preserve"> and</w:t>
      </w:r>
      <w:r w:rsidRPr="00131839">
        <w:rPr>
          <w:rStyle w:val="StyleUnderline"/>
        </w:rPr>
        <w:t xml:space="preserve"> the </w:t>
      </w:r>
      <w:r w:rsidRPr="00DD5C87">
        <w:rPr>
          <w:rStyle w:val="Emphasis"/>
        </w:rPr>
        <w:t xml:space="preserve">status of </w:t>
      </w:r>
      <w:r w:rsidRPr="00E65CCF">
        <w:rPr>
          <w:rStyle w:val="Emphasis"/>
          <w:highlight w:val="cyan"/>
        </w:rPr>
        <w:t>“worker”</w:t>
      </w:r>
      <w:r w:rsidRPr="00E65CCF">
        <w:rPr>
          <w:rStyle w:val="StyleUnderline"/>
          <w:highlight w:val="cyan"/>
        </w:rPr>
        <w:t xml:space="preserve"> is</w:t>
      </w:r>
      <w:r w:rsidRPr="00131839">
        <w:rPr>
          <w:sz w:val="16"/>
        </w:rPr>
        <w:t xml:space="preserve">, as Kilgore argues, </w:t>
      </w:r>
      <w:r w:rsidRPr="00DD5C87">
        <w:rPr>
          <w:rStyle w:val="Emphasis"/>
        </w:rPr>
        <w:t xml:space="preserve">the </w:t>
      </w:r>
      <w:r w:rsidRPr="00E65CCF">
        <w:rPr>
          <w:rStyle w:val="Emphasis"/>
          <w:highlight w:val="cyan"/>
        </w:rPr>
        <w:t>brutal racialized hierarchy between</w:t>
      </w:r>
      <w:r w:rsidRPr="00DD5C87">
        <w:rPr>
          <w:rStyle w:val="Emphasis"/>
        </w:rPr>
        <w:t xml:space="preserve"> the </w:t>
      </w:r>
      <w:r w:rsidRPr="00E65CCF">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E65CCF">
        <w:rPr>
          <w:rStyle w:val="Emphasis"/>
          <w:highlight w:val="cyan"/>
        </w:rPr>
        <w:t>incarcerated</w:t>
      </w:r>
      <w:r w:rsidRPr="00E65CCF">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5A8724D9" w14:textId="77777777" w:rsidR="00A51976" w:rsidRPr="00E70F78" w:rsidRDefault="00A51976" w:rsidP="00A51976">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E65CCF">
        <w:rPr>
          <w:rStyle w:val="Emphasis"/>
          <w:highlight w:val="cyan"/>
        </w:rPr>
        <w:t>dignified</w:t>
      </w:r>
      <w:r w:rsidRPr="000823A7">
        <w:rPr>
          <w:rStyle w:val="Emphasis"/>
        </w:rPr>
        <w:t xml:space="preserve"> status</w:t>
      </w:r>
      <w:r w:rsidRPr="000823A7">
        <w:rPr>
          <w:rStyle w:val="StyleUnderline"/>
        </w:rPr>
        <w:t xml:space="preserve"> of the </w:t>
      </w:r>
      <w:r w:rsidRPr="00E65CCF">
        <w:rPr>
          <w:rStyle w:val="Emphasis"/>
          <w:highlight w:val="cyan"/>
        </w:rPr>
        <w:t>citizen-worker</w:t>
      </w:r>
      <w:r w:rsidRPr="00131839">
        <w:rPr>
          <w:rStyle w:val="StyleUnderline"/>
        </w:rPr>
        <w:t xml:space="preserve">—a figure historically thought of </w:t>
      </w:r>
      <w:r w:rsidRPr="00E65CCF">
        <w:rPr>
          <w:rStyle w:val="StyleUnderline"/>
          <w:highlight w:val="cyan"/>
        </w:rPr>
        <w:t xml:space="preserve">as </w:t>
      </w:r>
      <w:r w:rsidRPr="00E65CCF">
        <w:rPr>
          <w:rStyle w:val="Emphasis"/>
          <w:highlight w:val="cyan"/>
        </w:rPr>
        <w:t>white</w:t>
      </w:r>
      <w:r w:rsidRPr="00131839">
        <w:rPr>
          <w:rStyle w:val="StyleUnderline"/>
        </w:rPr>
        <w:t xml:space="preserve"> and </w:t>
      </w:r>
      <w:r w:rsidRPr="00E65CCF">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E65CCF">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E65CCF">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8019B7">
        <w:rPr>
          <w:rStyle w:val="Emphasis"/>
          <w:highlight w:val="cyan"/>
        </w:rPr>
        <w:t>free to</w:t>
      </w:r>
      <w:r w:rsidRPr="00E70F78">
        <w:rPr>
          <w:rStyle w:val="Emphasis"/>
        </w:rPr>
        <w:t xml:space="preserve"> act as the </w:t>
      </w:r>
      <w:r w:rsidRPr="008B52B5">
        <w:rPr>
          <w:rStyle w:val="Emphasis"/>
          <w:highlight w:val="cyan"/>
        </w:rPr>
        <w:t>choos</w:t>
      </w:r>
      <w:r w:rsidRPr="008B52B5">
        <w:rPr>
          <w:rStyle w:val="Emphasis"/>
        </w:rPr>
        <w:t>ing</w:t>
      </w:r>
      <w:r w:rsidRPr="00E70F78">
        <w:rPr>
          <w:rStyle w:val="Emphasis"/>
        </w:rPr>
        <w:t xml:space="preserve"> subject of market </w:t>
      </w:r>
      <w:r w:rsidRPr="008019B7">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E65CCF">
        <w:rPr>
          <w:rStyle w:val="Emphasis"/>
          <w:highlight w:val="cyan"/>
        </w:rPr>
        <w:t xml:space="preserve">market economy, </w:t>
      </w:r>
      <w:r w:rsidRPr="00E65CCF">
        <w:rPr>
          <w:rStyle w:val="Emphasis"/>
          <w:highlight w:val="cyan"/>
        </w:rPr>
        <w:lastRenderedPageBreak/>
        <w:t>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E65CCF">
        <w:rPr>
          <w:rStyle w:val="Emphasis"/>
          <w:highlight w:val="cyan"/>
        </w:rPr>
        <w:t xml:space="preserve">punishment or </w:t>
      </w:r>
      <w:r w:rsidRPr="00E70F78">
        <w:rPr>
          <w:rStyle w:val="Emphasis"/>
        </w:rPr>
        <w:t xml:space="preserve">family life (e.g., </w:t>
      </w:r>
      <w:r w:rsidRPr="008019B7">
        <w:rPr>
          <w:rStyle w:val="Emphasis"/>
        </w:rPr>
        <w:t xml:space="preserve">unpaid </w:t>
      </w:r>
      <w:r w:rsidRPr="00E65CCF">
        <w:rPr>
          <w:rStyle w:val="Emphasis"/>
          <w:highlight w:val="cyan"/>
        </w:rPr>
        <w:t>housework</w:t>
      </w:r>
      <w:r w:rsidRPr="00E70F78">
        <w:rPr>
          <w:rStyle w:val="Emphasis"/>
        </w:rPr>
        <w:t xml:space="preserve">). </w:t>
      </w:r>
      <w:r w:rsidRPr="00E65CCF">
        <w:rPr>
          <w:rStyle w:val="Emphasis"/>
          <w:highlight w:val="cyan"/>
        </w:rPr>
        <w:t xml:space="preserve">Courts exclude incarcerated </w:t>
      </w:r>
      <w:r w:rsidRPr="008019B7">
        <w:rPr>
          <w:rStyle w:val="Emphasis"/>
        </w:rPr>
        <w:t xml:space="preserve">workers from employee status </w:t>
      </w:r>
      <w:r w:rsidRPr="00E65CCF">
        <w:rPr>
          <w:rStyle w:val="Emphasis"/>
          <w:highlight w:val="cyan"/>
        </w:rPr>
        <w:t>on</w:t>
      </w:r>
      <w:r w:rsidRPr="008019B7">
        <w:rPr>
          <w:rStyle w:val="Emphasis"/>
        </w:rPr>
        <w:t xml:space="preserve"> the </w:t>
      </w:r>
      <w:r w:rsidRPr="00E65CCF">
        <w:rPr>
          <w:rStyle w:val="Emphasis"/>
          <w:highlight w:val="cyan"/>
        </w:rPr>
        <w:t>ground</w:t>
      </w:r>
      <w:r w:rsidRPr="008019B7">
        <w:rPr>
          <w:rStyle w:val="Emphasis"/>
        </w:rPr>
        <w:t xml:space="preserve"> that they </w:t>
      </w:r>
      <w:r w:rsidRPr="00E65CCF">
        <w:rPr>
          <w:rStyle w:val="Emphasis"/>
          <w:highlight w:val="cyan"/>
        </w:rPr>
        <w:t xml:space="preserve">occupy </w:t>
      </w:r>
      <w:r w:rsidRPr="008B52B5">
        <w:rPr>
          <w:rStyle w:val="Emphasis"/>
        </w:rPr>
        <w:t xml:space="preserve">a </w:t>
      </w:r>
      <w:r w:rsidRPr="00E65CCF">
        <w:rPr>
          <w:rStyle w:val="Emphasis"/>
          <w:highlight w:val="cyan"/>
        </w:rPr>
        <w:t xml:space="preserve">“separate world” in </w:t>
      </w:r>
      <w:r w:rsidRPr="008B52B5">
        <w:rPr>
          <w:rStyle w:val="Emphasis"/>
        </w:rPr>
        <w:t xml:space="preserve">which their </w:t>
      </w:r>
      <w:r w:rsidRPr="00E65CCF">
        <w:rPr>
          <w:rStyle w:val="Emphasis"/>
          <w:highlight w:val="cyan"/>
        </w:rPr>
        <w:t xml:space="preserve">relationship </w:t>
      </w:r>
      <w:r w:rsidRPr="008B52B5">
        <w:rPr>
          <w:rStyle w:val="Emphasis"/>
          <w:highlight w:val="cyan"/>
        </w:rPr>
        <w:t>to</w:t>
      </w:r>
      <w:r w:rsidRPr="008B52B5">
        <w:rPr>
          <w:rStyle w:val="Emphasis"/>
        </w:rPr>
        <w:t xml:space="preserve"> the </w:t>
      </w:r>
      <w:r w:rsidRPr="00E65CCF">
        <w:rPr>
          <w:rStyle w:val="Emphasis"/>
          <w:highlight w:val="cyan"/>
        </w:rPr>
        <w:t>prison</w:t>
      </w:r>
      <w:r w:rsidRPr="008B52B5">
        <w:rPr>
          <w:rStyle w:val="Emphasis"/>
        </w:rPr>
        <w:t xml:space="preserve"> is </w:t>
      </w:r>
      <w:r w:rsidRPr="00E65CCF">
        <w:rPr>
          <w:rStyle w:val="Emphasis"/>
          <w:highlight w:val="cyan"/>
        </w:rPr>
        <w:t xml:space="preserve">“penological, not pecuniary,” </w:t>
      </w:r>
      <w:r w:rsidRPr="008B52B5">
        <w:rPr>
          <w:rStyle w:val="Emphasis"/>
          <w:highlight w:val="cyan"/>
        </w:rPr>
        <w:t xml:space="preserve">in </w:t>
      </w:r>
      <w:r w:rsidRPr="00E65CCF">
        <w:rPr>
          <w:rStyle w:val="Emphasis"/>
          <w:highlight w:val="cyan"/>
        </w:rPr>
        <w:t xml:space="preserve">contrast to </w:t>
      </w:r>
      <w:r w:rsidRPr="008B52B5">
        <w:rPr>
          <w:rStyle w:val="Emphasis"/>
        </w:rPr>
        <w:t xml:space="preserve">a </w:t>
      </w:r>
      <w:r w:rsidRPr="00E65CCF">
        <w:rPr>
          <w:rStyle w:val="Emphasis"/>
          <w:highlight w:val="cyan"/>
        </w:rPr>
        <w:t>“true</w:t>
      </w:r>
      <w:r w:rsidRPr="008B52B5">
        <w:rPr>
          <w:rStyle w:val="Emphasis"/>
        </w:rPr>
        <w:t xml:space="preserve"> economic </w:t>
      </w:r>
      <w:r w:rsidRPr="00E65CCF">
        <w:rPr>
          <w:rStyle w:val="Emphasis"/>
          <w:highlight w:val="cyan"/>
        </w:rPr>
        <w:t xml:space="preserve">employer-employee relationship” structured </w:t>
      </w:r>
      <w:r w:rsidRPr="00257D90">
        <w:rPr>
          <w:rStyle w:val="Emphasis"/>
          <w:highlight w:val="cyan"/>
        </w:rPr>
        <w:t>by “</w:t>
      </w:r>
      <w:r w:rsidRPr="008B52B5">
        <w:rPr>
          <w:rStyle w:val="Emphasis"/>
        </w:rPr>
        <w:t xml:space="preserve">contractually </w:t>
      </w:r>
      <w:r w:rsidRPr="00E65CCF">
        <w:rPr>
          <w:rStyle w:val="Emphasis"/>
          <w:highlight w:val="cyan"/>
        </w:rPr>
        <w:t xml:space="preserve">bargained-for </w:t>
      </w:r>
      <w:r w:rsidRPr="00257D90">
        <w:rPr>
          <w:rStyle w:val="Emphasis"/>
          <w:highlight w:val="cyan"/>
        </w:rPr>
        <w:t>exchange.”</w:t>
      </w:r>
    </w:p>
    <w:p w14:paraId="0D9D815C" w14:textId="77777777" w:rsidR="00A51976" w:rsidRDefault="00A51976" w:rsidP="00A51976"/>
    <w:p w14:paraId="6A3593A1" w14:textId="3BEDD12F" w:rsidR="00A51976" w:rsidRDefault="00A51976" w:rsidP="00A51976">
      <w:pPr>
        <w:pStyle w:val="Heading4"/>
      </w:pPr>
      <w:r>
        <w:t xml:space="preserve">The plan </w:t>
      </w:r>
      <w:r w:rsidR="00AF63C5">
        <w:rPr>
          <w:u w:val="single"/>
        </w:rPr>
        <w:t>solves</w:t>
      </w:r>
      <w:r w:rsidR="00AF63C5">
        <w:t xml:space="preserve"> through</w:t>
      </w:r>
      <w:r>
        <w:t xml:space="preserve"> </w:t>
      </w:r>
      <w:r w:rsidR="00601407">
        <w:t>judicial</w:t>
      </w:r>
      <w:r>
        <w:t xml:space="preserve"> </w:t>
      </w:r>
      <w:r w:rsidRPr="001A26C6">
        <w:rPr>
          <w:u w:val="single"/>
        </w:rPr>
        <w:t>reinterpretation</w:t>
      </w:r>
      <w:r>
        <w:t xml:space="preserve"> of the FLSA.</w:t>
      </w:r>
    </w:p>
    <w:p w14:paraId="562725A6" w14:textId="5855E93C" w:rsidR="00A51976" w:rsidRPr="002C7AF6" w:rsidRDefault="00A51976" w:rsidP="00A51976">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36DC3A35" w14:textId="77777777" w:rsidR="00A51976" w:rsidRPr="005F3845" w:rsidRDefault="00A51976" w:rsidP="00A51976">
      <w:pPr>
        <w:rPr>
          <w:sz w:val="16"/>
        </w:rPr>
      </w:pPr>
      <w:r w:rsidRPr="005F3845">
        <w:rPr>
          <w:sz w:val="16"/>
        </w:rPr>
        <w:t>IV. THE SUPREME COURT MUST REJECT THE USAGE OF BRIGHT-LINE RULES</w:t>
      </w:r>
    </w:p>
    <w:p w14:paraId="39B1C21F" w14:textId="77777777" w:rsidR="00A51976" w:rsidRPr="005F3845" w:rsidRDefault="00A51976" w:rsidP="00A51976">
      <w:pPr>
        <w:rPr>
          <w:sz w:val="16"/>
        </w:rPr>
      </w:pPr>
      <w:r w:rsidRPr="005F3845">
        <w:rPr>
          <w:sz w:val="16"/>
        </w:rPr>
        <w:t xml:space="preserve">A. Bright Line Rules: Voluntary vs. Compelled Labor </w:t>
      </w:r>
    </w:p>
    <w:p w14:paraId="7370E1F2" w14:textId="77777777" w:rsidR="00A51976" w:rsidRPr="005F3845" w:rsidRDefault="00A51976" w:rsidP="00A51976">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E65CCF">
        <w:rPr>
          <w:rStyle w:val="Emphasis"/>
          <w:highlight w:val="cyan"/>
        </w:rPr>
        <w:t>Supreme Court</w:t>
      </w:r>
      <w:r w:rsidRPr="00E65CCF">
        <w:rPr>
          <w:rStyle w:val="StyleUnderline"/>
          <w:highlight w:val="cyan"/>
        </w:rPr>
        <w:t xml:space="preserve"> must </w:t>
      </w:r>
      <w:r w:rsidRPr="00E65CCF">
        <w:rPr>
          <w:rStyle w:val="Emphasis"/>
          <w:highlight w:val="cyan"/>
        </w:rPr>
        <w:t xml:space="preserve">abandon </w:t>
      </w:r>
      <w:r w:rsidRPr="00DE63DA">
        <w:rPr>
          <w:rStyle w:val="Emphasis"/>
          <w:highlight w:val="cyan"/>
        </w:rPr>
        <w:t>voluntariness</w:t>
      </w:r>
      <w:r w:rsidRPr="00DE63DA">
        <w:rPr>
          <w:rStyle w:val="StyleUnderline"/>
        </w:rPr>
        <w:t xml:space="preserve"> as a factor </w:t>
      </w:r>
      <w:r w:rsidRPr="00E65CCF">
        <w:rPr>
          <w:rStyle w:val="StyleUnderline"/>
          <w:highlight w:val="cyan"/>
        </w:rPr>
        <w:t>in deciding</w:t>
      </w:r>
      <w:r w:rsidRPr="005F3845">
        <w:rPr>
          <w:rStyle w:val="StyleUnderline"/>
        </w:rPr>
        <w:t xml:space="preserve"> the </w:t>
      </w:r>
      <w:r w:rsidRPr="005F3845">
        <w:rPr>
          <w:rStyle w:val="Emphasis"/>
        </w:rPr>
        <w:t xml:space="preserve">issue of </w:t>
      </w:r>
      <w:r w:rsidRPr="00E65CCF">
        <w:rPr>
          <w:rStyle w:val="Emphasis"/>
          <w:highlight w:val="cyan"/>
        </w:rPr>
        <w:t xml:space="preserve">FLSA </w:t>
      </w:r>
      <w:r w:rsidRPr="00DE63DA">
        <w:rPr>
          <w:rStyle w:val="Emphasis"/>
          <w:highlight w:val="cyan"/>
        </w:rPr>
        <w:t>coverage to prisoners</w:t>
      </w:r>
      <w:r w:rsidRPr="005F3845">
        <w:rPr>
          <w:sz w:val="16"/>
        </w:rPr>
        <w:t xml:space="preserve">. </w:t>
      </w:r>
      <w:r w:rsidRPr="005F3845">
        <w:rPr>
          <w:rStyle w:val="StyleUnderline"/>
        </w:rPr>
        <w:t xml:space="preserve">The </w:t>
      </w:r>
      <w:r w:rsidRPr="00E65CCF">
        <w:rPr>
          <w:rStyle w:val="StyleUnderline"/>
          <w:highlight w:val="cyan"/>
        </w:rPr>
        <w:t>idea</w:t>
      </w:r>
      <w:r w:rsidRPr="00DE63DA">
        <w:rPr>
          <w:rStyle w:val="StyleUnderline"/>
        </w:rPr>
        <w:t xml:space="preserve"> that </w:t>
      </w:r>
      <w:r w:rsidRPr="00E65CCF">
        <w:rPr>
          <w:rStyle w:val="StyleUnderline"/>
          <w:highlight w:val="cyan"/>
        </w:rPr>
        <w:t>coverage should hinge on whether</w:t>
      </w:r>
      <w:r w:rsidRPr="005F3845">
        <w:rPr>
          <w:rStyle w:val="StyleUnderline"/>
        </w:rPr>
        <w:t xml:space="preserve"> or not </w:t>
      </w:r>
      <w:r w:rsidRPr="007F0AB1">
        <w:rPr>
          <w:rStyle w:val="StyleUnderline"/>
        </w:rPr>
        <w:t xml:space="preserve">the inmate </w:t>
      </w:r>
      <w:r w:rsidRPr="00DE63DA">
        <w:rPr>
          <w:rStyle w:val="StyleUnderline"/>
          <w:highlight w:val="cyan"/>
        </w:rPr>
        <w:t>labor</w:t>
      </w:r>
      <w:r w:rsidRPr="00DE63DA">
        <w:rPr>
          <w:rStyle w:val="StyleUnderline"/>
        </w:rPr>
        <w:t xml:space="preserve"> was </w:t>
      </w:r>
      <w:r w:rsidRPr="00E65CCF">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DE63DA">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E65CCF">
        <w:rPr>
          <w:rStyle w:val="StyleUnderline"/>
          <w:highlight w:val="cyan"/>
        </w:rPr>
        <w:t>supports</w:t>
      </w:r>
      <w:r w:rsidRPr="005F3845">
        <w:rPr>
          <w:rStyle w:val="StyleUnderline"/>
        </w:rPr>
        <w:t xml:space="preserve"> the idea that a </w:t>
      </w:r>
      <w:r w:rsidRPr="00E65CCF">
        <w:rPr>
          <w:rStyle w:val="StyleUnderline"/>
          <w:highlight w:val="cyan"/>
        </w:rPr>
        <w:t>prisoner</w:t>
      </w:r>
      <w:r w:rsidRPr="001409A7">
        <w:rPr>
          <w:rStyle w:val="StyleUnderline"/>
        </w:rPr>
        <w:t xml:space="preserve"> performing</w:t>
      </w:r>
      <w:r w:rsidRPr="005F3845">
        <w:rPr>
          <w:rStyle w:val="StyleUnderline"/>
        </w:rPr>
        <w:t xml:space="preserve"> required </w:t>
      </w:r>
      <w:r w:rsidRPr="003E524C">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E65CCF">
        <w:rPr>
          <w:rStyle w:val="Emphasis"/>
          <w:highlight w:val="cyan"/>
        </w:rPr>
        <w:t>involuntary</w:t>
      </w:r>
      <w:r w:rsidRPr="00E65CCF">
        <w:rPr>
          <w:rStyle w:val="StyleUnderline"/>
          <w:highlight w:val="cyan"/>
        </w:rPr>
        <w:t xml:space="preserve"> </w:t>
      </w:r>
      <w:r w:rsidRPr="00E65CCF">
        <w:rPr>
          <w:rStyle w:val="Emphasis"/>
          <w:highlight w:val="cyan"/>
        </w:rPr>
        <w:t>servitude</w:t>
      </w:r>
      <w:r w:rsidRPr="00E65CCF">
        <w:rPr>
          <w:rStyle w:val="StyleUnderline"/>
          <w:highlight w:val="cyan"/>
        </w:rPr>
        <w:t xml:space="preserve">, </w:t>
      </w:r>
      <w:r w:rsidRPr="00E65CCF">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servitude. </w:t>
      </w:r>
      <w:r w:rsidRPr="00E65CCF">
        <w:rPr>
          <w:rStyle w:val="StyleUnderline"/>
          <w:highlight w:val="cyan"/>
        </w:rPr>
        <w:t>Because</w:t>
      </w:r>
      <w:r w:rsidRPr="005F3845">
        <w:rPr>
          <w:rStyle w:val="StyleUnderline"/>
        </w:rPr>
        <w:t xml:space="preserve"> the </w:t>
      </w:r>
      <w:r w:rsidRPr="005F3845">
        <w:rPr>
          <w:rStyle w:val="Emphasis"/>
        </w:rPr>
        <w:t>plaintiffs</w:t>
      </w:r>
      <w:r w:rsidRPr="005F3845">
        <w:rPr>
          <w:rStyle w:val="StyleUnderline"/>
        </w:rPr>
        <w:t xml:space="preserve"> in Hale (II) were </w:t>
      </w:r>
      <w:r w:rsidRPr="00E65CCF">
        <w:rPr>
          <w:rStyle w:val="Emphasis"/>
          <w:highlight w:val="cyan"/>
        </w:rPr>
        <w:t>compelled</w:t>
      </w:r>
      <w:r w:rsidRPr="001409A7">
        <w:rPr>
          <w:rStyle w:val="StyleUnderline"/>
        </w:rPr>
        <w:t xml:space="preserve"> to perform hard labor</w:t>
      </w:r>
      <w:r w:rsidRPr="005F3845">
        <w:rPr>
          <w:rStyle w:val="StyleUnderline"/>
        </w:rPr>
        <w:t xml:space="preserve"> under Arizona law, they were </w:t>
      </w:r>
      <w:r w:rsidRPr="00DE63DA">
        <w:rPr>
          <w:rStyle w:val="Emphasis"/>
        </w:rPr>
        <w:t>not comparable</w:t>
      </w:r>
      <w:r w:rsidRPr="005F3845">
        <w:rPr>
          <w:rStyle w:val="StyleUnderline"/>
        </w:rPr>
        <w:t xml:space="preserve"> </w:t>
      </w:r>
      <w:r w:rsidRPr="00DE63DA">
        <w:rPr>
          <w:rStyle w:val="StyleUnderline"/>
        </w:rPr>
        <w:t xml:space="preserve">to </w:t>
      </w:r>
      <w:r w:rsidRPr="00DE63DA">
        <w:rPr>
          <w:rStyle w:val="Emphasis"/>
        </w:rPr>
        <w:t>free-world employees</w:t>
      </w:r>
      <w:r w:rsidRPr="005F3845">
        <w:rPr>
          <w:sz w:val="16"/>
        </w:rPr>
        <w:t xml:space="preserve">.185 The Fourth Circuit decided Harker v. State Use Industries based on similar logic, “[b]ecause the inmates are involuntarily incarcerated, the DOC wields virtually absolute control over them to a degree simply not found in the free labor situation of true employment.”186 </w:t>
      </w:r>
      <w:r w:rsidRPr="005F3845">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5F3845">
        <w:rPr>
          <w:sz w:val="16"/>
        </w:rPr>
        <w:t>…</w:t>
      </w:r>
      <w:r w:rsidRPr="005F3845">
        <w:rPr>
          <w:rStyle w:val="Emphasis"/>
        </w:rPr>
        <w:t>however</w:t>
      </w:r>
      <w:r w:rsidRPr="005F3845">
        <w:rPr>
          <w:rStyle w:val="StyleUnderline"/>
        </w:rPr>
        <w:t xml:space="preserve">, in cases such as Hale and Vanskike, in which the prisoner is </w:t>
      </w:r>
      <w:r w:rsidRPr="005F3845">
        <w:rPr>
          <w:rStyle w:val="Emphasis"/>
        </w:rPr>
        <w:t>legally compelled</w:t>
      </w:r>
      <w:r w:rsidRPr="005F3845">
        <w:rPr>
          <w:rStyle w:val="StyleUnderline"/>
        </w:rPr>
        <w:t xml:space="preserve"> to part with his labor as part of a penological work assignment…the prisoner </w:t>
      </w:r>
      <w:r w:rsidRPr="00E65CCF">
        <w:rPr>
          <w:rStyle w:val="Emphasis"/>
          <w:highlight w:val="cyan"/>
        </w:rPr>
        <w:t>may not</w:t>
      </w:r>
      <w:r w:rsidRPr="00E65CCF">
        <w:rPr>
          <w:rStyle w:val="StyleUnderline"/>
          <w:highlight w:val="cyan"/>
        </w:rPr>
        <w:t xml:space="preserve"> state</w:t>
      </w:r>
      <w:r w:rsidRPr="001409A7">
        <w:rPr>
          <w:rStyle w:val="StyleUnderline"/>
        </w:rPr>
        <w:t xml:space="preserve"> a </w:t>
      </w:r>
      <w:r w:rsidRPr="00E65CCF">
        <w:rPr>
          <w:rStyle w:val="Emphasis"/>
          <w:highlight w:val="cyan"/>
        </w:rPr>
        <w:t>claim</w:t>
      </w:r>
      <w:r w:rsidRPr="00E65CCF">
        <w:rPr>
          <w:rStyle w:val="StyleUnderline"/>
          <w:highlight w:val="cyan"/>
        </w:rPr>
        <w:t xml:space="preserve"> under</w:t>
      </w:r>
      <w:r w:rsidRPr="00DE63DA">
        <w:rPr>
          <w:rStyle w:val="StyleUnderline"/>
        </w:rPr>
        <w:t xml:space="preserve"> the </w:t>
      </w:r>
      <w:r w:rsidRPr="00E65CCF">
        <w:rPr>
          <w:rStyle w:val="Emphasis"/>
          <w:highlight w:val="cyan"/>
        </w:rPr>
        <w:t>FLSA</w:t>
      </w:r>
      <w:r w:rsidRPr="001409A7">
        <w:rPr>
          <w:sz w:val="16"/>
        </w:rPr>
        <w:t xml:space="preserve">, </w:t>
      </w:r>
      <w:r w:rsidRPr="001409A7">
        <w:rPr>
          <w:rStyle w:val="StyleUnderline"/>
        </w:rPr>
        <w:t xml:space="preserve">for he is truly </w:t>
      </w:r>
      <w:r w:rsidRPr="001409A7">
        <w:rPr>
          <w:rStyle w:val="Emphasis"/>
        </w:rPr>
        <w:t>an involuntary servant</w:t>
      </w:r>
      <w:r w:rsidRPr="001409A7">
        <w:rPr>
          <w:sz w:val="16"/>
        </w:rPr>
        <w:t xml:space="preserve"> to whom no compensation is actually owed.”187</w:t>
      </w:r>
    </w:p>
    <w:p w14:paraId="4C98F414" w14:textId="661B676E" w:rsidR="00A51976" w:rsidRPr="005F3845" w:rsidRDefault="00A51976" w:rsidP="00A51976">
      <w:pPr>
        <w:rPr>
          <w:sz w:val="16"/>
        </w:rPr>
      </w:pPr>
      <w:r w:rsidRPr="00DE6B7B">
        <w:rPr>
          <w:rStyle w:val="StyleUnderline"/>
        </w:rPr>
        <w:t xml:space="preserve">Notably, </w:t>
      </w:r>
      <w:r w:rsidRPr="00DE63DA">
        <w:rPr>
          <w:rStyle w:val="StyleUnderline"/>
        </w:rPr>
        <w:t xml:space="preserve">the </w:t>
      </w:r>
      <w:r w:rsidRPr="00E65CCF">
        <w:rPr>
          <w:rStyle w:val="Emphasis"/>
          <w:highlight w:val="cyan"/>
        </w:rPr>
        <w:t>FLSA</w:t>
      </w:r>
      <w:r w:rsidRPr="00E65CCF">
        <w:rPr>
          <w:rStyle w:val="StyleUnderline"/>
          <w:highlight w:val="cyan"/>
        </w:rPr>
        <w:t xml:space="preserve"> </w:t>
      </w:r>
      <w:r w:rsidRPr="00E65CCF">
        <w:rPr>
          <w:rStyle w:val="Emphasis"/>
          <w:highlight w:val="cyan"/>
        </w:rPr>
        <w:t>does not</w:t>
      </w:r>
      <w:r w:rsidRPr="00E65CCF">
        <w:rPr>
          <w:rStyle w:val="StyleUnderline"/>
          <w:highlight w:val="cyan"/>
        </w:rPr>
        <w:t xml:space="preserve"> explicitly </w:t>
      </w:r>
      <w:r w:rsidRPr="00E65CCF">
        <w:rPr>
          <w:rStyle w:val="Emphasis"/>
          <w:highlight w:val="cyan"/>
        </w:rPr>
        <w:t>require</w:t>
      </w:r>
      <w:r w:rsidRPr="00DE63DA">
        <w:rPr>
          <w:rStyle w:val="StyleUnderline"/>
        </w:rPr>
        <w:t xml:space="preserve"> any </w:t>
      </w:r>
      <w:r w:rsidRPr="00DE63DA">
        <w:rPr>
          <w:rStyle w:val="Emphasis"/>
        </w:rPr>
        <w:t xml:space="preserve">degree of </w:t>
      </w:r>
      <w:r w:rsidRPr="00E65CCF">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r w:rsidRPr="00DE63DA">
        <w:rPr>
          <w:rStyle w:val="StyleUnderline"/>
        </w:rPr>
        <w:t xml:space="preserve">in order </w:t>
      </w:r>
      <w:r w:rsidRPr="00E65CCF">
        <w:rPr>
          <w:rStyle w:val="StyleUnderline"/>
          <w:highlight w:val="cyan"/>
        </w:rPr>
        <w:t>to qualify</w:t>
      </w:r>
      <w:r w:rsidRPr="00DE63DA">
        <w:rPr>
          <w:rStyle w:val="StyleUnderline"/>
        </w:rPr>
        <w:t xml:space="preserve">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E65CCF">
        <w:rPr>
          <w:rStyle w:val="StyleUnderline"/>
          <w:highlight w:val="cyan"/>
        </w:rPr>
        <w:t xml:space="preserve">does </w:t>
      </w:r>
      <w:r w:rsidRPr="00E65CCF">
        <w:rPr>
          <w:rStyle w:val="Emphasis"/>
          <w:highlight w:val="cyan"/>
        </w:rPr>
        <w:t>not hold</w:t>
      </w:r>
      <w:r w:rsidRPr="00E65CCF">
        <w:rPr>
          <w:rStyle w:val="StyleUnderline"/>
          <w:highlight w:val="cyan"/>
        </w:rPr>
        <w:t xml:space="preserve"> any </w:t>
      </w:r>
      <w:r w:rsidRPr="00E65CCF">
        <w:rPr>
          <w:rStyle w:val="Emphasis"/>
          <w:highlight w:val="cyan"/>
        </w:rPr>
        <w:t>consequences</w:t>
      </w:r>
      <w:r w:rsidRPr="00E65CCF">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E65CCF">
        <w:rPr>
          <w:rStyle w:val="StyleUnderline"/>
          <w:highlight w:val="cyan"/>
        </w:rPr>
        <w:t xml:space="preserve">the </w:t>
      </w:r>
      <w:r w:rsidRPr="00E65CCF">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sidR="00204FDE">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law and the other would not. </w:t>
      </w:r>
      <w:r w:rsidRPr="005F3845">
        <w:rPr>
          <w:rStyle w:val="Emphasis"/>
        </w:rPr>
        <w:t>Creating</w:t>
      </w:r>
      <w:r w:rsidRPr="005F3845">
        <w:rPr>
          <w:rStyle w:val="StyleUnderline"/>
        </w:rPr>
        <w:t xml:space="preserve"> such a </w:t>
      </w:r>
      <w:r w:rsidRPr="00204FDE">
        <w:rPr>
          <w:rStyle w:val="Emphasis"/>
          <w:highlight w:val="cyan"/>
        </w:rPr>
        <w:t>distinction</w:t>
      </w:r>
      <w:r w:rsidRPr="005F3845">
        <w:rPr>
          <w:rStyle w:val="StyleUnderline"/>
        </w:rPr>
        <w:t xml:space="preserve"> thus </w:t>
      </w:r>
      <w:r w:rsidRPr="00204FDE">
        <w:rPr>
          <w:rStyle w:val="Emphasis"/>
          <w:highlight w:val="cyan"/>
        </w:rPr>
        <w:t>allows states</w:t>
      </w:r>
      <w:r w:rsidRPr="00204FDE">
        <w:rPr>
          <w:rStyle w:val="StyleUnderline"/>
          <w:highlight w:val="cyan"/>
        </w:rPr>
        <w:t xml:space="preserve"> to </w:t>
      </w:r>
      <w:r w:rsidRPr="00204FDE">
        <w:rPr>
          <w:rStyle w:val="Emphasis"/>
          <w:highlight w:val="cyan"/>
        </w:rPr>
        <w:t xml:space="preserve">evade federal </w:t>
      </w:r>
      <w:r w:rsidRPr="00E65CCF">
        <w:rPr>
          <w:rStyle w:val="Emphasis"/>
          <w:highlight w:val="cyan"/>
        </w:rPr>
        <w:t>law</w:t>
      </w:r>
      <w:r w:rsidRPr="00E65CCF">
        <w:rPr>
          <w:rStyle w:val="StyleUnderline"/>
          <w:highlight w:val="cyan"/>
        </w:rPr>
        <w:t xml:space="preserve"> by </w:t>
      </w:r>
      <w:r w:rsidRPr="00E65CCF">
        <w:rPr>
          <w:rStyle w:val="StyleUnderline"/>
          <w:highlight w:val="cyan"/>
        </w:rPr>
        <w:lastRenderedPageBreak/>
        <w:t>implementing</w:t>
      </w:r>
      <w:r w:rsidRPr="005F3845">
        <w:rPr>
          <w:rStyle w:val="StyleUnderline"/>
        </w:rPr>
        <w:t xml:space="preserve"> their </w:t>
      </w:r>
      <w:r w:rsidRPr="00E65CCF">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22D88426" w14:textId="77777777" w:rsidR="00A51976" w:rsidRPr="005F3845" w:rsidRDefault="00A51976" w:rsidP="00A51976">
      <w:pPr>
        <w:rPr>
          <w:sz w:val="16"/>
        </w:rPr>
      </w:pPr>
      <w:r w:rsidRPr="005F3845">
        <w:rPr>
          <w:sz w:val="16"/>
        </w:rPr>
        <w:t>B. Bright Line Rules: Inside vs. Outside of Prison Walls</w:t>
      </w:r>
    </w:p>
    <w:p w14:paraId="67527A52" w14:textId="77777777" w:rsidR="00A51976" w:rsidRPr="005F3845" w:rsidRDefault="00A51976" w:rsidP="00A51976">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E65CCF">
        <w:rPr>
          <w:rStyle w:val="StyleUnderline"/>
          <w:highlight w:val="cyan"/>
        </w:rPr>
        <w:t>whether</w:t>
      </w:r>
      <w:r w:rsidRPr="005F3845">
        <w:rPr>
          <w:rStyle w:val="StyleUnderline"/>
        </w:rPr>
        <w:t xml:space="preserve"> the </w:t>
      </w:r>
      <w:r w:rsidRPr="00E65CCF">
        <w:rPr>
          <w:rStyle w:val="StyleUnderline"/>
          <w:highlight w:val="cyan"/>
        </w:rPr>
        <w:t>labor</w:t>
      </w:r>
      <w:r w:rsidRPr="005F3845">
        <w:rPr>
          <w:rStyle w:val="StyleUnderline"/>
        </w:rPr>
        <w:t xml:space="preserve"> was </w:t>
      </w:r>
      <w:r w:rsidRPr="00E65CCF">
        <w:rPr>
          <w:rStyle w:val="StyleUnderline"/>
          <w:highlight w:val="cyan"/>
        </w:rPr>
        <w:t>performed outside or inside</w:t>
      </w:r>
      <w:r w:rsidRPr="005F3845">
        <w:rPr>
          <w:rStyle w:val="StyleUnderline"/>
        </w:rPr>
        <w:t xml:space="preserve"> the </w:t>
      </w:r>
      <w:r w:rsidRPr="00204FDE">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622B97CB" w14:textId="77777777" w:rsidR="00A51976" w:rsidRPr="005F3845" w:rsidRDefault="00A51976" w:rsidP="00A51976">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3D6B3830" w14:textId="77777777" w:rsidR="00A51976" w:rsidRPr="005F3845" w:rsidRDefault="00A51976" w:rsidP="00A51976">
      <w:pPr>
        <w:rPr>
          <w:sz w:val="16"/>
        </w:rPr>
      </w:pPr>
      <w:r w:rsidRPr="005F3845">
        <w:rPr>
          <w:sz w:val="16"/>
        </w:rPr>
        <w:t>[S]hould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5557636D" w14:textId="77777777" w:rsidR="00A51976" w:rsidRPr="005F3845" w:rsidRDefault="00A51976" w:rsidP="00A51976">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employeremployee relationship or the actual work being carried out. </w:t>
      </w:r>
      <w:r w:rsidRPr="00204FDE">
        <w:rPr>
          <w:rStyle w:val="StyleUnderline"/>
        </w:rPr>
        <w:t xml:space="preserve">The </w:t>
      </w:r>
      <w:r w:rsidRPr="00E65CCF">
        <w:rPr>
          <w:rStyle w:val="Emphasis"/>
          <w:highlight w:val="cyan"/>
        </w:rPr>
        <w:t>Supreme Court</w:t>
      </w:r>
      <w:r w:rsidRPr="00E65CCF">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E65CCF">
        <w:rPr>
          <w:rStyle w:val="Emphasis"/>
          <w:highlight w:val="cyan"/>
        </w:rPr>
        <w:t>provides</w:t>
      </w:r>
      <w:r w:rsidRPr="00E65CCF">
        <w:rPr>
          <w:rStyle w:val="StyleUnderline"/>
          <w:highlight w:val="cyan"/>
        </w:rPr>
        <w:t xml:space="preserve"> </w:t>
      </w:r>
      <w:r w:rsidRPr="00E65CCF">
        <w:rPr>
          <w:rStyle w:val="Emphasis"/>
          <w:highlight w:val="cyan"/>
        </w:rPr>
        <w:t>no adequate basis</w:t>
      </w:r>
      <w:r w:rsidRPr="00E65CCF">
        <w:rPr>
          <w:rStyle w:val="StyleUnderline"/>
          <w:highlight w:val="cyan"/>
        </w:rPr>
        <w:t xml:space="preserve"> for deciding</w:t>
      </w:r>
      <w:r w:rsidRPr="00B34E17">
        <w:rPr>
          <w:rStyle w:val="StyleUnderline"/>
        </w:rPr>
        <w:t xml:space="preserve"> the question of FLSA </w:t>
      </w:r>
      <w:r w:rsidRPr="00E65CCF">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148E2C36" w14:textId="77777777" w:rsidR="00A51976" w:rsidRPr="005F3845" w:rsidRDefault="00A51976" w:rsidP="00A51976">
      <w:pPr>
        <w:rPr>
          <w:sz w:val="16"/>
        </w:rPr>
      </w:pPr>
      <w:r w:rsidRPr="005F3845">
        <w:rPr>
          <w:sz w:val="16"/>
        </w:rPr>
        <w:t>V. A NEW “ECONOMIC REALITY” TEST: A “BUT-FOR” TEST</w:t>
      </w:r>
    </w:p>
    <w:p w14:paraId="2D42BE67" w14:textId="77777777" w:rsidR="00A51976" w:rsidRPr="005F3845" w:rsidRDefault="00A51976" w:rsidP="00A51976">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748F4464" w14:textId="77777777" w:rsidR="00A51976" w:rsidRDefault="00A51976" w:rsidP="00A51976">
      <w:pPr>
        <w:rPr>
          <w:rStyle w:val="StyleUnderline"/>
        </w:rPr>
      </w:pPr>
      <w:r w:rsidRPr="005F3845">
        <w:rPr>
          <w:sz w:val="16"/>
        </w:rPr>
        <w:t>Based on the premise that the stated goals of the FLSA apply with equal force to prison laborers and free-world workers</w:t>
      </w:r>
      <w:r w:rsidRPr="00204FDE">
        <w:rPr>
          <w:rStyle w:val="StyleUnderline"/>
        </w:rPr>
        <w:t xml:space="preserve">, a </w:t>
      </w:r>
      <w:r w:rsidRPr="00E65CCF">
        <w:rPr>
          <w:rStyle w:val="Emphasis"/>
          <w:highlight w:val="cyan"/>
        </w:rPr>
        <w:t>straightforward</w:t>
      </w:r>
      <w:r w:rsidRPr="005F3845">
        <w:rPr>
          <w:rStyle w:val="StyleUnderline"/>
        </w:rPr>
        <w:t xml:space="preserve"> and </w:t>
      </w:r>
      <w:r w:rsidRPr="00204FDE">
        <w:rPr>
          <w:rStyle w:val="Emphasis"/>
        </w:rPr>
        <w:t xml:space="preserve">simple </w:t>
      </w:r>
      <w:r w:rsidRPr="00E65CCF">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E65CCF">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E65CCF">
        <w:rPr>
          <w:rStyle w:val="Emphasis"/>
          <w:highlight w:val="cyan"/>
        </w:rPr>
        <w:t>incarcerated worker</w:t>
      </w:r>
      <w:r w:rsidRPr="00E65CCF">
        <w:rPr>
          <w:rStyle w:val="StyleUnderline"/>
          <w:highlight w:val="cyan"/>
        </w:rPr>
        <w:t xml:space="preserve"> </w:t>
      </w:r>
      <w:r w:rsidRPr="00204FDE">
        <w:rPr>
          <w:rStyle w:val="StyleUnderline"/>
        </w:rPr>
        <w:t xml:space="preserve">would be </w:t>
      </w:r>
      <w:r w:rsidRPr="00E65CCF">
        <w:rPr>
          <w:rStyle w:val="Emphasis"/>
          <w:highlight w:val="cyan"/>
        </w:rPr>
        <w:t>considered</w:t>
      </w:r>
      <w:r w:rsidRPr="003E524C">
        <w:rPr>
          <w:rStyle w:val="StyleUnderline"/>
        </w:rPr>
        <w:t xml:space="preserve"> an </w:t>
      </w:r>
      <w:r w:rsidRPr="00E65CCF">
        <w:rPr>
          <w:rStyle w:val="StyleUnderline"/>
          <w:highlight w:val="cyan"/>
        </w:rPr>
        <w:t>“</w:t>
      </w:r>
      <w:r w:rsidRPr="00E65CCF">
        <w:rPr>
          <w:rStyle w:val="Emphasis"/>
          <w:highlight w:val="cyan"/>
        </w:rPr>
        <w:t>employee</w:t>
      </w:r>
      <w:r w:rsidRPr="00E65CCF">
        <w:rPr>
          <w:rStyle w:val="StyleUnderline"/>
          <w:highlight w:val="cyan"/>
        </w:rPr>
        <w:t>”</w:t>
      </w:r>
      <w:r w:rsidRPr="005F3845">
        <w:rPr>
          <w:rStyle w:val="StyleUnderline"/>
        </w:rPr>
        <w:t xml:space="preserve"> under the FLSA </w:t>
      </w:r>
      <w:r w:rsidRPr="00E65CCF">
        <w:rPr>
          <w:rStyle w:val="StyleUnderline"/>
          <w:highlight w:val="cyan"/>
        </w:rPr>
        <w:t xml:space="preserve">but for </w:t>
      </w:r>
      <w:r w:rsidRPr="00204FDE">
        <w:rPr>
          <w:rStyle w:val="StyleUnderline"/>
        </w:rPr>
        <w:t xml:space="preserve">their </w:t>
      </w:r>
      <w:r w:rsidRPr="00E65CCF">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 xml:space="preserve">The Second Circuit found that Danneskjold did </w:t>
      </w:r>
      <w:r w:rsidRPr="005F3845">
        <w:rPr>
          <w:rStyle w:val="StyleUnderline"/>
        </w:rPr>
        <w:lastRenderedPageBreak/>
        <w:t>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p w14:paraId="373F9B67" w14:textId="77777777" w:rsidR="00A51976" w:rsidRPr="003D16BE" w:rsidRDefault="00A51976" w:rsidP="00A51976">
      <w:pPr>
        <w:rPr>
          <w:u w:val="single"/>
        </w:rPr>
      </w:pPr>
    </w:p>
    <w:p w14:paraId="7B24CA69" w14:textId="541D4B60" w:rsidR="003E524C" w:rsidRDefault="00EC644F" w:rsidP="003E524C">
      <w:pPr>
        <w:pStyle w:val="Heading4"/>
      </w:pPr>
      <w:r>
        <w:t xml:space="preserve">That extends to </w:t>
      </w:r>
      <w:r>
        <w:rPr>
          <w:u w:val="single"/>
        </w:rPr>
        <w:t>community service</w:t>
      </w:r>
      <w:r>
        <w:t xml:space="preserve"> workers. Otherwise, carcerality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446EF0FF" w14:textId="77777777" w:rsidR="003E524C" w:rsidRPr="0000044C" w:rsidRDefault="003E524C" w:rsidP="003E524C">
      <w:r w:rsidRPr="0000044C">
        <w:rPr>
          <w:rStyle w:val="Style13ptBold"/>
        </w:rPr>
        <w:t>Zatz 2</w:t>
      </w:r>
      <w:r>
        <w:rPr>
          <w:rStyle w:val="Style13ptBold"/>
        </w:rPr>
        <w:t>3</w:t>
      </w:r>
      <w:r w:rsidRPr="0000044C">
        <w:t xml:space="preserve"> – Noah D. Zatz, Professor of Law and Labor Studies at UCLA, </w:t>
      </w:r>
      <w:r>
        <w:t>6/1/2023</w:t>
      </w:r>
      <w:r w:rsidRPr="0000044C">
        <w:t>, “The Carceral Labor Continuum: Beyond the Prison Labor/Free Labor Divide”, in Labor and Punishment: Work In and Out of Prison, https://escholarship.org/uc/item/2ps7w65b</w:t>
      </w:r>
    </w:p>
    <w:p w14:paraId="6F204724" w14:textId="77777777" w:rsidR="003E524C" w:rsidRPr="00E70F78" w:rsidRDefault="003E524C" w:rsidP="003E524C">
      <w:pPr>
        <w:rPr>
          <w:sz w:val="16"/>
        </w:rPr>
      </w:pPr>
      <w:r w:rsidRPr="003E524C">
        <w:rPr>
          <w:sz w:val="16"/>
        </w:rPr>
        <w:t>From</w:t>
      </w:r>
      <w:r w:rsidRPr="00E70F78">
        <w:rPr>
          <w:sz w:val="16"/>
        </w:rPr>
        <w:t xml:space="preserve"> the New Debtors Prisons to the New Debt Peonage</w:t>
      </w:r>
    </w:p>
    <w:p w14:paraId="44562E7B" w14:textId="77777777" w:rsidR="003E524C" w:rsidRPr="00E70F78" w:rsidRDefault="003E524C" w:rsidP="003E524C">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3E524C">
        <w:rPr>
          <w:rStyle w:val="Emphasis"/>
          <w:highlight w:val="cyan"/>
        </w:rPr>
        <w:t>carceral labor</w:t>
      </w:r>
      <w:r w:rsidRPr="003E524C">
        <w:rPr>
          <w:rStyle w:val="StyleUnderline"/>
        </w:rPr>
        <w:t xml:space="preserve"> also </w:t>
      </w:r>
      <w:r w:rsidRPr="003E524C">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39420F02" w14:textId="77777777" w:rsidR="003E524C" w:rsidRPr="00E70F78" w:rsidRDefault="003E524C" w:rsidP="003E524C">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E65CCF">
        <w:rPr>
          <w:rStyle w:val="StyleUnderline"/>
          <w:highlight w:val="cyan"/>
        </w:rPr>
        <w:t xml:space="preserve">originate with </w:t>
      </w:r>
      <w:r w:rsidRPr="00E65CCF">
        <w:rPr>
          <w:rStyle w:val="Emphasis"/>
          <w:highlight w:val="cyan"/>
        </w:rPr>
        <w:t>minor offenses</w:t>
      </w:r>
      <w:r w:rsidRPr="009347A4">
        <w:rPr>
          <w:rStyle w:val="StyleUnderline"/>
        </w:rPr>
        <w:t xml:space="preserve">, </w:t>
      </w:r>
      <w:r w:rsidRPr="003E524C">
        <w:rPr>
          <w:rStyle w:val="StyleUnderline"/>
        </w:rPr>
        <w:t xml:space="preserve">such as </w:t>
      </w:r>
      <w:r w:rsidRPr="00E65CCF">
        <w:rPr>
          <w:rStyle w:val="StyleUnderline"/>
          <w:highlight w:val="cyan"/>
        </w:rPr>
        <w:t>petty misdemeanors or</w:t>
      </w:r>
      <w:r w:rsidRPr="009347A4">
        <w:rPr>
          <w:rStyle w:val="StyleUnderline"/>
        </w:rPr>
        <w:t xml:space="preserve"> even </w:t>
      </w:r>
      <w:r w:rsidRPr="00E65CCF">
        <w:rPr>
          <w:rStyle w:val="StyleUnderline"/>
          <w:highlight w:val="cyan"/>
        </w:rPr>
        <w:t>speeding tickets</w:t>
      </w:r>
      <w:r w:rsidRPr="00E70F78">
        <w:rPr>
          <w:sz w:val="16"/>
        </w:rPr>
        <w:t xml:space="preserve"> (Bingham et al. 2016; Natapoff 2015). Defendants who do not pay become subject to incarceration via either contempt of court or additional criminal charges like “failure to pay.” </w:t>
      </w:r>
      <w:r w:rsidRPr="009347A4">
        <w:rPr>
          <w:rStyle w:val="StyleUnderline"/>
        </w:rPr>
        <w:t xml:space="preserve">Current </w:t>
      </w:r>
      <w:r w:rsidRPr="003E524C">
        <w:rPr>
          <w:rStyle w:val="StyleUnderline"/>
          <w:highlight w:val="cyan"/>
        </w:rPr>
        <w:t>constitution</w:t>
      </w:r>
      <w:r w:rsidRPr="003E524C">
        <w:rPr>
          <w:rStyle w:val="StyleUnderline"/>
        </w:rPr>
        <w:t xml:space="preserve">al doctrine </w:t>
      </w:r>
      <w:r w:rsidRPr="00E65CCF">
        <w:rPr>
          <w:rStyle w:val="StyleUnderline"/>
          <w:highlight w:val="cyan"/>
        </w:rPr>
        <w:t>allows</w:t>
      </w:r>
      <w:r w:rsidRPr="009347A4">
        <w:rPr>
          <w:rStyle w:val="StyleUnderline"/>
        </w:rPr>
        <w:t xml:space="preserve"> such </w:t>
      </w:r>
      <w:r w:rsidRPr="00E65CCF">
        <w:rPr>
          <w:rStyle w:val="Emphasis"/>
          <w:highlight w:val="cyan"/>
        </w:rPr>
        <w:t>incarceration</w:t>
      </w:r>
      <w:r w:rsidRPr="00E65CCF">
        <w:rPr>
          <w:rStyle w:val="StyleUnderline"/>
          <w:highlight w:val="cyan"/>
        </w:rPr>
        <w:t xml:space="preserve"> only for </w:t>
      </w:r>
      <w:r w:rsidRPr="003E524C">
        <w:rPr>
          <w:rStyle w:val="StyleUnderline"/>
        </w:rPr>
        <w:t xml:space="preserve">a </w:t>
      </w:r>
      <w:r w:rsidRPr="00E65CCF">
        <w:rPr>
          <w:rStyle w:val="Emphasis"/>
          <w:highlight w:val="cyan"/>
        </w:rPr>
        <w:t>willful failure to pay</w:t>
      </w:r>
      <w:r w:rsidRPr="00E70F78">
        <w:rPr>
          <w:sz w:val="16"/>
        </w:rPr>
        <w:t xml:space="preserve"> (Colgan 2014)—not the bare fact of nonpayment—</w:t>
      </w:r>
      <w:r w:rsidRPr="00E65CCF">
        <w:rPr>
          <w:rStyle w:val="Emphasis"/>
          <w:highlight w:val="cyan"/>
        </w:rPr>
        <w:t>but</w:t>
      </w:r>
      <w:r w:rsidRPr="009347A4">
        <w:rPr>
          <w:rStyle w:val="StyleUnderline"/>
        </w:rPr>
        <w:t xml:space="preserve"> in practice </w:t>
      </w:r>
      <w:r w:rsidRPr="00E65CCF">
        <w:rPr>
          <w:rStyle w:val="Emphasis"/>
          <w:highlight w:val="cyan"/>
        </w:rPr>
        <w:t>courts</w:t>
      </w:r>
      <w:r w:rsidRPr="00E65CCF">
        <w:rPr>
          <w:rStyle w:val="StyleUnderline"/>
          <w:highlight w:val="cyan"/>
        </w:rPr>
        <w:t xml:space="preserve"> often </w:t>
      </w:r>
      <w:r w:rsidRPr="00E65CCF">
        <w:rPr>
          <w:rStyle w:val="Emphasis"/>
          <w:highlight w:val="cyan"/>
        </w:rPr>
        <w:t>fail</w:t>
      </w:r>
      <w:r w:rsidRPr="00E65CCF">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3E524C">
        <w:rPr>
          <w:rStyle w:val="Emphasis"/>
          <w:highlight w:val="cyan"/>
        </w:rPr>
        <w:t>inquiry</w:t>
      </w:r>
      <w:r w:rsidRPr="003E524C">
        <w:rPr>
          <w:rStyle w:val="StyleUnderline"/>
          <w:highlight w:val="cyan"/>
        </w:rPr>
        <w:t xml:space="preserve"> into ability</w:t>
      </w:r>
      <w:r w:rsidRPr="003E524C">
        <w:rPr>
          <w:rStyle w:val="StyleUnderline"/>
        </w:rPr>
        <w:t xml:space="preserve"> to pay</w:t>
      </w:r>
      <w:r w:rsidRPr="00E70F78">
        <w:rPr>
          <w:sz w:val="16"/>
        </w:rPr>
        <w:t xml:space="preserve"> (Colgan 2017).</w:t>
      </w:r>
    </w:p>
    <w:p w14:paraId="36468FE7" w14:textId="77777777" w:rsidR="003E524C" w:rsidRPr="00E70F78" w:rsidRDefault="003E524C" w:rsidP="003E524C">
      <w:pPr>
        <w:rPr>
          <w:sz w:val="16"/>
        </w:rPr>
      </w:pPr>
      <w:r w:rsidRPr="00E70F78">
        <w:rPr>
          <w:sz w:val="16"/>
        </w:rPr>
        <w:t xml:space="preserve">Such </w:t>
      </w:r>
      <w:r w:rsidRPr="009347A4">
        <w:rPr>
          <w:rStyle w:val="StyleUnderline"/>
        </w:rPr>
        <w:t xml:space="preserve">incarceration has been widely condemned as the </w:t>
      </w:r>
      <w:r w:rsidRPr="00E65CCF">
        <w:rPr>
          <w:rStyle w:val="StyleUnderline"/>
          <w:highlight w:val="cyan"/>
        </w:rPr>
        <w:t>“</w:t>
      </w:r>
      <w:r w:rsidRPr="00E65CCF">
        <w:rPr>
          <w:rStyle w:val="Emphasis"/>
          <w:highlight w:val="cyan"/>
        </w:rPr>
        <w:t>criminalization of poverty</w:t>
      </w:r>
      <w:r w:rsidRPr="00E65CCF">
        <w:rPr>
          <w:rStyle w:val="StyleUnderline"/>
          <w:highlight w:val="cyan"/>
        </w:rPr>
        <w:t>” and reintroduction of “</w:t>
      </w:r>
      <w:r w:rsidRPr="00E65CCF">
        <w:rPr>
          <w:rStyle w:val="Emphasis"/>
          <w:highlight w:val="cyan"/>
        </w:rPr>
        <w:t>debtors prisons</w:t>
      </w:r>
      <w:r w:rsidRPr="00E65CCF">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4C0B5208" w14:textId="77777777" w:rsidR="003E524C" w:rsidRPr="00E70F78" w:rsidRDefault="003E524C" w:rsidP="003E524C">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6956D0D3" w14:textId="77777777" w:rsidR="003E524C" w:rsidRPr="00E70F78" w:rsidRDefault="003E524C" w:rsidP="003E524C">
      <w:pPr>
        <w:rPr>
          <w:sz w:val="16"/>
        </w:rPr>
      </w:pPr>
      <w:r w:rsidRPr="00E70F78">
        <w:rPr>
          <w:sz w:val="16"/>
        </w:rPr>
        <w:lastRenderedPageBreak/>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42961947" w14:textId="77777777" w:rsidR="003E524C" w:rsidRPr="00E70F78" w:rsidRDefault="003E524C" w:rsidP="003E524C">
      <w:pPr>
        <w:rPr>
          <w:sz w:val="16"/>
        </w:rPr>
      </w:pPr>
      <w:r w:rsidRPr="003E524C">
        <w:rPr>
          <w:rStyle w:val="StyleUnderline"/>
        </w:rPr>
        <w:t xml:space="preserve">This </w:t>
      </w:r>
      <w:r w:rsidRPr="00E65CCF">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E65CCF">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3E524C">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3E524C">
        <w:rPr>
          <w:rStyle w:val="StyleUnderline"/>
          <w:highlight w:val="cyan"/>
        </w:rPr>
        <w:t>judge</w:t>
      </w:r>
      <w:r w:rsidRPr="003E524C">
        <w:rPr>
          <w:rStyle w:val="StyleUnderline"/>
        </w:rPr>
        <w:t xml:space="preserve"> may </w:t>
      </w:r>
      <w:r w:rsidRPr="003E524C">
        <w:rPr>
          <w:rStyle w:val="StyleUnderline"/>
          <w:highlight w:val="cyan"/>
        </w:rPr>
        <w:t>assume</w:t>
      </w:r>
      <w:r w:rsidRPr="00881EC1">
        <w:rPr>
          <w:rStyle w:val="StyleUnderline"/>
        </w:rPr>
        <w:t xml:space="preserve"> that almost </w:t>
      </w:r>
      <w:r w:rsidRPr="00E65CCF">
        <w:rPr>
          <w:rStyle w:val="StyleUnderline"/>
          <w:highlight w:val="cyan"/>
        </w:rPr>
        <w:t>anyone can get a job “</w:t>
      </w:r>
      <w:r w:rsidRPr="003E524C">
        <w:rPr>
          <w:rStyle w:val="StyleUnderline"/>
          <w:highlight w:val="cyan"/>
        </w:rPr>
        <w:t>flipping ham</w:t>
      </w:r>
      <w:r w:rsidRPr="00E65CCF">
        <w:rPr>
          <w:rStyle w:val="StyleUnderline"/>
          <w:highlight w:val="cyan"/>
        </w:rPr>
        <w:t>burgers”</w:t>
      </w:r>
      <w:r w:rsidRPr="00881EC1">
        <w:rPr>
          <w:rStyle w:val="StyleUnderline"/>
        </w:rPr>
        <w:t xml:space="preserve">—and therefore </w:t>
      </w:r>
      <w:r w:rsidRPr="00E65CCF">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13547E7B" w14:textId="77777777" w:rsidR="003E524C" w:rsidRPr="00E70F78" w:rsidRDefault="003E524C" w:rsidP="003E524C">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r w:rsidRPr="00117DBE">
        <w:rPr>
          <w:sz w:val="16"/>
        </w:rPr>
        <w:t>in</w:t>
      </w:r>
      <w:r w:rsidRPr="00E70F78">
        <w:rPr>
          <w:sz w:val="16"/>
        </w:rPr>
        <w:t xml:space="preserve"> order to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2B84E550" w14:textId="77777777" w:rsidR="003E524C" w:rsidRPr="00E70F78" w:rsidRDefault="003E524C" w:rsidP="003E524C">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E65CCF">
        <w:rPr>
          <w:rStyle w:val="StyleUnderline"/>
          <w:highlight w:val="cyan"/>
        </w:rPr>
        <w:t xml:space="preserve">Most </w:t>
      </w:r>
      <w:r w:rsidRPr="00E65CCF">
        <w:rPr>
          <w:rStyle w:val="Emphasis"/>
          <w:highlight w:val="cyan"/>
        </w:rPr>
        <w:t>jurisdictions</w:t>
      </w:r>
      <w:r w:rsidRPr="00881EC1">
        <w:rPr>
          <w:rStyle w:val="StyleUnderline"/>
        </w:rPr>
        <w:t xml:space="preserve"> make some provision for </w:t>
      </w:r>
      <w:r w:rsidRPr="00E65CCF">
        <w:rPr>
          <w:rStyle w:val="Emphasis"/>
          <w:highlight w:val="cyan"/>
        </w:rPr>
        <w:t>substitut</w:t>
      </w:r>
      <w:r w:rsidRPr="00881EC1">
        <w:rPr>
          <w:rStyle w:val="Emphasis"/>
        </w:rPr>
        <w:t xml:space="preserve">ing </w:t>
      </w:r>
      <w:r w:rsidRPr="003E524C">
        <w:rPr>
          <w:rStyle w:val="Emphasis"/>
          <w:highlight w:val="cyan"/>
        </w:rPr>
        <w:t>“</w:t>
      </w:r>
      <w:r w:rsidRPr="00E65CCF">
        <w:rPr>
          <w:rStyle w:val="Emphasis"/>
          <w:highlight w:val="cyan"/>
        </w:rPr>
        <w:t>community service” work</w:t>
      </w:r>
      <w:r w:rsidRPr="00E65CCF">
        <w:rPr>
          <w:rStyle w:val="StyleUnderline"/>
          <w:highlight w:val="cyan"/>
        </w:rPr>
        <w:t xml:space="preserve"> for </w:t>
      </w:r>
      <w:r w:rsidRPr="00E65CCF">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245E037C" w14:textId="77777777" w:rsidR="003E524C" w:rsidRPr="00E70F78" w:rsidRDefault="003E524C" w:rsidP="003E524C">
      <w:pPr>
        <w:rPr>
          <w:sz w:val="16"/>
        </w:rPr>
      </w:pPr>
      <w:r w:rsidRPr="00E70F78">
        <w:rPr>
          <w:sz w:val="16"/>
        </w:rPr>
        <w:t xml:space="preserve">Little is known about the scope and operation of court-ordered community service. </w:t>
      </w:r>
      <w:r w:rsidRPr="003E524C">
        <w:rPr>
          <w:rStyle w:val="StyleUnderline"/>
        </w:rPr>
        <w:t xml:space="preserve">In </w:t>
      </w:r>
      <w:r w:rsidRPr="00E65CCF">
        <w:rPr>
          <w:rStyle w:val="StyleUnderline"/>
          <w:highlight w:val="cyan"/>
        </w:rPr>
        <w:t>L</w:t>
      </w:r>
      <w:r w:rsidRPr="00117DBE">
        <w:rPr>
          <w:rStyle w:val="StyleUnderline"/>
        </w:rPr>
        <w:t xml:space="preserve">os </w:t>
      </w:r>
      <w:r w:rsidRPr="00E65CCF">
        <w:rPr>
          <w:rStyle w:val="StyleUnderline"/>
          <w:highlight w:val="cyan"/>
        </w:rPr>
        <w:t>A</w:t>
      </w:r>
      <w:r w:rsidRPr="00117DBE">
        <w:rPr>
          <w:rStyle w:val="StyleUnderline"/>
        </w:rPr>
        <w:t xml:space="preserve">ngeles County, for instance, </w:t>
      </w:r>
      <w:r w:rsidRPr="003E524C">
        <w:rPr>
          <w:rStyle w:val="StyleUnderline"/>
        </w:rPr>
        <w:t xml:space="preserve">courts </w:t>
      </w:r>
      <w:r w:rsidRPr="003E524C">
        <w:rPr>
          <w:rStyle w:val="StyleUnderline"/>
          <w:highlight w:val="cyan"/>
        </w:rPr>
        <w:t>assigned</w:t>
      </w:r>
      <w:r w:rsidRPr="00881EC1">
        <w:rPr>
          <w:rStyle w:val="StyleUnderline"/>
        </w:rPr>
        <w:t xml:space="preserve"> roughly </w:t>
      </w:r>
      <w:r w:rsidRPr="00E65CCF">
        <w:rPr>
          <w:rStyle w:val="Emphasis"/>
          <w:highlight w:val="cyan"/>
        </w:rPr>
        <w:t xml:space="preserve">one </w:t>
      </w:r>
      <w:r w:rsidRPr="003E524C">
        <w:rPr>
          <w:rStyle w:val="Emphasis"/>
          <w:highlight w:val="cyan"/>
        </w:rPr>
        <w:t>hundred thousand</w:t>
      </w:r>
      <w:r w:rsidRPr="003E524C">
        <w:rPr>
          <w:rStyle w:val="Emphasis"/>
        </w:rPr>
        <w:t xml:space="preserve"> people </w:t>
      </w:r>
      <w:r w:rsidRPr="00E65CCF">
        <w:rPr>
          <w:rStyle w:val="Emphasis"/>
          <w:highlight w:val="cyan"/>
        </w:rPr>
        <w:t>to community service</w:t>
      </w:r>
      <w:r w:rsidRPr="00E65CCF">
        <w:rPr>
          <w:rStyle w:val="StyleUnderline"/>
          <w:highlight w:val="cyan"/>
        </w:rPr>
        <w:t xml:space="preserve"> in</w:t>
      </w:r>
      <w:r w:rsidRPr="00881EC1">
        <w:rPr>
          <w:rStyle w:val="StyleUnderline"/>
        </w:rPr>
        <w:t xml:space="preserve"> a </w:t>
      </w:r>
      <w:r w:rsidRPr="00E65CCF">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actually completed,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E65CCF">
        <w:rPr>
          <w:rStyle w:val="Emphasis"/>
          <w:highlight w:val="cyan"/>
        </w:rPr>
        <w:t xml:space="preserve">eight million </w:t>
      </w:r>
      <w:r w:rsidRPr="003E524C">
        <w:rPr>
          <w:rStyle w:val="Emphasis"/>
          <w:highlight w:val="cyan"/>
        </w:rPr>
        <w:t xml:space="preserve">hours of work </w:t>
      </w:r>
      <w:r w:rsidRPr="00E65CCF">
        <w:rPr>
          <w:rStyle w:val="Emphasis"/>
          <w:highlight w:val="cyan"/>
        </w:rPr>
        <w:t>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45B86238" w14:textId="77777777" w:rsidR="003E524C" w:rsidRPr="00E70F78" w:rsidRDefault="003E524C" w:rsidP="003E524C">
      <w:pPr>
        <w:rPr>
          <w:sz w:val="16"/>
        </w:rPr>
      </w:pPr>
      <w:r w:rsidRPr="00E70F78">
        <w:rPr>
          <w:sz w:val="16"/>
        </w:rPr>
        <w:t>Carceral Labor as Progressive Reform</w:t>
      </w:r>
    </w:p>
    <w:p w14:paraId="4D9CE4B2" w14:textId="77777777" w:rsidR="003E524C" w:rsidRPr="00881EC1" w:rsidRDefault="003E524C" w:rsidP="003E524C">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E65CCF">
        <w:rPr>
          <w:rStyle w:val="Emphasis"/>
          <w:highlight w:val="cyan"/>
        </w:rPr>
        <w:t>forced labor</w:t>
      </w:r>
      <w:r w:rsidRPr="00E65CCF">
        <w:rPr>
          <w:rStyle w:val="StyleUnderline"/>
          <w:highlight w:val="cyan"/>
        </w:rPr>
        <w:t xml:space="preserve"> for </w:t>
      </w:r>
      <w:r w:rsidRPr="00E65CCF">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w:t>
      </w:r>
      <w:r w:rsidRPr="00881EC1">
        <w:rPr>
          <w:rStyle w:val="StyleUnderline"/>
        </w:rPr>
        <w:lastRenderedPageBreak/>
        <w:t>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debtors prisons</w:t>
      </w:r>
      <w:r w:rsidRPr="00E70F78">
        <w:rPr>
          <w:sz w:val="16"/>
        </w:rPr>
        <w:t xml:space="preserve">, an “alternative to incarceration” (Bannon, Nagrecha,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16FE5F27" w14:textId="77777777" w:rsidR="003E524C" w:rsidRPr="00E70F78" w:rsidRDefault="003E524C" w:rsidP="003E524C">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3E524C">
        <w:rPr>
          <w:rStyle w:val="StyleUnderline"/>
          <w:highlight w:val="cyan"/>
        </w:rPr>
        <w:t>state</w:t>
      </w:r>
      <w:r w:rsidRPr="00881EC1">
        <w:rPr>
          <w:rStyle w:val="StyleUnderline"/>
        </w:rPr>
        <w:t xml:space="preserve"> </w:t>
      </w:r>
      <w:r w:rsidRPr="003E524C">
        <w:rPr>
          <w:rStyle w:val="StyleUnderline"/>
          <w:highlight w:val="cyan"/>
        </w:rPr>
        <w:t>uses</w:t>
      </w:r>
      <w:r w:rsidRPr="00881EC1">
        <w:rPr>
          <w:rStyle w:val="StyleUnderline"/>
        </w:rPr>
        <w:t xml:space="preserve"> its </w:t>
      </w:r>
      <w:r w:rsidRPr="003E524C">
        <w:rPr>
          <w:rStyle w:val="StyleUnderline"/>
          <w:highlight w:val="cyan"/>
        </w:rPr>
        <w:t xml:space="preserve">power to </w:t>
      </w:r>
      <w:r w:rsidRPr="003E524C">
        <w:rPr>
          <w:rStyle w:val="Emphasis"/>
          <w:highlight w:val="cyan"/>
        </w:rPr>
        <w:t>incarcerate</w:t>
      </w:r>
      <w:r w:rsidRPr="003E524C">
        <w:rPr>
          <w:rStyle w:val="StyleUnderline"/>
          <w:highlight w:val="cyan"/>
        </w:rPr>
        <w:t xml:space="preserve"> to deliver</w:t>
      </w:r>
      <w:r w:rsidRPr="00881EC1">
        <w:rPr>
          <w:rStyle w:val="StyleUnderline"/>
        </w:rPr>
        <w:t xml:space="preserve"> up a </w:t>
      </w:r>
      <w:r w:rsidRPr="003E524C">
        <w:rPr>
          <w:rStyle w:val="StyleUnderline"/>
          <w:highlight w:val="cyan"/>
        </w:rPr>
        <w:t xml:space="preserve">pool of vulnerable </w:t>
      </w:r>
      <w:r w:rsidRPr="003E524C">
        <w:rPr>
          <w:rStyle w:val="Emphasis"/>
          <w:highlight w:val="cyan"/>
        </w:rPr>
        <w:t>unpaid</w:t>
      </w:r>
      <w:r w:rsidRPr="00881EC1">
        <w:rPr>
          <w:rStyle w:val="StyleUnderline"/>
        </w:rPr>
        <w:t xml:space="preserve"> or low-paid </w:t>
      </w:r>
      <w:r w:rsidRPr="003E524C">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37951085" w14:textId="77777777" w:rsidR="003E524C" w:rsidRPr="00E70F78" w:rsidRDefault="003E524C" w:rsidP="003E524C">
      <w:pPr>
        <w:rPr>
          <w:sz w:val="16"/>
        </w:rPr>
      </w:pPr>
      <w:r w:rsidRPr="00E70F78">
        <w:rPr>
          <w:sz w:val="16"/>
        </w:rPr>
        <w:t>Carceral Work as an Alternative to Incarceration</w:t>
      </w:r>
    </w:p>
    <w:p w14:paraId="6CA77E61" w14:textId="77777777" w:rsidR="003E524C" w:rsidRPr="00E70F78" w:rsidRDefault="003E524C" w:rsidP="003E524C">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E65CCF">
        <w:rPr>
          <w:rStyle w:val="Emphasis"/>
          <w:highlight w:val="cyan"/>
        </w:rPr>
        <w:t>degraded labor</w:t>
      </w:r>
      <w:r w:rsidRPr="003E524C">
        <w:rPr>
          <w:rStyle w:val="Emphasis"/>
        </w:rPr>
        <w:t xml:space="preserve"> market </w:t>
      </w:r>
      <w:r w:rsidRPr="003E524C">
        <w:rPr>
          <w:rStyle w:val="Emphasis"/>
          <w:highlight w:val="cyan"/>
        </w:rPr>
        <w:t>tier</w:t>
      </w:r>
      <w:r w:rsidRPr="003E524C">
        <w:rPr>
          <w:rStyle w:val="StyleUnderline"/>
          <w:highlight w:val="cyan"/>
        </w:rPr>
        <w:t xml:space="preserve"> </w:t>
      </w:r>
      <w:r w:rsidRPr="003E524C">
        <w:rPr>
          <w:rStyle w:val="StyleUnderline"/>
        </w:rPr>
        <w:t xml:space="preserve">operating </w:t>
      </w:r>
      <w:r w:rsidRPr="003E524C">
        <w:rPr>
          <w:rStyle w:val="Emphasis"/>
          <w:highlight w:val="cyan"/>
        </w:rPr>
        <w:t>below</w:t>
      </w:r>
      <w:r w:rsidRPr="003E524C">
        <w:rPr>
          <w:rStyle w:val="Emphasis"/>
        </w:rPr>
        <w:t xml:space="preserve"> conventional </w:t>
      </w:r>
      <w:r w:rsidRPr="00E65CCF">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3E524C">
        <w:rPr>
          <w:rStyle w:val="StyleUnderline"/>
          <w:highlight w:val="cyan"/>
        </w:rPr>
        <w:t>must</w:t>
      </w:r>
      <w:r w:rsidRPr="00881EC1">
        <w:rPr>
          <w:rStyle w:val="StyleUnderline"/>
        </w:rPr>
        <w:t xml:space="preserve"> sign forms </w:t>
      </w:r>
      <w:r w:rsidRPr="00E65CCF">
        <w:rPr>
          <w:rStyle w:val="Emphasis"/>
          <w:highlight w:val="cyan"/>
        </w:rPr>
        <w:t>declar</w:t>
      </w:r>
      <w:r w:rsidRPr="00881EC1">
        <w:rPr>
          <w:rStyle w:val="Emphasis"/>
        </w:rPr>
        <w:t>ing</w:t>
      </w:r>
      <w:r w:rsidRPr="00881EC1">
        <w:rPr>
          <w:rStyle w:val="StyleUnderline"/>
        </w:rPr>
        <w:t xml:space="preserve"> </w:t>
      </w:r>
      <w:r w:rsidRPr="00E65CCF">
        <w:rPr>
          <w:rStyle w:val="StyleUnderline"/>
          <w:highlight w:val="cyan"/>
        </w:rPr>
        <w:t>themselves</w:t>
      </w:r>
      <w:r w:rsidRPr="00881EC1">
        <w:rPr>
          <w:rStyle w:val="StyleUnderline"/>
        </w:rPr>
        <w:t xml:space="preserve"> to be “</w:t>
      </w:r>
      <w:r w:rsidRPr="00E65CCF">
        <w:rPr>
          <w:rStyle w:val="Emphasis"/>
          <w:highlight w:val="cyan"/>
        </w:rPr>
        <w:t>volunteers</w:t>
      </w:r>
      <w:r w:rsidRPr="003E524C">
        <w:rPr>
          <w:sz w:val="16"/>
        </w:rPr>
        <w:t>,”</w:t>
      </w:r>
      <w:r w:rsidRPr="00E65CCF">
        <w:rPr>
          <w:sz w:val="16"/>
          <w:highlight w:val="cyan"/>
        </w:rPr>
        <w:t xml:space="preserve"> </w:t>
      </w:r>
      <w:r w:rsidRPr="00E65CCF">
        <w:rPr>
          <w:rStyle w:val="Emphasis"/>
          <w:highlight w:val="cyan"/>
        </w:rPr>
        <w:t>not employees</w:t>
      </w:r>
      <w:r w:rsidRPr="00E70F78">
        <w:rPr>
          <w:sz w:val="16"/>
        </w:rPr>
        <w:t xml:space="preserve">, </w:t>
      </w:r>
      <w:r w:rsidRPr="00881EC1">
        <w:rPr>
          <w:rStyle w:val="StyleUnderline"/>
        </w:rPr>
        <w:t xml:space="preserve">and thus to </w:t>
      </w:r>
      <w:r w:rsidRPr="00E65CCF">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DC1FA9">
        <w:rPr>
          <w:rStyle w:val="Emphasis"/>
          <w:highlight w:val="cyan"/>
        </w:rPr>
        <w:t>minimum wage</w:t>
      </w:r>
      <w:r w:rsidRPr="00881EC1">
        <w:rPr>
          <w:rStyle w:val="StyleUnderline"/>
        </w:rPr>
        <w:t xml:space="preserve"> and </w:t>
      </w:r>
      <w:r w:rsidRPr="00DC1FA9">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programs many jurisdictions introduced as a means to comply with welfare work requirements</w:t>
      </w:r>
      <w:r w:rsidRPr="00E70F78">
        <w:rPr>
          <w:sz w:val="16"/>
        </w:rPr>
        <w:t xml:space="preserve"> (Diller 1998; Goldberg 2007; Zatz 2008; Hatton 2018a).</w:t>
      </w:r>
    </w:p>
    <w:p w14:paraId="70A834B0" w14:textId="77777777" w:rsidR="003E524C" w:rsidRPr="00E70F78" w:rsidRDefault="003E524C" w:rsidP="003E524C">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City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7FFA420A" w14:textId="77777777" w:rsidR="003E524C" w:rsidRPr="00881EC1" w:rsidRDefault="003E524C" w:rsidP="003E524C">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r w:rsidRPr="00881EC1">
        <w:rPr>
          <w:rStyle w:val="Emphasis"/>
        </w:rPr>
        <w:t>penality/economy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E65CCF">
        <w:rPr>
          <w:rStyle w:val="Emphasis"/>
          <w:highlight w:val="cyan"/>
        </w:rPr>
        <w:t>stigmatized position</w:t>
      </w:r>
      <w:r w:rsidRPr="00E65CCF">
        <w:rPr>
          <w:rStyle w:val="StyleUnderline"/>
          <w:highlight w:val="cyan"/>
        </w:rPr>
        <w:t xml:space="preserve"> of</w:t>
      </w:r>
      <w:r w:rsidRPr="00DC1FA9">
        <w:rPr>
          <w:rStyle w:val="StyleUnderline"/>
        </w:rPr>
        <w:t xml:space="preserve"> the </w:t>
      </w:r>
      <w:r w:rsidRPr="00E65CCF">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E65CCF">
        <w:rPr>
          <w:rStyle w:val="Emphasis"/>
          <w:highlight w:val="cyan"/>
        </w:rPr>
        <w:t>validate</w:t>
      </w:r>
      <w:r w:rsidRPr="00881EC1">
        <w:rPr>
          <w:rStyle w:val="StyleUnderline"/>
        </w:rPr>
        <w:t xml:space="preserve"> a </w:t>
      </w:r>
      <w:r w:rsidRPr="00E65CCF">
        <w:rPr>
          <w:rStyle w:val="Emphasis"/>
          <w:highlight w:val="cyan"/>
        </w:rPr>
        <w:t xml:space="preserve">labor </w:t>
      </w:r>
      <w:r w:rsidRPr="0038507E">
        <w:rPr>
          <w:rStyle w:val="Emphasis"/>
          <w:highlight w:val="cyan"/>
        </w:rPr>
        <w:t>arrangement</w:t>
      </w:r>
      <w:r w:rsidRPr="0038507E">
        <w:rPr>
          <w:rStyle w:val="StyleUnderline"/>
        </w:rPr>
        <w:t xml:space="preserve"> </w:t>
      </w:r>
      <w:r w:rsidRPr="00DC1FA9">
        <w:rPr>
          <w:rStyle w:val="StyleUnderline"/>
        </w:rPr>
        <w:t xml:space="preserve">that would </w:t>
      </w:r>
      <w:r w:rsidRPr="00E65CCF">
        <w:rPr>
          <w:rStyle w:val="Emphasis"/>
          <w:highlight w:val="cyan"/>
        </w:rPr>
        <w:t>otherwise</w:t>
      </w:r>
      <w:r w:rsidRPr="00E65CCF">
        <w:rPr>
          <w:rStyle w:val="StyleUnderline"/>
          <w:highlight w:val="cyan"/>
        </w:rPr>
        <w:t xml:space="preserve"> </w:t>
      </w:r>
      <w:r w:rsidRPr="00DC1FA9">
        <w:rPr>
          <w:rStyle w:val="StyleUnderline"/>
        </w:rPr>
        <w:t xml:space="preserve">be </w:t>
      </w:r>
      <w:r w:rsidRPr="00E65CCF">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3EC46E72" w14:textId="77777777" w:rsidR="003E524C" w:rsidRPr="00E70F78" w:rsidRDefault="003E524C" w:rsidP="003E524C">
      <w:pPr>
        <w:rPr>
          <w:sz w:val="16"/>
        </w:rPr>
      </w:pPr>
      <w:r w:rsidRPr="00E70F78">
        <w:rPr>
          <w:sz w:val="16"/>
        </w:rPr>
        <w:t xml:space="preserve">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w:t>
      </w:r>
      <w:r w:rsidRPr="00E70F78">
        <w:rPr>
          <w:sz w:val="16"/>
        </w:rPr>
        <w:lastRenderedPageBreak/>
        <w:t>(Steinberg and Feige 2015). In conjunction with the intensive, if selective, use of “order maintenance policing,” the result can approximate the old regime of vagrancy laws. Forrest Stuart suggests as much in his account of Skid Row policing and its funneling of residents into low-end labor through diversion (2011).</w:t>
      </w:r>
    </w:p>
    <w:p w14:paraId="10CDEC26" w14:textId="77777777" w:rsidR="003E524C" w:rsidRDefault="003E524C" w:rsidP="003E524C">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46E93463" w14:textId="77777777" w:rsidR="003E524C" w:rsidRPr="00470E72" w:rsidRDefault="003E524C" w:rsidP="003E524C">
      <w:pPr>
        <w:rPr>
          <w:sz w:val="16"/>
        </w:rPr>
      </w:pPr>
    </w:p>
    <w:p w14:paraId="1E3987A0" w14:textId="77777777" w:rsidR="00A51976" w:rsidRPr="007114A5" w:rsidRDefault="00A51976" w:rsidP="00A51976">
      <w:pPr>
        <w:pStyle w:val="Heading4"/>
      </w:pPr>
      <w:r>
        <w:t xml:space="preserve">It seperately </w:t>
      </w:r>
      <w:r w:rsidRPr="007114A5">
        <w:rPr>
          <w:u w:val="single"/>
        </w:rPr>
        <w:t>overturns</w:t>
      </w:r>
      <w:r>
        <w:t xml:space="preserve"> Jones v North Carolina Prisoner’s Labor Union, which enables </w:t>
      </w:r>
      <w:r>
        <w:rPr>
          <w:u w:val="single"/>
        </w:rPr>
        <w:t>broader</w:t>
      </w:r>
      <w:r>
        <w:t xml:space="preserve"> collective organizing. </w:t>
      </w:r>
    </w:p>
    <w:p w14:paraId="2014CA5C" w14:textId="77777777" w:rsidR="00A51976" w:rsidRPr="00A872B9" w:rsidRDefault="00A51976" w:rsidP="00A51976">
      <w:r w:rsidRPr="00A872B9">
        <w:rPr>
          <w:rStyle w:val="Style13ptBold"/>
        </w:rPr>
        <w:t>Canon 23</w:t>
      </w:r>
      <w:r w:rsidRPr="00A872B9">
        <w:t xml:space="preserve"> – Daniel Canon, Director of Externships and Professor of Law at the Louis D. Brandeis School of Law, June 2023, “The Ethics of Assisting Incarcerated People With Collective Action”, St. Louis University Law Journal, Vol. 67, No. 2, https://papers.ssrn.com/sol3/papers.cfm?abstract_id=4489823</w:t>
      </w:r>
    </w:p>
    <w:p w14:paraId="58A3FEF7" w14:textId="77777777" w:rsidR="00A51976" w:rsidRPr="002032B8" w:rsidRDefault="00A51976" w:rsidP="00A51976">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not only slavery</w:t>
      </w:r>
      <w:r w:rsidRPr="007B6A89">
        <w:rPr>
          <w:rStyle w:val="StyleUnderline"/>
        </w:rPr>
        <w:t xml:space="preserve">, but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267937E0" w14:textId="77777777" w:rsidR="00A51976" w:rsidRPr="002032B8" w:rsidRDefault="00A51976" w:rsidP="00A51976">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E65CCF">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E65CCF">
        <w:rPr>
          <w:rStyle w:val="Emphasis"/>
          <w:highlight w:val="cyan"/>
        </w:rPr>
        <w:t>Jones</w:t>
      </w:r>
      <w:r w:rsidRPr="00E65CCF">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E65CCF">
        <w:rPr>
          <w:rStyle w:val="Emphasis"/>
          <w:highlight w:val="cyan"/>
        </w:rPr>
        <w:t>justices</w:t>
      </w:r>
      <w:r w:rsidRPr="00E65CCF">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E65CCF">
        <w:rPr>
          <w:rStyle w:val="Emphasis"/>
          <w:highlight w:val="cyan"/>
        </w:rPr>
        <w:t>challenge</w:t>
      </w:r>
      <w:r w:rsidRPr="00E65CCF">
        <w:rPr>
          <w:rStyle w:val="StyleUnderline"/>
          <w:highlight w:val="cyan"/>
        </w:rPr>
        <w:t xml:space="preserve"> brought by</w:t>
      </w:r>
      <w:r w:rsidRPr="0026346D">
        <w:rPr>
          <w:rStyle w:val="StyleUnderline"/>
        </w:rPr>
        <w:t xml:space="preserve"> a </w:t>
      </w:r>
      <w:r w:rsidRPr="00E65CCF">
        <w:rPr>
          <w:rStyle w:val="StyleUnderline"/>
          <w:highlight w:val="cyan"/>
        </w:rPr>
        <w:t xml:space="preserve">prisoners’ union which sought </w:t>
      </w:r>
      <w:r w:rsidRPr="007B6A89">
        <w:rPr>
          <w:rStyle w:val="StyleUnderline"/>
        </w:rPr>
        <w:t xml:space="preserve">“‘through </w:t>
      </w:r>
      <w:r w:rsidRPr="007B6A89">
        <w:rPr>
          <w:rStyle w:val="StyleUnderline"/>
          <w:highlight w:val="cyan"/>
        </w:rPr>
        <w:t>collective bargaining</w:t>
      </w:r>
      <w:r w:rsidRPr="007B6A89">
        <w:rPr>
          <w:rStyle w:val="StyleUnderline"/>
        </w:rPr>
        <w:t xml:space="preserve"> . . . to improve . . . working . . . conditions . . . .</w:t>
      </w:r>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136166AB" w14:textId="77777777" w:rsidR="00A51976" w:rsidRPr="002032B8" w:rsidRDefault="00A51976" w:rsidP="00A51976">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E65CCF">
        <w:rPr>
          <w:rStyle w:val="StyleUnderline"/>
          <w:highlight w:val="cyan"/>
        </w:rPr>
        <w:t>Court held</w:t>
      </w:r>
      <w:r w:rsidRPr="0026346D">
        <w:rPr>
          <w:rStyle w:val="StyleUnderline"/>
        </w:rPr>
        <w:t xml:space="preserve"> that the “fact of </w:t>
      </w:r>
      <w:r w:rsidRPr="00E65CCF">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7B6A89">
        <w:rPr>
          <w:rStyle w:val="StyleUnderline"/>
          <w:highlight w:val="cyan"/>
        </w:rPr>
        <w:t>limit</w:t>
      </w:r>
      <w:r w:rsidRPr="007B6A89">
        <w:rPr>
          <w:rStyle w:val="StyleUnderline"/>
        </w:rPr>
        <w:t xml:space="preserve">ations on </w:t>
      </w:r>
      <w:r w:rsidRPr="00E65CCF">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E65CCF">
        <w:rPr>
          <w:rStyle w:val="StyleUnderline"/>
          <w:highlight w:val="cyan"/>
        </w:rPr>
        <w:t>from</w:t>
      </w:r>
      <w:r w:rsidRPr="007B6A89">
        <w:rPr>
          <w:rStyle w:val="StyleUnderline"/>
        </w:rPr>
        <w:t xml:space="preserve"> the </w:t>
      </w:r>
      <w:r w:rsidRPr="00E65CCF">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E65CCF">
        <w:rPr>
          <w:rStyle w:val="Emphasis"/>
          <w:highlight w:val="cyan"/>
        </w:rPr>
        <w:t>prohibited all organizing activity</w:t>
      </w:r>
      <w:r w:rsidRPr="002032B8">
        <w:rPr>
          <w:sz w:val="16"/>
        </w:rPr>
        <w:t>.138</w:t>
      </w:r>
    </w:p>
    <w:p w14:paraId="1AAC5CE1" w14:textId="77777777" w:rsidR="00A51976" w:rsidRPr="002032B8" w:rsidRDefault="00A51976" w:rsidP="00A51976">
      <w:pPr>
        <w:rPr>
          <w:sz w:val="16"/>
        </w:rPr>
      </w:pPr>
      <w:r w:rsidRPr="002032B8">
        <w:rPr>
          <w:sz w:val="16"/>
        </w:rPr>
        <w:lastRenderedPageBreak/>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6173E466" w14:textId="77777777" w:rsidR="00A51976" w:rsidRPr="002032B8" w:rsidRDefault="00A51976" w:rsidP="00A51976">
      <w:pPr>
        <w:rPr>
          <w:sz w:val="16"/>
        </w:rPr>
      </w:pPr>
      <w:r w:rsidRPr="002032B8">
        <w:rPr>
          <w:sz w:val="16"/>
        </w:rPr>
        <w:t xml:space="preserve">In any event, </w:t>
      </w:r>
      <w:r w:rsidRPr="00E65CCF">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E65CCF">
        <w:rPr>
          <w:rStyle w:val="StyleUnderline"/>
          <w:highlight w:val="cyan"/>
        </w:rPr>
        <w:t>took</w:t>
      </w:r>
      <w:r w:rsidRPr="0026346D">
        <w:rPr>
          <w:rStyle w:val="StyleUnderline"/>
        </w:rPr>
        <w:t xml:space="preserve"> </w:t>
      </w:r>
      <w:r w:rsidRPr="0026346D">
        <w:rPr>
          <w:rStyle w:val="Emphasis"/>
        </w:rPr>
        <w:t xml:space="preserve">full </w:t>
      </w:r>
      <w:r w:rsidRPr="00E65CCF">
        <w:rPr>
          <w:rStyle w:val="Emphasis"/>
          <w:highlight w:val="cyan"/>
        </w:rPr>
        <w:t>advantage</w:t>
      </w:r>
      <w:r w:rsidRPr="00E65CCF">
        <w:rPr>
          <w:rStyle w:val="StyleUnderline"/>
          <w:highlight w:val="cyan"/>
        </w:rPr>
        <w:t xml:space="preserve"> of</w:t>
      </w:r>
      <w:r w:rsidRPr="0026346D">
        <w:rPr>
          <w:rStyle w:val="StyleUnderline"/>
        </w:rPr>
        <w:t xml:space="preserve"> the </w:t>
      </w:r>
      <w:r w:rsidRPr="00E65CCF">
        <w:rPr>
          <w:rStyle w:val="Emphasis"/>
          <w:highlight w:val="cyan"/>
        </w:rPr>
        <w:t>Jones</w:t>
      </w:r>
      <w:r w:rsidRPr="0026346D">
        <w:rPr>
          <w:rStyle w:val="StyleUnderline"/>
        </w:rPr>
        <w:t xml:space="preserve"> ruling by </w:t>
      </w:r>
      <w:r w:rsidRPr="00E65CCF">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360E13E4" w14:textId="77777777" w:rsidR="00A51976" w:rsidRPr="002032B8" w:rsidRDefault="00A51976" w:rsidP="00A51976">
      <w:pPr>
        <w:rPr>
          <w:sz w:val="16"/>
        </w:rPr>
      </w:pPr>
      <w:r w:rsidRPr="002032B8">
        <w:rPr>
          <w:sz w:val="16"/>
        </w:rPr>
        <w:t xml:space="preserve">Most of </w:t>
      </w:r>
      <w:r w:rsidRPr="002032B8">
        <w:rPr>
          <w:rStyle w:val="StyleUnderline"/>
        </w:rPr>
        <w:t xml:space="preserve">these </w:t>
      </w:r>
      <w:r w:rsidRPr="00E65CCF">
        <w:rPr>
          <w:rStyle w:val="Emphasis"/>
          <w:highlight w:val="cyan"/>
        </w:rPr>
        <w:t>regulations</w:t>
      </w:r>
      <w:r w:rsidRPr="002032B8">
        <w:rPr>
          <w:rStyle w:val="StyleUnderline"/>
        </w:rPr>
        <w:t xml:space="preserve"> are </w:t>
      </w:r>
      <w:r w:rsidRPr="002032B8">
        <w:rPr>
          <w:rStyle w:val="Emphasis"/>
        </w:rPr>
        <w:t xml:space="preserve">startlingly </w:t>
      </w:r>
      <w:r w:rsidRPr="00E65CCF">
        <w:rPr>
          <w:rStyle w:val="Emphasis"/>
          <w:highlight w:val="cyan"/>
        </w:rPr>
        <w:t>broad</w:t>
      </w:r>
      <w:r w:rsidRPr="002032B8">
        <w:rPr>
          <w:rStyle w:val="StyleUnderline"/>
        </w:rPr>
        <w:t xml:space="preserve">, and </w:t>
      </w:r>
      <w:r w:rsidRPr="00E65CCF">
        <w:rPr>
          <w:rStyle w:val="Emphasis"/>
          <w:highlight w:val="cyan"/>
        </w:rPr>
        <w:t>violations</w:t>
      </w:r>
      <w:r w:rsidRPr="002032B8">
        <w:rPr>
          <w:rStyle w:val="StyleUnderline"/>
        </w:rPr>
        <w:t xml:space="preserve"> are </w:t>
      </w:r>
      <w:r w:rsidRPr="00E65CCF">
        <w:rPr>
          <w:rStyle w:val="Emphasis"/>
          <w:highlight w:val="cyan"/>
        </w:rPr>
        <w:t>punished severely</w:t>
      </w:r>
      <w:r w:rsidRPr="00E65CCF">
        <w:rPr>
          <w:sz w:val="16"/>
          <w:highlight w:val="cyan"/>
        </w:rPr>
        <w:t>.</w:t>
      </w:r>
      <w:r w:rsidRPr="002032B8">
        <w:rPr>
          <w:sz w:val="16"/>
        </w:rPr>
        <w:t xml:space="preserve">142 </w:t>
      </w:r>
      <w:r w:rsidRPr="002032B8">
        <w:rPr>
          <w:rStyle w:val="StyleUnderline"/>
        </w:rPr>
        <w:t>The current regulations promulgated by the Federal Bureau of Prisons prohibit “[e]ngaging in or encouraging a group demonstration</w:t>
      </w:r>
      <w:r w:rsidRPr="002032B8">
        <w:rPr>
          <w:sz w:val="16"/>
        </w:rPr>
        <w:t xml:space="preserve">,” and “[e]ncouraging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551DEED0" w14:textId="77777777" w:rsidR="00A51976" w:rsidRPr="002032B8" w:rsidRDefault="00A51976" w:rsidP="00A51976">
      <w:pPr>
        <w:rPr>
          <w:sz w:val="16"/>
        </w:rPr>
      </w:pPr>
      <w:r w:rsidRPr="002032B8">
        <w:rPr>
          <w:sz w:val="16"/>
        </w:rPr>
        <w:t>(c) Violations pertaining to the Security and the Orderly Operation of the Institution.</w:t>
      </w:r>
    </w:p>
    <w:p w14:paraId="785F8B5C" w14:textId="77777777" w:rsidR="00A51976" w:rsidRPr="002032B8" w:rsidRDefault="00A51976" w:rsidP="00A51976">
      <w:pPr>
        <w:rPr>
          <w:sz w:val="16"/>
        </w:rPr>
      </w:pPr>
      <w:r w:rsidRPr="002032B8">
        <w:rPr>
          <w:sz w:val="16"/>
        </w:rPr>
        <w:t>C-1: Participation in any meeting or gathering which is not of a type which has been authorized by the institutional staff or an individual staff member.</w:t>
      </w:r>
    </w:p>
    <w:p w14:paraId="0472348C" w14:textId="77777777" w:rsidR="00A51976" w:rsidRPr="002032B8" w:rsidRDefault="00A51976" w:rsidP="00A51976">
      <w:pPr>
        <w:rPr>
          <w:sz w:val="16"/>
        </w:rPr>
      </w:pPr>
      <w:r w:rsidRPr="002032B8">
        <w:rPr>
          <w:sz w:val="16"/>
        </w:rPr>
        <w:t>C- 2 Participation in any group demonstration, disturbance, riot, strike, refusal to work, work stoppage or work slow down which would disrupt the ordinary routine of the institution.</w:t>
      </w:r>
    </w:p>
    <w:p w14:paraId="2C569688" w14:textId="77777777" w:rsidR="00A51976" w:rsidRPr="002032B8" w:rsidRDefault="00A51976" w:rsidP="00A51976">
      <w:pPr>
        <w:rPr>
          <w:sz w:val="16"/>
        </w:rPr>
      </w:pPr>
      <w:r w:rsidRPr="002032B8">
        <w:rPr>
          <w:sz w:val="16"/>
        </w:rPr>
        <w:t>C-2A: Planning, conspiring, or encouraging others to participate in any group</w:t>
      </w:r>
    </w:p>
    <w:p w14:paraId="10D9B7AD" w14:textId="77777777" w:rsidR="00A51976" w:rsidRPr="002032B8" w:rsidRDefault="00A51976" w:rsidP="00A51976">
      <w:pPr>
        <w:rPr>
          <w:sz w:val="16"/>
        </w:rPr>
      </w:pPr>
      <w:r w:rsidRPr="002032B8">
        <w:rPr>
          <w:sz w:val="16"/>
        </w:rPr>
        <w:t>demonstration, disturbance, riot, strike, refusal to work, work stoppage, or work slowdown which would disrupt the ordinary routine of the institution.145</w:t>
      </w:r>
    </w:p>
    <w:p w14:paraId="0B681A47" w14:textId="77777777" w:rsidR="00A51976" w:rsidRDefault="00A51976" w:rsidP="00A51976">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4E07B2C1" w14:textId="77777777" w:rsidR="00E1452D" w:rsidRDefault="00E1452D" w:rsidP="006623CB"/>
    <w:p w14:paraId="69FD8B48" w14:textId="26DE3273" w:rsidR="00E1452D" w:rsidRDefault="00E1452D" w:rsidP="00E1452D">
      <w:pPr>
        <w:pStyle w:val="Heading4"/>
      </w:pPr>
      <w:r>
        <w:t>Coll</w:t>
      </w:r>
      <w:r w:rsidR="006623CB">
        <w:t>e</w:t>
      </w:r>
      <w:r>
        <w:t xml:space="preserve">ctive bargaining rights </w:t>
      </w:r>
      <w:r>
        <w:rPr>
          <w:u w:val="single"/>
        </w:rPr>
        <w:t>specifically</w:t>
      </w:r>
      <w:r>
        <w:t xml:space="preserve"> are key. </w:t>
      </w:r>
    </w:p>
    <w:p w14:paraId="3ED535BA" w14:textId="77777777" w:rsidR="00E1452D" w:rsidRDefault="00E1452D" w:rsidP="00E1452D"/>
    <w:p w14:paraId="149D5B88" w14:textId="77777777" w:rsidR="00E1452D" w:rsidRPr="00E21BDB" w:rsidRDefault="00E1452D" w:rsidP="00E1452D">
      <w:pPr>
        <w:pStyle w:val="Heading4"/>
      </w:pPr>
      <w:r>
        <w:t xml:space="preserve">First is for </w:t>
      </w:r>
      <w:r>
        <w:rPr>
          <w:u w:val="single"/>
        </w:rPr>
        <w:t>dignity</w:t>
      </w:r>
      <w:r>
        <w:t xml:space="preserve">. Unions foster </w:t>
      </w:r>
      <w:r>
        <w:rPr>
          <w:u w:val="single"/>
        </w:rPr>
        <w:t>autonomy</w:t>
      </w:r>
      <w:r>
        <w:t xml:space="preserve">. </w:t>
      </w:r>
    </w:p>
    <w:p w14:paraId="7863D35A" w14:textId="77777777" w:rsidR="00E1452D" w:rsidRPr="00D47600" w:rsidRDefault="00E1452D" w:rsidP="00E1452D">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28B01058" w14:textId="77777777" w:rsidR="00E1452D" w:rsidRPr="00E21BDB" w:rsidRDefault="00E1452D" w:rsidP="00E1452D">
      <w:pPr>
        <w:rPr>
          <w:sz w:val="16"/>
        </w:rPr>
      </w:pPr>
      <w:r w:rsidRPr="00580A69">
        <w:rPr>
          <w:rStyle w:val="StyleUnderline"/>
        </w:rPr>
        <w:lastRenderedPageBreak/>
        <w:t xml:space="preserve">I. </w:t>
      </w:r>
      <w:r w:rsidRPr="008F51C9">
        <w:rPr>
          <w:rStyle w:val="StyleUnderline"/>
          <w:highlight w:val="cyan"/>
        </w:rPr>
        <w:t>UNIONS</w:t>
      </w:r>
      <w:r w:rsidRPr="008F51C9">
        <w:rPr>
          <w:rStyle w:val="StyleUnderline"/>
        </w:rPr>
        <w:t xml:space="preserve"> ARE </w:t>
      </w:r>
      <w:r w:rsidRPr="00E65CCF">
        <w:rPr>
          <w:rStyle w:val="Emphasis"/>
          <w:highlight w:val="cyan"/>
        </w:rPr>
        <w:t>IMPORTANT</w:t>
      </w:r>
      <w:r w:rsidRPr="00580A69">
        <w:rPr>
          <w:rStyle w:val="StyleUnderline"/>
        </w:rPr>
        <w:t xml:space="preserve"> INSTITUTIONS </w:t>
      </w:r>
      <w:r w:rsidRPr="00E65CCF">
        <w:rPr>
          <w:rStyle w:val="StyleUnderline"/>
          <w:highlight w:val="cyan"/>
        </w:rPr>
        <w:t xml:space="preserve">BECAUSE THEY </w:t>
      </w:r>
      <w:r w:rsidRPr="00E65CCF">
        <w:rPr>
          <w:rStyle w:val="Emphasis"/>
          <w:highlight w:val="cyan"/>
        </w:rPr>
        <w:t>SECURE DIGNITY</w:t>
      </w:r>
      <w:r w:rsidRPr="00E21BDB">
        <w:rPr>
          <w:sz w:val="16"/>
        </w:rPr>
        <w:t>.</w:t>
      </w:r>
    </w:p>
    <w:p w14:paraId="056FC222" w14:textId="77777777" w:rsidR="00E1452D" w:rsidRPr="00211505" w:rsidRDefault="00E1452D" w:rsidP="00E1452D">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Unionization occurs when individuals in a workplace join together</w:t>
      </w:r>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Unionization’s collectivist disruption of freemarket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2B7754BD" w14:textId="77777777" w:rsidR="00E1452D" w:rsidRPr="00E21BDB" w:rsidRDefault="00E1452D" w:rsidP="00E1452D">
      <w:pPr>
        <w:rPr>
          <w:sz w:val="16"/>
        </w:rPr>
      </w:pPr>
      <w:r w:rsidRPr="00211505">
        <w:rPr>
          <w:rStyle w:val="StyleUnderline"/>
        </w:rPr>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1BFAADF4" w14:textId="77777777" w:rsidR="00E1452D" w:rsidRPr="00E21BDB" w:rsidRDefault="00E1452D" w:rsidP="00E1452D">
      <w:pPr>
        <w:rPr>
          <w:sz w:val="16"/>
        </w:rPr>
      </w:pPr>
      <w:r w:rsidRPr="00E21BDB">
        <w:rPr>
          <w:sz w:val="16"/>
        </w:rPr>
        <w:t>A. Collective Bargaining Promotes Workplace Safety and Economic Freedom.</w:t>
      </w:r>
    </w:p>
    <w:p w14:paraId="7AF03491" w14:textId="77777777" w:rsidR="00E1452D" w:rsidRPr="00E21BDB" w:rsidRDefault="00E1452D" w:rsidP="00E1452D">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E65CCF">
        <w:rPr>
          <w:rStyle w:val="StyleUnderline"/>
          <w:highlight w:val="cyan"/>
        </w:rPr>
        <w:t>protect incarcerated</w:t>
      </w:r>
      <w:r w:rsidRPr="00211505">
        <w:rPr>
          <w:rStyle w:val="StyleUnderline"/>
        </w:rPr>
        <w:t xml:space="preserve"> workers </w:t>
      </w:r>
      <w:r w:rsidRPr="00E65CCF">
        <w:rPr>
          <w:rStyle w:val="StyleUnderline"/>
          <w:highlight w:val="cyan"/>
        </w:rPr>
        <w:t>from</w:t>
      </w:r>
      <w:r w:rsidRPr="00580A69">
        <w:rPr>
          <w:rStyle w:val="StyleUnderline"/>
        </w:rPr>
        <w:t xml:space="preserve"> their </w:t>
      </w:r>
      <w:r w:rsidRPr="00E65CCF">
        <w:rPr>
          <w:rStyle w:val="Emphasis"/>
          <w:highlight w:val="cyan"/>
        </w:rPr>
        <w:t>dangerous</w:t>
      </w:r>
      <w:r w:rsidRPr="00211505">
        <w:rPr>
          <w:rStyle w:val="StyleUnderline"/>
        </w:rPr>
        <w:t xml:space="preserve"> and </w:t>
      </w:r>
      <w:r w:rsidRPr="00E65CCF">
        <w:rPr>
          <w:rStyle w:val="Emphasis"/>
          <w:highlight w:val="cyan"/>
        </w:rPr>
        <w:t>degrading</w:t>
      </w:r>
      <w:r w:rsidRPr="00E65CCF">
        <w:rPr>
          <w:rStyle w:val="StyleUnderline"/>
          <w:highlight w:val="cyan"/>
        </w:rPr>
        <w:t xml:space="preserve"> work conditions</w:t>
      </w:r>
      <w:r w:rsidRPr="00E21BDB">
        <w:rPr>
          <w:sz w:val="16"/>
        </w:rPr>
        <w:t xml:space="preserve">. </w:t>
      </w:r>
      <w:r w:rsidRPr="00E65CCF">
        <w:rPr>
          <w:rStyle w:val="Emphasis"/>
          <w:highlight w:val="cyan"/>
        </w:rPr>
        <w:t>Sixty-</w:t>
      </w:r>
      <w:r w:rsidRPr="008F51C9">
        <w:rPr>
          <w:rStyle w:val="Emphasis"/>
          <w:highlight w:val="cyan"/>
        </w:rPr>
        <w:t>four perc</w:t>
      </w:r>
      <w:r w:rsidRPr="00E65CCF">
        <w:rPr>
          <w:rStyle w:val="Emphasis"/>
          <w:highlight w:val="cyan"/>
        </w:rPr>
        <w:t>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E65CCF">
        <w:rPr>
          <w:rStyle w:val="Emphasis"/>
          <w:highlight w:val="cyan"/>
        </w:rPr>
        <w:t>concerned</w:t>
      </w:r>
      <w:r w:rsidRPr="00E65CCF">
        <w:rPr>
          <w:rStyle w:val="StyleUnderline"/>
          <w:highlight w:val="cyan"/>
        </w:rPr>
        <w:t xml:space="preserve"> about</w:t>
      </w:r>
      <w:r w:rsidRPr="00211505">
        <w:rPr>
          <w:rStyle w:val="StyleUnderline"/>
        </w:rPr>
        <w:t xml:space="preserve"> their </w:t>
      </w:r>
      <w:r w:rsidRPr="00E65CCF">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prisonermade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E65CCF">
        <w:rPr>
          <w:rStyle w:val="StyleUnderline"/>
          <w:highlight w:val="cyan"/>
        </w:rPr>
        <w:t>Even when</w:t>
      </w:r>
      <w:r w:rsidRPr="00211505">
        <w:rPr>
          <w:rStyle w:val="StyleUnderline"/>
        </w:rPr>
        <w:t xml:space="preserve"> the</w:t>
      </w:r>
      <w:r w:rsidRPr="00E21BDB">
        <w:rPr>
          <w:rStyle w:val="StyleUnderline"/>
        </w:rPr>
        <w:t xml:space="preserve"> </w:t>
      </w:r>
      <w:r w:rsidRPr="00211505">
        <w:rPr>
          <w:rStyle w:val="StyleUnderline"/>
        </w:rPr>
        <w:t xml:space="preserve">work is </w:t>
      </w:r>
      <w:r w:rsidRPr="00E65CCF">
        <w:rPr>
          <w:rStyle w:val="StyleUnderline"/>
          <w:highlight w:val="cyan"/>
        </w:rPr>
        <w:t>not dangerous</w:t>
      </w:r>
      <w:r w:rsidRPr="00E21BDB">
        <w:rPr>
          <w:sz w:val="16"/>
        </w:rPr>
        <w:t xml:space="preserve">, </w:t>
      </w:r>
      <w:r w:rsidRPr="00E21BDB">
        <w:rPr>
          <w:rStyle w:val="StyleUnderline"/>
        </w:rPr>
        <w:t xml:space="preserve">it </w:t>
      </w:r>
      <w:r w:rsidRPr="00211505">
        <w:rPr>
          <w:rStyle w:val="StyleUnderline"/>
        </w:rPr>
        <w:t xml:space="preserve">can be </w:t>
      </w:r>
      <w:r w:rsidRPr="00E65CCF">
        <w:rPr>
          <w:rStyle w:val="Emphasis"/>
          <w:highlight w:val="cyan"/>
        </w:rPr>
        <w:t>degrading</w:t>
      </w:r>
      <w:r w:rsidRPr="00E21BDB">
        <w:rPr>
          <w:rStyle w:val="StyleUnderline"/>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8F51C9">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6C1D9117" w14:textId="77777777" w:rsidR="00E1452D" w:rsidRDefault="00E1452D" w:rsidP="00E1452D">
      <w:pPr>
        <w:rPr>
          <w:sz w:val="16"/>
        </w:rPr>
      </w:pPr>
      <w:r w:rsidRPr="00E21BDB">
        <w:rPr>
          <w:sz w:val="16"/>
        </w:rPr>
        <w:t xml:space="preserve">The economic benefits of unionizing are also important for securing incarcerated workers’ dignity. Prison reformers in the 1960s provided rehabilitative, vocational workrelease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314E82">
        <w:rPr>
          <w:rStyle w:val="StyleUnderline"/>
          <w:highlight w:val="cyan"/>
        </w:rPr>
        <w:t>allow</w:t>
      </w:r>
      <w:r w:rsidRPr="00314E82">
        <w:rPr>
          <w:rStyle w:val="StyleUnderline"/>
        </w:rPr>
        <w:t xml:space="preserve"> them </w:t>
      </w:r>
      <w:r w:rsidRPr="00E65CCF">
        <w:rPr>
          <w:rStyle w:val="StyleUnderline"/>
          <w:highlight w:val="cyan"/>
        </w:rPr>
        <w:t>to “</w:t>
      </w:r>
      <w:r w:rsidRPr="00E65CCF">
        <w:rPr>
          <w:rStyle w:val="Emphasis"/>
          <w:highlight w:val="cyan"/>
        </w:rPr>
        <w:t>assert</w:t>
      </w:r>
      <w:r w:rsidRPr="00EF40F4">
        <w:rPr>
          <w:rStyle w:val="StyleUnderline"/>
        </w:rPr>
        <w:t xml:space="preserve"> their </w:t>
      </w:r>
      <w:r w:rsidRPr="00E65CCF">
        <w:rPr>
          <w:rStyle w:val="Emphasis"/>
          <w:highlight w:val="cyan"/>
        </w:rPr>
        <w:t>particular</w:t>
      </w:r>
      <w:r w:rsidRPr="00E65CCF">
        <w:rPr>
          <w:rStyle w:val="StyleUnderline"/>
          <w:highlight w:val="cyan"/>
        </w:rPr>
        <w:t xml:space="preserve"> </w:t>
      </w:r>
      <w:r w:rsidRPr="00314E82">
        <w:rPr>
          <w:rStyle w:val="StyleUnderline"/>
        </w:rPr>
        <w:t xml:space="preserve">programming and institutional </w:t>
      </w:r>
      <w:r w:rsidRPr="00EF40F4">
        <w:rPr>
          <w:rStyle w:val="Emphasis"/>
          <w:highlight w:val="cyan"/>
        </w:rPr>
        <w:t>needs</w:t>
      </w:r>
      <w:r w:rsidRPr="00EF40F4">
        <w:rPr>
          <w:rStyle w:val="StyleUnderline"/>
          <w:highlight w:val="cyan"/>
        </w:rPr>
        <w:t xml:space="preserve"> as opposed </w:t>
      </w:r>
      <w:r w:rsidRPr="00E65CCF">
        <w:rPr>
          <w:rStyle w:val="StyleUnderline"/>
          <w:highlight w:val="cyan"/>
        </w:rPr>
        <w:t>to being</w:t>
      </w:r>
      <w:r w:rsidRPr="00E65CCF">
        <w:rPr>
          <w:sz w:val="16"/>
          <w:highlight w:val="cyan"/>
        </w:rPr>
        <w:t xml:space="preserve"> </w:t>
      </w:r>
      <w:r w:rsidRPr="00E65CCF">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E65CCF">
        <w:rPr>
          <w:rStyle w:val="StyleUnderline"/>
          <w:highlight w:val="cyan"/>
        </w:rPr>
        <w:t>incarceration</w:t>
      </w:r>
      <w:r w:rsidRPr="00E21BDB">
        <w:rPr>
          <w:sz w:val="16"/>
        </w:rPr>
        <w:t xml:space="preserve"> becomes a </w:t>
      </w:r>
      <w:r w:rsidRPr="00211505">
        <w:rPr>
          <w:rStyle w:val="StyleUnderline"/>
        </w:rPr>
        <w:t>“</w:t>
      </w:r>
      <w:r w:rsidRPr="00E65CCF">
        <w:rPr>
          <w:rStyle w:val="StyleUnderline"/>
          <w:highlight w:val="cyan"/>
        </w:rPr>
        <w:t xml:space="preserve">cruel </w:t>
      </w:r>
      <w:r w:rsidRPr="008F51C9">
        <w:rPr>
          <w:rStyle w:val="StyleUnderline"/>
          <w:highlight w:val="cyan"/>
        </w:rPr>
        <w:t>and unusual</w:t>
      </w:r>
      <w:r w:rsidRPr="00E21BDB">
        <w:rPr>
          <w:rStyle w:val="StyleUnderline"/>
        </w:rPr>
        <w:t xml:space="preserve"> punishment” </w:t>
      </w:r>
      <w:r w:rsidRPr="00E65CCF">
        <w:rPr>
          <w:rStyle w:val="StyleUnderline"/>
          <w:highlight w:val="cyan"/>
        </w:rPr>
        <w:t>when</w:t>
      </w:r>
      <w:r w:rsidRPr="00E21BDB">
        <w:rPr>
          <w:sz w:val="16"/>
        </w:rPr>
        <w:t xml:space="preserve"> it </w:t>
      </w:r>
      <w:r w:rsidRPr="00E65CCF">
        <w:rPr>
          <w:rStyle w:val="StyleUnderline"/>
          <w:highlight w:val="cyan"/>
        </w:rPr>
        <w:t>denies</w:t>
      </w:r>
      <w:r w:rsidRPr="00E21BDB">
        <w:rPr>
          <w:sz w:val="16"/>
        </w:rPr>
        <w:t xml:space="preserve"> both the </w:t>
      </w:r>
      <w:r w:rsidRPr="00E21BDB">
        <w:rPr>
          <w:rStyle w:val="StyleUnderline"/>
        </w:rPr>
        <w:t xml:space="preserve">basic </w:t>
      </w:r>
      <w:r w:rsidRPr="00E65CCF">
        <w:rPr>
          <w:rStyle w:val="StyleUnderline"/>
          <w:highlight w:val="cyan"/>
        </w:rPr>
        <w:t>necessities</w:t>
      </w:r>
      <w:r w:rsidRPr="00E21BDB">
        <w:rPr>
          <w:rStyle w:val="StyleUnderline"/>
        </w:rPr>
        <w:t xml:space="preserve"> for </w:t>
      </w:r>
      <w:r w:rsidRPr="00211505">
        <w:rPr>
          <w:rStyle w:val="StyleUnderline"/>
        </w:rPr>
        <w:t xml:space="preserve">survival </w:t>
      </w:r>
      <w:r w:rsidRPr="00E65CCF">
        <w:rPr>
          <w:rStyle w:val="StyleUnderline"/>
          <w:highlight w:val="cyan"/>
        </w:rPr>
        <w:t>and</w:t>
      </w:r>
      <w:r w:rsidRPr="00211505">
        <w:rPr>
          <w:rStyle w:val="StyleUnderline"/>
        </w:rPr>
        <w:t xml:space="preserve"> the </w:t>
      </w:r>
      <w:r w:rsidRPr="00E65CCF">
        <w:rPr>
          <w:rStyle w:val="Emphasis"/>
          <w:highlight w:val="cyan"/>
        </w:rPr>
        <w:t>means</w:t>
      </w:r>
      <w:r w:rsidRPr="00E21BDB">
        <w:rPr>
          <w:rStyle w:val="StyleUnderline"/>
        </w:rPr>
        <w:t xml:space="preserve"> for </w:t>
      </w:r>
      <w:r w:rsidRPr="00211505">
        <w:rPr>
          <w:rStyle w:val="StyleUnderline"/>
        </w:rPr>
        <w:t xml:space="preserve">prisoners </w:t>
      </w:r>
      <w:r w:rsidRPr="00E65CCF">
        <w:rPr>
          <w:rStyle w:val="StyleUnderline"/>
          <w:highlight w:val="cyan"/>
        </w:rPr>
        <w:t>to secure</w:t>
      </w:r>
      <w:r w:rsidRPr="00E21BDB">
        <w:rPr>
          <w:sz w:val="16"/>
        </w:rPr>
        <w:t xml:space="preserve"> these </w:t>
      </w:r>
      <w:r w:rsidRPr="00E65CCF">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E65CCF">
        <w:rPr>
          <w:rStyle w:val="StyleUnderline"/>
          <w:highlight w:val="cyan"/>
        </w:rPr>
        <w:t>violates</w:t>
      </w:r>
      <w:r w:rsidRPr="00E21BDB">
        <w:rPr>
          <w:rStyle w:val="StyleUnderline"/>
        </w:rPr>
        <w:t xml:space="preserve"> the </w:t>
      </w:r>
      <w:r w:rsidRPr="00E65CCF">
        <w:rPr>
          <w:rStyle w:val="Emphasis"/>
          <w:highlight w:val="cyan"/>
        </w:rPr>
        <w:t>Fourteenth</w:t>
      </w:r>
      <w:r w:rsidRPr="00E21BDB">
        <w:rPr>
          <w:sz w:val="16"/>
        </w:rPr>
        <w:t xml:space="preserve"> </w:t>
      </w:r>
      <w:r w:rsidRPr="00E21BDB">
        <w:rPr>
          <w:rStyle w:val="StyleUnderline"/>
        </w:rPr>
        <w:t xml:space="preserve">Amendment </w:t>
      </w:r>
      <w:r w:rsidRPr="00E65CCF">
        <w:rPr>
          <w:rStyle w:val="StyleUnderline"/>
          <w:highlight w:val="cyan"/>
        </w:rPr>
        <w:t>when</w:t>
      </w:r>
      <w:r w:rsidRPr="00E21BDB">
        <w:rPr>
          <w:rStyle w:val="StyleUnderline"/>
        </w:rPr>
        <w:t xml:space="preserve"> it </w:t>
      </w:r>
      <w:r w:rsidRPr="00E65CCF">
        <w:rPr>
          <w:rStyle w:val="StyleUnderline"/>
          <w:highlight w:val="cyan"/>
        </w:rPr>
        <w:t>denies</w:t>
      </w:r>
      <w:r w:rsidRPr="00E21BDB">
        <w:rPr>
          <w:rStyle w:val="StyleUnderline"/>
        </w:rPr>
        <w:t xml:space="preserve"> a person’s </w:t>
      </w:r>
      <w:r w:rsidRPr="00E65CCF">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E65CCF">
        <w:rPr>
          <w:rStyle w:val="StyleUnderline"/>
          <w:highlight w:val="cyan"/>
        </w:rPr>
        <w:t xml:space="preserve">by securing control over </w:t>
      </w:r>
      <w:r w:rsidRPr="008F51C9">
        <w:rPr>
          <w:rStyle w:val="StyleUnderline"/>
        </w:rPr>
        <w:t xml:space="preserve">their </w:t>
      </w:r>
      <w:r w:rsidRPr="00E65CCF">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E65CCF">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E65CCF">
        <w:rPr>
          <w:rStyle w:val="StyleUnderline"/>
          <w:highlight w:val="cyan"/>
        </w:rPr>
        <w:t>ways in which imprisonment endangers</w:t>
      </w:r>
      <w:r w:rsidRPr="00E21BDB">
        <w:rPr>
          <w:sz w:val="16"/>
        </w:rPr>
        <w:t xml:space="preserve"> a </w:t>
      </w:r>
      <w:r w:rsidRPr="00E21BDB">
        <w:rPr>
          <w:rStyle w:val="StyleUnderline"/>
        </w:rPr>
        <w:t xml:space="preserve">prisoners’ </w:t>
      </w:r>
      <w:r w:rsidRPr="00E65CCF">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r w:rsidRPr="00E21BDB">
        <w:rPr>
          <w:rStyle w:val="StyleUnderline"/>
        </w:rPr>
        <w:t>basic necessities</w:t>
      </w:r>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EF40F4">
        <w:rPr>
          <w:rStyle w:val="Emphasis"/>
          <w:highlight w:val="cyan"/>
        </w:rPr>
        <w:t>autonomy</w:t>
      </w:r>
      <w:r w:rsidRPr="00E21BDB">
        <w:rPr>
          <w:rStyle w:val="StyleUnderline"/>
        </w:rPr>
        <w:t xml:space="preserve"> while enjoying economic independence</w:t>
      </w:r>
      <w:r w:rsidRPr="00E21BDB">
        <w:rPr>
          <w:sz w:val="16"/>
        </w:rPr>
        <w:t>.</w:t>
      </w:r>
    </w:p>
    <w:p w14:paraId="45540748" w14:textId="77777777" w:rsidR="00E1452D" w:rsidRPr="00E21BDB" w:rsidRDefault="00E1452D" w:rsidP="00E1452D">
      <w:pPr>
        <w:rPr>
          <w:sz w:val="16"/>
        </w:rPr>
      </w:pPr>
    </w:p>
    <w:p w14:paraId="00C7E5D6" w14:textId="77777777" w:rsidR="00E1452D" w:rsidRDefault="00E1452D" w:rsidP="00E1452D">
      <w:pPr>
        <w:pStyle w:val="Heading4"/>
      </w:pPr>
      <w:r>
        <w:t xml:space="preserve">They supplant the internalization of </w:t>
      </w:r>
      <w:r w:rsidRPr="00580A69">
        <w:rPr>
          <w:u w:val="single"/>
        </w:rPr>
        <w:t>retribution</w:t>
      </w:r>
      <w:r>
        <w:t xml:space="preserve"> with </w:t>
      </w:r>
      <w:r w:rsidRPr="001E6A4B">
        <w:rPr>
          <w:u w:val="single"/>
        </w:rPr>
        <w:t>solidarity</w:t>
      </w:r>
      <w:r>
        <w:t xml:space="preserve">. </w:t>
      </w:r>
    </w:p>
    <w:p w14:paraId="0FC8EA9B" w14:textId="77777777" w:rsidR="00E1452D" w:rsidRPr="00D47600" w:rsidRDefault="00E1452D" w:rsidP="00E1452D">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lastRenderedPageBreak/>
        <w:t>Northwestern Journal of Law &amp; Social Policy</w:t>
      </w:r>
      <w:r>
        <w:t xml:space="preserve"> 19:2 (Spring 2024), https://scholarlycommons.law.northwestern.edu/njlsp/vol19/iss2/5]//AD</w:t>
      </w:r>
    </w:p>
    <w:p w14:paraId="29DD0810" w14:textId="77777777" w:rsidR="00E1452D" w:rsidRPr="00423BD5" w:rsidRDefault="00E1452D" w:rsidP="00E1452D">
      <w:pPr>
        <w:rPr>
          <w:sz w:val="16"/>
        </w:rPr>
      </w:pPr>
      <w:r w:rsidRPr="00423BD5">
        <w:rPr>
          <w:rStyle w:val="StyleUnderline"/>
        </w:rPr>
        <w:t>Rather than instilling community and belonging in prisoners</w:t>
      </w:r>
      <w:r w:rsidRPr="00423BD5">
        <w:rPr>
          <w:sz w:val="16"/>
        </w:rPr>
        <w:t xml:space="preserve">, however, </w:t>
      </w:r>
      <w:r w:rsidRPr="00E65CCF">
        <w:rPr>
          <w:rStyle w:val="StyleUnderline"/>
          <w:highlight w:val="cyan"/>
        </w:rPr>
        <w:t xml:space="preserve">prisons sow </w:t>
      </w:r>
      <w:r w:rsidRPr="00E65CCF">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E65CCF">
        <w:rPr>
          <w:rStyle w:val="StyleUnderline"/>
          <w:highlight w:val="cyan"/>
        </w:rPr>
        <w:t>situates</w:t>
      </w:r>
      <w:r w:rsidRPr="00423BD5">
        <w:rPr>
          <w:rStyle w:val="StyleUnderline"/>
        </w:rPr>
        <w:t xml:space="preserve"> prisons </w:t>
      </w:r>
      <w:r w:rsidRPr="00E65CCF">
        <w:rPr>
          <w:rStyle w:val="StyleUnderline"/>
          <w:highlight w:val="cyan"/>
        </w:rPr>
        <w:t>within society’s</w:t>
      </w:r>
      <w:r w:rsidRPr="008F51C9">
        <w:rPr>
          <w:rStyle w:val="StyleUnderline"/>
        </w:rPr>
        <w:t xml:space="preserve"> broader </w:t>
      </w:r>
      <w:r w:rsidRPr="00E65CCF">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8F51C9">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E65CCF">
        <w:rPr>
          <w:rStyle w:val="StyleUnderline"/>
          <w:highlight w:val="cyan"/>
        </w:rPr>
        <w:t>classifies</w:t>
      </w:r>
      <w:r w:rsidRPr="00423BD5">
        <w:rPr>
          <w:rStyle w:val="StyleUnderline"/>
        </w:rPr>
        <w:t xml:space="preserve"> people </w:t>
      </w:r>
      <w:r w:rsidRPr="00E65CCF">
        <w:rPr>
          <w:rStyle w:val="StyleUnderline"/>
          <w:highlight w:val="cyan"/>
        </w:rPr>
        <w:t xml:space="preserve">around </w:t>
      </w:r>
      <w:r w:rsidRPr="00E65CCF">
        <w:rPr>
          <w:rStyle w:val="Emphasis"/>
          <w:highlight w:val="cyan"/>
        </w:rPr>
        <w:t>divisive identities</w:t>
      </w:r>
      <w:r w:rsidRPr="00E65CCF">
        <w:rPr>
          <w:rStyle w:val="StyleUnderline"/>
          <w:highlight w:val="cyan"/>
        </w:rPr>
        <w:t xml:space="preserve"> and against “</w:t>
      </w:r>
      <w:r w:rsidRPr="00E65CCF">
        <w:rPr>
          <w:rStyle w:val="Emphasis"/>
          <w:highlight w:val="cyan"/>
        </w:rPr>
        <w:t>the enemy</w:t>
      </w:r>
      <w:r w:rsidRPr="00E65CCF">
        <w:rPr>
          <w:rStyle w:val="StyleUnderline"/>
          <w:highlight w:val="cyan"/>
        </w:rPr>
        <w:t>.”</w:t>
      </w:r>
      <w:r w:rsidRPr="00423BD5">
        <w:rPr>
          <w:sz w:val="16"/>
        </w:rPr>
        <w:t xml:space="preserve">51 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E65CCF">
        <w:rPr>
          <w:rStyle w:val="StyleUnderline"/>
          <w:highlight w:val="cyan"/>
        </w:rPr>
        <w:t xml:space="preserve">Only </w:t>
      </w:r>
      <w:r w:rsidRPr="00E65CCF">
        <w:rPr>
          <w:rStyle w:val="Emphasis"/>
          <w:highlight w:val="cyan"/>
        </w:rPr>
        <w:t>solidarity</w:t>
      </w:r>
      <w:r w:rsidRPr="00EF40F4">
        <w:rPr>
          <w:rStyle w:val="StyleUnderline"/>
        </w:rPr>
        <w:t xml:space="preserve"> can </w:t>
      </w:r>
      <w:r w:rsidRPr="00E65CCF">
        <w:rPr>
          <w:rStyle w:val="StyleUnderline"/>
          <w:highlight w:val="cyan"/>
        </w:rPr>
        <w:t xml:space="preserve">disrupt </w:t>
      </w:r>
      <w:r w:rsidRPr="008F51C9">
        <w:rPr>
          <w:rStyle w:val="StyleUnderline"/>
        </w:rPr>
        <w:t xml:space="preserve">the </w:t>
      </w:r>
      <w:r w:rsidRPr="00E65CCF">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1F8B254B" w14:textId="77777777" w:rsidR="00E1452D" w:rsidRDefault="00E1452D" w:rsidP="00E1452D">
      <w:pPr>
        <w:rPr>
          <w:sz w:val="16"/>
        </w:rPr>
      </w:pPr>
      <w:r w:rsidRPr="00E65CCF">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E65CCF">
        <w:rPr>
          <w:rStyle w:val="Emphasis"/>
          <w:highlight w:val="cyan"/>
        </w:rPr>
        <w:t>socially cement</w:t>
      </w:r>
      <w:r w:rsidRPr="00423BD5">
        <w:rPr>
          <w:rStyle w:val="StyleUnderline"/>
        </w:rPr>
        <w:t xml:space="preserve"> their </w:t>
      </w:r>
      <w:r w:rsidRPr="00E65CCF">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E65CCF">
        <w:rPr>
          <w:rStyle w:val="StyleUnderline"/>
          <w:highlight w:val="cyan"/>
        </w:rPr>
        <w:t>promote</w:t>
      </w:r>
      <w:r w:rsidRPr="00423BD5">
        <w:rPr>
          <w:rStyle w:val="StyleUnderline"/>
        </w:rPr>
        <w:t xml:space="preserve"> a </w:t>
      </w:r>
      <w:r w:rsidRPr="00810E66">
        <w:rPr>
          <w:rStyle w:val="StyleUnderline"/>
        </w:rPr>
        <w:t xml:space="preserve">sense of </w:t>
      </w:r>
      <w:r w:rsidRPr="00E65CCF">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E65CCF">
        <w:rPr>
          <w:rStyle w:val="StyleUnderline"/>
          <w:highlight w:val="cyan"/>
        </w:rPr>
        <w:t xml:space="preserve">spirit of </w:t>
      </w:r>
      <w:r w:rsidRPr="00E65CCF">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E65CCF">
        <w:rPr>
          <w:rStyle w:val="StyleUnderline"/>
          <w:highlight w:val="cyan"/>
        </w:rPr>
        <w:t>organizing of</w:t>
      </w:r>
      <w:r w:rsidRPr="00810E66">
        <w:rPr>
          <w:rStyle w:val="StyleUnderline"/>
        </w:rPr>
        <w:t xml:space="preserve"> the</w:t>
      </w:r>
      <w:r w:rsidRPr="00423BD5">
        <w:rPr>
          <w:rStyle w:val="StyleUnderline"/>
        </w:rPr>
        <w:t xml:space="preserve"> 19</w:t>
      </w:r>
      <w:r w:rsidRPr="00E65CCF">
        <w:rPr>
          <w:rStyle w:val="StyleUnderline"/>
          <w:highlight w:val="cyan"/>
        </w:rPr>
        <w:t>70s crumpled</w:t>
      </w:r>
      <w:r w:rsidRPr="00E65CCF">
        <w:rPr>
          <w:sz w:val="16"/>
          <w:highlight w:val="cyan"/>
        </w:rPr>
        <w:t xml:space="preserve"> </w:t>
      </w:r>
      <w:r w:rsidRPr="00E65CCF">
        <w:rPr>
          <w:rStyle w:val="StyleUnderline"/>
          <w:highlight w:val="cyan"/>
        </w:rPr>
        <w:t>when</w:t>
      </w:r>
      <w:r w:rsidRPr="00423BD5">
        <w:rPr>
          <w:sz w:val="16"/>
        </w:rPr>
        <w:t xml:space="preserve"> hateful </w:t>
      </w:r>
      <w:r w:rsidRPr="00E65CCF">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E65CCF">
        <w:rPr>
          <w:rStyle w:val="StyleUnderline"/>
          <w:highlight w:val="cyan"/>
        </w:rPr>
        <w:t>framework for prisoners to understand</w:t>
      </w:r>
      <w:r w:rsidRPr="00423BD5">
        <w:rPr>
          <w:rStyle w:val="StyleUnderline"/>
        </w:rPr>
        <w:t xml:space="preserve"> their </w:t>
      </w:r>
      <w:r w:rsidRPr="00E65CCF">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E65CCF">
        <w:rPr>
          <w:rStyle w:val="StyleUnderline"/>
          <w:highlight w:val="cyan"/>
        </w:rPr>
        <w:t>disrupt</w:t>
      </w:r>
      <w:r w:rsidRPr="00423BD5">
        <w:rPr>
          <w:rStyle w:val="StyleUnderline"/>
        </w:rPr>
        <w:t xml:space="preserve"> the </w:t>
      </w:r>
      <w:r w:rsidRPr="00E65CCF">
        <w:rPr>
          <w:rStyle w:val="Emphasis"/>
          <w:highlight w:val="cyan"/>
        </w:rPr>
        <w:t>individualizing</w:t>
      </w:r>
      <w:r w:rsidRPr="00E65CCF">
        <w:rPr>
          <w:sz w:val="16"/>
          <w:highlight w:val="cyan"/>
        </w:rPr>
        <w:t xml:space="preserve"> </w:t>
      </w:r>
      <w:r w:rsidRPr="00E65CCF">
        <w:rPr>
          <w:rStyle w:val="StyleUnderline"/>
          <w:highlight w:val="cyan"/>
        </w:rPr>
        <w:t>forces imposed</w:t>
      </w:r>
      <w:r w:rsidRPr="00423BD5">
        <w:rPr>
          <w:rStyle w:val="StyleUnderline"/>
        </w:rPr>
        <w:t xml:space="preserve"> on prisoners </w:t>
      </w:r>
      <w:r w:rsidRPr="00E65CCF">
        <w:rPr>
          <w:rStyle w:val="StyleUnderline"/>
          <w:highlight w:val="cyan"/>
        </w:rPr>
        <w:t xml:space="preserve">by </w:t>
      </w:r>
      <w:r w:rsidRPr="00E65CCF">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E65CCF">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8F51C9">
        <w:rPr>
          <w:rStyle w:val="StyleUnderline"/>
          <w:highlight w:val="cyan"/>
        </w:rPr>
        <w:t xml:space="preserve">social belonging </w:t>
      </w:r>
      <w:r w:rsidRPr="008F51C9">
        <w:rPr>
          <w:rStyle w:val="Emphasis"/>
          <w:highlight w:val="cyan"/>
        </w:rPr>
        <w:t>needed</w:t>
      </w:r>
      <w:r w:rsidRPr="008F51C9">
        <w:rPr>
          <w:rStyle w:val="StyleUnderline"/>
          <w:highlight w:val="cyan"/>
        </w:rPr>
        <w:t xml:space="preserve"> </w:t>
      </w:r>
      <w:r w:rsidRPr="00E65CCF">
        <w:rPr>
          <w:rStyle w:val="StyleUnderline"/>
          <w:highlight w:val="cyan"/>
        </w:rPr>
        <w:t>for dignity</w:t>
      </w:r>
      <w:r w:rsidRPr="00423BD5">
        <w:rPr>
          <w:sz w:val="16"/>
        </w:rPr>
        <w:t>.</w:t>
      </w:r>
    </w:p>
    <w:p w14:paraId="3822776A" w14:textId="77777777" w:rsidR="00E1452D" w:rsidRPr="00423BD5" w:rsidRDefault="00E1452D" w:rsidP="00E1452D">
      <w:pPr>
        <w:rPr>
          <w:sz w:val="16"/>
        </w:rPr>
      </w:pPr>
    </w:p>
    <w:p w14:paraId="4D002D89" w14:textId="77777777" w:rsidR="00E1452D" w:rsidRPr="00454D04" w:rsidRDefault="00E1452D" w:rsidP="00E1452D">
      <w:pPr>
        <w:pStyle w:val="Heading4"/>
      </w:pPr>
      <w:r>
        <w:t xml:space="preserve">Second is for </w:t>
      </w:r>
      <w:r>
        <w:rPr>
          <w:u w:val="single"/>
        </w:rPr>
        <w:t>fufilling employment</w:t>
      </w:r>
      <w:r>
        <w:t xml:space="preserve">. Prison organizing is ocurring on a </w:t>
      </w:r>
      <w:r>
        <w:rPr>
          <w:u w:val="single"/>
        </w:rPr>
        <w:t>small-scale</w:t>
      </w:r>
      <w:r>
        <w:t xml:space="preserve"> now, but has been </w:t>
      </w:r>
      <w:r>
        <w:rPr>
          <w:u w:val="single"/>
        </w:rPr>
        <w:t>unable</w:t>
      </w:r>
      <w:r>
        <w:t xml:space="preserve"> to gain wider labor support. </w:t>
      </w:r>
      <w:r w:rsidRPr="00A9706C">
        <w:rPr>
          <w:b w:val="0"/>
          <w:bCs/>
        </w:rPr>
        <w:t xml:space="preserve">Wages and legal recognition are </w:t>
      </w:r>
      <w:r w:rsidRPr="00A9706C">
        <w:rPr>
          <w:b w:val="0"/>
          <w:bCs/>
          <w:u w:val="single"/>
        </w:rPr>
        <w:t>key</w:t>
      </w:r>
      <w:r w:rsidRPr="00A9706C">
        <w:rPr>
          <w:b w:val="0"/>
          <w:bCs/>
        </w:rPr>
        <w:t>.</w:t>
      </w:r>
      <w:r>
        <w:t xml:space="preserve"> </w:t>
      </w:r>
    </w:p>
    <w:p w14:paraId="0D96DCBB" w14:textId="146B2308" w:rsidR="00E1452D" w:rsidRDefault="00E1452D" w:rsidP="00E1452D">
      <w:bookmarkStart w:id="0" w:name="_Hlk207321116"/>
      <w:r>
        <w:rPr>
          <w:rStyle w:val="Style13ptBold"/>
        </w:rPr>
        <w:t>Behan</w:t>
      </w:r>
      <w:r w:rsidR="00FF64D4">
        <w:rPr>
          <w:rStyle w:val="Style13ptBold"/>
        </w:rPr>
        <w:t xml:space="preserve"> &amp; </w:t>
      </w:r>
      <w:r>
        <w:rPr>
          <w:rStyle w:val="Style13ptBold"/>
        </w:rPr>
        <w:t xml:space="preserve">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AD + Skh + AB</w:t>
      </w:r>
    </w:p>
    <w:bookmarkEnd w:id="0"/>
    <w:p w14:paraId="6F9E9A9E" w14:textId="77777777" w:rsidR="00E1452D" w:rsidRPr="00A27869" w:rsidRDefault="00E1452D" w:rsidP="00E1452D">
      <w:pPr>
        <w:rPr>
          <w:sz w:val="16"/>
        </w:rPr>
      </w:pPr>
      <w:r w:rsidRPr="00A27869">
        <w:rPr>
          <w:sz w:val="16"/>
        </w:rPr>
        <w:t>Contemporary prisoner unions</w:t>
      </w:r>
    </w:p>
    <w:p w14:paraId="329E9171" w14:textId="77777777" w:rsidR="00E1452D" w:rsidRPr="00A27869" w:rsidRDefault="00E1452D" w:rsidP="00E1452D">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a number of </w:t>
      </w:r>
      <w:r w:rsidRPr="00E65CCF">
        <w:rPr>
          <w:rStyle w:val="StyleUnderline"/>
          <w:highlight w:val="cyan"/>
        </w:rPr>
        <w:t>prisoners’ movements</w:t>
      </w:r>
      <w:r w:rsidRPr="0002600B">
        <w:rPr>
          <w:rStyle w:val="StyleUnderline"/>
        </w:rPr>
        <w:t xml:space="preserve"> since</w:t>
      </w:r>
      <w:r w:rsidRPr="00A27869">
        <w:rPr>
          <w:sz w:val="16"/>
        </w:rPr>
        <w:t xml:space="preserve"> (Charbit and Ricordeau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(Charbit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labour</w:t>
      </w:r>
      <w:r w:rsidRPr="00A27869">
        <w:rPr>
          <w:sz w:val="16"/>
        </w:rPr>
        <w:t xml:space="preserve">, as workers feared it would drive down wages, and expressed </w:t>
      </w:r>
      <w:r w:rsidRPr="00A27869">
        <w:rPr>
          <w:sz w:val="16"/>
        </w:rPr>
        <w:lastRenderedPageBreak/>
        <w:t xml:space="preserve">concerns about the dignity of free labour (Petchesky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and as a syndicalist union, it is more focussed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083E6137" w14:textId="77777777" w:rsidR="00E1452D" w:rsidRPr="00A27869" w:rsidRDefault="00E1452D" w:rsidP="00E1452D">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organise and fight back against prison slavery and the prison system itself’, as prisoners who work ‘have no rights to organise, no contracts, no pensions, no right to choose what they do – they have no use of the gains’. It </w:t>
      </w:r>
      <w:r w:rsidRPr="00F03F65">
        <w:rPr>
          <w:rStyle w:val="StyleUnderline"/>
        </w:rPr>
        <w:t>advocates allyship</w:t>
      </w:r>
      <w:r w:rsidRPr="00A27869">
        <w:rPr>
          <w:sz w:val="16"/>
        </w:rPr>
        <w:t xml:space="preserve">, and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8E570C">
        <w:rPr>
          <w:rStyle w:val="StyleUnderline"/>
          <w:highlight w:val="cyan"/>
        </w:rPr>
        <w:t>objectives</w:t>
      </w:r>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5C242131" w14:textId="77777777" w:rsidR="00E1452D" w:rsidRPr="00A27869" w:rsidRDefault="00E1452D" w:rsidP="00E1452D">
      <w:pPr>
        <w:rPr>
          <w:sz w:val="16"/>
        </w:rPr>
      </w:pPr>
      <w:r w:rsidRPr="00A27869">
        <w:rPr>
          <w:sz w:val="16"/>
        </w:rPr>
        <w:t>[Text condensed, none omitted]</w:t>
      </w:r>
    </w:p>
    <w:p w14:paraId="711A4710" w14:textId="77777777" w:rsidR="00E1452D" w:rsidRPr="00A27869" w:rsidRDefault="00E1452D" w:rsidP="00E1452D">
      <w:pPr>
        <w:rPr>
          <w:sz w:val="8"/>
          <w:szCs w:val="8"/>
        </w:rPr>
      </w:pPr>
      <w:r w:rsidRPr="00A27869">
        <w:rPr>
          <w:sz w:val="8"/>
          <w:szCs w:val="8"/>
        </w:rPr>
        <w:t>In taking a revolutionary stance and focussing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Único de Trabajadores Privados de la Libertad Ambulatoria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Gefangenen- Gewerkschaft/Bundesweite Organiztion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Oltermann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‘[a]gainst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territories’. Again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analyse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a number of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labour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Labour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labour’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them and international agreements are at best vague on the rights of prisoners to organize. Prison systems usually try to suppress their attempts to collectivize. While we recognize the wider carceral collective literature (Piacentini and Slade 2015), we focus in this paper specifically on carceral labour and the conditions of labour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A number of authors have drawn on Foucault’s (1977) analysis of the implications of the panopticon, to explore the ways in which prisons in late modernity function to a large extent through the ways it individualizes those within it (Bosworth 2007; Crewe 2009; Ievins 2020). For Foucault (1977: 201), within the panopticon, prisoners are ‘perfectly individualized and constantly visible’. Such conditions of individualization have been further analysed by Crewe (2009) in particular, through his analysis of ‘tight’ power within late-modern prisons. To an extent, the underpinning notion of heightened individualization within prison analysed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absolute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labour,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Bucerius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programmes. There may be collective exploitation, but solidarity amongst prisoners is actively discouraged. Collective action is inimical to the atomization prevalent in modern penal systems. All of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labour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18253118" w14:textId="77777777" w:rsidR="00E1452D" w:rsidRPr="00A27869" w:rsidRDefault="00E1452D" w:rsidP="00E1452D">
      <w:pPr>
        <w:rPr>
          <w:sz w:val="16"/>
        </w:rPr>
      </w:pPr>
      <w:r w:rsidRPr="00A27869">
        <w:rPr>
          <w:sz w:val="16"/>
        </w:rPr>
        <w:t xml:space="preserve">[Regular paragraph breaks resume] </w:t>
      </w:r>
    </w:p>
    <w:p w14:paraId="65D917FE" w14:textId="77777777" w:rsidR="00E1452D" w:rsidRPr="00A27869" w:rsidRDefault="00E1452D" w:rsidP="00E1452D">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E65CCF">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E65CCF">
        <w:rPr>
          <w:rStyle w:val="StyleUnderline"/>
          <w:highlight w:val="cyan"/>
        </w:rPr>
        <w:t xml:space="preserve">fear of prisoner labour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labour’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Labour was created that agitated against teaching trades to prisoners for fear of under-cutting free labour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The ILO’s stated objective to ‘set labour standards, develop policies and devise programmes promoting decent work for all women and men’ (ILO 2024) does not clearly apply to prisoners.</w:t>
      </w:r>
    </w:p>
    <w:p w14:paraId="547A66E7" w14:textId="77777777" w:rsidR="00E1452D" w:rsidRPr="00A27869" w:rsidRDefault="00E1452D" w:rsidP="00E1452D">
      <w:pPr>
        <w:rPr>
          <w:sz w:val="16"/>
        </w:rPr>
      </w:pPr>
      <w:r w:rsidRPr="00A27869">
        <w:rPr>
          <w:sz w:val="16"/>
        </w:rPr>
        <w:lastRenderedPageBreak/>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E65CCF">
        <w:rPr>
          <w:rStyle w:val="Emphasis"/>
          <w:highlight w:val="cyan"/>
        </w:rPr>
        <w:t>obscured</w:t>
      </w:r>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76CAA0E1" w14:textId="77777777" w:rsidR="00E1452D" w:rsidRDefault="00E1452D" w:rsidP="00E1452D"/>
    <w:p w14:paraId="17D5D4AA" w14:textId="77777777" w:rsidR="00E1452D" w:rsidRPr="00F81DB8" w:rsidRDefault="00E1452D" w:rsidP="00E1452D">
      <w:pPr>
        <w:pStyle w:val="Heading4"/>
      </w:pPr>
      <w:r>
        <w:t xml:space="preserve">There’s </w:t>
      </w:r>
      <w:r>
        <w:rPr>
          <w:u w:val="single"/>
        </w:rPr>
        <w:t>latent potential</w:t>
      </w:r>
      <w:r>
        <w:t xml:space="preserve"> </w:t>
      </w:r>
      <w:r w:rsidRPr="005D53FB">
        <w:t>for</w:t>
      </w:r>
      <w:r>
        <w:t xml:space="preserve"> prison and labor union linkages. </w:t>
      </w:r>
    </w:p>
    <w:p w14:paraId="014C3788" w14:textId="77777777" w:rsidR="00E1452D" w:rsidRDefault="00E1452D" w:rsidP="00E1452D">
      <w:pPr>
        <w:rPr>
          <w:rStyle w:val="normaltextrun"/>
          <w:color w:val="000000"/>
          <w:shd w:val="clear" w:color="auto" w:fill="FFFFFF"/>
        </w:rPr>
      </w:pPr>
      <w:r>
        <w:rPr>
          <w:rStyle w:val="Style13ptBold"/>
        </w:rPr>
        <w:t>Multhaup</w:t>
      </w:r>
      <w:r w:rsidRPr="00145B95">
        <w:rPr>
          <w:rStyle w:val="Style13ptBold"/>
        </w:rPr>
        <w:t xml:space="preserve"> </w:t>
      </w:r>
      <w:r>
        <w:rPr>
          <w:rStyle w:val="Style13ptBold"/>
        </w:rPr>
        <w:t>21</w:t>
      </w:r>
      <w:r w:rsidRPr="00145B95">
        <w:rPr>
          <w:rStyle w:val="Style13ptBold"/>
        </w:rPr>
        <w:t xml:space="preserve"> </w:t>
      </w:r>
      <w:r w:rsidRPr="00145B95">
        <w:rPr>
          <w:rStyle w:val="normaltextrun"/>
          <w:color w:val="000000"/>
          <w:shd w:val="clear" w:color="auto" w:fill="FFFFFF"/>
        </w:rPr>
        <w:t xml:space="preserve">– </w:t>
      </w:r>
      <w:r>
        <w:t>Marina Multhaup</w:t>
      </w:r>
      <w:r w:rsidRPr="00145B95">
        <w:rPr>
          <w:rStyle w:val="normaltextrun"/>
          <w:color w:val="000000"/>
          <w:shd w:val="clear" w:color="auto" w:fill="FFFFFF"/>
        </w:rPr>
        <w:t xml:space="preserve">, </w:t>
      </w:r>
      <w:r>
        <w:rPr>
          <w:rStyle w:val="normaltextrun"/>
          <w:color w:val="000000"/>
          <w:shd w:val="clear" w:color="auto" w:fill="FFFFFF"/>
        </w:rPr>
        <w:t>Senior Associate at Barnard, Iglitzin &amp; Lavitt—a law firm in Seattle, Washington, that represents unions and a former student member of the Labor and Employment Lab at Harvard Law</w:t>
      </w:r>
      <w:r w:rsidRPr="00145B95">
        <w:t xml:space="preserve">, </w:t>
      </w:r>
      <w:r>
        <w:t>March 4</w:t>
      </w:r>
      <w:r w:rsidRPr="00145B95">
        <w:rPr>
          <w:rStyle w:val="normaltextrun"/>
          <w:color w:val="000000"/>
          <w:shd w:val="clear" w:color="auto" w:fill="FFFFFF"/>
        </w:rPr>
        <w:t>, “</w:t>
      </w:r>
      <w:r>
        <w:rPr>
          <w:rStyle w:val="normaltextrun"/>
          <w:color w:val="000000"/>
          <w:shd w:val="clear" w:color="auto" w:fill="FFFFFF"/>
        </w:rPr>
        <w:t>Why the Labor Movement Should Fight for Prison Abolition</w:t>
      </w:r>
      <w:r w:rsidRPr="00145B95">
        <w:rPr>
          <w:rStyle w:val="normaltextrun"/>
          <w:color w:val="000000"/>
          <w:shd w:val="clear" w:color="auto" w:fill="FFFFFF"/>
        </w:rPr>
        <w:t xml:space="preserve">,” </w:t>
      </w:r>
      <w:r>
        <w:rPr>
          <w:rStyle w:val="normaltextrun"/>
          <w:color w:val="000000"/>
          <w:shd w:val="clear" w:color="auto" w:fill="FFFFFF"/>
        </w:rPr>
        <w:t>OnLabor</w:t>
      </w:r>
      <w:r w:rsidRPr="00145B95">
        <w:rPr>
          <w:rStyle w:val="normaltextrun"/>
          <w:color w:val="000000"/>
          <w:shd w:val="clear" w:color="auto" w:fill="FFFFFF"/>
        </w:rPr>
        <w:t>,</w:t>
      </w:r>
      <w:r>
        <w:rPr>
          <w:rStyle w:val="normaltextrun"/>
          <w:color w:val="000000"/>
          <w:shd w:val="clear" w:color="auto" w:fill="FFFFFF"/>
        </w:rPr>
        <w:t xml:space="preserve"> https://onlabor.org/why-the-labor-movement-should-fight-for-prison-abolition/, AB</w:t>
      </w:r>
    </w:p>
    <w:p w14:paraId="63FB119A" w14:textId="77777777" w:rsidR="00E1452D" w:rsidRPr="0060351D" w:rsidRDefault="00E1452D" w:rsidP="00E1452D">
      <w:pPr>
        <w:rPr>
          <w:sz w:val="16"/>
        </w:rPr>
      </w:pPr>
      <w:r w:rsidRPr="00E65CCF">
        <w:rPr>
          <w:rStyle w:val="StyleUnderline"/>
          <w:highlight w:val="cyan"/>
        </w:rPr>
        <w:t>While</w:t>
      </w:r>
      <w:r w:rsidRPr="0060351D">
        <w:rPr>
          <w:rStyle w:val="StyleUnderline"/>
        </w:rPr>
        <w:t xml:space="preserve"> there is </w:t>
      </w:r>
      <w:r w:rsidRPr="00E65CCF">
        <w:rPr>
          <w:rStyle w:val="StyleUnderline"/>
          <w:highlight w:val="cyan"/>
        </w:rPr>
        <w:t xml:space="preserve">a long history </w:t>
      </w:r>
      <w:r w:rsidRPr="00321645">
        <w:rPr>
          <w:rStyle w:val="StyleUnderline"/>
          <w:highlight w:val="cyan"/>
        </w:rPr>
        <w:t xml:space="preserve">of mostly </w:t>
      </w:r>
      <w:r w:rsidRPr="00321645">
        <w:rPr>
          <w:rStyle w:val="Emphasis"/>
          <w:highlight w:val="cyan"/>
        </w:rPr>
        <w:t xml:space="preserve">Black </w:t>
      </w:r>
      <w:r w:rsidRPr="00E65CCF">
        <w:rPr>
          <w:rStyle w:val="Emphasis"/>
          <w:highlight w:val="cyan"/>
        </w:rPr>
        <w:t>unions</w:t>
      </w:r>
      <w:r w:rsidRPr="00E65CCF">
        <w:rPr>
          <w:rStyle w:val="StyleUnderline"/>
          <w:highlight w:val="cyan"/>
        </w:rPr>
        <w:t xml:space="preserve"> that</w:t>
      </w:r>
      <w:r w:rsidRPr="00835CC9">
        <w:rPr>
          <w:rStyle w:val="StyleUnderline"/>
        </w:rPr>
        <w:t xml:space="preserve"> have </w:t>
      </w:r>
      <w:r w:rsidRPr="00E65CCF">
        <w:rPr>
          <w:rStyle w:val="StyleUnderline"/>
          <w:highlight w:val="cyan"/>
        </w:rPr>
        <w:t>embodied abolition</w:t>
      </w:r>
      <w:r w:rsidRPr="00835CC9">
        <w:rPr>
          <w:rStyle w:val="StyleUnderline"/>
        </w:rPr>
        <w:t>ist visions</w:t>
      </w:r>
      <w:r w:rsidRPr="0060351D">
        <w:rPr>
          <w:sz w:val="16"/>
        </w:rPr>
        <w:t xml:space="preserve">, </w:t>
      </w:r>
      <w:r w:rsidRPr="0060351D">
        <w:rPr>
          <w:rStyle w:val="StyleUnderline"/>
        </w:rPr>
        <w:t xml:space="preserve">the </w:t>
      </w:r>
      <w:r w:rsidRPr="00321645">
        <w:rPr>
          <w:rStyle w:val="Emphasis"/>
          <w:highlight w:val="cyan"/>
        </w:rPr>
        <w:t>mainstream</w:t>
      </w:r>
      <w:r w:rsidRPr="00321645">
        <w:rPr>
          <w:rStyle w:val="StyleUnderline"/>
          <w:highlight w:val="cyan"/>
        </w:rPr>
        <w:t xml:space="preserve"> labor movement </w:t>
      </w:r>
      <w:r w:rsidRPr="00E65CCF">
        <w:rPr>
          <w:rStyle w:val="StyleUnderline"/>
          <w:highlight w:val="cyan"/>
        </w:rPr>
        <w:t>hasn’t</w:t>
      </w:r>
      <w:r w:rsidRPr="00321645">
        <w:rPr>
          <w:rStyle w:val="StyleUnderline"/>
        </w:rPr>
        <w:t xml:space="preserve"> yet </w:t>
      </w:r>
      <w:r w:rsidRPr="00E65CCF">
        <w:rPr>
          <w:rStyle w:val="StyleUnderline"/>
          <w:highlight w:val="cyan"/>
        </w:rPr>
        <w:t>followed</w:t>
      </w:r>
      <w:r w:rsidRPr="0060351D">
        <w:rPr>
          <w:sz w:val="16"/>
        </w:rPr>
        <w:t xml:space="preserve">. </w:t>
      </w:r>
      <w:r w:rsidRPr="00321645">
        <w:rPr>
          <w:rStyle w:val="StyleUnderline"/>
        </w:rPr>
        <w:t xml:space="preserve">The </w:t>
      </w:r>
      <w:r w:rsidRPr="00E65CCF">
        <w:rPr>
          <w:rStyle w:val="Emphasis"/>
          <w:highlight w:val="cyan"/>
        </w:rPr>
        <w:t>AFL-</w:t>
      </w:r>
      <w:r w:rsidRPr="00321645">
        <w:rPr>
          <w:rStyle w:val="Emphasis"/>
          <w:highlight w:val="cyan"/>
        </w:rPr>
        <w:t>CIO</w:t>
      </w:r>
      <w:r w:rsidRPr="00321645">
        <w:rPr>
          <w:sz w:val="16"/>
        </w:rPr>
        <w:t xml:space="preserve"> </w:t>
      </w:r>
      <w:r w:rsidRPr="00321645">
        <w:rPr>
          <w:rStyle w:val="StyleUnderline"/>
        </w:rPr>
        <w:t xml:space="preserve">is </w:t>
      </w:r>
      <w:r w:rsidRPr="00321645">
        <w:rPr>
          <w:rStyle w:val="StyleUnderline"/>
          <w:highlight w:val="cyan"/>
        </w:rPr>
        <w:t xml:space="preserve">opposed </w:t>
      </w:r>
      <w:r w:rsidRPr="00E65CCF">
        <w:rPr>
          <w:rStyle w:val="StyleUnderline"/>
          <w:highlight w:val="cyan"/>
        </w:rPr>
        <w:t>to</w:t>
      </w:r>
      <w:r w:rsidRPr="0060351D">
        <w:rPr>
          <w:rStyle w:val="StyleUnderline"/>
        </w:rPr>
        <w:t xml:space="preserve"> the </w:t>
      </w:r>
      <w:r w:rsidRPr="003229DB">
        <w:rPr>
          <w:rStyle w:val="Emphasis"/>
        </w:rPr>
        <w:t>widespread</w:t>
      </w:r>
      <w:r w:rsidRPr="0060351D">
        <w:rPr>
          <w:rStyle w:val="Emphasis"/>
        </w:rPr>
        <w:t xml:space="preserve"> use</w:t>
      </w:r>
      <w:r w:rsidRPr="0060351D">
        <w:rPr>
          <w:rStyle w:val="StyleUnderline"/>
        </w:rPr>
        <w:t xml:space="preserve"> of </w:t>
      </w:r>
      <w:r w:rsidRPr="00E65CCF">
        <w:rPr>
          <w:rStyle w:val="StyleUnderline"/>
          <w:highlight w:val="cyan"/>
        </w:rPr>
        <w:t>prison labor</w:t>
      </w:r>
      <w:r w:rsidRPr="0060351D">
        <w:rPr>
          <w:sz w:val="16"/>
        </w:rPr>
        <w:t xml:space="preserve"> and </w:t>
      </w:r>
      <w:r w:rsidRPr="0060351D">
        <w:rPr>
          <w:rStyle w:val="StyleUnderline"/>
        </w:rPr>
        <w:t>sees that mass incarceration is a labor issue</w:t>
      </w:r>
      <w:r w:rsidRPr="0060351D">
        <w:rPr>
          <w:sz w:val="16"/>
        </w:rPr>
        <w:t xml:space="preserve">, </w:t>
      </w:r>
      <w:r w:rsidRPr="00E65CCF">
        <w:rPr>
          <w:rStyle w:val="StyleUnderline"/>
          <w:highlight w:val="cyan"/>
        </w:rPr>
        <w:t>but hasn’t gone past reform</w:t>
      </w:r>
      <w:r w:rsidRPr="0060351D">
        <w:rPr>
          <w:sz w:val="16"/>
        </w:rPr>
        <w:t xml:space="preserve">. </w:t>
      </w:r>
      <w:r w:rsidRPr="00E65CCF">
        <w:rPr>
          <w:rStyle w:val="StyleUnderline"/>
          <w:highlight w:val="cyan"/>
        </w:rPr>
        <w:t>But since</w:t>
      </w:r>
      <w:r w:rsidRPr="0060351D">
        <w:rPr>
          <w:sz w:val="16"/>
        </w:rPr>
        <w:t xml:space="preserve"> this </w:t>
      </w:r>
      <w:r w:rsidRPr="0060351D">
        <w:rPr>
          <w:rStyle w:val="StyleUnderline"/>
        </w:rPr>
        <w:t>summer’s</w:t>
      </w:r>
      <w:r w:rsidRPr="0060351D">
        <w:rPr>
          <w:sz w:val="16"/>
        </w:rPr>
        <w:t xml:space="preserve"> </w:t>
      </w:r>
      <w:r w:rsidRPr="00321645">
        <w:rPr>
          <w:rStyle w:val="StyleUnderline"/>
          <w:highlight w:val="cyan"/>
        </w:rPr>
        <w:t xml:space="preserve">protests for Black </w:t>
      </w:r>
      <w:r w:rsidRPr="00E65CCF">
        <w:rPr>
          <w:rStyle w:val="StyleUnderline"/>
          <w:highlight w:val="cyan"/>
        </w:rPr>
        <w:t>lives</w:t>
      </w:r>
      <w:r w:rsidRPr="0060351D">
        <w:rPr>
          <w:sz w:val="16"/>
        </w:rPr>
        <w:t xml:space="preserve">, </w:t>
      </w:r>
      <w:r w:rsidRPr="00E65CCF">
        <w:rPr>
          <w:rStyle w:val="StyleUnderline"/>
          <w:highlight w:val="cyan"/>
        </w:rPr>
        <w:t>abolition</w:t>
      </w:r>
      <w:r w:rsidRPr="0060351D">
        <w:rPr>
          <w:rStyle w:val="StyleUnderline"/>
        </w:rPr>
        <w:t xml:space="preserve"> has </w:t>
      </w:r>
      <w:r w:rsidRPr="003229DB">
        <w:rPr>
          <w:rStyle w:val="Emphasis"/>
        </w:rPr>
        <w:t xml:space="preserve">been </w:t>
      </w:r>
      <w:r w:rsidRPr="00E65CCF">
        <w:rPr>
          <w:rStyle w:val="Emphasis"/>
          <w:highlight w:val="cyan"/>
        </w:rPr>
        <w:t>gaining traction</w:t>
      </w:r>
      <w:r w:rsidRPr="0060351D">
        <w:rPr>
          <w:sz w:val="16"/>
        </w:rPr>
        <w:t xml:space="preserve">. </w:t>
      </w:r>
      <w:r w:rsidRPr="0060351D">
        <w:rPr>
          <w:rStyle w:val="StyleUnderline"/>
        </w:rPr>
        <w:t xml:space="preserve">The </w:t>
      </w:r>
      <w:r w:rsidRPr="00E65CCF">
        <w:rPr>
          <w:rStyle w:val="Emphasis"/>
          <w:highlight w:val="cyan"/>
        </w:rPr>
        <w:t>ILWU</w:t>
      </w:r>
      <w:r w:rsidRPr="00E65CCF">
        <w:rPr>
          <w:rStyle w:val="StyleUnderline"/>
          <w:highlight w:val="cyan"/>
        </w:rPr>
        <w:t xml:space="preserve"> shut down its </w:t>
      </w:r>
      <w:r w:rsidRPr="00E65CCF">
        <w:rPr>
          <w:rStyle w:val="Emphasis"/>
          <w:highlight w:val="cyan"/>
        </w:rPr>
        <w:t>ports</w:t>
      </w:r>
      <w:r w:rsidRPr="00E65CCF">
        <w:rPr>
          <w:rStyle w:val="StyleUnderline"/>
          <w:highlight w:val="cyan"/>
        </w:rPr>
        <w:t xml:space="preserve"> for Juneteenth</w:t>
      </w:r>
      <w:r w:rsidRPr="0060351D">
        <w:rPr>
          <w:sz w:val="16"/>
        </w:rPr>
        <w:t xml:space="preserve">, </w:t>
      </w:r>
      <w:r w:rsidRPr="0060351D">
        <w:rPr>
          <w:rStyle w:val="StyleUnderline"/>
        </w:rPr>
        <w:t>refusing the “false distinction between anti-racist and</w:t>
      </w:r>
      <w:r w:rsidRPr="0060351D">
        <w:rPr>
          <w:sz w:val="16"/>
        </w:rPr>
        <w:t xml:space="preserve"> </w:t>
      </w:r>
      <w:r w:rsidRPr="0060351D">
        <w:rPr>
          <w:rStyle w:val="StyleUnderline"/>
        </w:rPr>
        <w:t>class struggles.”</w:t>
      </w:r>
      <w:r w:rsidRPr="0060351D">
        <w:rPr>
          <w:sz w:val="16"/>
        </w:rPr>
        <w:t xml:space="preserve"> </w:t>
      </w:r>
      <w:r w:rsidRPr="00E65CCF">
        <w:rPr>
          <w:rStyle w:val="Emphasis"/>
          <w:highlight w:val="cyan"/>
        </w:rPr>
        <w:t>Bus driver</w:t>
      </w:r>
      <w:r w:rsidRPr="00E65CCF">
        <w:rPr>
          <w:rStyle w:val="StyleUnderline"/>
          <w:highlight w:val="cyan"/>
        </w:rPr>
        <w:t xml:space="preserve"> unions</w:t>
      </w:r>
      <w:r w:rsidRPr="0060351D">
        <w:rPr>
          <w:rStyle w:val="StyleUnderline"/>
        </w:rPr>
        <w:t xml:space="preserve"> in N</w:t>
      </w:r>
      <w:r w:rsidRPr="0060351D">
        <w:rPr>
          <w:sz w:val="16"/>
        </w:rPr>
        <w:t xml:space="preserve">ew </w:t>
      </w:r>
      <w:r w:rsidRPr="0060351D">
        <w:rPr>
          <w:rStyle w:val="StyleUnderline"/>
        </w:rPr>
        <w:t>Y</w:t>
      </w:r>
      <w:r w:rsidRPr="0060351D">
        <w:rPr>
          <w:sz w:val="16"/>
        </w:rPr>
        <w:t xml:space="preserve">ork </w:t>
      </w:r>
      <w:r w:rsidRPr="0060351D">
        <w:rPr>
          <w:rStyle w:val="StyleUnderline"/>
        </w:rPr>
        <w:t xml:space="preserve">and Minneapolis </w:t>
      </w:r>
      <w:r w:rsidRPr="00E65CCF">
        <w:rPr>
          <w:rStyle w:val="StyleUnderline"/>
          <w:highlight w:val="cyan"/>
        </w:rPr>
        <w:t xml:space="preserve">refused to </w:t>
      </w:r>
      <w:r w:rsidRPr="00E65CCF">
        <w:rPr>
          <w:rStyle w:val="Emphasis"/>
          <w:highlight w:val="cyan"/>
        </w:rPr>
        <w:t>transport</w:t>
      </w:r>
      <w:r w:rsidRPr="00E65CCF">
        <w:rPr>
          <w:rStyle w:val="StyleUnderline"/>
          <w:highlight w:val="cyan"/>
        </w:rPr>
        <w:t xml:space="preserve"> arrested protestors</w:t>
      </w:r>
      <w:r w:rsidRPr="0060351D">
        <w:rPr>
          <w:sz w:val="16"/>
        </w:rPr>
        <w:t xml:space="preserve">. </w:t>
      </w:r>
      <w:r w:rsidRPr="0060351D">
        <w:rPr>
          <w:rStyle w:val="StyleUnderline"/>
        </w:rPr>
        <w:t xml:space="preserve">Rank and file and </w:t>
      </w:r>
      <w:r w:rsidRPr="00321645">
        <w:rPr>
          <w:rStyle w:val="StyleUnderline"/>
          <w:highlight w:val="cyan"/>
        </w:rPr>
        <w:t>locals</w:t>
      </w:r>
      <w:r w:rsidRPr="00321645">
        <w:rPr>
          <w:rStyle w:val="StyleUnderline"/>
        </w:rPr>
        <w:t xml:space="preserve"> across</w:t>
      </w:r>
      <w:r w:rsidRPr="0060351D">
        <w:rPr>
          <w:rStyle w:val="StyleUnderline"/>
        </w:rPr>
        <w:t xml:space="preserve"> the </w:t>
      </w:r>
      <w:r w:rsidRPr="00321645">
        <w:rPr>
          <w:rStyle w:val="StyleUnderline"/>
        </w:rPr>
        <w:t xml:space="preserve">country </w:t>
      </w:r>
      <w:r w:rsidRPr="00E65CCF">
        <w:rPr>
          <w:rStyle w:val="StyleUnderline"/>
          <w:highlight w:val="cyan"/>
        </w:rPr>
        <w:t>urged</w:t>
      </w:r>
      <w:r w:rsidRPr="0060351D">
        <w:rPr>
          <w:sz w:val="16"/>
        </w:rPr>
        <w:t xml:space="preserve"> </w:t>
      </w:r>
      <w:r w:rsidRPr="0060351D">
        <w:rPr>
          <w:rStyle w:val="StyleUnderline"/>
        </w:rPr>
        <w:t xml:space="preserve">their internationals </w:t>
      </w:r>
      <w:r w:rsidRPr="00E65CCF">
        <w:rPr>
          <w:rStyle w:val="StyleUnderline"/>
          <w:highlight w:val="cyan"/>
        </w:rPr>
        <w:t xml:space="preserve">to </w:t>
      </w:r>
      <w:r w:rsidRPr="00E65CCF">
        <w:rPr>
          <w:rStyle w:val="Emphasis"/>
          <w:highlight w:val="cyan"/>
        </w:rPr>
        <w:t>expel</w:t>
      </w:r>
      <w:r w:rsidRPr="00E65CCF">
        <w:rPr>
          <w:rStyle w:val="StyleUnderline"/>
          <w:highlight w:val="cyan"/>
        </w:rPr>
        <w:t xml:space="preserve"> </w:t>
      </w:r>
      <w:r w:rsidRPr="00E65CCF">
        <w:rPr>
          <w:rStyle w:val="Emphasis"/>
          <w:highlight w:val="cyan"/>
        </w:rPr>
        <w:t>police unions</w:t>
      </w:r>
      <w:r w:rsidRPr="0060351D">
        <w:rPr>
          <w:sz w:val="16"/>
        </w:rPr>
        <w:t xml:space="preserve">. </w:t>
      </w:r>
      <w:r w:rsidRPr="0060351D">
        <w:rPr>
          <w:rStyle w:val="StyleUnderline"/>
        </w:rPr>
        <w:t xml:space="preserve">The University of </w:t>
      </w:r>
      <w:r w:rsidRPr="00E65CCF">
        <w:rPr>
          <w:rStyle w:val="StyleUnderline"/>
          <w:highlight w:val="cyan"/>
        </w:rPr>
        <w:t>Michigan graduate</w:t>
      </w:r>
      <w:r w:rsidRPr="0060351D">
        <w:rPr>
          <w:rStyle w:val="StyleUnderline"/>
        </w:rPr>
        <w:t xml:space="preserve"> student </w:t>
      </w:r>
      <w:r w:rsidRPr="00E65CCF">
        <w:rPr>
          <w:rStyle w:val="StyleUnderline"/>
          <w:highlight w:val="cyan"/>
        </w:rPr>
        <w:t>union</w:t>
      </w:r>
      <w:r w:rsidRPr="0060351D">
        <w:rPr>
          <w:rStyle w:val="StyleUnderline"/>
        </w:rPr>
        <w:t xml:space="preserve"> staged an “</w:t>
      </w:r>
      <w:r w:rsidRPr="0060351D">
        <w:rPr>
          <w:rStyle w:val="Emphasis"/>
        </w:rPr>
        <w:t>abolitionist strike</w:t>
      </w:r>
      <w:r w:rsidRPr="0060351D">
        <w:rPr>
          <w:rStyle w:val="StyleUnderline"/>
        </w:rPr>
        <w:t xml:space="preserve">,” </w:t>
      </w:r>
      <w:r w:rsidRPr="00E65CCF">
        <w:rPr>
          <w:rStyle w:val="StyleUnderline"/>
          <w:highlight w:val="cyan"/>
        </w:rPr>
        <w:t>demanding</w:t>
      </w:r>
      <w:r w:rsidRPr="0060351D">
        <w:rPr>
          <w:sz w:val="16"/>
        </w:rPr>
        <w:t xml:space="preserve"> that </w:t>
      </w:r>
      <w:r w:rsidRPr="0060351D">
        <w:rPr>
          <w:rStyle w:val="StyleUnderline"/>
        </w:rPr>
        <w:t xml:space="preserve">the </w:t>
      </w:r>
      <w:r w:rsidRPr="00E65CCF">
        <w:rPr>
          <w:rStyle w:val="StyleUnderline"/>
          <w:highlight w:val="cyan"/>
        </w:rPr>
        <w:t>university</w:t>
      </w:r>
      <w:r w:rsidRPr="00E65CCF">
        <w:rPr>
          <w:sz w:val="16"/>
          <w:highlight w:val="cyan"/>
        </w:rPr>
        <w:t xml:space="preserve"> </w:t>
      </w:r>
      <w:r w:rsidRPr="00E65CCF">
        <w:rPr>
          <w:rStyle w:val="StyleUnderline"/>
          <w:highlight w:val="cyan"/>
        </w:rPr>
        <w:t>sever ties</w:t>
      </w:r>
      <w:r w:rsidRPr="0060351D">
        <w:rPr>
          <w:rStyle w:val="StyleUnderline"/>
        </w:rPr>
        <w:t xml:space="preserve"> </w:t>
      </w:r>
      <w:r w:rsidRPr="00E65CCF">
        <w:rPr>
          <w:rStyle w:val="StyleUnderline"/>
          <w:highlight w:val="cyan"/>
        </w:rPr>
        <w:t>to</w:t>
      </w:r>
      <w:r w:rsidRPr="0060351D">
        <w:rPr>
          <w:rStyle w:val="StyleUnderline"/>
        </w:rPr>
        <w:t xml:space="preserve"> police and </w:t>
      </w:r>
      <w:r w:rsidRPr="00E65CCF">
        <w:rPr>
          <w:rStyle w:val="StyleUnderline"/>
          <w:highlight w:val="cyan"/>
        </w:rPr>
        <w:t>carceral organizations</w:t>
      </w:r>
      <w:r w:rsidRPr="0060351D">
        <w:rPr>
          <w:sz w:val="16"/>
        </w:rPr>
        <w:t>.</w:t>
      </w:r>
    </w:p>
    <w:p w14:paraId="31DF3FCD" w14:textId="77777777" w:rsidR="00E1452D" w:rsidRDefault="00E1452D" w:rsidP="00E1452D"/>
    <w:p w14:paraId="0A91E92A" w14:textId="77777777" w:rsidR="00E1452D" w:rsidRDefault="00E1452D" w:rsidP="00E1452D">
      <w:pPr>
        <w:pStyle w:val="Heading4"/>
      </w:pPr>
      <w:r>
        <w:t xml:space="preserve">Coordinated linkages are </w:t>
      </w:r>
      <w:r>
        <w:rPr>
          <w:u w:val="single"/>
        </w:rPr>
        <w:t>necessary</w:t>
      </w:r>
      <w:r>
        <w:t xml:space="preserve"> to create </w:t>
      </w:r>
      <w:r w:rsidRPr="007C699E">
        <w:t>fufilling</w:t>
      </w:r>
      <w:r>
        <w:t xml:space="preserve"> </w:t>
      </w:r>
      <w:r w:rsidRPr="007C699E">
        <w:rPr>
          <w:u w:val="single"/>
        </w:rPr>
        <w:t>employment outcomes</w:t>
      </w:r>
      <w:r>
        <w:t xml:space="preserve"> for the </w:t>
      </w:r>
      <w:r w:rsidRPr="007C699E">
        <w:t>formerly incarcerated</w:t>
      </w:r>
      <w:r>
        <w:t xml:space="preserve">.  </w:t>
      </w:r>
    </w:p>
    <w:p w14:paraId="5152CA6E" w14:textId="77777777" w:rsidR="00E1452D" w:rsidRDefault="00E1452D" w:rsidP="00E1452D">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702CBED7" w14:textId="77777777" w:rsidR="00E1452D" w:rsidRPr="00B7793D" w:rsidRDefault="00E1452D" w:rsidP="00E1452D">
      <w:pPr>
        <w:rPr>
          <w:sz w:val="16"/>
        </w:rPr>
      </w:pPr>
      <w:r w:rsidRPr="00B7793D">
        <w:rPr>
          <w:sz w:val="16"/>
        </w:rPr>
        <w:t>Work in Good Jobs is a Critical Component to Successfully Reentering Communities After Incarceration</w:t>
      </w:r>
    </w:p>
    <w:p w14:paraId="7FA238FC" w14:textId="71A98E43" w:rsidR="00E1452D" w:rsidRDefault="00E1452D" w:rsidP="00E1452D">
      <w:pPr>
        <w:rPr>
          <w:sz w:val="16"/>
        </w:rPr>
      </w:pPr>
      <w:r w:rsidRPr="00B7793D">
        <w:rPr>
          <w:sz w:val="16"/>
        </w:rPr>
        <w:t xml:space="preserve">American communities are experiencing massive movements of residents </w:t>
      </w:r>
      <w:r w:rsidRPr="00E65CCF">
        <w:rPr>
          <w:rStyle w:val="StyleUnderline"/>
          <w:highlight w:val="cyan"/>
        </w:rPr>
        <w:t>each year</w:t>
      </w:r>
      <w:r w:rsidRPr="00B7793D">
        <w:rPr>
          <w:sz w:val="16"/>
        </w:rPr>
        <w:t xml:space="preserve"> as </w:t>
      </w:r>
      <w:r w:rsidRPr="00E65CCF">
        <w:rPr>
          <w:rStyle w:val="Emphasis"/>
          <w:highlight w:val="cyan"/>
        </w:rPr>
        <w:t>600,000</w:t>
      </w:r>
      <w:r w:rsidRPr="00075F95">
        <w:rPr>
          <w:rStyle w:val="StyleUnderline"/>
        </w:rPr>
        <w:t xml:space="preserve"> people </w:t>
      </w:r>
      <w:r w:rsidRPr="007C699E">
        <w:rPr>
          <w:rStyle w:val="StyleUnderline"/>
        </w:rPr>
        <w:t xml:space="preserve">are </w:t>
      </w:r>
      <w:r w:rsidRPr="00E65CCF">
        <w:rPr>
          <w:rStyle w:val="StyleUnderline"/>
          <w:highlight w:val="cyan"/>
        </w:rPr>
        <w:t>released from</w:t>
      </w:r>
      <w:r w:rsidRPr="001E3E06">
        <w:rPr>
          <w:rStyle w:val="StyleUnderline"/>
        </w:rPr>
        <w:t xml:space="preserve"> jails and </w:t>
      </w:r>
      <w:r w:rsidRPr="00E65CCF">
        <w:rPr>
          <w:rStyle w:val="StyleUnderline"/>
          <w:highlight w:val="cyan"/>
        </w:rPr>
        <w:t>prisons</w:t>
      </w:r>
      <w:r w:rsidRPr="00B7793D">
        <w:rPr>
          <w:sz w:val="16"/>
        </w:rPr>
        <w:t xml:space="preserve">.[i] For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E65CCF">
        <w:rPr>
          <w:rStyle w:val="StyleUnderline"/>
          <w:highlight w:val="cyan"/>
        </w:rPr>
        <w:t xml:space="preserve">between </w:t>
      </w:r>
      <w:r w:rsidRPr="00E65CCF">
        <w:rPr>
          <w:rStyle w:val="Emphasis"/>
          <w:highlight w:val="cyan"/>
        </w:rPr>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E65CCF">
        <w:rPr>
          <w:rStyle w:val="StyleUnderline"/>
          <w:highlight w:val="cyan"/>
        </w:rPr>
        <w:t>unemployed</w:t>
      </w:r>
      <w:r w:rsidRPr="001E3E06">
        <w:rPr>
          <w:rStyle w:val="StyleUnderline"/>
        </w:rPr>
        <w:t xml:space="preserve"> up to </w:t>
      </w:r>
      <w:r w:rsidRPr="00E65CCF">
        <w:rPr>
          <w:rStyle w:val="StyleUnderline"/>
          <w:highlight w:val="cyan"/>
        </w:rPr>
        <w:t>a year after</w:t>
      </w:r>
      <w:r w:rsidRPr="007C699E">
        <w:rPr>
          <w:rStyle w:val="StyleUnderline"/>
        </w:rPr>
        <w:t xml:space="preserve"> their </w:t>
      </w:r>
      <w:r w:rsidRPr="00E65CCF">
        <w:rPr>
          <w:rStyle w:val="StyleUnderline"/>
          <w:highlight w:val="cyan"/>
        </w:rPr>
        <w:t>release</w:t>
      </w:r>
      <w:r w:rsidRPr="00B7793D">
        <w:rPr>
          <w:sz w:val="16"/>
        </w:rPr>
        <w:t xml:space="preserve">,[ii] and one poll found that </w:t>
      </w:r>
      <w:r w:rsidRPr="007C699E">
        <w:rPr>
          <w:rStyle w:val="StyleUnderline"/>
        </w:rPr>
        <w:t xml:space="preserve">more than </w:t>
      </w:r>
      <w:r w:rsidRPr="00E65CCF">
        <w:rPr>
          <w:rStyle w:val="Emphasis"/>
          <w:highlight w:val="cyan"/>
        </w:rPr>
        <w:t>one-third</w:t>
      </w:r>
      <w:r w:rsidRPr="00E65CCF">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E65CCF">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0D71178E" w14:textId="77777777" w:rsidR="00E1452D" w:rsidRDefault="00E1452D" w:rsidP="00E1452D">
      <w:pPr>
        <w:rPr>
          <w:sz w:val="16"/>
        </w:rPr>
      </w:pPr>
      <w:r w:rsidRPr="007C699E">
        <w:rPr>
          <w:rStyle w:val="StyleUnderline"/>
        </w:rPr>
        <w:lastRenderedPageBreak/>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E65CCF">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E65CCF">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E65CCF">
        <w:rPr>
          <w:rStyle w:val="StyleUnderline"/>
          <w:highlight w:val="cyan"/>
        </w:rPr>
        <w:t xml:space="preserve">often in </w:t>
      </w:r>
      <w:r w:rsidRPr="00E65CCF">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46A16DBD" w14:textId="77777777" w:rsidR="00E1452D" w:rsidRDefault="00E1452D" w:rsidP="00E1452D">
      <w:pPr>
        <w:rPr>
          <w:sz w:val="16"/>
        </w:rPr>
      </w:pPr>
      <w:r w:rsidRPr="001E3E06">
        <w:rPr>
          <w:rStyle w:val="StyleUnderline"/>
        </w:rPr>
        <w:t>However</w:t>
      </w:r>
      <w:r w:rsidRPr="00B7793D">
        <w:rPr>
          <w:sz w:val="16"/>
        </w:rPr>
        <w:t xml:space="preserve">, </w:t>
      </w:r>
      <w:r w:rsidRPr="00321645">
        <w:rPr>
          <w:rStyle w:val="StyleUnderline"/>
          <w:highlight w:val="cyan"/>
        </w:rPr>
        <w:t>employment</w:t>
      </w:r>
      <w:r w:rsidRPr="00321645">
        <w:rPr>
          <w:rStyle w:val="StyleUnderline"/>
        </w:rPr>
        <w:t xml:space="preserve"> can make </w:t>
      </w:r>
      <w:r w:rsidRPr="00E65CCF">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E65CCF">
        <w:rPr>
          <w:rStyle w:val="StyleUnderline"/>
          <w:highlight w:val="cyan"/>
        </w:rPr>
        <w:t xml:space="preserve">if the job pays </w:t>
      </w:r>
      <w:r w:rsidRPr="00E65CCF">
        <w:rPr>
          <w:rStyle w:val="Emphasis"/>
          <w:highlight w:val="cyan"/>
        </w:rPr>
        <w:t>fair wages</w:t>
      </w:r>
      <w:r w:rsidRPr="00E65CCF">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321645">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E65CCF">
        <w:rPr>
          <w:rStyle w:val="StyleUnderline"/>
          <w:highlight w:val="cyan"/>
        </w:rPr>
        <w:t xml:space="preserve">established </w:t>
      </w:r>
      <w:r w:rsidRPr="00E65CCF">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E65CCF">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39FBCC9E" w14:textId="77777777" w:rsidR="00E1452D" w:rsidRPr="00B7793D" w:rsidRDefault="00E1452D" w:rsidP="00E1452D">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0BE5A4E4" w14:textId="77777777" w:rsidR="00E1452D" w:rsidRDefault="00E1452D" w:rsidP="00E1452D">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03F369FE" w14:textId="77777777" w:rsidR="00E1452D" w:rsidRDefault="00E1452D" w:rsidP="00E1452D">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E65CCF">
        <w:rPr>
          <w:rStyle w:val="Emphasis"/>
          <w:sz w:val="25"/>
          <w:szCs w:val="25"/>
          <w:highlight w:val="cyan"/>
        </w:rPr>
        <w:t>proven formula</w:t>
      </w:r>
      <w:r w:rsidRPr="00E65CCF">
        <w:rPr>
          <w:rStyle w:val="StyleUnderline"/>
          <w:sz w:val="25"/>
          <w:szCs w:val="25"/>
          <w:highlight w:val="cyan"/>
        </w:rPr>
        <w:t xml:space="preserve"> for</w:t>
      </w:r>
      <w:r w:rsidRPr="00361D11">
        <w:rPr>
          <w:rStyle w:val="StyleUnderline"/>
          <w:sz w:val="25"/>
          <w:szCs w:val="25"/>
        </w:rPr>
        <w:t xml:space="preserve"> decent, </w:t>
      </w:r>
      <w:r w:rsidRPr="00E65CCF">
        <w:rPr>
          <w:rStyle w:val="StyleUnderline"/>
          <w:sz w:val="25"/>
          <w:szCs w:val="25"/>
          <w:highlight w:val="cyan"/>
        </w:rPr>
        <w:t>safe</w:t>
      </w:r>
      <w:r w:rsidRPr="00361D11">
        <w:rPr>
          <w:rStyle w:val="StyleUnderline"/>
          <w:sz w:val="25"/>
          <w:szCs w:val="25"/>
        </w:rPr>
        <w:t xml:space="preserve">, </w:t>
      </w:r>
      <w:r w:rsidRPr="00E65CCF">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E65CCF">
        <w:rPr>
          <w:rStyle w:val="StyleUnderline"/>
          <w:highlight w:val="cyan"/>
        </w:rPr>
        <w:t xml:space="preserve">unionized job </w:t>
      </w:r>
      <w:r w:rsidRPr="00321645">
        <w:rPr>
          <w:rStyle w:val="StyleUnderline"/>
        </w:rPr>
        <w:t>comes with</w:t>
      </w:r>
      <w:r w:rsidRPr="00F3004B">
        <w:rPr>
          <w:rStyle w:val="StyleUnderline"/>
        </w:rPr>
        <w:t xml:space="preserve"> a </w:t>
      </w:r>
      <w:r w:rsidRPr="00E65CCF">
        <w:rPr>
          <w:rStyle w:val="StyleUnderline"/>
          <w:highlight w:val="cyan"/>
        </w:rPr>
        <w:t>wage premium of</w:t>
      </w:r>
      <w:r w:rsidRPr="00F3004B">
        <w:rPr>
          <w:rStyle w:val="StyleUnderline"/>
        </w:rPr>
        <w:t xml:space="preserve"> </w:t>
      </w:r>
      <w:r w:rsidRPr="00B7793D">
        <w:rPr>
          <w:sz w:val="16"/>
        </w:rPr>
        <w:t xml:space="preserve">almost </w:t>
      </w:r>
      <w:r w:rsidRPr="00E65CCF">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321645">
        <w:rPr>
          <w:rStyle w:val="StyleUnderline"/>
          <w:highlight w:val="cyan"/>
        </w:rPr>
        <w:t>formerly incarcerated</w:t>
      </w:r>
      <w:r w:rsidRPr="00321645">
        <w:rPr>
          <w:rStyle w:val="StyleUnderline"/>
        </w:rPr>
        <w:t xml:space="preserve"> parents </w:t>
      </w:r>
      <w:r w:rsidRPr="00E65CCF">
        <w:rPr>
          <w:rStyle w:val="StyleUnderline"/>
          <w:highlight w:val="cyan"/>
        </w:rPr>
        <w:t>into unionized jobs</w:t>
      </w:r>
      <w:r w:rsidRPr="00361D11">
        <w:rPr>
          <w:rStyle w:val="StyleUnderline"/>
        </w:rPr>
        <w:t xml:space="preserve"> will </w:t>
      </w:r>
      <w:r w:rsidRPr="00E65CCF">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E65CCF">
        <w:rPr>
          <w:rStyle w:val="StyleUnderline"/>
          <w:highlight w:val="cyan"/>
        </w:rPr>
        <w:t>own incomes</w:t>
      </w:r>
      <w:r w:rsidRPr="00F3004B">
        <w:rPr>
          <w:rStyle w:val="StyleUnderline"/>
        </w:rPr>
        <w:t xml:space="preserve"> may be as much as </w:t>
      </w:r>
      <w:r w:rsidRPr="00E65CCF">
        <w:rPr>
          <w:rStyle w:val="Emphasis"/>
          <w:highlight w:val="cyan"/>
        </w:rPr>
        <w:t>28 percent</w:t>
      </w:r>
      <w:r w:rsidRPr="00E65CCF">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E65CCF">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E65CCF">
        <w:rPr>
          <w:rStyle w:val="StyleUnderline"/>
          <w:highlight w:val="cyan"/>
        </w:rPr>
        <w:t>best</w:t>
      </w:r>
      <w:r w:rsidRPr="00F3004B">
        <w:rPr>
          <w:rStyle w:val="StyleUnderline"/>
        </w:rPr>
        <w:t xml:space="preserve"> run </w:t>
      </w:r>
      <w:r w:rsidRPr="00321645">
        <w:rPr>
          <w:rStyle w:val="StyleUnderline"/>
        </w:rPr>
        <w:t xml:space="preserve">when </w:t>
      </w:r>
      <w:r w:rsidRPr="00E65CCF">
        <w:rPr>
          <w:rStyle w:val="StyleUnderline"/>
          <w:highlight w:val="cyan"/>
        </w:rPr>
        <w:t xml:space="preserve">run by </w:t>
      </w:r>
      <w:r w:rsidRPr="00E65CCF">
        <w:rPr>
          <w:rStyle w:val="Emphasis"/>
          <w:highlight w:val="cyan"/>
        </w:rPr>
        <w:t>trade unions</w:t>
      </w:r>
      <w:r w:rsidRPr="00F3004B">
        <w:rPr>
          <w:rStyle w:val="StyleUnderline"/>
        </w:rPr>
        <w:t xml:space="preserve"> and staffed by experienced workers</w:t>
      </w:r>
      <w:r w:rsidRPr="00B7793D">
        <w:rPr>
          <w:sz w:val="16"/>
        </w:rPr>
        <w:t>.</w:t>
      </w:r>
    </w:p>
    <w:p w14:paraId="2C35DA5D" w14:textId="77777777" w:rsidR="00E1452D" w:rsidRPr="00361D11" w:rsidRDefault="00E1452D" w:rsidP="00E1452D">
      <w:pPr>
        <w:rPr>
          <w:sz w:val="25"/>
          <w:szCs w:val="25"/>
        </w:rPr>
      </w:pPr>
      <w:r w:rsidRPr="00321645">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E65CCF">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E65CCF">
        <w:rPr>
          <w:rStyle w:val="StyleUnderline"/>
          <w:highlight w:val="cyan"/>
        </w:rPr>
        <w:t>labor unions</w:t>
      </w:r>
      <w:r w:rsidRPr="00F3004B">
        <w:rPr>
          <w:rStyle w:val="StyleUnderline"/>
        </w:rPr>
        <w:t xml:space="preserve"> are</w:t>
      </w:r>
      <w:r w:rsidRPr="00B7793D">
        <w:rPr>
          <w:sz w:val="16"/>
        </w:rPr>
        <w:t xml:space="preserve"> </w:t>
      </w:r>
      <w:r w:rsidRPr="00E65CCF">
        <w:rPr>
          <w:rStyle w:val="Emphasis"/>
          <w:highlight w:val="cyan"/>
        </w:rPr>
        <w:t>perfectly positioned</w:t>
      </w:r>
      <w:r w:rsidRPr="00E65CCF">
        <w:rPr>
          <w:rStyle w:val="StyleUnderline"/>
          <w:highlight w:val="cyan"/>
        </w:rPr>
        <w:t xml:space="preserve"> to take</w:t>
      </w:r>
      <w:r w:rsidRPr="00F3004B">
        <w:rPr>
          <w:rStyle w:val="StyleUnderline"/>
        </w:rPr>
        <w:t xml:space="preserve"> small-scale </w:t>
      </w:r>
      <w:r w:rsidRPr="00E65CCF">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E65CCF">
        <w:rPr>
          <w:rStyle w:val="StyleUnderline"/>
          <w:highlight w:val="cyan"/>
        </w:rPr>
        <w:t xml:space="preserve">replicate them </w:t>
      </w:r>
      <w:r w:rsidRPr="00E65CCF">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ones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E65CCF">
        <w:rPr>
          <w:rStyle w:val="StyleUnderline"/>
          <w:highlight w:val="cyan"/>
        </w:rPr>
        <w:t xml:space="preserve">serve as </w:t>
      </w:r>
      <w:r w:rsidRPr="00E65CCF">
        <w:rPr>
          <w:rStyle w:val="Emphasis"/>
          <w:highlight w:val="cyan"/>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2906F841" w14:textId="77777777" w:rsidR="00E1452D" w:rsidRDefault="00E1452D" w:rsidP="00E1452D"/>
    <w:p w14:paraId="3AE30185" w14:textId="77777777" w:rsidR="00E1452D" w:rsidRPr="00F3327F" w:rsidRDefault="00E1452D" w:rsidP="00E1452D">
      <w:pPr>
        <w:pStyle w:val="Heading4"/>
      </w:pPr>
      <w:r>
        <w:lastRenderedPageBreak/>
        <w:t xml:space="preserve">Third is for improving </w:t>
      </w:r>
      <w:r>
        <w:rPr>
          <w:u w:val="single"/>
        </w:rPr>
        <w:t>prison conditions</w:t>
      </w:r>
      <w:r>
        <w:t xml:space="preserve">. </w:t>
      </w:r>
    </w:p>
    <w:p w14:paraId="635FC6D6" w14:textId="77777777" w:rsidR="00E1452D" w:rsidRDefault="00E1452D" w:rsidP="00E1452D">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ocurring in the middle of a sentence was present in the original article] </w:t>
      </w:r>
    </w:p>
    <w:p w14:paraId="6C5BE318" w14:textId="77777777" w:rsidR="00E1452D" w:rsidRDefault="00E1452D" w:rsidP="00E1452D">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E65CCF">
        <w:rPr>
          <w:rStyle w:val="StyleUnderline"/>
          <w:highlight w:val="cyan"/>
        </w:rPr>
        <w:t>a N</w:t>
      </w:r>
      <w:r w:rsidRPr="00EF0A8C">
        <w:rPr>
          <w:sz w:val="16"/>
        </w:rPr>
        <w:t xml:space="preserve">ational </w:t>
      </w:r>
      <w:r w:rsidRPr="00E65CCF">
        <w:rPr>
          <w:rStyle w:val="StyleUnderline"/>
          <w:highlight w:val="cyan"/>
        </w:rPr>
        <w:t>L</w:t>
      </w:r>
      <w:r w:rsidRPr="00EF0A8C">
        <w:rPr>
          <w:sz w:val="16"/>
        </w:rPr>
        <w:t xml:space="preserve">abor </w:t>
      </w:r>
      <w:r w:rsidRPr="00E65CCF">
        <w:rPr>
          <w:rStyle w:val="StyleUnderline"/>
          <w:highlight w:val="cyan"/>
        </w:rPr>
        <w:t>R</w:t>
      </w:r>
      <w:r w:rsidRPr="00EF0A8C">
        <w:rPr>
          <w:sz w:val="16"/>
        </w:rPr>
        <w:t xml:space="preserve">elations </w:t>
      </w:r>
      <w:r w:rsidRPr="00E65CCF">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321645">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1C240A61" w14:textId="77777777" w:rsidR="00E1452D" w:rsidRDefault="00E1452D" w:rsidP="00E1452D">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2DAEEC0D" w14:textId="77777777" w:rsidR="00E1452D" w:rsidRDefault="00E1452D" w:rsidP="00E1452D">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2AA28D22" w14:textId="77777777" w:rsidR="00E1452D" w:rsidRDefault="00E1452D" w:rsidP="00E1452D">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E65CCF">
        <w:rPr>
          <w:rStyle w:val="StyleUnderline"/>
          <w:highlight w:val="cyan"/>
        </w:rPr>
        <w:t>ask incarcerated</w:t>
      </w:r>
      <w:r w:rsidRPr="00EF0A8C">
        <w:rPr>
          <w:rStyle w:val="StyleUnderline"/>
        </w:rPr>
        <w:t xml:space="preserve"> people </w:t>
      </w:r>
      <w:r w:rsidRPr="00E65CCF">
        <w:rPr>
          <w:rStyle w:val="StyleUnderline"/>
          <w:highlight w:val="cyan"/>
        </w:rPr>
        <w:t>to participate in</w:t>
      </w:r>
      <w:r w:rsidRPr="00EF0A8C">
        <w:rPr>
          <w:rStyle w:val="StyleUnderline"/>
        </w:rPr>
        <w:t xml:space="preserve"> labor and hunger </w:t>
      </w:r>
      <w:r w:rsidRPr="00E65CCF">
        <w:rPr>
          <w:rStyle w:val="StyleUnderline"/>
          <w:highlight w:val="cyan"/>
        </w:rPr>
        <w:t>strikes</w:t>
      </w:r>
      <w:r w:rsidRPr="00EF0A8C">
        <w:rPr>
          <w:rStyle w:val="StyleUnderline"/>
        </w:rPr>
        <w:t>, work-equipment sabotage, boycotts, and sit-ins with them</w:t>
      </w:r>
      <w:r w:rsidRPr="00EF0A8C">
        <w:rPr>
          <w:sz w:val="16"/>
        </w:rPr>
        <w:t xml:space="preserve">. In addition, they are calling on supporters, both in and outside of prison, to lift up their four demands: </w:t>
      </w:r>
    </w:p>
    <w:p w14:paraId="390D2619" w14:textId="77777777" w:rsidR="00E1452D" w:rsidRDefault="00E1452D" w:rsidP="00E1452D">
      <w:pPr>
        <w:rPr>
          <w:sz w:val="16"/>
        </w:rPr>
      </w:pPr>
      <w:r w:rsidRPr="00EF0A8C">
        <w:rPr>
          <w:sz w:val="16"/>
        </w:rPr>
        <w:t xml:space="preserve">1. Repeal of the Thirteenth Amendment’s slavery exception. </w:t>
      </w:r>
    </w:p>
    <w:p w14:paraId="487B5144" w14:textId="77777777" w:rsidR="00E1452D" w:rsidRDefault="00E1452D" w:rsidP="00E1452D">
      <w:pPr>
        <w:rPr>
          <w:sz w:val="16"/>
        </w:rPr>
      </w:pPr>
      <w:r w:rsidRPr="00EF0A8C">
        <w:rPr>
          <w:sz w:val="16"/>
        </w:rPr>
        <w:t>2. Closure of most jails and prisons in all states, including federal prisons.</w:t>
      </w:r>
    </w:p>
    <w:p w14:paraId="3DE982C8" w14:textId="77777777" w:rsidR="00E1452D" w:rsidRDefault="00E1452D" w:rsidP="00E1452D">
      <w:pPr>
        <w:rPr>
          <w:sz w:val="16"/>
        </w:rPr>
      </w:pPr>
      <w:r w:rsidRPr="00EF0A8C">
        <w:rPr>
          <w:sz w:val="16"/>
        </w:rPr>
        <w:t xml:space="preserve">3. Closure of all private prisons. </w:t>
      </w:r>
    </w:p>
    <w:p w14:paraId="424B0DC5" w14:textId="77777777" w:rsidR="00E1452D" w:rsidRDefault="00E1452D" w:rsidP="00E1452D">
      <w:pPr>
        <w:rPr>
          <w:sz w:val="16"/>
        </w:rPr>
      </w:pPr>
      <w:r w:rsidRPr="00EF0A8C">
        <w:rPr>
          <w:sz w:val="16"/>
        </w:rPr>
        <w:t>4. Release of all political prisoners in US prisons.</w:t>
      </w:r>
    </w:p>
    <w:p w14:paraId="545C139C" w14:textId="77777777" w:rsidR="00E1452D" w:rsidRDefault="00E1452D" w:rsidP="00E1452D">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6B6927BA" w14:textId="77777777" w:rsidR="00E1452D" w:rsidRDefault="00E1452D" w:rsidP="00E1452D">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E65CCF">
        <w:rPr>
          <w:rStyle w:val="StyleUnderline"/>
          <w:highlight w:val="cyan"/>
        </w:rPr>
        <w:t xml:space="preserve">to call </w:t>
      </w:r>
      <w:r w:rsidRPr="00E65CCF">
        <w:rPr>
          <w:rStyle w:val="Emphasis"/>
          <w:highlight w:val="cyan"/>
        </w:rPr>
        <w:t>attention</w:t>
      </w:r>
      <w:r w:rsidRPr="00E65CCF">
        <w:rPr>
          <w:rStyle w:val="StyleUnderline"/>
          <w:highlight w:val="cyan"/>
        </w:rPr>
        <w:t xml:space="preserve"> to </w:t>
      </w:r>
      <w:r w:rsidRPr="00E65CCF">
        <w:rPr>
          <w:rStyle w:val="Emphasis"/>
          <w:highlight w:val="cyan"/>
        </w:rPr>
        <w:t>inhumane</w:t>
      </w:r>
      <w:r w:rsidRPr="00321645">
        <w:rPr>
          <w:rStyle w:val="Emphasis"/>
        </w:rPr>
        <w:t xml:space="preserve"> prison </w:t>
      </w:r>
      <w:r w:rsidRPr="00E65CCF">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E65CCF">
        <w:rPr>
          <w:rStyle w:val="StyleUnderline"/>
          <w:highlight w:val="cyan"/>
        </w:rPr>
        <w:t>2016</w:t>
      </w:r>
      <w:r w:rsidRPr="00EF0A8C">
        <w:rPr>
          <w:sz w:val="16"/>
        </w:rPr>
        <w:t xml:space="preserve">, </w:t>
      </w:r>
      <w:r w:rsidRPr="00E84355">
        <w:rPr>
          <w:rStyle w:val="StyleUnderline"/>
        </w:rPr>
        <w:t xml:space="preserve">more than </w:t>
      </w:r>
      <w:r w:rsidRPr="00E65CCF">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314E82">
        <w:rPr>
          <w:rStyle w:val="StyleUnderline"/>
          <w:highlight w:val="cyan"/>
        </w:rPr>
        <w:t>nationwide</w:t>
      </w:r>
      <w:r w:rsidRPr="00314E82">
        <w:rPr>
          <w:rStyle w:val="StyleUnderline"/>
        </w:rPr>
        <w:t xml:space="preserve"> prison </w:t>
      </w:r>
      <w:r w:rsidRPr="00E65CCF">
        <w:rPr>
          <w:rStyle w:val="StyleUnderline"/>
          <w:highlight w:val="cyan"/>
        </w:rPr>
        <w:t>strike</w:t>
      </w:r>
      <w:r w:rsidRPr="00E84355">
        <w:rPr>
          <w:rStyle w:val="StyleUnderline"/>
        </w:rPr>
        <w:t xml:space="preserve"> — </w:t>
      </w:r>
      <w:r w:rsidRPr="00314E82">
        <w:rPr>
          <w:rStyle w:val="StyleUnderline"/>
        </w:rPr>
        <w:t xml:space="preserve">the </w:t>
      </w:r>
      <w:r w:rsidRPr="00E65CCF">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E65CCF">
        <w:rPr>
          <w:rStyle w:val="StyleUnderline"/>
          <w:highlight w:val="cyan"/>
        </w:rPr>
        <w:t>residents of</w:t>
      </w:r>
      <w:r w:rsidRPr="00E84355">
        <w:rPr>
          <w:rStyle w:val="StyleUnderline"/>
        </w:rPr>
        <w:t xml:space="preserve"> Alabama’s </w:t>
      </w:r>
      <w:r w:rsidRPr="00E65CCF">
        <w:rPr>
          <w:rStyle w:val="StyleUnderline"/>
          <w:highlight w:val="cyan"/>
        </w:rPr>
        <w:t>Holman Correctional</w:t>
      </w:r>
      <w:r w:rsidRPr="00E84355">
        <w:rPr>
          <w:rStyle w:val="StyleUnderline"/>
        </w:rPr>
        <w:t xml:space="preserve"> Facility </w:t>
      </w:r>
      <w:r w:rsidRPr="00E65CCF">
        <w:rPr>
          <w:rStyle w:val="StyleUnderline"/>
          <w:highlight w:val="cyan"/>
        </w:rPr>
        <w:t>used</w:t>
      </w:r>
      <w:r w:rsidRPr="00E84355">
        <w:rPr>
          <w:rStyle w:val="StyleUnderline"/>
        </w:rPr>
        <w:t xml:space="preserve"> a </w:t>
      </w:r>
      <w:r w:rsidRPr="00E65CCF">
        <w:rPr>
          <w:rStyle w:val="StyleUnderline"/>
          <w:highlight w:val="cyan"/>
        </w:rPr>
        <w:t>contraband</w:t>
      </w:r>
      <w:r w:rsidRPr="00E84355">
        <w:rPr>
          <w:rStyle w:val="StyleUnderline"/>
        </w:rPr>
        <w:t xml:space="preserve"> cell </w:t>
      </w:r>
      <w:r w:rsidRPr="00E65CCF">
        <w:rPr>
          <w:rStyle w:val="StyleUnderline"/>
          <w:highlight w:val="cyan"/>
        </w:rPr>
        <w:t>phone to</w:t>
      </w:r>
      <w:r w:rsidRPr="00EF0A8C">
        <w:rPr>
          <w:rStyle w:val="StyleUnderline"/>
        </w:rPr>
        <w:t xml:space="preserve"> film</w:t>
      </w:r>
      <w:r w:rsidRPr="00E84355">
        <w:rPr>
          <w:rStyle w:val="StyleUnderline"/>
        </w:rPr>
        <w:t xml:space="preserve"> and </w:t>
      </w:r>
      <w:r w:rsidRPr="00E65CCF">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E65CCF">
        <w:rPr>
          <w:rStyle w:val="StyleUnderline"/>
          <w:highlight w:val="cyan"/>
        </w:rPr>
        <w:t>D</w:t>
      </w:r>
      <w:r w:rsidRPr="00EF0A8C">
        <w:rPr>
          <w:sz w:val="16"/>
        </w:rPr>
        <w:t xml:space="preserve">epartment </w:t>
      </w:r>
      <w:r w:rsidRPr="00E65CCF">
        <w:rPr>
          <w:rStyle w:val="StyleUnderline"/>
          <w:highlight w:val="cyan"/>
        </w:rPr>
        <w:t>o</w:t>
      </w:r>
      <w:r w:rsidRPr="00EF0A8C">
        <w:rPr>
          <w:sz w:val="16"/>
        </w:rPr>
        <w:t xml:space="preserve">f </w:t>
      </w:r>
      <w:r w:rsidRPr="00E65CCF">
        <w:rPr>
          <w:rStyle w:val="StyleUnderline"/>
          <w:highlight w:val="cyan"/>
        </w:rPr>
        <w:t>J</w:t>
      </w:r>
      <w:r w:rsidRPr="00EF0A8C">
        <w:rPr>
          <w:sz w:val="16"/>
        </w:rPr>
        <w:t xml:space="preserve">ustice </w:t>
      </w:r>
      <w:r w:rsidRPr="00E65CCF">
        <w:rPr>
          <w:rStyle w:val="StyleUnderline"/>
          <w:highlight w:val="cyan"/>
        </w:rPr>
        <w:t>announced</w:t>
      </w:r>
      <w:r w:rsidRPr="00E84355">
        <w:rPr>
          <w:rStyle w:val="StyleUnderline"/>
        </w:rPr>
        <w:t xml:space="preserve"> a </w:t>
      </w:r>
      <w:r w:rsidRPr="00E65CCF">
        <w:rPr>
          <w:rStyle w:val="Emphasis"/>
          <w:highlight w:val="cyan"/>
        </w:rPr>
        <w:t>statewide investigation</w:t>
      </w:r>
      <w:r w:rsidRPr="00E65CCF">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3C260587" w14:textId="77777777" w:rsidR="00E1452D" w:rsidRDefault="00E1452D" w:rsidP="00E1452D">
      <w:pPr>
        <w:rPr>
          <w:sz w:val="16"/>
        </w:rPr>
      </w:pPr>
      <w:r w:rsidRPr="00EF0A8C">
        <w:rPr>
          <w:sz w:val="16"/>
        </w:rPr>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E65CCF">
        <w:rPr>
          <w:rStyle w:val="StyleUnderline"/>
          <w:highlight w:val="cyan"/>
        </w:rPr>
        <w:t>filed</w:t>
      </w:r>
      <w:r w:rsidRPr="00E84355">
        <w:rPr>
          <w:rStyle w:val="StyleUnderline"/>
        </w:rPr>
        <w:t xml:space="preserve"> a </w:t>
      </w:r>
      <w:r w:rsidRPr="00EF0A8C">
        <w:rPr>
          <w:rStyle w:val="Emphasis"/>
        </w:rPr>
        <w:t>law</w:t>
      </w:r>
      <w:r w:rsidRPr="00E65CCF">
        <w:rPr>
          <w:rStyle w:val="Emphasis"/>
          <w:highlight w:val="cyan"/>
        </w:rPr>
        <w:t>suit</w:t>
      </w:r>
      <w:r w:rsidRPr="00E65CCF">
        <w:rPr>
          <w:rStyle w:val="StyleUnderline"/>
          <w:highlight w:val="cyan"/>
        </w:rPr>
        <w:t xml:space="preserve"> against Alabama alleging</w:t>
      </w:r>
      <w:r w:rsidRPr="00EF0A8C">
        <w:rPr>
          <w:sz w:val="16"/>
        </w:rPr>
        <w:t xml:space="preserve"> that </w:t>
      </w:r>
      <w:r w:rsidRPr="00EF0A8C">
        <w:rPr>
          <w:rStyle w:val="StyleUnderline"/>
        </w:rPr>
        <w:t>“</w:t>
      </w:r>
      <w:r w:rsidRPr="00E65CCF">
        <w:rPr>
          <w:rStyle w:val="Emphasis"/>
          <w:highlight w:val="cyan"/>
        </w:rPr>
        <w:t>conditions</w:t>
      </w:r>
      <w:r w:rsidRPr="00E84355">
        <w:rPr>
          <w:rStyle w:val="StyleUnderline"/>
        </w:rPr>
        <w:t xml:space="preserve"> at Alabama’s prisons</w:t>
      </w:r>
      <w:r w:rsidRPr="00EF0A8C">
        <w:rPr>
          <w:sz w:val="16"/>
        </w:rPr>
        <w:t xml:space="preserve"> for men </w:t>
      </w:r>
      <w:r w:rsidRPr="00E65CCF">
        <w:rPr>
          <w:rStyle w:val="StyleUnderline"/>
          <w:highlight w:val="cyan"/>
        </w:rPr>
        <w:t xml:space="preserve">violate the </w:t>
      </w:r>
      <w:r w:rsidRPr="00E65CCF">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19AEE8BB" w14:textId="77777777" w:rsidR="00E1452D" w:rsidRDefault="00E1452D" w:rsidP="00E1452D">
      <w:pPr>
        <w:rPr>
          <w:sz w:val="16"/>
        </w:rPr>
      </w:pPr>
      <w:r w:rsidRPr="00E65CCF">
        <w:rPr>
          <w:rStyle w:val="StyleUnderline"/>
          <w:highlight w:val="cyan"/>
        </w:rPr>
        <w:lastRenderedPageBreak/>
        <w:t>While strikes</w:t>
      </w:r>
      <w:r w:rsidRPr="00E84355">
        <w:rPr>
          <w:rStyle w:val="StyleUnderline"/>
        </w:rPr>
        <w:t xml:space="preserve"> can </w:t>
      </w:r>
      <w:r w:rsidRPr="00E65CCF">
        <w:rPr>
          <w:rStyle w:val="StyleUnderline"/>
          <w:highlight w:val="cyan"/>
        </w:rPr>
        <w:t>achieve redress</w:t>
      </w:r>
      <w:r w:rsidRPr="00E84355">
        <w:rPr>
          <w:rStyle w:val="StyleUnderline"/>
        </w:rPr>
        <w:t xml:space="preserve"> for aggrieved inmates</w:t>
      </w:r>
      <w:r w:rsidRPr="00EF0A8C">
        <w:rPr>
          <w:sz w:val="16"/>
        </w:rPr>
        <w:t xml:space="preserve">, </w:t>
      </w:r>
      <w:r w:rsidRPr="00E65CCF">
        <w:rPr>
          <w:rStyle w:val="StyleUnderline"/>
          <w:highlight w:val="cyan"/>
        </w:rPr>
        <w:t>incarcerated</w:t>
      </w:r>
      <w:r w:rsidRPr="0055370E">
        <w:rPr>
          <w:rStyle w:val="StyleUnderline"/>
        </w:rPr>
        <w:t xml:space="preserve"> workers </w:t>
      </w:r>
      <w:r w:rsidRPr="00E65CCF">
        <w:rPr>
          <w:rStyle w:val="StyleUnderline"/>
          <w:highlight w:val="cyan"/>
        </w:rPr>
        <w:t xml:space="preserve">do not have </w:t>
      </w:r>
      <w:r w:rsidRPr="00E65CCF">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66231BDB" w14:textId="77777777" w:rsidR="00E1452D" w:rsidRDefault="00E1452D" w:rsidP="00E1452D">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6BF09D29" w14:textId="77777777" w:rsidR="00E1452D" w:rsidRDefault="00E1452D" w:rsidP="00E1452D">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Prisoners likely do not qualify as protected employees under federal labor law, such as the Fair Labor Standard Act and the National Labor Relations Act. Recently, in Ndambi v. CoreCivic, Inc., the Fourth Circuit declined to extend the FLSA protection to detained immigrant workers, concluding that workers in custodial detention, like incarcerated workers, fall outside the “traditional employment paradigm” the FLSA was designed to protect.</w:t>
      </w:r>
    </w:p>
    <w:p w14:paraId="08CA30B9" w14:textId="77777777" w:rsidR="00E1452D" w:rsidRDefault="00E1452D" w:rsidP="00E1452D">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4FBBE260" w14:textId="77777777" w:rsidR="00E1452D" w:rsidRDefault="00E1452D" w:rsidP="00E1452D">
      <w:pPr>
        <w:rPr>
          <w:sz w:val="16"/>
        </w:rPr>
      </w:pPr>
      <w:r w:rsidRPr="00EF0A8C">
        <w:rPr>
          <w:sz w:val="16"/>
        </w:rPr>
        <w:t>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prisoners employees, it is dubious that incarcerated workers can function as a true labor union.</w:t>
      </w:r>
    </w:p>
    <w:p w14:paraId="75E86D6A" w14:textId="77777777" w:rsidR="00E1452D" w:rsidRDefault="00E1452D" w:rsidP="00E1452D">
      <w:pPr>
        <w:rPr>
          <w:sz w:val="16"/>
        </w:rPr>
      </w:pPr>
      <w:r w:rsidRPr="00E84355">
        <w:rPr>
          <w:rStyle w:val="StyleUnderline"/>
        </w:rPr>
        <w:t xml:space="preserve">Still, the </w:t>
      </w:r>
      <w:r w:rsidRPr="00F81DB8">
        <w:rPr>
          <w:rStyle w:val="Emphasis"/>
        </w:rPr>
        <w:t xml:space="preserve">recent </w:t>
      </w:r>
      <w:r w:rsidRPr="00A158F6">
        <w:rPr>
          <w:rStyle w:val="Emphasis"/>
        </w:rPr>
        <w:t>shift</w:t>
      </w:r>
      <w:r w:rsidRPr="00A158F6">
        <w:rPr>
          <w:rStyle w:val="StyleUnderline"/>
        </w:rPr>
        <w:t xml:space="preserve"> in</w:t>
      </w:r>
      <w:r w:rsidRPr="00E84355">
        <w:rPr>
          <w:rStyle w:val="StyleUnderline"/>
        </w:rPr>
        <w:t xml:space="preserve"> mainstream </w:t>
      </w:r>
      <w:r w:rsidRPr="00A158F6">
        <w:rPr>
          <w:rStyle w:val="StyleUnderline"/>
        </w:rPr>
        <w:t>views on</w:t>
      </w:r>
      <w:r w:rsidRPr="00EF0A8C">
        <w:rPr>
          <w:sz w:val="16"/>
        </w:rPr>
        <w:t xml:space="preserve"> criminal </w:t>
      </w:r>
      <w:r w:rsidRPr="00A158F6">
        <w:rPr>
          <w:rStyle w:val="StyleUnderline"/>
        </w:rPr>
        <w:t>justice</w:t>
      </w:r>
      <w:r w:rsidRPr="00784BF2">
        <w:rPr>
          <w:rStyle w:val="StyleUnderline"/>
        </w:rPr>
        <w:t xml:space="preserve"> reform </w:t>
      </w:r>
      <w:r w:rsidRPr="00E65CCF">
        <w:rPr>
          <w:rStyle w:val="StyleUnderline"/>
          <w:highlight w:val="cyan"/>
        </w:rPr>
        <w:t>may</w:t>
      </w:r>
      <w:r w:rsidRPr="00651AB4">
        <w:rPr>
          <w:rStyle w:val="StyleUnderline"/>
        </w:rPr>
        <w:t xml:space="preserve"> be </w:t>
      </w:r>
      <w:r w:rsidRPr="00E65CCF">
        <w:rPr>
          <w:rStyle w:val="StyleUnderline"/>
          <w:highlight w:val="cyan"/>
        </w:rPr>
        <w:t>push</w:t>
      </w:r>
      <w:r w:rsidRPr="00651AB4">
        <w:rPr>
          <w:rStyle w:val="StyleUnderline"/>
        </w:rPr>
        <w:t>ing</w:t>
      </w:r>
      <w:r w:rsidRPr="00E84355">
        <w:rPr>
          <w:rStyle w:val="StyleUnderline"/>
        </w:rPr>
        <w:t xml:space="preserve"> prisoners’ </w:t>
      </w:r>
      <w:r w:rsidRPr="00E65CCF">
        <w:rPr>
          <w:rStyle w:val="Emphasis"/>
          <w:highlight w:val="cyan"/>
        </w:rPr>
        <w:t>rights advocates</w:t>
      </w:r>
      <w:r w:rsidRPr="00E65CCF">
        <w:rPr>
          <w:rStyle w:val="StyleUnderline"/>
          <w:highlight w:val="cyan"/>
        </w:rPr>
        <w:t xml:space="preserve"> to advance</w:t>
      </w:r>
      <w:r w:rsidRPr="00EF0A8C">
        <w:rPr>
          <w:sz w:val="16"/>
        </w:rPr>
        <w:t xml:space="preserve">, </w:t>
      </w:r>
      <w:r w:rsidRPr="00E84355">
        <w:rPr>
          <w:rStyle w:val="StyleUnderline"/>
        </w:rPr>
        <w:t xml:space="preserve">once again, </w:t>
      </w:r>
      <w:r w:rsidRPr="00F81DB8">
        <w:rPr>
          <w:rStyle w:val="StyleUnderline"/>
        </w:rPr>
        <w:t>the question of the</w:t>
      </w:r>
      <w:r w:rsidRPr="00EF0A8C">
        <w:rPr>
          <w:sz w:val="16"/>
        </w:rPr>
        <w:t xml:space="preserve"> </w:t>
      </w:r>
      <w:r w:rsidRPr="00E84355">
        <w:rPr>
          <w:rStyle w:val="StyleUnderline"/>
        </w:rPr>
        <w:t xml:space="preserve">desirability of </w:t>
      </w:r>
      <w:r w:rsidRPr="002055DA">
        <w:rPr>
          <w:rStyle w:val="StyleUnderline"/>
          <w:highlight w:val="cyan"/>
        </w:rPr>
        <w:t>incarcerated</w:t>
      </w:r>
      <w:r w:rsidRPr="00E84355">
        <w:rPr>
          <w:rStyle w:val="StyleUnderline"/>
        </w:rPr>
        <w:t xml:space="preserve">-worker </w:t>
      </w:r>
      <w:r w:rsidRPr="00784BF2">
        <w:rPr>
          <w:rStyle w:val="StyleUnderline"/>
        </w:rPr>
        <w:t xml:space="preserve">labor </w:t>
      </w:r>
      <w:r w:rsidRPr="00E65CCF">
        <w:rPr>
          <w:rStyle w:val="StyleUnderline"/>
          <w:highlight w:val="cyan"/>
        </w:rPr>
        <w:t>unions</w:t>
      </w:r>
      <w:r w:rsidRPr="00EF0A8C">
        <w:rPr>
          <w:sz w:val="16"/>
        </w:rPr>
        <w:t>. For example, of the shift in mainstream attitude</w:t>
      </w:r>
      <w:r w:rsidRPr="00E84355">
        <w:rPr>
          <w:rStyle w:val="StyleUnderline"/>
        </w:rPr>
        <w:t xml:space="preserve">, in </w:t>
      </w:r>
      <w:r w:rsidRPr="00651AB4">
        <w:rPr>
          <w:rStyle w:val="StyleUnderline"/>
        </w:rPr>
        <w:t>Alabama</w:t>
      </w:r>
      <w:r w:rsidRPr="00E84355">
        <w:rPr>
          <w:rStyle w:val="StyleUnderline"/>
        </w:rPr>
        <w:t xml:space="preserve">, </w:t>
      </w:r>
      <w:r w:rsidRPr="00651AB4">
        <w:rPr>
          <w:rStyle w:val="StyleUnderline"/>
        </w:rPr>
        <w:t>Oregon</w:t>
      </w:r>
      <w:r w:rsidRPr="00E84355">
        <w:rPr>
          <w:rStyle w:val="StyleUnderline"/>
        </w:rPr>
        <w:t>, Tennessee, and Vermont</w:t>
      </w:r>
      <w:r w:rsidRPr="00EF0A8C">
        <w:rPr>
          <w:sz w:val="16"/>
        </w:rPr>
        <w:t xml:space="preserve">, </w:t>
      </w:r>
      <w:r w:rsidRPr="002055DA">
        <w:rPr>
          <w:rStyle w:val="StyleUnderline"/>
          <w:highlight w:val="cyan"/>
        </w:rPr>
        <w:t>voters</w:t>
      </w:r>
      <w:r w:rsidRPr="00EF0A8C">
        <w:rPr>
          <w:sz w:val="16"/>
        </w:rPr>
        <w:t xml:space="preserve"> have </w:t>
      </w:r>
      <w:r w:rsidRPr="00E65CCF">
        <w:rPr>
          <w:rStyle w:val="StyleUnderline"/>
          <w:highlight w:val="cyan"/>
        </w:rPr>
        <w:t>approved</w:t>
      </w:r>
      <w:r w:rsidRPr="002055DA">
        <w:rPr>
          <w:rStyle w:val="StyleUnderline"/>
        </w:rPr>
        <w:t xml:space="preserve"> ballot </w:t>
      </w:r>
      <w:r w:rsidRPr="002055DA">
        <w:rPr>
          <w:rStyle w:val="StyleUnderline"/>
          <w:highlight w:val="cyan"/>
        </w:rPr>
        <w:t>measures</w:t>
      </w:r>
      <w:r w:rsidRPr="00EF0A8C">
        <w:rPr>
          <w:sz w:val="16"/>
        </w:rPr>
        <w:t xml:space="preserve"> that would </w:t>
      </w:r>
      <w:r w:rsidRPr="00E84355">
        <w:rPr>
          <w:rStyle w:val="StyleUnderline"/>
        </w:rPr>
        <w:t>amend</w:t>
      </w:r>
      <w:r w:rsidRPr="00EF0A8C">
        <w:rPr>
          <w:sz w:val="16"/>
        </w:rPr>
        <w:t xml:space="preserve"> their </w:t>
      </w:r>
      <w:r w:rsidRPr="00E84355">
        <w:rPr>
          <w:rStyle w:val="StyleUnderline"/>
        </w:rPr>
        <w:t xml:space="preserve">constitutions </w:t>
      </w:r>
      <w:r w:rsidRPr="00E65CCF">
        <w:rPr>
          <w:rStyle w:val="StyleUnderline"/>
          <w:highlight w:val="cyan"/>
        </w:rPr>
        <w:t>to prohibit</w:t>
      </w:r>
      <w:r w:rsidRPr="00A158F6">
        <w:rPr>
          <w:rStyle w:val="StyleUnderline"/>
        </w:rPr>
        <w:t xml:space="preserve"> slavery</w:t>
      </w:r>
      <w:r w:rsidRPr="00E84355">
        <w:rPr>
          <w:rStyle w:val="StyleUnderline"/>
        </w:rPr>
        <w:t xml:space="preserve"> and involuntary </w:t>
      </w:r>
      <w:r w:rsidRPr="00A158F6">
        <w:rPr>
          <w:rStyle w:val="StyleUnderline"/>
          <w:highlight w:val="cyan"/>
        </w:rPr>
        <w:t>servitude</w:t>
      </w:r>
      <w:r w:rsidRPr="00EF0A8C">
        <w:rPr>
          <w:sz w:val="16"/>
        </w:rPr>
        <w:t xml:space="preserve"> as a punishment for crime. </w:t>
      </w:r>
      <w:r w:rsidRPr="00A158F6">
        <w:rPr>
          <w:rStyle w:val="StyleUnderline"/>
        </w:rPr>
        <w:t>While these</w:t>
      </w:r>
      <w:r w:rsidRPr="00E84355">
        <w:rPr>
          <w:rStyle w:val="StyleUnderline"/>
        </w:rPr>
        <w:t xml:space="preserve"> efforts </w:t>
      </w:r>
      <w:r w:rsidRPr="00314E82">
        <w:rPr>
          <w:rStyle w:val="StyleUnderline"/>
          <w:highlight w:val="cyan"/>
        </w:rPr>
        <w:t>may</w:t>
      </w:r>
      <w:r w:rsidRPr="00314E82">
        <w:rPr>
          <w:sz w:val="16"/>
          <w:highlight w:val="cyan"/>
        </w:rPr>
        <w:t xml:space="preserve"> </w:t>
      </w:r>
      <w:r w:rsidRPr="00314E82">
        <w:rPr>
          <w:rStyle w:val="StyleUnderline"/>
          <w:highlight w:val="cyan"/>
        </w:rPr>
        <w:t xml:space="preserve">provide </w:t>
      </w:r>
      <w:r w:rsidRPr="00314E82">
        <w:rPr>
          <w:rStyle w:val="StyleUnderline"/>
        </w:rPr>
        <w:t xml:space="preserve">a </w:t>
      </w:r>
      <w:r w:rsidRPr="00E65CCF">
        <w:rPr>
          <w:rStyle w:val="Emphasis"/>
          <w:highlight w:val="cyan"/>
        </w:rPr>
        <w:t>legal basis</w:t>
      </w:r>
      <w:r w:rsidRPr="00E65CCF">
        <w:rPr>
          <w:rStyle w:val="StyleUnderline"/>
          <w:highlight w:val="cyan"/>
        </w:rPr>
        <w:t xml:space="preserve"> for </w:t>
      </w:r>
      <w:r w:rsidRPr="00E65CCF">
        <w:rPr>
          <w:rStyle w:val="Emphasis"/>
          <w:highlight w:val="cyan"/>
        </w:rPr>
        <w:t>new challenges</w:t>
      </w:r>
      <w:r w:rsidRPr="00E65CCF">
        <w:rPr>
          <w:rStyle w:val="StyleUnderline"/>
          <w:highlight w:val="cyan"/>
        </w:rPr>
        <w:t xml:space="preserve"> </w:t>
      </w:r>
      <w:r w:rsidRPr="00580A69">
        <w:rPr>
          <w:rStyle w:val="StyleUnderline"/>
        </w:rPr>
        <w:t xml:space="preserve">related </w:t>
      </w:r>
      <w:r w:rsidRPr="00E65CCF">
        <w:rPr>
          <w:rStyle w:val="StyleUnderline"/>
          <w:highlight w:val="cyan"/>
        </w:rPr>
        <w:t>to</w:t>
      </w:r>
      <w:r w:rsidRPr="00E84355">
        <w:rPr>
          <w:rStyle w:val="StyleUnderline"/>
        </w:rPr>
        <w:t xml:space="preserve"> the use of </w:t>
      </w:r>
      <w:r w:rsidRPr="00E65CCF">
        <w:rPr>
          <w:rStyle w:val="StyleUnderline"/>
          <w:highlight w:val="cyan"/>
        </w:rPr>
        <w:t>prison labor</w:t>
      </w:r>
      <w:r w:rsidRPr="00EF0A8C">
        <w:rPr>
          <w:sz w:val="16"/>
        </w:rPr>
        <w:t xml:space="preserve">, </w:t>
      </w:r>
      <w:r w:rsidRPr="00E84355">
        <w:rPr>
          <w:rStyle w:val="StyleUnderline"/>
        </w:rPr>
        <w:t xml:space="preserve">they </w:t>
      </w:r>
      <w:r w:rsidRPr="00E65CCF">
        <w:rPr>
          <w:rStyle w:val="StyleUnderline"/>
          <w:highlight w:val="cyan"/>
        </w:rPr>
        <w:t xml:space="preserve">will not </w:t>
      </w:r>
      <w:r w:rsidRPr="00E65CCF">
        <w:rPr>
          <w:rStyle w:val="Emphasis"/>
          <w:highlight w:val="cyan"/>
        </w:rPr>
        <w:t>immediately</w:t>
      </w:r>
      <w:r w:rsidRPr="00E65CCF">
        <w:rPr>
          <w:rStyle w:val="StyleUnderline"/>
          <w:highlight w:val="cyan"/>
        </w:rPr>
        <w:t xml:space="preserve"> affect conditions</w:t>
      </w:r>
      <w:r w:rsidRPr="00A158F6">
        <w:rPr>
          <w:rStyle w:val="StyleUnderline"/>
        </w:rPr>
        <w:t xml:space="preserve"> within</w:t>
      </w:r>
      <w:r w:rsidRPr="00E84355">
        <w:rPr>
          <w:rStyle w:val="StyleUnderline"/>
        </w:rPr>
        <w:t xml:space="preserve"> their states’ </w:t>
      </w:r>
      <w:r w:rsidRPr="00A158F6">
        <w:rPr>
          <w:rStyle w:val="StyleUnderline"/>
        </w:rPr>
        <w:t>prisons</w:t>
      </w:r>
      <w:r w:rsidRPr="00EF0A8C">
        <w:rPr>
          <w:sz w:val="16"/>
        </w:rPr>
        <w:t xml:space="preserve">. </w:t>
      </w:r>
    </w:p>
    <w:p w14:paraId="70BA74F7" w14:textId="77777777" w:rsidR="00E1452D" w:rsidRDefault="00E1452D" w:rsidP="00E1452D">
      <w:pPr>
        <w:rPr>
          <w:sz w:val="16"/>
        </w:rPr>
      </w:pPr>
      <w:r w:rsidRPr="00E65CCF">
        <w:rPr>
          <w:rStyle w:val="StyleUnderline"/>
          <w:highlight w:val="cyan"/>
        </w:rPr>
        <w:t>Unless</w:t>
      </w:r>
      <w:r w:rsidRPr="00EF0A8C">
        <w:rPr>
          <w:sz w:val="16"/>
        </w:rPr>
        <w:t xml:space="preserve"> additional </w:t>
      </w:r>
      <w:r w:rsidRPr="00E65CCF">
        <w:rPr>
          <w:rStyle w:val="StyleUnderline"/>
          <w:highlight w:val="cyan"/>
        </w:rPr>
        <w:t>changes</w:t>
      </w:r>
      <w:r w:rsidRPr="00580A69">
        <w:rPr>
          <w:rStyle w:val="StyleUnderline"/>
        </w:rPr>
        <w:t xml:space="preserve"> are </w:t>
      </w:r>
      <w:r w:rsidRPr="00E65CCF">
        <w:rPr>
          <w:rStyle w:val="StyleUnderline"/>
          <w:highlight w:val="cyan"/>
        </w:rPr>
        <w:t>made</w:t>
      </w:r>
      <w:r w:rsidRPr="00E84355">
        <w:rPr>
          <w:rStyle w:val="StyleUnderline"/>
        </w:rPr>
        <w:t xml:space="preserve"> to the law</w:t>
      </w:r>
      <w:r w:rsidRPr="00EF0A8C">
        <w:rPr>
          <w:sz w:val="16"/>
        </w:rPr>
        <w:t xml:space="preserve">, </w:t>
      </w:r>
      <w:r w:rsidRPr="00E65CCF">
        <w:rPr>
          <w:rStyle w:val="StyleUnderline"/>
          <w:highlight w:val="cyan"/>
        </w:rPr>
        <w:t>incarcerated</w:t>
      </w:r>
      <w:r w:rsidRPr="00580A69">
        <w:rPr>
          <w:rStyle w:val="StyleUnderline"/>
        </w:rPr>
        <w:t xml:space="preserve"> workers will </w:t>
      </w:r>
      <w:r w:rsidRPr="00A158F6">
        <w:rPr>
          <w:rStyle w:val="StyleUnderline"/>
          <w:highlight w:val="cyan"/>
        </w:rPr>
        <w:t xml:space="preserve">face </w:t>
      </w:r>
      <w:r w:rsidRPr="00A158F6">
        <w:rPr>
          <w:rStyle w:val="Emphasis"/>
          <w:highlight w:val="cyan"/>
        </w:rPr>
        <w:t>backlash</w:t>
      </w:r>
      <w:r w:rsidRPr="00A158F6">
        <w:rPr>
          <w:rStyle w:val="StyleUnderline"/>
          <w:highlight w:val="cyan"/>
        </w:rPr>
        <w:t xml:space="preserve"> </w:t>
      </w:r>
      <w:r w:rsidRPr="00E65CCF">
        <w:rPr>
          <w:rStyle w:val="StyleUnderline"/>
          <w:highlight w:val="cyan"/>
        </w:rPr>
        <w:t>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3C261281" w14:textId="77777777" w:rsidR="00E1452D" w:rsidRDefault="00E1452D" w:rsidP="00E1452D">
      <w:pPr>
        <w:rPr>
          <w:sz w:val="16"/>
        </w:rPr>
      </w:pPr>
      <w:r w:rsidRPr="00E65CCF">
        <w:rPr>
          <w:rStyle w:val="StyleUnderline"/>
          <w:highlight w:val="cyan"/>
        </w:rPr>
        <w:t>Ending</w:t>
      </w:r>
      <w:r w:rsidRPr="00E84355">
        <w:rPr>
          <w:rStyle w:val="StyleUnderline"/>
        </w:rPr>
        <w:t xml:space="preserve"> the </w:t>
      </w:r>
      <w:r w:rsidRPr="00E65CCF">
        <w:rPr>
          <w:rStyle w:val="StyleUnderline"/>
          <w:highlight w:val="cyan"/>
        </w:rPr>
        <w:t>inhumane treatment</w:t>
      </w:r>
      <w:r w:rsidRPr="00E84355">
        <w:rPr>
          <w:rStyle w:val="StyleUnderline"/>
        </w:rPr>
        <w:t xml:space="preserve"> of incarcerated people </w:t>
      </w:r>
      <w:r w:rsidRPr="00E65CCF">
        <w:rPr>
          <w:rStyle w:val="StyleUnderline"/>
          <w:highlight w:val="cyan"/>
        </w:rPr>
        <w:t xml:space="preserve">will take </w:t>
      </w:r>
      <w:r w:rsidRPr="00843663">
        <w:rPr>
          <w:rStyle w:val="StyleUnderline"/>
        </w:rPr>
        <w:t xml:space="preserve">a </w:t>
      </w:r>
      <w:r w:rsidRPr="00E65CCF">
        <w:rPr>
          <w:rStyle w:val="Emphasis"/>
          <w:highlight w:val="cyan"/>
        </w:rPr>
        <w:t>mass movement</w:t>
      </w:r>
      <w:r w:rsidRPr="00E65CCF">
        <w:rPr>
          <w:rStyle w:val="StyleUnderline"/>
          <w:highlight w:val="cyan"/>
        </w:rPr>
        <w:t xml:space="preserve"> in and outside prison</w:t>
      </w:r>
      <w:r w:rsidRPr="00EF0A8C">
        <w:rPr>
          <w:sz w:val="16"/>
        </w:rPr>
        <w:t xml:space="preserve">. </w:t>
      </w:r>
      <w:r w:rsidRPr="00E65CCF">
        <w:rPr>
          <w:rStyle w:val="StyleUnderline"/>
          <w:highlight w:val="cyan"/>
        </w:rPr>
        <w:t>When</w:t>
      </w:r>
      <w:r w:rsidRPr="00580A69">
        <w:rPr>
          <w:rStyle w:val="StyleUnderline"/>
        </w:rPr>
        <w:t xml:space="preserve"> inmates </w:t>
      </w:r>
      <w:r w:rsidRPr="00E65CCF">
        <w:rPr>
          <w:rStyle w:val="StyleUnderline"/>
          <w:highlight w:val="cyan"/>
        </w:rPr>
        <w:t xml:space="preserve">face </w:t>
      </w:r>
      <w:r w:rsidRPr="00E65CCF">
        <w:rPr>
          <w:rStyle w:val="Emphasis"/>
          <w:highlight w:val="cyan"/>
        </w:rPr>
        <w:t>retaliation</w:t>
      </w:r>
      <w:r w:rsidRPr="00EF0A8C">
        <w:rPr>
          <w:sz w:val="16"/>
        </w:rPr>
        <w:t xml:space="preserve">, </w:t>
      </w:r>
      <w:r w:rsidRPr="00580A69">
        <w:rPr>
          <w:rStyle w:val="StyleUnderline"/>
        </w:rPr>
        <w:t xml:space="preserve">the </w:t>
      </w:r>
      <w:r w:rsidRPr="00E65CCF">
        <w:rPr>
          <w:rStyle w:val="StyleUnderline"/>
          <w:highlight w:val="cyan"/>
        </w:rPr>
        <w:t>public can</w:t>
      </w:r>
      <w:r w:rsidRPr="00EF0A8C">
        <w:rPr>
          <w:sz w:val="16"/>
        </w:rPr>
        <w:t xml:space="preserve"> often </w:t>
      </w:r>
      <w:r w:rsidRPr="00E65CCF">
        <w:rPr>
          <w:rStyle w:val="Emphasis"/>
          <w:highlight w:val="cyan"/>
        </w:rPr>
        <w:t>defend</w:t>
      </w:r>
      <w:r w:rsidRPr="00580A69">
        <w:rPr>
          <w:rStyle w:val="Emphasis"/>
        </w:rPr>
        <w:t xml:space="preserve"> them</w:t>
      </w:r>
      <w:r w:rsidRPr="00580A69">
        <w:rPr>
          <w:rStyle w:val="StyleUnderline"/>
        </w:rPr>
        <w:t xml:space="preserve"> by participating </w:t>
      </w:r>
      <w:r w:rsidRPr="00E65CCF">
        <w:rPr>
          <w:rStyle w:val="StyleUnderline"/>
          <w:highlight w:val="cyan"/>
        </w:rPr>
        <w:t>in phone zaps or</w:t>
      </w:r>
      <w:r w:rsidRPr="00E84355">
        <w:rPr>
          <w:rStyle w:val="StyleUnderline"/>
        </w:rPr>
        <w:t xml:space="preserve"> letter-writing </w:t>
      </w:r>
      <w:r w:rsidRPr="00E65CCF">
        <w:rPr>
          <w:rStyle w:val="Emphasis"/>
          <w:highlight w:val="cyan"/>
        </w:rPr>
        <w:t>campaigns</w:t>
      </w:r>
      <w:r w:rsidRPr="00E84355">
        <w:rPr>
          <w:rStyle w:val="StyleUnderline"/>
        </w:rPr>
        <w:t xml:space="preserve"> targeted at state, local, and federal representatives</w:t>
      </w:r>
      <w:r w:rsidRPr="00EF0A8C">
        <w:rPr>
          <w:sz w:val="16"/>
        </w:rPr>
        <w:t>.</w:t>
      </w:r>
    </w:p>
    <w:p w14:paraId="4E10421A" w14:textId="77777777" w:rsidR="00E85F57" w:rsidRDefault="00E85F57" w:rsidP="00E1452D">
      <w:pPr>
        <w:rPr>
          <w:sz w:val="16"/>
        </w:rPr>
      </w:pPr>
    </w:p>
    <w:p w14:paraId="3419F04C" w14:textId="77777777" w:rsidR="00E85F57" w:rsidRDefault="00E85F57" w:rsidP="00E85F57">
      <w:pPr>
        <w:pStyle w:val="Heading3"/>
      </w:pPr>
      <w:r>
        <w:lastRenderedPageBreak/>
        <w:t>Plan</w:t>
      </w:r>
    </w:p>
    <w:p w14:paraId="5BD2E1ED" w14:textId="67995583" w:rsidR="00C475E5" w:rsidRDefault="00E85F57" w:rsidP="00C475E5">
      <w:pPr>
        <w:pStyle w:val="Heading4"/>
      </w:pPr>
      <w:r>
        <w:t xml:space="preserve">The United States Federal Government should substantially strengthen collective bargaining rights for </w:t>
      </w:r>
      <w:r w:rsidR="002005BF">
        <w:t>corrective populations</w:t>
      </w:r>
      <w:r>
        <w:t xml:space="preserve"> in the United States.</w:t>
      </w:r>
    </w:p>
    <w:p w14:paraId="05B7A112" w14:textId="77777777" w:rsidR="00E85F57" w:rsidRPr="00E85F57" w:rsidRDefault="00E85F57" w:rsidP="00E85F57"/>
    <w:p w14:paraId="090647AD" w14:textId="223E338B" w:rsidR="00451909" w:rsidRPr="00742B51" w:rsidRDefault="00A51976" w:rsidP="00742B51">
      <w:pPr>
        <w:pStyle w:val="Heading3"/>
      </w:pPr>
      <w:r>
        <w:lastRenderedPageBreak/>
        <w:t>Frami</w:t>
      </w:r>
      <w:r w:rsidR="00742B51">
        <w:t>ng</w:t>
      </w:r>
    </w:p>
    <w:p w14:paraId="0A45792C" w14:textId="77777777" w:rsidR="00742B51" w:rsidRPr="008C7912" w:rsidRDefault="00742B51" w:rsidP="00742B51">
      <w:pPr>
        <w:pStyle w:val="Heading4"/>
      </w:pPr>
      <w:r>
        <w:t xml:space="preserve">Prison discourse </w:t>
      </w:r>
      <w:r>
        <w:rPr>
          <w:u w:val="single"/>
        </w:rPr>
        <w:t>materially</w:t>
      </w:r>
      <w:r>
        <w:t xml:space="preserve"> contributes to and </w:t>
      </w:r>
      <w:r>
        <w:rPr>
          <w:u w:val="single"/>
        </w:rPr>
        <w:t>shapes</w:t>
      </w:r>
      <w:r>
        <w:t xml:space="preserve"> carceral outcomes. </w:t>
      </w:r>
    </w:p>
    <w:p w14:paraId="26464196" w14:textId="77777777" w:rsidR="00742B51" w:rsidRPr="005C1B92" w:rsidRDefault="00742B51" w:rsidP="00742B51">
      <w:r w:rsidRPr="00D64966">
        <w:rPr>
          <w:b/>
          <w:bCs/>
          <w:sz w:val="26"/>
          <w:szCs w:val="26"/>
        </w:rPr>
        <w:t>Mayr 04</w:t>
      </w:r>
      <w:r>
        <w:t xml:space="preserve"> – </w:t>
      </w:r>
      <w:r w:rsidRPr="00D64966">
        <w:t>Andrea Mayr</w:t>
      </w:r>
      <w:r>
        <w:t xml:space="preserve"> is a Lecturer in English and Linguistics at Queen’s University Belfast U.K., </w:t>
      </w:r>
      <w:r w:rsidRPr="00D64966">
        <w:t xml:space="preserve"> “Prison Discourse: Language as a Means of Control and Resistance”, </w:t>
      </w:r>
      <w:r w:rsidRPr="002D4E78">
        <w:rPr>
          <w:i/>
          <w:iCs/>
        </w:rPr>
        <w:t>P</w:t>
      </w:r>
      <w:r>
        <w:rPr>
          <w:i/>
          <w:iCs/>
        </w:rPr>
        <w:t>algrave</w:t>
      </w:r>
      <w:r w:rsidRPr="002D4E78">
        <w:rPr>
          <w:i/>
          <w:iCs/>
        </w:rPr>
        <w:t xml:space="preserve"> M</w:t>
      </w:r>
      <w:r>
        <w:rPr>
          <w:i/>
          <w:iCs/>
        </w:rPr>
        <w:t>acmillan</w:t>
      </w:r>
      <w:r>
        <w:t>, 2004, pp. 6-16</w:t>
      </w:r>
      <w:r w:rsidRPr="000A58F5">
        <w:t>, https://doi.org/10.1057/9780230511965</w:t>
      </w:r>
      <w:r>
        <w:t>, SKh</w:t>
      </w:r>
    </w:p>
    <w:p w14:paraId="704EDE99" w14:textId="77777777" w:rsidR="00742B51" w:rsidRPr="002D4E78" w:rsidRDefault="00742B51" w:rsidP="00742B51">
      <w:pPr>
        <w:rPr>
          <w:sz w:val="12"/>
        </w:rPr>
      </w:pPr>
      <w:r w:rsidRPr="002D4E78">
        <w:rPr>
          <w:sz w:val="12"/>
        </w:rPr>
        <w:t xml:space="preserve">Linguistic and discourse analytical approaches to institutional research generally regard linguistic exchange as a salient aspect of interaction. </w:t>
      </w:r>
      <w:r w:rsidRPr="00E65CCF">
        <w:rPr>
          <w:rStyle w:val="StyleUnderline"/>
          <w:highlight w:val="cyan"/>
        </w:rPr>
        <w:t>Language</w:t>
      </w:r>
      <w:r w:rsidRPr="005C1B92">
        <w:rPr>
          <w:rStyle w:val="StyleUnderline"/>
        </w:rPr>
        <w:t xml:space="preserve"> is seen as </w:t>
      </w:r>
      <w:r w:rsidRPr="00E65CCF">
        <w:rPr>
          <w:rStyle w:val="StyleUnderline"/>
          <w:highlight w:val="cyan"/>
        </w:rPr>
        <w:t xml:space="preserve">both constituting and </w:t>
      </w:r>
      <w:r w:rsidRPr="00E65CCF">
        <w:rPr>
          <w:rStyle w:val="Emphasis"/>
          <w:highlight w:val="cyan"/>
        </w:rPr>
        <w:t xml:space="preserve">being </w:t>
      </w:r>
      <w:r w:rsidRPr="00843663">
        <w:rPr>
          <w:rStyle w:val="Emphasis"/>
          <w:highlight w:val="cyan"/>
        </w:rPr>
        <w:t>constituted</w:t>
      </w:r>
      <w:r w:rsidRPr="00843663">
        <w:rPr>
          <w:rStyle w:val="StyleUnderline"/>
          <w:highlight w:val="cyan"/>
        </w:rPr>
        <w:t xml:space="preserve"> by social </w:t>
      </w:r>
      <w:r w:rsidRPr="00E65CCF">
        <w:rPr>
          <w:rStyle w:val="StyleUnderline"/>
          <w:highlight w:val="cyan"/>
        </w:rPr>
        <w:t>practices</w:t>
      </w:r>
      <w:r w:rsidRPr="005C1B92">
        <w:rPr>
          <w:rStyle w:val="StyleUnderline"/>
        </w:rPr>
        <w:t xml:space="preserve"> </w:t>
      </w:r>
      <w:r w:rsidRPr="002D4E78">
        <w:rPr>
          <w:sz w:val="12"/>
        </w:rPr>
        <w:t>(Halliday, 1978; Fairclough and Wodak, 1997; Iedema and Wodak, 1999), and language is seen as constitutive of organizations and institutions (Deetz, 1982). According to this view, language is the principal means by which organizations create a coherent social reality that frames their sense of who they are.</w:t>
      </w:r>
    </w:p>
    <w:p w14:paraId="1CBE7BE2" w14:textId="77777777" w:rsidR="00742B51" w:rsidRPr="002D4E78" w:rsidRDefault="00742B51" w:rsidP="00742B51">
      <w:pPr>
        <w:rPr>
          <w:sz w:val="12"/>
        </w:rPr>
      </w:pPr>
      <w:r w:rsidRPr="002D4E78">
        <w:rPr>
          <w:sz w:val="12"/>
        </w:rPr>
        <w:t xml:space="preserve">Critical discourse studies see organizations not simply as social collectives where ‘shared meaning’ is produced, but rather as ‘sites of struggle where different groups compete to shape the social reality of organizations in ways that serve their own interests’ (Mumby and Clair, 1997: 182). The concept of organizations as cultures with an emphasis on the interconnectedness of power and discourse is relevant to my linguistic analysis of institutional discourse in a prison, where this interconnectedness is particularly evident. </w:t>
      </w:r>
      <w:r w:rsidRPr="005C1B92">
        <w:rPr>
          <w:rStyle w:val="StyleUnderline"/>
        </w:rPr>
        <w:t>An</w:t>
      </w:r>
      <w:r w:rsidRPr="002D4E78">
        <w:rPr>
          <w:sz w:val="12"/>
        </w:rPr>
        <w:t xml:space="preserve"> </w:t>
      </w:r>
      <w:r w:rsidRPr="00E65CCF">
        <w:rPr>
          <w:rStyle w:val="StyleUnderline"/>
          <w:highlight w:val="cyan"/>
        </w:rPr>
        <w:t>institution</w:t>
      </w:r>
      <w:r w:rsidRPr="002D4E78">
        <w:rPr>
          <w:sz w:val="12"/>
        </w:rPr>
        <w:t xml:space="preserve"> </w:t>
      </w:r>
      <w:r w:rsidRPr="005C1B92">
        <w:rPr>
          <w:rStyle w:val="StyleUnderline"/>
        </w:rPr>
        <w:t>which</w:t>
      </w:r>
      <w:r w:rsidRPr="002D4E78">
        <w:rPr>
          <w:sz w:val="12"/>
        </w:rPr>
        <w:t xml:space="preserve"> in many respects </w:t>
      </w:r>
      <w:r w:rsidRPr="005C1B92">
        <w:rPr>
          <w:rStyle w:val="StyleUnderline"/>
        </w:rPr>
        <w:t>is</w:t>
      </w:r>
      <w:r w:rsidRPr="002D4E78">
        <w:rPr>
          <w:sz w:val="12"/>
        </w:rPr>
        <w:t xml:space="preserve"> </w:t>
      </w:r>
      <w:r w:rsidRPr="00E65CCF">
        <w:rPr>
          <w:rStyle w:val="StyleUnderline"/>
          <w:highlight w:val="cyan"/>
        </w:rPr>
        <w:t>built</w:t>
      </w:r>
      <w:r w:rsidRPr="00E65CCF">
        <w:rPr>
          <w:sz w:val="12"/>
          <w:highlight w:val="cyan"/>
        </w:rPr>
        <w:t xml:space="preserve"> </w:t>
      </w:r>
      <w:r w:rsidRPr="00E65CCF">
        <w:rPr>
          <w:rStyle w:val="StyleUnderline"/>
          <w:highlight w:val="cyan"/>
        </w:rPr>
        <w:t>on</w:t>
      </w:r>
      <w:r w:rsidRPr="00E65CCF">
        <w:rPr>
          <w:sz w:val="12"/>
          <w:highlight w:val="cyan"/>
        </w:rPr>
        <w:t xml:space="preserve"> </w:t>
      </w:r>
      <w:r w:rsidRPr="00E65CCF">
        <w:rPr>
          <w:rStyle w:val="StyleUnderline"/>
          <w:highlight w:val="cyan"/>
        </w:rPr>
        <w:t>repression</w:t>
      </w:r>
      <w:r w:rsidRPr="002D4E78">
        <w:rPr>
          <w:sz w:val="12"/>
        </w:rPr>
        <w:t xml:space="preserve"> and </w:t>
      </w:r>
      <w:r w:rsidRPr="005C1B92">
        <w:rPr>
          <w:rStyle w:val="StyleUnderline"/>
        </w:rPr>
        <w:t>low</w:t>
      </w:r>
      <w:r w:rsidRPr="002D4E78">
        <w:rPr>
          <w:sz w:val="12"/>
        </w:rPr>
        <w:t xml:space="preserve"> </w:t>
      </w:r>
      <w:r w:rsidRPr="005C1B92">
        <w:rPr>
          <w:rStyle w:val="StyleUnderline"/>
        </w:rPr>
        <w:t>accountability</w:t>
      </w:r>
      <w:r w:rsidRPr="002D4E78">
        <w:rPr>
          <w:sz w:val="12"/>
        </w:rPr>
        <w:t xml:space="preserve"> </w:t>
      </w:r>
      <w:r w:rsidRPr="005C1B92">
        <w:rPr>
          <w:rStyle w:val="StyleUnderline"/>
        </w:rPr>
        <w:t>and</w:t>
      </w:r>
      <w:r w:rsidRPr="002D4E78">
        <w:rPr>
          <w:sz w:val="12"/>
        </w:rPr>
        <w:t xml:space="preserve"> </w:t>
      </w:r>
      <w:r w:rsidRPr="005C1B92">
        <w:rPr>
          <w:rStyle w:val="StyleUnderline"/>
        </w:rPr>
        <w:t>invisibility</w:t>
      </w:r>
      <w:r w:rsidRPr="002D4E78">
        <w:rPr>
          <w:sz w:val="12"/>
        </w:rPr>
        <w:t xml:space="preserve">, </w:t>
      </w:r>
      <w:r w:rsidRPr="005C1B92">
        <w:rPr>
          <w:rStyle w:val="StyleUnderline"/>
        </w:rPr>
        <w:t>is</w:t>
      </w:r>
      <w:r w:rsidRPr="002D4E78">
        <w:rPr>
          <w:sz w:val="12"/>
        </w:rPr>
        <w:t xml:space="preserve"> </w:t>
      </w:r>
      <w:r w:rsidRPr="005C1B92">
        <w:rPr>
          <w:rStyle w:val="StyleUnderline"/>
        </w:rPr>
        <w:t>also</w:t>
      </w:r>
      <w:r w:rsidRPr="002D4E78">
        <w:rPr>
          <w:sz w:val="12"/>
        </w:rPr>
        <w:t xml:space="preserve"> </w:t>
      </w:r>
      <w:r w:rsidRPr="00E65CCF">
        <w:rPr>
          <w:rStyle w:val="StyleUnderline"/>
          <w:highlight w:val="cyan"/>
        </w:rPr>
        <w:t>structured</w:t>
      </w:r>
      <w:r w:rsidRPr="00E65CCF">
        <w:rPr>
          <w:sz w:val="12"/>
          <w:highlight w:val="cyan"/>
        </w:rPr>
        <w:t xml:space="preserve"> </w:t>
      </w:r>
      <w:r w:rsidRPr="00E65CCF">
        <w:rPr>
          <w:rStyle w:val="StyleUnderline"/>
          <w:highlight w:val="cyan"/>
        </w:rPr>
        <w:t>and</w:t>
      </w:r>
      <w:r w:rsidRPr="00E65CCF">
        <w:rPr>
          <w:sz w:val="12"/>
          <w:highlight w:val="cyan"/>
        </w:rPr>
        <w:t xml:space="preserve"> </w:t>
      </w:r>
      <w:r w:rsidRPr="00E65CCF">
        <w:rPr>
          <w:rStyle w:val="Emphasis"/>
          <w:highlight w:val="cyan"/>
        </w:rPr>
        <w:t>maintained</w:t>
      </w:r>
      <w:r w:rsidRPr="00E65CCF">
        <w:rPr>
          <w:sz w:val="12"/>
          <w:highlight w:val="cyan"/>
        </w:rPr>
        <w:t xml:space="preserve"> </w:t>
      </w:r>
      <w:r w:rsidRPr="00E65CCF">
        <w:rPr>
          <w:rStyle w:val="StyleUnderline"/>
          <w:highlight w:val="cyan"/>
        </w:rPr>
        <w:t>by</w:t>
      </w:r>
      <w:r w:rsidRPr="002D4E78">
        <w:rPr>
          <w:sz w:val="12"/>
        </w:rPr>
        <w:t xml:space="preserve"> </w:t>
      </w:r>
      <w:r w:rsidRPr="00E65CCF">
        <w:rPr>
          <w:rStyle w:val="StyleUnderline"/>
          <w:highlight w:val="cyan"/>
        </w:rPr>
        <w:t>discursive</w:t>
      </w:r>
      <w:r w:rsidRPr="00E65CCF">
        <w:rPr>
          <w:sz w:val="12"/>
          <w:highlight w:val="cyan"/>
        </w:rPr>
        <w:t xml:space="preserve"> </w:t>
      </w:r>
      <w:r w:rsidRPr="00E65CCF">
        <w:rPr>
          <w:rStyle w:val="StyleUnderline"/>
          <w:highlight w:val="cyan"/>
        </w:rPr>
        <w:t>relations</w:t>
      </w:r>
      <w:r w:rsidRPr="002D4E78">
        <w:rPr>
          <w:sz w:val="12"/>
        </w:rPr>
        <w:t xml:space="preserve"> </w:t>
      </w:r>
      <w:r w:rsidRPr="005C1B92">
        <w:rPr>
          <w:rStyle w:val="StyleUnderline"/>
        </w:rPr>
        <w:t>and</w:t>
      </w:r>
      <w:r w:rsidRPr="002D4E78">
        <w:rPr>
          <w:sz w:val="12"/>
        </w:rPr>
        <w:t xml:space="preserve"> </w:t>
      </w:r>
      <w:r w:rsidRPr="005C1B92">
        <w:rPr>
          <w:rStyle w:val="StyleUnderline"/>
        </w:rPr>
        <w:t>interactions</w:t>
      </w:r>
      <w:r w:rsidRPr="002D4E78">
        <w:rPr>
          <w:sz w:val="12"/>
        </w:rPr>
        <w:t xml:space="preserve">. This is because many of </w:t>
      </w:r>
      <w:r w:rsidRPr="005C1B92">
        <w:rPr>
          <w:rStyle w:val="StyleUnderline"/>
        </w:rPr>
        <w:t>these</w:t>
      </w:r>
      <w:r w:rsidRPr="002D4E78">
        <w:rPr>
          <w:sz w:val="12"/>
        </w:rPr>
        <w:t xml:space="preserve"> </w:t>
      </w:r>
      <w:r w:rsidRPr="005C1B92">
        <w:rPr>
          <w:rStyle w:val="StyleUnderline"/>
        </w:rPr>
        <w:t>relations</w:t>
      </w:r>
      <w:r w:rsidRPr="002D4E78">
        <w:rPr>
          <w:sz w:val="12"/>
        </w:rPr>
        <w:t xml:space="preserve"> </w:t>
      </w:r>
      <w:r w:rsidRPr="005C1B92">
        <w:rPr>
          <w:rStyle w:val="StyleUnderline"/>
        </w:rPr>
        <w:t>of</w:t>
      </w:r>
      <w:r w:rsidRPr="002D4E78">
        <w:rPr>
          <w:sz w:val="12"/>
        </w:rPr>
        <w:t xml:space="preserve"> </w:t>
      </w:r>
      <w:r w:rsidRPr="005C1B92">
        <w:rPr>
          <w:rStyle w:val="StyleUnderline"/>
        </w:rPr>
        <w:t>domination</w:t>
      </w:r>
      <w:r w:rsidRPr="002D4E78">
        <w:rPr>
          <w:sz w:val="12"/>
        </w:rPr>
        <w:t xml:space="preserve"> </w:t>
      </w:r>
      <w:r w:rsidRPr="005C1B92">
        <w:rPr>
          <w:rStyle w:val="StyleUnderline"/>
        </w:rPr>
        <w:t>are</w:t>
      </w:r>
      <w:r w:rsidRPr="002D4E78">
        <w:rPr>
          <w:sz w:val="12"/>
        </w:rPr>
        <w:t xml:space="preserve"> </w:t>
      </w:r>
      <w:r w:rsidRPr="005C1B92">
        <w:rPr>
          <w:rStyle w:val="StyleUnderline"/>
        </w:rPr>
        <w:t>structured</w:t>
      </w:r>
      <w:r w:rsidRPr="002D4E78">
        <w:rPr>
          <w:sz w:val="12"/>
        </w:rPr>
        <w:t xml:space="preserve"> </w:t>
      </w:r>
      <w:r w:rsidRPr="005C1B92">
        <w:rPr>
          <w:rStyle w:val="StyleUnderline"/>
        </w:rPr>
        <w:t>and</w:t>
      </w:r>
      <w:r w:rsidRPr="002D4E78">
        <w:rPr>
          <w:sz w:val="12"/>
        </w:rPr>
        <w:t xml:space="preserve"> </w:t>
      </w:r>
      <w:r w:rsidRPr="005C1B92">
        <w:rPr>
          <w:rStyle w:val="StyleUnderline"/>
        </w:rPr>
        <w:t>reproduced</w:t>
      </w:r>
      <w:r w:rsidRPr="002D4E78">
        <w:rPr>
          <w:sz w:val="12"/>
        </w:rPr>
        <w:t xml:space="preserve"> </w:t>
      </w:r>
      <w:r w:rsidRPr="005C1B92">
        <w:rPr>
          <w:rStyle w:val="StyleUnderline"/>
        </w:rPr>
        <w:t>through</w:t>
      </w:r>
      <w:r w:rsidRPr="002D4E78">
        <w:rPr>
          <w:sz w:val="12"/>
        </w:rPr>
        <w:t xml:space="preserve"> the mobilization of particular </w:t>
      </w:r>
      <w:r w:rsidRPr="005C1B92">
        <w:rPr>
          <w:rStyle w:val="StyleUnderline"/>
        </w:rPr>
        <w:t>attitudes</w:t>
      </w:r>
      <w:r w:rsidRPr="002D4E78">
        <w:rPr>
          <w:sz w:val="12"/>
        </w:rPr>
        <w:t xml:space="preserve"> </w:t>
      </w:r>
      <w:r w:rsidRPr="005C1B92">
        <w:rPr>
          <w:rStyle w:val="StyleUnderline"/>
        </w:rPr>
        <w:t>and</w:t>
      </w:r>
      <w:r w:rsidRPr="002D4E78">
        <w:rPr>
          <w:sz w:val="12"/>
        </w:rPr>
        <w:t xml:space="preserve"> </w:t>
      </w:r>
      <w:r w:rsidRPr="005C1B92">
        <w:rPr>
          <w:rStyle w:val="StyleUnderline"/>
        </w:rPr>
        <w:t>beliefs</w:t>
      </w:r>
      <w:r w:rsidRPr="002D4E78">
        <w:rPr>
          <w:sz w:val="12"/>
        </w:rPr>
        <w:t xml:space="preserve">. </w:t>
      </w:r>
    </w:p>
    <w:p w14:paraId="52A360F2" w14:textId="77777777" w:rsidR="00742B51" w:rsidRPr="002D4E78" w:rsidRDefault="00742B51" w:rsidP="00742B51">
      <w:pPr>
        <w:rPr>
          <w:sz w:val="12"/>
        </w:rPr>
      </w:pPr>
      <w:r w:rsidRPr="002D4E78">
        <w:rPr>
          <w:sz w:val="12"/>
        </w:rPr>
        <w:t>For example, in their study of the Scottish prison system, Adler and Longhurst (1994) have demonstrated that the power struggles between different actors in the Scottish prison system during a period of crisis in the late 1980s and early 1990s gave rise to, and explained the fight for ascendancy between, different discourses. The outcome of this struggle was a reformulation of discourse about imprisonment, espousing the move towards ‘enterprising’ Managerialism in Scottish prisons (see Chapter 2). The study also showed the importance of ideology in securing the coherence of dominant groups within the Scottish prison system.</w:t>
      </w:r>
    </w:p>
    <w:p w14:paraId="60CB0791" w14:textId="77777777" w:rsidR="00742B51" w:rsidRPr="002D4E78" w:rsidRDefault="00742B51" w:rsidP="00742B51">
      <w:pPr>
        <w:rPr>
          <w:sz w:val="12"/>
        </w:rPr>
      </w:pPr>
      <w:r w:rsidRPr="002D4E78">
        <w:rPr>
          <w:sz w:val="12"/>
        </w:rPr>
        <w:t>Not only is a dominant ideology important in securing the coherence of dominant groups, but it is also relevant in incorporating the dominated. Fairclough (1992), extending Foucault’s analysis of the technologies of power to discourse, has referred in this respect to a ‘technologization’ and ‘marketization’ of discourse, whereby discourse practices from, for example, advertising, counselling and the market economy, have come to influence many institutional settings, including prisons, altering and concealing traditional discourses and ultimately obscuring relations of power.7 This interventionist orientation to language is reflected in the conceptualization of language in terms of skills and techniques (such as interviewing and counselling) which are designed and redesigned for particular purposes, and can be applied in various domains and institutions more or less independent of context: discourse technologies in modern society have taken on the character of ‘transcontextual techniques, which can be used to pursue a wide variety of strategies in many diverse contexts’ (Fairclough, 1992: 215). Those who are to be taught discourse technologies tend to be teachers, ‘gatekeepers’ and ‘power-holders’. These discourse technologies are designed to have a particular effect on ‘clients’ who have no training in them. An example would be the training of assertive conversational skills which has been widely implemented to train the ‘socially inadequate’ and which also forms an integral part of the Cognitive Skills Programme.8</w:t>
      </w:r>
    </w:p>
    <w:p w14:paraId="67EE35D7" w14:textId="77777777" w:rsidR="00742B51" w:rsidRPr="002D4E78" w:rsidRDefault="00742B51" w:rsidP="00742B51">
      <w:pPr>
        <w:rPr>
          <w:sz w:val="12"/>
        </w:rPr>
      </w:pPr>
      <w:r w:rsidRPr="002D4E78">
        <w:rPr>
          <w:sz w:val="12"/>
        </w:rPr>
        <w:t>There has also been a tendency in recent years for institutional discourse to be more informal and more empathetic (e.g. doctor–patient talk; interviews of various kinds). According to Fairclough (1995), this ‘conversationalization’ and apparent ‘democratization’ of discourse is another example of discourse technologies, which simulate meanings and linguistic forms that belong to the discourse of social relationships and have interpersonal functions in Halliday’s (1978) terminology. It involves the reduction of overt markers of power asymmetry between people of unequal institutional power. Whether these changes in communication can be emancipatory or merely obfuscate power relations, as Fairclough (1992) suggests, is difficult to assess. They have been generally interpreted not as the elimination of power asymmetries, but their transformation into more covert forms (e.g. Bogoch, 1994; Wodak, 1996; Candlin and Maley, 1997).</w:t>
      </w:r>
    </w:p>
    <w:p w14:paraId="38947616" w14:textId="77777777" w:rsidR="00742B51" w:rsidRPr="002D4E78" w:rsidRDefault="00742B51" w:rsidP="00742B51">
      <w:pPr>
        <w:rPr>
          <w:sz w:val="12"/>
        </w:rPr>
      </w:pPr>
      <w:r w:rsidRPr="002D4E78">
        <w:rPr>
          <w:sz w:val="12"/>
        </w:rPr>
        <w:t>While the study of organizational discourses has to some degree been informed by Habermas’s (1987a: 196) notion of the colonization of a ‘natural’ unspoilt life-world by rational–instrumental social systems expressed in bureaucratic–administrative discourses (e.g. Fairclough, 1992; Wodak, 1996), others have acknowledged the productiveness of institutional discourses, arguing that these encode and construe ‘complicity’ and ‘reciprocal power relations’. These are seen by theorists such as Giddens (1981) and Bourdieu (1991) as underpinning and maintaining institutional and hierarchical power (Iedema, 1998). The argument is that to analyse institutional practices and discourses solely from the perspectives of dominance, exclusion and suppression ignores how these discourses and practices ‘enlist subjects to their “natural” cause’ (Iedema, 1998: 497). More importantly, such critiques, according to Iedema, bypass the very logic of institutions, namely the ‘progressive storage of institution-specific meanings through abstraction’. Such productive processes and power reciprocities generally require what Bernstein (1990: 134) has referred to as ‘symbolic control’, a form of hegemony. For Bernstein, symbolic control is the means whereby ‘consciousness is given a specialized form and distributed through forms of communication which relay a given distribution of power and dominant cultural categories. Symbolic control translates power relations into discourse and discourse into power relations.’</w:t>
      </w:r>
    </w:p>
    <w:p w14:paraId="328302EF" w14:textId="77777777" w:rsidR="00742B51" w:rsidRPr="002D4E78" w:rsidRDefault="00742B51" w:rsidP="00742B51">
      <w:pPr>
        <w:rPr>
          <w:sz w:val="12"/>
        </w:rPr>
      </w:pPr>
      <w:r w:rsidRPr="002D4E78">
        <w:rPr>
          <w:sz w:val="12"/>
        </w:rPr>
        <w:t>Bernstein (1990: 164) includes in this field of symbolic control the police and the prison service and draws attention to the pedagogic features of their function and to different modes of its realization.9 In his view, these are variations in their training, variations in the concept of prison, prisoner, confinement. He groups the prison service under ‘regulators’, which are agencies whose function it is to ‘define, monitor, and maintain the limits of persons and activities’. However, this does not mean that this function goes unchallenged by dominated groups. Mumby (1988: 51) observes that ‘power operates ideologically when it is used to impose a certain form of organizational reality on members, while simultaneously restricting the articulation of contradictory or competing rationales’. But power is also exercised by social actors who retain some autonomy in the face of ideological meaning formations, as we shall see in Chapters 4 and 5.</w:t>
      </w:r>
    </w:p>
    <w:p w14:paraId="6714559A" w14:textId="77777777" w:rsidR="00742B51" w:rsidRPr="002D4E78" w:rsidRDefault="00742B51" w:rsidP="00742B51">
      <w:pPr>
        <w:rPr>
          <w:sz w:val="12"/>
        </w:rPr>
      </w:pPr>
      <w:r w:rsidRPr="002D4E78">
        <w:rPr>
          <w:sz w:val="12"/>
        </w:rPr>
        <w:t>In his ‘theory of structuration’, Giddens (1981: 51; emphasis in the original) argues that social actors are not completely overwhelmed by institutional power and dominance and that institutions have a transformative capacity and a potential for both domination and emancipation: ‘At the heart of both domination and power lies the transformative capacity of human action, the origin of all that is liberating and productive in social life, as well as all that is repressive and destructive.’ This ‘dialectic of control’ refers to the ability of social actors, as agents, to engage in choice, no matter how restrictive their conditions may be. Agency and structure are interdependent. Institutions are therefore not only constraining, but also enabling. This argument contrasts with other theories of institutions (Foucault, 1977, and below; Fairclough, 1992) and has implications for the study presented in this book, for the question is whether courses for the rehabilitation of prisoners, such as the Cognitive Skills Programme, can have an emancipatory effect on prisoners. If, according to Giddens’s formulation, institutions indeed impose not only constraints on action but also function in an enabling capacity for actors no matter how restrictive their conditions, then also the prison would have a capacity for both domination and emancipation. In this respect, Duguid (2000a: 85) points to the prison as ‘both authoritarian destroyer of selves and nurturing centre for the creation of new selves’. For example, the ‘nothing works’ and ‘total institution’ messages of the previous decades are sometimes contradicted in prisoners’ autobiographical accounts which acknowledge the prison as a potential setting for individual growth, especially when prisoners have had access to education (e.g. Boyle, 1977; Wideman, 1984; Collins, 1998; Hoskison, 1998). So although the Cognitive Skills Course is basically an interventionist programme designed to change offenders’ thinking and behaviour patterns, thereby inducing a degree of conformity in them and meeting institutional objectives, it may at the same time provide an avenue for the enhancement of thinking and communicating abilities and self-reflection. These abilities are important for individual empowerment.</w:t>
      </w:r>
    </w:p>
    <w:p w14:paraId="1224D96D" w14:textId="77777777" w:rsidR="00742B51" w:rsidRPr="002D4E78" w:rsidRDefault="00742B51" w:rsidP="00742B51">
      <w:pPr>
        <w:rPr>
          <w:sz w:val="12"/>
        </w:rPr>
      </w:pPr>
      <w:r w:rsidRPr="002D4E78">
        <w:rPr>
          <w:sz w:val="12"/>
        </w:rPr>
        <w:t>To sum up Giddens’s theory of structuration, by conceiving of organizations as both enabling and constraining, he provides the necessary connection between ideology and domination on the one hand, and transformation and emancipation on the other. The capacity for both domination and emancipation is embodied in the everyday practices of organizational life: ‘The ability of these practices to dominate is dependent on the structures of signification in which they are acted out’ (Mumby, 1988: 52). Central to engaging the prisoner in this process of emancipation would be the provision of a non-judgemental educational context rather than the forced inculcation of a set of moral rules or norms. The question whether this is achieved in the Cognitive Skills Course at Prison X will be further explored in the remainder of the book.</w:t>
      </w:r>
    </w:p>
    <w:p w14:paraId="2AB5F454" w14:textId="77777777" w:rsidR="00742B51" w:rsidRPr="002D4E78" w:rsidRDefault="00742B51" w:rsidP="00742B51">
      <w:pPr>
        <w:rPr>
          <w:sz w:val="12"/>
        </w:rPr>
      </w:pPr>
      <w:r w:rsidRPr="002D4E78">
        <w:rPr>
          <w:sz w:val="12"/>
        </w:rPr>
        <w:lastRenderedPageBreak/>
        <w:t>One final point that has to be made when analysing certain forms of discourse is the historical dimension of institutions (Fairclough, 1992; Wodak, 1996). Institutions develop and change over time and so do their discourses. Discourses are therefore characterized by intertextuality, that is, texts contain within themselves evidence of the history of other texts (Kristeva, 1986). In other words, texts are always related to other discourses synchronically and diachronically. Thus the reasons behind the implementation of Cognitive Skills Courses for prisoners in Scottish prisons can be better understood against the background of the development of certain discourses within the SPS over the past 15 years and of crime-control discourse in general. Furthermore, by observing an institution such as the prison from the inside, and by taking part in Cognitive Skills Courses as a participant-observer, the interconnectedness of all these discourses becomes even more apparent (see Chapter 2).</w:t>
      </w:r>
    </w:p>
    <w:p w14:paraId="216B0A2B" w14:textId="77777777" w:rsidR="00742B51" w:rsidRPr="002D4E78" w:rsidRDefault="00742B51" w:rsidP="00742B51">
      <w:pPr>
        <w:rPr>
          <w:sz w:val="12"/>
        </w:rPr>
      </w:pPr>
      <w:r w:rsidRPr="002D4E78">
        <w:rPr>
          <w:sz w:val="12"/>
        </w:rPr>
        <w:t>Two sociological approaches to the analysis of discourse, Ethnomethodology and Conversation Analysis (CA), have played an important role in the area of institutional research (Heritage, 1984; Schegloff, 1987; Drew and Heritage, 1992) and have also been an important influence on the elaboration of my own approach. I will describe below their most important contributions to the study presented in this book.10</w:t>
      </w:r>
    </w:p>
    <w:p w14:paraId="2271CA52" w14:textId="77777777" w:rsidR="00742B51" w:rsidRPr="002D4E78" w:rsidRDefault="00742B51" w:rsidP="00742B51">
      <w:pPr>
        <w:rPr>
          <w:sz w:val="12"/>
        </w:rPr>
      </w:pPr>
      <w:r w:rsidRPr="002D4E78">
        <w:rPr>
          <w:sz w:val="12"/>
        </w:rPr>
        <w:t>1.3.1</w:t>
      </w:r>
      <w:r w:rsidRPr="002D4E78">
        <w:rPr>
          <w:sz w:val="12"/>
        </w:rPr>
        <w:tab/>
        <w:t>Ethnomethodology and Conversation Analysis (CA)</w:t>
      </w:r>
    </w:p>
    <w:p w14:paraId="026B7632" w14:textId="77777777" w:rsidR="00742B51" w:rsidRPr="002D4E78" w:rsidRDefault="00742B51" w:rsidP="00742B51">
      <w:pPr>
        <w:rPr>
          <w:sz w:val="12"/>
        </w:rPr>
      </w:pPr>
      <w:r w:rsidRPr="002D4E78">
        <w:rPr>
          <w:sz w:val="12"/>
        </w:rPr>
        <w:t>Garfinkel’s (1967) Ethnomethodology – a phenomenologically oriented brand of sociology associated with Schütz and Husserl – can be understood as a form of enquiry which avoids making claims about the character of social life, and investigates instead how social phenomena are achieved in local environments of action. Like Ethnomethodology, CA also adopts a ‘bottom-up’ approach to research and theorizing. It focuses on detailed aspects of members’ interaction, which it considers to be representative of interactional and organizational principles (Schegloff, 1987, 1992). In order to account for the sequential organization of communication, Sacks et al. (1974) developed the turn-taking model, which has been influential in defining turn-taking as collaboratively managed by speakers. Both Ethnomethodology and CA, then, have been concerned with the use of natural language in everyday life, but also with organizational and institutional research, discussing the power relationships among professionals and their ‘clients’ in institutional settings, for instance, doctors and patients (Strong, 1979; Cicourel, 1981; Silverman, 1981; Todd, 1983), teachers and students (Mehan, 1979; Philips, 1982; Cook-Gumperz, 1986), lawyers, judges and suspects (O’Barr, 1982), and counsellors and students (Erickson and Shultz, 1982).</w:t>
      </w:r>
    </w:p>
    <w:p w14:paraId="6FA21DCC" w14:textId="77777777" w:rsidR="00742B51" w:rsidRPr="002D4E78" w:rsidRDefault="00742B51" w:rsidP="00742B51">
      <w:pPr>
        <w:rPr>
          <w:sz w:val="12"/>
        </w:rPr>
      </w:pPr>
      <w:r w:rsidRPr="002D4E78">
        <w:rPr>
          <w:sz w:val="12"/>
        </w:rPr>
        <w:t xml:space="preserve">Ethnomethodology has also been applied to the study of deviance.11 </w:t>
      </w:r>
      <w:r w:rsidRPr="00E45A5A">
        <w:rPr>
          <w:u w:val="single"/>
        </w:rPr>
        <w:t xml:space="preserve">Crime and deviance have been shown to be a </w:t>
      </w:r>
      <w:r w:rsidRPr="00E65CCF">
        <w:rPr>
          <w:rStyle w:val="Emphasis"/>
        </w:rPr>
        <w:t>consequence</w:t>
      </w:r>
      <w:r w:rsidRPr="00E45A5A">
        <w:rPr>
          <w:u w:val="single"/>
        </w:rPr>
        <w:t xml:space="preserve"> of the practices by which police on the beat, judges and lawyers in the courtroom engage in </w:t>
      </w:r>
      <w:r w:rsidRPr="00E65CCF">
        <w:rPr>
          <w:rStyle w:val="Emphasis"/>
        </w:rPr>
        <w:t>interaction</w:t>
      </w:r>
      <w:r w:rsidRPr="00E45A5A">
        <w:rPr>
          <w:u w:val="single"/>
        </w:rPr>
        <w:t xml:space="preserve"> with suspects </w:t>
      </w:r>
      <w:r w:rsidRPr="002D4E78">
        <w:rPr>
          <w:sz w:val="12"/>
        </w:rPr>
        <w:t xml:space="preserve">(Bittner, 1967a, b; Cicourel, 1968; Atkinson and Drew, 1979). Cicourel’s (1968) study of social control agencies examined the way that talk socially constructs definitions of deviance and how the everyday existence of these agencies actually produces given rates of deviance. Intervention may make things worse: individuals who are labelled or stigmatized as deviant may be more likely to take on a selfidentity as deviant and become more, rather than less, deviant than if they had not been so labelled (see Becker, 1963; Goffman, 1963). This focus on the role of stigmatizing labels in fostering the development of deviant identities has implications for the linguistic study described in this book: discussion of how people and events are labelled in texts of various kinds is central to the work of CDA (e.g. van Dijk, 1991; Fairclough, 1992; van Leeuwen, 1996). My own discussion in Chapter 3 of the ways inmates and their thinking are labelled in the Cognitive Skills Handbook texts reveals the </w:t>
      </w:r>
      <w:r w:rsidRPr="00E65CCF">
        <w:rPr>
          <w:highlight w:val="cyan"/>
          <w:u w:val="single"/>
        </w:rPr>
        <w:t>political functions of crime-control discourse</w:t>
      </w:r>
      <w:r w:rsidRPr="00E45A5A">
        <w:rPr>
          <w:u w:val="single"/>
        </w:rPr>
        <w:t xml:space="preserve"> and </w:t>
      </w:r>
      <w:r w:rsidRPr="00E65CCF">
        <w:rPr>
          <w:highlight w:val="cyan"/>
          <w:u w:val="single"/>
        </w:rPr>
        <w:t>demonstrate</w:t>
      </w:r>
      <w:r w:rsidRPr="00E45A5A">
        <w:rPr>
          <w:u w:val="single"/>
        </w:rPr>
        <w:t xml:space="preserve">s </w:t>
      </w:r>
      <w:r w:rsidRPr="00E65CCF">
        <w:rPr>
          <w:highlight w:val="cyan"/>
          <w:u w:val="single"/>
        </w:rPr>
        <w:t>how</w:t>
      </w:r>
      <w:r w:rsidRPr="00E45A5A">
        <w:rPr>
          <w:u w:val="single"/>
        </w:rPr>
        <w:t xml:space="preserve"> </w:t>
      </w:r>
      <w:r w:rsidRPr="00E65CCF">
        <w:rPr>
          <w:u w:val="single"/>
        </w:rPr>
        <w:t xml:space="preserve">professional </w:t>
      </w:r>
      <w:r w:rsidRPr="00E65CCF">
        <w:rPr>
          <w:highlight w:val="cyan"/>
          <w:u w:val="single"/>
        </w:rPr>
        <w:t xml:space="preserve">intervention is </w:t>
      </w:r>
      <w:r w:rsidRPr="00E65CCF">
        <w:rPr>
          <w:rStyle w:val="Emphasis"/>
          <w:highlight w:val="cyan"/>
        </w:rPr>
        <w:t>linguistically</w:t>
      </w:r>
      <w:r w:rsidRPr="00E65CCF">
        <w:rPr>
          <w:highlight w:val="cyan"/>
          <w:u w:val="single"/>
        </w:rPr>
        <w:t xml:space="preserve"> created and </w:t>
      </w:r>
      <w:r w:rsidRPr="00E65CCF">
        <w:rPr>
          <w:rStyle w:val="Emphasis"/>
          <w:highlight w:val="cyan"/>
        </w:rPr>
        <w:t>justified</w:t>
      </w:r>
      <w:r w:rsidRPr="002D4E78">
        <w:rPr>
          <w:sz w:val="12"/>
        </w:rPr>
        <w:t>. Some of the more qualitatively based studies of deviance and prison life in the ethnomethodological tradition (e.g. Irwin, 1970; Manocchio and Dunn, 1970; Toch, 1971; Cohen and Taylor, 1972; Carroll, 1974; Wieder, 1974; Cardozo-Freeman and Delorme, 1984) are an important corrective to the many pro-administrative studies of prison life that are normally more concerned with managing prisoners than understanding them.12</w:t>
      </w:r>
    </w:p>
    <w:p w14:paraId="395E1FCF" w14:textId="77777777" w:rsidR="00742B51" w:rsidRPr="002D4E78" w:rsidRDefault="00742B51" w:rsidP="00742B51">
      <w:pPr>
        <w:rPr>
          <w:sz w:val="12"/>
        </w:rPr>
      </w:pPr>
      <w:r w:rsidRPr="002D4E78">
        <w:rPr>
          <w:sz w:val="12"/>
        </w:rPr>
        <w:t>A large corpus of ethnomethodological and conversation analytical work has provided close sequential analysis of classroom talk and interaction, to show how members organize their classrooms. A major part of these studies has examined the organization of formal classroom talk, particularly lesson talk organized around questions and answers (French and MacLure, 1979, 1981; Hustler and Payne, 1982). These studies, by examining the organization of questioning and answering, have dealt with pertinent educational topics such as classroom relationships, power and authority and teacher–student relations, all of which have been shown to be locally produced in the course of classroom talk and interaction. The ethnomethodological study of classroom talk and interaction can be seen as ‘micro-politics’ of the classroom and provides for this without importing much that is extraneous to the talk and interaction itself.</w:t>
      </w:r>
    </w:p>
    <w:p w14:paraId="6AF72CFA" w14:textId="77777777" w:rsidR="00742B51" w:rsidRPr="002D4E78" w:rsidRDefault="00742B51" w:rsidP="00742B51">
      <w:pPr>
        <w:rPr>
          <w:sz w:val="12"/>
        </w:rPr>
      </w:pPr>
      <w:r w:rsidRPr="002D4E78">
        <w:rPr>
          <w:sz w:val="12"/>
        </w:rPr>
        <w:t>Prison classroom ethnographies (Cohen and Taylor, 1972; Reuss, 1997, 1999, 2000), where teaching and researching often go hand in hand, have produced detailed documentations of prison life and prison classroom practice. In my own prison classroom research I sought to capture the perspectives and viewpoints of prisoners who were engaged in the task of acquiring cognitive skills by reflecting on their (criminal) past behaviour. Much could be gained from their insights and reactions to how other people define their status and situation.</w:t>
      </w:r>
    </w:p>
    <w:p w14:paraId="2785586D" w14:textId="77777777" w:rsidR="00742B51" w:rsidRPr="002D4E78" w:rsidRDefault="00742B51" w:rsidP="00742B51">
      <w:pPr>
        <w:rPr>
          <w:sz w:val="12"/>
        </w:rPr>
      </w:pPr>
      <w:r w:rsidRPr="002D4E78">
        <w:rPr>
          <w:sz w:val="12"/>
        </w:rPr>
        <w:t>Both Ethnomethodology and CA have come under attack for not paying enough attention to the concepts of power, class and ideology (e.g. Fairclough, 1992), although more recent work in CA has shown how forms of social inequality may be enacted in everyday and institutional talk (e.g. Hustler and Payne, 1982; West, 1984; Coulthard, 1992; Drew and Heritage, 1992; Holmes, 1995; Ten Have and Psathas, 1995). Both approaches have also been criticized for failing to establish a link to macro-social theory (Eggins and Slade, 1997), and for studying only one plane of social reality, individual consciousness, thereby reducing all meanings to the meanings held by individual actors (Taylor et al., 1973). However, for the interests of the research presented here, studies in this tradition, with their focus on reality as experienced by the subjects of the study, demonstrate the importance of entering the subjective world of people in order to comprehend how they view, define and conceive the world. This has particular relevance in a prison research context, as the meanings offenders ascribe to their acts become a relevant source of (discourse) analysis and can contribute to a better understanding of their actions and motives.</w:t>
      </w:r>
    </w:p>
    <w:p w14:paraId="419E0CC3" w14:textId="77777777" w:rsidR="00742B51" w:rsidRPr="002D4E78" w:rsidRDefault="00742B51" w:rsidP="00742B51">
      <w:pPr>
        <w:rPr>
          <w:sz w:val="12"/>
        </w:rPr>
      </w:pPr>
      <w:r w:rsidRPr="002D4E78">
        <w:rPr>
          <w:sz w:val="12"/>
        </w:rPr>
        <w:t>1.4</w:t>
      </w:r>
      <w:r w:rsidRPr="002D4E78">
        <w:rPr>
          <w:sz w:val="12"/>
        </w:rPr>
        <w:tab/>
        <w:t>The concept of discourse</w:t>
      </w:r>
    </w:p>
    <w:p w14:paraId="675C7366" w14:textId="77777777" w:rsidR="00742B51" w:rsidRPr="00E45A5A" w:rsidRDefault="00742B51" w:rsidP="00742B51">
      <w:pPr>
        <w:rPr>
          <w:u w:val="single"/>
        </w:rPr>
      </w:pPr>
      <w:r w:rsidRPr="002D4E78">
        <w:rPr>
          <w:sz w:val="12"/>
        </w:rPr>
        <w:t xml:space="preserve">Discourse is often defined in two different ways that make different assumptions about the nature of language and the goals of linguistics: the formalist paradigm views discourse as ‘language above the sentence or above the clause’ (Stubbs, 1983: 1), whereas the functionalist paradigm regards discourse as ‘language in use’ (Brown and Yule, 1983). Van Dijk (1990: 164) points to yet another important aspect, that discourse should be understood as action, ‘both as a specific form of language use, and as a specific form of social interaction, interpreted as a complete communicative event in a social situation’. According to the functionalist paradigm, the analysis of language cannot be divorced from the analysis of the purpose and functions of language in human life. In the words of Halliday (1973: 35), ‘the investigation of language as social behaviour is not only relevant to the understanding of social structure; it is also relevant to the understanding of language’. This functionalist view sees discourse as a culturally and socially organized way of speaking. The view of language as action and social behaviour is also emphasized by CDA, which sees discourse – the use of language in speech and writing – as a form of social practice. According to Fairclough (1992: 62) this view implies a dialectical relationship between a particular discursive event and the situation, institution and social structure that frame it: the discursive event is shaped by them, but it also shapes them. That is, </w:t>
      </w:r>
      <w:r w:rsidRPr="0017670D">
        <w:rPr>
          <w:highlight w:val="cyan"/>
          <w:u w:val="single"/>
        </w:rPr>
        <w:t>discourse</w:t>
      </w:r>
      <w:r w:rsidRPr="00E45A5A">
        <w:rPr>
          <w:u w:val="single"/>
        </w:rPr>
        <w:t xml:space="preserve"> is </w:t>
      </w:r>
      <w:r w:rsidRPr="0017670D">
        <w:rPr>
          <w:rStyle w:val="Emphasis"/>
          <w:highlight w:val="cyan"/>
        </w:rPr>
        <w:t>socially</w:t>
      </w:r>
      <w:r w:rsidRPr="00E45A5A">
        <w:rPr>
          <w:u w:val="single"/>
        </w:rPr>
        <w:t xml:space="preserve"> </w:t>
      </w:r>
      <w:r w:rsidRPr="0017670D">
        <w:rPr>
          <w:rStyle w:val="Emphasis"/>
          <w:highlight w:val="cyan"/>
        </w:rPr>
        <w:t>constituted</w:t>
      </w:r>
      <w:r w:rsidRPr="002D4E78">
        <w:rPr>
          <w:sz w:val="12"/>
        </w:rPr>
        <w:t xml:space="preserve"> – </w:t>
      </w:r>
      <w:r w:rsidRPr="00E45A5A">
        <w:rPr>
          <w:u w:val="single"/>
        </w:rPr>
        <w:t xml:space="preserve">it constitutes situations, objects of knowledge, and the social identities of and relationships between people and groups of people. It is constitutive both in the sense that it </w:t>
      </w:r>
      <w:r w:rsidRPr="0017670D">
        <w:rPr>
          <w:highlight w:val="cyan"/>
          <w:u w:val="single"/>
        </w:rPr>
        <w:t xml:space="preserve">helps </w:t>
      </w:r>
      <w:r w:rsidRPr="0017670D">
        <w:rPr>
          <w:rStyle w:val="Emphasis"/>
          <w:highlight w:val="cyan"/>
        </w:rPr>
        <w:t>sustain</w:t>
      </w:r>
      <w:r w:rsidRPr="0017670D">
        <w:rPr>
          <w:highlight w:val="cyan"/>
          <w:u w:val="single"/>
        </w:rPr>
        <w:t xml:space="preserve"> </w:t>
      </w:r>
      <w:r w:rsidRPr="00843663">
        <w:rPr>
          <w:u w:val="single"/>
        </w:rPr>
        <w:t xml:space="preserve">and </w:t>
      </w:r>
      <w:r w:rsidRPr="0017670D">
        <w:rPr>
          <w:rStyle w:val="Emphasis"/>
          <w:highlight w:val="cyan"/>
        </w:rPr>
        <w:t>reproduce</w:t>
      </w:r>
      <w:r w:rsidRPr="0017670D">
        <w:rPr>
          <w:highlight w:val="cyan"/>
          <w:u w:val="single"/>
        </w:rPr>
        <w:t xml:space="preserve"> </w:t>
      </w:r>
      <w:r w:rsidRPr="00843663">
        <w:rPr>
          <w:u w:val="single"/>
        </w:rPr>
        <w:t xml:space="preserve">this </w:t>
      </w:r>
      <w:r w:rsidRPr="00843663">
        <w:rPr>
          <w:highlight w:val="cyan"/>
          <w:u w:val="single"/>
        </w:rPr>
        <w:t>status quo, and</w:t>
      </w:r>
      <w:r w:rsidRPr="00E45A5A">
        <w:rPr>
          <w:u w:val="single"/>
        </w:rPr>
        <w:t xml:space="preserve"> in the sense that it </w:t>
      </w:r>
      <w:r w:rsidRPr="00843663">
        <w:rPr>
          <w:rStyle w:val="Emphasis"/>
        </w:rPr>
        <w:t>contributes</w:t>
      </w:r>
      <w:r w:rsidRPr="00843663">
        <w:rPr>
          <w:u w:val="single"/>
        </w:rPr>
        <w:t xml:space="preserve"> to </w:t>
      </w:r>
      <w:r w:rsidRPr="00843663">
        <w:rPr>
          <w:highlight w:val="cyan"/>
          <w:u w:val="single"/>
        </w:rPr>
        <w:t>transform</w:t>
      </w:r>
      <w:r w:rsidRPr="00843663">
        <w:rPr>
          <w:u w:val="single"/>
        </w:rPr>
        <w:t xml:space="preserve">ing </w:t>
      </w:r>
      <w:r w:rsidRPr="0017670D">
        <w:rPr>
          <w:highlight w:val="cyan"/>
          <w:u w:val="single"/>
        </w:rPr>
        <w:t>it</w:t>
      </w:r>
      <w:r w:rsidRPr="00E45A5A">
        <w:rPr>
          <w:u w:val="single"/>
        </w:rPr>
        <w:t>.</w:t>
      </w:r>
    </w:p>
    <w:p w14:paraId="60C3F2BC" w14:textId="77777777" w:rsidR="00742B51" w:rsidRPr="002D4E78" w:rsidRDefault="00742B51" w:rsidP="00742B51">
      <w:pPr>
        <w:rPr>
          <w:sz w:val="12"/>
        </w:rPr>
      </w:pPr>
      <w:r w:rsidRPr="002D4E78">
        <w:rPr>
          <w:sz w:val="12"/>
        </w:rPr>
        <w:t>Describing discourse as social practice implies dealing with issues that are important for social analysis such as the institutional circumstance of the discursive event and how that shapes the nature of the discursive practices and the constitutive effects of discourse (Fairclough, 1992). This definition of discourse establishes a link to my view of institutional discourse as being engaged in ‘reality construction’. It is this definition that provides the framework for my analysis of institutional discourse.</w:t>
      </w:r>
    </w:p>
    <w:p w14:paraId="5843F89A" w14:textId="77777777" w:rsidR="00742B51" w:rsidRPr="002D4E78" w:rsidRDefault="00742B51" w:rsidP="00742B51">
      <w:pPr>
        <w:rPr>
          <w:sz w:val="12"/>
        </w:rPr>
      </w:pPr>
      <w:r w:rsidRPr="002D4E78">
        <w:rPr>
          <w:sz w:val="12"/>
        </w:rPr>
        <w:t>It was stated above that CDA is concerned with exposing the often hidden ideologies that are reflected, reinforced and constructed in everyday and institutional discourse. To achieve this, a multifunctional view of language is necessary. This is why CDA, combined with SFL, is most useful for the concerns of the study presented here.</w:t>
      </w:r>
    </w:p>
    <w:p w14:paraId="42A511C6" w14:textId="77777777" w:rsidR="00742B51" w:rsidRPr="002D4E78" w:rsidRDefault="00742B51" w:rsidP="00742B51">
      <w:pPr>
        <w:rPr>
          <w:sz w:val="12"/>
        </w:rPr>
      </w:pPr>
      <w:r w:rsidRPr="002D4E78">
        <w:rPr>
          <w:sz w:val="12"/>
        </w:rPr>
        <w:t>1.5</w:t>
      </w:r>
      <w:r w:rsidRPr="002D4E78">
        <w:rPr>
          <w:sz w:val="12"/>
        </w:rPr>
        <w:tab/>
        <w:t>Systemic Functional Linguistics (SFL): a multifunctional view of discourse</w:t>
      </w:r>
    </w:p>
    <w:p w14:paraId="51A7AD00" w14:textId="77777777" w:rsidR="00742B51" w:rsidRPr="002D4E78" w:rsidRDefault="00742B51" w:rsidP="00742B51">
      <w:pPr>
        <w:rPr>
          <w:sz w:val="12"/>
        </w:rPr>
      </w:pPr>
      <w:r w:rsidRPr="002D4E78">
        <w:rPr>
          <w:sz w:val="12"/>
        </w:rPr>
        <w:t xml:space="preserve">Systemic Functional Linguistics (henceforth SFL) is based on the model of ‘language as social semiotic’ developed by Halliday (e.g. 1973, 1975, 1978, 1985; Halliday and Hasan, 1985). This semiotic approach is described by Halliday (1978: 2) in his view of the relationship between the micro- and macro-social worlds: ‘By their everyday acts of meaning, people act out the social </w:t>
      </w:r>
      <w:r w:rsidRPr="002D4E78">
        <w:rPr>
          <w:sz w:val="12"/>
        </w:rPr>
        <w:lastRenderedPageBreak/>
        <w:t>structure, affirming their own statuses and roles, and establishing and transmitting the shared systems of value and of knowledge.’ This shows Halliday’s concern with the (re)production of social structures in discourse, which is also the concern of the study presented in this book. One of the most important claims of the systemic approach is that language is a resource for making three types of meaning (metafunctions) at a time: ideational (further divided into experiential and logical meaning),13 interpersonal and textual meaning. The ideational function of language is used to organize, understand and express our perceptions of the world and of our consciousness. The interpersonal function enables us to participate in communicative acts with other people, to take on roles and to express attitudes and judgements to what is communicated. The textual function concerns the organization of a (spoken or written) text and how a part of a text is linked to preceding and following parts of the text, and to the social situation ‘outside’ the text.</w:t>
      </w:r>
    </w:p>
    <w:p w14:paraId="28A4AB33" w14:textId="77777777" w:rsidR="00742B51" w:rsidRPr="002D4E78" w:rsidRDefault="00742B51" w:rsidP="00742B51">
      <w:pPr>
        <w:rPr>
          <w:sz w:val="12"/>
        </w:rPr>
      </w:pPr>
      <w:r w:rsidRPr="002D4E78">
        <w:rPr>
          <w:sz w:val="12"/>
        </w:rPr>
        <w:t>SFL offers a comprehensive and systematic model of language which allows discourse patterns to be described (and quantified) at different levels. It also theorizes the links between language and social life in a way which harmonizes with critical social science, so that discourse can be seen as social practice. These two features of systemic linguistics make it useful for its application in CDA.</w:t>
      </w:r>
    </w:p>
    <w:p w14:paraId="504880F8" w14:textId="77777777" w:rsidR="00742B51" w:rsidRPr="002D4E78" w:rsidRDefault="00742B51" w:rsidP="00742B51">
      <w:pPr>
        <w:rPr>
          <w:sz w:val="12"/>
        </w:rPr>
      </w:pPr>
      <w:r w:rsidRPr="002D4E78">
        <w:rPr>
          <w:sz w:val="12"/>
        </w:rPr>
        <w:t>Work on institutional discourse and interaction in the tradition of SFL has focused on teacher talk (Coulthard, 1977; Coulthard and Brazil, 1992), social control enacted through the print media (Fowler et al., 1979; Hodge and Kress, 1993 [1979]), organizational rules and regulations (Fowler and Kress, 1979) and power (Fowler, 1986). More recent research includes issues of administration and bureaucracy (Martin, 1993a, b; Iedema, 1997).</w:t>
      </w:r>
    </w:p>
    <w:p w14:paraId="088881D7" w14:textId="77777777" w:rsidR="00742B51" w:rsidRPr="002D4E78" w:rsidRDefault="00742B51" w:rsidP="00742B51">
      <w:pPr>
        <w:rPr>
          <w:sz w:val="12"/>
        </w:rPr>
      </w:pPr>
      <w:r w:rsidRPr="002D4E78">
        <w:rPr>
          <w:sz w:val="12"/>
        </w:rPr>
        <w:t>Halliday’s claim that social function precedes linguistic form foregrounds the social, potentially ideological bases of semantics and lexicogrammatical structures. While SFL in this way offers frameworks for establishing a link between ideology and language and has developed sophisticated tools for analysing language patterns, it has not so much critically interpreted the results of its descriptions and stops short of a discussion of class conflict and power. The task of connecting ideology with language and joining macro-social theory with textual analysis of spoken and written texts has been taken further by CDA.</w:t>
      </w:r>
    </w:p>
    <w:p w14:paraId="77E9BD1D" w14:textId="77777777" w:rsidR="00742B51" w:rsidRPr="002D4E78" w:rsidRDefault="00742B51" w:rsidP="00742B51">
      <w:pPr>
        <w:rPr>
          <w:sz w:val="12"/>
        </w:rPr>
      </w:pPr>
      <w:r w:rsidRPr="002D4E78">
        <w:rPr>
          <w:sz w:val="12"/>
        </w:rPr>
        <w:t>1.6</w:t>
      </w:r>
      <w:r w:rsidRPr="002D4E78">
        <w:rPr>
          <w:sz w:val="12"/>
        </w:rPr>
        <w:tab/>
        <w:t>Critical Discourse Analysis (CDA)</w:t>
      </w:r>
    </w:p>
    <w:p w14:paraId="5D090196" w14:textId="77777777" w:rsidR="00742B51" w:rsidRPr="002D4E78" w:rsidRDefault="00742B51" w:rsidP="00742B51">
      <w:pPr>
        <w:rPr>
          <w:sz w:val="12"/>
        </w:rPr>
      </w:pPr>
      <w:r w:rsidRPr="002D4E78">
        <w:rPr>
          <w:sz w:val="12"/>
        </w:rPr>
        <w:t>The theoretical origins of CDA go back to Western Marxism. Unlike other forms of Marxism, Western Marxism has focused on cultural dimensions of society, arguing that capitalist social relations are established and maintained to a large extent in culture and ideology, not just economically.</w:t>
      </w:r>
    </w:p>
    <w:p w14:paraId="3D8EC1AB" w14:textId="77777777" w:rsidR="00742B51" w:rsidRPr="002D4E78" w:rsidRDefault="00742B51" w:rsidP="00742B51">
      <w:pPr>
        <w:rPr>
          <w:sz w:val="12"/>
        </w:rPr>
      </w:pPr>
      <w:r w:rsidRPr="002D4E78">
        <w:rPr>
          <w:sz w:val="12"/>
        </w:rPr>
        <w:t>Western Marxism includes key figures in twentieth-century social and political thought: Gramsci, the Frankfurt School (especially Habermas) and Althusser. Foucault has also been a major influence on some.</w:t>
      </w:r>
    </w:p>
    <w:p w14:paraId="28A87F5C" w14:textId="77777777" w:rsidR="00742B51" w:rsidRPr="002D4E78" w:rsidRDefault="00742B51" w:rsidP="00742B51">
      <w:pPr>
        <w:rPr>
          <w:sz w:val="12"/>
        </w:rPr>
      </w:pPr>
      <w:r w:rsidRPr="002D4E78">
        <w:rPr>
          <w:sz w:val="12"/>
        </w:rPr>
        <w:t>Fairclough (1995: 132–3), whose work has its intellectual antecedents in the writings of the above theorists, offers the following definition of CDA:</w:t>
      </w:r>
    </w:p>
    <w:p w14:paraId="632AB5C6" w14:textId="77777777" w:rsidR="00742B51" w:rsidRPr="002D4E78" w:rsidRDefault="00742B51" w:rsidP="00742B51">
      <w:pPr>
        <w:rPr>
          <w:sz w:val="12"/>
        </w:rPr>
      </w:pPr>
      <w:r w:rsidRPr="002D4E78">
        <w:rPr>
          <w:sz w:val="12"/>
        </w:rPr>
        <w:t>By ‘critical’ discourse analysis I mean analysis which aims to systematically explore often opaque relationships of causality and determination between (a) discourse practices, events and texts, and (b) wider social and cultural structures, relations and processes; to investigate how such practices, events and texts arise out of and are ideologically shaped by relations of power and struggles over power; and to explore how the opacity of these relationships between discourse and society is itself a factor securing power and hegemony.</w:t>
      </w:r>
    </w:p>
    <w:p w14:paraId="788C6676" w14:textId="77777777" w:rsidR="00742B51" w:rsidRPr="00573590" w:rsidRDefault="00742B51" w:rsidP="00742B51">
      <w:pPr>
        <w:rPr>
          <w:u w:val="single"/>
        </w:rPr>
      </w:pPr>
      <w:r w:rsidRPr="002D4E78">
        <w:rPr>
          <w:sz w:val="12"/>
        </w:rPr>
        <w:t xml:space="preserve">CDA’s aim therefore is to show how </w:t>
      </w:r>
      <w:r w:rsidRPr="00E45A5A">
        <w:rPr>
          <w:u w:val="single"/>
        </w:rPr>
        <w:t xml:space="preserve">discourse produces and </w:t>
      </w:r>
      <w:r w:rsidRPr="0017670D">
        <w:rPr>
          <w:rStyle w:val="Emphasis"/>
        </w:rPr>
        <w:t>maintains</w:t>
      </w:r>
      <w:r w:rsidRPr="00E45A5A">
        <w:rPr>
          <w:u w:val="single"/>
        </w:rPr>
        <w:t xml:space="preserve"> relations of power, </w:t>
      </w:r>
      <w:r w:rsidRPr="0017670D">
        <w:rPr>
          <w:rStyle w:val="Emphasis"/>
        </w:rPr>
        <w:t>domination</w:t>
      </w:r>
      <w:r w:rsidRPr="00E45A5A">
        <w:rPr>
          <w:u w:val="single"/>
        </w:rPr>
        <w:t xml:space="preserve"> and inequality</w:t>
      </w:r>
      <w:r w:rsidRPr="002D4E78">
        <w:rPr>
          <w:sz w:val="12"/>
        </w:rPr>
        <w:t xml:space="preserve"> which are often obscured and not readily apparent to speakers (see e.g. Mumby, 1987). Although </w:t>
      </w:r>
      <w:r w:rsidRPr="00573590">
        <w:rPr>
          <w:u w:val="single"/>
        </w:rPr>
        <w:t xml:space="preserve">an </w:t>
      </w:r>
      <w:r w:rsidRPr="00843663">
        <w:rPr>
          <w:u w:val="single"/>
        </w:rPr>
        <w:t>analysis</w:t>
      </w:r>
      <w:r w:rsidRPr="00573590">
        <w:rPr>
          <w:u w:val="single"/>
        </w:rPr>
        <w:t xml:space="preserve"> </w:t>
      </w:r>
      <w:r w:rsidRPr="002D4E78">
        <w:rPr>
          <w:sz w:val="12"/>
        </w:rPr>
        <w:t xml:space="preserve">of strategies of resistance </w:t>
      </w:r>
      <w:r w:rsidRPr="00573590">
        <w:rPr>
          <w:u w:val="single"/>
        </w:rPr>
        <w:t xml:space="preserve">is considered </w:t>
      </w:r>
      <w:r w:rsidRPr="00843663">
        <w:rPr>
          <w:u w:val="single"/>
        </w:rPr>
        <w:t>important for</w:t>
      </w:r>
      <w:r w:rsidRPr="00573590">
        <w:rPr>
          <w:u w:val="single"/>
        </w:rPr>
        <w:t xml:space="preserve"> an </w:t>
      </w:r>
      <w:r w:rsidRPr="00843663">
        <w:rPr>
          <w:u w:val="single"/>
        </w:rPr>
        <w:t>understanding</w:t>
      </w:r>
      <w:r w:rsidRPr="00573590">
        <w:rPr>
          <w:u w:val="single"/>
        </w:rPr>
        <w:t xml:space="preserve"> of </w:t>
      </w:r>
      <w:r w:rsidRPr="00843663">
        <w:rPr>
          <w:rStyle w:val="Emphasis"/>
        </w:rPr>
        <w:t>power relations</w:t>
      </w:r>
      <w:r w:rsidRPr="00573590">
        <w:rPr>
          <w:u w:val="single"/>
        </w:rPr>
        <w:t xml:space="preserve"> in society,</w:t>
      </w:r>
      <w:r w:rsidRPr="002D4E78">
        <w:rPr>
          <w:sz w:val="12"/>
        </w:rPr>
        <w:t xml:space="preserve"> the critical approach tends </w:t>
      </w:r>
      <w:r w:rsidRPr="00573590">
        <w:rPr>
          <w:u w:val="single"/>
        </w:rPr>
        <w:t xml:space="preserve">to </w:t>
      </w:r>
      <w:r w:rsidRPr="0017670D">
        <w:rPr>
          <w:u w:val="single"/>
        </w:rPr>
        <w:t xml:space="preserve">focus on </w:t>
      </w:r>
      <w:r w:rsidRPr="0017670D">
        <w:rPr>
          <w:rStyle w:val="Emphasis"/>
          <w:highlight w:val="cyan"/>
        </w:rPr>
        <w:t>dominant groups</w:t>
      </w:r>
      <w:r w:rsidRPr="00573590">
        <w:rPr>
          <w:u w:val="single"/>
        </w:rPr>
        <w:t xml:space="preserve"> with social power and their </w:t>
      </w:r>
      <w:r w:rsidRPr="0017670D">
        <w:rPr>
          <w:highlight w:val="cyan"/>
          <w:u w:val="single"/>
        </w:rPr>
        <w:t>discursive strategies to</w:t>
      </w:r>
      <w:r w:rsidRPr="00573590">
        <w:rPr>
          <w:u w:val="single"/>
        </w:rPr>
        <w:t xml:space="preserve"> maintain and </w:t>
      </w:r>
      <w:r w:rsidRPr="0017670D">
        <w:rPr>
          <w:rStyle w:val="Emphasis"/>
          <w:highlight w:val="cyan"/>
        </w:rPr>
        <w:t>reproduce</w:t>
      </w:r>
      <w:r w:rsidRPr="0017670D">
        <w:rPr>
          <w:highlight w:val="cyan"/>
          <w:u w:val="single"/>
        </w:rPr>
        <w:t xml:space="preserve"> relations of domination</w:t>
      </w:r>
      <w:r w:rsidRPr="002D4E78">
        <w:rPr>
          <w:sz w:val="12"/>
        </w:rPr>
        <w:t xml:space="preserve">. </w:t>
      </w:r>
      <w:r w:rsidRPr="00573590">
        <w:rPr>
          <w:u w:val="single"/>
        </w:rPr>
        <w:t>Social power is defined as power belonging to people who have privileged access to social resources such as wealth, education and knowledge.</w:t>
      </w:r>
    </w:p>
    <w:p w14:paraId="3D43AE89" w14:textId="77777777" w:rsidR="00742B51" w:rsidRPr="002D4E78" w:rsidRDefault="00742B51" w:rsidP="00742B51">
      <w:pPr>
        <w:rPr>
          <w:sz w:val="12"/>
        </w:rPr>
      </w:pPr>
      <w:r w:rsidRPr="00573590">
        <w:rPr>
          <w:u w:val="single"/>
        </w:rPr>
        <w:t xml:space="preserve">Powerful groups may not only limit the freedom of action of others, but also </w:t>
      </w:r>
      <w:r w:rsidRPr="0017670D">
        <w:rPr>
          <w:rStyle w:val="Emphasis"/>
        </w:rPr>
        <w:t>influence their minds</w:t>
      </w:r>
      <w:r w:rsidRPr="00573590">
        <w:rPr>
          <w:u w:val="single"/>
        </w:rPr>
        <w:t xml:space="preserve"> and do so in part through discourse</w:t>
      </w:r>
      <w:r w:rsidRPr="002D4E78">
        <w:rPr>
          <w:sz w:val="12"/>
        </w:rPr>
        <w:t xml:space="preserve">. </w:t>
      </w:r>
      <w:r w:rsidRPr="00843663">
        <w:rPr>
          <w:u w:val="single"/>
        </w:rPr>
        <w:t>Often</w:t>
      </w:r>
      <w:r w:rsidRPr="0017670D">
        <w:rPr>
          <w:u w:val="single"/>
        </w:rPr>
        <w:t>, discourse</w:t>
      </w:r>
      <w:r w:rsidRPr="00573590">
        <w:rPr>
          <w:u w:val="single"/>
        </w:rPr>
        <w:t xml:space="preserve"> strategies that legitimate control are </w:t>
      </w:r>
      <w:r w:rsidRPr="0017670D">
        <w:rPr>
          <w:highlight w:val="cyan"/>
          <w:u w:val="single"/>
        </w:rPr>
        <w:t xml:space="preserve">not </w:t>
      </w:r>
      <w:r w:rsidRPr="0017670D">
        <w:rPr>
          <w:rStyle w:val="Emphasis"/>
          <w:highlight w:val="cyan"/>
        </w:rPr>
        <w:t>overtly</w:t>
      </w:r>
      <w:r w:rsidRPr="0017670D">
        <w:rPr>
          <w:highlight w:val="cyan"/>
          <w:u w:val="single"/>
        </w:rPr>
        <w:t xml:space="preserve"> manipulative</w:t>
      </w:r>
      <w:r w:rsidRPr="00573590">
        <w:rPr>
          <w:u w:val="single"/>
        </w:rPr>
        <w:t xml:space="preserve">, </w:t>
      </w:r>
      <w:r w:rsidRPr="00843663">
        <w:rPr>
          <w:u w:val="single"/>
        </w:rPr>
        <w:t xml:space="preserve">but </w:t>
      </w:r>
      <w:r w:rsidRPr="0017670D">
        <w:rPr>
          <w:highlight w:val="cyan"/>
          <w:u w:val="single"/>
        </w:rPr>
        <w:t xml:space="preserve">seem </w:t>
      </w:r>
      <w:r w:rsidRPr="0017670D">
        <w:rPr>
          <w:rStyle w:val="Emphasis"/>
          <w:highlight w:val="cyan"/>
        </w:rPr>
        <w:t>natural</w:t>
      </w:r>
      <w:r w:rsidRPr="00573590">
        <w:rPr>
          <w:u w:val="single"/>
        </w:rPr>
        <w:t xml:space="preserve">, are enacted and </w:t>
      </w:r>
      <w:r w:rsidRPr="0017670D">
        <w:rPr>
          <w:rStyle w:val="Emphasis"/>
          <w:highlight w:val="cyan"/>
        </w:rPr>
        <w:t>reproduced</w:t>
      </w:r>
      <w:r w:rsidRPr="00573590">
        <w:rPr>
          <w:u w:val="single"/>
        </w:rPr>
        <w:t xml:space="preserve"> in everyday forms of discourse and ‘naturalize’ </w:t>
      </w:r>
      <w:r w:rsidRPr="002D4E78">
        <w:rPr>
          <w:sz w:val="12"/>
        </w:rPr>
        <w:t xml:space="preserve">(a term adopted from Marx) the social order (Fairclough, 1989, 1992). In Fairclough’s (1995: 82) view, </w:t>
      </w:r>
      <w:r w:rsidRPr="00573590">
        <w:rPr>
          <w:u w:val="single"/>
        </w:rPr>
        <w:t xml:space="preserve">it is one characteristic of ideology to ‘naturalize’ itself, that is, </w:t>
      </w:r>
      <w:r w:rsidRPr="0017670D">
        <w:rPr>
          <w:highlight w:val="cyan"/>
          <w:u w:val="single"/>
        </w:rPr>
        <w:t>become dominant</w:t>
      </w:r>
      <w:r w:rsidRPr="00573590">
        <w:rPr>
          <w:u w:val="single"/>
        </w:rPr>
        <w:t xml:space="preserve"> and finally be </w:t>
      </w:r>
      <w:r w:rsidRPr="0017670D">
        <w:rPr>
          <w:rStyle w:val="Emphasis"/>
          <w:highlight w:val="cyan"/>
        </w:rPr>
        <w:t>accepted</w:t>
      </w:r>
      <w:r w:rsidRPr="0017670D">
        <w:rPr>
          <w:highlight w:val="cyan"/>
          <w:u w:val="single"/>
        </w:rPr>
        <w:t xml:space="preserve"> as normal</w:t>
      </w:r>
      <w:r w:rsidRPr="00573590">
        <w:rPr>
          <w:u w:val="single"/>
        </w:rPr>
        <w:t xml:space="preserve"> and as </w:t>
      </w:r>
      <w:r w:rsidRPr="0017670D">
        <w:rPr>
          <w:highlight w:val="cyan"/>
          <w:u w:val="single"/>
        </w:rPr>
        <w:t>‘</w:t>
      </w:r>
      <w:r w:rsidRPr="0017670D">
        <w:rPr>
          <w:rStyle w:val="Emphasis"/>
          <w:highlight w:val="cyan"/>
        </w:rPr>
        <w:t>common sense’</w:t>
      </w:r>
      <w:r w:rsidRPr="002D4E78">
        <w:rPr>
          <w:sz w:val="12"/>
        </w:rPr>
        <w:t>. He points to the role which the lexicon plays in this process. For example, certain expressions used in Reasoning and Rehabilitation (Ross et al., 1989), the Cognitive Skills Handbook, to describe the behaviour and thinking of offenders are passed off as mere common sense, while they are, as I shall attempt to show in Chapter 3, ideologically invested.</w:t>
      </w:r>
    </w:p>
    <w:p w14:paraId="688B865F" w14:textId="77777777" w:rsidR="00742B51" w:rsidRPr="002D4E78" w:rsidRDefault="00742B51" w:rsidP="00742B51">
      <w:pPr>
        <w:rPr>
          <w:sz w:val="12"/>
        </w:rPr>
      </w:pPr>
      <w:r w:rsidRPr="002D4E78">
        <w:rPr>
          <w:sz w:val="12"/>
        </w:rPr>
        <w:t>The relationship between common sense and ideology was explored by Gramsci in his theory of hegemony. Since hegemony is a key concept in CDA, its usefulness for the present study will be discussed here.</w:t>
      </w:r>
    </w:p>
    <w:p w14:paraId="4BAEEB17" w14:textId="77777777" w:rsidR="00742B51" w:rsidRPr="002D4E78" w:rsidRDefault="00742B51" w:rsidP="00742B51">
      <w:pPr>
        <w:rPr>
          <w:sz w:val="12"/>
        </w:rPr>
      </w:pPr>
      <w:r w:rsidRPr="002D4E78">
        <w:rPr>
          <w:sz w:val="12"/>
        </w:rPr>
        <w:t>1.6.1</w:t>
      </w:r>
      <w:r w:rsidRPr="002D4E78">
        <w:rPr>
          <w:sz w:val="12"/>
        </w:rPr>
        <w:tab/>
        <w:t>Hegemony and discourse</w:t>
      </w:r>
    </w:p>
    <w:p w14:paraId="107D9F82" w14:textId="77777777" w:rsidR="00742B51" w:rsidRPr="002D4E78" w:rsidRDefault="00742B51" w:rsidP="00742B51">
      <w:pPr>
        <w:rPr>
          <w:sz w:val="12"/>
        </w:rPr>
      </w:pPr>
      <w:r w:rsidRPr="002D4E78">
        <w:rPr>
          <w:sz w:val="12"/>
        </w:rPr>
        <w:t>When critical discourse analysts argue that texts are ideologically shaped by power relations they use the term ‘ideology’ in a ‘critical sense’: drawing on Gramsci’s (1971) concept of hegemony,14 Fairclough understands ideologies to be ‘significations/constructions of reality (the physical world, social relations, social identities) which are built into various dimensions of the forms/meanings of discursive practices, and which contribute to the production, reproduction or transformation of relations of domination’. It is this critical conception of ideology with which I shall align myself in my analysis of institutional discourse.15</w:t>
      </w:r>
    </w:p>
    <w:p w14:paraId="3E5D0303" w14:textId="77777777" w:rsidR="00742B51" w:rsidRDefault="00742B51" w:rsidP="00742B51">
      <w:pPr>
        <w:rPr>
          <w:sz w:val="12"/>
        </w:rPr>
      </w:pPr>
      <w:r w:rsidRPr="002D4E78">
        <w:rPr>
          <w:sz w:val="12"/>
        </w:rPr>
        <w:t xml:space="preserve">The concept of hegemony dates back to Lenin, but has been elaborated by Gramsci in his analysis of Western capitalism and revolutionary strategy in Western Europe. </w:t>
      </w:r>
      <w:r w:rsidRPr="0017670D">
        <w:rPr>
          <w:highlight w:val="cyan"/>
          <w:u w:val="single"/>
        </w:rPr>
        <w:t>Hegemony</w:t>
      </w:r>
      <w:r w:rsidRPr="00573590">
        <w:rPr>
          <w:u w:val="single"/>
        </w:rPr>
        <w:t xml:space="preserve"> means that </w:t>
      </w:r>
      <w:r w:rsidRPr="0017670D">
        <w:rPr>
          <w:rStyle w:val="Emphasis"/>
          <w:highlight w:val="cyan"/>
        </w:rPr>
        <w:t>one ruling class</w:t>
      </w:r>
      <w:r w:rsidRPr="00573590">
        <w:rPr>
          <w:u w:val="single"/>
        </w:rPr>
        <w:t xml:space="preserve"> has </w:t>
      </w:r>
      <w:r w:rsidRPr="0017670D">
        <w:rPr>
          <w:highlight w:val="cyan"/>
          <w:u w:val="single"/>
        </w:rPr>
        <w:t>persuaded</w:t>
      </w:r>
      <w:r w:rsidRPr="00573590">
        <w:rPr>
          <w:u w:val="single"/>
        </w:rPr>
        <w:t xml:space="preserve"> subordinate </w:t>
      </w:r>
      <w:r w:rsidRPr="0017670D">
        <w:rPr>
          <w:highlight w:val="cyan"/>
          <w:u w:val="single"/>
        </w:rPr>
        <w:t>classes to accept</w:t>
      </w:r>
      <w:r w:rsidRPr="00573590">
        <w:rPr>
          <w:u w:val="single"/>
        </w:rPr>
        <w:t xml:space="preserve"> its </w:t>
      </w:r>
      <w:r w:rsidRPr="0017670D">
        <w:rPr>
          <w:highlight w:val="cyan"/>
          <w:u w:val="single"/>
        </w:rPr>
        <w:t xml:space="preserve">own </w:t>
      </w:r>
      <w:r w:rsidRPr="0017670D">
        <w:rPr>
          <w:rStyle w:val="Emphasis"/>
          <w:highlight w:val="cyan"/>
        </w:rPr>
        <w:t>moral</w:t>
      </w:r>
      <w:r w:rsidRPr="0017670D">
        <w:rPr>
          <w:highlight w:val="cyan"/>
          <w:u w:val="single"/>
        </w:rPr>
        <w:t xml:space="preserve">, </w:t>
      </w:r>
      <w:r w:rsidRPr="0017670D">
        <w:rPr>
          <w:rStyle w:val="Emphasis"/>
          <w:highlight w:val="cyan"/>
        </w:rPr>
        <w:t>political</w:t>
      </w:r>
      <w:r w:rsidRPr="00573590">
        <w:rPr>
          <w:u w:val="single"/>
        </w:rPr>
        <w:t xml:space="preserve"> and </w:t>
      </w:r>
      <w:r w:rsidRPr="0017670D">
        <w:rPr>
          <w:rStyle w:val="Emphasis"/>
          <w:highlight w:val="cyan"/>
        </w:rPr>
        <w:t>cultural values</w:t>
      </w:r>
      <w:r w:rsidRPr="00573590">
        <w:rPr>
          <w:u w:val="single"/>
        </w:rPr>
        <w:t xml:space="preserve"> through concessions or ideological means.</w:t>
      </w:r>
      <w:r w:rsidRPr="002D4E78">
        <w:rPr>
          <w:sz w:val="12"/>
        </w:rPr>
        <w:t xml:space="preserve"> Power is therefore not exercised coercively, but subtly and routinely. This domination, however, is only ever achieved partially and temporarily, as an unstable equilibrium. </w:t>
      </w:r>
      <w:r w:rsidRPr="00573590">
        <w:rPr>
          <w:u w:val="single"/>
        </w:rPr>
        <w:t xml:space="preserve">Hegemonic </w:t>
      </w:r>
      <w:r w:rsidRPr="0017670D">
        <w:rPr>
          <w:highlight w:val="cyan"/>
          <w:u w:val="single"/>
        </w:rPr>
        <w:t>struggle takes place on a political level</w:t>
      </w:r>
      <w:r w:rsidRPr="00573590">
        <w:rPr>
          <w:u w:val="single"/>
        </w:rPr>
        <w:t xml:space="preserve">, which </w:t>
      </w:r>
      <w:r w:rsidRPr="0017670D">
        <w:rPr>
          <w:highlight w:val="cyan"/>
          <w:u w:val="single"/>
        </w:rPr>
        <w:t>includes</w:t>
      </w:r>
      <w:r w:rsidRPr="00573590">
        <w:rPr>
          <w:u w:val="single"/>
        </w:rPr>
        <w:t xml:space="preserve"> the institutions of </w:t>
      </w:r>
      <w:r w:rsidRPr="0017670D">
        <w:rPr>
          <w:highlight w:val="cyan"/>
          <w:u w:val="single"/>
        </w:rPr>
        <w:t>civil society</w:t>
      </w:r>
      <w:r w:rsidRPr="00573590">
        <w:rPr>
          <w:u w:val="single"/>
        </w:rPr>
        <w:t xml:space="preserve"> (the family, </w:t>
      </w:r>
      <w:r w:rsidRPr="00843663">
        <w:rPr>
          <w:u w:val="single"/>
        </w:rPr>
        <w:t>schools</w:t>
      </w:r>
      <w:r w:rsidRPr="00573590">
        <w:rPr>
          <w:u w:val="single"/>
        </w:rPr>
        <w:t xml:space="preserve">, </w:t>
      </w:r>
      <w:r w:rsidRPr="00843663">
        <w:rPr>
          <w:u w:val="single"/>
        </w:rPr>
        <w:t>courts</w:t>
      </w:r>
      <w:r w:rsidRPr="00573590">
        <w:rPr>
          <w:u w:val="single"/>
        </w:rPr>
        <w:t xml:space="preserve"> of law, etc.).</w:t>
      </w:r>
      <w:r w:rsidRPr="002D4E78">
        <w:rPr>
          <w:sz w:val="12"/>
        </w:rPr>
        <w:t xml:space="preserve"> </w:t>
      </w:r>
      <w:r w:rsidRPr="00573590">
        <w:rPr>
          <w:u w:val="single"/>
        </w:rPr>
        <w:t>Equally important is the ideological factor of consent: subordinate classes are said to ‘</w:t>
      </w:r>
      <w:r w:rsidRPr="0017670D">
        <w:rPr>
          <w:rStyle w:val="Emphasis"/>
        </w:rPr>
        <w:t>consent’</w:t>
      </w:r>
      <w:r w:rsidRPr="00573590">
        <w:rPr>
          <w:u w:val="single"/>
        </w:rPr>
        <w:t xml:space="preserve"> to the existing social order because it is effectively represented by the state as being universally beneficial and commonsensical. One major </w:t>
      </w:r>
      <w:r w:rsidRPr="00573590">
        <w:rPr>
          <w:u w:val="single"/>
        </w:rPr>
        <w:lastRenderedPageBreak/>
        <w:t xml:space="preserve">function of dominant discourse is precisely to </w:t>
      </w:r>
      <w:r w:rsidRPr="0017670D">
        <w:rPr>
          <w:rStyle w:val="Emphasis"/>
        </w:rPr>
        <w:t>manufacture</w:t>
      </w:r>
      <w:r w:rsidRPr="00573590">
        <w:rPr>
          <w:u w:val="single"/>
        </w:rPr>
        <w:t xml:space="preserve"> such consent, acceptance and legitimacy of dominance</w:t>
      </w:r>
      <w:r w:rsidRPr="002D4E78">
        <w:rPr>
          <w:sz w:val="12"/>
        </w:rPr>
        <w:t xml:space="preserve"> (see Herman and Chomsky, 1988).</w:t>
      </w:r>
    </w:p>
    <w:p w14:paraId="14C41B3D" w14:textId="77777777" w:rsidR="00742B51" w:rsidRDefault="00742B51" w:rsidP="00451909">
      <w:pPr>
        <w:rPr>
          <w:sz w:val="16"/>
        </w:rPr>
      </w:pPr>
    </w:p>
    <w:p w14:paraId="69EF9E94" w14:textId="77777777" w:rsidR="00742B51" w:rsidRPr="00AC476F" w:rsidRDefault="00742B51" w:rsidP="00742B51">
      <w:pPr>
        <w:pStyle w:val="Heading4"/>
      </w:pPr>
      <w:r>
        <w:t xml:space="preserve">Fufilling our </w:t>
      </w:r>
      <w:r>
        <w:rPr>
          <w:u w:val="single"/>
        </w:rPr>
        <w:t>obligations</w:t>
      </w:r>
      <w:r>
        <w:t xml:space="preserve"> to the Other requires </w:t>
      </w:r>
      <w:r>
        <w:rPr>
          <w:u w:val="single"/>
        </w:rPr>
        <w:t>active</w:t>
      </w:r>
      <w:r>
        <w:t xml:space="preserve"> responsibility and </w:t>
      </w:r>
      <w:r>
        <w:rPr>
          <w:u w:val="single"/>
        </w:rPr>
        <w:t>deconstruction</w:t>
      </w:r>
      <w:r>
        <w:t xml:space="preserve"> of systems of disposession rather than </w:t>
      </w:r>
      <w:r>
        <w:rPr>
          <w:u w:val="single"/>
        </w:rPr>
        <w:t>passive</w:t>
      </w:r>
      <w:r>
        <w:t xml:space="preserve"> complicity.</w:t>
      </w:r>
    </w:p>
    <w:p w14:paraId="28A37F97" w14:textId="77777777" w:rsidR="00742B51" w:rsidRDefault="00742B51" w:rsidP="00742B51">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2-6</w:t>
      </w:r>
    </w:p>
    <w:p w14:paraId="236285F2" w14:textId="77777777" w:rsidR="00742B51" w:rsidRPr="0028502E" w:rsidRDefault="00742B51" w:rsidP="00742B51">
      <w:pPr>
        <w:rPr>
          <w:sz w:val="16"/>
        </w:rPr>
      </w:pPr>
      <w:r w:rsidRPr="0028502E">
        <w:rPr>
          <w:sz w:val="16"/>
        </w:rPr>
        <w:t xml:space="preserve">Several thoughtful </w:t>
      </w:r>
      <w:r w:rsidRPr="00921D14">
        <w:rPr>
          <w:rStyle w:val="StyleUnderline"/>
        </w:rPr>
        <w:t>critics</w:t>
      </w:r>
      <w:r w:rsidRPr="0028502E">
        <w:rPr>
          <w:sz w:val="16"/>
        </w:rPr>
        <w:t xml:space="preserve"> </w:t>
      </w:r>
      <w:r w:rsidRPr="00921D14">
        <w:rPr>
          <w:rStyle w:val="StyleUnderline"/>
        </w:rPr>
        <w:t>have</w:t>
      </w:r>
      <w:r w:rsidRPr="0028502E">
        <w:rPr>
          <w:sz w:val="16"/>
        </w:rPr>
        <w:t xml:space="preserve"> consistently </w:t>
      </w:r>
      <w:r w:rsidRPr="00921D14">
        <w:rPr>
          <w:rStyle w:val="StyleUnderline"/>
        </w:rPr>
        <w:t>raised</w:t>
      </w:r>
      <w:r w:rsidRPr="0028502E">
        <w:rPr>
          <w:sz w:val="16"/>
        </w:rPr>
        <w:t xml:space="preserve"> </w:t>
      </w:r>
      <w:r w:rsidRPr="00921D14">
        <w:rPr>
          <w:rStyle w:val="StyleUnderline"/>
        </w:rPr>
        <w:t>concerns</w:t>
      </w:r>
      <w:r w:rsidRPr="0028502E">
        <w:rPr>
          <w:sz w:val="16"/>
        </w:rPr>
        <w:t xml:space="preserve"> </w:t>
      </w:r>
      <w:r w:rsidRPr="00921D14">
        <w:rPr>
          <w:rStyle w:val="StyleUnderline"/>
        </w:rPr>
        <w:t>about</w:t>
      </w:r>
      <w:r w:rsidRPr="0028502E">
        <w:rPr>
          <w:sz w:val="16"/>
        </w:rPr>
        <w:t xml:space="preserve"> </w:t>
      </w:r>
      <w:r w:rsidRPr="00921D14">
        <w:rPr>
          <w:rStyle w:val="StyleUnderline"/>
        </w:rPr>
        <w:t>using</w:t>
      </w:r>
      <w:r w:rsidRPr="0028502E">
        <w:rPr>
          <w:sz w:val="16"/>
        </w:rPr>
        <w:t xml:space="preserve"> the concepts of </w:t>
      </w:r>
      <w:r w:rsidRPr="00921D14">
        <w:rPr>
          <w:rStyle w:val="StyleUnderline"/>
        </w:rPr>
        <w:t>responsibility</w:t>
      </w:r>
      <w:r w:rsidRPr="0028502E">
        <w:rPr>
          <w:sz w:val="16"/>
        </w:rPr>
        <w:t xml:space="preserve"> </w:t>
      </w:r>
      <w:r w:rsidRPr="00921D14">
        <w:rPr>
          <w:rStyle w:val="StyleUnderline"/>
        </w:rPr>
        <w:t>and</w:t>
      </w:r>
      <w:r w:rsidRPr="0028502E">
        <w:rPr>
          <w:sz w:val="16"/>
        </w:rPr>
        <w:t xml:space="preserve"> </w:t>
      </w:r>
      <w:r w:rsidRPr="00921D14">
        <w:rPr>
          <w:rStyle w:val="StyleUnderline"/>
        </w:rPr>
        <w:t>human</w:t>
      </w:r>
      <w:r w:rsidRPr="0028502E">
        <w:rPr>
          <w:sz w:val="16"/>
        </w:rPr>
        <w:t xml:space="preserve"> </w:t>
      </w:r>
      <w:r w:rsidRPr="00921D14">
        <w:rPr>
          <w:rStyle w:val="StyleUnderline"/>
        </w:rPr>
        <w:t>rights</w:t>
      </w:r>
      <w:r w:rsidRPr="0028502E">
        <w:rPr>
          <w:sz w:val="16"/>
        </w:rPr>
        <w:t xml:space="preserve"> in order </w:t>
      </w:r>
      <w:r w:rsidRPr="00921D14">
        <w:rPr>
          <w:rStyle w:val="StyleUnderline"/>
        </w:rPr>
        <w:t>to</w:t>
      </w:r>
      <w:r w:rsidRPr="0028502E">
        <w:rPr>
          <w:sz w:val="16"/>
        </w:rPr>
        <w:t xml:space="preserve"> </w:t>
      </w:r>
      <w:r w:rsidRPr="00921D14">
        <w:rPr>
          <w:rStyle w:val="StyleUnderline"/>
        </w:rPr>
        <w:t>achieve</w:t>
      </w:r>
      <w:r w:rsidRPr="0028502E">
        <w:rPr>
          <w:sz w:val="16"/>
        </w:rPr>
        <w:t xml:space="preserve"> the </w:t>
      </w:r>
      <w:r w:rsidRPr="00921D14">
        <w:rPr>
          <w:rStyle w:val="StyleUnderline"/>
        </w:rPr>
        <w:t>scale</w:t>
      </w:r>
      <w:r w:rsidRPr="0028502E">
        <w:rPr>
          <w:sz w:val="16"/>
        </w:rPr>
        <w:t xml:space="preserve"> </w:t>
      </w:r>
      <w:r w:rsidRPr="00921D14">
        <w:rPr>
          <w:rStyle w:val="StyleUnderline"/>
        </w:rPr>
        <w:t>of</w:t>
      </w:r>
      <w:r w:rsidRPr="0028502E">
        <w:rPr>
          <w:sz w:val="16"/>
        </w:rPr>
        <w:t xml:space="preserve"> </w:t>
      </w:r>
      <w:r w:rsidRPr="00921D14">
        <w:rPr>
          <w:rStyle w:val="StyleUnderline"/>
        </w:rPr>
        <w:t>social</w:t>
      </w:r>
      <w:r w:rsidRPr="0028502E">
        <w:rPr>
          <w:sz w:val="16"/>
        </w:rPr>
        <w:t xml:space="preserve"> </w:t>
      </w:r>
      <w:r w:rsidRPr="00921D14">
        <w:rPr>
          <w:rStyle w:val="StyleUnderline"/>
        </w:rPr>
        <w:t>change</w:t>
      </w:r>
      <w:r w:rsidRPr="0028502E">
        <w:rPr>
          <w:sz w:val="16"/>
        </w:rPr>
        <w:t xml:space="preserve"> </w:t>
      </w:r>
      <w:r w:rsidRPr="00921D14">
        <w:rPr>
          <w:rStyle w:val="StyleUnderline"/>
        </w:rPr>
        <w:t>needed</w:t>
      </w:r>
      <w:r w:rsidRPr="0028502E">
        <w:rPr>
          <w:sz w:val="16"/>
        </w:rPr>
        <w:t xml:space="preserve"> </w:t>
      </w:r>
      <w:r w:rsidRPr="00921D14">
        <w:rPr>
          <w:rStyle w:val="StyleUnderline"/>
        </w:rPr>
        <w:t>for</w:t>
      </w:r>
      <w:r w:rsidRPr="0028502E">
        <w:rPr>
          <w:sz w:val="16"/>
        </w:rPr>
        <w:t xml:space="preserve"> the </w:t>
      </w:r>
      <w:r w:rsidRPr="00921D14">
        <w:rPr>
          <w:rStyle w:val="StyleUnderline"/>
        </w:rPr>
        <w:t>survival</w:t>
      </w:r>
      <w:r w:rsidRPr="0028502E">
        <w:rPr>
          <w:sz w:val="16"/>
        </w:rPr>
        <w:t xml:space="preserve"> of our species. Internationally, the </w:t>
      </w:r>
      <w:r w:rsidRPr="00A21729">
        <w:rPr>
          <w:rStyle w:val="StyleUnderline"/>
        </w:rPr>
        <w:t>discourse</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 xml:space="preserve"> </w:t>
      </w:r>
      <w:r w:rsidRPr="00A21729">
        <w:rPr>
          <w:rStyle w:val="StyleUnderline"/>
        </w:rPr>
        <w:t>often</w:t>
      </w:r>
      <w:r w:rsidRPr="0028502E">
        <w:rPr>
          <w:sz w:val="16"/>
        </w:rPr>
        <w:t xml:space="preserve"> </w:t>
      </w:r>
      <w:r w:rsidRPr="00A21729">
        <w:rPr>
          <w:rStyle w:val="StyleUnderline"/>
        </w:rPr>
        <w:t>takes</w:t>
      </w:r>
      <w:r w:rsidRPr="0028502E">
        <w:rPr>
          <w:sz w:val="16"/>
        </w:rPr>
        <w:t xml:space="preserve"> the </w:t>
      </w:r>
      <w:r w:rsidRPr="00A21729">
        <w:rPr>
          <w:rStyle w:val="StyleUnderline"/>
        </w:rPr>
        <w:t>form</w:t>
      </w:r>
      <w:r w:rsidRPr="0028502E">
        <w:rPr>
          <w:sz w:val="16"/>
        </w:rPr>
        <w:t xml:space="preserve"> </w:t>
      </w:r>
      <w:r w:rsidRPr="00A21729">
        <w:rPr>
          <w:rStyle w:val="StyleUnderline"/>
        </w:rPr>
        <w:t>of</w:t>
      </w:r>
      <w:r w:rsidRPr="0028502E">
        <w:rPr>
          <w:sz w:val="16"/>
        </w:rPr>
        <w:t xml:space="preserve"> </w:t>
      </w:r>
      <w:r w:rsidRPr="00A21729">
        <w:rPr>
          <w:rStyle w:val="StyleUnderline"/>
        </w:rPr>
        <w:t>capitalist</w:t>
      </w:r>
      <w:r w:rsidRPr="0028502E">
        <w:rPr>
          <w:sz w:val="16"/>
        </w:rPr>
        <w:t xml:space="preserve"> </w:t>
      </w:r>
      <w:r w:rsidRPr="00A21729">
        <w:rPr>
          <w:rStyle w:val="StyleUnderline"/>
        </w:rPr>
        <w:t>development</w:t>
      </w:r>
      <w:r w:rsidRPr="0028502E">
        <w:rPr>
          <w:sz w:val="16"/>
        </w:rPr>
        <w:t xml:space="preserve">, </w:t>
      </w:r>
      <w:r w:rsidRPr="00A21729">
        <w:rPr>
          <w:rStyle w:val="StyleUnderline"/>
        </w:rPr>
        <w:t>leading</w:t>
      </w:r>
      <w:r w:rsidRPr="0028502E">
        <w:rPr>
          <w:sz w:val="16"/>
        </w:rPr>
        <w:t xml:space="preserve"> the post-colonial theorist Gayatri </w:t>
      </w:r>
      <w:r w:rsidRPr="00A21729">
        <w:rPr>
          <w:rStyle w:val="StyleUnderline"/>
        </w:rPr>
        <w:t>Spivak</w:t>
      </w:r>
      <w:r w:rsidRPr="0028502E">
        <w:rPr>
          <w:sz w:val="16"/>
        </w:rPr>
        <w:t xml:space="preserve"> </w:t>
      </w:r>
      <w:r w:rsidRPr="00A21729">
        <w:rPr>
          <w:rStyle w:val="StyleUnderline"/>
        </w:rPr>
        <w:t>to</w:t>
      </w:r>
      <w:r w:rsidRPr="0028502E">
        <w:rPr>
          <w:sz w:val="16"/>
        </w:rPr>
        <w:t xml:space="preserve"> </w:t>
      </w:r>
      <w:r w:rsidRPr="00A21729">
        <w:rPr>
          <w:rStyle w:val="StyleUnderline"/>
        </w:rPr>
        <w:t>observe</w:t>
      </w:r>
      <w:r w:rsidRPr="0028502E">
        <w:rPr>
          <w:sz w:val="16"/>
        </w:rPr>
        <w:t xml:space="preserve"> that </w:t>
      </w:r>
      <w:r w:rsidRPr="00A21729">
        <w:rPr>
          <w:rStyle w:val="StyleUnderline"/>
        </w:rPr>
        <w:t>today</w:t>
      </w:r>
      <w:r w:rsidRPr="0028502E">
        <w:rPr>
          <w:sz w:val="16"/>
        </w:rPr>
        <w:t xml:space="preserve"> ‘[</w:t>
      </w:r>
      <w:r w:rsidRPr="00A21729">
        <w:rPr>
          <w:rStyle w:val="StyleUnderline"/>
        </w:rPr>
        <w:t>d]evelopment</w:t>
      </w:r>
      <w:r w:rsidRPr="0028502E">
        <w:rPr>
          <w:sz w:val="16"/>
        </w:rPr>
        <w:t xml:space="preserve"> </w:t>
      </w:r>
      <w:r w:rsidRPr="00A21729">
        <w:rPr>
          <w:rStyle w:val="StyleUnderline"/>
        </w:rPr>
        <w:t>is</w:t>
      </w:r>
      <w:r w:rsidRPr="0028502E">
        <w:rPr>
          <w:sz w:val="16"/>
        </w:rPr>
        <w:t xml:space="preserve"> the </w:t>
      </w:r>
      <w:r w:rsidRPr="00A21729">
        <w:rPr>
          <w:rStyle w:val="StyleUnderline"/>
        </w:rPr>
        <w:t>dominant</w:t>
      </w:r>
      <w:r w:rsidRPr="0028502E">
        <w:rPr>
          <w:sz w:val="16"/>
        </w:rPr>
        <w:t xml:space="preserve"> global </w:t>
      </w:r>
      <w:r w:rsidRPr="00A21729">
        <w:rPr>
          <w:rStyle w:val="StyleUnderline"/>
        </w:rPr>
        <w:t>denomination</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.4 Further, the ‘</w:t>
      </w:r>
      <w:r w:rsidRPr="00DB244D">
        <w:rPr>
          <w:rStyle w:val="StyleUnderline"/>
        </w:rPr>
        <w:t>protection’</w:t>
      </w:r>
      <w:r w:rsidRPr="0028502E">
        <w:rPr>
          <w:sz w:val="16"/>
        </w:rPr>
        <w:t xml:space="preserve"> that </w:t>
      </w:r>
      <w:r w:rsidRPr="00DB244D">
        <w:rPr>
          <w:rStyle w:val="StyleUnderline"/>
        </w:rPr>
        <w:t>Western</w:t>
      </w:r>
      <w:r w:rsidRPr="0028502E">
        <w:rPr>
          <w:sz w:val="16"/>
        </w:rPr>
        <w:t xml:space="preserve"> </w:t>
      </w:r>
      <w:r w:rsidRPr="00DB244D">
        <w:rPr>
          <w:rStyle w:val="StyleUnderline"/>
        </w:rPr>
        <w:t>powers</w:t>
      </w:r>
      <w:r w:rsidRPr="0028502E">
        <w:rPr>
          <w:sz w:val="16"/>
        </w:rPr>
        <w:t xml:space="preserve"> claim to </w:t>
      </w:r>
      <w:r w:rsidRPr="00DB244D">
        <w:rPr>
          <w:rStyle w:val="StyleUnderline"/>
        </w:rPr>
        <w:t>offer</w:t>
      </w:r>
      <w:r w:rsidRPr="0028502E">
        <w:rPr>
          <w:sz w:val="16"/>
        </w:rPr>
        <w:t xml:space="preserve"> through ‘the responsibility to protect’, </w:t>
      </w:r>
      <w:r w:rsidRPr="00DB244D">
        <w:rPr>
          <w:rStyle w:val="StyleUnderline"/>
        </w:rPr>
        <w:t>exemplified</w:t>
      </w:r>
      <w:r w:rsidRPr="0028502E">
        <w:rPr>
          <w:sz w:val="16"/>
        </w:rPr>
        <w:t xml:space="preserve"> </w:t>
      </w:r>
      <w:r w:rsidRPr="00DB244D">
        <w:rPr>
          <w:rStyle w:val="StyleUnderline"/>
        </w:rPr>
        <w:t>in</w:t>
      </w:r>
      <w:r w:rsidRPr="0028502E">
        <w:rPr>
          <w:sz w:val="16"/>
        </w:rPr>
        <w:t xml:space="preserve"> </w:t>
      </w:r>
      <w:r w:rsidRPr="00DB244D">
        <w:rPr>
          <w:rStyle w:val="StyleUnderline"/>
        </w:rPr>
        <w:t>US</w:t>
      </w:r>
      <w:r w:rsidRPr="0028502E">
        <w:rPr>
          <w:sz w:val="16"/>
        </w:rPr>
        <w:t xml:space="preserve"> </w:t>
      </w:r>
      <w:r w:rsidRPr="00DB244D">
        <w:rPr>
          <w:rStyle w:val="StyleUnderline"/>
        </w:rPr>
        <w:t>military</w:t>
      </w:r>
      <w:r w:rsidRPr="0028502E">
        <w:rPr>
          <w:sz w:val="16"/>
        </w:rPr>
        <w:t xml:space="preserve"> </w:t>
      </w:r>
      <w:r w:rsidRPr="00DB244D">
        <w:rPr>
          <w:rStyle w:val="StyleUnderline"/>
        </w:rPr>
        <w:t>operations</w:t>
      </w:r>
      <w:r w:rsidRPr="0028502E">
        <w:rPr>
          <w:sz w:val="16"/>
        </w:rPr>
        <w:t xml:space="preserve"> in the Middle East, </w:t>
      </w:r>
      <w:r w:rsidRPr="00DB244D">
        <w:rPr>
          <w:rStyle w:val="StyleUnderline"/>
        </w:rPr>
        <w:t>has</w:t>
      </w:r>
      <w:r w:rsidRPr="0028502E">
        <w:rPr>
          <w:sz w:val="16"/>
        </w:rPr>
        <w:t xml:space="preserve"> in practice </w:t>
      </w:r>
      <w:r w:rsidRPr="00DB244D">
        <w:rPr>
          <w:rStyle w:val="StyleUnderline"/>
        </w:rPr>
        <w:t>increased</w:t>
      </w:r>
      <w:r w:rsidRPr="0028502E">
        <w:rPr>
          <w:sz w:val="16"/>
        </w:rPr>
        <w:t xml:space="preserve"> the </w:t>
      </w:r>
      <w:r w:rsidRPr="00DB244D">
        <w:rPr>
          <w:rStyle w:val="StyleUnderline"/>
        </w:rPr>
        <w:t>gap</w:t>
      </w:r>
      <w:r w:rsidRPr="0028502E">
        <w:rPr>
          <w:sz w:val="16"/>
        </w:rPr>
        <w:t xml:space="preserve"> </w:t>
      </w:r>
      <w:r w:rsidRPr="00DB244D">
        <w:rPr>
          <w:rStyle w:val="StyleUnderline"/>
        </w:rPr>
        <w:t>between</w:t>
      </w:r>
      <w:r w:rsidRPr="0028502E">
        <w:rPr>
          <w:sz w:val="16"/>
        </w:rPr>
        <w:t xml:space="preserve"> </w:t>
      </w:r>
      <w:r w:rsidRPr="00DB244D">
        <w:rPr>
          <w:rStyle w:val="StyleUnderline"/>
        </w:rPr>
        <w:t>ethical</w:t>
      </w:r>
      <w:r w:rsidRPr="0028502E">
        <w:rPr>
          <w:sz w:val="16"/>
        </w:rPr>
        <w:t xml:space="preserve"> </w:t>
      </w:r>
      <w:r w:rsidRPr="00DB244D">
        <w:rPr>
          <w:rStyle w:val="StyleUnderline"/>
        </w:rPr>
        <w:t>ideals</w:t>
      </w:r>
      <w:r w:rsidRPr="0028502E">
        <w:rPr>
          <w:sz w:val="16"/>
        </w:rPr>
        <w:t xml:space="preserve"> </w:t>
      </w:r>
      <w:r w:rsidRPr="00DB244D">
        <w:rPr>
          <w:rStyle w:val="StyleUnderline"/>
        </w:rPr>
        <w:t>and</w:t>
      </w:r>
      <w:r w:rsidRPr="0028502E">
        <w:rPr>
          <w:sz w:val="16"/>
        </w:rPr>
        <w:t xml:space="preserve"> </w:t>
      </w:r>
      <w:r w:rsidRPr="00DB244D">
        <w:rPr>
          <w:rStyle w:val="StyleUnderline"/>
        </w:rPr>
        <w:t>political</w:t>
      </w:r>
      <w:r w:rsidRPr="0028502E">
        <w:rPr>
          <w:sz w:val="16"/>
        </w:rPr>
        <w:t xml:space="preserve"> </w:t>
      </w:r>
      <w:r w:rsidRPr="00DB244D">
        <w:rPr>
          <w:rStyle w:val="StyleUnderline"/>
        </w:rPr>
        <w:t>realities</w:t>
      </w:r>
      <w:r w:rsidRPr="0028502E">
        <w:rPr>
          <w:sz w:val="16"/>
        </w:rPr>
        <w:t xml:space="preserve"> on earth. Indeed, the responsibility to protect has been little more than a ‘cosmetic’ effort that fails to address the true causes of war.5 Overall, </w:t>
      </w:r>
      <w:r w:rsidRPr="00AB2997">
        <w:rPr>
          <w:rStyle w:val="StyleUnderline"/>
        </w:rPr>
        <w:t>through</w:t>
      </w:r>
      <w:r w:rsidRPr="0028502E">
        <w:rPr>
          <w:sz w:val="16"/>
        </w:rPr>
        <w:t xml:space="preserve"> the </w:t>
      </w:r>
      <w:r w:rsidRPr="00AB2997">
        <w:rPr>
          <w:rStyle w:val="StyleUnderline"/>
        </w:rPr>
        <w:t>rhetoric</w:t>
      </w:r>
      <w:r w:rsidRPr="0028502E">
        <w:rPr>
          <w:sz w:val="16"/>
        </w:rPr>
        <w:t xml:space="preserve"> </w:t>
      </w:r>
      <w:r w:rsidRPr="00AB2997">
        <w:rPr>
          <w:rStyle w:val="StyleUnderline"/>
        </w:rPr>
        <w:t>of</w:t>
      </w:r>
      <w:r w:rsidRPr="0028502E">
        <w:rPr>
          <w:sz w:val="16"/>
        </w:rPr>
        <w:t xml:space="preserve"> </w:t>
      </w:r>
      <w:r w:rsidRPr="00AB2997">
        <w:rPr>
          <w:rStyle w:val="StyleUnderline"/>
        </w:rPr>
        <w:t>global</w:t>
      </w:r>
      <w:r w:rsidRPr="0028502E">
        <w:rPr>
          <w:sz w:val="16"/>
        </w:rPr>
        <w:t xml:space="preserve"> </w:t>
      </w:r>
      <w:r w:rsidRPr="00AB2997">
        <w:rPr>
          <w:rStyle w:val="StyleUnderline"/>
        </w:rPr>
        <w:t>responsibility</w:t>
      </w:r>
      <w:r w:rsidRPr="0028502E">
        <w:rPr>
          <w:sz w:val="16"/>
        </w:rPr>
        <w:t xml:space="preserve">, the </w:t>
      </w:r>
      <w:r w:rsidRPr="00AB2997">
        <w:rPr>
          <w:rStyle w:val="StyleUnderline"/>
        </w:rPr>
        <w:t>US</w:t>
      </w:r>
      <w:r w:rsidRPr="0028502E">
        <w:rPr>
          <w:sz w:val="16"/>
        </w:rPr>
        <w:t xml:space="preserve"> </w:t>
      </w:r>
      <w:r w:rsidRPr="00AB2997">
        <w:rPr>
          <w:rStyle w:val="StyleUnderline"/>
        </w:rPr>
        <w:t>projects</w:t>
      </w:r>
      <w:r w:rsidRPr="0028502E">
        <w:rPr>
          <w:sz w:val="16"/>
        </w:rPr>
        <w:t xml:space="preserve"> ‘low-minded </w:t>
      </w:r>
      <w:r w:rsidRPr="00AB2997">
        <w:rPr>
          <w:rStyle w:val="StyleUnderline"/>
        </w:rPr>
        <w:t>imperial</w:t>
      </w:r>
      <w:r w:rsidRPr="0028502E">
        <w:rPr>
          <w:sz w:val="16"/>
        </w:rPr>
        <w:t xml:space="preserve"> </w:t>
      </w:r>
      <w:r w:rsidRPr="00AB2997">
        <w:rPr>
          <w:rStyle w:val="StyleUnderline"/>
        </w:rPr>
        <w:t>ambitions</w:t>
      </w:r>
      <w:r w:rsidRPr="0028502E">
        <w:rPr>
          <w:sz w:val="16"/>
        </w:rPr>
        <w:t xml:space="preserve"> </w:t>
      </w:r>
      <w:r w:rsidRPr="00AB2997">
        <w:rPr>
          <w:rStyle w:val="StyleUnderline"/>
        </w:rPr>
        <w:t>in</w:t>
      </w:r>
      <w:r w:rsidRPr="0028502E">
        <w:rPr>
          <w:sz w:val="16"/>
        </w:rPr>
        <w:t xml:space="preserve"> high-minded </w:t>
      </w:r>
      <w:r w:rsidRPr="00AB2997">
        <w:rPr>
          <w:rStyle w:val="StyleUnderline"/>
        </w:rPr>
        <w:t>humanitarian</w:t>
      </w:r>
      <w:r w:rsidRPr="0028502E">
        <w:rPr>
          <w:sz w:val="16"/>
        </w:rPr>
        <w:t xml:space="preserve"> </w:t>
      </w:r>
      <w:r w:rsidRPr="00AB2997">
        <w:rPr>
          <w:rStyle w:val="StyleUnderline"/>
        </w:rPr>
        <w:t>tones’</w:t>
      </w:r>
      <w:r w:rsidRPr="0028502E">
        <w:rPr>
          <w:sz w:val="16"/>
        </w:rPr>
        <w:t xml:space="preserve">, as the historian Samuel Moyn puts it.6 In part with the above concerns and histories in mind, in her study of how invoking responsibility functions in human rights advocacy, the political scientist Kathryn Sikkink points out that ‘the </w:t>
      </w:r>
      <w:r w:rsidRPr="00AB2997">
        <w:rPr>
          <w:rStyle w:val="StyleUnderline"/>
        </w:rPr>
        <w:t>norms</w:t>
      </w:r>
      <w:r w:rsidRPr="0028502E">
        <w:rPr>
          <w:sz w:val="16"/>
        </w:rPr>
        <w:t xml:space="preserve"> </w:t>
      </w:r>
      <w:r w:rsidRPr="00AB2997">
        <w:rPr>
          <w:rStyle w:val="StyleUnderline"/>
        </w:rPr>
        <w:t>appear</w:t>
      </w:r>
      <w:r w:rsidRPr="0028502E">
        <w:rPr>
          <w:sz w:val="16"/>
        </w:rPr>
        <w:t xml:space="preserve"> </w:t>
      </w:r>
      <w:r w:rsidRPr="00AB2997">
        <w:rPr>
          <w:rStyle w:val="StyleUnderline"/>
        </w:rPr>
        <w:t>to</w:t>
      </w:r>
      <w:r w:rsidRPr="0028502E">
        <w:rPr>
          <w:sz w:val="16"/>
        </w:rPr>
        <w:t xml:space="preserve"> </w:t>
      </w:r>
      <w:r w:rsidRPr="00AB2997">
        <w:rPr>
          <w:rStyle w:val="StyleUnderline"/>
        </w:rPr>
        <w:t>require</w:t>
      </w:r>
      <w:r w:rsidRPr="0028502E">
        <w:rPr>
          <w:sz w:val="16"/>
        </w:rPr>
        <w:t xml:space="preserve"> </w:t>
      </w:r>
      <w:r w:rsidRPr="00AB2997">
        <w:rPr>
          <w:rStyle w:val="StyleUnderline"/>
        </w:rPr>
        <w:t>that</w:t>
      </w:r>
      <w:r w:rsidRPr="0028502E">
        <w:rPr>
          <w:sz w:val="16"/>
        </w:rPr>
        <w:t xml:space="preserve"> </w:t>
      </w:r>
      <w:r w:rsidRPr="00AB2997">
        <w:rPr>
          <w:rStyle w:val="StyleUnderline"/>
        </w:rPr>
        <w:t>one</w:t>
      </w:r>
      <w:r w:rsidRPr="0028502E">
        <w:rPr>
          <w:sz w:val="16"/>
        </w:rPr>
        <w:t xml:space="preserve"> </w:t>
      </w:r>
      <w:r w:rsidRPr="00AB2997">
        <w:rPr>
          <w:rStyle w:val="StyleUnderline"/>
        </w:rPr>
        <w:t>not</w:t>
      </w:r>
      <w:r w:rsidRPr="0028502E">
        <w:rPr>
          <w:sz w:val="16"/>
        </w:rPr>
        <w:t xml:space="preserve"> </w:t>
      </w:r>
      <w:r w:rsidRPr="00AB2997">
        <w:rPr>
          <w:rStyle w:val="StyleUnderline"/>
        </w:rPr>
        <w:t>talk</w:t>
      </w:r>
      <w:r w:rsidRPr="0028502E">
        <w:rPr>
          <w:sz w:val="16"/>
        </w:rPr>
        <w:t xml:space="preserve"> </w:t>
      </w:r>
      <w:r w:rsidRPr="00AB2997">
        <w:rPr>
          <w:rStyle w:val="StyleUnderline"/>
        </w:rPr>
        <w:t>about</w:t>
      </w:r>
      <w:r w:rsidRPr="0028502E">
        <w:rPr>
          <w:sz w:val="16"/>
        </w:rPr>
        <w:t xml:space="preserve"> the </w:t>
      </w:r>
      <w:r w:rsidRPr="00AB2997">
        <w:rPr>
          <w:rStyle w:val="StyleUnderline"/>
        </w:rPr>
        <w:t>responsibility</w:t>
      </w:r>
      <w:r w:rsidRPr="0028502E">
        <w:rPr>
          <w:sz w:val="16"/>
        </w:rPr>
        <w:t xml:space="preserve"> </w:t>
      </w:r>
      <w:r w:rsidRPr="00AB2997">
        <w:rPr>
          <w:rStyle w:val="StyleUnderline"/>
        </w:rPr>
        <w:t>of</w:t>
      </w:r>
      <w:r w:rsidRPr="0028502E">
        <w:rPr>
          <w:sz w:val="16"/>
        </w:rPr>
        <w:t xml:space="preserve"> </w:t>
      </w:r>
      <w:r w:rsidRPr="00AB2997">
        <w:rPr>
          <w:rStyle w:val="StyleUnderline"/>
        </w:rPr>
        <w:t>a</w:t>
      </w:r>
      <w:r w:rsidRPr="0028502E">
        <w:rPr>
          <w:sz w:val="16"/>
        </w:rPr>
        <w:t xml:space="preserve"> </w:t>
      </w:r>
      <w:r w:rsidRPr="00AB2997">
        <w:rPr>
          <w:rStyle w:val="StyleUnderline"/>
        </w:rPr>
        <w:t>wider</w:t>
      </w:r>
      <w:r w:rsidRPr="0028502E">
        <w:rPr>
          <w:sz w:val="16"/>
        </w:rPr>
        <w:t xml:space="preserve"> </w:t>
      </w:r>
      <w:r w:rsidRPr="00AB2997">
        <w:rPr>
          <w:rStyle w:val="StyleUnderline"/>
        </w:rPr>
        <w:t>range</w:t>
      </w:r>
      <w:r w:rsidRPr="0028502E">
        <w:rPr>
          <w:sz w:val="16"/>
        </w:rPr>
        <w:t xml:space="preserve"> </w:t>
      </w:r>
      <w:r w:rsidRPr="00AB2997">
        <w:rPr>
          <w:rStyle w:val="StyleUnderline"/>
        </w:rPr>
        <w:t>of</w:t>
      </w:r>
      <w:r w:rsidRPr="0028502E">
        <w:rPr>
          <w:sz w:val="16"/>
        </w:rPr>
        <w:t xml:space="preserve"> </w:t>
      </w:r>
      <w:r w:rsidRPr="00AB2997">
        <w:rPr>
          <w:rStyle w:val="StyleUnderline"/>
        </w:rPr>
        <w:t>actors</w:t>
      </w:r>
      <w:r w:rsidRPr="0028502E">
        <w:rPr>
          <w:sz w:val="16"/>
        </w:rPr>
        <w:t xml:space="preserve"> </w:t>
      </w:r>
      <w:r w:rsidRPr="00AB2997">
        <w:rPr>
          <w:rStyle w:val="StyleUnderline"/>
        </w:rPr>
        <w:t>because</w:t>
      </w:r>
      <w:r w:rsidRPr="0028502E">
        <w:rPr>
          <w:sz w:val="16"/>
        </w:rPr>
        <w:t xml:space="preserve"> </w:t>
      </w:r>
      <w:r w:rsidRPr="00AB2997">
        <w:rPr>
          <w:rStyle w:val="StyleUnderline"/>
        </w:rPr>
        <w:t>such</w:t>
      </w:r>
      <w:r w:rsidRPr="0028502E">
        <w:rPr>
          <w:sz w:val="16"/>
        </w:rPr>
        <w:t xml:space="preserve"> </w:t>
      </w:r>
      <w:r w:rsidRPr="00AB2997">
        <w:rPr>
          <w:rStyle w:val="StyleUnderline"/>
        </w:rPr>
        <w:t>talk</w:t>
      </w:r>
      <w:r w:rsidRPr="0028502E">
        <w:rPr>
          <w:sz w:val="16"/>
        </w:rPr>
        <w:t xml:space="preserve"> </w:t>
      </w:r>
      <w:r w:rsidRPr="00AB2997">
        <w:rPr>
          <w:rStyle w:val="StyleUnderline"/>
        </w:rPr>
        <w:t>might</w:t>
      </w:r>
      <w:r w:rsidRPr="0028502E">
        <w:rPr>
          <w:sz w:val="16"/>
        </w:rPr>
        <w:t xml:space="preserve"> </w:t>
      </w:r>
      <w:r w:rsidRPr="00AB2997">
        <w:rPr>
          <w:rStyle w:val="StyleUnderline"/>
        </w:rPr>
        <w:t>take</w:t>
      </w:r>
      <w:r w:rsidRPr="0028502E">
        <w:rPr>
          <w:sz w:val="16"/>
        </w:rPr>
        <w:t xml:space="preserve"> the </w:t>
      </w:r>
      <w:r w:rsidRPr="00AB2997">
        <w:rPr>
          <w:rStyle w:val="StyleUnderline"/>
        </w:rPr>
        <w:t>pressure</w:t>
      </w:r>
      <w:r w:rsidRPr="0028502E">
        <w:rPr>
          <w:sz w:val="16"/>
        </w:rPr>
        <w:t xml:space="preserve"> </w:t>
      </w:r>
      <w:r w:rsidRPr="00AB2997">
        <w:rPr>
          <w:rStyle w:val="StyleUnderline"/>
        </w:rPr>
        <w:t>off</w:t>
      </w:r>
      <w:r w:rsidRPr="0028502E">
        <w:rPr>
          <w:sz w:val="16"/>
        </w:rPr>
        <w:t xml:space="preserve"> the </w:t>
      </w:r>
      <w:r w:rsidRPr="00AB2997">
        <w:rPr>
          <w:rStyle w:val="StyleUnderline"/>
        </w:rPr>
        <w:t>state’</w:t>
      </w:r>
      <w:r w:rsidRPr="0028502E">
        <w:rPr>
          <w:sz w:val="16"/>
        </w:rPr>
        <w:t xml:space="preserve">.7 </w:t>
      </w:r>
      <w:r w:rsidRPr="00AB2997">
        <w:rPr>
          <w:rStyle w:val="StyleUnderline"/>
        </w:rPr>
        <w:t>Invoking responsibility might</w:t>
      </w:r>
      <w:r w:rsidRPr="0028502E">
        <w:rPr>
          <w:sz w:val="16"/>
        </w:rPr>
        <w:t xml:space="preserve">, she continues, </w:t>
      </w:r>
      <w:r w:rsidRPr="00AB2997">
        <w:rPr>
          <w:rStyle w:val="StyleUnderline"/>
        </w:rPr>
        <w:t>even ‘risk blaming the victim, underplay</w:t>
      </w:r>
      <w:r w:rsidRPr="0028502E">
        <w:rPr>
          <w:sz w:val="16"/>
        </w:rPr>
        <w:t xml:space="preserve"> the </w:t>
      </w:r>
      <w:r w:rsidRPr="00AB2997">
        <w:rPr>
          <w:rStyle w:val="StyleUnderline"/>
        </w:rPr>
        <w:t>structural causes</w:t>
      </w:r>
      <w:r w:rsidRPr="0028502E">
        <w:rPr>
          <w:sz w:val="16"/>
        </w:rPr>
        <w:t xml:space="preserve"> of injustice, </w:t>
      </w:r>
      <w:r w:rsidRPr="00AB2997">
        <w:rPr>
          <w:rStyle w:val="StyleUnderline"/>
        </w:rPr>
        <w:t>or crowd out</w:t>
      </w:r>
      <w:r w:rsidRPr="0028502E">
        <w:rPr>
          <w:sz w:val="16"/>
        </w:rPr>
        <w:t xml:space="preserve"> other more </w:t>
      </w:r>
      <w:r w:rsidRPr="00AB2997">
        <w:rPr>
          <w:rStyle w:val="StyleUnderline"/>
        </w:rPr>
        <w:t>collective forms of political action’</w:t>
      </w:r>
      <w:r w:rsidRPr="0028502E">
        <w:rPr>
          <w:sz w:val="16"/>
        </w:rPr>
        <w:t xml:space="preserve">.8 A prominent example that proves all of these critics right is BP’s hiring of the public relations firm Ogilvy &amp; Mather to promote the idea of the ‘carbon footprint’, a concept that shifts our focus away from oil companies and an energy landscape based on fossil fuels and toward how much we as individuals drive, travel, and otherwise use oil. In other words, the </w:t>
      </w:r>
      <w:r w:rsidRPr="00AB2997">
        <w:rPr>
          <w:rStyle w:val="Emphasis"/>
        </w:rPr>
        <w:t>corporations that</w:t>
      </w:r>
      <w:r w:rsidRPr="0028502E">
        <w:rPr>
          <w:sz w:val="16"/>
        </w:rPr>
        <w:t xml:space="preserve"> increasingly </w:t>
      </w:r>
      <w:r w:rsidRPr="00AB2997">
        <w:rPr>
          <w:rStyle w:val="Emphasis"/>
        </w:rPr>
        <w:t>govern</w:t>
      </w:r>
      <w:r w:rsidRPr="0028502E">
        <w:rPr>
          <w:sz w:val="16"/>
        </w:rPr>
        <w:t xml:space="preserve"> the </w:t>
      </w:r>
      <w:r w:rsidRPr="00AB2997">
        <w:rPr>
          <w:rStyle w:val="Emphasis"/>
        </w:rPr>
        <w:t>values</w:t>
      </w:r>
      <w:r w:rsidRPr="0028502E">
        <w:rPr>
          <w:sz w:val="16"/>
        </w:rPr>
        <w:t xml:space="preserve"> of our world </w:t>
      </w:r>
      <w:r w:rsidRPr="00AB2997">
        <w:rPr>
          <w:rStyle w:val="Emphasis"/>
        </w:rPr>
        <w:t>promote an understanding of responsibility not in structural but</w:t>
      </w:r>
      <w:r w:rsidRPr="0028502E">
        <w:rPr>
          <w:sz w:val="16"/>
        </w:rPr>
        <w:t xml:space="preserve"> in </w:t>
      </w:r>
      <w:r w:rsidRPr="00AB2997">
        <w:rPr>
          <w:rStyle w:val="Emphasis"/>
        </w:rPr>
        <w:t>individual terms</w:t>
      </w:r>
      <w:r w:rsidRPr="0028502E">
        <w:rPr>
          <w:sz w:val="16"/>
        </w:rPr>
        <w:t>.9</w:t>
      </w:r>
    </w:p>
    <w:p w14:paraId="15B95056" w14:textId="77777777" w:rsidR="00742B51" w:rsidRPr="0028502E" w:rsidRDefault="00742B51" w:rsidP="00742B51">
      <w:pPr>
        <w:rPr>
          <w:sz w:val="16"/>
        </w:rPr>
      </w:pPr>
      <w:r w:rsidRPr="00AB2997">
        <w:rPr>
          <w:rStyle w:val="StyleUnderline"/>
        </w:rPr>
        <w:t>Why</w:t>
      </w:r>
      <w:r w:rsidRPr="0028502E">
        <w:rPr>
          <w:sz w:val="16"/>
        </w:rPr>
        <w:t xml:space="preserve">, then, </w:t>
      </w:r>
      <w:r w:rsidRPr="00AB2997">
        <w:rPr>
          <w:rStyle w:val="StyleUnderline"/>
        </w:rPr>
        <w:t>start from responsibility</w:t>
      </w:r>
      <w:r w:rsidRPr="0028502E">
        <w:rPr>
          <w:sz w:val="16"/>
        </w:rPr>
        <w:t xml:space="preserve">? I begin from </w:t>
      </w:r>
      <w:r w:rsidRPr="00AC476F">
        <w:rPr>
          <w:rStyle w:val="Emphasis"/>
          <w:highlight w:val="cyan"/>
        </w:rPr>
        <w:t>responsibility</w:t>
      </w:r>
      <w:r w:rsidRPr="0028502E">
        <w:rPr>
          <w:sz w:val="16"/>
        </w:rPr>
        <w:t xml:space="preserve"> because it </w:t>
      </w:r>
      <w:r w:rsidRPr="00AC476F">
        <w:rPr>
          <w:rStyle w:val="Emphasis"/>
          <w:highlight w:val="cyan"/>
        </w:rPr>
        <w:t>cannot be avoided</w:t>
      </w:r>
      <w:r w:rsidRPr="0028502E">
        <w:rPr>
          <w:sz w:val="16"/>
        </w:rPr>
        <w:t xml:space="preserve">. As Spivak reminds us, </w:t>
      </w:r>
      <w:r w:rsidRPr="00AB2997">
        <w:rPr>
          <w:rStyle w:val="StyleUnderline"/>
        </w:rPr>
        <w:t>to be human is to be ‘already inserted into a structure of responsibility’</w:t>
      </w:r>
      <w:r w:rsidRPr="0028502E">
        <w:rPr>
          <w:sz w:val="16"/>
        </w:rPr>
        <w:t xml:space="preserve">.10 </w:t>
      </w:r>
      <w:r w:rsidRPr="00AB2997">
        <w:rPr>
          <w:rStyle w:val="StyleUnderline"/>
        </w:rPr>
        <w:t>Even if responsibility is currently carried out largely in personal ways</w:t>
      </w:r>
      <w:r w:rsidRPr="0028502E">
        <w:rPr>
          <w:sz w:val="16"/>
        </w:rPr>
        <w:t xml:space="preserve">, and even if responsibility is often understood as tying us only to our nuclear family or country, </w:t>
      </w:r>
      <w:r w:rsidRPr="00AB2997">
        <w:rPr>
          <w:rStyle w:val="Emphasis"/>
        </w:rPr>
        <w:t>it can</w:t>
      </w:r>
      <w:r w:rsidRPr="0028502E">
        <w:rPr>
          <w:sz w:val="16"/>
        </w:rPr>
        <w:t xml:space="preserve"> also </w:t>
      </w:r>
      <w:r w:rsidRPr="00AB2997">
        <w:rPr>
          <w:rStyle w:val="Emphasis"/>
        </w:rPr>
        <w:t>be understood as a</w:t>
      </w:r>
      <w:r w:rsidRPr="0028502E">
        <w:rPr>
          <w:sz w:val="16"/>
        </w:rPr>
        <w:t xml:space="preserve"> route or a </w:t>
      </w:r>
      <w:r w:rsidRPr="00AB2997">
        <w:rPr>
          <w:rStyle w:val="Emphasis"/>
        </w:rPr>
        <w:t>path</w:t>
      </w:r>
      <w:r w:rsidRPr="0028502E">
        <w:rPr>
          <w:sz w:val="16"/>
        </w:rPr>
        <w:t xml:space="preserve">. </w:t>
      </w:r>
      <w:r w:rsidRPr="00AB2997">
        <w:rPr>
          <w:rStyle w:val="Emphasis"/>
        </w:rPr>
        <w:t xml:space="preserve">In this way, responsibility forms an </w:t>
      </w:r>
      <w:r w:rsidRPr="0028502E">
        <w:rPr>
          <w:rStyle w:val="Emphasis"/>
          <w:highlight w:val="cyan"/>
        </w:rPr>
        <w:t>occasion for</w:t>
      </w:r>
      <w:r w:rsidRPr="00AC476F">
        <w:rPr>
          <w:rStyle w:val="Emphasis"/>
          <w:highlight w:val="cyan"/>
        </w:rPr>
        <w:t xml:space="preserve"> relating differently</w:t>
      </w:r>
      <w:r w:rsidRPr="0028502E">
        <w:rPr>
          <w:sz w:val="16"/>
        </w:rPr>
        <w:t xml:space="preserve">. </w:t>
      </w:r>
      <w:r w:rsidRPr="00AB2997">
        <w:rPr>
          <w:rStyle w:val="StyleUnderline"/>
        </w:rPr>
        <w:t xml:space="preserve">The question becomes how </w:t>
      </w:r>
      <w:r w:rsidRPr="00AC476F">
        <w:rPr>
          <w:rStyle w:val="StyleUnderline"/>
        </w:rPr>
        <w:t>to</w:t>
      </w:r>
      <w:r w:rsidRPr="00AB2997">
        <w:rPr>
          <w:rStyle w:val="StyleUnderline"/>
        </w:rPr>
        <w:t xml:space="preserve"> </w:t>
      </w:r>
      <w:r w:rsidRPr="00AB2997">
        <w:rPr>
          <w:rStyle w:val="Emphasis"/>
        </w:rPr>
        <w:t xml:space="preserve">re-describe and </w:t>
      </w:r>
      <w:r w:rsidRPr="00AC476F">
        <w:rPr>
          <w:rStyle w:val="Emphasis"/>
        </w:rPr>
        <w:t>re-think responsibility</w:t>
      </w:r>
      <w:r w:rsidRPr="00AB2997">
        <w:rPr>
          <w:rStyle w:val="StyleUnderline"/>
        </w:rPr>
        <w:t xml:space="preserve"> such that</w:t>
      </w:r>
      <w:r w:rsidRPr="0028502E">
        <w:rPr>
          <w:sz w:val="16"/>
        </w:rPr>
        <w:t xml:space="preserve"> the </w:t>
      </w:r>
      <w:r w:rsidRPr="00AB2997">
        <w:rPr>
          <w:rStyle w:val="StyleUnderline"/>
        </w:rPr>
        <w:t>actions</w:t>
      </w:r>
      <w:r w:rsidRPr="0028502E">
        <w:rPr>
          <w:sz w:val="16"/>
        </w:rPr>
        <w:t xml:space="preserve"> that </w:t>
      </w:r>
      <w:r w:rsidRPr="00AB2997">
        <w:rPr>
          <w:rStyle w:val="StyleUnderline"/>
        </w:rPr>
        <w:t xml:space="preserve">responsible ethical actors </w:t>
      </w:r>
      <w:r w:rsidRPr="00AB2997">
        <w:rPr>
          <w:rStyle w:val="Emphasis"/>
        </w:rPr>
        <w:t>pursue collectively</w:t>
      </w:r>
      <w:r w:rsidRPr="00AB2997">
        <w:rPr>
          <w:rStyle w:val="StyleUnderline"/>
        </w:rPr>
        <w:t xml:space="preserve"> are different from ‘development’ and ‘protection’ internationally and victim-blaming and individualisation interpersonally</w:t>
      </w:r>
      <w:r w:rsidRPr="0028502E">
        <w:rPr>
          <w:sz w:val="16"/>
        </w:rPr>
        <w:t>.11</w:t>
      </w:r>
    </w:p>
    <w:p w14:paraId="014BA84C" w14:textId="77777777" w:rsidR="00742B51" w:rsidRPr="0028502E" w:rsidRDefault="00742B51" w:rsidP="00742B51">
      <w:pPr>
        <w:rPr>
          <w:sz w:val="16"/>
        </w:rPr>
      </w:pPr>
      <w:r w:rsidRPr="0028502E">
        <w:rPr>
          <w:sz w:val="16"/>
        </w:rPr>
        <w:t xml:space="preserve">From taking responsibility as a starting point, a second question emerges: Precisely </w:t>
      </w:r>
      <w:r w:rsidRPr="00387A78">
        <w:rPr>
          <w:rStyle w:val="StyleUnderline"/>
        </w:rPr>
        <w:t>who is responsible for changing their habits and institutions</w:t>
      </w:r>
      <w:r w:rsidRPr="0028502E">
        <w:rPr>
          <w:sz w:val="16"/>
        </w:rPr>
        <w:t xml:space="preserve"> for the sake of life on our planet? Is it simply everyone who lives in what Nenquimo called the Western world? </w:t>
      </w:r>
      <w:r w:rsidRPr="00387A78">
        <w:rPr>
          <w:rStyle w:val="StyleUnderline"/>
        </w:rPr>
        <w:t>Choose Your Bearing</w:t>
      </w:r>
      <w:r w:rsidRPr="0028502E">
        <w:rPr>
          <w:sz w:val="16"/>
        </w:rPr>
        <w:t xml:space="preserve"> specifically </w:t>
      </w:r>
      <w:r w:rsidRPr="00387A78">
        <w:rPr>
          <w:rStyle w:val="StyleUnderline"/>
        </w:rPr>
        <w:t>addresses the task of creatively becoming more responsible to</w:t>
      </w:r>
      <w:r w:rsidRPr="0028502E">
        <w:rPr>
          <w:sz w:val="16"/>
        </w:rPr>
        <w:t xml:space="preserve"> elites, those whom the memory studies scholar Michael Rothberg calls ‘</w:t>
      </w:r>
      <w:r w:rsidRPr="00387A78">
        <w:rPr>
          <w:rStyle w:val="StyleUnderline"/>
        </w:rPr>
        <w:t>implicated</w:t>
      </w:r>
      <w:r w:rsidRPr="0028502E">
        <w:rPr>
          <w:sz w:val="16"/>
        </w:rPr>
        <w:t xml:space="preserve"> </w:t>
      </w:r>
      <w:r w:rsidRPr="00387A78">
        <w:rPr>
          <w:rStyle w:val="StyleUnderline"/>
        </w:rPr>
        <w:t>subjects’</w:t>
      </w:r>
      <w:r w:rsidRPr="0028502E">
        <w:rPr>
          <w:sz w:val="16"/>
        </w:rPr>
        <w:t xml:space="preserve">, meaning people </w:t>
      </w:r>
      <w:r w:rsidRPr="00387A78">
        <w:rPr>
          <w:rStyle w:val="StyleUnderline"/>
        </w:rPr>
        <w:t>who</w:t>
      </w:r>
      <w:r w:rsidRPr="0028502E">
        <w:rPr>
          <w:sz w:val="16"/>
        </w:rPr>
        <w:t xml:space="preserve"> ‘</w:t>
      </w:r>
      <w:r w:rsidRPr="00387A78">
        <w:rPr>
          <w:rStyle w:val="StyleUnderline"/>
        </w:rPr>
        <w:t>occupy</w:t>
      </w:r>
      <w:r w:rsidRPr="0028502E">
        <w:rPr>
          <w:sz w:val="16"/>
        </w:rPr>
        <w:t xml:space="preserve"> </w:t>
      </w:r>
      <w:r w:rsidRPr="00387A78">
        <w:rPr>
          <w:rStyle w:val="StyleUnderline"/>
        </w:rPr>
        <w:t>positions</w:t>
      </w:r>
      <w:r w:rsidRPr="0028502E">
        <w:rPr>
          <w:sz w:val="16"/>
        </w:rPr>
        <w:t xml:space="preserve"> </w:t>
      </w:r>
      <w:r w:rsidRPr="00387A78">
        <w:rPr>
          <w:rStyle w:val="StyleUnderline"/>
        </w:rPr>
        <w:t>aligned</w:t>
      </w:r>
      <w:r w:rsidRPr="0028502E">
        <w:rPr>
          <w:sz w:val="16"/>
        </w:rPr>
        <w:t xml:space="preserve"> </w:t>
      </w:r>
      <w:r w:rsidRPr="00387A78">
        <w:rPr>
          <w:rStyle w:val="StyleUnderline"/>
        </w:rPr>
        <w:t>with</w:t>
      </w:r>
      <w:r w:rsidRPr="0028502E">
        <w:rPr>
          <w:sz w:val="16"/>
        </w:rPr>
        <w:t xml:space="preserve"> </w:t>
      </w:r>
      <w:r w:rsidRPr="00387A78">
        <w:rPr>
          <w:rStyle w:val="StyleUnderline"/>
        </w:rPr>
        <w:t>power</w:t>
      </w:r>
      <w:r w:rsidRPr="0028502E">
        <w:rPr>
          <w:sz w:val="16"/>
        </w:rPr>
        <w:t xml:space="preserve"> and privilege without being themselves direct agents of harm; </w:t>
      </w:r>
      <w:r w:rsidRPr="00387A78">
        <w:rPr>
          <w:rStyle w:val="StyleUnderline"/>
        </w:rPr>
        <w:t>they</w:t>
      </w:r>
      <w:r w:rsidRPr="0028502E">
        <w:rPr>
          <w:sz w:val="16"/>
        </w:rPr>
        <w:t xml:space="preserve"> contribute to, </w:t>
      </w:r>
      <w:r w:rsidRPr="00387A78">
        <w:rPr>
          <w:rStyle w:val="StyleUnderline"/>
        </w:rPr>
        <w:t>inhabit</w:t>
      </w:r>
      <w:r w:rsidRPr="0028502E">
        <w:rPr>
          <w:sz w:val="16"/>
        </w:rPr>
        <w:t xml:space="preserve">, inherit, or benefit </w:t>
      </w:r>
      <w:r w:rsidRPr="00387A78">
        <w:rPr>
          <w:rStyle w:val="StyleUnderline"/>
        </w:rPr>
        <w:t>from</w:t>
      </w:r>
      <w:r w:rsidRPr="0028502E">
        <w:rPr>
          <w:sz w:val="16"/>
        </w:rPr>
        <w:t xml:space="preserve"> </w:t>
      </w:r>
      <w:r w:rsidRPr="00387A78">
        <w:rPr>
          <w:rStyle w:val="StyleUnderline"/>
        </w:rPr>
        <w:t>regimes</w:t>
      </w:r>
      <w:r w:rsidRPr="0028502E">
        <w:rPr>
          <w:sz w:val="16"/>
        </w:rPr>
        <w:t xml:space="preserve"> </w:t>
      </w:r>
      <w:r w:rsidRPr="00387A78">
        <w:rPr>
          <w:rStyle w:val="StyleUnderline"/>
        </w:rPr>
        <w:t>of</w:t>
      </w:r>
      <w:r w:rsidRPr="0028502E">
        <w:rPr>
          <w:sz w:val="16"/>
        </w:rPr>
        <w:t xml:space="preserve"> </w:t>
      </w:r>
      <w:r w:rsidRPr="00387A78">
        <w:rPr>
          <w:rStyle w:val="StyleUnderline"/>
        </w:rPr>
        <w:t>domination</w:t>
      </w:r>
      <w:r w:rsidRPr="0028502E">
        <w:rPr>
          <w:sz w:val="16"/>
        </w:rPr>
        <w:t xml:space="preserve"> </w:t>
      </w:r>
      <w:r w:rsidRPr="00387A78">
        <w:rPr>
          <w:rStyle w:val="StyleUnderline"/>
        </w:rPr>
        <w:t>but</w:t>
      </w:r>
      <w:r w:rsidRPr="0028502E">
        <w:rPr>
          <w:sz w:val="16"/>
        </w:rPr>
        <w:t xml:space="preserve"> </w:t>
      </w:r>
      <w:r w:rsidRPr="00387A78">
        <w:rPr>
          <w:rStyle w:val="StyleUnderline"/>
        </w:rPr>
        <w:t>do</w:t>
      </w:r>
      <w:r w:rsidRPr="0028502E">
        <w:rPr>
          <w:sz w:val="16"/>
        </w:rPr>
        <w:t xml:space="preserve"> </w:t>
      </w:r>
      <w:r w:rsidRPr="00387A78">
        <w:rPr>
          <w:rStyle w:val="StyleUnderline"/>
        </w:rPr>
        <w:t>not</w:t>
      </w:r>
      <w:r w:rsidRPr="0028502E">
        <w:rPr>
          <w:sz w:val="16"/>
        </w:rPr>
        <w:t xml:space="preserve"> </w:t>
      </w:r>
      <w:r w:rsidRPr="00387A78">
        <w:rPr>
          <w:rStyle w:val="StyleUnderline"/>
        </w:rPr>
        <w:t>originate</w:t>
      </w:r>
      <w:r w:rsidRPr="0028502E">
        <w:rPr>
          <w:sz w:val="16"/>
        </w:rPr>
        <w:t xml:space="preserve"> </w:t>
      </w:r>
      <w:r w:rsidRPr="00387A78">
        <w:rPr>
          <w:rStyle w:val="StyleUnderline"/>
        </w:rPr>
        <w:t>or</w:t>
      </w:r>
      <w:r w:rsidRPr="0028502E">
        <w:rPr>
          <w:sz w:val="16"/>
        </w:rPr>
        <w:t xml:space="preserve"> </w:t>
      </w:r>
      <w:r w:rsidRPr="00387A78">
        <w:rPr>
          <w:rStyle w:val="StyleUnderline"/>
        </w:rPr>
        <w:t>control</w:t>
      </w:r>
      <w:r w:rsidRPr="0028502E">
        <w:rPr>
          <w:sz w:val="16"/>
        </w:rPr>
        <w:t xml:space="preserve"> </w:t>
      </w:r>
      <w:r w:rsidRPr="00387A78">
        <w:rPr>
          <w:rStyle w:val="StyleUnderline"/>
        </w:rPr>
        <w:t>such</w:t>
      </w:r>
      <w:r w:rsidRPr="0028502E">
        <w:rPr>
          <w:sz w:val="16"/>
        </w:rPr>
        <w:t xml:space="preserve"> </w:t>
      </w:r>
      <w:r w:rsidRPr="00387A78">
        <w:rPr>
          <w:rStyle w:val="StyleUnderline"/>
        </w:rPr>
        <w:t>regimes’</w:t>
      </w:r>
      <w:r w:rsidRPr="0028502E">
        <w:rPr>
          <w:sz w:val="16"/>
        </w:rPr>
        <w:t xml:space="preserve">.12 </w:t>
      </w:r>
      <w:r w:rsidRPr="00AC476F">
        <w:rPr>
          <w:rStyle w:val="Emphasis"/>
          <w:highlight w:val="cyan"/>
        </w:rPr>
        <w:t>Implicated subjects</w:t>
      </w:r>
      <w:r w:rsidRPr="0028502E">
        <w:rPr>
          <w:sz w:val="16"/>
        </w:rPr>
        <w:t xml:space="preserve"> initially tend to </w:t>
      </w:r>
      <w:r w:rsidRPr="00AC476F">
        <w:rPr>
          <w:rStyle w:val="Emphasis"/>
          <w:highlight w:val="cyan"/>
        </w:rPr>
        <w:t>deny</w:t>
      </w:r>
      <w:r w:rsidRPr="0028502E">
        <w:rPr>
          <w:sz w:val="16"/>
        </w:rPr>
        <w:t xml:space="preserve"> that </w:t>
      </w:r>
      <w:r w:rsidRPr="00387A78">
        <w:rPr>
          <w:rStyle w:val="Emphasis"/>
        </w:rPr>
        <w:t xml:space="preserve">they are </w:t>
      </w:r>
      <w:r w:rsidRPr="00AC476F">
        <w:rPr>
          <w:rStyle w:val="Emphasis"/>
          <w:highlight w:val="cyan"/>
        </w:rPr>
        <w:t>part of</w:t>
      </w:r>
      <w:r w:rsidRPr="00387A78">
        <w:rPr>
          <w:rStyle w:val="Emphasis"/>
        </w:rPr>
        <w:t xml:space="preserve"> an </w:t>
      </w:r>
      <w:r w:rsidRPr="00AC476F">
        <w:rPr>
          <w:rStyle w:val="Emphasis"/>
          <w:highlight w:val="cyan"/>
        </w:rPr>
        <w:t>elite</w:t>
      </w:r>
      <w:r w:rsidRPr="0028502E">
        <w:rPr>
          <w:sz w:val="16"/>
        </w:rPr>
        <w:t xml:space="preserve">. ‘For the members of the elite who wish to help make changes in existing relationships’, Glissant observes, ‘the obligation is absolute to deny that there is such an elite class in order to deny the system’ (DA 698/ CD 206). But </w:t>
      </w:r>
      <w:r w:rsidRPr="00AC476F">
        <w:rPr>
          <w:rStyle w:val="Emphasis"/>
          <w:highlight w:val="cyan"/>
        </w:rPr>
        <w:t>responding to differences</w:t>
      </w:r>
      <w:r w:rsidRPr="00387A78">
        <w:rPr>
          <w:rStyle w:val="Emphasis"/>
        </w:rPr>
        <w:t xml:space="preserve"> in social class</w:t>
      </w:r>
      <w:r w:rsidRPr="0028502E">
        <w:rPr>
          <w:sz w:val="16"/>
        </w:rPr>
        <w:t xml:space="preserve">, Glissant teaches, </w:t>
      </w:r>
      <w:r w:rsidRPr="00AC476F">
        <w:rPr>
          <w:rStyle w:val="Emphasis"/>
        </w:rPr>
        <w:t xml:space="preserve">should </w:t>
      </w:r>
      <w:r w:rsidRPr="00AC476F">
        <w:rPr>
          <w:rStyle w:val="Emphasis"/>
          <w:highlight w:val="cyan"/>
        </w:rPr>
        <w:t xml:space="preserve">look </w:t>
      </w:r>
      <w:r w:rsidRPr="0028502E">
        <w:rPr>
          <w:rStyle w:val="Emphasis"/>
          <w:highlight w:val="cyan"/>
        </w:rPr>
        <w:t xml:space="preserve">less like </w:t>
      </w:r>
      <w:r w:rsidRPr="00AC476F">
        <w:rPr>
          <w:rStyle w:val="Emphasis"/>
          <w:highlight w:val="cyan"/>
        </w:rPr>
        <w:t>‘aiding’ the oppressed</w:t>
      </w:r>
      <w:r w:rsidRPr="00387A78">
        <w:rPr>
          <w:rStyle w:val="Emphasis"/>
        </w:rPr>
        <w:t xml:space="preserve"> and </w:t>
      </w:r>
      <w:r w:rsidRPr="00AC476F">
        <w:rPr>
          <w:rStyle w:val="Emphasis"/>
          <w:highlight w:val="cyan"/>
        </w:rPr>
        <w:t>more like directly challenging</w:t>
      </w:r>
      <w:r w:rsidRPr="00387A78">
        <w:rPr>
          <w:rStyle w:val="Emphasis"/>
        </w:rPr>
        <w:t xml:space="preserve"> the </w:t>
      </w:r>
      <w:r w:rsidRPr="00AC476F">
        <w:rPr>
          <w:rStyle w:val="Emphasis"/>
        </w:rPr>
        <w:t>economic</w:t>
      </w:r>
      <w:r w:rsidRPr="00387A78">
        <w:rPr>
          <w:rStyle w:val="Emphasis"/>
        </w:rPr>
        <w:t xml:space="preserve"> and </w:t>
      </w:r>
      <w:r w:rsidRPr="00AC476F">
        <w:rPr>
          <w:rStyle w:val="Emphasis"/>
        </w:rPr>
        <w:t xml:space="preserve">political </w:t>
      </w:r>
      <w:r w:rsidRPr="00AC476F">
        <w:rPr>
          <w:rStyle w:val="Emphasis"/>
          <w:highlight w:val="cyan"/>
        </w:rPr>
        <w:t xml:space="preserve">foundations of </w:t>
      </w:r>
      <w:r w:rsidRPr="0028502E">
        <w:rPr>
          <w:rStyle w:val="Emphasis"/>
        </w:rPr>
        <w:t xml:space="preserve">the </w:t>
      </w:r>
      <w:r w:rsidRPr="00AC476F">
        <w:rPr>
          <w:rStyle w:val="Emphasis"/>
          <w:highlight w:val="cyan"/>
        </w:rPr>
        <w:t>elite</w:t>
      </w:r>
      <w:r w:rsidRPr="00387A78">
        <w:rPr>
          <w:rStyle w:val="Emphasis"/>
        </w:rPr>
        <w:t xml:space="preserve"> class in the first place</w:t>
      </w:r>
      <w:r w:rsidRPr="0028502E">
        <w:rPr>
          <w:sz w:val="16"/>
        </w:rPr>
        <w:t>. ‘If they declare their commitment to liberation without also negating themselves (calling themselves into question) as a group’, he continues, ‘they cannot fight against the system that created their class and will only fall into step with the system’ (DA 698/CD 206, translation modified).</w:t>
      </w:r>
    </w:p>
    <w:p w14:paraId="4E840FCD" w14:textId="77777777" w:rsidR="00742B51" w:rsidRPr="0028502E" w:rsidRDefault="00742B51" w:rsidP="00742B51">
      <w:pPr>
        <w:rPr>
          <w:sz w:val="16"/>
        </w:rPr>
      </w:pPr>
      <w:r w:rsidRPr="0028502E">
        <w:rPr>
          <w:sz w:val="16"/>
        </w:rPr>
        <w:lastRenderedPageBreak/>
        <w:t xml:space="preserve">In their class positions and through their daily actions, </w:t>
      </w:r>
      <w:r w:rsidRPr="001B6D1E">
        <w:rPr>
          <w:rStyle w:val="StyleUnderline"/>
        </w:rPr>
        <w:t>implicated subjects benefit from</w:t>
      </w:r>
      <w:r w:rsidRPr="0028502E">
        <w:rPr>
          <w:sz w:val="16"/>
        </w:rPr>
        <w:t xml:space="preserve"> and reinforce </w:t>
      </w:r>
      <w:r w:rsidRPr="001B6D1E">
        <w:rPr>
          <w:rStyle w:val="StyleUnderline"/>
        </w:rPr>
        <w:t>domination</w:t>
      </w:r>
      <w:r w:rsidRPr="0028502E">
        <w:rPr>
          <w:sz w:val="16"/>
        </w:rPr>
        <w:t xml:space="preserve">. On my reading of implicated subjects, they include men who through their gender identification gain authority in patriarchal contexts, citizens who through their civic status gain access to social services in nation states, students who through their education at prestigious universities have access to political power, and many others – I invite my reader to consider their own positioning. </w:t>
      </w:r>
      <w:r w:rsidRPr="001B6D1E">
        <w:rPr>
          <w:rStyle w:val="StyleUnderline"/>
        </w:rPr>
        <w:t>For responsibility to be effective</w:t>
      </w:r>
      <w:r w:rsidRPr="0028502E">
        <w:rPr>
          <w:sz w:val="16"/>
        </w:rPr>
        <w:t xml:space="preserve"> under these conditions, </w:t>
      </w:r>
      <w:r w:rsidRPr="001B6D1E">
        <w:rPr>
          <w:rStyle w:val="StyleUnderline"/>
        </w:rPr>
        <w:t xml:space="preserve">it </w:t>
      </w:r>
      <w:r w:rsidRPr="0028502E">
        <w:rPr>
          <w:rStyle w:val="StyleUnderline"/>
          <w:highlight w:val="cyan"/>
        </w:rPr>
        <w:t>must be active</w:t>
      </w:r>
      <w:r w:rsidRPr="0028502E">
        <w:rPr>
          <w:sz w:val="16"/>
        </w:rPr>
        <w:t xml:space="preserve">. </w:t>
      </w:r>
      <w:r w:rsidRPr="0028502E">
        <w:rPr>
          <w:rStyle w:val="StyleUnderline"/>
          <w:highlight w:val="cyan"/>
        </w:rPr>
        <w:t>Passivity tends toward complicity</w:t>
      </w:r>
      <w:r w:rsidRPr="0028502E">
        <w:rPr>
          <w:sz w:val="16"/>
        </w:rPr>
        <w:t>. Surveying twentieth-century histories of how fascism takes over countries, the historian Nitzan Lebovic notes that a fascist mob ‘needs the cooperation of the elite more than it needs to be in the majority’.13 Glissant adds about implicated subjects who assimilate themselves to practices of domination, ‘</w:t>
      </w:r>
      <w:r w:rsidRPr="001B6D1E">
        <w:rPr>
          <w:rStyle w:val="StyleUnderline"/>
        </w:rPr>
        <w:t>Everything must grind to a halt so that exploitation can take place’</w:t>
      </w:r>
      <w:r w:rsidRPr="0028502E">
        <w:rPr>
          <w:sz w:val="16"/>
        </w:rPr>
        <w:t>, and ‘</w:t>
      </w:r>
      <w:r w:rsidRPr="001B6D1E">
        <w:rPr>
          <w:rStyle w:val="StyleUnderline"/>
        </w:rPr>
        <w:t xml:space="preserve">the elite is given the responsibility of </w:t>
      </w:r>
      <w:r w:rsidRPr="001B6D1E">
        <w:rPr>
          <w:rStyle w:val="Emphasis"/>
        </w:rPr>
        <w:t>“maintaining” this condition of stasis’</w:t>
      </w:r>
      <w:r w:rsidRPr="0028502E">
        <w:rPr>
          <w:sz w:val="16"/>
        </w:rPr>
        <w:t xml:space="preserve"> (DA 693/CD 202).</w:t>
      </w:r>
    </w:p>
    <w:p w14:paraId="3B5EFB0C" w14:textId="77777777" w:rsidR="00742B51" w:rsidRPr="0028502E" w:rsidRDefault="00742B51" w:rsidP="00742B51">
      <w:pPr>
        <w:rPr>
          <w:sz w:val="16"/>
        </w:rPr>
      </w:pPr>
      <w:r w:rsidRPr="0028502E">
        <w:rPr>
          <w:sz w:val="16"/>
        </w:rPr>
        <w:t xml:space="preserve">In a recent study of responsibility, the political theorist Antonio Vázquez-Arroyo argues that </w:t>
      </w:r>
      <w:r w:rsidRPr="001B6D1E">
        <w:rPr>
          <w:rStyle w:val="StyleUnderline"/>
        </w:rPr>
        <w:t>a politically effective sense of responsibility needs to include not only reflection</w:t>
      </w:r>
      <w:r w:rsidRPr="0028502E">
        <w:rPr>
          <w:sz w:val="16"/>
        </w:rPr>
        <w:t xml:space="preserve"> on ‘how one is responsible for the historical structures of power bearing one’s name and from which one differentially benefits’ </w:t>
      </w:r>
      <w:r w:rsidRPr="001B6D1E">
        <w:rPr>
          <w:rStyle w:val="StyleUnderline"/>
        </w:rPr>
        <w:t>but</w:t>
      </w:r>
      <w:r w:rsidRPr="0028502E">
        <w:rPr>
          <w:sz w:val="16"/>
        </w:rPr>
        <w:t xml:space="preserve"> </w:t>
      </w:r>
      <w:r w:rsidRPr="001B6D1E">
        <w:rPr>
          <w:rStyle w:val="StyleUnderline"/>
        </w:rPr>
        <w:t>also</w:t>
      </w:r>
      <w:r w:rsidRPr="0028502E">
        <w:rPr>
          <w:sz w:val="16"/>
        </w:rPr>
        <w:t xml:space="preserve"> </w:t>
      </w:r>
      <w:r w:rsidRPr="001B6D1E">
        <w:rPr>
          <w:rStyle w:val="StyleUnderline"/>
        </w:rPr>
        <w:t>an</w:t>
      </w:r>
      <w:r w:rsidRPr="0028502E">
        <w:rPr>
          <w:sz w:val="16"/>
        </w:rPr>
        <w:t xml:space="preserve"> </w:t>
      </w:r>
      <w:r w:rsidRPr="001B6D1E">
        <w:rPr>
          <w:rStyle w:val="StyleUnderline"/>
        </w:rPr>
        <w:t>active</w:t>
      </w:r>
      <w:r w:rsidRPr="0028502E">
        <w:rPr>
          <w:sz w:val="16"/>
        </w:rPr>
        <w:t xml:space="preserve"> </w:t>
      </w:r>
      <w:r w:rsidRPr="001B6D1E">
        <w:rPr>
          <w:rStyle w:val="StyleUnderline"/>
        </w:rPr>
        <w:t>break</w:t>
      </w:r>
      <w:r w:rsidRPr="0028502E">
        <w:rPr>
          <w:sz w:val="16"/>
        </w:rPr>
        <w:t xml:space="preserve"> </w:t>
      </w:r>
      <w:r w:rsidRPr="001B6D1E">
        <w:rPr>
          <w:rStyle w:val="StyleUnderline"/>
        </w:rPr>
        <w:t>from</w:t>
      </w:r>
      <w:r w:rsidRPr="0028502E">
        <w:rPr>
          <w:sz w:val="16"/>
        </w:rPr>
        <w:t xml:space="preserve"> </w:t>
      </w:r>
      <w:r w:rsidRPr="001B6D1E">
        <w:rPr>
          <w:rStyle w:val="StyleUnderline"/>
        </w:rPr>
        <w:t>those</w:t>
      </w:r>
      <w:r w:rsidRPr="0028502E">
        <w:rPr>
          <w:sz w:val="16"/>
        </w:rPr>
        <w:t xml:space="preserve"> unjust </w:t>
      </w:r>
      <w:r w:rsidRPr="001B6D1E">
        <w:rPr>
          <w:rStyle w:val="StyleUnderline"/>
        </w:rPr>
        <w:t>structures</w:t>
      </w:r>
      <w:r w:rsidRPr="0028502E">
        <w:rPr>
          <w:sz w:val="16"/>
        </w:rPr>
        <w:t xml:space="preserve">.14 </w:t>
      </w:r>
      <w:r w:rsidRPr="001B6D1E">
        <w:rPr>
          <w:rStyle w:val="StyleUnderline"/>
        </w:rPr>
        <w:t>Reflection and breaking</w:t>
      </w:r>
      <w:r w:rsidRPr="0028502E">
        <w:rPr>
          <w:sz w:val="16"/>
        </w:rPr>
        <w:t xml:space="preserve">, he continues, </w:t>
      </w:r>
      <w:r w:rsidRPr="0028502E">
        <w:rPr>
          <w:rStyle w:val="StyleUnderline"/>
          <w:highlight w:val="cyan"/>
        </w:rPr>
        <w:t>require</w:t>
      </w:r>
      <w:r w:rsidRPr="0028502E">
        <w:rPr>
          <w:rStyle w:val="Emphasis"/>
          <w:highlight w:val="cyan"/>
        </w:rPr>
        <w:t xml:space="preserve"> ‘calibrating</w:t>
      </w:r>
      <w:r w:rsidRPr="001B6D1E">
        <w:rPr>
          <w:rStyle w:val="Emphasis"/>
        </w:rPr>
        <w:t xml:space="preserve"> one’s </w:t>
      </w:r>
      <w:r w:rsidRPr="0028502E">
        <w:rPr>
          <w:rStyle w:val="Emphasis"/>
          <w:highlight w:val="cyan"/>
        </w:rPr>
        <w:t>response</w:t>
      </w:r>
      <w:r w:rsidRPr="0028502E">
        <w:rPr>
          <w:sz w:val="16"/>
        </w:rPr>
        <w:t xml:space="preserve">, in the midst of emotional and often visceral reactions </w:t>
      </w:r>
      <w:r w:rsidRPr="0028502E">
        <w:rPr>
          <w:rStyle w:val="Emphasis"/>
          <w:highlight w:val="cyan"/>
        </w:rPr>
        <w:t>when</w:t>
      </w:r>
      <w:r w:rsidRPr="001B6D1E">
        <w:rPr>
          <w:rStyle w:val="Emphasis"/>
        </w:rPr>
        <w:t xml:space="preserve"> one is </w:t>
      </w:r>
      <w:r w:rsidRPr="0028502E">
        <w:rPr>
          <w:rStyle w:val="Emphasis"/>
          <w:highlight w:val="cyan"/>
        </w:rPr>
        <w:t>asked to take responsibility for</w:t>
      </w:r>
      <w:r w:rsidRPr="001B6D1E">
        <w:rPr>
          <w:rStyle w:val="Emphasis"/>
        </w:rPr>
        <w:t xml:space="preserve"> the </w:t>
      </w:r>
      <w:r w:rsidRPr="0028502E">
        <w:rPr>
          <w:rStyle w:val="Emphasis"/>
          <w:highlight w:val="cyan"/>
        </w:rPr>
        <w:t>actions performed in one’s name</w:t>
      </w:r>
      <w:r w:rsidRPr="0028502E">
        <w:rPr>
          <w:sz w:val="16"/>
        </w:rPr>
        <w:t xml:space="preserve"> and for the structures of power that constitute the stage in which one enjoys certain rights, privileges, and status’.15 </w:t>
      </w:r>
      <w:r w:rsidRPr="001B6D1E">
        <w:rPr>
          <w:rStyle w:val="StyleUnderline"/>
        </w:rPr>
        <w:t>Responsibility today requires a recalibration</w:t>
      </w:r>
      <w:r w:rsidRPr="0028502E">
        <w:rPr>
          <w:sz w:val="16"/>
        </w:rPr>
        <w:t xml:space="preserve"> – not an overwhelming guilt but an active break with elite class affiliations, </w:t>
      </w:r>
      <w:r w:rsidRPr="001B6D1E">
        <w:rPr>
          <w:rStyle w:val="StyleUnderline"/>
        </w:rPr>
        <w:t xml:space="preserve">a break that is understood as </w:t>
      </w:r>
      <w:r w:rsidRPr="001B6D1E">
        <w:rPr>
          <w:rStyle w:val="Emphasis"/>
        </w:rPr>
        <w:t xml:space="preserve">part of a </w:t>
      </w:r>
      <w:r w:rsidRPr="0028502E">
        <w:rPr>
          <w:rStyle w:val="Emphasis"/>
        </w:rPr>
        <w:t>larger transformation</w:t>
      </w:r>
      <w:r w:rsidRPr="001B6D1E">
        <w:rPr>
          <w:rStyle w:val="Emphasis"/>
        </w:rPr>
        <w:t xml:space="preserve"> of governing institutions</w:t>
      </w:r>
      <w:r w:rsidRPr="0028502E">
        <w:rPr>
          <w:sz w:val="16"/>
        </w:rPr>
        <w:t xml:space="preserve">. Several practical questions emerge. How can implicated subjects take responsibility for the ‘historical structures of power’ from which they continue to benefit? How should elite actors recalibrate their responses to injustice? What exactly is the ‘stage’ on which responsibility is to be enacted? Because it raises these questions, </w:t>
      </w:r>
      <w:r w:rsidRPr="001B6D1E">
        <w:rPr>
          <w:rStyle w:val="Emphasis"/>
        </w:rPr>
        <w:t>this</w:t>
      </w:r>
      <w:r w:rsidRPr="0028502E">
        <w:rPr>
          <w:sz w:val="16"/>
        </w:rPr>
        <w:t xml:space="preserve"> book </w:t>
      </w:r>
      <w:r w:rsidRPr="0028502E">
        <w:rPr>
          <w:rStyle w:val="Emphasis"/>
        </w:rPr>
        <w:t>speaks</w:t>
      </w:r>
      <w:r w:rsidRPr="001B6D1E">
        <w:rPr>
          <w:rStyle w:val="Emphasis"/>
        </w:rPr>
        <w:t xml:space="preserve"> especially to students</w:t>
      </w:r>
      <w:r w:rsidRPr="0028502E">
        <w:rPr>
          <w:sz w:val="16"/>
        </w:rPr>
        <w:t xml:space="preserve">, those </w:t>
      </w:r>
      <w:r w:rsidRPr="001B6D1E">
        <w:rPr>
          <w:rStyle w:val="Emphasis"/>
        </w:rPr>
        <w:t>whose goals and orientations</w:t>
      </w:r>
      <w:r w:rsidRPr="0028502E">
        <w:rPr>
          <w:sz w:val="16"/>
        </w:rPr>
        <w:t xml:space="preserve"> are soon to </w:t>
      </w:r>
      <w:r w:rsidRPr="001B6D1E">
        <w:rPr>
          <w:rStyle w:val="Emphasis"/>
        </w:rPr>
        <w:t>become</w:t>
      </w:r>
      <w:r w:rsidRPr="0028502E">
        <w:rPr>
          <w:sz w:val="16"/>
        </w:rPr>
        <w:t xml:space="preserve"> more </w:t>
      </w:r>
      <w:r w:rsidRPr="001B6D1E">
        <w:rPr>
          <w:rStyle w:val="Emphasis"/>
        </w:rPr>
        <w:t>expansive through</w:t>
      </w:r>
      <w:r w:rsidRPr="0028502E">
        <w:rPr>
          <w:sz w:val="16"/>
        </w:rPr>
        <w:t xml:space="preserve"> showing up for </w:t>
      </w:r>
      <w:r w:rsidRPr="001B6D1E">
        <w:rPr>
          <w:rStyle w:val="Emphasis"/>
        </w:rPr>
        <w:t>protests</w:t>
      </w:r>
      <w:r w:rsidRPr="0028502E">
        <w:rPr>
          <w:sz w:val="16"/>
        </w:rPr>
        <w:t xml:space="preserve">, making art in community and living in new places. It is a study especially </w:t>
      </w:r>
      <w:r w:rsidRPr="0028502E">
        <w:rPr>
          <w:rStyle w:val="Emphasis"/>
          <w:highlight w:val="cyan"/>
        </w:rPr>
        <w:t>relevant to classrooms</w:t>
      </w:r>
      <w:r w:rsidRPr="0028502E">
        <w:rPr>
          <w:sz w:val="16"/>
        </w:rPr>
        <w:t xml:space="preserve">, faith groups, café discussions </w:t>
      </w:r>
      <w:r w:rsidRPr="001B6D1E">
        <w:rPr>
          <w:rStyle w:val="Emphasis"/>
        </w:rPr>
        <w:t>and</w:t>
      </w:r>
      <w:r w:rsidRPr="0028502E">
        <w:rPr>
          <w:sz w:val="16"/>
        </w:rPr>
        <w:t xml:space="preserve"> other </w:t>
      </w:r>
      <w:r w:rsidRPr="001B6D1E">
        <w:rPr>
          <w:rStyle w:val="Emphasis"/>
        </w:rPr>
        <w:t xml:space="preserve">settings of </w:t>
      </w:r>
      <w:r w:rsidRPr="0028502E">
        <w:rPr>
          <w:rStyle w:val="Emphasis"/>
          <w:highlight w:val="cyan"/>
        </w:rPr>
        <w:t>conversation about how justice-oriented actors</w:t>
      </w:r>
      <w:r w:rsidRPr="001B6D1E">
        <w:rPr>
          <w:rStyle w:val="Emphasis"/>
        </w:rPr>
        <w:t xml:space="preserve"> understand </w:t>
      </w:r>
      <w:r w:rsidRPr="0028502E">
        <w:rPr>
          <w:rStyle w:val="Emphasis"/>
        </w:rPr>
        <w:t>themselves</w:t>
      </w:r>
      <w:r w:rsidRPr="001B6D1E">
        <w:rPr>
          <w:rStyle w:val="Emphasis"/>
        </w:rPr>
        <w:t xml:space="preserve"> to be </w:t>
      </w:r>
      <w:r w:rsidRPr="0028502E">
        <w:rPr>
          <w:rStyle w:val="Emphasis"/>
        </w:rPr>
        <w:t>responsible</w:t>
      </w:r>
      <w:r w:rsidRPr="001B6D1E">
        <w:rPr>
          <w:rStyle w:val="Emphasis"/>
        </w:rPr>
        <w:t xml:space="preserve"> amidst</w:t>
      </w:r>
      <w:r w:rsidRPr="0028502E">
        <w:rPr>
          <w:sz w:val="16"/>
        </w:rPr>
        <w:t xml:space="preserve"> the </w:t>
      </w:r>
      <w:r w:rsidRPr="001B6D1E">
        <w:rPr>
          <w:rStyle w:val="Emphasis"/>
        </w:rPr>
        <w:t>overlapping</w:t>
      </w:r>
      <w:r w:rsidRPr="0028502E">
        <w:rPr>
          <w:sz w:val="16"/>
        </w:rPr>
        <w:t xml:space="preserve"> political and environmental </w:t>
      </w:r>
      <w:r w:rsidRPr="001B6D1E">
        <w:rPr>
          <w:rStyle w:val="Emphasis"/>
        </w:rPr>
        <w:t>crises of the present</w:t>
      </w:r>
      <w:r w:rsidRPr="0028502E">
        <w:rPr>
          <w:sz w:val="16"/>
        </w:rPr>
        <w:t xml:space="preserve">. </w:t>
      </w:r>
      <w:r w:rsidRPr="001B6D1E">
        <w:rPr>
          <w:rStyle w:val="StyleUnderline"/>
        </w:rPr>
        <w:t>These conversations, which would do well to start from and remain in dialogue with the dispossessed, are steps on a larger path of action</w:t>
      </w:r>
      <w:r w:rsidRPr="0028502E">
        <w:rPr>
          <w:sz w:val="16"/>
        </w:rPr>
        <w:t>.</w:t>
      </w:r>
    </w:p>
    <w:p w14:paraId="45D1DCEA" w14:textId="77777777" w:rsidR="00742B51" w:rsidRDefault="00742B51" w:rsidP="00742B51"/>
    <w:p w14:paraId="35790FBB" w14:textId="77777777" w:rsidR="00742B51" w:rsidRDefault="00742B51" w:rsidP="00451909">
      <w:pPr>
        <w:rPr>
          <w:sz w:val="16"/>
        </w:rPr>
      </w:pPr>
    </w:p>
    <w:p w14:paraId="726588B6" w14:textId="77777777" w:rsidR="00742B51" w:rsidRPr="00DA45EC" w:rsidRDefault="00742B51" w:rsidP="00742B51">
      <w:pPr>
        <w:pStyle w:val="Heading4"/>
      </w:pPr>
      <w:r>
        <w:t xml:space="preserve">The law can be a </w:t>
      </w:r>
      <w:r>
        <w:rPr>
          <w:u w:val="single"/>
        </w:rPr>
        <w:t>conduit</w:t>
      </w:r>
      <w:r>
        <w:t xml:space="preserve"> for channeling resistance and achieving </w:t>
      </w:r>
      <w:r w:rsidRPr="00DA45EC">
        <w:rPr>
          <w:u w:val="single"/>
        </w:rPr>
        <w:t>material gains</w:t>
      </w:r>
      <w:r>
        <w:t xml:space="preserve"> for activists on the ground. </w:t>
      </w:r>
    </w:p>
    <w:p w14:paraId="3C3AA0AA" w14:textId="77777777" w:rsidR="00742B51" w:rsidRPr="00A872B9" w:rsidRDefault="00742B51" w:rsidP="00742B51">
      <w:r w:rsidRPr="00A872B9">
        <w:rPr>
          <w:rStyle w:val="Style13ptBold"/>
        </w:rPr>
        <w:t>Canon 23</w:t>
      </w:r>
      <w:r>
        <w:t xml:space="preserve"> – </w:t>
      </w:r>
      <w:r w:rsidRPr="00A872B9">
        <w:t>Daniel Canon</w:t>
      </w:r>
      <w:r>
        <w:t xml:space="preserve">, </w:t>
      </w:r>
      <w:r w:rsidRPr="00A872B9">
        <w:t>Director of Externships and Professor of Law at the Louis D. Brandeis School of Law</w:t>
      </w:r>
      <w:r>
        <w:t xml:space="preserve">, June 2023, “The Ethics of Assisting Incarcerated People With Collective Action”, </w:t>
      </w:r>
      <w:r w:rsidRPr="00A872B9">
        <w:t xml:space="preserve">St. Louis University Law Journal, Vol. 67, No. 2, </w:t>
      </w:r>
      <w:r w:rsidRPr="0087072D">
        <w:t>https://papers.ssrn.com/sol3/papers.cfm?abstract_id=4489823</w:t>
      </w:r>
      <w:r>
        <w:t xml:space="preserve"> </w:t>
      </w:r>
    </w:p>
    <w:p w14:paraId="3032710D" w14:textId="77777777" w:rsidR="00742B51" w:rsidRPr="00687EFA" w:rsidRDefault="00742B51" w:rsidP="00742B51">
      <w:pPr>
        <w:pStyle w:val="ListParagraph"/>
        <w:numPr>
          <w:ilvl w:val="0"/>
          <w:numId w:val="50"/>
        </w:numPr>
        <w:rPr>
          <w:sz w:val="16"/>
        </w:rPr>
      </w:pPr>
      <w:r w:rsidRPr="00687EFA">
        <w:rPr>
          <w:sz w:val="16"/>
        </w:rPr>
        <w:t>Introduction to Movement Lawyering</w:t>
      </w:r>
    </w:p>
    <w:p w14:paraId="1A27CAA7" w14:textId="77777777" w:rsidR="00742B51" w:rsidRPr="00687EFA" w:rsidRDefault="00742B51" w:rsidP="00742B51">
      <w:pPr>
        <w:rPr>
          <w:sz w:val="16"/>
        </w:rPr>
      </w:pPr>
      <w:r w:rsidRPr="005D0138">
        <w:rPr>
          <w:rStyle w:val="StyleUnderline"/>
          <w:highlight w:val="cyan"/>
        </w:rPr>
        <w:t>For decades, legal scholars</w:t>
      </w:r>
      <w:r w:rsidRPr="005C1DCF">
        <w:rPr>
          <w:rStyle w:val="StyleUnderline"/>
        </w:rPr>
        <w:t xml:space="preserve"> have </w:t>
      </w:r>
      <w:r w:rsidRPr="005D0138">
        <w:rPr>
          <w:rStyle w:val="StyleUnderline"/>
          <w:highlight w:val="cyan"/>
        </w:rPr>
        <w:t>recognized</w:t>
      </w:r>
      <w:r w:rsidRPr="00687EFA">
        <w:rPr>
          <w:sz w:val="16"/>
        </w:rPr>
        <w:t xml:space="preserve"> the flaws in, or even </w:t>
      </w:r>
      <w:r w:rsidRPr="005C1DCF">
        <w:rPr>
          <w:rStyle w:val="StyleUnderline"/>
        </w:rPr>
        <w:t xml:space="preserve">the </w:t>
      </w:r>
      <w:r w:rsidRPr="005D0138">
        <w:rPr>
          <w:rStyle w:val="StyleUnderline"/>
          <w:highlight w:val="cyan"/>
        </w:rPr>
        <w:t>“</w:t>
      </w:r>
      <w:r w:rsidRPr="005D0138">
        <w:rPr>
          <w:rStyle w:val="Emphasis"/>
          <w:highlight w:val="cyan"/>
        </w:rPr>
        <w:t>falsity</w:t>
      </w:r>
      <w:r w:rsidRPr="005D0138">
        <w:rPr>
          <w:rStyle w:val="StyleUnderline"/>
          <w:highlight w:val="cyan"/>
        </w:rPr>
        <w:t>” of the idea that</w:t>
      </w:r>
      <w:r w:rsidRPr="00687EFA">
        <w:rPr>
          <w:sz w:val="16"/>
        </w:rPr>
        <w:t xml:space="preserve"> persists in, bringing wide-eyed optimists to law school: the idea that </w:t>
      </w:r>
      <w:r w:rsidRPr="005C1DCF">
        <w:rPr>
          <w:rStyle w:val="StyleUnderline"/>
        </w:rPr>
        <w:t xml:space="preserve">“our </w:t>
      </w:r>
      <w:r w:rsidRPr="005D0138">
        <w:rPr>
          <w:rStyle w:val="StyleUnderline"/>
          <w:highlight w:val="cyan"/>
        </w:rPr>
        <w:t>lawyer-based</w:t>
      </w:r>
      <w:r w:rsidRPr="005C1DCF">
        <w:rPr>
          <w:rStyle w:val="StyleUnderline"/>
        </w:rPr>
        <w:t xml:space="preserve"> adversary </w:t>
      </w:r>
      <w:r w:rsidRPr="005D0138">
        <w:rPr>
          <w:rStyle w:val="StyleUnderline"/>
          <w:highlight w:val="cyan"/>
        </w:rPr>
        <w:t>system</w:t>
      </w:r>
      <w:r w:rsidRPr="005C1DCF">
        <w:rPr>
          <w:rStyle w:val="StyleUnderline"/>
        </w:rPr>
        <w:t xml:space="preserve"> </w:t>
      </w:r>
      <w:r w:rsidRPr="005D0138">
        <w:rPr>
          <w:rStyle w:val="StyleUnderline"/>
          <w:highlight w:val="cyan"/>
        </w:rPr>
        <w:t>works</w:t>
      </w:r>
      <w:r w:rsidRPr="005C1DCF">
        <w:rPr>
          <w:rStyle w:val="StyleUnderline"/>
        </w:rPr>
        <w:t xml:space="preserve"> well </w:t>
      </w:r>
      <w:r w:rsidRPr="005D0138">
        <w:rPr>
          <w:rStyle w:val="StyleUnderline"/>
          <w:highlight w:val="cyan"/>
        </w:rPr>
        <w:t>to create change</w:t>
      </w:r>
      <w:r w:rsidRPr="005C1DCF">
        <w:rPr>
          <w:rStyle w:val="StyleUnderline"/>
        </w:rPr>
        <w:t>.”</w:t>
      </w:r>
      <w:r w:rsidRPr="00687EFA">
        <w:rPr>
          <w:sz w:val="16"/>
        </w:rPr>
        <w:t>51 As Professor Scott L. Cummings wrote:</w:t>
      </w:r>
    </w:p>
    <w:p w14:paraId="039634B9" w14:textId="77777777" w:rsidR="00742B51" w:rsidRPr="00687EFA" w:rsidRDefault="00742B51" w:rsidP="00742B51">
      <w:pPr>
        <w:ind w:left="720"/>
        <w:rPr>
          <w:sz w:val="16"/>
        </w:rPr>
      </w:pPr>
      <w:r w:rsidRPr="00687EFA">
        <w:rPr>
          <w:sz w:val="16"/>
        </w:rPr>
        <w:t>Critical scholars have claimed that the legal liberal approach52 hampered social movements by diverting political challenges into legal channels, emphasizing individual rights over collective action, confusing rule change for social change, and empowering lawyers to make crucial political decisions without accountability to the constituencies they purported to represent.53</w:t>
      </w:r>
    </w:p>
    <w:p w14:paraId="34715EB2" w14:textId="77777777" w:rsidR="00742B51" w:rsidRPr="00687EFA" w:rsidRDefault="00742B51" w:rsidP="00742B51">
      <w:pPr>
        <w:rPr>
          <w:sz w:val="16"/>
        </w:rPr>
      </w:pPr>
      <w:r w:rsidRPr="005C1DCF">
        <w:rPr>
          <w:rStyle w:val="StyleUnderline"/>
        </w:rPr>
        <w:t xml:space="preserve">This is </w:t>
      </w:r>
      <w:r w:rsidRPr="005C1DCF">
        <w:rPr>
          <w:rStyle w:val="Emphasis"/>
        </w:rPr>
        <w:t>not a new problem</w:t>
      </w:r>
      <w:r w:rsidRPr="00687EFA">
        <w:rPr>
          <w:sz w:val="16"/>
        </w:rPr>
        <w:t>. Community organizer Ron Chisom, in a nearly thirty-year-old interview with Professor William P. Quigley, put it more succinctly: “Most lawyers do not understand about organizing. Lawyers do not understand that the legal piece is only one tactic of organizing. It is not the goal. . . . If lawyers get involved, they create a lot of problems.”54</w:t>
      </w:r>
    </w:p>
    <w:p w14:paraId="7C4AA30F" w14:textId="77777777" w:rsidR="00742B51" w:rsidRPr="00687EFA" w:rsidRDefault="00742B51" w:rsidP="00742B51">
      <w:pPr>
        <w:rPr>
          <w:sz w:val="16"/>
        </w:rPr>
      </w:pPr>
      <w:r w:rsidRPr="005D0138">
        <w:rPr>
          <w:rStyle w:val="StyleUnderline"/>
          <w:highlight w:val="cyan"/>
        </w:rPr>
        <w:lastRenderedPageBreak/>
        <w:t>Practitioners</w:t>
      </w:r>
      <w:r w:rsidRPr="00687EFA">
        <w:rPr>
          <w:sz w:val="16"/>
        </w:rPr>
        <w:t xml:space="preserve"> may finally be </w:t>
      </w:r>
      <w:r w:rsidRPr="005D0138">
        <w:rPr>
          <w:rStyle w:val="Emphasis"/>
          <w:highlight w:val="cyan"/>
        </w:rPr>
        <w:t>steering</w:t>
      </w:r>
      <w:r w:rsidRPr="005D0138">
        <w:rPr>
          <w:rStyle w:val="StyleUnderline"/>
          <w:highlight w:val="cyan"/>
        </w:rPr>
        <w:t xml:space="preserve"> this Flying Dutchman to port</w:t>
      </w:r>
      <w:r w:rsidRPr="00687EFA">
        <w:rPr>
          <w:sz w:val="16"/>
        </w:rPr>
        <w:t xml:space="preserve">. </w:t>
      </w:r>
      <w:r w:rsidRPr="005C1DCF">
        <w:rPr>
          <w:rStyle w:val="StyleUnderline"/>
        </w:rPr>
        <w:t xml:space="preserve">The scholarly </w:t>
      </w:r>
      <w:r w:rsidRPr="005D0138">
        <w:rPr>
          <w:rStyle w:val="StyleUnderline"/>
          <w:highlight w:val="cyan"/>
        </w:rPr>
        <w:t>notion</w:t>
      </w:r>
      <w:r w:rsidRPr="005C1DCF">
        <w:rPr>
          <w:rStyle w:val="StyleUnderline"/>
        </w:rPr>
        <w:t xml:space="preserve"> that “</w:t>
      </w:r>
      <w:r w:rsidRPr="005D0138">
        <w:rPr>
          <w:rStyle w:val="StyleUnderline"/>
          <w:highlight w:val="cyan"/>
        </w:rPr>
        <w:t>lawyers</w:t>
      </w:r>
      <w:r w:rsidRPr="00687EFA">
        <w:rPr>
          <w:sz w:val="16"/>
        </w:rPr>
        <w:t xml:space="preserve"> may </w:t>
      </w:r>
      <w:r w:rsidRPr="005D0138">
        <w:rPr>
          <w:rStyle w:val="Emphasis"/>
          <w:highlight w:val="cyan"/>
        </w:rPr>
        <w:t>support</w:t>
      </w:r>
      <w:r w:rsidRPr="005C1DCF">
        <w:rPr>
          <w:rStyle w:val="StyleUnderline"/>
        </w:rPr>
        <w:t xml:space="preserve"> that </w:t>
      </w:r>
      <w:r w:rsidRPr="005D0138">
        <w:rPr>
          <w:rStyle w:val="Emphasis"/>
          <w:highlight w:val="cyan"/>
        </w:rPr>
        <w:t>change</w:t>
      </w:r>
      <w:r w:rsidRPr="005D0138">
        <w:rPr>
          <w:rStyle w:val="StyleUnderline"/>
          <w:highlight w:val="cyan"/>
        </w:rPr>
        <w:t xml:space="preserve"> through</w:t>
      </w:r>
      <w:r w:rsidRPr="005C1DCF">
        <w:rPr>
          <w:rStyle w:val="StyleUnderline"/>
        </w:rPr>
        <w:t xml:space="preserve"> an approach to </w:t>
      </w:r>
      <w:r w:rsidRPr="005D0138">
        <w:rPr>
          <w:rStyle w:val="StyleUnderline"/>
          <w:highlight w:val="cyan"/>
        </w:rPr>
        <w:t>representation in which</w:t>
      </w:r>
      <w:r w:rsidRPr="005D0138">
        <w:rPr>
          <w:sz w:val="16"/>
          <w:highlight w:val="cyan"/>
        </w:rPr>
        <w:t xml:space="preserve"> </w:t>
      </w:r>
      <w:r w:rsidRPr="005D0138">
        <w:rPr>
          <w:rStyle w:val="StyleUnderline"/>
          <w:highlight w:val="cyan"/>
        </w:rPr>
        <w:t>they</w:t>
      </w:r>
      <w:r w:rsidRPr="005C1DCF">
        <w:rPr>
          <w:rStyle w:val="StyleUnderline"/>
        </w:rPr>
        <w:t xml:space="preserve"> </w:t>
      </w:r>
      <w:r w:rsidRPr="005D0138">
        <w:rPr>
          <w:rStyle w:val="StyleUnderline"/>
          <w:highlight w:val="cyan"/>
        </w:rPr>
        <w:t>collaborate with</w:t>
      </w:r>
      <w:r w:rsidRPr="005C1DCF">
        <w:rPr>
          <w:rStyle w:val="StyleUnderline"/>
        </w:rPr>
        <w:t xml:space="preserve"> social </w:t>
      </w:r>
      <w:r w:rsidRPr="005D0138">
        <w:rPr>
          <w:rStyle w:val="StyleUnderline"/>
          <w:highlight w:val="cyan"/>
        </w:rPr>
        <w:t xml:space="preserve">movements but do not </w:t>
      </w:r>
      <w:r w:rsidRPr="005D0138">
        <w:rPr>
          <w:rStyle w:val="Emphasis"/>
          <w:highlight w:val="cyan"/>
        </w:rPr>
        <w:t>control</w:t>
      </w:r>
      <w:r w:rsidRPr="005D0138">
        <w:rPr>
          <w:rStyle w:val="StyleUnderline"/>
          <w:highlight w:val="cyan"/>
        </w:rPr>
        <w:t xml:space="preserve"> them</w:t>
      </w:r>
      <w:r w:rsidRPr="00687EFA">
        <w:rPr>
          <w:sz w:val="16"/>
        </w:rPr>
        <w:t xml:space="preserve">”55 appears to be </w:t>
      </w:r>
      <w:r w:rsidRPr="005D0138">
        <w:rPr>
          <w:rStyle w:val="StyleUnderline"/>
          <w:highlight w:val="cyan"/>
        </w:rPr>
        <w:t>gathering</w:t>
      </w:r>
      <w:r w:rsidRPr="00687EFA">
        <w:rPr>
          <w:sz w:val="16"/>
        </w:rPr>
        <w:t xml:space="preserve"> some </w:t>
      </w:r>
      <w:r w:rsidRPr="005D0138">
        <w:rPr>
          <w:rStyle w:val="Emphasis"/>
          <w:highlight w:val="cyan"/>
        </w:rPr>
        <w:t>popular steam</w:t>
      </w:r>
      <w:r w:rsidRPr="005C1DCF">
        <w:rPr>
          <w:rStyle w:val="StyleUnderline"/>
        </w:rPr>
        <w:t xml:space="preserve"> among trench lawyers nationwide</w:t>
      </w:r>
      <w:r w:rsidRPr="00687EFA">
        <w:rPr>
          <w:sz w:val="16"/>
        </w:rPr>
        <w:t xml:space="preserve">. The </w:t>
      </w:r>
      <w:r w:rsidRPr="005C1DCF">
        <w:rPr>
          <w:rStyle w:val="StyleUnderline"/>
        </w:rPr>
        <w:t>shorthand term</w:t>
      </w:r>
      <w:r w:rsidRPr="00687EFA">
        <w:rPr>
          <w:sz w:val="16"/>
        </w:rPr>
        <w:t xml:space="preserve"> for this mode of practice is </w:t>
      </w:r>
      <w:r w:rsidRPr="005C1DCF">
        <w:rPr>
          <w:rStyle w:val="StyleUnderline"/>
        </w:rPr>
        <w:t>“</w:t>
      </w:r>
      <w:r w:rsidRPr="005D0138">
        <w:rPr>
          <w:rStyle w:val="Emphasis"/>
          <w:highlight w:val="cyan"/>
        </w:rPr>
        <w:t>movement lawyering</w:t>
      </w:r>
      <w:r w:rsidRPr="005C1DCF">
        <w:rPr>
          <w:rStyle w:val="StyleUnderline"/>
        </w:rPr>
        <w:t>.”</w:t>
      </w:r>
      <w:r w:rsidRPr="00687EFA">
        <w:rPr>
          <w:sz w:val="16"/>
        </w:rPr>
        <w:t xml:space="preserve">56 This new era of multi-disciplinary lawyering is </w:t>
      </w:r>
      <w:r w:rsidRPr="005C1DCF">
        <w:rPr>
          <w:rStyle w:val="StyleUnderline"/>
        </w:rPr>
        <w:t>centered on marginalized and oppressed populations with the aim of “</w:t>
      </w:r>
      <w:r w:rsidRPr="005C1DCF">
        <w:rPr>
          <w:rStyle w:val="Emphasis"/>
        </w:rPr>
        <w:t>coordinating</w:t>
      </w:r>
      <w:r w:rsidRPr="00687EFA">
        <w:rPr>
          <w:sz w:val="16"/>
        </w:rPr>
        <w:t xml:space="preserve"> </w:t>
      </w:r>
      <w:r w:rsidRPr="005C1DCF">
        <w:rPr>
          <w:rStyle w:val="StyleUnderline"/>
        </w:rPr>
        <w:t xml:space="preserve">legal and political advocacy in </w:t>
      </w:r>
      <w:r w:rsidRPr="005C1DCF">
        <w:rPr>
          <w:rStyle w:val="Emphasis"/>
        </w:rPr>
        <w:t xml:space="preserve">context-specific </w:t>
      </w:r>
      <w:r w:rsidRPr="005C1DCF">
        <w:rPr>
          <w:rStyle w:val="StyleUnderline"/>
        </w:rPr>
        <w:t xml:space="preserve">mobilizations to achieve sustainable </w:t>
      </w:r>
      <w:r w:rsidRPr="005C1DCF">
        <w:rPr>
          <w:rStyle w:val="Emphasis"/>
        </w:rPr>
        <w:t>social change</w:t>
      </w:r>
      <w:r w:rsidRPr="005C1DCF">
        <w:rPr>
          <w:rStyle w:val="StyleUnderline"/>
        </w:rPr>
        <w:t>.”</w:t>
      </w:r>
      <w:r w:rsidRPr="00687EFA">
        <w:rPr>
          <w:sz w:val="16"/>
        </w:rPr>
        <w:t>57</w:t>
      </w:r>
    </w:p>
    <w:p w14:paraId="565E72D4" w14:textId="77777777" w:rsidR="00742B51" w:rsidRPr="00687EFA" w:rsidRDefault="00742B51" w:rsidP="00742B51">
      <w:pPr>
        <w:rPr>
          <w:sz w:val="16"/>
        </w:rPr>
      </w:pPr>
      <w:r w:rsidRPr="00687EFA">
        <w:rPr>
          <w:sz w:val="16"/>
        </w:rPr>
        <w:t xml:space="preserve">Definitions and principles of movement lawyering vary, but mostly strike the same chord. Betty Hung, the Policy Director at </w:t>
      </w:r>
      <w:r w:rsidRPr="005C1DCF">
        <w:rPr>
          <w:rStyle w:val="StyleUnderline"/>
        </w:rPr>
        <w:t>Asian Americans Advancing Justice-Los Angeles, calls</w:t>
      </w:r>
      <w:r w:rsidRPr="00687EFA">
        <w:rPr>
          <w:sz w:val="16"/>
        </w:rPr>
        <w:t xml:space="preserve"> </w:t>
      </w:r>
      <w:r w:rsidRPr="005C1DCF">
        <w:rPr>
          <w:rStyle w:val="StyleUnderline"/>
        </w:rPr>
        <w:t>movement lawyering</w:t>
      </w:r>
      <w:r w:rsidRPr="00687EFA">
        <w:rPr>
          <w:sz w:val="16"/>
        </w:rPr>
        <w:t xml:space="preserve"> a practice that “</w:t>
      </w:r>
      <w:r w:rsidRPr="005C1DCF">
        <w:rPr>
          <w:rStyle w:val="StyleUnderline"/>
        </w:rPr>
        <w:t xml:space="preserve">supports </w:t>
      </w:r>
      <w:r w:rsidRPr="005D0138">
        <w:rPr>
          <w:rStyle w:val="StyleUnderline"/>
        </w:rPr>
        <w:t>and</w:t>
      </w:r>
      <w:r w:rsidRPr="005C1DCF">
        <w:rPr>
          <w:rStyle w:val="StyleUnderline"/>
        </w:rPr>
        <w:t xml:space="preserve"> advances social movements</w:t>
      </w:r>
      <w:r w:rsidRPr="00687EFA">
        <w:rPr>
          <w:sz w:val="16"/>
        </w:rPr>
        <w:t xml:space="preserve">, </w:t>
      </w:r>
      <w:r w:rsidRPr="005C1DCF">
        <w:rPr>
          <w:rStyle w:val="StyleUnderline"/>
        </w:rPr>
        <w:t xml:space="preserve">defined as the </w:t>
      </w:r>
      <w:r w:rsidRPr="005D0138">
        <w:rPr>
          <w:rStyle w:val="StyleUnderline"/>
          <w:highlight w:val="cyan"/>
        </w:rPr>
        <w:t>building</w:t>
      </w:r>
      <w:r w:rsidRPr="005C1DCF">
        <w:rPr>
          <w:rStyle w:val="StyleUnderline"/>
        </w:rPr>
        <w:t xml:space="preserve"> and exercise of </w:t>
      </w:r>
      <w:r w:rsidRPr="005D0138">
        <w:rPr>
          <w:rStyle w:val="Emphasis"/>
          <w:highlight w:val="cyan"/>
        </w:rPr>
        <w:t>collective power</w:t>
      </w:r>
      <w:r w:rsidRPr="00687EFA">
        <w:rPr>
          <w:sz w:val="16"/>
        </w:rPr>
        <w:t xml:space="preserve">, </w:t>
      </w:r>
      <w:r w:rsidRPr="005D0138">
        <w:rPr>
          <w:rStyle w:val="StyleUnderline"/>
          <w:highlight w:val="cyan"/>
        </w:rPr>
        <w:t>led by the most directly impacted</w:t>
      </w:r>
      <w:r w:rsidRPr="005C1DCF">
        <w:rPr>
          <w:rStyle w:val="StyleUnderline"/>
        </w:rPr>
        <w:t>, to</w:t>
      </w:r>
      <w:r w:rsidRPr="00687EFA">
        <w:rPr>
          <w:sz w:val="16"/>
        </w:rPr>
        <w:t xml:space="preserve"> </w:t>
      </w:r>
      <w:r w:rsidRPr="005D0138">
        <w:rPr>
          <w:rStyle w:val="StyleUnderline"/>
          <w:highlight w:val="cyan"/>
        </w:rPr>
        <w:t>achieve systemic</w:t>
      </w:r>
      <w:r w:rsidRPr="005C1DCF">
        <w:rPr>
          <w:rStyle w:val="StyleUnderline"/>
        </w:rPr>
        <w:t xml:space="preserve"> institutional and cultural </w:t>
      </w:r>
      <w:r w:rsidRPr="005D0138">
        <w:rPr>
          <w:rStyle w:val="StyleUnderline"/>
          <w:highlight w:val="cyan"/>
        </w:rPr>
        <w:t>change</w:t>
      </w:r>
      <w:r w:rsidRPr="005C1DCF">
        <w:rPr>
          <w:rStyle w:val="StyleUnderline"/>
        </w:rPr>
        <w:t>.”</w:t>
      </w:r>
      <w:r w:rsidRPr="00687EFA">
        <w:rPr>
          <w:sz w:val="16"/>
        </w:rPr>
        <w:t xml:space="preserve">58 </w:t>
      </w:r>
      <w:r w:rsidRPr="005C1DCF">
        <w:rPr>
          <w:rStyle w:val="StyleUnderline"/>
        </w:rPr>
        <w:t>Law for Black Lives explains</w:t>
      </w:r>
      <w:r w:rsidRPr="00687EFA">
        <w:rPr>
          <w:sz w:val="16"/>
        </w:rPr>
        <w:t xml:space="preserve"> that “[m]</w:t>
      </w:r>
      <w:r w:rsidRPr="005C1DCF">
        <w:rPr>
          <w:rStyle w:val="StyleUnderline"/>
        </w:rPr>
        <w:t xml:space="preserve">ovement lawyering means taking </w:t>
      </w:r>
      <w:r w:rsidRPr="005C1DCF">
        <w:rPr>
          <w:rStyle w:val="Emphasis"/>
        </w:rPr>
        <w:t>direction</w:t>
      </w:r>
      <w:r w:rsidRPr="005C1DCF">
        <w:rPr>
          <w:rStyle w:val="StyleUnderline"/>
        </w:rPr>
        <w:t xml:space="preserve"> from directly impacted communities</w:t>
      </w:r>
      <w:r w:rsidRPr="00687EFA">
        <w:rPr>
          <w:sz w:val="16"/>
        </w:rPr>
        <w:t xml:space="preserve"> and from organizers, </w:t>
      </w:r>
      <w:r w:rsidRPr="005C1DCF">
        <w:rPr>
          <w:rStyle w:val="StyleUnderline"/>
        </w:rPr>
        <w:t>as opposed to imposing</w:t>
      </w:r>
      <w:r w:rsidRPr="00687EFA">
        <w:rPr>
          <w:sz w:val="16"/>
        </w:rPr>
        <w:t xml:space="preserve"> our </w:t>
      </w:r>
      <w:r w:rsidRPr="005C1DCF">
        <w:rPr>
          <w:rStyle w:val="StyleUnderline"/>
        </w:rPr>
        <w:t xml:space="preserve">leadership or expertise as </w:t>
      </w:r>
      <w:r w:rsidRPr="005C1DCF">
        <w:rPr>
          <w:rStyle w:val="Emphasis"/>
        </w:rPr>
        <w:t>legal advocates</w:t>
      </w:r>
      <w:r w:rsidRPr="00687EFA">
        <w:rPr>
          <w:sz w:val="16"/>
        </w:rPr>
        <w:t xml:space="preserve">. It </w:t>
      </w:r>
      <w:r w:rsidRPr="005C1DCF">
        <w:rPr>
          <w:rStyle w:val="StyleUnderline"/>
        </w:rPr>
        <w:t xml:space="preserve">means building the power of the </w:t>
      </w:r>
      <w:r w:rsidRPr="005C1DCF">
        <w:rPr>
          <w:rStyle w:val="Emphasis"/>
        </w:rPr>
        <w:t>people</w:t>
      </w:r>
      <w:r w:rsidRPr="005C1DCF">
        <w:rPr>
          <w:rStyle w:val="StyleUnderline"/>
        </w:rPr>
        <w:t>, not the power of the law</w:t>
      </w:r>
      <w:r w:rsidRPr="00687EFA">
        <w:rPr>
          <w:sz w:val="16"/>
        </w:rPr>
        <w:t>.”59 Both of these definitions have been cited favorably by the National Lawyers’ Guild, an organization which has engaged in movement-focused, client-led legal work for nearly a century.60</w:t>
      </w:r>
    </w:p>
    <w:p w14:paraId="00681CF1" w14:textId="77777777" w:rsidR="00742B51" w:rsidRPr="00687EFA" w:rsidRDefault="00742B51" w:rsidP="00742B51">
      <w:pPr>
        <w:rPr>
          <w:sz w:val="16"/>
        </w:rPr>
      </w:pPr>
      <w:r w:rsidRPr="00687EFA">
        <w:rPr>
          <w:sz w:val="16"/>
        </w:rPr>
        <w:t xml:space="preserve">As the principles guiding movement lawyering come into sharper focus, the </w:t>
      </w:r>
      <w:r w:rsidRPr="005C1DCF">
        <w:rPr>
          <w:rStyle w:val="StyleUnderline"/>
        </w:rPr>
        <w:t xml:space="preserve">question of how to </w:t>
      </w:r>
      <w:r w:rsidRPr="005C1DCF">
        <w:rPr>
          <w:rStyle w:val="Emphasis"/>
        </w:rPr>
        <w:t>effectively employ</w:t>
      </w:r>
      <w:r w:rsidRPr="005C1DCF">
        <w:rPr>
          <w:rStyle w:val="StyleUnderline"/>
        </w:rPr>
        <w:t xml:space="preserve"> movement lawyering strategies in the context of the American</w:t>
      </w:r>
      <w:r w:rsidRPr="00687EFA">
        <w:rPr>
          <w:sz w:val="16"/>
        </w:rPr>
        <w:t xml:space="preserve"> </w:t>
      </w:r>
      <w:r w:rsidRPr="005C1DCF">
        <w:rPr>
          <w:rStyle w:val="StyleUnderline"/>
        </w:rPr>
        <w:t xml:space="preserve">carceral system is becoming </w:t>
      </w:r>
      <w:r w:rsidRPr="005C1DCF">
        <w:rPr>
          <w:rStyle w:val="Emphasis"/>
        </w:rPr>
        <w:t>more urgent</w:t>
      </w:r>
      <w:r w:rsidRPr="00687EFA">
        <w:rPr>
          <w:sz w:val="16"/>
        </w:rPr>
        <w:t>. As discussed above, this shift away from litigation-centered advocacy is more than academic; it is both practical and necessary. Perhaps the greatest boon a lawyer can offer to incarcerated people is that of facilitating—and even encouraging—effective organization within prisons. A look at the role of lawyers in the context of the labor movement and other collective actions illustrates why.</w:t>
      </w:r>
    </w:p>
    <w:p w14:paraId="352AE892" w14:textId="77777777" w:rsidR="00742B51" w:rsidRPr="00687EFA" w:rsidRDefault="00742B51" w:rsidP="00742B51">
      <w:pPr>
        <w:pStyle w:val="ListParagraph"/>
        <w:numPr>
          <w:ilvl w:val="0"/>
          <w:numId w:val="50"/>
        </w:numPr>
        <w:rPr>
          <w:sz w:val="16"/>
        </w:rPr>
      </w:pPr>
      <w:r w:rsidRPr="00687EFA">
        <w:rPr>
          <w:sz w:val="16"/>
        </w:rPr>
        <w:t>Movement Lawyering Works for Collective Action</w:t>
      </w:r>
    </w:p>
    <w:p w14:paraId="4A290A86" w14:textId="77777777" w:rsidR="00742B51" w:rsidRPr="00687EFA" w:rsidRDefault="00742B51" w:rsidP="00742B51">
      <w:pPr>
        <w:rPr>
          <w:sz w:val="16"/>
        </w:rPr>
      </w:pPr>
      <w:r w:rsidRPr="00687EFA">
        <w:rPr>
          <w:sz w:val="16"/>
        </w:rPr>
        <w:t xml:space="preserve">There is a </w:t>
      </w:r>
      <w:r w:rsidRPr="003600EB">
        <w:rPr>
          <w:rStyle w:val="Emphasis"/>
          <w:highlight w:val="cyan"/>
        </w:rPr>
        <w:t xml:space="preserve">long history </w:t>
      </w:r>
      <w:r w:rsidRPr="003600EB">
        <w:rPr>
          <w:rStyle w:val="StyleUnderline"/>
          <w:highlight w:val="cyan"/>
        </w:rPr>
        <w:t xml:space="preserve">of lawyers providing </w:t>
      </w:r>
      <w:r w:rsidRPr="003600EB">
        <w:rPr>
          <w:rStyle w:val="Emphasis"/>
          <w:highlight w:val="cyan"/>
        </w:rPr>
        <w:t>assistance</w:t>
      </w:r>
      <w:r w:rsidRPr="003600EB">
        <w:rPr>
          <w:rStyle w:val="StyleUnderline"/>
          <w:highlight w:val="cyan"/>
        </w:rPr>
        <w:t xml:space="preserve"> to organized movements</w:t>
      </w:r>
      <w:r w:rsidRPr="005C1DCF">
        <w:rPr>
          <w:rStyle w:val="StyleUnderline"/>
        </w:rPr>
        <w:t xml:space="preserve"> in America</w:t>
      </w:r>
      <w:r w:rsidRPr="00687EFA">
        <w:rPr>
          <w:sz w:val="16"/>
        </w:rPr>
        <w:t xml:space="preserve">. As we shall see, this kind of assistance has occasionally cost a lawyer their license—or worse. The </w:t>
      </w:r>
      <w:r w:rsidRPr="005C1DCF">
        <w:rPr>
          <w:rStyle w:val="StyleUnderline"/>
        </w:rPr>
        <w:t>most salient examples</w:t>
      </w:r>
      <w:r w:rsidRPr="00687EFA">
        <w:rPr>
          <w:sz w:val="16"/>
        </w:rPr>
        <w:t xml:space="preserve"> come </w:t>
      </w:r>
      <w:r w:rsidRPr="005C1DCF">
        <w:rPr>
          <w:rStyle w:val="StyleUnderline"/>
        </w:rPr>
        <w:t xml:space="preserve">from the labor movement of the </w:t>
      </w:r>
      <w:r w:rsidRPr="003600EB">
        <w:rPr>
          <w:rStyle w:val="StyleUnderline"/>
          <w:highlight w:val="cyan"/>
        </w:rPr>
        <w:t xml:space="preserve">late </w:t>
      </w:r>
      <w:r w:rsidRPr="003600EB">
        <w:rPr>
          <w:rStyle w:val="Emphasis"/>
          <w:highlight w:val="cyan"/>
        </w:rPr>
        <w:t>nineteenth</w:t>
      </w:r>
      <w:r w:rsidRPr="003600EB">
        <w:rPr>
          <w:rStyle w:val="StyleUnderline"/>
        </w:rPr>
        <w:t xml:space="preserve"> and </w:t>
      </w:r>
      <w:r w:rsidRPr="003600EB">
        <w:rPr>
          <w:rStyle w:val="StyleUnderline"/>
          <w:highlight w:val="cyan"/>
        </w:rPr>
        <w:t xml:space="preserve">early </w:t>
      </w:r>
      <w:r w:rsidRPr="003600EB">
        <w:rPr>
          <w:rStyle w:val="Emphasis"/>
          <w:highlight w:val="cyan"/>
        </w:rPr>
        <w:t>twentieth</w:t>
      </w:r>
      <w:r w:rsidRPr="003600EB">
        <w:rPr>
          <w:rStyle w:val="StyleUnderline"/>
          <w:highlight w:val="cyan"/>
        </w:rPr>
        <w:t xml:space="preserve"> centuries</w:t>
      </w:r>
      <w:r w:rsidRPr="00687EFA">
        <w:rPr>
          <w:sz w:val="16"/>
        </w:rPr>
        <w:t xml:space="preserve">. </w:t>
      </w:r>
      <w:r w:rsidRPr="005C1DCF">
        <w:rPr>
          <w:rStyle w:val="StyleUnderline"/>
        </w:rPr>
        <w:t xml:space="preserve">In addition to </w:t>
      </w:r>
      <w:r w:rsidRPr="003600EB">
        <w:rPr>
          <w:rStyle w:val="StyleUnderline"/>
          <w:highlight w:val="cyan"/>
        </w:rPr>
        <w:t>representing workers</w:t>
      </w:r>
      <w:r w:rsidRPr="005C1DCF">
        <w:rPr>
          <w:rStyle w:val="StyleUnderline"/>
        </w:rPr>
        <w:t xml:space="preserve"> in criminal cases,</w:t>
      </w:r>
      <w:r w:rsidRPr="00687EFA">
        <w:rPr>
          <w:sz w:val="16"/>
        </w:rPr>
        <w:t xml:space="preserve"> </w:t>
      </w:r>
      <w:r w:rsidRPr="003600EB">
        <w:rPr>
          <w:rStyle w:val="StyleUnderline"/>
          <w:highlight w:val="cyan"/>
        </w:rPr>
        <w:t>lobbying</w:t>
      </w:r>
      <w:r w:rsidRPr="00687EFA">
        <w:rPr>
          <w:sz w:val="16"/>
        </w:rPr>
        <w:t xml:space="preserve">, </w:t>
      </w:r>
      <w:r w:rsidRPr="005C1DCF">
        <w:rPr>
          <w:rStyle w:val="StyleUnderline"/>
        </w:rPr>
        <w:t xml:space="preserve">and </w:t>
      </w:r>
      <w:r w:rsidRPr="003600EB">
        <w:rPr>
          <w:rStyle w:val="StyleUnderline"/>
          <w:highlight w:val="cyan"/>
        </w:rPr>
        <w:t>developing</w:t>
      </w:r>
      <w:r w:rsidRPr="005C1DCF">
        <w:rPr>
          <w:rStyle w:val="StyleUnderline"/>
        </w:rPr>
        <w:t xml:space="preserve"> the </w:t>
      </w:r>
      <w:r w:rsidRPr="003600EB">
        <w:rPr>
          <w:rStyle w:val="Emphasis"/>
          <w:highlight w:val="cyan"/>
        </w:rPr>
        <w:t>framework</w:t>
      </w:r>
      <w:r w:rsidRPr="003600EB">
        <w:rPr>
          <w:rStyle w:val="StyleUnderline"/>
          <w:highlight w:val="cyan"/>
        </w:rPr>
        <w:t xml:space="preserve"> for legislation that</w:t>
      </w:r>
      <w:r w:rsidRPr="005C1DCF">
        <w:rPr>
          <w:rStyle w:val="StyleUnderline"/>
        </w:rPr>
        <w:t xml:space="preserve"> would eventually</w:t>
      </w:r>
      <w:r w:rsidRPr="00687EFA">
        <w:rPr>
          <w:sz w:val="16"/>
        </w:rPr>
        <w:t xml:space="preserve"> be used to </w:t>
      </w:r>
      <w:r w:rsidRPr="003600EB">
        <w:rPr>
          <w:rStyle w:val="Emphasis"/>
          <w:highlight w:val="cyan"/>
        </w:rPr>
        <w:t>protect unions</w:t>
      </w:r>
      <w:r w:rsidRPr="00687EFA">
        <w:rPr>
          <w:sz w:val="16"/>
        </w:rPr>
        <w:t xml:space="preserve">, </w:t>
      </w:r>
      <w:r w:rsidRPr="005C1DCF">
        <w:rPr>
          <w:rStyle w:val="StyleUnderline"/>
        </w:rPr>
        <w:t>lawyers</w:t>
      </w:r>
      <w:r w:rsidRPr="00687EFA">
        <w:rPr>
          <w:sz w:val="16"/>
        </w:rPr>
        <w:t xml:space="preserve"> also </w:t>
      </w:r>
      <w:r w:rsidRPr="005C1DCF">
        <w:rPr>
          <w:rStyle w:val="StyleUnderline"/>
        </w:rPr>
        <w:t>used</w:t>
      </w:r>
      <w:r w:rsidRPr="00687EFA">
        <w:rPr>
          <w:sz w:val="16"/>
        </w:rPr>
        <w:t xml:space="preserve"> what we would now call </w:t>
      </w:r>
      <w:r w:rsidRPr="005C1DCF">
        <w:rPr>
          <w:rStyle w:val="StyleUnderline"/>
        </w:rPr>
        <w:t>“movement lawyering”</w:t>
      </w:r>
      <w:r w:rsidRPr="00687EFA">
        <w:rPr>
          <w:sz w:val="16"/>
        </w:rPr>
        <w:t xml:space="preserve"> </w:t>
      </w:r>
      <w:r w:rsidRPr="005C1DCF">
        <w:rPr>
          <w:rStyle w:val="StyleUnderline"/>
        </w:rPr>
        <w:t>strategies</w:t>
      </w:r>
      <w:r w:rsidRPr="00687EFA">
        <w:rPr>
          <w:sz w:val="16"/>
        </w:rPr>
        <w:t xml:space="preserve">. They </w:t>
      </w:r>
      <w:r w:rsidRPr="005C1DCF">
        <w:rPr>
          <w:rStyle w:val="StyleUnderline"/>
        </w:rPr>
        <w:t xml:space="preserve">worked behind the scenes to </w:t>
      </w:r>
      <w:r w:rsidRPr="005C1DCF">
        <w:rPr>
          <w:rStyle w:val="Emphasis"/>
        </w:rPr>
        <w:t>strengthen</w:t>
      </w:r>
      <w:r w:rsidRPr="005C1DCF">
        <w:rPr>
          <w:rStyle w:val="StyleUnderline"/>
        </w:rPr>
        <w:t xml:space="preserve"> the labor movement by </w:t>
      </w:r>
      <w:r w:rsidRPr="003600EB">
        <w:rPr>
          <w:rStyle w:val="StyleUnderline"/>
          <w:highlight w:val="cyan"/>
        </w:rPr>
        <w:t>publicizing worker struggles</w:t>
      </w:r>
      <w:r w:rsidRPr="00687EFA">
        <w:rPr>
          <w:sz w:val="16"/>
        </w:rPr>
        <w:t xml:space="preserve">, </w:t>
      </w:r>
      <w:r w:rsidRPr="003600EB">
        <w:rPr>
          <w:rStyle w:val="StyleUnderline"/>
          <w:highlight w:val="cyan"/>
        </w:rPr>
        <w:t>teaching workers about</w:t>
      </w:r>
      <w:r w:rsidRPr="005C1DCF">
        <w:rPr>
          <w:rStyle w:val="StyleUnderline"/>
        </w:rPr>
        <w:t xml:space="preserve"> their </w:t>
      </w:r>
      <w:r w:rsidRPr="003600EB">
        <w:rPr>
          <w:rStyle w:val="StyleUnderline"/>
          <w:highlight w:val="cyan"/>
        </w:rPr>
        <w:t>rights</w:t>
      </w:r>
      <w:r w:rsidRPr="00687EFA">
        <w:rPr>
          <w:sz w:val="16"/>
        </w:rPr>
        <w:t xml:space="preserve">, </w:t>
      </w:r>
      <w:r w:rsidRPr="003600EB">
        <w:rPr>
          <w:rStyle w:val="StyleUnderline"/>
          <w:highlight w:val="cyan"/>
        </w:rPr>
        <w:t xml:space="preserve">building </w:t>
      </w:r>
      <w:r w:rsidRPr="003600EB">
        <w:rPr>
          <w:rStyle w:val="Emphasis"/>
          <w:highlight w:val="cyan"/>
        </w:rPr>
        <w:t>coalitions</w:t>
      </w:r>
      <w:r w:rsidRPr="005C1DCF">
        <w:rPr>
          <w:rStyle w:val="StyleUnderline"/>
        </w:rPr>
        <w:t xml:space="preserve"> between</w:t>
      </w:r>
      <w:r w:rsidRPr="00687EFA">
        <w:rPr>
          <w:sz w:val="16"/>
        </w:rPr>
        <w:t xml:space="preserve"> </w:t>
      </w:r>
      <w:r w:rsidRPr="005C1DCF">
        <w:rPr>
          <w:rStyle w:val="StyleUnderline"/>
        </w:rPr>
        <w:t>union leaders</w:t>
      </w:r>
      <w:r w:rsidRPr="00687EFA">
        <w:rPr>
          <w:sz w:val="16"/>
        </w:rPr>
        <w:t xml:space="preserve"> and </w:t>
      </w:r>
      <w:r w:rsidRPr="005C1DCF">
        <w:rPr>
          <w:rStyle w:val="StyleUnderline"/>
        </w:rPr>
        <w:t>other community groups</w:t>
      </w:r>
      <w:r w:rsidRPr="00687EFA">
        <w:rPr>
          <w:sz w:val="16"/>
        </w:rPr>
        <w:t xml:space="preserve">, </w:t>
      </w:r>
      <w:r w:rsidRPr="005C1DCF">
        <w:rPr>
          <w:rStyle w:val="StyleUnderline"/>
        </w:rPr>
        <w:t>and whatever else was needed</w:t>
      </w:r>
      <w:r w:rsidRPr="00687EFA">
        <w:rPr>
          <w:sz w:val="16"/>
        </w:rPr>
        <w:t>.</w:t>
      </w:r>
    </w:p>
    <w:p w14:paraId="2385849B" w14:textId="77777777" w:rsidR="00742B51" w:rsidRPr="00687EFA" w:rsidRDefault="00742B51" w:rsidP="00742B51">
      <w:pPr>
        <w:rPr>
          <w:sz w:val="16"/>
        </w:rPr>
      </w:pPr>
      <w:r w:rsidRPr="00687EFA">
        <w:rPr>
          <w:sz w:val="16"/>
        </w:rPr>
        <w:t xml:space="preserve">A </w:t>
      </w:r>
      <w:r w:rsidRPr="005C1DCF">
        <w:rPr>
          <w:rStyle w:val="StyleUnderline"/>
        </w:rPr>
        <w:t>notable success story</w:t>
      </w:r>
      <w:r w:rsidRPr="00687EFA">
        <w:rPr>
          <w:sz w:val="16"/>
        </w:rPr>
        <w:t xml:space="preserve"> of lawyers assisting in “a powerful combination of legal and organizing strategies” is contained in </w:t>
      </w:r>
      <w:r w:rsidRPr="005C1DCF">
        <w:rPr>
          <w:rStyle w:val="StyleUnderline"/>
        </w:rPr>
        <w:t>Jennifer Gordon’s article Law, Lawyers, and Labor: The</w:t>
      </w:r>
      <w:r w:rsidRPr="00687EFA">
        <w:rPr>
          <w:sz w:val="16"/>
        </w:rPr>
        <w:t xml:space="preserve"> </w:t>
      </w:r>
      <w:r w:rsidRPr="003600EB">
        <w:rPr>
          <w:rStyle w:val="Emphasis"/>
          <w:highlight w:val="cyan"/>
        </w:rPr>
        <w:t>U</w:t>
      </w:r>
      <w:r w:rsidRPr="005C1DCF">
        <w:rPr>
          <w:rStyle w:val="StyleUnderline"/>
        </w:rPr>
        <w:t xml:space="preserve">nited </w:t>
      </w:r>
      <w:r w:rsidRPr="003600EB">
        <w:rPr>
          <w:rStyle w:val="Emphasis"/>
          <w:highlight w:val="cyan"/>
        </w:rPr>
        <w:t>F</w:t>
      </w:r>
      <w:r w:rsidRPr="005C1DCF">
        <w:rPr>
          <w:rStyle w:val="StyleUnderline"/>
        </w:rPr>
        <w:t xml:space="preserve">arm </w:t>
      </w:r>
      <w:r w:rsidRPr="003600EB">
        <w:rPr>
          <w:rStyle w:val="Emphasis"/>
          <w:highlight w:val="cyan"/>
        </w:rPr>
        <w:t>W</w:t>
      </w:r>
      <w:r w:rsidRPr="005C1DCF">
        <w:rPr>
          <w:rStyle w:val="StyleUnderline"/>
        </w:rPr>
        <w:t xml:space="preserve">orkers’ </w:t>
      </w:r>
      <w:r w:rsidRPr="003600EB">
        <w:rPr>
          <w:rStyle w:val="StyleUnderline"/>
        </w:rPr>
        <w:t>Legal</w:t>
      </w:r>
      <w:r w:rsidRPr="005C1DCF">
        <w:rPr>
          <w:rStyle w:val="StyleUnderline"/>
        </w:rPr>
        <w:t xml:space="preserve"> </w:t>
      </w:r>
      <w:r w:rsidRPr="003600EB">
        <w:rPr>
          <w:rStyle w:val="StyleUnderline"/>
        </w:rPr>
        <w:t>Strategy</w:t>
      </w:r>
      <w:r w:rsidRPr="005C1DCF">
        <w:rPr>
          <w:rStyle w:val="StyleUnderline"/>
        </w:rPr>
        <w:t xml:space="preserve"> in the 1960s and 1970s</w:t>
      </w:r>
      <w:r w:rsidRPr="00687EFA">
        <w:rPr>
          <w:sz w:val="16"/>
        </w:rPr>
        <w:t xml:space="preserve"> and the Role of Law in Union Organizing Today.61 Professor Gordon explains that </w:t>
      </w:r>
      <w:r w:rsidRPr="005C1DCF">
        <w:rPr>
          <w:rStyle w:val="StyleUnderline"/>
        </w:rPr>
        <w:t>at first</w:t>
      </w:r>
      <w:r w:rsidRPr="00687EFA">
        <w:rPr>
          <w:sz w:val="16"/>
        </w:rPr>
        <w:t xml:space="preserve">, the </w:t>
      </w:r>
      <w:r w:rsidRPr="005C1DCF">
        <w:rPr>
          <w:rStyle w:val="StyleUnderline"/>
        </w:rPr>
        <w:t>lawyers assisting Cesar</w:t>
      </w:r>
      <w:r w:rsidRPr="00687EFA">
        <w:rPr>
          <w:sz w:val="16"/>
        </w:rPr>
        <w:t xml:space="preserve"> </w:t>
      </w:r>
      <w:r w:rsidRPr="005C1DCF">
        <w:rPr>
          <w:rStyle w:val="StyleUnderline"/>
        </w:rPr>
        <w:t>Chavez and the</w:t>
      </w:r>
      <w:r w:rsidRPr="00687EFA">
        <w:rPr>
          <w:sz w:val="16"/>
        </w:rPr>
        <w:t xml:space="preserve"> United Farm Workers (“</w:t>
      </w:r>
      <w:r w:rsidRPr="005C1DCF">
        <w:rPr>
          <w:rStyle w:val="StyleUnderline"/>
        </w:rPr>
        <w:t>UFW</w:t>
      </w:r>
      <w:r w:rsidRPr="00687EFA">
        <w:rPr>
          <w:sz w:val="16"/>
        </w:rPr>
        <w:t xml:space="preserve">”) were so </w:t>
      </w:r>
      <w:r w:rsidRPr="005C1DCF">
        <w:rPr>
          <w:rStyle w:val="StyleUnderline"/>
        </w:rPr>
        <w:t>bogged down in the minutiae of labor laws</w:t>
      </w:r>
      <w:r w:rsidRPr="00687EFA">
        <w:rPr>
          <w:sz w:val="16"/>
        </w:rPr>
        <w:t xml:space="preserve">—which did not apply to agricultural workers—that they were of little help.62 Eventually, the Union had to part ways with lawyers who insisted on cleaving to strategies designed only to produce victories in court.63 </w:t>
      </w:r>
      <w:r w:rsidRPr="005C1DCF">
        <w:rPr>
          <w:rStyle w:val="StyleUnderline"/>
        </w:rPr>
        <w:t>In the late 1960s</w:t>
      </w:r>
      <w:r w:rsidRPr="00687EFA">
        <w:rPr>
          <w:sz w:val="16"/>
        </w:rPr>
        <w:t xml:space="preserve">, </w:t>
      </w:r>
      <w:r w:rsidRPr="005C1DCF">
        <w:rPr>
          <w:rStyle w:val="StyleUnderline"/>
        </w:rPr>
        <w:t xml:space="preserve">UFW’s new </w:t>
      </w:r>
      <w:r w:rsidRPr="003600EB">
        <w:rPr>
          <w:rStyle w:val="StyleUnderline"/>
          <w:highlight w:val="cyan"/>
        </w:rPr>
        <w:t>lawyers</w:t>
      </w:r>
      <w:r w:rsidRPr="00687EFA">
        <w:rPr>
          <w:sz w:val="16"/>
        </w:rPr>
        <w:t xml:space="preserve"> </w:t>
      </w:r>
      <w:r w:rsidRPr="005C1DCF">
        <w:rPr>
          <w:rStyle w:val="StyleUnderline"/>
        </w:rPr>
        <w:t xml:space="preserve">began </w:t>
      </w:r>
      <w:r w:rsidRPr="003600EB">
        <w:rPr>
          <w:rStyle w:val="StyleUnderline"/>
          <w:highlight w:val="cyan"/>
        </w:rPr>
        <w:t>ask</w:t>
      </w:r>
      <w:r w:rsidRPr="003600EB">
        <w:rPr>
          <w:rStyle w:val="StyleUnderline"/>
        </w:rPr>
        <w:t>ing</w:t>
      </w:r>
      <w:r w:rsidRPr="005C1DCF">
        <w:rPr>
          <w:rStyle w:val="StyleUnderline"/>
        </w:rPr>
        <w:t xml:space="preserve"> a persistent question</w:t>
      </w:r>
      <w:r w:rsidRPr="00687EFA">
        <w:rPr>
          <w:sz w:val="16"/>
        </w:rPr>
        <w:t xml:space="preserve">: </w:t>
      </w:r>
      <w:r w:rsidRPr="005C1DCF">
        <w:rPr>
          <w:rStyle w:val="StyleUnderline"/>
        </w:rPr>
        <w:t>“</w:t>
      </w:r>
      <w:r w:rsidRPr="003600EB">
        <w:rPr>
          <w:rStyle w:val="StyleUnderline"/>
          <w:highlight w:val="cyan"/>
        </w:rPr>
        <w:t>what can</w:t>
      </w:r>
      <w:r w:rsidRPr="005C1DCF">
        <w:rPr>
          <w:rStyle w:val="StyleUnderline"/>
        </w:rPr>
        <w:t xml:space="preserve"> law and </w:t>
      </w:r>
      <w:r w:rsidRPr="003600EB">
        <w:rPr>
          <w:rStyle w:val="StyleUnderline"/>
          <w:highlight w:val="cyan"/>
        </w:rPr>
        <w:t xml:space="preserve">legal strategies do to </w:t>
      </w:r>
      <w:r w:rsidRPr="003600EB">
        <w:rPr>
          <w:rStyle w:val="Emphasis"/>
          <w:highlight w:val="cyan"/>
        </w:rPr>
        <w:t>build power</w:t>
      </w:r>
      <w:r w:rsidRPr="003600EB">
        <w:rPr>
          <w:rStyle w:val="StyleUnderline"/>
          <w:highlight w:val="cyan"/>
        </w:rPr>
        <w:t xml:space="preserve"> for this movement</w:t>
      </w:r>
      <w:r w:rsidRPr="005C1DCF">
        <w:rPr>
          <w:rStyle w:val="StyleUnderline"/>
        </w:rPr>
        <w:t xml:space="preserve"> at this moment?</w:t>
      </w:r>
      <w:r w:rsidRPr="00687EFA">
        <w:rPr>
          <w:sz w:val="16"/>
        </w:rPr>
        <w:t xml:space="preserve"> The </w:t>
      </w:r>
      <w:r w:rsidRPr="005C1DCF">
        <w:rPr>
          <w:rStyle w:val="StyleUnderline"/>
        </w:rPr>
        <w:t>UFW’s ability to focus exclusively on that</w:t>
      </w:r>
      <w:r w:rsidRPr="00687EFA">
        <w:rPr>
          <w:sz w:val="16"/>
        </w:rPr>
        <w:t xml:space="preserve"> </w:t>
      </w:r>
      <w:r w:rsidRPr="005C1DCF">
        <w:rPr>
          <w:rStyle w:val="StyleUnderline"/>
        </w:rPr>
        <w:t>inquiry and to experiment</w:t>
      </w:r>
      <w:r w:rsidRPr="00687EFA">
        <w:rPr>
          <w:sz w:val="16"/>
        </w:rPr>
        <w:t>—often at high risk—</w:t>
      </w:r>
      <w:r w:rsidRPr="005C1DCF">
        <w:rPr>
          <w:rStyle w:val="StyleUnderline"/>
        </w:rPr>
        <w:t xml:space="preserve">with </w:t>
      </w:r>
      <w:r w:rsidRPr="005C1DCF">
        <w:rPr>
          <w:rStyle w:val="Emphasis"/>
        </w:rPr>
        <w:t>creative answers</w:t>
      </w:r>
      <w:r w:rsidRPr="005C1DCF">
        <w:rPr>
          <w:rStyle w:val="StyleUnderline"/>
        </w:rPr>
        <w:t xml:space="preserve"> was critical to its success</w:t>
      </w:r>
      <w:r w:rsidRPr="00687EFA">
        <w:rPr>
          <w:sz w:val="16"/>
        </w:rPr>
        <w:t>.”64 What were those “creative answers?” Gordon explains:</w:t>
      </w:r>
    </w:p>
    <w:p w14:paraId="543D048D" w14:textId="77777777" w:rsidR="00742B51" w:rsidRPr="00687EFA" w:rsidRDefault="00742B51" w:rsidP="00742B51">
      <w:pPr>
        <w:ind w:left="720"/>
        <w:rPr>
          <w:sz w:val="16"/>
        </w:rPr>
      </w:pPr>
      <w:r w:rsidRPr="003600EB">
        <w:rPr>
          <w:rStyle w:val="StyleUnderline"/>
        </w:rPr>
        <w:t>Chavez</w:t>
      </w:r>
      <w:r w:rsidRPr="005C1DCF">
        <w:rPr>
          <w:rStyle w:val="StyleUnderline"/>
        </w:rPr>
        <w:t xml:space="preserve"> worked with [attorney Jerome] Cohen to develop an approach to lawyering that put </w:t>
      </w:r>
      <w:r w:rsidRPr="00687EFA">
        <w:rPr>
          <w:sz w:val="16"/>
        </w:rPr>
        <w:t xml:space="preserve">the </w:t>
      </w:r>
      <w:r w:rsidRPr="005C1DCF">
        <w:rPr>
          <w:rStyle w:val="StyleUnderline"/>
        </w:rPr>
        <w:t xml:space="preserve">achievement of </w:t>
      </w:r>
      <w:r w:rsidRPr="005C1DCF">
        <w:rPr>
          <w:rStyle w:val="Emphasis"/>
        </w:rPr>
        <w:t>organizing goals</w:t>
      </w:r>
      <w:r w:rsidRPr="005C1DCF">
        <w:rPr>
          <w:rStyle w:val="StyleUnderline"/>
        </w:rPr>
        <w:t xml:space="preserve"> above the achievement of </w:t>
      </w:r>
      <w:r w:rsidRPr="00687EFA">
        <w:rPr>
          <w:rStyle w:val="StyleUnderline"/>
        </w:rPr>
        <w:t>legal</w:t>
      </w:r>
      <w:r w:rsidRPr="00687EFA">
        <w:rPr>
          <w:sz w:val="16"/>
        </w:rPr>
        <w:t xml:space="preserve"> </w:t>
      </w:r>
      <w:r w:rsidRPr="005C1DCF">
        <w:rPr>
          <w:rStyle w:val="StyleUnderline"/>
        </w:rPr>
        <w:t>victories</w:t>
      </w:r>
      <w:r w:rsidRPr="00687EFA">
        <w:rPr>
          <w:sz w:val="16"/>
        </w:rPr>
        <w:t xml:space="preserve">. For example </w:t>
      </w:r>
      <w:r w:rsidRPr="00687EFA">
        <w:rPr>
          <w:rStyle w:val="StyleUnderline"/>
        </w:rPr>
        <w:t>soon after Cohen started work for the UFW a judge took away the Union’s right to use bullhorns</w:t>
      </w:r>
      <w:r w:rsidRPr="00687EFA">
        <w:rPr>
          <w:sz w:val="16"/>
        </w:rPr>
        <w:t xml:space="preserve"> in an early strike against the Giumarra company. </w:t>
      </w:r>
      <w:r w:rsidRPr="00687EFA">
        <w:rPr>
          <w:rStyle w:val="StyleUnderline"/>
        </w:rPr>
        <w:t>Cohen proudly returned from appellate court with a writ of prohibition blocking the order</w:t>
      </w:r>
      <w:r w:rsidRPr="00687EFA">
        <w:rPr>
          <w:sz w:val="16"/>
        </w:rPr>
        <w:t xml:space="preserve">, </w:t>
      </w:r>
      <w:r w:rsidRPr="00687EFA">
        <w:rPr>
          <w:rStyle w:val="StyleUnderline"/>
        </w:rPr>
        <w:t>but</w:t>
      </w:r>
      <w:r w:rsidRPr="00687EFA">
        <w:rPr>
          <w:sz w:val="16"/>
        </w:rPr>
        <w:t xml:space="preserve"> he </w:t>
      </w:r>
      <w:r w:rsidRPr="00687EFA">
        <w:rPr>
          <w:rStyle w:val="StyleUnderline"/>
        </w:rPr>
        <w:t>received a cold response from Chavez</w:t>
      </w:r>
      <w:r w:rsidRPr="00687EFA">
        <w:rPr>
          <w:sz w:val="16"/>
        </w:rPr>
        <w:t xml:space="preserve">, who believed that the best </w:t>
      </w:r>
      <w:r w:rsidRPr="00687EFA">
        <w:rPr>
          <w:sz w:val="16"/>
        </w:rPr>
        <w:lastRenderedPageBreak/>
        <w:t xml:space="preserve">organizing use of the situation would be to use a bullhorn in violation of the judge’s order, get thrown in jail, and attract publicity and support for the cause. </w:t>
      </w:r>
      <w:r w:rsidRPr="00687EFA">
        <w:rPr>
          <w:rStyle w:val="StyleUnderline"/>
        </w:rPr>
        <w:t>Through a</w:t>
      </w:r>
      <w:r w:rsidRPr="00687EFA">
        <w:rPr>
          <w:sz w:val="16"/>
        </w:rPr>
        <w:t xml:space="preserve"> </w:t>
      </w:r>
      <w:r w:rsidRPr="00687EFA">
        <w:rPr>
          <w:rStyle w:val="StyleUnderline"/>
        </w:rPr>
        <w:t>series of similar encounters</w:t>
      </w:r>
      <w:r w:rsidRPr="00687EFA">
        <w:rPr>
          <w:sz w:val="16"/>
        </w:rPr>
        <w:t xml:space="preserve">, </w:t>
      </w:r>
      <w:r w:rsidRPr="00687EFA">
        <w:rPr>
          <w:rStyle w:val="StyleUnderline"/>
        </w:rPr>
        <w:t xml:space="preserve">Cohen and Chavez </w:t>
      </w:r>
      <w:r w:rsidRPr="00687EFA">
        <w:rPr>
          <w:rStyle w:val="Emphasis"/>
        </w:rPr>
        <w:t>honed</w:t>
      </w:r>
      <w:r w:rsidRPr="00687EFA">
        <w:rPr>
          <w:rStyle w:val="StyleUnderline"/>
        </w:rPr>
        <w:t xml:space="preserve"> their </w:t>
      </w:r>
      <w:r w:rsidRPr="00687EFA">
        <w:rPr>
          <w:rStyle w:val="Emphasis"/>
        </w:rPr>
        <w:t>communication</w:t>
      </w:r>
      <w:r w:rsidRPr="00687EFA">
        <w:rPr>
          <w:sz w:val="16"/>
        </w:rPr>
        <w:t>. This process was replicated as Cohen brought new attorneys onto the Union’s legal staff, each of whom brought his or her own strengths but who also had to be immersed in the culture of UFW legal and organizing strategy before beginning to work effectively as an integral part of it.65</w:t>
      </w:r>
    </w:p>
    <w:p w14:paraId="43E471AF" w14:textId="77777777" w:rsidR="00742B51" w:rsidRPr="00687EFA" w:rsidRDefault="00742B51" w:rsidP="00742B51">
      <w:pPr>
        <w:rPr>
          <w:sz w:val="16"/>
        </w:rPr>
      </w:pPr>
      <w:r w:rsidRPr="00687EFA">
        <w:rPr>
          <w:sz w:val="16"/>
        </w:rPr>
        <w:t xml:space="preserve">This decentralizing of court-based strategies—an early rejection of the “legal liberal” approach described by Professor Cummings decades later—was critical to the success of the UFW. “In each situation, </w:t>
      </w:r>
      <w:r w:rsidRPr="00687EFA">
        <w:rPr>
          <w:rStyle w:val="StyleUnderline"/>
        </w:rPr>
        <w:t xml:space="preserve">the question was never only ‘what are our rights here?,’ but ‘how can we </w:t>
      </w:r>
      <w:r w:rsidRPr="00687EFA">
        <w:rPr>
          <w:rStyle w:val="Emphasis"/>
        </w:rPr>
        <w:t>best turn</w:t>
      </w:r>
      <w:r w:rsidRPr="00687EFA">
        <w:rPr>
          <w:rStyle w:val="StyleUnderline"/>
        </w:rPr>
        <w:t xml:space="preserve"> this </w:t>
      </w:r>
      <w:r w:rsidRPr="00687EFA">
        <w:rPr>
          <w:rStyle w:val="Emphasis"/>
        </w:rPr>
        <w:t>legal situation</w:t>
      </w:r>
      <w:r w:rsidRPr="00687EFA">
        <w:rPr>
          <w:rStyle w:val="StyleUnderline"/>
        </w:rPr>
        <w:t xml:space="preserve"> to the Union’s organizing advantage?’</w:t>
      </w:r>
      <w:r w:rsidRPr="00687EFA">
        <w:rPr>
          <w:sz w:val="16"/>
        </w:rPr>
        <w:t>”66 Sometimes, as demonstrated by the above anecdote, the best organizing strategy was to lose in court.</w:t>
      </w:r>
    </w:p>
    <w:p w14:paraId="2DEA25F6" w14:textId="77777777" w:rsidR="00742B51" w:rsidRPr="00687EFA" w:rsidRDefault="00742B51" w:rsidP="00742B51">
      <w:pPr>
        <w:rPr>
          <w:sz w:val="16"/>
        </w:rPr>
      </w:pPr>
      <w:r w:rsidRPr="00687EFA">
        <w:rPr>
          <w:sz w:val="16"/>
        </w:rPr>
        <w:t>The “high risk” described by Professor Gordon was not just risk to the organizers, but to the attorneys, too:</w:t>
      </w:r>
    </w:p>
    <w:p w14:paraId="0ABF0A9D" w14:textId="77777777" w:rsidR="00742B51" w:rsidRPr="00687EFA" w:rsidRDefault="00742B51" w:rsidP="00742B51">
      <w:pPr>
        <w:ind w:left="720"/>
        <w:rPr>
          <w:sz w:val="16"/>
        </w:rPr>
      </w:pPr>
      <w:r w:rsidRPr="00687EFA">
        <w:rPr>
          <w:sz w:val="16"/>
        </w:rPr>
        <w:t>Attorney Sandy Nathan was jailed in 1975 when he demanded access to a group of workers just arrested by the INS from a Salinas ranch where their votes were crucial in winning an upcoming election. The INS refused, and called the police when he persisted. Two years later, the police arrested Nathan again for insisting on access to twenty-five tomato pickers and a UFW organizer being held in a jail cell. As the door to the cell opened so that an officer could shove him in with the others, the organizer smiled and said to the workers, “See, I told you our lawyer would be here!” On the police report for Nathan’s arrest, under the box marked “Weapon,” the officer scrawled a single word: “Mouth.”67</w:t>
      </w:r>
    </w:p>
    <w:p w14:paraId="5E06DE02" w14:textId="77777777" w:rsidR="00742B51" w:rsidRPr="00687EFA" w:rsidRDefault="00742B51" w:rsidP="00742B51">
      <w:pPr>
        <w:rPr>
          <w:sz w:val="16"/>
        </w:rPr>
      </w:pPr>
      <w:r w:rsidRPr="003600EB">
        <w:rPr>
          <w:rStyle w:val="StyleUnderline"/>
          <w:highlight w:val="cyan"/>
        </w:rPr>
        <w:t>After decades of</w:t>
      </w:r>
      <w:r w:rsidRPr="00687EFA">
        <w:rPr>
          <w:rStyle w:val="StyleUnderline"/>
        </w:rPr>
        <w:t xml:space="preserve"> </w:t>
      </w:r>
      <w:r w:rsidRPr="00687EFA">
        <w:rPr>
          <w:rStyle w:val="Emphasis"/>
        </w:rPr>
        <w:t>hard-fought</w:t>
      </w:r>
      <w:r w:rsidRPr="00687EFA">
        <w:rPr>
          <w:rStyle w:val="StyleUnderline"/>
        </w:rPr>
        <w:t xml:space="preserve"> </w:t>
      </w:r>
      <w:r w:rsidRPr="003600EB">
        <w:rPr>
          <w:rStyle w:val="StyleUnderline"/>
          <w:highlight w:val="cyan"/>
        </w:rPr>
        <w:t>battles</w:t>
      </w:r>
      <w:r w:rsidRPr="00687EFA">
        <w:rPr>
          <w:sz w:val="16"/>
        </w:rPr>
        <w:t xml:space="preserve">, the </w:t>
      </w:r>
      <w:r w:rsidRPr="003600EB">
        <w:rPr>
          <w:rStyle w:val="StyleUnderline"/>
          <w:highlight w:val="cyan"/>
        </w:rPr>
        <w:t>UFW won</w:t>
      </w:r>
      <w:r w:rsidRPr="00687EFA">
        <w:rPr>
          <w:rStyle w:val="StyleUnderline"/>
        </w:rPr>
        <w:t xml:space="preserve"> the </w:t>
      </w:r>
      <w:r w:rsidRPr="003600EB">
        <w:rPr>
          <w:rStyle w:val="StyleUnderline"/>
          <w:highlight w:val="cyan"/>
        </w:rPr>
        <w:t>right to organize and strike</w:t>
      </w:r>
      <w:r w:rsidRPr="00687EFA">
        <w:rPr>
          <w:sz w:val="16"/>
        </w:rPr>
        <w:t xml:space="preserve">, and as a result, </w:t>
      </w:r>
      <w:r w:rsidRPr="00687EFA">
        <w:rPr>
          <w:rStyle w:val="StyleUnderline"/>
        </w:rPr>
        <w:t xml:space="preserve">succeeded in </w:t>
      </w:r>
      <w:r w:rsidRPr="003600EB">
        <w:rPr>
          <w:rStyle w:val="Emphasis"/>
          <w:highlight w:val="cyan"/>
        </w:rPr>
        <w:t>dramatically improving</w:t>
      </w:r>
      <w:r w:rsidRPr="00687EFA">
        <w:rPr>
          <w:rStyle w:val="StyleUnderline"/>
        </w:rPr>
        <w:t xml:space="preserve"> the lives of </w:t>
      </w:r>
      <w:r w:rsidRPr="003600EB">
        <w:rPr>
          <w:rStyle w:val="Emphasis"/>
          <w:highlight w:val="cyan"/>
        </w:rPr>
        <w:t>farmworkers</w:t>
      </w:r>
      <w:r w:rsidRPr="003600EB">
        <w:rPr>
          <w:rStyle w:val="StyleUnderline"/>
          <w:highlight w:val="cyan"/>
        </w:rPr>
        <w:t xml:space="preserve"> in California</w:t>
      </w:r>
      <w:r w:rsidRPr="00687EFA">
        <w:rPr>
          <w:sz w:val="16"/>
        </w:rPr>
        <w:t xml:space="preserve"> and elsewhere. The </w:t>
      </w:r>
      <w:r w:rsidRPr="003600EB">
        <w:rPr>
          <w:rStyle w:val="StyleUnderline"/>
          <w:highlight w:val="cyan"/>
        </w:rPr>
        <w:t xml:space="preserve">tactics of </w:t>
      </w:r>
      <w:r w:rsidRPr="003600EB">
        <w:rPr>
          <w:rStyle w:val="Emphasis"/>
          <w:highlight w:val="cyan"/>
        </w:rPr>
        <w:t>movement lawyers</w:t>
      </w:r>
      <w:r w:rsidRPr="00687EFA">
        <w:rPr>
          <w:rStyle w:val="StyleUnderline"/>
        </w:rPr>
        <w:t xml:space="preserve"> like Cohen and Nathan </w:t>
      </w:r>
      <w:r w:rsidRPr="003600EB">
        <w:rPr>
          <w:rStyle w:val="StyleUnderline"/>
          <w:highlight w:val="cyan"/>
        </w:rPr>
        <w:t>can be employed</w:t>
      </w:r>
      <w:r w:rsidRPr="00687EFA">
        <w:rPr>
          <w:rStyle w:val="StyleUnderline"/>
        </w:rPr>
        <w:t xml:space="preserve"> to support organizers in </w:t>
      </w:r>
      <w:r w:rsidRPr="003600EB">
        <w:rPr>
          <w:rStyle w:val="StyleUnderline"/>
          <w:highlight w:val="cyan"/>
        </w:rPr>
        <w:t xml:space="preserve">a </w:t>
      </w:r>
      <w:r w:rsidRPr="003600EB">
        <w:rPr>
          <w:rStyle w:val="Emphasis"/>
          <w:highlight w:val="cyan"/>
        </w:rPr>
        <w:t>carceral context</w:t>
      </w:r>
      <w:r w:rsidRPr="00687EFA">
        <w:rPr>
          <w:sz w:val="16"/>
        </w:rPr>
        <w:t>, as discussed below.</w:t>
      </w:r>
    </w:p>
    <w:p w14:paraId="487FDCAD" w14:textId="77777777" w:rsidR="00742B51" w:rsidRDefault="00742B51" w:rsidP="00742B51"/>
    <w:p w14:paraId="6C41AC8A" w14:textId="77777777" w:rsidR="00742B51" w:rsidRPr="00DA45EC" w:rsidRDefault="00742B51" w:rsidP="00742B51">
      <w:pPr>
        <w:pStyle w:val="Heading4"/>
      </w:pPr>
      <w:r>
        <w:t xml:space="preserve">This approach is especially </w:t>
      </w:r>
      <w:r>
        <w:rPr>
          <w:u w:val="single"/>
        </w:rPr>
        <w:t>necessary</w:t>
      </w:r>
      <w:r>
        <w:t xml:space="preserve"> and </w:t>
      </w:r>
      <w:r w:rsidRPr="00FA4ADE">
        <w:rPr>
          <w:u w:val="single"/>
        </w:rPr>
        <w:t>developing now</w:t>
      </w:r>
      <w:r>
        <w:t xml:space="preserve"> in the carceral context. </w:t>
      </w:r>
    </w:p>
    <w:p w14:paraId="2E852637" w14:textId="77777777" w:rsidR="00742B51" w:rsidRPr="00A872B9" w:rsidRDefault="00742B51" w:rsidP="00742B51">
      <w:r w:rsidRPr="00A872B9">
        <w:rPr>
          <w:rStyle w:val="Style13ptBold"/>
        </w:rPr>
        <w:t>Canon 23</w:t>
      </w:r>
      <w:r>
        <w:t xml:space="preserve"> – </w:t>
      </w:r>
      <w:r w:rsidRPr="00A872B9">
        <w:t>Daniel Canon</w:t>
      </w:r>
      <w:r>
        <w:t xml:space="preserve">, </w:t>
      </w:r>
      <w:r w:rsidRPr="00A872B9">
        <w:t>Director of Externships and Professor of Law at the Louis D. Brandeis School of Law</w:t>
      </w:r>
      <w:r>
        <w:t xml:space="preserve">, June 2023, “The Ethics of Assisting Incarcerated People With Collective Action”, </w:t>
      </w:r>
      <w:r w:rsidRPr="00A872B9">
        <w:t xml:space="preserve">St. Louis University Law Journal, Vol. 67, No. 2, </w:t>
      </w:r>
      <w:r w:rsidRPr="0087072D">
        <w:t>https://papers.ssrn.com/sol3/papers.cfm?abstract_id=4489823</w:t>
      </w:r>
      <w:r>
        <w:t xml:space="preserve"> [TW: non-graphic descriptions of sexual-violence in the non-underlined portions of this card]  </w:t>
      </w:r>
    </w:p>
    <w:p w14:paraId="4517DE07" w14:textId="77777777" w:rsidR="00742B51" w:rsidRPr="00CF1069" w:rsidRDefault="00742B51" w:rsidP="00742B51">
      <w:pPr>
        <w:pStyle w:val="ListParagraph"/>
        <w:numPr>
          <w:ilvl w:val="0"/>
          <w:numId w:val="50"/>
        </w:numPr>
        <w:rPr>
          <w:sz w:val="16"/>
        </w:rPr>
      </w:pPr>
      <w:r w:rsidRPr="00CF1069">
        <w:rPr>
          <w:sz w:val="16"/>
        </w:rPr>
        <w:t>Movement Lawyering Works for Incarcerated People</w:t>
      </w:r>
    </w:p>
    <w:p w14:paraId="3FAD8869" w14:textId="77777777" w:rsidR="00742B51" w:rsidRPr="00CF1069" w:rsidRDefault="00742B51" w:rsidP="00742B51">
      <w:pPr>
        <w:rPr>
          <w:sz w:val="16"/>
        </w:rPr>
      </w:pPr>
      <w:r w:rsidRPr="00CF1069">
        <w:rPr>
          <w:sz w:val="16"/>
        </w:rPr>
        <w:t xml:space="preserve">If we can bring ourselves to think beyond litigation, lawyers can play significant roles outside the courtroom, on the periphery of larger movements working toward humane (or at least minimally torturous) conditions for American prisoners. </w:t>
      </w:r>
      <w:r w:rsidRPr="00FA4ADE">
        <w:rPr>
          <w:rStyle w:val="StyleUnderline"/>
        </w:rPr>
        <w:t>Attorneys can provide incarcerated people with advice on how to</w:t>
      </w:r>
      <w:r w:rsidRPr="00CF1069">
        <w:rPr>
          <w:sz w:val="16"/>
        </w:rPr>
        <w:t xml:space="preserve"> best </w:t>
      </w:r>
      <w:r w:rsidRPr="00FA4ADE">
        <w:rPr>
          <w:rStyle w:val="StyleUnderline"/>
        </w:rPr>
        <w:t>navigate the complex tangle of</w:t>
      </w:r>
      <w:r w:rsidRPr="00CF1069">
        <w:rPr>
          <w:sz w:val="16"/>
        </w:rPr>
        <w:t xml:space="preserve"> bureaucratic </w:t>
      </w:r>
      <w:r w:rsidRPr="00FA4ADE">
        <w:rPr>
          <w:rStyle w:val="StyleUnderline"/>
        </w:rPr>
        <w:t>rules</w:t>
      </w:r>
      <w:r w:rsidRPr="00CF1069">
        <w:rPr>
          <w:sz w:val="16"/>
        </w:rPr>
        <w:t xml:space="preserve"> that </w:t>
      </w:r>
      <w:r w:rsidRPr="00FA4ADE">
        <w:rPr>
          <w:rStyle w:val="StyleUnderline"/>
        </w:rPr>
        <w:t xml:space="preserve">it takes to </w:t>
      </w:r>
      <w:r w:rsidRPr="00FA4ADE">
        <w:rPr>
          <w:rStyle w:val="Emphasis"/>
        </w:rPr>
        <w:t>improve conditions</w:t>
      </w:r>
      <w:r w:rsidRPr="00FA4ADE">
        <w:rPr>
          <w:rStyle w:val="StyleUnderline"/>
        </w:rPr>
        <w:t xml:space="preserve"> from within a facility</w:t>
      </w:r>
      <w:r w:rsidRPr="00CF1069">
        <w:rPr>
          <w:sz w:val="16"/>
        </w:rPr>
        <w:t xml:space="preserve">, to the extent that such a thing is possible using the existing rules of an institution. </w:t>
      </w:r>
      <w:r w:rsidRPr="00292A9B">
        <w:rPr>
          <w:rStyle w:val="StyleUnderline"/>
          <w:highlight w:val="cyan"/>
        </w:rPr>
        <w:t>Attorneys can serve as watchdogs</w:t>
      </w:r>
      <w:r w:rsidRPr="00292A9B">
        <w:rPr>
          <w:sz w:val="16"/>
        </w:rPr>
        <w:t xml:space="preserve">, </w:t>
      </w:r>
      <w:r w:rsidRPr="00292A9B">
        <w:rPr>
          <w:rStyle w:val="StyleUnderline"/>
        </w:rPr>
        <w:t xml:space="preserve">reminding </w:t>
      </w:r>
      <w:r w:rsidRPr="00292A9B">
        <w:rPr>
          <w:rStyle w:val="Emphasis"/>
        </w:rPr>
        <w:t>institutional bad actors</w:t>
      </w:r>
      <w:r w:rsidRPr="00292A9B">
        <w:rPr>
          <w:rStyle w:val="StyleUnderline"/>
        </w:rPr>
        <w:t xml:space="preserve"> that someone with a corner office and a professional degree is taking notes on their behaviors</w:t>
      </w:r>
      <w:r w:rsidRPr="00292A9B">
        <w:rPr>
          <w:sz w:val="16"/>
        </w:rPr>
        <w:t>, lest those bad actors think</w:t>
      </w:r>
      <w:r w:rsidRPr="00CF1069">
        <w:rPr>
          <w:sz w:val="16"/>
        </w:rPr>
        <w:t xml:space="preserve"> they will never be called to account for misconduct. And attorneys can provide resources for self-study in the many institutions that suppress mail, books, and access to law libraries.</w:t>
      </w:r>
    </w:p>
    <w:p w14:paraId="7F570420" w14:textId="77777777" w:rsidR="00742B51" w:rsidRPr="00CF1069" w:rsidRDefault="00742B51" w:rsidP="00742B51">
      <w:pPr>
        <w:rPr>
          <w:sz w:val="16"/>
        </w:rPr>
      </w:pPr>
      <w:r w:rsidRPr="00CF1069">
        <w:rPr>
          <w:sz w:val="16"/>
        </w:rPr>
        <w:t xml:space="preserve">Perhaps </w:t>
      </w:r>
      <w:r w:rsidRPr="00292A9B">
        <w:rPr>
          <w:rStyle w:val="StyleUnderline"/>
          <w:highlight w:val="cyan"/>
        </w:rPr>
        <w:t>most importantly</w:t>
      </w:r>
      <w:r w:rsidRPr="00CF1069">
        <w:rPr>
          <w:sz w:val="16"/>
        </w:rPr>
        <w:t xml:space="preserve">, </w:t>
      </w:r>
      <w:r w:rsidRPr="00FA4ADE">
        <w:rPr>
          <w:rStyle w:val="StyleUnderline"/>
        </w:rPr>
        <w:t xml:space="preserve">attorneys are the </w:t>
      </w:r>
      <w:r w:rsidRPr="00292A9B">
        <w:rPr>
          <w:rStyle w:val="Emphasis"/>
          <w:highlight w:val="cyan"/>
        </w:rPr>
        <w:t>easiest portal</w:t>
      </w:r>
      <w:r w:rsidRPr="00292A9B">
        <w:rPr>
          <w:rStyle w:val="StyleUnderline"/>
          <w:highlight w:val="cyan"/>
        </w:rPr>
        <w:t xml:space="preserve"> to the outside world</w:t>
      </w:r>
      <w:r w:rsidRPr="00FA4ADE">
        <w:rPr>
          <w:rStyle w:val="StyleUnderline"/>
        </w:rPr>
        <w:t xml:space="preserve">: a world which some prisoners would have </w:t>
      </w:r>
      <w:r w:rsidRPr="00FA4ADE">
        <w:rPr>
          <w:rStyle w:val="Emphasis"/>
        </w:rPr>
        <w:t>no contact</w:t>
      </w:r>
      <w:r w:rsidRPr="00FA4ADE">
        <w:rPr>
          <w:rStyle w:val="StyleUnderline"/>
        </w:rPr>
        <w:t xml:space="preserve"> with were it not for counsel</w:t>
      </w:r>
      <w:r w:rsidRPr="00CF1069">
        <w:rPr>
          <w:sz w:val="16"/>
        </w:rPr>
        <w:t xml:space="preserve">. Even as more conditions of confinement cases were filed, the ensuing </w:t>
      </w:r>
      <w:r w:rsidRPr="00DA45EC">
        <w:rPr>
          <w:rStyle w:val="StyleUnderline"/>
        </w:rPr>
        <w:t xml:space="preserve">decades of federal </w:t>
      </w:r>
      <w:r w:rsidRPr="00292A9B">
        <w:rPr>
          <w:rStyle w:val="StyleUnderline"/>
        </w:rPr>
        <w:t>jurisprudence</w:t>
      </w:r>
      <w:r w:rsidRPr="00DA45EC">
        <w:rPr>
          <w:rStyle w:val="StyleUnderline"/>
        </w:rPr>
        <w:t xml:space="preserve"> have given jails, </w:t>
      </w:r>
      <w:r w:rsidRPr="00292A9B">
        <w:rPr>
          <w:rStyle w:val="StyleUnderline"/>
          <w:highlight w:val="cyan"/>
        </w:rPr>
        <w:t>prisons</w:t>
      </w:r>
      <w:r w:rsidRPr="00CF1069">
        <w:rPr>
          <w:sz w:val="16"/>
        </w:rPr>
        <w:t xml:space="preserve">, and individual state actors more </w:t>
      </w:r>
      <w:r w:rsidRPr="00292A9B">
        <w:rPr>
          <w:rStyle w:val="StyleUnderline"/>
          <w:highlight w:val="cyan"/>
        </w:rPr>
        <w:t>permission to</w:t>
      </w:r>
      <w:r w:rsidRPr="00DA45EC">
        <w:rPr>
          <w:rStyle w:val="StyleUnderline"/>
        </w:rPr>
        <w:t xml:space="preserve"> conduct</w:t>
      </w:r>
      <w:r w:rsidRPr="00CF1069">
        <w:rPr>
          <w:sz w:val="16"/>
        </w:rPr>
        <w:t xml:space="preserve"> </w:t>
      </w:r>
      <w:r w:rsidRPr="00DA45EC">
        <w:rPr>
          <w:rStyle w:val="StyleUnderline"/>
        </w:rPr>
        <w:t xml:space="preserve">operations in secret, </w:t>
      </w:r>
      <w:r w:rsidRPr="00292A9B">
        <w:rPr>
          <w:rStyle w:val="Emphasis"/>
          <w:highlight w:val="cyan"/>
        </w:rPr>
        <w:t>suppress</w:t>
      </w:r>
      <w:r w:rsidRPr="00292A9B">
        <w:rPr>
          <w:rStyle w:val="StyleUnderline"/>
          <w:highlight w:val="cyan"/>
        </w:rPr>
        <w:t xml:space="preserve"> prisoner speech</w:t>
      </w:r>
      <w:r w:rsidRPr="00DA45EC">
        <w:rPr>
          <w:rStyle w:val="StyleUnderline"/>
        </w:rPr>
        <w:t>, and</w:t>
      </w:r>
      <w:r w:rsidRPr="00CF1069">
        <w:rPr>
          <w:sz w:val="16"/>
        </w:rPr>
        <w:t xml:space="preserve"> generally </w:t>
      </w:r>
      <w:r w:rsidRPr="00292A9B">
        <w:rPr>
          <w:rStyle w:val="StyleUnderline"/>
        </w:rPr>
        <w:t>act with impunity</w:t>
      </w:r>
      <w:r w:rsidRPr="00DA45EC">
        <w:rPr>
          <w:rStyle w:val="StyleUnderline"/>
        </w:rPr>
        <w:t xml:space="preserve"> if it can purport to serve any “legitimate penological interest”</w:t>
      </w:r>
      <w:r w:rsidRPr="00CF1069">
        <w:rPr>
          <w:sz w:val="16"/>
        </w:rPr>
        <w:t xml:space="preserve">68 one might invent, thus lessening an earnest advocate’s ability to harness the judiciary. </w:t>
      </w:r>
      <w:r w:rsidRPr="00292A9B">
        <w:rPr>
          <w:rStyle w:val="StyleUnderline"/>
          <w:highlight w:val="cyan"/>
        </w:rPr>
        <w:t>To be a point of contact</w:t>
      </w:r>
      <w:r w:rsidRPr="00CF1069">
        <w:rPr>
          <w:sz w:val="16"/>
        </w:rPr>
        <w:t xml:space="preserve"> thus </w:t>
      </w:r>
      <w:r w:rsidRPr="00DA45EC">
        <w:rPr>
          <w:rStyle w:val="StyleUnderline"/>
        </w:rPr>
        <w:t xml:space="preserve">means far </w:t>
      </w:r>
      <w:r w:rsidRPr="00292A9B">
        <w:rPr>
          <w:rStyle w:val="StyleUnderline"/>
          <w:highlight w:val="cyan"/>
        </w:rPr>
        <w:t xml:space="preserve">more than just </w:t>
      </w:r>
      <w:r w:rsidRPr="00292A9B">
        <w:rPr>
          <w:rStyle w:val="Emphasis"/>
          <w:highlight w:val="cyan"/>
        </w:rPr>
        <w:t>relaying messages</w:t>
      </w:r>
      <w:r w:rsidRPr="00292A9B">
        <w:rPr>
          <w:rStyle w:val="StyleUnderline"/>
          <w:highlight w:val="cyan"/>
        </w:rPr>
        <w:t xml:space="preserve"> for family and friends</w:t>
      </w:r>
      <w:r w:rsidRPr="00DA45EC">
        <w:rPr>
          <w:rStyle w:val="StyleUnderline"/>
        </w:rPr>
        <w:t xml:space="preserve"> of an incarcerated person</w:t>
      </w:r>
      <w:r w:rsidRPr="00CF1069">
        <w:rPr>
          <w:sz w:val="16"/>
        </w:rPr>
        <w:t xml:space="preserve">; </w:t>
      </w:r>
      <w:r w:rsidRPr="00DA45EC">
        <w:rPr>
          <w:rStyle w:val="StyleUnderline"/>
        </w:rPr>
        <w:t xml:space="preserve">it </w:t>
      </w:r>
      <w:r w:rsidRPr="00292A9B">
        <w:rPr>
          <w:rStyle w:val="StyleUnderline"/>
          <w:highlight w:val="cyan"/>
        </w:rPr>
        <w:t>means</w:t>
      </w:r>
      <w:r w:rsidRPr="00DA45EC">
        <w:rPr>
          <w:rStyle w:val="StyleUnderline"/>
        </w:rPr>
        <w:t xml:space="preserve"> that a </w:t>
      </w:r>
      <w:r w:rsidRPr="00292A9B">
        <w:rPr>
          <w:rStyle w:val="StyleUnderline"/>
          <w:highlight w:val="cyan"/>
        </w:rPr>
        <w:t xml:space="preserve">prisoner has an </w:t>
      </w:r>
      <w:r w:rsidRPr="00292A9B">
        <w:rPr>
          <w:rStyle w:val="Emphasis"/>
          <w:highlight w:val="cyan"/>
        </w:rPr>
        <w:t>outlet</w:t>
      </w:r>
      <w:r w:rsidRPr="00292A9B">
        <w:rPr>
          <w:rStyle w:val="StyleUnderline"/>
          <w:highlight w:val="cyan"/>
        </w:rPr>
        <w:t xml:space="preserve"> to </w:t>
      </w:r>
      <w:r w:rsidRPr="00292A9B">
        <w:rPr>
          <w:rStyle w:val="Emphasis"/>
          <w:highlight w:val="cyan"/>
        </w:rPr>
        <w:t>tell their story</w:t>
      </w:r>
      <w:r w:rsidRPr="00CF1069">
        <w:rPr>
          <w:sz w:val="16"/>
        </w:rPr>
        <w:t>. Such stories—be they stories of routine violence,69 forced labor under dangerous conditions,70 extreme administrative apathy,71 serial rape,72 or something else—can often be quite shocking to those fortunate enough to have had no real contact with the criminal justice system. It is these stories that can move the public, lawmakers, and even courts to action.</w:t>
      </w:r>
    </w:p>
    <w:p w14:paraId="4846339D" w14:textId="77777777" w:rsidR="00742B51" w:rsidRPr="00CF1069" w:rsidRDefault="00742B51" w:rsidP="00742B51">
      <w:pPr>
        <w:rPr>
          <w:sz w:val="16"/>
        </w:rPr>
      </w:pPr>
      <w:r w:rsidRPr="00DA45EC">
        <w:rPr>
          <w:rStyle w:val="StyleUnderline"/>
        </w:rPr>
        <w:lastRenderedPageBreak/>
        <w:t xml:space="preserve">Such stories can have a </w:t>
      </w:r>
      <w:r w:rsidRPr="00292A9B">
        <w:rPr>
          <w:rStyle w:val="Emphasis"/>
          <w:highlight w:val="cyan"/>
        </w:rPr>
        <w:t>real-world impact</w:t>
      </w:r>
      <w:r w:rsidRPr="00CF1069">
        <w:rPr>
          <w:sz w:val="16"/>
        </w:rPr>
        <w:t xml:space="preserve">. Just as with the labor movement, </w:t>
      </w:r>
      <w:r w:rsidRPr="00292A9B">
        <w:rPr>
          <w:rStyle w:val="StyleUnderline"/>
          <w:highlight w:val="cyan"/>
        </w:rPr>
        <w:t xml:space="preserve">lawyers in </w:t>
      </w:r>
      <w:r w:rsidRPr="00292A9B">
        <w:rPr>
          <w:rStyle w:val="Emphasis"/>
          <w:highlight w:val="cyan"/>
        </w:rPr>
        <w:t>communication</w:t>
      </w:r>
      <w:r w:rsidRPr="00292A9B">
        <w:rPr>
          <w:rStyle w:val="StyleUnderline"/>
          <w:highlight w:val="cyan"/>
        </w:rPr>
        <w:t xml:space="preserve"> with incarcerated clients</w:t>
      </w:r>
      <w:r w:rsidRPr="00DA45EC">
        <w:rPr>
          <w:rStyle w:val="StyleUnderline"/>
        </w:rPr>
        <w:t xml:space="preserve"> have been the </w:t>
      </w:r>
      <w:r w:rsidRPr="00292A9B">
        <w:rPr>
          <w:rStyle w:val="Emphasis"/>
          <w:highlight w:val="cyan"/>
        </w:rPr>
        <w:t>driving force</w:t>
      </w:r>
      <w:r w:rsidRPr="00292A9B">
        <w:rPr>
          <w:rStyle w:val="StyleUnderline"/>
          <w:highlight w:val="cyan"/>
        </w:rPr>
        <w:t xml:space="preserve"> behind</w:t>
      </w:r>
      <w:r w:rsidRPr="00DA45EC">
        <w:rPr>
          <w:rStyle w:val="StyleUnderline"/>
        </w:rPr>
        <w:t xml:space="preserve"> the</w:t>
      </w:r>
      <w:r w:rsidRPr="00CF1069">
        <w:rPr>
          <w:sz w:val="16"/>
        </w:rPr>
        <w:t xml:space="preserve"> </w:t>
      </w:r>
      <w:r w:rsidRPr="00292A9B">
        <w:rPr>
          <w:rStyle w:val="Emphasis"/>
          <w:highlight w:val="cyan"/>
        </w:rPr>
        <w:t>recognition</w:t>
      </w:r>
      <w:r w:rsidRPr="00292A9B">
        <w:rPr>
          <w:rStyle w:val="StyleUnderline"/>
          <w:highlight w:val="cyan"/>
        </w:rPr>
        <w:t xml:space="preserve"> of</w:t>
      </w:r>
      <w:r w:rsidRPr="00DA45EC">
        <w:rPr>
          <w:rStyle w:val="StyleUnderline"/>
        </w:rPr>
        <w:t xml:space="preserve"> egregious and serial </w:t>
      </w:r>
      <w:r w:rsidRPr="00292A9B">
        <w:rPr>
          <w:rStyle w:val="StyleUnderline"/>
          <w:highlight w:val="cyan"/>
        </w:rPr>
        <w:t>violations of human rights law</w:t>
      </w:r>
      <w:r w:rsidRPr="00DA45EC">
        <w:rPr>
          <w:rStyle w:val="StyleUnderline"/>
        </w:rPr>
        <w:t xml:space="preserve"> in America</w:t>
      </w:r>
      <w:r w:rsidRPr="00CF1069">
        <w:rPr>
          <w:sz w:val="16"/>
        </w:rPr>
        <w:t xml:space="preserve">. For example, a </w:t>
      </w:r>
      <w:r w:rsidRPr="00DA45EC">
        <w:rPr>
          <w:rStyle w:val="StyleUnderline"/>
        </w:rPr>
        <w:t>2014 report by Amnesty International</w:t>
      </w:r>
      <w:r w:rsidRPr="00CF1069">
        <w:rPr>
          <w:sz w:val="16"/>
        </w:rPr>
        <w:t xml:space="preserve"> entitled “Entombed: Isolation in the US Federal Prison System” relies </w:t>
      </w:r>
      <w:r w:rsidRPr="00DA45EC">
        <w:rPr>
          <w:rStyle w:val="StyleUnderline"/>
        </w:rPr>
        <w:t>extensively on the accounts of</w:t>
      </w:r>
      <w:r w:rsidRPr="00CF1069">
        <w:rPr>
          <w:sz w:val="16"/>
        </w:rPr>
        <w:t xml:space="preserve"> American lawyers who have </w:t>
      </w:r>
      <w:r w:rsidRPr="00DA45EC">
        <w:rPr>
          <w:rStyle w:val="StyleUnderline"/>
        </w:rPr>
        <w:t>provided direct representation to incarcerated people</w:t>
      </w:r>
      <w:r w:rsidRPr="00CF1069">
        <w:rPr>
          <w:sz w:val="16"/>
        </w:rPr>
        <w:t>.73 The reports of these lawyers contribute to Amnesty’s determination that federal prisoners in solitary confinement are subjected to “cruel, inhuman or degrading treatment” under international standards.74 These prisoners, cut off from virtually all human contact, would not have been able to tell their stories to anyone—in some cases for years at a time—were it not for their lawyers.</w:t>
      </w:r>
    </w:p>
    <w:p w14:paraId="4836EEC4" w14:textId="77777777" w:rsidR="00742B51" w:rsidRPr="00CF1069" w:rsidRDefault="00742B51" w:rsidP="00742B51">
      <w:pPr>
        <w:rPr>
          <w:sz w:val="16"/>
        </w:rPr>
      </w:pPr>
      <w:r w:rsidRPr="00CF1069">
        <w:rPr>
          <w:sz w:val="16"/>
        </w:rPr>
        <w:t xml:space="preserve">The </w:t>
      </w:r>
      <w:r w:rsidRPr="00DA45EC">
        <w:rPr>
          <w:rStyle w:val="StyleUnderline"/>
        </w:rPr>
        <w:t xml:space="preserve">comparatively </w:t>
      </w:r>
      <w:r w:rsidRPr="00292A9B">
        <w:rPr>
          <w:rStyle w:val="StyleUnderline"/>
        </w:rPr>
        <w:t xml:space="preserve">few </w:t>
      </w:r>
      <w:r w:rsidRPr="00292A9B">
        <w:rPr>
          <w:rStyle w:val="StyleUnderline"/>
          <w:highlight w:val="cyan"/>
        </w:rPr>
        <w:t>organizations</w:t>
      </w:r>
      <w:r w:rsidRPr="00CF1069">
        <w:rPr>
          <w:sz w:val="16"/>
        </w:rPr>
        <w:t xml:space="preserve"> and lawyers </w:t>
      </w:r>
      <w:r w:rsidRPr="00DA45EC">
        <w:rPr>
          <w:rStyle w:val="StyleUnderline"/>
        </w:rPr>
        <w:t xml:space="preserve">that </w:t>
      </w:r>
      <w:r w:rsidRPr="00292A9B">
        <w:rPr>
          <w:rStyle w:val="StyleUnderline"/>
          <w:highlight w:val="cyan"/>
        </w:rPr>
        <w:t>engage in power building from within prisons</w:t>
      </w:r>
      <w:r w:rsidRPr="00CF1069">
        <w:rPr>
          <w:sz w:val="16"/>
        </w:rPr>
        <w:t xml:space="preserve"> are </w:t>
      </w:r>
      <w:r w:rsidRPr="00292A9B">
        <w:rPr>
          <w:rStyle w:val="StyleUnderline"/>
          <w:highlight w:val="cyan"/>
        </w:rPr>
        <w:t>focused</w:t>
      </w:r>
      <w:r w:rsidRPr="00DA45EC">
        <w:rPr>
          <w:rStyle w:val="StyleUnderline"/>
        </w:rPr>
        <w:t xml:space="preserve"> not on individual-centered litigation, but </w:t>
      </w:r>
      <w:r w:rsidRPr="00292A9B">
        <w:rPr>
          <w:rStyle w:val="StyleUnderline"/>
          <w:highlight w:val="cyan"/>
        </w:rPr>
        <w:t xml:space="preserve">on </w:t>
      </w:r>
      <w:r w:rsidRPr="00292A9B">
        <w:rPr>
          <w:rStyle w:val="Emphasis"/>
          <w:highlight w:val="cyan"/>
        </w:rPr>
        <w:t>group-centered</w:t>
      </w:r>
      <w:r w:rsidRPr="00292A9B">
        <w:rPr>
          <w:sz w:val="16"/>
          <w:highlight w:val="cyan"/>
        </w:rPr>
        <w:t xml:space="preserve"> </w:t>
      </w:r>
      <w:r w:rsidRPr="00292A9B">
        <w:rPr>
          <w:rStyle w:val="StyleUnderline"/>
          <w:highlight w:val="cyan"/>
        </w:rPr>
        <w:t>support</w:t>
      </w:r>
      <w:r w:rsidRPr="00CF1069">
        <w:rPr>
          <w:sz w:val="16"/>
        </w:rPr>
        <w:t xml:space="preserve">. </w:t>
      </w:r>
      <w:r w:rsidRPr="00DA45EC">
        <w:rPr>
          <w:rStyle w:val="StyleUnderline"/>
        </w:rPr>
        <w:t xml:space="preserve">The Indiana Prison Legal Support Network (“PLSN”) summarizes its </w:t>
      </w:r>
      <w:r w:rsidRPr="00DA45EC">
        <w:rPr>
          <w:rStyle w:val="Emphasis"/>
        </w:rPr>
        <w:t>two-pronged</w:t>
      </w:r>
      <w:r w:rsidRPr="00DA45EC">
        <w:rPr>
          <w:rStyle w:val="StyleUnderline"/>
        </w:rPr>
        <w:t xml:space="preserve"> approach as “</w:t>
      </w:r>
      <w:r w:rsidRPr="00292A9B">
        <w:rPr>
          <w:rStyle w:val="StyleUnderline"/>
          <w:highlight w:val="cyan"/>
        </w:rPr>
        <w:t>Building Inside/Outside Networks</w:t>
      </w:r>
      <w:r w:rsidRPr="00DA45EC">
        <w:rPr>
          <w:rStyle w:val="StyleUnderline"/>
        </w:rPr>
        <w:t xml:space="preserve"> and Cultivating Working</w:t>
      </w:r>
      <w:r w:rsidRPr="00CF1069">
        <w:rPr>
          <w:sz w:val="16"/>
        </w:rPr>
        <w:t xml:space="preserve"> </w:t>
      </w:r>
      <w:r w:rsidRPr="00DA45EC">
        <w:rPr>
          <w:rStyle w:val="StyleUnderline"/>
        </w:rPr>
        <w:t>Relationships.”</w:t>
      </w:r>
      <w:r w:rsidRPr="00CF1069">
        <w:rPr>
          <w:sz w:val="16"/>
        </w:rPr>
        <w:t xml:space="preserve">75 Their website explains: </w:t>
      </w:r>
    </w:p>
    <w:p w14:paraId="7E72C225" w14:textId="77777777" w:rsidR="00742B51" w:rsidRPr="00CF1069" w:rsidRDefault="00742B51" w:rsidP="00742B51">
      <w:pPr>
        <w:ind w:left="720"/>
        <w:rPr>
          <w:sz w:val="16"/>
        </w:rPr>
      </w:pPr>
      <w:r w:rsidRPr="00CF1069">
        <w:rPr>
          <w:sz w:val="16"/>
        </w:rPr>
        <w:t xml:space="preserve">Inside/outside networks not only help us gain some autonomy from our dependence on outside lawyers and public defenders, but empower us to take some responsibility for ourselves. They also </w:t>
      </w:r>
      <w:r w:rsidRPr="00CF1069">
        <w:rPr>
          <w:rStyle w:val="StyleUnderline"/>
        </w:rPr>
        <w:t>allow us to cultivate principled working relationships with outside legal professionals</w:t>
      </w:r>
      <w:r w:rsidRPr="00CF1069">
        <w:rPr>
          <w:sz w:val="16"/>
        </w:rPr>
        <w:t xml:space="preserve"> </w:t>
      </w:r>
      <w:r w:rsidRPr="00CF1069">
        <w:rPr>
          <w:rStyle w:val="StyleUnderline"/>
        </w:rPr>
        <w:t>and attack the</w:t>
      </w:r>
      <w:r w:rsidRPr="00CF1069">
        <w:rPr>
          <w:sz w:val="16"/>
        </w:rPr>
        <w:t xml:space="preserve"> </w:t>
      </w:r>
      <w:r w:rsidRPr="00CF1069">
        <w:rPr>
          <w:rStyle w:val="StyleUnderline"/>
        </w:rPr>
        <w:t>problem from both sides</w:t>
      </w:r>
      <w:r w:rsidRPr="00CF1069">
        <w:rPr>
          <w:sz w:val="16"/>
        </w:rPr>
        <w:t>, while alleviating some of the workload of those legal professionals by us doing our own legal research, filing briefs, establishing our own legal law libraries, and developing and organizing our own Re-Entry Programs for those being released and who want to continue or join the work.76</w:t>
      </w:r>
    </w:p>
    <w:p w14:paraId="138F09B1" w14:textId="77777777" w:rsidR="00742B51" w:rsidRPr="00CF1069" w:rsidRDefault="00742B51" w:rsidP="00742B51">
      <w:pPr>
        <w:rPr>
          <w:sz w:val="16"/>
        </w:rPr>
      </w:pPr>
      <w:r w:rsidRPr="00CF1069">
        <w:rPr>
          <w:rStyle w:val="StyleUnderline"/>
        </w:rPr>
        <w:t>Attorney Ivy Yan explains</w:t>
      </w:r>
      <w:r w:rsidRPr="00CF1069">
        <w:rPr>
          <w:sz w:val="16"/>
        </w:rPr>
        <w:t xml:space="preserve"> her </w:t>
      </w:r>
      <w:r w:rsidRPr="00CF1069">
        <w:rPr>
          <w:rStyle w:val="StyleUnderline"/>
        </w:rPr>
        <w:t>approach to utilizing movement lawyering principles in her work on behalf of incarcerated people</w:t>
      </w:r>
      <w:r w:rsidRPr="00CF1069">
        <w:rPr>
          <w:sz w:val="16"/>
        </w:rPr>
        <w:t>:</w:t>
      </w:r>
    </w:p>
    <w:p w14:paraId="717395B4" w14:textId="77777777" w:rsidR="00742B51" w:rsidRPr="00CF1069" w:rsidRDefault="00742B51" w:rsidP="00742B51">
      <w:pPr>
        <w:ind w:left="720"/>
        <w:rPr>
          <w:sz w:val="16"/>
        </w:rPr>
      </w:pPr>
      <w:r w:rsidRPr="00CF1069">
        <w:rPr>
          <w:sz w:val="16"/>
        </w:rPr>
        <w:t xml:space="preserve">The </w:t>
      </w:r>
      <w:r w:rsidRPr="00CF1069">
        <w:rPr>
          <w:rStyle w:val="StyleUnderline"/>
        </w:rPr>
        <w:t>jailhouse lawyers and organizers on the inside</w:t>
      </w:r>
      <w:r w:rsidRPr="00CF1069">
        <w:rPr>
          <w:sz w:val="16"/>
        </w:rPr>
        <w:t xml:space="preserve"> that we work with are </w:t>
      </w:r>
      <w:r w:rsidRPr="00CF1069">
        <w:rPr>
          <w:rStyle w:val="StyleUnderline"/>
        </w:rPr>
        <w:t>the</w:t>
      </w:r>
      <w:r w:rsidRPr="00CF1069">
        <w:rPr>
          <w:sz w:val="16"/>
        </w:rPr>
        <w:t xml:space="preserve"> experts in their own experience and the </w:t>
      </w:r>
      <w:r w:rsidRPr="00CF1069">
        <w:rPr>
          <w:rStyle w:val="StyleUnderline"/>
        </w:rPr>
        <w:t>experts in understanding what is</w:t>
      </w:r>
      <w:r w:rsidRPr="00CF1069">
        <w:rPr>
          <w:sz w:val="16"/>
        </w:rPr>
        <w:t xml:space="preserve"> </w:t>
      </w:r>
      <w:r w:rsidRPr="00CF1069">
        <w:rPr>
          <w:rStyle w:val="StyleUnderline"/>
        </w:rPr>
        <w:t>needed in terms of structural</w:t>
      </w:r>
      <w:r w:rsidRPr="00CF1069">
        <w:rPr>
          <w:sz w:val="16"/>
        </w:rPr>
        <w:t xml:space="preserve"> and defensive </w:t>
      </w:r>
      <w:r w:rsidRPr="00CF1069">
        <w:rPr>
          <w:rStyle w:val="StyleUnderline"/>
        </w:rPr>
        <w:t>interventions</w:t>
      </w:r>
      <w:r w:rsidRPr="00CF1069">
        <w:rPr>
          <w:sz w:val="16"/>
        </w:rPr>
        <w:t xml:space="preserve">. </w:t>
      </w:r>
      <w:r w:rsidRPr="00CF1069">
        <w:rPr>
          <w:rStyle w:val="StyleUnderline"/>
        </w:rPr>
        <w:t xml:space="preserve">I seek to be </w:t>
      </w:r>
      <w:r w:rsidRPr="00292A9B">
        <w:rPr>
          <w:rStyle w:val="StyleUnderline"/>
          <w:highlight w:val="cyan"/>
        </w:rPr>
        <w:t>led</w:t>
      </w:r>
      <w:r w:rsidRPr="00CF1069">
        <w:rPr>
          <w:rStyle w:val="StyleUnderline"/>
        </w:rPr>
        <w:t xml:space="preserve"> by the </w:t>
      </w:r>
      <w:r w:rsidRPr="00292A9B">
        <w:rPr>
          <w:rStyle w:val="StyleUnderline"/>
          <w:highlight w:val="cyan"/>
        </w:rPr>
        <w:t>legal strategy committee</w:t>
      </w:r>
      <w:r w:rsidRPr="00CF1069">
        <w:rPr>
          <w:rStyle w:val="StyleUnderline"/>
        </w:rPr>
        <w:t xml:space="preserve"> [</w:t>
      </w:r>
      <w:r w:rsidRPr="00292A9B">
        <w:rPr>
          <w:rStyle w:val="StyleUnderline"/>
          <w:highlight w:val="cyan"/>
        </w:rPr>
        <w:t xml:space="preserve">composed of </w:t>
      </w:r>
      <w:r w:rsidRPr="00292A9B">
        <w:rPr>
          <w:rStyle w:val="Emphasis"/>
          <w:highlight w:val="cyan"/>
        </w:rPr>
        <w:t>incarcerated</w:t>
      </w:r>
      <w:r w:rsidRPr="00CF1069">
        <w:rPr>
          <w:rStyle w:val="Emphasis"/>
        </w:rPr>
        <w:t xml:space="preserve"> people</w:t>
      </w:r>
      <w:r w:rsidRPr="00CF1069">
        <w:rPr>
          <w:rStyle w:val="StyleUnderline"/>
        </w:rPr>
        <w:t>] . . .</w:t>
      </w:r>
      <w:r w:rsidRPr="00CF1069">
        <w:rPr>
          <w:sz w:val="16"/>
        </w:rPr>
        <w:t xml:space="preserve"> </w:t>
      </w:r>
      <w:r w:rsidRPr="00CF1069">
        <w:rPr>
          <w:rStyle w:val="StyleUnderline"/>
        </w:rPr>
        <w:t xml:space="preserve">because I have no idea what they </w:t>
      </w:r>
      <w:r w:rsidRPr="00CF1069">
        <w:rPr>
          <w:rStyle w:val="Emphasis"/>
        </w:rPr>
        <w:t>need</w:t>
      </w:r>
      <w:r w:rsidRPr="00CF1069">
        <w:rPr>
          <w:sz w:val="16"/>
        </w:rPr>
        <w:t xml:space="preserve">, I have no idea what will be effective. </w:t>
      </w:r>
      <w:r w:rsidRPr="00CF1069">
        <w:rPr>
          <w:rStyle w:val="StyleUnderline"/>
        </w:rPr>
        <w:t>Most of the time the strategy comes from [</w:t>
      </w:r>
      <w:r w:rsidRPr="00CF1069">
        <w:rPr>
          <w:rStyle w:val="Emphasis"/>
        </w:rPr>
        <w:t>incarcerated people</w:t>
      </w:r>
      <w:r w:rsidRPr="00CF1069">
        <w:rPr>
          <w:rStyle w:val="StyleUnderline"/>
        </w:rPr>
        <w:t>] and</w:t>
      </w:r>
      <w:r w:rsidRPr="00CF1069">
        <w:rPr>
          <w:sz w:val="16"/>
        </w:rPr>
        <w:t xml:space="preserve"> they’ll have questions like, “will this work?” that you can then chase down and do research on, but it’s </w:t>
      </w:r>
      <w:r w:rsidRPr="00CF1069">
        <w:rPr>
          <w:rStyle w:val="StyleUnderline"/>
        </w:rPr>
        <w:t>mostly directed by them</w:t>
      </w:r>
      <w:r w:rsidRPr="00CF1069">
        <w:rPr>
          <w:sz w:val="16"/>
        </w:rPr>
        <w:t>.77</w:t>
      </w:r>
    </w:p>
    <w:p w14:paraId="7A430263" w14:textId="77777777" w:rsidR="00742B51" w:rsidRPr="00CF1069" w:rsidRDefault="00742B51" w:rsidP="00742B51">
      <w:pPr>
        <w:rPr>
          <w:sz w:val="16"/>
        </w:rPr>
      </w:pPr>
      <w:r w:rsidRPr="00CF1069">
        <w:rPr>
          <w:sz w:val="16"/>
        </w:rPr>
        <w:t xml:space="preserve">In other words, </w:t>
      </w:r>
      <w:r w:rsidRPr="00CF1069">
        <w:rPr>
          <w:rStyle w:val="StyleUnderline"/>
        </w:rPr>
        <w:t>the lawyer is not the focus</w:t>
      </w:r>
      <w:r w:rsidRPr="00CF1069">
        <w:rPr>
          <w:sz w:val="16"/>
        </w:rPr>
        <w:t xml:space="preserve">—the </w:t>
      </w:r>
      <w:r w:rsidRPr="00CF1069">
        <w:rPr>
          <w:rStyle w:val="StyleUnderline"/>
        </w:rPr>
        <w:t>client does not develop</w:t>
      </w:r>
      <w:r w:rsidRPr="00CF1069">
        <w:rPr>
          <w:sz w:val="16"/>
        </w:rPr>
        <w:t xml:space="preserve"> the expectation that their </w:t>
      </w:r>
      <w:r w:rsidRPr="00CF1069">
        <w:rPr>
          <w:rStyle w:val="StyleUnderline"/>
        </w:rPr>
        <w:t>liberation</w:t>
      </w:r>
      <w:r w:rsidRPr="00CF1069">
        <w:rPr>
          <w:sz w:val="16"/>
        </w:rPr>
        <w:t xml:space="preserve"> </w:t>
      </w:r>
      <w:r w:rsidRPr="00CF1069">
        <w:rPr>
          <w:rStyle w:val="StyleUnderline"/>
        </w:rPr>
        <w:t>is on the attorney’s shoulders</w:t>
      </w:r>
      <w:r w:rsidRPr="00CF1069">
        <w:rPr>
          <w:sz w:val="16"/>
        </w:rPr>
        <w:t xml:space="preserve">, but rather </w:t>
      </w:r>
      <w:r w:rsidRPr="00CF1069">
        <w:rPr>
          <w:rStyle w:val="StyleUnderline"/>
        </w:rPr>
        <w:t>retains</w:t>
      </w:r>
      <w:r w:rsidRPr="00CF1069">
        <w:rPr>
          <w:sz w:val="16"/>
        </w:rPr>
        <w:t xml:space="preserve"> </w:t>
      </w:r>
      <w:r w:rsidRPr="00CF1069">
        <w:rPr>
          <w:rStyle w:val="StyleUnderline"/>
        </w:rPr>
        <w:t>control of it themselves</w:t>
      </w:r>
      <w:r w:rsidRPr="00CF1069">
        <w:rPr>
          <w:sz w:val="16"/>
        </w:rPr>
        <w:t xml:space="preserve">. In many cases, the </w:t>
      </w:r>
      <w:r w:rsidRPr="00CF1069">
        <w:rPr>
          <w:rStyle w:val="StyleUnderline"/>
        </w:rPr>
        <w:t>primary concern may not be an individual client at all, but</w:t>
      </w:r>
      <w:r w:rsidRPr="00CF1069">
        <w:rPr>
          <w:sz w:val="16"/>
        </w:rPr>
        <w:t xml:space="preserve"> rather the </w:t>
      </w:r>
      <w:r w:rsidRPr="00CF1069">
        <w:rPr>
          <w:rStyle w:val="StyleUnderline"/>
        </w:rPr>
        <w:t xml:space="preserve">needs of the </w:t>
      </w:r>
      <w:r w:rsidRPr="00CF1069">
        <w:rPr>
          <w:rStyle w:val="Emphasis"/>
        </w:rPr>
        <w:t>movement</w:t>
      </w:r>
      <w:r w:rsidRPr="00CF1069">
        <w:rPr>
          <w:rStyle w:val="StyleUnderline"/>
        </w:rPr>
        <w:t xml:space="preserve"> itself</w:t>
      </w:r>
      <w:r w:rsidRPr="00CF1069">
        <w:rPr>
          <w:sz w:val="16"/>
        </w:rPr>
        <w:t xml:space="preserve">. And while litigation is contemplated as a component of the overall strategy, the </w:t>
      </w:r>
      <w:r w:rsidRPr="00292A9B">
        <w:rPr>
          <w:rStyle w:val="StyleUnderline"/>
          <w:highlight w:val="cyan"/>
        </w:rPr>
        <w:t>emphasis</w:t>
      </w:r>
      <w:r w:rsidRPr="00CF1069">
        <w:rPr>
          <w:rStyle w:val="StyleUnderline"/>
        </w:rPr>
        <w:t xml:space="preserve"> is </w:t>
      </w:r>
      <w:r w:rsidRPr="00292A9B">
        <w:rPr>
          <w:rStyle w:val="StyleUnderline"/>
          <w:highlight w:val="cyan"/>
        </w:rPr>
        <w:t>not</w:t>
      </w:r>
      <w:r w:rsidRPr="00CF1069">
        <w:rPr>
          <w:rStyle w:val="StyleUnderline"/>
        </w:rPr>
        <w:t xml:space="preserve"> on </w:t>
      </w:r>
      <w:r w:rsidRPr="00292A9B">
        <w:rPr>
          <w:rStyle w:val="StyleUnderline"/>
          <w:highlight w:val="cyan"/>
        </w:rPr>
        <w:t>winning court cases</w:t>
      </w:r>
      <w:r w:rsidRPr="00CF1069">
        <w:rPr>
          <w:sz w:val="16"/>
        </w:rPr>
        <w:t xml:space="preserve">, it is </w:t>
      </w:r>
      <w:r w:rsidRPr="00292A9B">
        <w:rPr>
          <w:rStyle w:val="StyleUnderline"/>
          <w:highlight w:val="cyan"/>
        </w:rPr>
        <w:t xml:space="preserve">on </w:t>
      </w:r>
      <w:r w:rsidRPr="00292A9B">
        <w:rPr>
          <w:rStyle w:val="Emphasis"/>
          <w:highlight w:val="cyan"/>
        </w:rPr>
        <w:t>power-building</w:t>
      </w:r>
      <w:r w:rsidRPr="00CF1069">
        <w:rPr>
          <w:rStyle w:val="StyleUnderline"/>
        </w:rPr>
        <w:t xml:space="preserve"> and </w:t>
      </w:r>
      <w:r w:rsidRPr="00292A9B">
        <w:rPr>
          <w:rStyle w:val="Emphasis"/>
          <w:highlight w:val="cyan"/>
        </w:rPr>
        <w:t>organizing</w:t>
      </w:r>
      <w:r w:rsidRPr="00292A9B">
        <w:rPr>
          <w:rStyle w:val="StyleUnderline"/>
          <w:highlight w:val="cyan"/>
        </w:rPr>
        <w:t xml:space="preserve"> from within</w:t>
      </w:r>
      <w:r w:rsidRPr="00292A9B">
        <w:rPr>
          <w:rStyle w:val="StyleUnderline"/>
        </w:rPr>
        <w:t xml:space="preserve"> the prison</w:t>
      </w:r>
      <w:r w:rsidRPr="00CF1069">
        <w:rPr>
          <w:sz w:val="16"/>
        </w:rPr>
        <w:t>.</w:t>
      </w:r>
    </w:p>
    <w:p w14:paraId="77BF94A9" w14:textId="77777777" w:rsidR="00742B51" w:rsidRPr="00CF1069" w:rsidRDefault="00742B51" w:rsidP="00742B51">
      <w:pPr>
        <w:rPr>
          <w:sz w:val="16"/>
        </w:rPr>
      </w:pPr>
      <w:r w:rsidRPr="00CF1069">
        <w:rPr>
          <w:sz w:val="16"/>
        </w:rPr>
        <w:t xml:space="preserve">Formal data on how well these strategies work is practically nonexistent, but there is </w:t>
      </w:r>
      <w:r w:rsidRPr="00CF1069">
        <w:rPr>
          <w:rStyle w:val="StyleUnderline"/>
        </w:rPr>
        <w:t>plenty of anecdotal evidence to suggest that advocates working with</w:t>
      </w:r>
      <w:r w:rsidRPr="00CF1069">
        <w:rPr>
          <w:sz w:val="16"/>
        </w:rPr>
        <w:t xml:space="preserve"> </w:t>
      </w:r>
      <w:r w:rsidRPr="00CF1069">
        <w:rPr>
          <w:rStyle w:val="StyleUnderline"/>
        </w:rPr>
        <w:t>incarcerated people confirm that movement lawyering principles succeed</w:t>
      </w:r>
      <w:r w:rsidRPr="00CF1069">
        <w:rPr>
          <w:sz w:val="16"/>
        </w:rPr>
        <w:t xml:space="preserve"> where litigation-focused strategies fail. PLSN’s Sarah Guffey explains:</w:t>
      </w:r>
    </w:p>
    <w:p w14:paraId="0BB70B9D" w14:textId="77777777" w:rsidR="00742B51" w:rsidRPr="00CF1069" w:rsidRDefault="00742B51" w:rsidP="00742B51">
      <w:pPr>
        <w:rPr>
          <w:sz w:val="16"/>
        </w:rPr>
      </w:pPr>
      <w:r w:rsidRPr="00CF1069">
        <w:rPr>
          <w:sz w:val="16"/>
        </w:rPr>
        <w:t xml:space="preserve">I’ve . . . heard from a few of my previous incarcerated clients that they don’t feel like their central issues are being addressed. At this point, I really want incarcerated people to be at the forefront of how they want to be receiving assistance and not attorneys, legal professionals and advocates. Hearing their first-hand perspective has really changed my view on how I can make a difference in incarcerated people’s lives. </w:t>
      </w:r>
    </w:p>
    <w:p w14:paraId="08452F06" w14:textId="77777777" w:rsidR="00742B51" w:rsidRPr="00CF1069" w:rsidRDefault="00742B51" w:rsidP="00742B51">
      <w:pPr>
        <w:rPr>
          <w:sz w:val="16"/>
        </w:rPr>
      </w:pPr>
      <w:r w:rsidRPr="00CF1069">
        <w:rPr>
          <w:sz w:val="16"/>
        </w:rPr>
        <w:t xml:space="preserve">Recently, I’ve been working with PLSN on creating better prison libraries so incarcerated people can better navigate their own lawsuits, and I’ve </w:t>
      </w:r>
      <w:r w:rsidRPr="00292A9B">
        <w:rPr>
          <w:rStyle w:val="StyleUnderline"/>
          <w:highlight w:val="cyan"/>
        </w:rPr>
        <w:t>talked</w:t>
      </w:r>
      <w:r w:rsidRPr="00CF1069">
        <w:rPr>
          <w:sz w:val="16"/>
        </w:rPr>
        <w:t xml:space="preserve"> with women </w:t>
      </w:r>
      <w:r w:rsidRPr="00292A9B">
        <w:rPr>
          <w:rStyle w:val="StyleUnderline"/>
          <w:highlight w:val="cyan"/>
        </w:rPr>
        <w:t xml:space="preserve">about </w:t>
      </w:r>
      <w:r w:rsidRPr="00292A9B">
        <w:rPr>
          <w:rStyle w:val="Emphasis"/>
          <w:highlight w:val="cyan"/>
        </w:rPr>
        <w:t>reunification</w:t>
      </w:r>
      <w:r w:rsidRPr="00CF1069">
        <w:rPr>
          <w:rStyle w:val="StyleUnderline"/>
        </w:rPr>
        <w:t xml:space="preserve"> [</w:t>
      </w:r>
      <w:r w:rsidRPr="00292A9B">
        <w:rPr>
          <w:rStyle w:val="StyleUnderline"/>
          <w:highlight w:val="cyan"/>
        </w:rPr>
        <w:t>with</w:t>
      </w:r>
      <w:r w:rsidRPr="00CF1069">
        <w:rPr>
          <w:rStyle w:val="StyleUnderline"/>
        </w:rPr>
        <w:t xml:space="preserve"> their </w:t>
      </w:r>
      <w:r w:rsidRPr="00292A9B">
        <w:rPr>
          <w:rStyle w:val="StyleUnderline"/>
          <w:highlight w:val="cyan"/>
        </w:rPr>
        <w:t>children</w:t>
      </w:r>
      <w:r w:rsidRPr="00CF1069">
        <w:rPr>
          <w:rStyle w:val="StyleUnderline"/>
        </w:rPr>
        <w:t>] when they get out</w:t>
      </w:r>
      <w:r w:rsidRPr="00CF1069">
        <w:rPr>
          <w:sz w:val="16"/>
        </w:rPr>
        <w:t xml:space="preserve"> and the </w:t>
      </w:r>
      <w:r w:rsidRPr="00CF1069">
        <w:rPr>
          <w:rStyle w:val="StyleUnderline"/>
        </w:rPr>
        <w:t>legal process around [child neglect] cases</w:t>
      </w:r>
      <w:r w:rsidRPr="00CF1069">
        <w:rPr>
          <w:sz w:val="16"/>
        </w:rPr>
        <w:t xml:space="preserve">. I’ve also </w:t>
      </w:r>
      <w:r w:rsidRPr="00CF1069">
        <w:rPr>
          <w:rStyle w:val="StyleUnderline"/>
        </w:rPr>
        <w:t>talked with</w:t>
      </w:r>
      <w:r w:rsidRPr="00CF1069">
        <w:rPr>
          <w:sz w:val="16"/>
        </w:rPr>
        <w:t xml:space="preserve"> some of my </w:t>
      </w:r>
      <w:r w:rsidRPr="00CF1069">
        <w:rPr>
          <w:rStyle w:val="StyleUnderline"/>
        </w:rPr>
        <w:t>former</w:t>
      </w:r>
      <w:r w:rsidRPr="00CF1069">
        <w:rPr>
          <w:sz w:val="16"/>
        </w:rPr>
        <w:t xml:space="preserve"> </w:t>
      </w:r>
      <w:r w:rsidRPr="00CF1069">
        <w:rPr>
          <w:rStyle w:val="StyleUnderline"/>
        </w:rPr>
        <w:t xml:space="preserve">incarcerated clients about </w:t>
      </w:r>
      <w:r w:rsidRPr="00292A9B">
        <w:rPr>
          <w:rStyle w:val="StyleUnderline"/>
          <w:highlight w:val="cyan"/>
        </w:rPr>
        <w:t xml:space="preserve">how to </w:t>
      </w:r>
      <w:r w:rsidRPr="00292A9B">
        <w:rPr>
          <w:rStyle w:val="Emphasis"/>
          <w:highlight w:val="cyan"/>
        </w:rPr>
        <w:t>navigate</w:t>
      </w:r>
      <w:r w:rsidRPr="00CF1069">
        <w:rPr>
          <w:rStyle w:val="Emphasis"/>
        </w:rPr>
        <w:t xml:space="preserve"> </w:t>
      </w:r>
      <w:r w:rsidRPr="00292A9B">
        <w:rPr>
          <w:rStyle w:val="Emphasis"/>
          <w:highlight w:val="cyan"/>
        </w:rPr>
        <w:t>discussions</w:t>
      </w:r>
      <w:r w:rsidRPr="00292A9B">
        <w:rPr>
          <w:rStyle w:val="StyleUnderline"/>
          <w:highlight w:val="cyan"/>
        </w:rPr>
        <w:t xml:space="preserve"> with</w:t>
      </w:r>
      <w:r w:rsidRPr="00CF1069">
        <w:rPr>
          <w:rStyle w:val="StyleUnderline"/>
        </w:rPr>
        <w:t xml:space="preserve"> prison </w:t>
      </w:r>
      <w:r w:rsidRPr="00292A9B">
        <w:rPr>
          <w:rStyle w:val="StyleUnderline"/>
          <w:highlight w:val="cyan"/>
        </w:rPr>
        <w:t>wardens</w:t>
      </w:r>
      <w:r w:rsidRPr="00CF1069">
        <w:rPr>
          <w:sz w:val="16"/>
        </w:rPr>
        <w:t xml:space="preserve">, </w:t>
      </w:r>
      <w:r w:rsidRPr="00CF1069">
        <w:rPr>
          <w:rStyle w:val="StyleUnderline"/>
        </w:rPr>
        <w:t xml:space="preserve">preventative </w:t>
      </w:r>
      <w:r w:rsidRPr="00292A9B">
        <w:rPr>
          <w:rStyle w:val="StyleUnderline"/>
          <w:highlight w:val="cyan"/>
        </w:rPr>
        <w:t>measures for safety</w:t>
      </w:r>
      <w:r w:rsidRPr="00CF1069">
        <w:rPr>
          <w:rStyle w:val="StyleUnderline"/>
        </w:rPr>
        <w:t xml:space="preserve"> in dangerous prison conditions</w:t>
      </w:r>
      <w:r w:rsidRPr="00CF1069">
        <w:rPr>
          <w:sz w:val="16"/>
        </w:rPr>
        <w:t>, and ways to remedy issues before a lawsuit is involved. [M]ost of the incarcerated people I’ve spoken to echo the same sentiments that courts are terrible and the legal process is often fruitless. Even just trying to decide what the other options are available for a problem, talking about your dreams to one day have full custody of your kids, or discussing a future business plan and how to draft the documents with an attorney who’s willing, in my experience, has been much more meaningful to my clients than chugging through my one federal pro-bono case a year.78</w:t>
      </w:r>
    </w:p>
    <w:p w14:paraId="6129BA5E" w14:textId="77777777" w:rsidR="00742B51" w:rsidRPr="00CF1069" w:rsidRDefault="00742B51" w:rsidP="00742B51">
      <w:pPr>
        <w:rPr>
          <w:sz w:val="16"/>
        </w:rPr>
      </w:pPr>
      <w:r w:rsidRPr="00CF1069">
        <w:rPr>
          <w:sz w:val="16"/>
        </w:rPr>
        <w:lastRenderedPageBreak/>
        <w:t xml:space="preserve">As Guffey suggests, </w:t>
      </w:r>
      <w:r w:rsidRPr="00CF1069">
        <w:rPr>
          <w:rStyle w:val="StyleUnderline"/>
        </w:rPr>
        <w:t>beyond</w:t>
      </w:r>
      <w:r w:rsidRPr="00CF1069">
        <w:rPr>
          <w:sz w:val="16"/>
        </w:rPr>
        <w:t xml:space="preserve"> these </w:t>
      </w:r>
      <w:r w:rsidRPr="00CF1069">
        <w:rPr>
          <w:rStyle w:val="StyleUnderline"/>
        </w:rPr>
        <w:t>concrete examples</w:t>
      </w:r>
      <w:r w:rsidRPr="00CF1069">
        <w:rPr>
          <w:sz w:val="16"/>
        </w:rPr>
        <w:t xml:space="preserve"> there is an immense, </w:t>
      </w:r>
      <w:r w:rsidRPr="00292A9B">
        <w:rPr>
          <w:rStyle w:val="StyleUnderline"/>
        </w:rPr>
        <w:t>unquantifiable value</w:t>
      </w:r>
      <w:r w:rsidRPr="00CF1069">
        <w:rPr>
          <w:rStyle w:val="StyleUnderline"/>
        </w:rPr>
        <w:t xml:space="preserve"> when an “institutional” figure like an attorney acts in solidarity</w:t>
      </w:r>
      <w:r w:rsidRPr="00CF1069">
        <w:rPr>
          <w:sz w:val="16"/>
        </w:rPr>
        <w:t xml:space="preserve"> </w:t>
      </w:r>
      <w:r w:rsidRPr="00CF1069">
        <w:rPr>
          <w:rStyle w:val="StyleUnderline"/>
        </w:rPr>
        <w:t>with an incarcerated person. Ivy</w:t>
      </w:r>
      <w:r w:rsidRPr="00CF1069">
        <w:rPr>
          <w:sz w:val="16"/>
        </w:rPr>
        <w:t xml:space="preserve"> Yan explains: “</w:t>
      </w:r>
      <w:r w:rsidRPr="00292A9B">
        <w:rPr>
          <w:rStyle w:val="StyleUnderline"/>
          <w:highlight w:val="cyan"/>
        </w:rPr>
        <w:t>One of the ways</w:t>
      </w:r>
      <w:r w:rsidRPr="00CF1069">
        <w:rPr>
          <w:rStyle w:val="StyleUnderline"/>
        </w:rPr>
        <w:t xml:space="preserve"> that </w:t>
      </w:r>
      <w:r w:rsidRPr="00292A9B">
        <w:rPr>
          <w:rStyle w:val="StyleUnderline"/>
          <w:highlight w:val="cyan"/>
        </w:rPr>
        <w:t xml:space="preserve">prison </w:t>
      </w:r>
      <w:r w:rsidRPr="00292A9B">
        <w:rPr>
          <w:rStyle w:val="Emphasis"/>
          <w:highlight w:val="cyan"/>
        </w:rPr>
        <w:t>dehumanizes</w:t>
      </w:r>
      <w:r w:rsidRPr="00292A9B">
        <w:rPr>
          <w:rStyle w:val="StyleUnderline"/>
          <w:highlight w:val="cyan"/>
        </w:rPr>
        <w:t xml:space="preserve"> people is the </w:t>
      </w:r>
      <w:r w:rsidRPr="00292A9B">
        <w:rPr>
          <w:rStyle w:val="Emphasis"/>
          <w:highlight w:val="cyan"/>
        </w:rPr>
        <w:t>isolation</w:t>
      </w:r>
      <w:r w:rsidRPr="00CF1069">
        <w:rPr>
          <w:sz w:val="16"/>
        </w:rPr>
        <w:t xml:space="preserve">, and </w:t>
      </w:r>
      <w:r w:rsidRPr="00292A9B">
        <w:rPr>
          <w:rStyle w:val="StyleUnderline"/>
        </w:rPr>
        <w:t>not being able to trust anyone</w:t>
      </w:r>
      <w:r w:rsidRPr="00CF1069">
        <w:rPr>
          <w:rStyle w:val="StyleUnderline"/>
        </w:rPr>
        <w:t xml:space="preserve"> on the</w:t>
      </w:r>
      <w:r w:rsidRPr="00CF1069">
        <w:rPr>
          <w:sz w:val="16"/>
        </w:rPr>
        <w:t xml:space="preserve"> </w:t>
      </w:r>
      <w:r w:rsidRPr="00CF1069">
        <w:rPr>
          <w:rStyle w:val="StyleUnderline"/>
        </w:rPr>
        <w:t>inside</w:t>
      </w:r>
      <w:r w:rsidRPr="00292A9B">
        <w:rPr>
          <w:rStyle w:val="StyleUnderline"/>
        </w:rPr>
        <w:t xml:space="preserve">, and not knowing if anyone is out there still hoping that you will emerge well, or </w:t>
      </w:r>
      <w:r w:rsidRPr="00292A9B">
        <w:rPr>
          <w:rStyle w:val="StyleUnderline"/>
          <w:highlight w:val="cyan"/>
        </w:rPr>
        <w:t>hoping</w:t>
      </w:r>
      <w:r w:rsidRPr="00292A9B">
        <w:rPr>
          <w:rStyle w:val="StyleUnderline"/>
        </w:rPr>
        <w:t xml:space="preserve"> that </w:t>
      </w:r>
      <w:r w:rsidRPr="00292A9B">
        <w:rPr>
          <w:rStyle w:val="StyleUnderline"/>
          <w:highlight w:val="cyan"/>
        </w:rPr>
        <w:t>you will be okay</w:t>
      </w:r>
      <w:r w:rsidRPr="00CF1069">
        <w:rPr>
          <w:sz w:val="16"/>
        </w:rPr>
        <w:t>.”79</w:t>
      </w:r>
    </w:p>
    <w:p w14:paraId="18DF830A" w14:textId="77777777" w:rsidR="00742B51" w:rsidRPr="00CF1069" w:rsidRDefault="00742B51" w:rsidP="00742B51">
      <w:pPr>
        <w:rPr>
          <w:sz w:val="16"/>
        </w:rPr>
      </w:pPr>
      <w:r w:rsidRPr="00CF1069">
        <w:rPr>
          <w:sz w:val="16"/>
        </w:rPr>
        <w:t xml:space="preserve">In addition to all the support identified above, </w:t>
      </w:r>
      <w:r w:rsidRPr="00292A9B">
        <w:rPr>
          <w:rStyle w:val="StyleUnderline"/>
          <w:highlight w:val="cyan"/>
        </w:rPr>
        <w:t>movement lawyers</w:t>
      </w:r>
      <w:r w:rsidRPr="00CF1069">
        <w:rPr>
          <w:rStyle w:val="StyleUnderline"/>
        </w:rPr>
        <w:t xml:space="preserve"> can </w:t>
      </w:r>
      <w:r w:rsidRPr="00292A9B">
        <w:rPr>
          <w:rStyle w:val="StyleUnderline"/>
          <w:highlight w:val="cyan"/>
        </w:rPr>
        <w:t>assist incarcerated</w:t>
      </w:r>
      <w:r w:rsidRPr="00CF1069">
        <w:rPr>
          <w:rStyle w:val="StyleUnderline"/>
        </w:rPr>
        <w:t xml:space="preserve"> people </w:t>
      </w:r>
      <w:r w:rsidRPr="00292A9B">
        <w:rPr>
          <w:rStyle w:val="StyleUnderline"/>
          <w:highlight w:val="cyan"/>
        </w:rPr>
        <w:t xml:space="preserve">in forming </w:t>
      </w:r>
      <w:r w:rsidRPr="00292A9B">
        <w:rPr>
          <w:rStyle w:val="Emphasis"/>
          <w:highlight w:val="cyan"/>
        </w:rPr>
        <w:t>organizations</w:t>
      </w:r>
      <w:r w:rsidRPr="00CF1069">
        <w:rPr>
          <w:rStyle w:val="StyleUnderline"/>
        </w:rPr>
        <w:t xml:space="preserve"> for the purpose of bargaining with</w:t>
      </w:r>
      <w:r w:rsidRPr="00CF1069">
        <w:rPr>
          <w:sz w:val="16"/>
        </w:rPr>
        <w:t xml:space="preserve"> </w:t>
      </w:r>
      <w:r w:rsidRPr="00CF1069">
        <w:rPr>
          <w:rStyle w:val="StyleUnderline"/>
        </w:rPr>
        <w:t>jails and prisons for better wages</w:t>
      </w:r>
      <w:r w:rsidRPr="00CF1069">
        <w:rPr>
          <w:sz w:val="16"/>
        </w:rPr>
        <w:t xml:space="preserve">, better conditions of confinement, and changes to disciplinary policies, as well as providing assistance for organized strikes. </w:t>
      </w:r>
    </w:p>
    <w:p w14:paraId="51B2D6C5" w14:textId="77777777" w:rsidR="00742B51" w:rsidRPr="00CF1069" w:rsidRDefault="00742B51" w:rsidP="00742B51">
      <w:pPr>
        <w:rPr>
          <w:sz w:val="16"/>
        </w:rPr>
      </w:pPr>
      <w:r w:rsidRPr="00CF1069">
        <w:rPr>
          <w:sz w:val="16"/>
        </w:rPr>
        <w:t xml:space="preserve">Such organizing, it would seem, could </w:t>
      </w:r>
      <w:r w:rsidRPr="00CF1069">
        <w:rPr>
          <w:rStyle w:val="StyleUnderline"/>
        </w:rPr>
        <w:t>accomplish the goals of movement lawyering better than litigation alone</w:t>
      </w:r>
      <w:r w:rsidRPr="00CF1069">
        <w:rPr>
          <w:sz w:val="16"/>
        </w:rPr>
        <w:t>, as discussed in the section below.80</w:t>
      </w:r>
    </w:p>
    <w:p w14:paraId="54E62FFD" w14:textId="77777777" w:rsidR="00742B51" w:rsidRPr="00E85F57" w:rsidRDefault="00742B51" w:rsidP="00742B51"/>
    <w:p w14:paraId="134C54FF" w14:textId="77777777" w:rsidR="00742B51" w:rsidRPr="00FC4A33" w:rsidRDefault="00742B51" w:rsidP="00451909">
      <w:pPr>
        <w:rPr>
          <w:sz w:val="16"/>
        </w:rPr>
      </w:pPr>
    </w:p>
    <w:p w14:paraId="11F2FEE1" w14:textId="77777777" w:rsidR="00B24241" w:rsidRDefault="00B24241" w:rsidP="00B24241"/>
    <w:p w14:paraId="2C0CE9A5" w14:textId="77777777" w:rsidR="00E41650" w:rsidRDefault="00E41650" w:rsidP="00E41650">
      <w:pPr>
        <w:rPr>
          <w:sz w:val="12"/>
        </w:rPr>
      </w:pPr>
    </w:p>
    <w:p w14:paraId="1A72FF54" w14:textId="77777777" w:rsidR="00A158F6" w:rsidRDefault="00A158F6">
      <w:pPr>
        <w:rPr>
          <w:rFonts w:asciiTheme="minorHAnsi" w:hAnsiTheme="minorHAnsi" w:cstheme="minorBidi"/>
        </w:rPr>
      </w:pPr>
    </w:p>
    <w:sectPr w:rsidR="00A158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619C1" w14:textId="77777777" w:rsidR="00B7481F" w:rsidRDefault="00B7481F" w:rsidP="00066D2C">
      <w:pPr>
        <w:spacing w:after="0" w:line="240" w:lineRule="auto"/>
      </w:pPr>
      <w:r>
        <w:separator/>
      </w:r>
    </w:p>
  </w:endnote>
  <w:endnote w:type="continuationSeparator" w:id="0">
    <w:p w14:paraId="083A68CE" w14:textId="77777777" w:rsidR="00B7481F" w:rsidRDefault="00B7481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C1222" w14:textId="77777777" w:rsidR="00B7481F" w:rsidRDefault="00B7481F" w:rsidP="00066D2C">
      <w:pPr>
        <w:spacing w:after="0" w:line="240" w:lineRule="auto"/>
      </w:pPr>
      <w:r>
        <w:separator/>
      </w:r>
    </w:p>
  </w:footnote>
  <w:footnote w:type="continuationSeparator" w:id="0">
    <w:p w14:paraId="5467D70A" w14:textId="77777777" w:rsidR="00B7481F" w:rsidRDefault="00B7481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33295406">
    <w:abstractNumId w:val="15"/>
  </w:num>
  <w:num w:numId="46" w16cid:durableId="1215894468">
    <w:abstractNumId w:val="18"/>
  </w:num>
  <w:num w:numId="47" w16cid:durableId="1748729676">
    <w:abstractNumId w:val="19"/>
  </w:num>
  <w:num w:numId="48" w16cid:durableId="709571274">
    <w:abstractNumId w:val="10"/>
  </w:num>
  <w:num w:numId="49" w16cid:durableId="694115182">
    <w:abstractNumId w:val="17"/>
  </w:num>
  <w:num w:numId="50" w16cid:durableId="16803078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224546416"/>
    <w:docVar w:name="VerbatimVersion" w:val="6.0.0"/>
    <w:docVar w:name="WordVersion" w:val="16.0"/>
  </w:docVars>
  <w:rsids>
    <w:rsidRoot w:val="00A5197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792B"/>
    <w:rsid w:val="000711D5"/>
    <w:rsid w:val="0007328F"/>
    <w:rsid w:val="000741F3"/>
    <w:rsid w:val="00074F1E"/>
    <w:rsid w:val="0007573B"/>
    <w:rsid w:val="0007578B"/>
    <w:rsid w:val="0007692C"/>
    <w:rsid w:val="00076EA7"/>
    <w:rsid w:val="00080E37"/>
    <w:rsid w:val="00080F27"/>
    <w:rsid w:val="000823A7"/>
    <w:rsid w:val="000912B1"/>
    <w:rsid w:val="00093AB9"/>
    <w:rsid w:val="00094DF4"/>
    <w:rsid w:val="000961CD"/>
    <w:rsid w:val="00097403"/>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3CB"/>
    <w:rsid w:val="000F5C68"/>
    <w:rsid w:val="000F6390"/>
    <w:rsid w:val="000F6530"/>
    <w:rsid w:val="000F775F"/>
    <w:rsid w:val="001014FC"/>
    <w:rsid w:val="0010417F"/>
    <w:rsid w:val="00105540"/>
    <w:rsid w:val="00105C8A"/>
    <w:rsid w:val="001119CE"/>
    <w:rsid w:val="00111A2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755C"/>
    <w:rsid w:val="00170A72"/>
    <w:rsid w:val="00171A2A"/>
    <w:rsid w:val="001723BA"/>
    <w:rsid w:val="00175A0C"/>
    <w:rsid w:val="0017670D"/>
    <w:rsid w:val="001775C8"/>
    <w:rsid w:val="00180A4E"/>
    <w:rsid w:val="00181F58"/>
    <w:rsid w:val="001844F5"/>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8A6"/>
    <w:rsid w:val="001E4A64"/>
    <w:rsid w:val="001E61F5"/>
    <w:rsid w:val="001F0C01"/>
    <w:rsid w:val="001F1F4D"/>
    <w:rsid w:val="001F4A4F"/>
    <w:rsid w:val="00200158"/>
    <w:rsid w:val="002005AF"/>
    <w:rsid w:val="002005BF"/>
    <w:rsid w:val="00200C1A"/>
    <w:rsid w:val="00204FDE"/>
    <w:rsid w:val="002052E3"/>
    <w:rsid w:val="002055DA"/>
    <w:rsid w:val="00210DC2"/>
    <w:rsid w:val="002110D6"/>
    <w:rsid w:val="002152F9"/>
    <w:rsid w:val="0021530A"/>
    <w:rsid w:val="00216786"/>
    <w:rsid w:val="002212A9"/>
    <w:rsid w:val="0022248C"/>
    <w:rsid w:val="002234FB"/>
    <w:rsid w:val="00225437"/>
    <w:rsid w:val="002263A1"/>
    <w:rsid w:val="00232746"/>
    <w:rsid w:val="00236707"/>
    <w:rsid w:val="00241116"/>
    <w:rsid w:val="00241C9C"/>
    <w:rsid w:val="00241E97"/>
    <w:rsid w:val="0024328E"/>
    <w:rsid w:val="002508CB"/>
    <w:rsid w:val="002514A7"/>
    <w:rsid w:val="00253733"/>
    <w:rsid w:val="00256AC0"/>
    <w:rsid w:val="002573AF"/>
    <w:rsid w:val="00257D90"/>
    <w:rsid w:val="00263CC5"/>
    <w:rsid w:val="00271866"/>
    <w:rsid w:val="00276E12"/>
    <w:rsid w:val="00277BB1"/>
    <w:rsid w:val="00280651"/>
    <w:rsid w:val="00281B05"/>
    <w:rsid w:val="00282932"/>
    <w:rsid w:val="00282FFC"/>
    <w:rsid w:val="00284688"/>
    <w:rsid w:val="0028502E"/>
    <w:rsid w:val="00285C12"/>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90E"/>
    <w:rsid w:val="002F0384"/>
    <w:rsid w:val="002F276B"/>
    <w:rsid w:val="002F28CE"/>
    <w:rsid w:val="002F2CFC"/>
    <w:rsid w:val="002F37D1"/>
    <w:rsid w:val="002F5A47"/>
    <w:rsid w:val="002F636E"/>
    <w:rsid w:val="00300F2F"/>
    <w:rsid w:val="00302DF8"/>
    <w:rsid w:val="00304257"/>
    <w:rsid w:val="00304A78"/>
    <w:rsid w:val="00306F2D"/>
    <w:rsid w:val="00306FDE"/>
    <w:rsid w:val="00307FBA"/>
    <w:rsid w:val="003106D9"/>
    <w:rsid w:val="00311112"/>
    <w:rsid w:val="00311C1F"/>
    <w:rsid w:val="0031266A"/>
    <w:rsid w:val="00314E82"/>
    <w:rsid w:val="0031761F"/>
    <w:rsid w:val="003179DD"/>
    <w:rsid w:val="00321645"/>
    <w:rsid w:val="00323E50"/>
    <w:rsid w:val="003264E7"/>
    <w:rsid w:val="00333A69"/>
    <w:rsid w:val="003352D6"/>
    <w:rsid w:val="00345BF2"/>
    <w:rsid w:val="00347131"/>
    <w:rsid w:val="003479B5"/>
    <w:rsid w:val="00347EC9"/>
    <w:rsid w:val="003500B6"/>
    <w:rsid w:val="00352622"/>
    <w:rsid w:val="00355B45"/>
    <w:rsid w:val="00361FA0"/>
    <w:rsid w:val="0036509A"/>
    <w:rsid w:val="003662DB"/>
    <w:rsid w:val="00367D96"/>
    <w:rsid w:val="003706D8"/>
    <w:rsid w:val="00373B7F"/>
    <w:rsid w:val="003753F6"/>
    <w:rsid w:val="003779C8"/>
    <w:rsid w:val="00382DF7"/>
    <w:rsid w:val="0038507E"/>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89C"/>
    <w:rsid w:val="003D3B44"/>
    <w:rsid w:val="003D4150"/>
    <w:rsid w:val="003D5367"/>
    <w:rsid w:val="003E3C39"/>
    <w:rsid w:val="003E524C"/>
    <w:rsid w:val="003F3920"/>
    <w:rsid w:val="003F4D5F"/>
    <w:rsid w:val="004054E2"/>
    <w:rsid w:val="00405AD7"/>
    <w:rsid w:val="00406393"/>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909"/>
    <w:rsid w:val="00457F13"/>
    <w:rsid w:val="004604DA"/>
    <w:rsid w:val="00462267"/>
    <w:rsid w:val="00462B60"/>
    <w:rsid w:val="004641DB"/>
    <w:rsid w:val="004656FD"/>
    <w:rsid w:val="00473F0D"/>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8C2"/>
    <w:rsid w:val="004C2990"/>
    <w:rsid w:val="004C5E96"/>
    <w:rsid w:val="004C772C"/>
    <w:rsid w:val="004C7B42"/>
    <w:rsid w:val="004D05AA"/>
    <w:rsid w:val="004D14C3"/>
    <w:rsid w:val="004D2C8F"/>
    <w:rsid w:val="004D43AE"/>
    <w:rsid w:val="004D5EAC"/>
    <w:rsid w:val="004D6EEE"/>
    <w:rsid w:val="004D73E6"/>
    <w:rsid w:val="004D7907"/>
    <w:rsid w:val="004E6078"/>
    <w:rsid w:val="004E64E7"/>
    <w:rsid w:val="004E6CD8"/>
    <w:rsid w:val="004E6F12"/>
    <w:rsid w:val="004E746C"/>
    <w:rsid w:val="004E7533"/>
    <w:rsid w:val="004F16CA"/>
    <w:rsid w:val="004F407F"/>
    <w:rsid w:val="004F4139"/>
    <w:rsid w:val="004F682B"/>
    <w:rsid w:val="00500F93"/>
    <w:rsid w:val="005015BF"/>
    <w:rsid w:val="00503593"/>
    <w:rsid w:val="005036B1"/>
    <w:rsid w:val="00511177"/>
    <w:rsid w:val="005125C9"/>
    <w:rsid w:val="00515BDD"/>
    <w:rsid w:val="00521B9F"/>
    <w:rsid w:val="005268F8"/>
    <w:rsid w:val="00530939"/>
    <w:rsid w:val="00530F8A"/>
    <w:rsid w:val="0053626E"/>
    <w:rsid w:val="00544936"/>
    <w:rsid w:val="005449A8"/>
    <w:rsid w:val="0055242A"/>
    <w:rsid w:val="005525AE"/>
    <w:rsid w:val="0055337F"/>
    <w:rsid w:val="005546C5"/>
    <w:rsid w:val="005558FC"/>
    <w:rsid w:val="00557B59"/>
    <w:rsid w:val="00565142"/>
    <w:rsid w:val="00567D6A"/>
    <w:rsid w:val="00567D90"/>
    <w:rsid w:val="00575723"/>
    <w:rsid w:val="005814A1"/>
    <w:rsid w:val="00583644"/>
    <w:rsid w:val="00585F11"/>
    <w:rsid w:val="005906F9"/>
    <w:rsid w:val="005932B4"/>
    <w:rsid w:val="005A3550"/>
    <w:rsid w:val="005A4DE4"/>
    <w:rsid w:val="005A5962"/>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1407"/>
    <w:rsid w:val="00622773"/>
    <w:rsid w:val="00622C58"/>
    <w:rsid w:val="0062614B"/>
    <w:rsid w:val="006266E2"/>
    <w:rsid w:val="0063037B"/>
    <w:rsid w:val="00632C54"/>
    <w:rsid w:val="00635616"/>
    <w:rsid w:val="0064182E"/>
    <w:rsid w:val="00641E99"/>
    <w:rsid w:val="006463F8"/>
    <w:rsid w:val="00650C88"/>
    <w:rsid w:val="0065258E"/>
    <w:rsid w:val="00655035"/>
    <w:rsid w:val="00656814"/>
    <w:rsid w:val="00657A00"/>
    <w:rsid w:val="006623CB"/>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0B6"/>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85B"/>
    <w:rsid w:val="006D767A"/>
    <w:rsid w:val="006E2A45"/>
    <w:rsid w:val="006E37D4"/>
    <w:rsid w:val="006F22C1"/>
    <w:rsid w:val="006F27FA"/>
    <w:rsid w:val="006F3768"/>
    <w:rsid w:val="006F71DE"/>
    <w:rsid w:val="00704573"/>
    <w:rsid w:val="007072CC"/>
    <w:rsid w:val="0071254A"/>
    <w:rsid w:val="007131D2"/>
    <w:rsid w:val="00713917"/>
    <w:rsid w:val="007166CA"/>
    <w:rsid w:val="00717AF8"/>
    <w:rsid w:val="00720F86"/>
    <w:rsid w:val="00722E77"/>
    <w:rsid w:val="007245F1"/>
    <w:rsid w:val="007247B8"/>
    <w:rsid w:val="0072731C"/>
    <w:rsid w:val="0073056C"/>
    <w:rsid w:val="00735B1F"/>
    <w:rsid w:val="00737502"/>
    <w:rsid w:val="00740B3A"/>
    <w:rsid w:val="00740C8B"/>
    <w:rsid w:val="00742B51"/>
    <w:rsid w:val="00743263"/>
    <w:rsid w:val="007454B6"/>
    <w:rsid w:val="0074789B"/>
    <w:rsid w:val="00754ABD"/>
    <w:rsid w:val="00754D3B"/>
    <w:rsid w:val="00760D6A"/>
    <w:rsid w:val="0076343C"/>
    <w:rsid w:val="00764C12"/>
    <w:rsid w:val="007750DF"/>
    <w:rsid w:val="00777C19"/>
    <w:rsid w:val="00782487"/>
    <w:rsid w:val="00784BF2"/>
    <w:rsid w:val="00784C8D"/>
    <w:rsid w:val="00785E47"/>
    <w:rsid w:val="007873F5"/>
    <w:rsid w:val="0078760F"/>
    <w:rsid w:val="0079136A"/>
    <w:rsid w:val="007919E0"/>
    <w:rsid w:val="00792AD8"/>
    <w:rsid w:val="00792D84"/>
    <w:rsid w:val="00795030"/>
    <w:rsid w:val="00795A26"/>
    <w:rsid w:val="007A00CB"/>
    <w:rsid w:val="007A312F"/>
    <w:rsid w:val="007A7EAB"/>
    <w:rsid w:val="007B5238"/>
    <w:rsid w:val="007B6A89"/>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78C"/>
    <w:rsid w:val="007E5BB4"/>
    <w:rsid w:val="007F1998"/>
    <w:rsid w:val="007F2034"/>
    <w:rsid w:val="007F4683"/>
    <w:rsid w:val="007F55A4"/>
    <w:rsid w:val="007F7C5E"/>
    <w:rsid w:val="00800BF1"/>
    <w:rsid w:val="008019B7"/>
    <w:rsid w:val="0080587F"/>
    <w:rsid w:val="00806B14"/>
    <w:rsid w:val="008114D4"/>
    <w:rsid w:val="0081234D"/>
    <w:rsid w:val="00812D2D"/>
    <w:rsid w:val="00817A64"/>
    <w:rsid w:val="008202F7"/>
    <w:rsid w:val="008247A4"/>
    <w:rsid w:val="00825D47"/>
    <w:rsid w:val="008272A6"/>
    <w:rsid w:val="0083258C"/>
    <w:rsid w:val="00833D6C"/>
    <w:rsid w:val="008351F9"/>
    <w:rsid w:val="00841328"/>
    <w:rsid w:val="008419BE"/>
    <w:rsid w:val="00841CCC"/>
    <w:rsid w:val="00843663"/>
    <w:rsid w:val="00844377"/>
    <w:rsid w:val="008443EF"/>
    <w:rsid w:val="00846F0C"/>
    <w:rsid w:val="00846F90"/>
    <w:rsid w:val="00852FB9"/>
    <w:rsid w:val="008536B7"/>
    <w:rsid w:val="00860F34"/>
    <w:rsid w:val="00862AC4"/>
    <w:rsid w:val="0086319B"/>
    <w:rsid w:val="008674A6"/>
    <w:rsid w:val="0087210F"/>
    <w:rsid w:val="0087417B"/>
    <w:rsid w:val="0087564D"/>
    <w:rsid w:val="00876000"/>
    <w:rsid w:val="00885521"/>
    <w:rsid w:val="0089108B"/>
    <w:rsid w:val="00892EE6"/>
    <w:rsid w:val="008931B4"/>
    <w:rsid w:val="008973A2"/>
    <w:rsid w:val="008A0E76"/>
    <w:rsid w:val="008A42FE"/>
    <w:rsid w:val="008A4F23"/>
    <w:rsid w:val="008A6817"/>
    <w:rsid w:val="008A713B"/>
    <w:rsid w:val="008B4FBE"/>
    <w:rsid w:val="008B51D4"/>
    <w:rsid w:val="008B52B5"/>
    <w:rsid w:val="008B6039"/>
    <w:rsid w:val="008C2555"/>
    <w:rsid w:val="008C29FB"/>
    <w:rsid w:val="008C5B87"/>
    <w:rsid w:val="008C7912"/>
    <w:rsid w:val="008D0448"/>
    <w:rsid w:val="008D0677"/>
    <w:rsid w:val="008D0C9E"/>
    <w:rsid w:val="008D2F03"/>
    <w:rsid w:val="008D53E3"/>
    <w:rsid w:val="008D6762"/>
    <w:rsid w:val="008E30D8"/>
    <w:rsid w:val="008E447C"/>
    <w:rsid w:val="008E570C"/>
    <w:rsid w:val="008E596E"/>
    <w:rsid w:val="008E6741"/>
    <w:rsid w:val="008F04C5"/>
    <w:rsid w:val="008F125D"/>
    <w:rsid w:val="008F1A9F"/>
    <w:rsid w:val="008F51C9"/>
    <w:rsid w:val="008F7E47"/>
    <w:rsid w:val="00901E9C"/>
    <w:rsid w:val="00906F79"/>
    <w:rsid w:val="00907369"/>
    <w:rsid w:val="00910B12"/>
    <w:rsid w:val="00912404"/>
    <w:rsid w:val="00920B9A"/>
    <w:rsid w:val="009239BC"/>
    <w:rsid w:val="009249C5"/>
    <w:rsid w:val="00925558"/>
    <w:rsid w:val="00925B25"/>
    <w:rsid w:val="009263C9"/>
    <w:rsid w:val="00930B2A"/>
    <w:rsid w:val="00930D10"/>
    <w:rsid w:val="00930DF6"/>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788"/>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50E"/>
    <w:rsid w:val="009D399A"/>
    <w:rsid w:val="009D4A50"/>
    <w:rsid w:val="009D5FD0"/>
    <w:rsid w:val="009D66BC"/>
    <w:rsid w:val="009E2D69"/>
    <w:rsid w:val="009E53AF"/>
    <w:rsid w:val="009E6D4B"/>
    <w:rsid w:val="009E6DF5"/>
    <w:rsid w:val="009F02C5"/>
    <w:rsid w:val="009F076C"/>
    <w:rsid w:val="009F34CC"/>
    <w:rsid w:val="009F3C4D"/>
    <w:rsid w:val="009F479E"/>
    <w:rsid w:val="009F66D9"/>
    <w:rsid w:val="009F7127"/>
    <w:rsid w:val="00A035A3"/>
    <w:rsid w:val="00A1128F"/>
    <w:rsid w:val="00A158F6"/>
    <w:rsid w:val="00A16440"/>
    <w:rsid w:val="00A169AC"/>
    <w:rsid w:val="00A17341"/>
    <w:rsid w:val="00A2231D"/>
    <w:rsid w:val="00A2334F"/>
    <w:rsid w:val="00A250AA"/>
    <w:rsid w:val="00A277E6"/>
    <w:rsid w:val="00A30A8F"/>
    <w:rsid w:val="00A3174A"/>
    <w:rsid w:val="00A35A28"/>
    <w:rsid w:val="00A368EF"/>
    <w:rsid w:val="00A41505"/>
    <w:rsid w:val="00A4414C"/>
    <w:rsid w:val="00A47EF1"/>
    <w:rsid w:val="00A51976"/>
    <w:rsid w:val="00A51D29"/>
    <w:rsid w:val="00A54D46"/>
    <w:rsid w:val="00A55E20"/>
    <w:rsid w:val="00A56998"/>
    <w:rsid w:val="00A56D51"/>
    <w:rsid w:val="00A60D18"/>
    <w:rsid w:val="00A61207"/>
    <w:rsid w:val="00A61700"/>
    <w:rsid w:val="00A6285C"/>
    <w:rsid w:val="00A64702"/>
    <w:rsid w:val="00A663F3"/>
    <w:rsid w:val="00A669F1"/>
    <w:rsid w:val="00A67489"/>
    <w:rsid w:val="00A7268C"/>
    <w:rsid w:val="00A74365"/>
    <w:rsid w:val="00A745BF"/>
    <w:rsid w:val="00A74A79"/>
    <w:rsid w:val="00A74E46"/>
    <w:rsid w:val="00A81524"/>
    <w:rsid w:val="00A81D60"/>
    <w:rsid w:val="00A90163"/>
    <w:rsid w:val="00A96B8C"/>
    <w:rsid w:val="00AA1AC0"/>
    <w:rsid w:val="00AA3B66"/>
    <w:rsid w:val="00AA5803"/>
    <w:rsid w:val="00AA584F"/>
    <w:rsid w:val="00AB2843"/>
    <w:rsid w:val="00AB3118"/>
    <w:rsid w:val="00AB6F32"/>
    <w:rsid w:val="00AC46C7"/>
    <w:rsid w:val="00AC476F"/>
    <w:rsid w:val="00AC5B71"/>
    <w:rsid w:val="00AC5F18"/>
    <w:rsid w:val="00AC6ED5"/>
    <w:rsid w:val="00AE00AE"/>
    <w:rsid w:val="00AE56E1"/>
    <w:rsid w:val="00AE6C9A"/>
    <w:rsid w:val="00AF2207"/>
    <w:rsid w:val="00AF2612"/>
    <w:rsid w:val="00AF2A61"/>
    <w:rsid w:val="00AF30D9"/>
    <w:rsid w:val="00AF63BF"/>
    <w:rsid w:val="00AF63C5"/>
    <w:rsid w:val="00AF6B3B"/>
    <w:rsid w:val="00AF79DD"/>
    <w:rsid w:val="00AF7F2C"/>
    <w:rsid w:val="00AF7F46"/>
    <w:rsid w:val="00B0178C"/>
    <w:rsid w:val="00B019F0"/>
    <w:rsid w:val="00B02885"/>
    <w:rsid w:val="00B04EC7"/>
    <w:rsid w:val="00B06440"/>
    <w:rsid w:val="00B1231F"/>
    <w:rsid w:val="00B12C00"/>
    <w:rsid w:val="00B17927"/>
    <w:rsid w:val="00B2113E"/>
    <w:rsid w:val="00B2123B"/>
    <w:rsid w:val="00B2410E"/>
    <w:rsid w:val="00B24241"/>
    <w:rsid w:val="00B2727D"/>
    <w:rsid w:val="00B301A2"/>
    <w:rsid w:val="00B31350"/>
    <w:rsid w:val="00B315A8"/>
    <w:rsid w:val="00B32C3E"/>
    <w:rsid w:val="00B41D37"/>
    <w:rsid w:val="00B45128"/>
    <w:rsid w:val="00B53DB3"/>
    <w:rsid w:val="00B66AF2"/>
    <w:rsid w:val="00B67ABB"/>
    <w:rsid w:val="00B72848"/>
    <w:rsid w:val="00B74544"/>
    <w:rsid w:val="00B7481F"/>
    <w:rsid w:val="00B759BC"/>
    <w:rsid w:val="00B77754"/>
    <w:rsid w:val="00B81054"/>
    <w:rsid w:val="00B820DB"/>
    <w:rsid w:val="00B837F0"/>
    <w:rsid w:val="00B83896"/>
    <w:rsid w:val="00B860A9"/>
    <w:rsid w:val="00B97264"/>
    <w:rsid w:val="00BA0143"/>
    <w:rsid w:val="00BA227A"/>
    <w:rsid w:val="00BA4C69"/>
    <w:rsid w:val="00BA61AF"/>
    <w:rsid w:val="00BB1630"/>
    <w:rsid w:val="00BB6860"/>
    <w:rsid w:val="00BC162F"/>
    <w:rsid w:val="00BC3256"/>
    <w:rsid w:val="00BC3592"/>
    <w:rsid w:val="00BC36DF"/>
    <w:rsid w:val="00BC4B41"/>
    <w:rsid w:val="00BC5CFF"/>
    <w:rsid w:val="00BC66ED"/>
    <w:rsid w:val="00BD11D3"/>
    <w:rsid w:val="00BD2B47"/>
    <w:rsid w:val="00BD2CAA"/>
    <w:rsid w:val="00BD3B65"/>
    <w:rsid w:val="00BE1C5C"/>
    <w:rsid w:val="00BE3E67"/>
    <w:rsid w:val="00BE50E6"/>
    <w:rsid w:val="00BE61B2"/>
    <w:rsid w:val="00BE7CC3"/>
    <w:rsid w:val="00BF1030"/>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5E5"/>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125"/>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5AB7"/>
    <w:rsid w:val="00D01F0A"/>
    <w:rsid w:val="00D11864"/>
    <w:rsid w:val="00D13012"/>
    <w:rsid w:val="00D14159"/>
    <w:rsid w:val="00D14990"/>
    <w:rsid w:val="00D24268"/>
    <w:rsid w:val="00D25BE6"/>
    <w:rsid w:val="00D316B4"/>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4D89"/>
    <w:rsid w:val="00D9566D"/>
    <w:rsid w:val="00DA0EF7"/>
    <w:rsid w:val="00DA4B3F"/>
    <w:rsid w:val="00DA4EB6"/>
    <w:rsid w:val="00DA5F0C"/>
    <w:rsid w:val="00DB20EB"/>
    <w:rsid w:val="00DB33F6"/>
    <w:rsid w:val="00DB38CC"/>
    <w:rsid w:val="00DC08B6"/>
    <w:rsid w:val="00DC1FA9"/>
    <w:rsid w:val="00DC277F"/>
    <w:rsid w:val="00DD0950"/>
    <w:rsid w:val="00DD0BFE"/>
    <w:rsid w:val="00DD29B1"/>
    <w:rsid w:val="00DD4AF9"/>
    <w:rsid w:val="00DD5C87"/>
    <w:rsid w:val="00DD5DF4"/>
    <w:rsid w:val="00DD5EE9"/>
    <w:rsid w:val="00DD7497"/>
    <w:rsid w:val="00DD782F"/>
    <w:rsid w:val="00DE0414"/>
    <w:rsid w:val="00DE0982"/>
    <w:rsid w:val="00DE1D11"/>
    <w:rsid w:val="00DE28ED"/>
    <w:rsid w:val="00DE2F3C"/>
    <w:rsid w:val="00DE419E"/>
    <w:rsid w:val="00DE44C3"/>
    <w:rsid w:val="00DE4D5E"/>
    <w:rsid w:val="00DE63DA"/>
    <w:rsid w:val="00DF139C"/>
    <w:rsid w:val="00DF7D53"/>
    <w:rsid w:val="00E00D58"/>
    <w:rsid w:val="00E06AD0"/>
    <w:rsid w:val="00E12F22"/>
    <w:rsid w:val="00E1452D"/>
    <w:rsid w:val="00E165FC"/>
    <w:rsid w:val="00E168D7"/>
    <w:rsid w:val="00E23A47"/>
    <w:rsid w:val="00E23E0E"/>
    <w:rsid w:val="00E2482B"/>
    <w:rsid w:val="00E2592B"/>
    <w:rsid w:val="00E25D98"/>
    <w:rsid w:val="00E264F8"/>
    <w:rsid w:val="00E30C52"/>
    <w:rsid w:val="00E33666"/>
    <w:rsid w:val="00E3771A"/>
    <w:rsid w:val="00E40B45"/>
    <w:rsid w:val="00E41637"/>
    <w:rsid w:val="00E41650"/>
    <w:rsid w:val="00E4229D"/>
    <w:rsid w:val="00E47D33"/>
    <w:rsid w:val="00E50C30"/>
    <w:rsid w:val="00E51410"/>
    <w:rsid w:val="00E515E7"/>
    <w:rsid w:val="00E5580D"/>
    <w:rsid w:val="00E56402"/>
    <w:rsid w:val="00E56CB5"/>
    <w:rsid w:val="00E61828"/>
    <w:rsid w:val="00E65CCF"/>
    <w:rsid w:val="00E65E56"/>
    <w:rsid w:val="00E664D0"/>
    <w:rsid w:val="00E66F94"/>
    <w:rsid w:val="00E670E5"/>
    <w:rsid w:val="00E6767D"/>
    <w:rsid w:val="00E717C1"/>
    <w:rsid w:val="00E71E63"/>
    <w:rsid w:val="00E74E8F"/>
    <w:rsid w:val="00E75444"/>
    <w:rsid w:val="00E76D4C"/>
    <w:rsid w:val="00E81786"/>
    <w:rsid w:val="00E82F9D"/>
    <w:rsid w:val="00E85DE5"/>
    <w:rsid w:val="00E85F57"/>
    <w:rsid w:val="00E90EC0"/>
    <w:rsid w:val="00E944C1"/>
    <w:rsid w:val="00E97D8B"/>
    <w:rsid w:val="00EA5878"/>
    <w:rsid w:val="00EA6968"/>
    <w:rsid w:val="00EA7F55"/>
    <w:rsid w:val="00EB1CE6"/>
    <w:rsid w:val="00EB1F19"/>
    <w:rsid w:val="00EB7375"/>
    <w:rsid w:val="00EC06EA"/>
    <w:rsid w:val="00EC2660"/>
    <w:rsid w:val="00EC3057"/>
    <w:rsid w:val="00EC3766"/>
    <w:rsid w:val="00EC47C5"/>
    <w:rsid w:val="00EC644F"/>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0F4"/>
    <w:rsid w:val="00EF5078"/>
    <w:rsid w:val="00F00A14"/>
    <w:rsid w:val="00F0685D"/>
    <w:rsid w:val="00F06A5D"/>
    <w:rsid w:val="00F0700E"/>
    <w:rsid w:val="00F14A61"/>
    <w:rsid w:val="00F17B58"/>
    <w:rsid w:val="00F24B23"/>
    <w:rsid w:val="00F25A3F"/>
    <w:rsid w:val="00F27353"/>
    <w:rsid w:val="00F27B2C"/>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35F"/>
    <w:rsid w:val="00F569D6"/>
    <w:rsid w:val="00F575E1"/>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0BA"/>
    <w:rsid w:val="00FA1BBD"/>
    <w:rsid w:val="00FA70EC"/>
    <w:rsid w:val="00FB68F9"/>
    <w:rsid w:val="00FC1707"/>
    <w:rsid w:val="00FC1C82"/>
    <w:rsid w:val="00FC1D2F"/>
    <w:rsid w:val="00FC45AC"/>
    <w:rsid w:val="00FC4CFF"/>
    <w:rsid w:val="00FC5DE9"/>
    <w:rsid w:val="00FD0415"/>
    <w:rsid w:val="00FD44E2"/>
    <w:rsid w:val="00FD48FA"/>
    <w:rsid w:val="00FD73C3"/>
    <w:rsid w:val="00FE2FD3"/>
    <w:rsid w:val="00FE3778"/>
    <w:rsid w:val="00FE5699"/>
    <w:rsid w:val="00FE57BD"/>
    <w:rsid w:val="00FE6DE0"/>
    <w:rsid w:val="00FF06B2"/>
    <w:rsid w:val="00FF2542"/>
    <w:rsid w:val="00FF29EF"/>
    <w:rsid w:val="00FF3D23"/>
    <w:rsid w:val="00FF530C"/>
    <w:rsid w:val="00FF64D4"/>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854CFA"/>
  <w15:chartTrackingRefBased/>
  <w15:docId w15:val="{3EC42A64-192A-49D2-A323-3A666D4A6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A5962"/>
    <w:rPr>
      <w:rFonts w:ascii="Times New Roman" w:hAnsi="Times New Roman" w:cs="Times New Roman"/>
    </w:rPr>
  </w:style>
  <w:style w:type="paragraph" w:styleId="Heading1">
    <w:name w:val="heading 1"/>
    <w:aliases w:val="Pocket"/>
    <w:basedOn w:val="Normal"/>
    <w:next w:val="Normal"/>
    <w:link w:val="Heading1Char"/>
    <w:qFormat/>
    <w:rsid w:val="005A59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A59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A59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
    <w:basedOn w:val="Normal"/>
    <w:next w:val="Normal"/>
    <w:link w:val="Heading4Char"/>
    <w:uiPriority w:val="3"/>
    <w:qFormat/>
    <w:rsid w:val="005A596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A596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51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A59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5962"/>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5A5962"/>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5A5962"/>
    <w:rPr>
      <w:color w:val="auto"/>
      <w:u w:val="none"/>
    </w:rPr>
  </w:style>
  <w:style w:type="character" w:customStyle="1" w:styleId="Heading1Char">
    <w:name w:val="Heading 1 Char"/>
    <w:aliases w:val="Pocket Char"/>
    <w:basedOn w:val="DefaultParagraphFont"/>
    <w:link w:val="Heading1"/>
    <w:rsid w:val="005A596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A5962"/>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5A596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5A5962"/>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A5962"/>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5A5962"/>
    <w:rPr>
      <w:b w:val="0"/>
      <w:sz w:val="22"/>
      <w:u w:val="single"/>
    </w:rPr>
  </w:style>
  <w:style w:type="character" w:styleId="Strong">
    <w:name w:val="Strong"/>
    <w:basedOn w:val="DefaultParagraphFont"/>
    <w:uiPriority w:val="22"/>
    <w:qFormat/>
    <w:rsid w:val="005A5962"/>
    <w:rPr>
      <w:b/>
      <w:bCs/>
    </w:rPr>
  </w:style>
  <w:style w:type="character" w:styleId="BookTitle">
    <w:name w:val="Book Title"/>
    <w:basedOn w:val="DefaultParagraphFont"/>
    <w:uiPriority w:val="33"/>
    <w:qFormat/>
    <w:rsid w:val="005A5962"/>
    <w:rPr>
      <w:b/>
      <w:bCs/>
      <w:i/>
      <w:iCs/>
      <w:spacing w:val="5"/>
    </w:rPr>
  </w:style>
  <w:style w:type="character" w:customStyle="1" w:styleId="Heading5Char">
    <w:name w:val="Heading 5 Char"/>
    <w:basedOn w:val="DefaultParagraphFont"/>
    <w:link w:val="Heading5"/>
    <w:uiPriority w:val="9"/>
    <w:semiHidden/>
    <w:rsid w:val="005A596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A5962"/>
  </w:style>
  <w:style w:type="paragraph" w:styleId="Header">
    <w:name w:val="header"/>
    <w:basedOn w:val="Normal"/>
    <w:link w:val="HeaderChar"/>
    <w:uiPriority w:val="99"/>
    <w:semiHidden/>
    <w:rsid w:val="005A5962"/>
    <w:pPr>
      <w:tabs>
        <w:tab w:val="center" w:pos="4680"/>
        <w:tab w:val="right" w:pos="9360"/>
      </w:tabs>
    </w:pPr>
  </w:style>
  <w:style w:type="character" w:customStyle="1" w:styleId="HeaderChar">
    <w:name w:val="Header Char"/>
    <w:basedOn w:val="DefaultParagraphFont"/>
    <w:link w:val="Header"/>
    <w:uiPriority w:val="99"/>
    <w:semiHidden/>
    <w:rsid w:val="005A5962"/>
    <w:rPr>
      <w:rFonts w:ascii="Times New Roman" w:hAnsi="Times New Roman" w:cs="Times New Roman"/>
    </w:rPr>
  </w:style>
  <w:style w:type="paragraph" w:styleId="Footer">
    <w:name w:val="footer"/>
    <w:basedOn w:val="Normal"/>
    <w:link w:val="FooterChar"/>
    <w:uiPriority w:val="99"/>
    <w:semiHidden/>
    <w:rsid w:val="005A5962"/>
    <w:pPr>
      <w:tabs>
        <w:tab w:val="center" w:pos="4680"/>
        <w:tab w:val="right" w:pos="9360"/>
      </w:tabs>
    </w:pPr>
  </w:style>
  <w:style w:type="character" w:customStyle="1" w:styleId="FooterChar">
    <w:name w:val="Footer Char"/>
    <w:basedOn w:val="DefaultParagraphFont"/>
    <w:link w:val="Footer"/>
    <w:uiPriority w:val="99"/>
    <w:semiHidden/>
    <w:rsid w:val="005A5962"/>
    <w:rPr>
      <w:rFonts w:ascii="Times New Roman" w:hAnsi="Times New Roman" w:cs="Times New Roman"/>
    </w:rPr>
  </w:style>
  <w:style w:type="paragraph" w:styleId="BodyText">
    <w:name w:val="Body Text"/>
    <w:basedOn w:val="Normal"/>
    <w:link w:val="BodyTextChar"/>
    <w:uiPriority w:val="99"/>
    <w:semiHidden/>
    <w:unhideWhenUsed/>
    <w:rsid w:val="005A5962"/>
    <w:pPr>
      <w:spacing w:after="120"/>
    </w:pPr>
  </w:style>
  <w:style w:type="character" w:customStyle="1" w:styleId="BodyTextChar">
    <w:name w:val="Body Text Char"/>
    <w:basedOn w:val="DefaultParagraphFont"/>
    <w:link w:val="BodyText"/>
    <w:uiPriority w:val="99"/>
    <w:semiHidden/>
    <w:rsid w:val="005A5962"/>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tags"/>
    <w:link w:val="NoSpacingChar"/>
    <w:uiPriority w:val="99"/>
    <w:unhideWhenUsed/>
    <w:qFormat/>
    <w:rsid w:val="005A596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5A596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5A5962"/>
    <w:rPr>
      <w:color w:val="0563C1" w:themeColor="hyperlink"/>
      <w:u w:val="single"/>
    </w:rPr>
  </w:style>
  <w:style w:type="character" w:styleId="UnresolvedMention">
    <w:name w:val="Unresolved Mention"/>
    <w:basedOn w:val="DefaultParagraphFont"/>
    <w:uiPriority w:val="99"/>
    <w:semiHidden/>
    <w:unhideWhenUsed/>
    <w:rsid w:val="005A5962"/>
    <w:rPr>
      <w:color w:val="605E5C"/>
      <w:shd w:val="clear" w:color="auto" w:fill="E1DFDD"/>
    </w:rPr>
  </w:style>
  <w:style w:type="character" w:customStyle="1" w:styleId="Heading6Char">
    <w:name w:val="Heading 6 Char"/>
    <w:basedOn w:val="DefaultParagraphFont"/>
    <w:link w:val="Heading6"/>
    <w:uiPriority w:val="9"/>
    <w:semiHidden/>
    <w:rsid w:val="00A5197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5197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5197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51976"/>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5A596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A596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A5962"/>
    <w:rPr>
      <w:color w:val="0070C0"/>
    </w:rPr>
  </w:style>
  <w:style w:type="character" w:customStyle="1" w:styleId="AnalyticChar">
    <w:name w:val="Analytic Char"/>
    <w:basedOn w:val="DefaultParagraphFont"/>
    <w:link w:val="Analytic"/>
    <w:uiPriority w:val="5"/>
    <w:rsid w:val="005A5962"/>
    <w:rPr>
      <w:rFonts w:ascii="Times New Roman" w:eastAsiaTheme="majorEastAsia" w:hAnsi="Times New Roman" w:cstheme="majorBidi"/>
      <w:b/>
      <w:iCs/>
      <w:color w:val="0070C0"/>
      <w:sz w:val="26"/>
    </w:rPr>
  </w:style>
  <w:style w:type="paragraph" w:styleId="ListParagraph">
    <w:name w:val="List Paragraph"/>
    <w:aliases w:val="6 font,List Paragraph1,List Paragraph2,Colorful List - Accent 11"/>
    <w:basedOn w:val="Normal"/>
    <w:uiPriority w:val="99"/>
    <w:unhideWhenUsed/>
    <w:qFormat/>
    <w:rsid w:val="00A51976"/>
    <w:pPr>
      <w:ind w:left="720"/>
      <w:contextualSpacing/>
    </w:pPr>
  </w:style>
  <w:style w:type="paragraph" w:customStyle="1" w:styleId="textbold">
    <w:name w:val="text bold"/>
    <w:basedOn w:val="Normal"/>
    <w:link w:val="Emphasis"/>
    <w:uiPriority w:val="8"/>
    <w:qFormat/>
    <w:rsid w:val="00A51976"/>
    <w:pPr>
      <w:pBdr>
        <w:top w:val="single" w:sz="4" w:space="0" w:color="auto"/>
        <w:left w:val="single" w:sz="4" w:space="0" w:color="auto"/>
        <w:bottom w:val="single" w:sz="4" w:space="0" w:color="auto"/>
        <w:right w:val="single" w:sz="4" w:space="0" w:color="auto"/>
      </w:pBdr>
      <w:spacing w:after="0" w:line="254" w:lineRule="auto"/>
      <w:ind w:left="720"/>
      <w:jc w:val="both"/>
    </w:pPr>
    <w:rPr>
      <w:iCs/>
      <w:u w:val="single"/>
      <w:bdr w:val="single" w:sz="8" w:space="0" w:color="auto"/>
    </w:rPr>
  </w:style>
  <w:style w:type="paragraph" w:styleId="Title">
    <w:name w:val="Title"/>
    <w:basedOn w:val="Normal"/>
    <w:next w:val="Normal"/>
    <w:link w:val="TitleChar"/>
    <w:uiPriority w:val="10"/>
    <w:qFormat/>
    <w:rsid w:val="00A51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97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51976"/>
    <w:pPr>
      <w:spacing w:before="160"/>
      <w:jc w:val="center"/>
    </w:pPr>
    <w:rPr>
      <w:i/>
      <w:iCs/>
      <w:color w:val="404040" w:themeColor="text1" w:themeTint="BF"/>
    </w:rPr>
  </w:style>
  <w:style w:type="character" w:customStyle="1" w:styleId="QuoteChar">
    <w:name w:val="Quote Char"/>
    <w:basedOn w:val="DefaultParagraphFont"/>
    <w:link w:val="Quote"/>
    <w:uiPriority w:val="29"/>
    <w:rsid w:val="00A51976"/>
    <w:rPr>
      <w:rFonts w:ascii="Calibri" w:hAnsi="Calibri" w:cs="Calibri"/>
      <w:i/>
      <w:iCs/>
      <w:color w:val="404040" w:themeColor="text1" w:themeTint="BF"/>
    </w:rPr>
  </w:style>
  <w:style w:type="character" w:styleId="IntenseEmphasis">
    <w:name w:val="Intense Emphasis"/>
    <w:basedOn w:val="DefaultParagraphFont"/>
    <w:uiPriority w:val="21"/>
    <w:qFormat/>
    <w:rsid w:val="00A51976"/>
    <w:rPr>
      <w:i/>
      <w:iCs/>
      <w:color w:val="2F5496" w:themeColor="accent1" w:themeShade="BF"/>
    </w:rPr>
  </w:style>
  <w:style w:type="paragraph" w:styleId="IntenseQuote">
    <w:name w:val="Intense Quote"/>
    <w:basedOn w:val="Normal"/>
    <w:next w:val="Normal"/>
    <w:link w:val="IntenseQuoteChar"/>
    <w:uiPriority w:val="30"/>
    <w:qFormat/>
    <w:rsid w:val="00A51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976"/>
    <w:rPr>
      <w:rFonts w:ascii="Calibri" w:hAnsi="Calibri" w:cs="Calibri"/>
      <w:i/>
      <w:iCs/>
      <w:color w:val="2F5496" w:themeColor="accent1" w:themeShade="BF"/>
    </w:rPr>
  </w:style>
  <w:style w:type="character" w:styleId="IntenseReference">
    <w:name w:val="Intense Reference"/>
    <w:basedOn w:val="DefaultParagraphFont"/>
    <w:uiPriority w:val="32"/>
    <w:qFormat/>
    <w:rsid w:val="00A51976"/>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A51976"/>
    <w:pPr>
      <w:spacing w:after="0" w:line="240" w:lineRule="auto"/>
    </w:pPr>
    <w:rPr>
      <w:u w:val="single"/>
    </w:rPr>
  </w:style>
  <w:style w:type="paragraph" w:customStyle="1" w:styleId="Emphasis1">
    <w:name w:val="Emphasis1"/>
    <w:basedOn w:val="Normal"/>
    <w:uiPriority w:val="8"/>
    <w:qFormat/>
    <w:rsid w:val="00A5197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A51976"/>
    <w:rPr>
      <w:color w:val="000000" w:themeColor="text1"/>
    </w:rPr>
  </w:style>
  <w:style w:type="character" w:customStyle="1" w:styleId="AnalyticsHGChar">
    <w:name w:val="Analytics [HG] Char"/>
    <w:basedOn w:val="DefaultParagraphFont"/>
    <w:link w:val="AnalyticsHG"/>
    <w:rsid w:val="00A51976"/>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A51976"/>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A51976"/>
    <w:pPr>
      <w:spacing w:before="100" w:beforeAutospacing="1" w:after="100" w:afterAutospacing="1" w:line="240" w:lineRule="auto"/>
    </w:pPr>
    <w:rPr>
      <w:rFonts w:eastAsia="Times New Roman"/>
      <w:sz w:val="24"/>
      <w:szCs w:val="24"/>
    </w:rPr>
  </w:style>
  <w:style w:type="paragraph" w:styleId="NormalWeb">
    <w:name w:val="Normal (Web)"/>
    <w:basedOn w:val="Normal"/>
    <w:uiPriority w:val="99"/>
    <w:semiHidden/>
    <w:unhideWhenUsed/>
    <w:rsid w:val="00A51976"/>
    <w:pPr>
      <w:spacing w:before="100" w:beforeAutospacing="1" w:after="100" w:afterAutospacing="1" w:line="240" w:lineRule="auto"/>
    </w:pPr>
    <w:rPr>
      <w:rFonts w:eastAsia="Times New Roman"/>
      <w:sz w:val="24"/>
      <w:szCs w:val="24"/>
    </w:rPr>
  </w:style>
  <w:style w:type="paragraph" w:customStyle="1" w:styleId="Analytics">
    <w:name w:val="Analytics"/>
    <w:link w:val="AnalyticsChar"/>
    <w:uiPriority w:val="4"/>
    <w:qFormat/>
    <w:rsid w:val="00A51976"/>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A51976"/>
    <w:rPr>
      <w:rFonts w:ascii="Calibri" w:eastAsiaTheme="majorEastAsia" w:hAnsi="Calibri" w:cstheme="majorBidi"/>
      <w:b/>
      <w:iCs/>
      <w:sz w:val="26"/>
      <w:szCs w:val="28"/>
    </w:rPr>
  </w:style>
  <w:style w:type="character" w:customStyle="1" w:styleId="normaltextrun">
    <w:name w:val="normaltextrun"/>
    <w:basedOn w:val="DefaultParagraphFont"/>
    <w:rsid w:val="00C475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ihuert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31</Pages>
  <Words>22448</Words>
  <Characters>127957</Characters>
  <Application>Microsoft Office Word</Application>
  <DocSecurity>0</DocSecurity>
  <Lines>1066</Lines>
  <Paragraphs>300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Alliana Sherie Huerto</cp:lastModifiedBy>
  <cp:revision>2</cp:revision>
  <dcterms:created xsi:type="dcterms:W3CDTF">2025-09-07T13:05:00Z</dcterms:created>
  <dcterms:modified xsi:type="dcterms:W3CDTF">2025-09-07T13:05:00Z</dcterms:modified>
</cp:coreProperties>
</file>