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B6DD8" w14:textId="65772041" w:rsidR="00AB5EDB" w:rsidRDefault="00AB5EDB" w:rsidP="00AB5EDB">
      <w:pPr>
        <w:pStyle w:val="Heading1"/>
      </w:pPr>
      <w:r>
        <w:t>1AC---Minnesota</w:t>
      </w:r>
    </w:p>
    <w:p w14:paraId="4D5A4B0E" w14:textId="48ABBAD6" w:rsidR="00E04E92" w:rsidRDefault="00E04E92" w:rsidP="00E04E92">
      <w:pPr>
        <w:pStyle w:val="Heading2"/>
      </w:pPr>
      <w:r>
        <w:lastRenderedPageBreak/>
        <w:t>1AC</w:t>
      </w:r>
    </w:p>
    <w:p w14:paraId="1BFE38E5" w14:textId="3531A209" w:rsidR="00E04E92" w:rsidRDefault="00E04E92" w:rsidP="00E04E92">
      <w:pPr>
        <w:pStyle w:val="Heading3"/>
      </w:pPr>
      <w:r>
        <w:lastRenderedPageBreak/>
        <w:t>Prison Labor</w:t>
      </w:r>
      <w:r w:rsidR="004800E2">
        <w:t>---</w:t>
      </w:r>
      <w:r>
        <w:t>1AC</w:t>
      </w:r>
    </w:p>
    <w:p w14:paraId="02D976BF" w14:textId="77777777" w:rsidR="00E04E92" w:rsidRDefault="00E04E92" w:rsidP="00E04E92">
      <w:pPr>
        <w:pStyle w:val="Heading4"/>
      </w:pPr>
      <w:r>
        <w:t xml:space="preserve">The advantage is </w:t>
      </w:r>
      <w:r>
        <w:rPr>
          <w:u w:val="single"/>
        </w:rPr>
        <w:t>prison labor</w:t>
      </w:r>
      <w:r>
        <w:t xml:space="preserve">. </w:t>
      </w:r>
    </w:p>
    <w:p w14:paraId="6BAD30C9" w14:textId="77777777" w:rsidR="00E04E92" w:rsidRPr="006B1425" w:rsidRDefault="00E04E92" w:rsidP="00E04E92"/>
    <w:p w14:paraId="6E358016" w14:textId="77777777" w:rsidR="00E04E92" w:rsidRPr="006B1425" w:rsidRDefault="00E04E92" w:rsidP="00E04E92">
      <w:pPr>
        <w:pStyle w:val="Heading4"/>
      </w:pPr>
      <w:r>
        <w:t xml:space="preserve">Incarcerated workers aren’t </w:t>
      </w:r>
      <w:r>
        <w:rPr>
          <w:u w:val="single"/>
        </w:rPr>
        <w:t>legally</w:t>
      </w:r>
      <w:r>
        <w:t xml:space="preserve"> employees, </w:t>
      </w:r>
      <w:r>
        <w:rPr>
          <w:u w:val="single"/>
        </w:rPr>
        <w:t>excluding</w:t>
      </w:r>
      <w:r>
        <w:t xml:space="preserve"> them from both federal labor law and workplace </w:t>
      </w:r>
      <w:r>
        <w:rPr>
          <w:u w:val="single"/>
        </w:rPr>
        <w:t>protections</w:t>
      </w:r>
      <w:r>
        <w:t xml:space="preserve">. </w:t>
      </w:r>
    </w:p>
    <w:p w14:paraId="157FC082" w14:textId="77777777" w:rsidR="00E04E92" w:rsidRPr="00482181" w:rsidRDefault="00E04E92" w:rsidP="00E04E92">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61090015" w14:textId="77777777" w:rsidR="00E04E92" w:rsidRPr="00E17760" w:rsidRDefault="00E04E92" w:rsidP="00E04E92">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3155230F" w14:textId="77777777" w:rsidR="00E04E92" w:rsidRPr="00E17760" w:rsidRDefault="00E04E92" w:rsidP="00E04E92">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2A2ED2D6" w14:textId="77777777" w:rsidR="00E04E92" w:rsidRDefault="00E04E92" w:rsidP="00E04E92">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615B3428" w14:textId="77777777" w:rsidR="00E04E92" w:rsidRPr="00E17760" w:rsidRDefault="00E04E92" w:rsidP="00E04E92">
      <w:pPr>
        <w:rPr>
          <w:sz w:val="16"/>
        </w:rPr>
      </w:pPr>
    </w:p>
    <w:p w14:paraId="02ECC943" w14:textId="77777777" w:rsidR="00E04E92" w:rsidRPr="00B82A6F" w:rsidRDefault="00E04E92" w:rsidP="00E04E92">
      <w:pPr>
        <w:pStyle w:val="Heading4"/>
      </w:pPr>
      <w:r>
        <w:t xml:space="preserve">Specifically, </w:t>
      </w:r>
      <w:r w:rsidRPr="007F0AB1">
        <w:rPr>
          <w:u w:val="single"/>
        </w:rPr>
        <w:t>FLSA</w:t>
      </w:r>
      <w:r>
        <w:t xml:space="preserve"> protections.</w:t>
      </w:r>
    </w:p>
    <w:p w14:paraId="50F1C3F0" w14:textId="77777777" w:rsidR="00E04E92" w:rsidRPr="002C7AF6" w:rsidRDefault="00E04E92" w:rsidP="00E04E92">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65F6BBA8" w14:textId="77777777" w:rsidR="00E04E92" w:rsidRPr="00446857" w:rsidRDefault="00E04E92" w:rsidP="00E04E92">
      <w:pPr>
        <w:rPr>
          <w:sz w:val="16"/>
        </w:rPr>
      </w:pPr>
      <w:r w:rsidRPr="00446857">
        <w:rPr>
          <w:sz w:val="16"/>
        </w:rPr>
        <w:t>II. THE CIRCUIT SPLIT ON PRISON LABOR AND THE FAIR LABOR STANDARDS ACT</w:t>
      </w:r>
    </w:p>
    <w:p w14:paraId="458A1B56" w14:textId="77777777" w:rsidR="00E04E92" w:rsidRPr="00446857" w:rsidRDefault="00E04E92" w:rsidP="00E04E92">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5E477D05" w14:textId="77777777" w:rsidR="00E04E92" w:rsidRPr="00446857" w:rsidRDefault="00E04E92" w:rsidP="00E04E92">
      <w:pPr>
        <w:rPr>
          <w:sz w:val="16"/>
        </w:rPr>
      </w:pPr>
      <w:r w:rsidRPr="00446857">
        <w:rPr>
          <w:sz w:val="16"/>
        </w:rPr>
        <w:lastRenderedPageBreak/>
        <w:t>A. Background on the Fair Labor Standards Act</w:t>
      </w:r>
    </w:p>
    <w:p w14:paraId="77940D4B" w14:textId="77777777" w:rsidR="00E04E92" w:rsidRPr="00446857" w:rsidRDefault="00E04E92" w:rsidP="00E04E92">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05CEE658" w14:textId="77777777" w:rsidR="00E04E92" w:rsidRPr="00446857" w:rsidRDefault="00E04E92" w:rsidP="00E04E92">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D676740" w14:textId="77777777" w:rsidR="00E04E92" w:rsidRPr="00446857" w:rsidRDefault="00E04E92" w:rsidP="00E04E92">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32F105AD" w14:textId="77777777" w:rsidR="00E04E92" w:rsidRPr="00446857" w:rsidRDefault="00E04E92" w:rsidP="00E04E92">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63738840" w14:textId="77777777" w:rsidR="00E04E92" w:rsidRPr="00446857" w:rsidRDefault="00E04E92" w:rsidP="00E04E92">
      <w:pPr>
        <w:rPr>
          <w:sz w:val="16"/>
        </w:rPr>
      </w:pPr>
      <w:r w:rsidRPr="00446857">
        <w:rPr>
          <w:sz w:val="16"/>
        </w:rPr>
        <w:t>B. Introducing the Circuit Split: The Rise of the Bonnette Factors</w:t>
      </w:r>
    </w:p>
    <w:p w14:paraId="623EE740" w14:textId="77777777" w:rsidR="00E04E92" w:rsidRPr="00446857" w:rsidRDefault="00E04E92" w:rsidP="00E04E92">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223A6096" w14:textId="77777777" w:rsidR="00E04E92" w:rsidRPr="00603751" w:rsidRDefault="00E04E92" w:rsidP="00E04E92">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4982845" w14:textId="77777777" w:rsidR="00E04E92" w:rsidRPr="00446857" w:rsidRDefault="00E04E92" w:rsidP="00E04E92">
      <w:pPr>
        <w:rPr>
          <w:sz w:val="16"/>
        </w:rPr>
      </w:pPr>
      <w:r w:rsidRPr="00603751">
        <w:rPr>
          <w:rStyle w:val="StyleUnderline"/>
        </w:rPr>
        <w:lastRenderedPageBreak/>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4C4DA75F" w14:textId="77777777" w:rsidR="00E04E92" w:rsidRPr="00446857" w:rsidRDefault="00E04E92" w:rsidP="00E04E92">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5A1ACC37" w14:textId="77777777" w:rsidR="00E04E92" w:rsidRPr="00446857" w:rsidRDefault="00E04E92" w:rsidP="00E04E92">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5119389D" w14:textId="77777777" w:rsidR="00E04E92" w:rsidRPr="00446857" w:rsidRDefault="00E04E92" w:rsidP="00E04E92">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4F9DC8AF" w14:textId="77777777" w:rsidR="00E04E92" w:rsidRPr="00446857" w:rsidRDefault="00E04E92" w:rsidP="00E04E92">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328BFC2" w14:textId="77777777" w:rsidR="00E04E92" w:rsidRPr="00446857" w:rsidRDefault="00E04E92" w:rsidP="00E04E92">
      <w:pPr>
        <w:rPr>
          <w:sz w:val="16"/>
        </w:rPr>
      </w:pPr>
      <w:bookmarkStart w:id="2" w:name="_Hlk207961285"/>
      <w:r w:rsidRPr="00446857">
        <w:rPr>
          <w:sz w:val="16"/>
        </w:rPr>
        <w:t>C. Introducing the Circuit Split: The Fall of the Bonnette Factors</w:t>
      </w:r>
    </w:p>
    <w:p w14:paraId="7D515BAD" w14:textId="77777777" w:rsidR="00E04E92" w:rsidRPr="00446857" w:rsidRDefault="00E04E92" w:rsidP="00E04E92">
      <w:pPr>
        <w:rPr>
          <w:sz w:val="16"/>
        </w:rPr>
      </w:pPr>
      <w:r w:rsidRPr="000823A7">
        <w:rPr>
          <w:rStyle w:val="StyleUnderline"/>
        </w:rPr>
        <w:lastRenderedPageBreak/>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3536F2C3" w14:textId="77777777" w:rsidR="00E04E92" w:rsidRPr="00446857" w:rsidRDefault="00E04E92" w:rsidP="00E04E92">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180BE082" w14:textId="77777777" w:rsidR="00E04E92" w:rsidRPr="00446857" w:rsidRDefault="00E04E92" w:rsidP="00E04E92">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1AB0A183" w14:textId="77777777" w:rsidR="00E04E92" w:rsidRPr="00446857" w:rsidRDefault="00E04E92" w:rsidP="00E04E92">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0530E09B" w14:textId="77777777" w:rsidR="00E04E92" w:rsidRPr="00446857" w:rsidRDefault="00E04E92" w:rsidP="00E04E92">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w:t>
      </w:r>
      <w:r w:rsidRPr="00446857">
        <w:rPr>
          <w:rStyle w:val="StyleUnderline"/>
        </w:rPr>
        <w:lastRenderedPageBreak/>
        <w:t xml:space="preserve">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3F254EC2" w14:textId="77777777" w:rsidR="00E04E92" w:rsidRPr="00446857" w:rsidRDefault="00E04E92" w:rsidP="00E04E92">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154B4803" w14:textId="77777777" w:rsidR="00E04E92" w:rsidRDefault="00E04E92" w:rsidP="00E04E92">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04166546" w14:textId="77777777" w:rsidR="00E04E92" w:rsidRDefault="00E04E92" w:rsidP="00E04E92">
      <w:pPr>
        <w:rPr>
          <w:sz w:val="16"/>
        </w:rPr>
      </w:pPr>
    </w:p>
    <w:p w14:paraId="6A37DB29" w14:textId="77777777" w:rsidR="00E04E92" w:rsidRPr="001E52F5" w:rsidRDefault="00E04E92" w:rsidP="00E04E92">
      <w:pPr>
        <w:pStyle w:val="Heading4"/>
      </w:pPr>
      <w:r>
        <w:t xml:space="preserve">That makes hyper-exploitation </w:t>
      </w:r>
      <w:r>
        <w:rPr>
          <w:u w:val="single"/>
        </w:rPr>
        <w:t>endemic</w:t>
      </w:r>
      <w:r>
        <w:t xml:space="preserve"> to status quo prison labor. </w:t>
      </w:r>
    </w:p>
    <w:p w14:paraId="7BDF9E97" w14:textId="77777777" w:rsidR="00E04E92" w:rsidRPr="007E5B25" w:rsidRDefault="00E04E92" w:rsidP="00E04E92">
      <w:pPr>
        <w:rPr>
          <w:rStyle w:val="Style13ptBold"/>
        </w:rPr>
      </w:pPr>
      <w:r w:rsidRPr="007E5B25">
        <w:rPr>
          <w:rStyle w:val="Style13ptBold"/>
        </w:rPr>
        <w:t>Zatz, 23</w:t>
      </w:r>
    </w:p>
    <w:p w14:paraId="4CD3F9DF" w14:textId="77777777" w:rsidR="00E04E92" w:rsidRPr="00DC30EA" w:rsidRDefault="00E04E92" w:rsidP="00E04E92">
      <w:r>
        <w:t>[Noah, Prof. Law @ UCLA: “FROM WORK IN PRISON TO CARCERALITY AT WORK,” LPE Symposium on Carceral Labor, published 6-1-2023. https://lpeproject.org/blog/from-work-in-prison-to-carcerality-at-work/]//AD</w:t>
      </w:r>
    </w:p>
    <w:p w14:paraId="7B25B2F4" w14:textId="77777777" w:rsidR="00E04E92" w:rsidRPr="00131839" w:rsidRDefault="00E04E92" w:rsidP="00E04E92">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704F3DC3" w14:textId="77777777" w:rsidR="00E04E92" w:rsidRPr="007E5B25" w:rsidRDefault="00E04E92" w:rsidP="00E04E92">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2B015D19" w14:textId="77777777" w:rsidR="00E04E92" w:rsidRPr="00131839" w:rsidRDefault="00E04E92" w:rsidP="00E04E92">
      <w:pPr>
        <w:rPr>
          <w:sz w:val="16"/>
        </w:rPr>
      </w:pPr>
      <w:r w:rsidRPr="00131839">
        <w:rPr>
          <w:sz w:val="16"/>
        </w:rPr>
        <w:t>WORKERS AS SUBSTITUTES ACROSS PRISON WALLS</w:t>
      </w:r>
    </w:p>
    <w:p w14:paraId="6E5D5A47" w14:textId="77777777" w:rsidR="00E04E92" w:rsidRPr="00131839" w:rsidRDefault="00E04E92" w:rsidP="00E04E92">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E5D399A" w14:textId="77777777" w:rsidR="00E04E92" w:rsidRPr="007E5B25" w:rsidRDefault="00E04E92" w:rsidP="00E04E92">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29777A53" w14:textId="77777777" w:rsidR="00E04E92" w:rsidRPr="0022248C" w:rsidRDefault="00E04E92" w:rsidP="00E04E92">
      <w:pPr>
        <w:rPr>
          <w:sz w:val="16"/>
          <w:szCs w:val="16"/>
        </w:rPr>
      </w:pPr>
      <w:r w:rsidRPr="0022248C">
        <w:rPr>
          <w:sz w:val="16"/>
          <w:szCs w:val="16"/>
        </w:rPr>
        <w:t xml:space="preserve">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w:t>
      </w:r>
      <w:r w:rsidRPr="0022248C">
        <w:rPr>
          <w:sz w:val="16"/>
          <w:szCs w:val="16"/>
        </w:rPr>
        <w:lastRenderedPageBreak/>
        <w:t>“employer”)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679C9086" w14:textId="77777777" w:rsidR="00E04E92" w:rsidRPr="007E5B25" w:rsidRDefault="00E04E92" w:rsidP="00E04E92">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7C6164BB" w14:textId="77777777" w:rsidR="00E04E92" w:rsidRPr="00DD5C87" w:rsidRDefault="00E04E92" w:rsidP="00E04E92">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3F624408" w14:textId="77777777" w:rsidR="00E04E92" w:rsidRPr="00DD5C87" w:rsidRDefault="00E04E92" w:rsidP="00E04E92">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37D8C88A" w14:textId="77777777" w:rsidR="00E04E92" w:rsidRPr="00DD5C87" w:rsidRDefault="00E04E92" w:rsidP="00E04E92">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292239D" w14:textId="77777777" w:rsidR="00E04E92" w:rsidRPr="00131839" w:rsidRDefault="00E04E92" w:rsidP="00E04E92">
      <w:pPr>
        <w:rPr>
          <w:sz w:val="16"/>
        </w:rPr>
      </w:pPr>
      <w:r w:rsidRPr="00131839">
        <w:rPr>
          <w:sz w:val="16"/>
        </w:rPr>
        <w:t>WORKERS AS MARKET ACTORS</w:t>
      </w:r>
    </w:p>
    <w:p w14:paraId="0B6CEA79" w14:textId="77777777" w:rsidR="00E04E92" w:rsidRPr="00E70F78" w:rsidRDefault="00E04E92" w:rsidP="00E04E92">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6C6BCC6A" w14:textId="77777777" w:rsidR="00E04E92" w:rsidRPr="00E70F78" w:rsidRDefault="00E04E92" w:rsidP="00E04E92">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w:t>
      </w:r>
      <w:r w:rsidRPr="008019B7">
        <w:rPr>
          <w:rStyle w:val="Emphasis"/>
        </w:rPr>
        <w:lastRenderedPageBreak/>
        <w:t xml:space="preserve">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7E8E0201" w14:textId="77777777" w:rsidR="00E04E92" w:rsidRDefault="00E04E92" w:rsidP="00E04E92"/>
    <w:p w14:paraId="28EFD82D" w14:textId="77777777" w:rsidR="00E04E92" w:rsidRDefault="00E04E92" w:rsidP="00E04E92">
      <w:pPr>
        <w:pStyle w:val="Heading4"/>
      </w:pPr>
      <w:r>
        <w:t xml:space="preserve">AFF </w:t>
      </w:r>
      <w:r>
        <w:rPr>
          <w:u w:val="single"/>
        </w:rPr>
        <w:t>solves</w:t>
      </w:r>
      <w:r>
        <w:t xml:space="preserve">. Judicial </w:t>
      </w:r>
      <w:r w:rsidRPr="001A26C6">
        <w:rPr>
          <w:u w:val="single"/>
        </w:rPr>
        <w:t>reinterpretation</w:t>
      </w:r>
      <w:r>
        <w:t xml:space="preserve"> of the FLSA.</w:t>
      </w:r>
    </w:p>
    <w:p w14:paraId="1444FAE9" w14:textId="77777777" w:rsidR="00E04E92" w:rsidRPr="002C7AF6" w:rsidRDefault="00E04E92" w:rsidP="00E04E92">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55A77D7" w14:textId="77777777" w:rsidR="00E04E92" w:rsidRPr="005F3845" w:rsidRDefault="00E04E92" w:rsidP="00E04E92">
      <w:pPr>
        <w:rPr>
          <w:sz w:val="16"/>
        </w:rPr>
      </w:pPr>
      <w:r w:rsidRPr="005F3845">
        <w:rPr>
          <w:sz w:val="16"/>
        </w:rPr>
        <w:t>IV. THE SUPREME COURT MUST REJECT THE USAGE OF BRIGHT-LINE RULES</w:t>
      </w:r>
    </w:p>
    <w:p w14:paraId="6AB4399C" w14:textId="77777777" w:rsidR="00E04E92" w:rsidRPr="005F3845" w:rsidRDefault="00E04E92" w:rsidP="00E04E92">
      <w:pPr>
        <w:rPr>
          <w:sz w:val="16"/>
        </w:rPr>
      </w:pPr>
      <w:r w:rsidRPr="005F3845">
        <w:rPr>
          <w:sz w:val="16"/>
        </w:rPr>
        <w:t xml:space="preserve">A. Bright Line Rules: Voluntary vs. Compelled Labor </w:t>
      </w:r>
    </w:p>
    <w:p w14:paraId="1F1312F4" w14:textId="77777777" w:rsidR="00E04E92" w:rsidRPr="005F3845" w:rsidRDefault="00E04E92" w:rsidP="00E04E92">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39CAE917" w14:textId="77777777" w:rsidR="00E04E92" w:rsidRPr="005F3845" w:rsidRDefault="00E04E92" w:rsidP="00E04E92">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385CF804" w14:textId="77777777" w:rsidR="00E04E92" w:rsidRPr="005F3845" w:rsidRDefault="00E04E92" w:rsidP="00E04E92">
      <w:pPr>
        <w:rPr>
          <w:sz w:val="16"/>
        </w:rPr>
      </w:pPr>
      <w:r w:rsidRPr="005F3845">
        <w:rPr>
          <w:sz w:val="16"/>
        </w:rPr>
        <w:lastRenderedPageBreak/>
        <w:t>B. Bright Line Rules: Inside vs. Outside of Prison Walls</w:t>
      </w:r>
    </w:p>
    <w:p w14:paraId="61A37111" w14:textId="77777777" w:rsidR="00E04E92" w:rsidRPr="005F3845" w:rsidRDefault="00E04E92" w:rsidP="00E04E92">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56357B2E" w14:textId="77777777" w:rsidR="00E04E92" w:rsidRPr="005F3845" w:rsidRDefault="00E04E92" w:rsidP="00E04E92">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5CC38407" w14:textId="77777777" w:rsidR="00E04E92" w:rsidRPr="005F3845" w:rsidRDefault="00E04E92" w:rsidP="00E04E92">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3ACE519" w14:textId="77777777" w:rsidR="00E04E92" w:rsidRPr="005F3845" w:rsidRDefault="00E04E92" w:rsidP="00E04E92">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2ADDC0C8" w14:textId="77777777" w:rsidR="00E04E92" w:rsidRPr="005F3845" w:rsidRDefault="00E04E92" w:rsidP="00E04E92">
      <w:pPr>
        <w:rPr>
          <w:sz w:val="16"/>
        </w:rPr>
      </w:pPr>
      <w:r w:rsidRPr="005F3845">
        <w:rPr>
          <w:sz w:val="16"/>
        </w:rPr>
        <w:t>V. A NEW “ECONOMIC REALITY” TEST: A “BUT-FOR” TEST</w:t>
      </w:r>
    </w:p>
    <w:p w14:paraId="18398430" w14:textId="77777777" w:rsidR="00E04E92" w:rsidRPr="005F3845" w:rsidRDefault="00E04E92" w:rsidP="00E04E92">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7190DC82" w14:textId="77777777" w:rsidR="00E04E92" w:rsidRDefault="00E04E92" w:rsidP="00E04E92">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w:t>
      </w:r>
      <w:r w:rsidRPr="005F3845">
        <w:rPr>
          <w:sz w:val="16"/>
        </w:rPr>
        <w:lastRenderedPageBreak/>
        <w:t xml:space="preserve">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5D685478" w14:textId="77777777" w:rsidR="00E04E92" w:rsidRPr="003D16BE" w:rsidRDefault="00E04E92" w:rsidP="00E04E92">
      <w:pPr>
        <w:rPr>
          <w:u w:val="single"/>
        </w:rPr>
      </w:pPr>
    </w:p>
    <w:p w14:paraId="067D795B" w14:textId="77777777" w:rsidR="00E04E92" w:rsidRDefault="00E04E92" w:rsidP="00E04E92">
      <w:pPr>
        <w:pStyle w:val="Heading4"/>
      </w:pPr>
      <w:r>
        <w:t xml:space="preserve">That extends to </w:t>
      </w:r>
      <w:r>
        <w:rPr>
          <w:u w:val="single"/>
        </w:rPr>
        <w:t>community service</w:t>
      </w:r>
      <w:r>
        <w:t xml:space="preserve"> workers. Otherwise, </w:t>
      </w:r>
      <w:r>
        <w:rPr>
          <w:u w:val="single"/>
        </w:rPr>
        <w:t>debt peonage</w:t>
      </w:r>
      <w:r>
        <w:t xml:space="preserve">.  </w:t>
      </w:r>
    </w:p>
    <w:p w14:paraId="16A551E8" w14:textId="77777777" w:rsidR="00E04E92" w:rsidRPr="0000044C" w:rsidRDefault="00E04E92" w:rsidP="00E04E92">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5F43ED72" w14:textId="77777777" w:rsidR="00E04E92" w:rsidRPr="00E70F78" w:rsidRDefault="00E04E92" w:rsidP="00E04E92">
      <w:pPr>
        <w:rPr>
          <w:sz w:val="16"/>
        </w:rPr>
      </w:pPr>
      <w:r w:rsidRPr="003E524C">
        <w:rPr>
          <w:sz w:val="16"/>
        </w:rPr>
        <w:t>From</w:t>
      </w:r>
      <w:r w:rsidRPr="00E70F78">
        <w:rPr>
          <w:sz w:val="16"/>
        </w:rPr>
        <w:t xml:space="preserve"> the New Debtors Prisons to the New Debt Peonage</w:t>
      </w:r>
    </w:p>
    <w:p w14:paraId="4BF92925" w14:textId="77777777" w:rsidR="00E04E92" w:rsidRPr="00E70F78" w:rsidRDefault="00E04E92" w:rsidP="00E04E92">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30AC5E83" w14:textId="77777777" w:rsidR="00E04E92" w:rsidRPr="00E70F78" w:rsidRDefault="00E04E92" w:rsidP="00E04E92">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5FB29AE9" w14:textId="77777777" w:rsidR="00E04E92" w:rsidRPr="00E70F78" w:rsidRDefault="00E04E92" w:rsidP="00E04E92">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61EDB5E2" w14:textId="77777777" w:rsidR="00E04E92" w:rsidRPr="00E70F78" w:rsidRDefault="00E04E92" w:rsidP="00E04E92">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776785C0" w14:textId="77777777" w:rsidR="00E04E92" w:rsidRPr="00E70F78" w:rsidRDefault="00E04E92" w:rsidP="00E04E92">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w:t>
      </w:r>
      <w:r w:rsidRPr="00881EC1">
        <w:rPr>
          <w:rStyle w:val="StyleUnderline"/>
        </w:rPr>
        <w:lastRenderedPageBreak/>
        <w:t xml:space="preserve">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5983111B" w14:textId="77777777" w:rsidR="00E04E92" w:rsidRPr="00E70F78" w:rsidRDefault="00E04E92" w:rsidP="00E04E92">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14342A7A" w14:textId="77777777" w:rsidR="00E04E92" w:rsidRPr="00E70F78" w:rsidRDefault="00E04E92" w:rsidP="00E04E92">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304E52DA" w14:textId="77777777" w:rsidR="00E04E92" w:rsidRPr="00E70F78" w:rsidRDefault="00E04E92" w:rsidP="00E04E92">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47CD4871" w14:textId="77777777" w:rsidR="00E04E92" w:rsidRPr="00E70F78" w:rsidRDefault="00E04E92" w:rsidP="00E04E92">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2960E953" w14:textId="77777777" w:rsidR="00E04E92" w:rsidRPr="00E70F78" w:rsidRDefault="00E04E92" w:rsidP="00E04E92">
      <w:pPr>
        <w:rPr>
          <w:sz w:val="16"/>
        </w:rPr>
      </w:pPr>
      <w:r w:rsidRPr="00E70F78">
        <w:rPr>
          <w:sz w:val="16"/>
        </w:rPr>
        <w:t>Carceral Labor as Progressive Reform</w:t>
      </w:r>
    </w:p>
    <w:p w14:paraId="05E3D991" w14:textId="77777777" w:rsidR="00E04E92" w:rsidRPr="00881EC1" w:rsidRDefault="00E04E92" w:rsidP="00E04E92">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w:t>
      </w:r>
      <w:r w:rsidRPr="00881EC1">
        <w:rPr>
          <w:rStyle w:val="StyleUnderline"/>
        </w:rPr>
        <w:lastRenderedPageBreak/>
        <w:t xml:space="preserve">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111E3CF0" w14:textId="77777777" w:rsidR="00E04E92" w:rsidRPr="00E70F78" w:rsidRDefault="00E04E92" w:rsidP="00E04E92">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0146B93" w14:textId="77777777" w:rsidR="00E04E92" w:rsidRPr="00E70F78" w:rsidRDefault="00E04E92" w:rsidP="00E04E92">
      <w:pPr>
        <w:rPr>
          <w:sz w:val="16"/>
        </w:rPr>
      </w:pPr>
      <w:r w:rsidRPr="00E70F78">
        <w:rPr>
          <w:sz w:val="16"/>
        </w:rPr>
        <w:t>Carceral Work as an Alternative to Incarceration</w:t>
      </w:r>
    </w:p>
    <w:p w14:paraId="3A6FBC92" w14:textId="77777777" w:rsidR="00E04E92" w:rsidRPr="00E70F78" w:rsidRDefault="00E04E92" w:rsidP="00E04E92">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6BA20288" w14:textId="77777777" w:rsidR="00E04E92" w:rsidRPr="00E70F78" w:rsidRDefault="00E04E92" w:rsidP="00E04E92">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4147FEE9" w14:textId="77777777" w:rsidR="00E04E92" w:rsidRPr="00881EC1" w:rsidRDefault="00E04E92" w:rsidP="00E04E92">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20B12E1" w14:textId="77777777" w:rsidR="00E04E92" w:rsidRPr="00E70F78" w:rsidRDefault="00E04E92" w:rsidP="00E04E92">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7DDFFA3B" w14:textId="77777777" w:rsidR="00E04E92" w:rsidRDefault="00E04E92" w:rsidP="00E04E92">
      <w:pPr>
        <w:rPr>
          <w:sz w:val="16"/>
        </w:rPr>
      </w:pPr>
      <w:r w:rsidRPr="00881EC1">
        <w:rPr>
          <w:rStyle w:val="StyleUnderline"/>
        </w:rPr>
        <w:lastRenderedPageBreak/>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148FA7FE" w14:textId="77777777" w:rsidR="00E04E92" w:rsidRPr="00470E72" w:rsidRDefault="00E04E92" w:rsidP="00E04E92">
      <w:pPr>
        <w:rPr>
          <w:sz w:val="16"/>
        </w:rPr>
      </w:pPr>
    </w:p>
    <w:p w14:paraId="662C7DBC" w14:textId="77777777" w:rsidR="00E04E92" w:rsidRPr="007114A5" w:rsidRDefault="00E04E92" w:rsidP="00E04E92">
      <w:pPr>
        <w:pStyle w:val="Heading4"/>
      </w:pPr>
      <w:r>
        <w:t xml:space="preserve">Separately, </w:t>
      </w:r>
      <w:r>
        <w:rPr>
          <w:u w:val="single"/>
        </w:rPr>
        <w:t>overturning</w:t>
      </w:r>
      <w:r>
        <w:t xml:space="preserve"> Jones v North Carolina Prisoner’s Labor Union enables </w:t>
      </w:r>
      <w:r>
        <w:rPr>
          <w:u w:val="single"/>
        </w:rPr>
        <w:t>broader</w:t>
      </w:r>
      <w:r>
        <w:t xml:space="preserve"> collective organizing. </w:t>
      </w:r>
    </w:p>
    <w:p w14:paraId="53E0738E" w14:textId="77777777" w:rsidR="00E04E92" w:rsidRPr="00A872B9" w:rsidRDefault="00E04E92" w:rsidP="00E04E92">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64BDFBC1" w14:textId="77777777" w:rsidR="00E04E92" w:rsidRPr="002032B8" w:rsidRDefault="00E04E92" w:rsidP="00E04E92">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67700DE7" w14:textId="77777777" w:rsidR="00E04E92" w:rsidRPr="002032B8" w:rsidRDefault="00E04E92" w:rsidP="00E04E92">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50D23B3F" w14:textId="77777777" w:rsidR="00E04E92" w:rsidRPr="002032B8" w:rsidRDefault="00E04E92" w:rsidP="00E04E92">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2C37C20B" w14:textId="77777777" w:rsidR="00E04E92" w:rsidRPr="002032B8" w:rsidRDefault="00E04E92" w:rsidP="00E04E92">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721BF7E2" w14:textId="77777777" w:rsidR="00E04E92" w:rsidRPr="002032B8" w:rsidRDefault="00E04E92" w:rsidP="00E04E92">
      <w:pPr>
        <w:rPr>
          <w:sz w:val="16"/>
        </w:rPr>
      </w:pPr>
      <w:r w:rsidRPr="002032B8">
        <w:rPr>
          <w:sz w:val="16"/>
        </w:rPr>
        <w:lastRenderedPageBreak/>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6019BC7" w14:textId="77777777" w:rsidR="00E04E92" w:rsidRPr="002032B8" w:rsidRDefault="00E04E92" w:rsidP="00E04E92">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76C1F2BD" w14:textId="77777777" w:rsidR="00E04E92" w:rsidRPr="002032B8" w:rsidRDefault="00E04E92" w:rsidP="00E04E92">
      <w:pPr>
        <w:rPr>
          <w:sz w:val="16"/>
        </w:rPr>
      </w:pPr>
      <w:r w:rsidRPr="002032B8">
        <w:rPr>
          <w:sz w:val="16"/>
        </w:rPr>
        <w:t>(c) Violations pertaining to the Security and the Orderly Operation of the Institution.</w:t>
      </w:r>
    </w:p>
    <w:p w14:paraId="098A2783" w14:textId="77777777" w:rsidR="00E04E92" w:rsidRPr="002032B8" w:rsidRDefault="00E04E92" w:rsidP="00E04E92">
      <w:pPr>
        <w:rPr>
          <w:sz w:val="16"/>
        </w:rPr>
      </w:pPr>
      <w:r w:rsidRPr="002032B8">
        <w:rPr>
          <w:sz w:val="16"/>
        </w:rPr>
        <w:t>C-1: Participation in any meeting or gathering which is not of a type which has been authorized by the institutional staff or an individual staff member.</w:t>
      </w:r>
    </w:p>
    <w:p w14:paraId="141A80D1" w14:textId="77777777" w:rsidR="00E04E92" w:rsidRPr="002032B8" w:rsidRDefault="00E04E92" w:rsidP="00E04E92">
      <w:pPr>
        <w:rPr>
          <w:sz w:val="16"/>
        </w:rPr>
      </w:pPr>
      <w:r w:rsidRPr="002032B8">
        <w:rPr>
          <w:sz w:val="16"/>
        </w:rPr>
        <w:t>C- 2 Participation in any group demonstration, disturbance, riot, strike, refusal to work, work stoppage or work slow down which would disrupt the ordinary routine of the institution.</w:t>
      </w:r>
    </w:p>
    <w:p w14:paraId="57CC9C8E" w14:textId="77777777" w:rsidR="00E04E92" w:rsidRPr="002032B8" w:rsidRDefault="00E04E92" w:rsidP="00E04E92">
      <w:pPr>
        <w:rPr>
          <w:sz w:val="16"/>
        </w:rPr>
      </w:pPr>
      <w:r w:rsidRPr="002032B8">
        <w:rPr>
          <w:sz w:val="16"/>
        </w:rPr>
        <w:t>C-2A: Planning, conspiring, or encouraging others to participate in any group</w:t>
      </w:r>
    </w:p>
    <w:p w14:paraId="5F9ECA20" w14:textId="77777777" w:rsidR="00E04E92" w:rsidRPr="002032B8" w:rsidRDefault="00E04E92" w:rsidP="00E04E92">
      <w:pPr>
        <w:rPr>
          <w:sz w:val="16"/>
        </w:rPr>
      </w:pPr>
      <w:r w:rsidRPr="002032B8">
        <w:rPr>
          <w:sz w:val="16"/>
        </w:rPr>
        <w:t>demonstration, disturbance, riot, strike, refusal to work, work stoppage, or work slowdown which would disrupt the ordinary routine of the institution.145</w:t>
      </w:r>
    </w:p>
    <w:p w14:paraId="69BD25F5" w14:textId="77777777" w:rsidR="00E04E92" w:rsidRDefault="00E04E92" w:rsidP="00E04E92">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18661D45" w14:textId="77777777" w:rsidR="00E04E92" w:rsidRDefault="00E04E92" w:rsidP="00E04E92"/>
    <w:p w14:paraId="207D9DCF" w14:textId="77777777" w:rsidR="00E04E92" w:rsidRDefault="00E04E92" w:rsidP="00E04E92">
      <w:pPr>
        <w:pStyle w:val="Heading4"/>
      </w:pPr>
      <w:r>
        <w:t xml:space="preserve">Collective bargaining rights </w:t>
      </w:r>
      <w:r>
        <w:rPr>
          <w:u w:val="single"/>
        </w:rPr>
        <w:t>specifically</w:t>
      </w:r>
      <w:r>
        <w:t xml:space="preserve"> are key. </w:t>
      </w:r>
    </w:p>
    <w:p w14:paraId="0E1BDB74" w14:textId="77777777" w:rsidR="00E04E92" w:rsidRDefault="00E04E92" w:rsidP="00E04E92"/>
    <w:p w14:paraId="5DBEAF08" w14:textId="77777777" w:rsidR="00E04E92" w:rsidRPr="00E21BDB" w:rsidRDefault="00E04E92" w:rsidP="00E04E92">
      <w:pPr>
        <w:pStyle w:val="Heading4"/>
      </w:pPr>
      <w:r>
        <w:t xml:space="preserve">First is for </w:t>
      </w:r>
      <w:r>
        <w:rPr>
          <w:u w:val="single"/>
        </w:rPr>
        <w:t>dignity</w:t>
      </w:r>
      <w:r>
        <w:t xml:space="preserve">. Unions foster </w:t>
      </w:r>
      <w:r>
        <w:rPr>
          <w:u w:val="single"/>
        </w:rPr>
        <w:t>autonomy</w:t>
      </w:r>
      <w:r>
        <w:t xml:space="preserve">. </w:t>
      </w:r>
    </w:p>
    <w:p w14:paraId="774DA117" w14:textId="77777777" w:rsidR="00E04E92" w:rsidRPr="00D47600" w:rsidRDefault="00E04E92" w:rsidP="00E04E92">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829F1BA" w14:textId="77777777" w:rsidR="00E04E92" w:rsidRPr="00E21BDB" w:rsidRDefault="00E04E92" w:rsidP="00E04E92">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7C2B6EDE" w14:textId="77777777" w:rsidR="00E04E92" w:rsidRPr="00211505" w:rsidRDefault="00E04E92" w:rsidP="00E04E92">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w:t>
      </w:r>
      <w:r w:rsidRPr="00E21BDB">
        <w:rPr>
          <w:sz w:val="16"/>
        </w:rPr>
        <w:lastRenderedPageBreak/>
        <w:t xml:space="preserve">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2949360F" w14:textId="77777777" w:rsidR="00E04E92" w:rsidRPr="00E21BDB" w:rsidRDefault="00E04E92" w:rsidP="00E04E92">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78AB9737" w14:textId="77777777" w:rsidR="00E04E92" w:rsidRPr="00E21BDB" w:rsidRDefault="00E04E92" w:rsidP="00E04E92">
      <w:pPr>
        <w:rPr>
          <w:sz w:val="16"/>
        </w:rPr>
      </w:pPr>
      <w:r w:rsidRPr="00E21BDB">
        <w:rPr>
          <w:sz w:val="16"/>
        </w:rPr>
        <w:t>A. Collective Bargaining Promotes Workplace Safety and Economic Freedom.</w:t>
      </w:r>
    </w:p>
    <w:p w14:paraId="69D51AE7" w14:textId="77777777" w:rsidR="00E04E92" w:rsidRPr="00E21BDB" w:rsidRDefault="00E04E92" w:rsidP="00E04E92">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2F760EC6" w14:textId="77777777" w:rsidR="00E04E92" w:rsidRDefault="00E04E92" w:rsidP="00E04E92">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5F218943" w14:textId="77777777" w:rsidR="00E04E92" w:rsidRPr="00E21BDB" w:rsidRDefault="00E04E92" w:rsidP="00E04E92">
      <w:pPr>
        <w:rPr>
          <w:sz w:val="16"/>
        </w:rPr>
      </w:pPr>
    </w:p>
    <w:p w14:paraId="249BA62F" w14:textId="77777777" w:rsidR="00E04E92" w:rsidRDefault="00E04E92" w:rsidP="00E04E92">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243208F" w14:textId="77777777" w:rsidR="00E04E92" w:rsidRPr="00D47600" w:rsidRDefault="00E04E92" w:rsidP="00E04E92">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444CC5D" w14:textId="77777777" w:rsidR="00E04E92" w:rsidRPr="00423BD5" w:rsidRDefault="00E04E92" w:rsidP="00E04E92">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w:t>
      </w:r>
      <w:r w:rsidRPr="00423BD5">
        <w:rPr>
          <w:rStyle w:val="StyleUnderline"/>
        </w:rPr>
        <w:lastRenderedPageBreak/>
        <w:t xml:space="preserve">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3E60F164" w14:textId="77777777" w:rsidR="00E04E92" w:rsidRDefault="00E04E92" w:rsidP="00E04E92">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8195F7F" w14:textId="77777777" w:rsidR="00E04E92" w:rsidRPr="00423BD5" w:rsidRDefault="00E04E92" w:rsidP="00E04E92">
      <w:pPr>
        <w:rPr>
          <w:sz w:val="16"/>
        </w:rPr>
      </w:pPr>
    </w:p>
    <w:p w14:paraId="707160A1" w14:textId="77777777" w:rsidR="00E04E92" w:rsidRPr="00454D04" w:rsidRDefault="00E04E92" w:rsidP="00E04E92">
      <w:pPr>
        <w:pStyle w:val="Heading4"/>
      </w:pPr>
      <w:r>
        <w:t xml:space="preserve">Second is for </w:t>
      </w:r>
      <w:r>
        <w:rPr>
          <w:u w:val="single"/>
        </w:rPr>
        <w:t>fulfilling employment</w:t>
      </w:r>
      <w:r>
        <w:t xml:space="preserve">. Prison organizing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4894E3FE" w14:textId="77777777" w:rsidR="00E04E92" w:rsidRDefault="00E04E92" w:rsidP="00E04E92">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12FB6982" w14:textId="77777777" w:rsidR="00E04E92" w:rsidRPr="00A27869" w:rsidRDefault="00E04E92" w:rsidP="00E04E92">
      <w:pPr>
        <w:rPr>
          <w:sz w:val="16"/>
        </w:rPr>
      </w:pPr>
      <w:r w:rsidRPr="00A27869">
        <w:rPr>
          <w:sz w:val="16"/>
        </w:rPr>
        <w:t>Contemporary prisoner unions</w:t>
      </w:r>
    </w:p>
    <w:p w14:paraId="520B58B9" w14:textId="77777777" w:rsidR="00E04E92" w:rsidRPr="00A27869" w:rsidRDefault="00E04E92" w:rsidP="00E04E92">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18578966" w14:textId="77777777" w:rsidR="00E04E92" w:rsidRPr="00A27869" w:rsidRDefault="00E04E92" w:rsidP="00E04E92">
      <w:pPr>
        <w:rPr>
          <w:sz w:val="16"/>
        </w:rPr>
      </w:pPr>
      <w:r w:rsidRPr="00A27869">
        <w:rPr>
          <w:sz w:val="16"/>
        </w:rPr>
        <w:lastRenderedPageBreak/>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713EDFE0" w14:textId="77777777" w:rsidR="00E04E92" w:rsidRPr="00A27869" w:rsidRDefault="00E04E92" w:rsidP="00E04E92">
      <w:pPr>
        <w:rPr>
          <w:sz w:val="16"/>
        </w:rPr>
      </w:pPr>
      <w:r w:rsidRPr="00A27869">
        <w:rPr>
          <w:sz w:val="16"/>
        </w:rPr>
        <w:t>[Text condensed, none omitted]</w:t>
      </w:r>
    </w:p>
    <w:p w14:paraId="141F7BB4" w14:textId="77777777" w:rsidR="00E04E92" w:rsidRPr="00A27869" w:rsidRDefault="00E04E92" w:rsidP="00E04E92">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16D96E74" w14:textId="77777777" w:rsidR="00E04E92" w:rsidRPr="00A27869" w:rsidRDefault="00E04E92" w:rsidP="00E04E92">
      <w:pPr>
        <w:rPr>
          <w:sz w:val="16"/>
        </w:rPr>
      </w:pPr>
      <w:r w:rsidRPr="00A27869">
        <w:rPr>
          <w:sz w:val="16"/>
        </w:rPr>
        <w:t xml:space="preserve">[Regular paragraph breaks resume] </w:t>
      </w:r>
    </w:p>
    <w:p w14:paraId="2E6F0540" w14:textId="77777777" w:rsidR="00E04E92" w:rsidRPr="00A27869" w:rsidRDefault="00E04E92" w:rsidP="00E04E92">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7429290F" w14:textId="77777777" w:rsidR="00E04E92" w:rsidRPr="00A27869" w:rsidRDefault="00E04E92" w:rsidP="00E04E92">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xml:space="preserve">. However, it did not stop prison organizing. With legal backing, governments have almost universally refused recognition for organic prisoner representation. Dealing with the examples considered in this paper, the Attica Liberation </w:t>
      </w:r>
      <w:r w:rsidRPr="00A27869">
        <w:rPr>
          <w:sz w:val="16"/>
        </w:rPr>
        <w:lastRenderedPageBreak/>
        <w:t>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6A192938" w14:textId="77777777" w:rsidR="00E04E92" w:rsidRDefault="00E04E92" w:rsidP="00E04E92"/>
    <w:p w14:paraId="624F4473" w14:textId="77777777" w:rsidR="00E04E92" w:rsidRPr="00F81DB8" w:rsidRDefault="00E04E92" w:rsidP="00E04E92">
      <w:pPr>
        <w:pStyle w:val="Heading4"/>
      </w:pPr>
      <w:r>
        <w:t xml:space="preserve">There’s </w:t>
      </w:r>
      <w:r>
        <w:rPr>
          <w:u w:val="single"/>
        </w:rPr>
        <w:t>latent potential</w:t>
      </w:r>
      <w:r>
        <w:t xml:space="preserve"> </w:t>
      </w:r>
      <w:r w:rsidRPr="005D53FB">
        <w:t>for</w:t>
      </w:r>
      <w:r>
        <w:t xml:space="preserve"> prison and labor union linkages. </w:t>
      </w:r>
    </w:p>
    <w:p w14:paraId="1601DA54" w14:textId="77777777" w:rsidR="00E04E92" w:rsidRDefault="00E04E92" w:rsidP="00E04E92">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6021873B" w14:textId="77777777" w:rsidR="00E04E92" w:rsidRPr="0060351D" w:rsidRDefault="00E04E92" w:rsidP="00E04E92">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E65CCF">
        <w:rPr>
          <w:rStyle w:val="StyleUnderline"/>
          <w:highlight w:val="cyan"/>
        </w:rPr>
        <w:t>but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014DBD8D" w14:textId="77777777" w:rsidR="00E04E92" w:rsidRDefault="00E04E92" w:rsidP="00E04E92"/>
    <w:p w14:paraId="1E6D78E8" w14:textId="77777777" w:rsidR="00E04E92" w:rsidRPr="00E449FF" w:rsidRDefault="00E04E92" w:rsidP="00E04E92">
      <w:pPr>
        <w:pStyle w:val="Heading4"/>
      </w:pPr>
      <w:r>
        <w:t xml:space="preserve">Those are key to </w:t>
      </w:r>
      <w:r>
        <w:rPr>
          <w:u w:val="single"/>
        </w:rPr>
        <w:t>meaningful</w:t>
      </w:r>
      <w:r>
        <w:t xml:space="preserve"> employment. </w:t>
      </w:r>
    </w:p>
    <w:p w14:paraId="68C415FA" w14:textId="77777777" w:rsidR="00E04E92" w:rsidRDefault="00E04E92" w:rsidP="00E04E92">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458BF7EA" w14:textId="77777777" w:rsidR="00E04E92" w:rsidRPr="00B7793D" w:rsidRDefault="00E04E92" w:rsidP="00E04E92">
      <w:pPr>
        <w:rPr>
          <w:sz w:val="16"/>
        </w:rPr>
      </w:pPr>
      <w:r w:rsidRPr="00B7793D">
        <w:rPr>
          <w:sz w:val="16"/>
        </w:rPr>
        <w:t>Work in Good Jobs is a Critical Component to Successfully Reentering Communities After Incarceration</w:t>
      </w:r>
    </w:p>
    <w:p w14:paraId="25B2B74F" w14:textId="77777777" w:rsidR="00E04E92" w:rsidRDefault="00E04E92" w:rsidP="00E04E92">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542F095F" w14:textId="77777777" w:rsidR="00E04E92" w:rsidRDefault="00E04E92" w:rsidP="00E04E92">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B8759C7" w14:textId="77777777" w:rsidR="00E04E92" w:rsidRDefault="00E04E92" w:rsidP="00E04E92">
      <w:pPr>
        <w:rPr>
          <w:sz w:val="16"/>
        </w:rPr>
      </w:pPr>
      <w:r w:rsidRPr="001E3E06">
        <w:rPr>
          <w:rStyle w:val="StyleUnderline"/>
        </w:rPr>
        <w:lastRenderedPageBreak/>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028C0016" w14:textId="77777777" w:rsidR="00E04E92" w:rsidRPr="00B7793D" w:rsidRDefault="00E04E92" w:rsidP="00E04E92">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4FEC08D5" w14:textId="77777777" w:rsidR="00E04E92" w:rsidRDefault="00E04E92" w:rsidP="00E04E92">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D1BC01B" w14:textId="77777777" w:rsidR="00E04E92" w:rsidRDefault="00E04E92" w:rsidP="00E04E92">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1CA5856E" w14:textId="77777777" w:rsidR="00E04E92" w:rsidRPr="00361D11" w:rsidRDefault="00E04E92" w:rsidP="00E04E92">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14FC9A97" w14:textId="77777777" w:rsidR="00E04E92" w:rsidRDefault="00E04E92" w:rsidP="00E04E92"/>
    <w:p w14:paraId="39C34D3A" w14:textId="77777777" w:rsidR="00E04E92" w:rsidRPr="00F3327F" w:rsidRDefault="00E04E92" w:rsidP="00E04E92">
      <w:pPr>
        <w:pStyle w:val="Heading4"/>
      </w:pPr>
      <w:r>
        <w:t xml:space="preserve">Third is for improving </w:t>
      </w:r>
      <w:r>
        <w:rPr>
          <w:u w:val="single"/>
        </w:rPr>
        <w:t>prison conditions</w:t>
      </w:r>
      <w:r>
        <w:t xml:space="preserve">. </w:t>
      </w:r>
    </w:p>
    <w:p w14:paraId="147670A8" w14:textId="77777777" w:rsidR="00E04E92" w:rsidRDefault="00E04E92" w:rsidP="00E04E92">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1ECC948E" w14:textId="77777777" w:rsidR="00E04E92" w:rsidRDefault="00E04E92" w:rsidP="00E04E92">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w:t>
      </w:r>
      <w:r w:rsidRPr="00EF0A8C">
        <w:rPr>
          <w:sz w:val="16"/>
        </w:rPr>
        <w:lastRenderedPageBreak/>
        <w:t xml:space="preserve">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296BD5EB" w14:textId="77777777" w:rsidR="00E04E92" w:rsidRDefault="00E04E92" w:rsidP="00E04E92">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8FA530B" w14:textId="77777777" w:rsidR="00E04E92" w:rsidRDefault="00E04E92" w:rsidP="00E04E92">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6508917" w14:textId="77777777" w:rsidR="00E04E92" w:rsidRDefault="00E04E92" w:rsidP="00E04E92">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7AA804C1" w14:textId="77777777" w:rsidR="00E04E92" w:rsidRDefault="00E04E92" w:rsidP="00E04E92">
      <w:pPr>
        <w:rPr>
          <w:sz w:val="16"/>
        </w:rPr>
      </w:pPr>
      <w:r w:rsidRPr="00EF0A8C">
        <w:rPr>
          <w:sz w:val="16"/>
        </w:rPr>
        <w:t xml:space="preserve">1. Repeal of the Thirteenth Amendment’s slavery exception. </w:t>
      </w:r>
    </w:p>
    <w:p w14:paraId="1ACB524E" w14:textId="77777777" w:rsidR="00E04E92" w:rsidRDefault="00E04E92" w:rsidP="00E04E92">
      <w:pPr>
        <w:rPr>
          <w:sz w:val="16"/>
        </w:rPr>
      </w:pPr>
      <w:r w:rsidRPr="00EF0A8C">
        <w:rPr>
          <w:sz w:val="16"/>
        </w:rPr>
        <w:t>2. Closure of most jails and prisons in all states, including federal prisons.</w:t>
      </w:r>
    </w:p>
    <w:p w14:paraId="05214D49" w14:textId="77777777" w:rsidR="00E04E92" w:rsidRDefault="00E04E92" w:rsidP="00E04E92">
      <w:pPr>
        <w:rPr>
          <w:sz w:val="16"/>
        </w:rPr>
      </w:pPr>
      <w:r w:rsidRPr="00EF0A8C">
        <w:rPr>
          <w:sz w:val="16"/>
        </w:rPr>
        <w:t xml:space="preserve">3. Closure of all private prisons. </w:t>
      </w:r>
    </w:p>
    <w:p w14:paraId="699E9FEA" w14:textId="77777777" w:rsidR="00E04E92" w:rsidRDefault="00E04E92" w:rsidP="00E04E92">
      <w:pPr>
        <w:rPr>
          <w:sz w:val="16"/>
        </w:rPr>
      </w:pPr>
      <w:r w:rsidRPr="00EF0A8C">
        <w:rPr>
          <w:sz w:val="16"/>
        </w:rPr>
        <w:t>4. Release of all political prisoners in US prisons.</w:t>
      </w:r>
    </w:p>
    <w:p w14:paraId="0569CF45" w14:textId="77777777" w:rsidR="00E04E92" w:rsidRDefault="00E04E92" w:rsidP="00E04E92">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74135D3" w14:textId="77777777" w:rsidR="00E04E92" w:rsidRDefault="00E04E92" w:rsidP="00E04E92">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2BBABC7D" w14:textId="77777777" w:rsidR="00E04E92" w:rsidRDefault="00E04E92" w:rsidP="00E04E92">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5DDE346" w14:textId="77777777" w:rsidR="00E04E92" w:rsidRDefault="00E04E92" w:rsidP="00E04E92">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1C64C26F" w14:textId="77777777" w:rsidR="00E04E92" w:rsidRDefault="00E04E92" w:rsidP="00E04E92">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083D32C" w14:textId="77777777" w:rsidR="00E04E92" w:rsidRDefault="00E04E92" w:rsidP="00E04E92">
      <w:pPr>
        <w:rPr>
          <w:sz w:val="16"/>
        </w:rPr>
      </w:pPr>
      <w:r w:rsidRPr="00E84355">
        <w:rPr>
          <w:rStyle w:val="StyleUnderline"/>
        </w:rPr>
        <w:lastRenderedPageBreak/>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3C491753" w14:textId="77777777" w:rsidR="00E04E92" w:rsidRDefault="00E04E92" w:rsidP="00E04E92">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B10AAE9" w14:textId="77777777" w:rsidR="00E04E92" w:rsidRDefault="00E04E92" w:rsidP="00E04E92">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29798BBB" w14:textId="77777777" w:rsidR="00E04E92" w:rsidRDefault="00E04E92" w:rsidP="00E04E92">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36F24BAB" w14:textId="77777777" w:rsidR="00E04E92" w:rsidRDefault="00E04E92" w:rsidP="00E04E92">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084DA495" w14:textId="77777777" w:rsidR="00E04E92" w:rsidRDefault="00E04E92" w:rsidP="00E04E92">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25AFAA38" w14:textId="77777777" w:rsidR="00E04E92" w:rsidRDefault="00E04E92" w:rsidP="00E04E92">
      <w:pPr>
        <w:rPr>
          <w:sz w:val="16"/>
        </w:rPr>
      </w:pPr>
    </w:p>
    <w:p w14:paraId="5F21E1C3" w14:textId="57A4C9B8" w:rsidR="00E04E92" w:rsidRDefault="00E04E92" w:rsidP="00E04E92">
      <w:pPr>
        <w:pStyle w:val="Heading3"/>
      </w:pPr>
      <w:r>
        <w:lastRenderedPageBreak/>
        <w:t>Plan</w:t>
      </w:r>
      <w:r w:rsidR="004800E2">
        <w:t>---</w:t>
      </w:r>
      <w:r>
        <w:t>1AC</w:t>
      </w:r>
    </w:p>
    <w:p w14:paraId="31DED141" w14:textId="049166B8" w:rsidR="00E04E92" w:rsidRDefault="00E04E92" w:rsidP="00E04E92">
      <w:pPr>
        <w:pStyle w:val="Heading4"/>
      </w:pPr>
      <w:r>
        <w:t xml:space="preserve">The United States </w:t>
      </w:r>
      <w:r w:rsidR="00080B66">
        <w:t>f</w:t>
      </w:r>
      <w:r>
        <w:t xml:space="preserve">ederal </w:t>
      </w:r>
      <w:r w:rsidR="00080B66">
        <w:t>g</w:t>
      </w:r>
      <w:r>
        <w:t>overnment should substantially strengthen collective bargaining rights for correctional population workers in the United States.</w:t>
      </w:r>
    </w:p>
    <w:p w14:paraId="4C0E752B" w14:textId="77777777" w:rsidR="00E04E92" w:rsidRPr="00E85F57" w:rsidRDefault="00E04E92" w:rsidP="00E04E92"/>
    <w:p w14:paraId="61B1C231" w14:textId="5292C5EF" w:rsidR="00E04E92" w:rsidRDefault="00E04E92" w:rsidP="00E04E92">
      <w:pPr>
        <w:pStyle w:val="Heading3"/>
      </w:pPr>
      <w:r>
        <w:lastRenderedPageBreak/>
        <w:t>Framing</w:t>
      </w:r>
      <w:r w:rsidR="004800E2">
        <w:t>---</w:t>
      </w:r>
      <w:r>
        <w:t>1AC</w:t>
      </w:r>
    </w:p>
    <w:p w14:paraId="24D1A1D6" w14:textId="2B2876E3" w:rsidR="003031DA" w:rsidRDefault="003031DA" w:rsidP="003031DA">
      <w:pPr>
        <w:pStyle w:val="Heading4"/>
      </w:pPr>
      <w:r>
        <w:t>Framing.</w:t>
      </w:r>
    </w:p>
    <w:p w14:paraId="3A7D3EF3" w14:textId="77777777" w:rsidR="003031DA" w:rsidRPr="003031DA" w:rsidRDefault="003031DA" w:rsidP="003031DA"/>
    <w:p w14:paraId="7B73CE41" w14:textId="77777777" w:rsidR="00E04E92" w:rsidRDefault="00E04E92" w:rsidP="00E04E92">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24BC8881" w14:textId="77777777" w:rsidR="00E04E92" w:rsidRDefault="00E04E92" w:rsidP="00E04E92">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6FCD7E20" w14:textId="77777777" w:rsidR="00E04E92" w:rsidRPr="005366C9" w:rsidRDefault="00E04E92" w:rsidP="00E04E92">
      <w:r>
        <w:t>*edited for language</w:t>
      </w:r>
    </w:p>
    <w:p w14:paraId="396C737B" w14:textId="77777777" w:rsidR="00E04E92" w:rsidRPr="0050383D" w:rsidRDefault="00E04E92" w:rsidP="00E04E92">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10971811" w14:textId="77777777" w:rsidR="00E04E92" w:rsidRPr="0050383D" w:rsidRDefault="00E04E92" w:rsidP="00E04E92">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in order </w:t>
      </w:r>
      <w:r w:rsidRPr="00E65CCF">
        <w:rPr>
          <w:rStyle w:val="StyleUnderline"/>
          <w:highlight w:val="cyan"/>
        </w:rPr>
        <w:t>to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0F830A9D" w14:textId="77777777" w:rsidR="00E04E92" w:rsidRPr="0050383D" w:rsidRDefault="00E04E92" w:rsidP="00E04E92">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313AD29F" w14:textId="77777777" w:rsidR="00E04E92" w:rsidRPr="0050383D" w:rsidRDefault="00E04E92" w:rsidP="00E04E92">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38AEF055" w14:textId="77777777" w:rsidR="00E04E92" w:rsidRPr="0050383D" w:rsidRDefault="00E04E92" w:rsidP="00E04E92">
      <w:pPr>
        <w:rPr>
          <w:sz w:val="16"/>
        </w:rPr>
      </w:pPr>
    </w:p>
    <w:p w14:paraId="2A46CD2A" w14:textId="77777777" w:rsidR="00E04E92" w:rsidRPr="00EC244A" w:rsidRDefault="00E04E92" w:rsidP="00E04E92">
      <w:pPr>
        <w:pStyle w:val="Heading4"/>
        <w:rPr>
          <w:b w:val="0"/>
          <w:bCs/>
        </w:rPr>
      </w:pPr>
      <w:r>
        <w:lastRenderedPageBreak/>
        <w:t xml:space="preserve">Utilitarian rights assessments do </w:t>
      </w:r>
      <w:r w:rsidRPr="006203FB">
        <w:rPr>
          <w:u w:val="single"/>
        </w:rPr>
        <w:t>incalculable</w:t>
      </w:r>
      <w:r>
        <w:t xml:space="preserve"> injustice to the Other. </w:t>
      </w:r>
      <w:r w:rsidRPr="00EC244A">
        <w:rPr>
          <w:b w:val="0"/>
          <w:bCs/>
        </w:rPr>
        <w:t xml:space="preserve">Refuse to </w:t>
      </w:r>
      <w:r w:rsidRPr="00EC244A">
        <w:rPr>
          <w:b w:val="0"/>
          <w:bCs/>
          <w:u w:val="single"/>
        </w:rPr>
        <w:t>sacrifice the rights</w:t>
      </w:r>
      <w:r w:rsidRPr="00EC244A">
        <w:rPr>
          <w:b w:val="0"/>
          <w:bCs/>
        </w:rPr>
        <w:t xml:space="preserve"> of imprisoned workers at the altar of </w:t>
      </w:r>
      <w:r w:rsidRPr="00EC244A">
        <w:rPr>
          <w:b w:val="0"/>
          <w:bCs/>
          <w:u w:val="single"/>
        </w:rPr>
        <w:t>far-risk assessment</w:t>
      </w:r>
      <w:r w:rsidRPr="00EC244A">
        <w:rPr>
          <w:b w:val="0"/>
          <w:bCs/>
        </w:rPr>
        <w:t>.</w:t>
      </w:r>
    </w:p>
    <w:p w14:paraId="79398764" w14:textId="2F0D77F6" w:rsidR="00E04E92" w:rsidRPr="00FC4A33" w:rsidRDefault="00E04E92" w:rsidP="00E04E92">
      <w:bookmarkStart w:id="6" w:name="_Hlk207789271"/>
      <w:r w:rsidRPr="00FC4A33">
        <w:rPr>
          <w:rStyle w:val="Style13ptBold"/>
        </w:rPr>
        <w:t>Kalulé</w:t>
      </w:r>
      <w:bookmarkEnd w:id="6"/>
      <w:r w:rsidRPr="00FC4A33">
        <w:rPr>
          <w:rStyle w:val="Style13ptBold"/>
        </w:rPr>
        <w:t>, 19</w:t>
      </w:r>
      <w:r>
        <w:t xml:space="preserve"> – [Peter</w:t>
      </w:r>
      <w:r w:rsidR="001932FE">
        <w:t>o</w:t>
      </w:r>
      <w:r>
        <w:t>,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2F0BFDF1" w14:textId="77777777" w:rsidR="00E04E92" w:rsidRPr="00FC4A33" w:rsidRDefault="00E04E92" w:rsidP="00E04E92">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7A19CEB4" w14:textId="77777777" w:rsidR="00E04E92" w:rsidRPr="00FC4A33" w:rsidRDefault="00E04E92" w:rsidP="00E04E92">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E65CCF">
        <w:rPr>
          <w:rStyle w:val="StyleUnderline"/>
          <w:highlight w:val="cyan"/>
        </w:rPr>
        <w:t>conceptualisation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4B1BCC85" w14:textId="77777777" w:rsidR="00E04E92" w:rsidRPr="00FC4A33" w:rsidRDefault="00E04E92" w:rsidP="00E04E92">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0481F132" w14:textId="77777777" w:rsidR="00E04E92" w:rsidRPr="00FC4A33" w:rsidRDefault="00E04E92" w:rsidP="00E04E92">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r w:rsidRPr="00E65CCF">
        <w:rPr>
          <w:rStyle w:val="Emphasis"/>
          <w:highlight w:val="cyan"/>
        </w:rPr>
        <w:t>conceptualisation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lastRenderedPageBreak/>
        <w:t>when calculating or rationalising</w:t>
      </w:r>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r w:rsidRPr="00FC4A33">
        <w:rPr>
          <w:rStyle w:val="StyleUnderline"/>
        </w:rPr>
        <w:t xml:space="preserve">unanticipatable </w:t>
      </w:r>
      <w:r w:rsidRPr="00E65CCF">
        <w:rPr>
          <w:rStyle w:val="StyleUnderline"/>
          <w:highlight w:val="cyan"/>
        </w:rPr>
        <w:t>justice</w:t>
      </w:r>
      <w:r w:rsidRPr="00FC4A33">
        <w:rPr>
          <w:rStyle w:val="StyleUnderline"/>
        </w:rPr>
        <w:t xml:space="preserve"> to come </w:t>
      </w:r>
      <w:r w:rsidRPr="00E65CCF">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080ECDB4" w14:textId="77777777" w:rsidR="00E04E92" w:rsidRPr="00FC4A33" w:rsidRDefault="00E04E92" w:rsidP="00E04E92">
      <w:pPr>
        <w:rPr>
          <w:rStyle w:val="Emphasis"/>
        </w:rPr>
      </w:pPr>
      <w:r w:rsidRPr="00FC4A33">
        <w:rPr>
          <w:rStyle w:val="Emphasis"/>
        </w:rPr>
        <w:t>***FOOTNOTE 75 BEGINS HERE***</w:t>
      </w:r>
    </w:p>
    <w:p w14:paraId="3AF63142" w14:textId="77777777" w:rsidR="00E04E92" w:rsidRPr="00FC4A33" w:rsidRDefault="00E04E92" w:rsidP="00E04E92">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11CC73AA" w14:textId="77777777" w:rsidR="00E04E92" w:rsidRPr="00FC4A33" w:rsidRDefault="00E04E92" w:rsidP="00E04E92">
      <w:pPr>
        <w:rPr>
          <w:rStyle w:val="Emphasis"/>
        </w:rPr>
      </w:pPr>
      <w:r w:rsidRPr="00FC4A33">
        <w:rPr>
          <w:rStyle w:val="Emphasis"/>
        </w:rPr>
        <w:t>***FOOTNOTE 75 ENDS HERE***</w:t>
      </w:r>
    </w:p>
    <w:p w14:paraId="6B7E0D8F" w14:textId="77777777" w:rsidR="00E04E92" w:rsidRPr="00FC4A33" w:rsidRDefault="00E04E92" w:rsidP="00E04E92">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5DDB07C1" w14:textId="77777777" w:rsidR="00E04E92" w:rsidRPr="00FC4A33" w:rsidRDefault="00E04E92" w:rsidP="00E04E92">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the majority of citizens</w:t>
      </w:r>
      <w:r w:rsidRPr="00FC4A33">
        <w:rPr>
          <w:rStyle w:val="StyleUnderline"/>
        </w:rPr>
        <w:t xml:space="preserve">. To this end, </w:t>
      </w:r>
      <w:r w:rsidRPr="00E65CCF">
        <w:rPr>
          <w:rStyle w:val="Emphasis"/>
          <w:highlight w:val="cyan"/>
        </w:rPr>
        <w:t>whatever harms the</w:t>
      </w:r>
      <w:r w:rsidRPr="001F4A4F">
        <w:rPr>
          <w:rStyle w:val="Emphasis"/>
        </w:rPr>
        <w:t xml:space="preserve"> marginalised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36C56B07" w14:textId="77777777" w:rsidR="00E04E92" w:rsidRDefault="00E04E92" w:rsidP="00E04E92"/>
    <w:p w14:paraId="4EA7C54E" w14:textId="77777777" w:rsidR="00E04E92" w:rsidRPr="00E65CCF" w:rsidRDefault="00E04E92" w:rsidP="00E04E92">
      <w:pPr>
        <w:pStyle w:val="Heading4"/>
        <w:rPr>
          <w:u w:val="single"/>
        </w:rPr>
      </w:pPr>
      <w:r>
        <w:t xml:space="preserve">Achieving </w:t>
      </w:r>
      <w:r w:rsidRPr="00846F0C">
        <w:rPr>
          <w:u w:val="single"/>
        </w:rPr>
        <w:t>mutual vulnerability</w:t>
      </w:r>
      <w:r>
        <w:t xml:space="preserve"> through rights is a </w:t>
      </w:r>
      <w:r>
        <w:rPr>
          <w:u w:val="single"/>
        </w:rPr>
        <w:t>precondition</w:t>
      </w:r>
      <w:r>
        <w:t xml:space="preserve"> to morality.  </w:t>
      </w:r>
    </w:p>
    <w:p w14:paraId="15493268" w14:textId="77777777" w:rsidR="00E04E92" w:rsidRPr="008B22B7" w:rsidRDefault="00E04E92" w:rsidP="00E04E92">
      <w:pPr>
        <w:rPr>
          <w:b/>
          <w:bCs/>
          <w:sz w:val="26"/>
        </w:rPr>
      </w:pPr>
      <w:bookmarkStart w:id="7" w:name="_Hlk207789554"/>
      <w:r w:rsidRPr="00261C19">
        <w:rPr>
          <w:rStyle w:val="Style13ptBold"/>
        </w:rPr>
        <w:t>Stålsett</w:t>
      </w:r>
      <w:bookmarkEnd w:id="7"/>
      <w:r w:rsidRPr="00261C19">
        <w:rPr>
          <w:rStyle w:val="Style13ptBold"/>
        </w:rPr>
        <w:t>, 5</w:t>
      </w:r>
      <w:r>
        <w:rPr>
          <w:rStyle w:val="Style13ptBold"/>
        </w:rPr>
        <w:t xml:space="preserve"> </w:t>
      </w:r>
      <w:r>
        <w:t xml:space="preserve">[Sturla J., Prof. Diaconal Studies @ Vitenskapelig Høyskole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341F76EE" w14:textId="77777777" w:rsidR="00E04E92" w:rsidRPr="0029098F" w:rsidRDefault="00E04E92" w:rsidP="00E04E92">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more 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in the midst of power and strength. And there can at times be a paradoxical strength in midst of vulnerability.</w:t>
      </w:r>
    </w:p>
    <w:p w14:paraId="36225650" w14:textId="77777777" w:rsidR="00E04E92" w:rsidRPr="0029098F" w:rsidRDefault="00E04E92" w:rsidP="00E04E92">
      <w:pPr>
        <w:rPr>
          <w:sz w:val="16"/>
        </w:rPr>
      </w:pPr>
      <w:r w:rsidRPr="0029098F">
        <w:rPr>
          <w:sz w:val="16"/>
        </w:rPr>
        <w:lastRenderedPageBreak/>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Other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 xml:space="preserve">[their]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5E560A56" w14:textId="77777777" w:rsidR="00E04E92" w:rsidRPr="0029098F" w:rsidRDefault="00E04E92" w:rsidP="00E04E92">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demand in itself, the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each others’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25D765D4" w14:textId="77777777" w:rsidR="00E04E92" w:rsidRPr="00E65CCF" w:rsidRDefault="00E04E92" w:rsidP="00E04E92">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trust which is present in every human relationship, according to Løgstrup. </w:t>
      </w:r>
      <w:r w:rsidRPr="00E65CCF">
        <w:rPr>
          <w:rStyle w:val="StyleUnderline"/>
        </w:rPr>
        <w:t>Trust is prior to mistrust; mistrust is perverted trust.</w:t>
      </w:r>
    </w:p>
    <w:p w14:paraId="536A2EA9" w14:textId="77777777" w:rsidR="00E04E92" w:rsidRPr="0029098F" w:rsidRDefault="00E04E92" w:rsidP="00E04E92">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actually not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2B8CEF86" w14:textId="77777777" w:rsidR="00E04E92" w:rsidRPr="0029098F" w:rsidRDefault="00E04E92" w:rsidP="00E04E92">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it is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58CDB142" w14:textId="77777777" w:rsidR="00E04E92" w:rsidRPr="0029098F" w:rsidRDefault="00E04E92" w:rsidP="00E04E92">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is entrusted me. This places me in a situation where I must choose. </w:t>
      </w:r>
      <w:r w:rsidRPr="0029098F">
        <w:rPr>
          <w:rStyle w:val="StyleUnderline"/>
        </w:rPr>
        <w:t>I can respond by taking care of what is entrusted me – the appeal from the vulnerability of the other-or I can deny this responsibility</w:t>
      </w:r>
      <w:r w:rsidRPr="0029098F">
        <w:rPr>
          <w:sz w:val="16"/>
        </w:rPr>
        <w:t xml:space="preserve">, or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6616190D" w14:textId="77777777" w:rsidR="00E04E92" w:rsidRPr="0029098F" w:rsidRDefault="00E04E92" w:rsidP="00E04E92">
      <w:pPr>
        <w:rPr>
          <w:sz w:val="16"/>
        </w:rPr>
      </w:pPr>
      <w:r w:rsidRPr="0029098F">
        <w:rPr>
          <w:sz w:val="16"/>
        </w:rPr>
        <w:t xml:space="preserve">[13] This demand is finally silent or </w:t>
      </w:r>
      <w:r w:rsidRPr="0029098F">
        <w:rPr>
          <w:strike/>
          <w:sz w:val="16"/>
        </w:rPr>
        <w:t>mute</w:t>
      </w:r>
      <w:r w:rsidRPr="0029098F">
        <w:rPr>
          <w:sz w:val="16"/>
        </w:rPr>
        <w:t>, according to Løgstrup. What does that mean? It means that it does not make explicit what it is that is expected from me in each concrete situation. There are no concrete directions;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78CBED06" w14:textId="77777777" w:rsidR="00E04E92" w:rsidRDefault="00E04E92" w:rsidP="00E04E92">
      <w:pPr>
        <w:rPr>
          <w:rStyle w:val="Emphasis"/>
        </w:rPr>
      </w:pPr>
      <w:r w:rsidRPr="0029098F">
        <w:rPr>
          <w:sz w:val="16"/>
        </w:rPr>
        <w:lastRenderedPageBreak/>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r w:rsidRPr="0029098F">
        <w:rPr>
          <w:sz w:val="16"/>
        </w:rPr>
        <w:t xml:space="preserve">the </w:t>
      </w:r>
      <w:r w:rsidRPr="00E65CCF">
        <w:rPr>
          <w:rStyle w:val="Emphasis"/>
          <w:highlight w:val="cyan"/>
        </w:rPr>
        <w:t>mutual dependency</w:t>
      </w:r>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4250EF33" w14:textId="77777777" w:rsidR="00E04E92" w:rsidRPr="00E65CCF" w:rsidRDefault="00E04E92" w:rsidP="00E04E92">
      <w:pPr>
        <w:rPr>
          <w:b/>
          <w:iCs/>
          <w:u w:val="single"/>
        </w:rPr>
      </w:pPr>
    </w:p>
    <w:p w14:paraId="35F54049" w14:textId="77777777" w:rsidR="00E04E92" w:rsidRPr="008C7912" w:rsidRDefault="00E04E92" w:rsidP="00E04E92">
      <w:pPr>
        <w:pStyle w:val="Heading4"/>
      </w:pPr>
      <w:r>
        <w:t xml:space="preserve">Prison discourse </w:t>
      </w:r>
      <w:r>
        <w:rPr>
          <w:u w:val="single"/>
        </w:rPr>
        <w:t>materially</w:t>
      </w:r>
      <w:r>
        <w:t xml:space="preserve"> contributes to and </w:t>
      </w:r>
      <w:r>
        <w:rPr>
          <w:u w:val="single"/>
        </w:rPr>
        <w:t>shapes</w:t>
      </w:r>
      <w:r>
        <w:t xml:space="preserve"> the way we think AND outcomes.  </w:t>
      </w:r>
    </w:p>
    <w:p w14:paraId="1CAFF24F" w14:textId="77777777" w:rsidR="00E04E92" w:rsidRPr="005C1B92" w:rsidRDefault="00E04E92" w:rsidP="00E04E92">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24EF869C" w14:textId="77777777" w:rsidR="00E04E92" w:rsidRPr="002D4E78" w:rsidRDefault="00E04E92" w:rsidP="00E04E92">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140BD435" w14:textId="77777777" w:rsidR="00E04E92" w:rsidRPr="002D4E78" w:rsidRDefault="00E04E92" w:rsidP="00E04E92">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24D8BE50" w14:textId="77777777" w:rsidR="00E04E92" w:rsidRPr="002D4E78" w:rsidRDefault="00E04E92" w:rsidP="00E04E92">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2A09BA5C" w14:textId="77777777" w:rsidR="00E04E92" w:rsidRPr="002D4E78" w:rsidRDefault="00E04E92" w:rsidP="00E04E92">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523F3735" w14:textId="77777777" w:rsidR="00E04E92" w:rsidRPr="002D4E78" w:rsidRDefault="00E04E92" w:rsidP="00E04E92">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5E35D9A6" w14:textId="77777777" w:rsidR="00E04E92" w:rsidRPr="002D4E78" w:rsidRDefault="00E04E92" w:rsidP="00E04E92">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52EB96A3" w14:textId="77777777" w:rsidR="00E04E92" w:rsidRPr="002D4E78" w:rsidRDefault="00E04E92" w:rsidP="00E04E92">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w:t>
      </w:r>
      <w:r w:rsidRPr="002D4E78">
        <w:rPr>
          <w:sz w:val="12"/>
        </w:rPr>
        <w:lastRenderedPageBreak/>
        <w:t>contradictory or competing rationales’. But power is also exercised by social actors who retain some autonomy in the face of ideological meaning formations, as we shall see in Chapters 4 and 5.</w:t>
      </w:r>
    </w:p>
    <w:p w14:paraId="32FEC32F" w14:textId="77777777" w:rsidR="00E04E92" w:rsidRPr="002D4E78" w:rsidRDefault="00E04E92" w:rsidP="00E04E92">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72929EFD" w14:textId="77777777" w:rsidR="00E04E92" w:rsidRPr="002D4E78" w:rsidRDefault="00E04E92" w:rsidP="00E04E92">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7DEA4399" w14:textId="77777777" w:rsidR="00E04E92" w:rsidRPr="002D4E78" w:rsidRDefault="00E04E92" w:rsidP="00E04E92">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1F302FCF" w14:textId="77777777" w:rsidR="00E04E92" w:rsidRPr="002D4E78" w:rsidRDefault="00E04E92" w:rsidP="00E04E92">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16A6C8FB" w14:textId="77777777" w:rsidR="00E04E92" w:rsidRPr="002D4E78" w:rsidRDefault="00E04E92" w:rsidP="00E04E92">
      <w:pPr>
        <w:rPr>
          <w:sz w:val="12"/>
        </w:rPr>
      </w:pPr>
      <w:r w:rsidRPr="002D4E78">
        <w:rPr>
          <w:sz w:val="12"/>
        </w:rPr>
        <w:t>1.3.1</w:t>
      </w:r>
      <w:r w:rsidRPr="002D4E78">
        <w:rPr>
          <w:sz w:val="12"/>
        </w:rPr>
        <w:tab/>
        <w:t>Ethnomethodology and Conversation Analysis (CA)</w:t>
      </w:r>
    </w:p>
    <w:p w14:paraId="1779022E" w14:textId="77777777" w:rsidR="00E04E92" w:rsidRPr="002D4E78" w:rsidRDefault="00E04E92" w:rsidP="00E04E92">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18554CA5" w14:textId="77777777" w:rsidR="00E04E92" w:rsidRPr="002D4E78" w:rsidRDefault="00E04E92" w:rsidP="00E04E92">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1B6A16AF" w14:textId="77777777" w:rsidR="00E04E92" w:rsidRPr="002D4E78" w:rsidRDefault="00E04E92" w:rsidP="00E04E92">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4FF4E8A7" w14:textId="77777777" w:rsidR="00E04E92" w:rsidRPr="002D4E78" w:rsidRDefault="00E04E92" w:rsidP="00E04E92">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018E2789" w14:textId="77777777" w:rsidR="00E04E92" w:rsidRPr="002D4E78" w:rsidRDefault="00E04E92" w:rsidP="00E04E92">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458F7694" w14:textId="77777777" w:rsidR="00E04E92" w:rsidRPr="002D4E78" w:rsidRDefault="00E04E92" w:rsidP="00E04E92">
      <w:pPr>
        <w:rPr>
          <w:sz w:val="12"/>
        </w:rPr>
      </w:pPr>
      <w:r w:rsidRPr="002D4E78">
        <w:rPr>
          <w:sz w:val="12"/>
        </w:rPr>
        <w:t>1.4</w:t>
      </w:r>
      <w:r w:rsidRPr="002D4E78">
        <w:rPr>
          <w:sz w:val="12"/>
        </w:rPr>
        <w:tab/>
        <w:t>The concept of discourse</w:t>
      </w:r>
    </w:p>
    <w:p w14:paraId="2BC4F45E" w14:textId="77777777" w:rsidR="00E04E92" w:rsidRPr="00E45A5A" w:rsidRDefault="00E04E92" w:rsidP="00E04E92">
      <w:pPr>
        <w:rPr>
          <w:u w:val="single"/>
        </w:rPr>
      </w:pPr>
      <w:r w:rsidRPr="002D4E78">
        <w:rPr>
          <w:sz w:val="12"/>
        </w:rPr>
        <w:lastRenderedPageBreak/>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3DDF8EF8" w14:textId="77777777" w:rsidR="00E04E92" w:rsidRPr="002D4E78" w:rsidRDefault="00E04E92" w:rsidP="00E04E92">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447C8B3F" w14:textId="77777777" w:rsidR="00E04E92" w:rsidRPr="002D4E78" w:rsidRDefault="00E04E92" w:rsidP="00E04E92">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78F6D0D7" w14:textId="77777777" w:rsidR="00E04E92" w:rsidRPr="002D4E78" w:rsidRDefault="00E04E92" w:rsidP="00E04E92">
      <w:pPr>
        <w:rPr>
          <w:sz w:val="12"/>
        </w:rPr>
      </w:pPr>
      <w:r w:rsidRPr="002D4E78">
        <w:rPr>
          <w:sz w:val="12"/>
        </w:rPr>
        <w:t>1.5</w:t>
      </w:r>
      <w:r w:rsidRPr="002D4E78">
        <w:rPr>
          <w:sz w:val="12"/>
        </w:rPr>
        <w:tab/>
        <w:t>Systemic Functional Linguistics (SFL): a multifunctional view of discourse</w:t>
      </w:r>
    </w:p>
    <w:p w14:paraId="2FB6C9F5" w14:textId="77777777" w:rsidR="00E04E92" w:rsidRPr="002D4E78" w:rsidRDefault="00E04E92" w:rsidP="00E04E92">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126E8D9B" w14:textId="77777777" w:rsidR="00E04E92" w:rsidRPr="002D4E78" w:rsidRDefault="00E04E92" w:rsidP="00E04E92">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363B1F5E" w14:textId="77777777" w:rsidR="00E04E92" w:rsidRPr="002D4E78" w:rsidRDefault="00E04E92" w:rsidP="00E04E92">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152F2B7F" w14:textId="77777777" w:rsidR="00E04E92" w:rsidRPr="002D4E78" w:rsidRDefault="00E04E92" w:rsidP="00E04E92">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4DA47284" w14:textId="77777777" w:rsidR="00E04E92" w:rsidRPr="002D4E78" w:rsidRDefault="00E04E92" w:rsidP="00E04E92">
      <w:pPr>
        <w:rPr>
          <w:sz w:val="12"/>
        </w:rPr>
      </w:pPr>
      <w:r w:rsidRPr="002D4E78">
        <w:rPr>
          <w:sz w:val="12"/>
        </w:rPr>
        <w:t>1.6</w:t>
      </w:r>
      <w:r w:rsidRPr="002D4E78">
        <w:rPr>
          <w:sz w:val="12"/>
        </w:rPr>
        <w:tab/>
        <w:t>Critical Discourse Analysis (CDA)</w:t>
      </w:r>
    </w:p>
    <w:p w14:paraId="38CA0174" w14:textId="77777777" w:rsidR="00E04E92" w:rsidRPr="002D4E78" w:rsidRDefault="00E04E92" w:rsidP="00E04E92">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38A68E44" w14:textId="77777777" w:rsidR="00E04E92" w:rsidRPr="002D4E78" w:rsidRDefault="00E04E92" w:rsidP="00E04E92">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68AC9959" w14:textId="77777777" w:rsidR="00E04E92" w:rsidRPr="002D4E78" w:rsidRDefault="00E04E92" w:rsidP="00E04E92">
      <w:pPr>
        <w:rPr>
          <w:sz w:val="12"/>
        </w:rPr>
      </w:pPr>
      <w:r w:rsidRPr="002D4E78">
        <w:rPr>
          <w:sz w:val="12"/>
        </w:rPr>
        <w:t>Fairclough (1995: 132–3), whose work has its intellectual antecedents in the writings of the above theorists, offers the following definition of CDA:</w:t>
      </w:r>
    </w:p>
    <w:p w14:paraId="4083D295" w14:textId="77777777" w:rsidR="00E04E92" w:rsidRPr="002D4E78" w:rsidRDefault="00E04E92" w:rsidP="00E04E92">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1C328382" w14:textId="77777777" w:rsidR="00E04E92" w:rsidRPr="00573590" w:rsidRDefault="00E04E92" w:rsidP="00E04E92">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58EBE2D9" w14:textId="77777777" w:rsidR="00E04E92" w:rsidRPr="002D4E78" w:rsidRDefault="00E04E92" w:rsidP="00E04E92">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w:t>
      </w:r>
      <w:r w:rsidRPr="002D4E78">
        <w:rPr>
          <w:sz w:val="12"/>
        </w:rPr>
        <w:lastRenderedPageBreak/>
        <w:t>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6C6A89C1" w14:textId="77777777" w:rsidR="00E04E92" w:rsidRPr="002D4E78" w:rsidRDefault="00E04E92" w:rsidP="00E04E92">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4E3392AB" w14:textId="77777777" w:rsidR="00E04E92" w:rsidRPr="002D4E78" w:rsidRDefault="00E04E92" w:rsidP="00E04E92">
      <w:pPr>
        <w:rPr>
          <w:sz w:val="12"/>
        </w:rPr>
      </w:pPr>
      <w:r w:rsidRPr="002D4E78">
        <w:rPr>
          <w:sz w:val="12"/>
        </w:rPr>
        <w:t>1.6.1</w:t>
      </w:r>
      <w:r w:rsidRPr="002D4E78">
        <w:rPr>
          <w:sz w:val="12"/>
        </w:rPr>
        <w:tab/>
        <w:t>Hegemony and discourse</w:t>
      </w:r>
    </w:p>
    <w:p w14:paraId="2B8E96FE" w14:textId="77777777" w:rsidR="00E04E92" w:rsidRPr="002D4E78" w:rsidRDefault="00E04E92" w:rsidP="00E04E92">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18436531" w14:textId="77777777" w:rsidR="00E04E92" w:rsidRDefault="00E04E92" w:rsidP="00E04E92">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6C8DD740" w14:textId="77777777" w:rsidR="00E04E92" w:rsidRDefault="00E04E92" w:rsidP="00E04E92">
      <w:pPr>
        <w:rPr>
          <w:sz w:val="12"/>
        </w:rPr>
      </w:pPr>
    </w:p>
    <w:p w14:paraId="188792E9" w14:textId="77777777" w:rsidR="00E04E92" w:rsidRPr="00AC476F" w:rsidRDefault="00E04E92" w:rsidP="00E04E92">
      <w:pPr>
        <w:pStyle w:val="Heading4"/>
      </w:pPr>
      <w:r>
        <w:t xml:space="preserve">Fulfilling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discursive dispossession rather than </w:t>
      </w:r>
      <w:r>
        <w:rPr>
          <w:u w:val="single"/>
        </w:rPr>
        <w:t>passive</w:t>
      </w:r>
      <w:r>
        <w:t xml:space="preserve"> complicity.</w:t>
      </w:r>
    </w:p>
    <w:p w14:paraId="241BB443" w14:textId="77777777" w:rsidR="00E04E92" w:rsidRDefault="00E04E92" w:rsidP="00E04E92">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55DF29FB" w14:textId="77777777" w:rsidR="00E04E92" w:rsidRPr="0028502E" w:rsidRDefault="00E04E92" w:rsidP="00E04E92">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6D5A7280" w14:textId="77777777" w:rsidR="00E04E92" w:rsidRPr="0028502E" w:rsidRDefault="00E04E92" w:rsidP="00E04E92">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w:t>
      </w:r>
      <w:r w:rsidRPr="0028502E">
        <w:rPr>
          <w:sz w:val="16"/>
        </w:rPr>
        <w:lastRenderedPageBreak/>
        <w:t xml:space="preserve">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41E77D0E" w14:textId="77777777" w:rsidR="00E04E92" w:rsidRPr="0028502E" w:rsidRDefault="00E04E92" w:rsidP="00E04E92">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68B552C8" w14:textId="77777777" w:rsidR="00E04E92" w:rsidRPr="0028502E" w:rsidRDefault="00E04E92" w:rsidP="00E04E92">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0F35B48D" w14:textId="77777777" w:rsidR="00E04E92" w:rsidRPr="0028502E" w:rsidRDefault="00E04E92" w:rsidP="00E04E92">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1A5C3C4C" w14:textId="77777777" w:rsidR="00E04E92" w:rsidRDefault="00E04E92" w:rsidP="00E04E92"/>
    <w:p w14:paraId="5F81F67D" w14:textId="77777777" w:rsidR="00E04E92" w:rsidRPr="00930D10" w:rsidRDefault="00E04E92" w:rsidP="00E04E92">
      <w:pPr>
        <w:pStyle w:val="Heading4"/>
      </w:pPr>
      <w:r>
        <w:lastRenderedPageBreak/>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17DA132C" w14:textId="77777777" w:rsidR="00E04E92" w:rsidRDefault="00E04E92" w:rsidP="00E04E92">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241E38D5" w14:textId="77777777" w:rsidR="00E04E92" w:rsidRPr="008F7E47" w:rsidRDefault="00E04E92" w:rsidP="00E04E92">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3676FF8C" w14:textId="77777777" w:rsidR="00E04E92" w:rsidRPr="00FD18E8" w:rsidRDefault="00E04E92" w:rsidP="00E04E92">
      <w:pPr>
        <w:rPr>
          <w:sz w:val="16"/>
        </w:rPr>
      </w:pPr>
      <w:r w:rsidRPr="00FD18E8">
        <w:rPr>
          <w:sz w:val="16"/>
        </w:rPr>
        <w:t>II. ADMINISTRATIVE ENSLAVEMENT’S STATUTORY FRAMEWORK</w:t>
      </w:r>
    </w:p>
    <w:p w14:paraId="0E36723B" w14:textId="77777777" w:rsidR="00E04E92" w:rsidRPr="00FD18E8" w:rsidRDefault="00E04E92" w:rsidP="00E04E92">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59C90924" w14:textId="77777777" w:rsidR="00E04E92" w:rsidRPr="00FD18E8" w:rsidRDefault="00E04E92" w:rsidP="00E04E92">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10707D67" w14:textId="77777777" w:rsidR="00E04E92" w:rsidRPr="00280651" w:rsidRDefault="00E04E92" w:rsidP="00E04E92">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46878B4B" w14:textId="77777777" w:rsidR="00E04E92" w:rsidRPr="00280651" w:rsidRDefault="00E04E92" w:rsidP="00E04E92">
      <w:pPr>
        <w:rPr>
          <w:sz w:val="16"/>
          <w:szCs w:val="16"/>
        </w:rPr>
      </w:pPr>
      <w:r w:rsidRPr="00280651">
        <w:rPr>
          <w:sz w:val="16"/>
          <w:szCs w:val="16"/>
        </w:rPr>
        <w:t>Situating Enslavement Within Prison Administration</w:t>
      </w:r>
    </w:p>
    <w:p w14:paraId="58F7A2E6" w14:textId="77777777" w:rsidR="00E04E92" w:rsidRPr="00280651" w:rsidRDefault="00E04E92" w:rsidP="00E04E92">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2F31258D" w14:textId="77777777" w:rsidR="00E04E92" w:rsidRPr="00057D50" w:rsidRDefault="00E04E92" w:rsidP="00E04E92">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w:t>
      </w:r>
    </w:p>
    <w:p w14:paraId="52F7E23D" w14:textId="77777777" w:rsidR="00104F78" w:rsidRPr="00104F78" w:rsidRDefault="00104F78" w:rsidP="00104F78"/>
    <w:sectPr w:rsidR="00104F78" w:rsidRPr="00104F78" w:rsidSect="00E04E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71C1E2" w14:textId="77777777" w:rsidR="002E4266" w:rsidRDefault="002E4266" w:rsidP="00066D2C">
      <w:r>
        <w:separator/>
      </w:r>
    </w:p>
  </w:endnote>
  <w:endnote w:type="continuationSeparator" w:id="0">
    <w:p w14:paraId="373A7B0A" w14:textId="77777777" w:rsidR="002E4266" w:rsidRDefault="002E42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E53FC" w14:textId="77777777" w:rsidR="002E4266" w:rsidRDefault="002E4266" w:rsidP="00066D2C">
      <w:r>
        <w:separator/>
      </w:r>
    </w:p>
  </w:footnote>
  <w:footnote w:type="continuationSeparator" w:id="0">
    <w:p w14:paraId="5D5EE1E6" w14:textId="77777777" w:rsidR="002E4266" w:rsidRDefault="002E42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24B5E"/>
    <w:multiLevelType w:val="hybridMultilevel"/>
    <w:tmpl w:val="39D4F594"/>
    <w:lvl w:ilvl="0" w:tplc="AF9ECB6A">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140AF"/>
    <w:multiLevelType w:val="hybridMultilevel"/>
    <w:tmpl w:val="9DF065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211A0E"/>
    <w:multiLevelType w:val="hybridMultilevel"/>
    <w:tmpl w:val="8648E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931E6D"/>
    <w:multiLevelType w:val="hybridMultilevel"/>
    <w:tmpl w:val="75A6BD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FF50BE"/>
    <w:multiLevelType w:val="hybridMultilevel"/>
    <w:tmpl w:val="0F044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DA18EF"/>
    <w:multiLevelType w:val="hybridMultilevel"/>
    <w:tmpl w:val="F2368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037B9B"/>
    <w:multiLevelType w:val="hybridMultilevel"/>
    <w:tmpl w:val="00749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1763D4"/>
    <w:multiLevelType w:val="hybridMultilevel"/>
    <w:tmpl w:val="BB203CC0"/>
    <w:lvl w:ilvl="0" w:tplc="251020B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D56D31"/>
    <w:multiLevelType w:val="hybridMultilevel"/>
    <w:tmpl w:val="68A620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F77E93"/>
    <w:multiLevelType w:val="hybridMultilevel"/>
    <w:tmpl w:val="FB6CE1E4"/>
    <w:lvl w:ilvl="0" w:tplc="1BF6146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A0373A"/>
    <w:multiLevelType w:val="hybridMultilevel"/>
    <w:tmpl w:val="CDF83C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A51451"/>
    <w:multiLevelType w:val="hybridMultilevel"/>
    <w:tmpl w:val="BD24C5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14136E"/>
    <w:multiLevelType w:val="hybridMultilevel"/>
    <w:tmpl w:val="9EF6C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150618"/>
    <w:multiLevelType w:val="hybridMultilevel"/>
    <w:tmpl w:val="64A6D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EC1E7F"/>
    <w:multiLevelType w:val="hybridMultilevel"/>
    <w:tmpl w:val="D54EA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26034F"/>
    <w:multiLevelType w:val="hybridMultilevel"/>
    <w:tmpl w:val="6D921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5A28EB"/>
    <w:multiLevelType w:val="hybridMultilevel"/>
    <w:tmpl w:val="7730D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D833BF"/>
    <w:multiLevelType w:val="hybridMultilevel"/>
    <w:tmpl w:val="756AC268"/>
    <w:lvl w:ilvl="0" w:tplc="897CC35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6125FF"/>
    <w:multiLevelType w:val="hybridMultilevel"/>
    <w:tmpl w:val="D974CDF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3EA5C8C"/>
    <w:multiLevelType w:val="hybridMultilevel"/>
    <w:tmpl w:val="6E169E80"/>
    <w:lvl w:ilvl="0" w:tplc="1CE87B6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1B0FDC"/>
    <w:multiLevelType w:val="hybridMultilevel"/>
    <w:tmpl w:val="B106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A33766C"/>
    <w:multiLevelType w:val="hybridMultilevel"/>
    <w:tmpl w:val="B2A29D9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AF6320"/>
    <w:multiLevelType w:val="hybridMultilevel"/>
    <w:tmpl w:val="93EA1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D023F82"/>
    <w:multiLevelType w:val="hybridMultilevel"/>
    <w:tmpl w:val="C152FA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5411A2"/>
    <w:multiLevelType w:val="hybridMultilevel"/>
    <w:tmpl w:val="84041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A08B8"/>
    <w:multiLevelType w:val="hybridMultilevel"/>
    <w:tmpl w:val="8B8A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4D0E10"/>
    <w:multiLevelType w:val="hybridMultilevel"/>
    <w:tmpl w:val="F83EE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C46F0A"/>
    <w:multiLevelType w:val="hybridMultilevel"/>
    <w:tmpl w:val="747E6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E73B6C"/>
    <w:multiLevelType w:val="hybridMultilevel"/>
    <w:tmpl w:val="B9940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17259C"/>
    <w:multiLevelType w:val="hybridMultilevel"/>
    <w:tmpl w:val="983A6D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096E10"/>
    <w:multiLevelType w:val="hybridMultilevel"/>
    <w:tmpl w:val="6ADAB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9E1EAD"/>
    <w:multiLevelType w:val="hybridMultilevel"/>
    <w:tmpl w:val="21A64588"/>
    <w:lvl w:ilvl="0" w:tplc="838639A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0B29C8"/>
    <w:multiLevelType w:val="hybridMultilevel"/>
    <w:tmpl w:val="7366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F26326E"/>
    <w:multiLevelType w:val="hybridMultilevel"/>
    <w:tmpl w:val="E58CB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E430A7"/>
    <w:multiLevelType w:val="hybridMultilevel"/>
    <w:tmpl w:val="C9207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E45139"/>
    <w:multiLevelType w:val="hybridMultilevel"/>
    <w:tmpl w:val="38323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7B9247B"/>
    <w:multiLevelType w:val="hybridMultilevel"/>
    <w:tmpl w:val="BD0AD438"/>
    <w:lvl w:ilvl="0" w:tplc="4650E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032C72"/>
    <w:multiLevelType w:val="hybridMultilevel"/>
    <w:tmpl w:val="F7C6EA28"/>
    <w:lvl w:ilvl="0" w:tplc="E4309EF8">
      <w:start w:val="1"/>
      <w:numFmt w:val="decimal"/>
      <w:lvlText w:val="%1."/>
      <w:lvlJc w:val="left"/>
      <w:pPr>
        <w:ind w:left="720" w:hanging="360"/>
      </w:pPr>
      <w:rPr>
        <w:rFonts w:ascii="Calibri" w:hAnsi="Calibri" w:cs="Calibr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8FD3B8C"/>
    <w:multiLevelType w:val="hybridMultilevel"/>
    <w:tmpl w:val="841ED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4F699F"/>
    <w:multiLevelType w:val="hybridMultilevel"/>
    <w:tmpl w:val="8E9A2F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9A432D1"/>
    <w:multiLevelType w:val="hybridMultilevel"/>
    <w:tmpl w:val="44DAD8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D6129AE"/>
    <w:multiLevelType w:val="hybridMultilevel"/>
    <w:tmpl w:val="9170E7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1B819ED"/>
    <w:multiLevelType w:val="hybridMultilevel"/>
    <w:tmpl w:val="376EFA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351F67"/>
    <w:multiLevelType w:val="hybridMultilevel"/>
    <w:tmpl w:val="75A6BD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A24347B"/>
    <w:multiLevelType w:val="hybridMultilevel"/>
    <w:tmpl w:val="F3AA5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1F5E1D"/>
    <w:multiLevelType w:val="hybridMultilevel"/>
    <w:tmpl w:val="5EFAF1C6"/>
    <w:lvl w:ilvl="0" w:tplc="E000F54C">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F6827AF"/>
    <w:multiLevelType w:val="hybridMultilevel"/>
    <w:tmpl w:val="A030CE78"/>
    <w:lvl w:ilvl="0" w:tplc="1D2EC9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AA05C9"/>
    <w:multiLevelType w:val="hybridMultilevel"/>
    <w:tmpl w:val="5EAC7F5E"/>
    <w:lvl w:ilvl="0" w:tplc="D9B48E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6B6558"/>
    <w:multiLevelType w:val="hybridMultilevel"/>
    <w:tmpl w:val="15CEE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B0249F2"/>
    <w:multiLevelType w:val="hybridMultilevel"/>
    <w:tmpl w:val="ADDEB0F6"/>
    <w:lvl w:ilvl="0" w:tplc="7ED05E1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5662D4"/>
    <w:multiLevelType w:val="hybridMultilevel"/>
    <w:tmpl w:val="729E817C"/>
    <w:lvl w:ilvl="0" w:tplc="D292A2C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EC23A4F"/>
    <w:multiLevelType w:val="hybridMultilevel"/>
    <w:tmpl w:val="F84C33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3"/>
  </w:num>
  <w:num w:numId="44" w16cid:durableId="720713117">
    <w:abstractNumId w:val="19"/>
  </w:num>
  <w:num w:numId="45" w16cid:durableId="962073192">
    <w:abstractNumId w:val="62"/>
  </w:num>
  <w:num w:numId="46" w16cid:durableId="650060462">
    <w:abstractNumId w:val="26"/>
  </w:num>
  <w:num w:numId="47" w16cid:durableId="1845634138">
    <w:abstractNumId w:val="47"/>
  </w:num>
  <w:num w:numId="48" w16cid:durableId="633295406">
    <w:abstractNumId w:val="37"/>
  </w:num>
  <w:num w:numId="49" w16cid:durableId="1215894468">
    <w:abstractNumId w:val="51"/>
  </w:num>
  <w:num w:numId="50" w16cid:durableId="1748729676">
    <w:abstractNumId w:val="56"/>
  </w:num>
  <w:num w:numId="51" w16cid:durableId="709571274">
    <w:abstractNumId w:val="18"/>
  </w:num>
  <w:num w:numId="52" w16cid:durableId="694115182">
    <w:abstractNumId w:val="50"/>
  </w:num>
  <w:num w:numId="53" w16cid:durableId="1347901420">
    <w:abstractNumId w:val="12"/>
  </w:num>
  <w:num w:numId="54" w16cid:durableId="603928469">
    <w:abstractNumId w:val="16"/>
  </w:num>
  <w:num w:numId="55" w16cid:durableId="1810659735">
    <w:abstractNumId w:val="29"/>
  </w:num>
  <w:num w:numId="56" w16cid:durableId="291718730">
    <w:abstractNumId w:val="40"/>
  </w:num>
  <w:num w:numId="57" w16cid:durableId="1341784097">
    <w:abstractNumId w:val="35"/>
  </w:num>
  <w:num w:numId="58" w16cid:durableId="1391076737">
    <w:abstractNumId w:val="15"/>
  </w:num>
  <w:num w:numId="59" w16cid:durableId="1700661574">
    <w:abstractNumId w:val="67"/>
  </w:num>
  <w:num w:numId="60" w16cid:durableId="118577008">
    <w:abstractNumId w:val="44"/>
  </w:num>
  <w:num w:numId="61" w16cid:durableId="665205838">
    <w:abstractNumId w:val="11"/>
  </w:num>
  <w:num w:numId="62" w16cid:durableId="1680307800">
    <w:abstractNumId w:val="36"/>
  </w:num>
  <w:num w:numId="63" w16cid:durableId="1289357928">
    <w:abstractNumId w:val="68"/>
  </w:num>
  <w:num w:numId="64" w16cid:durableId="300041947">
    <w:abstractNumId w:val="74"/>
  </w:num>
  <w:num w:numId="65" w16cid:durableId="911548266">
    <w:abstractNumId w:val="57"/>
  </w:num>
  <w:num w:numId="66" w16cid:durableId="1658146079">
    <w:abstractNumId w:val="38"/>
  </w:num>
  <w:num w:numId="67" w16cid:durableId="633214655">
    <w:abstractNumId w:val="42"/>
  </w:num>
  <w:num w:numId="68" w16cid:durableId="1536113587">
    <w:abstractNumId w:val="60"/>
  </w:num>
  <w:num w:numId="69" w16cid:durableId="1016660450">
    <w:abstractNumId w:val="59"/>
  </w:num>
  <w:num w:numId="70" w16cid:durableId="2030522077">
    <w:abstractNumId w:val="30"/>
  </w:num>
  <w:num w:numId="71" w16cid:durableId="125054461">
    <w:abstractNumId w:val="71"/>
  </w:num>
  <w:num w:numId="72" w16cid:durableId="2079790882">
    <w:abstractNumId w:val="13"/>
  </w:num>
  <w:num w:numId="73" w16cid:durableId="417482194">
    <w:abstractNumId w:val="70"/>
  </w:num>
  <w:num w:numId="74" w16cid:durableId="2093381799">
    <w:abstractNumId w:val="66"/>
  </w:num>
  <w:num w:numId="75" w16cid:durableId="459496832">
    <w:abstractNumId w:val="32"/>
  </w:num>
  <w:num w:numId="76" w16cid:durableId="52436697">
    <w:abstractNumId w:val="52"/>
  </w:num>
  <w:num w:numId="77" w16cid:durableId="958999554">
    <w:abstractNumId w:val="14"/>
  </w:num>
  <w:num w:numId="78" w16cid:durableId="650452368">
    <w:abstractNumId w:val="61"/>
  </w:num>
  <w:num w:numId="79" w16cid:durableId="551960816">
    <w:abstractNumId w:val="55"/>
  </w:num>
  <w:num w:numId="80" w16cid:durableId="1180586311">
    <w:abstractNumId w:val="41"/>
  </w:num>
  <w:num w:numId="81" w16cid:durableId="1043095040">
    <w:abstractNumId w:val="24"/>
  </w:num>
  <w:num w:numId="82" w16cid:durableId="870459350">
    <w:abstractNumId w:val="45"/>
  </w:num>
  <w:num w:numId="83" w16cid:durableId="1700624335">
    <w:abstractNumId w:val="65"/>
  </w:num>
  <w:num w:numId="84" w16cid:durableId="441614166">
    <w:abstractNumId w:val="73"/>
  </w:num>
  <w:num w:numId="85" w16cid:durableId="158889022">
    <w:abstractNumId w:val="49"/>
  </w:num>
  <w:num w:numId="86" w16cid:durableId="741831720">
    <w:abstractNumId w:val="33"/>
  </w:num>
  <w:num w:numId="87" w16cid:durableId="228348606">
    <w:abstractNumId w:val="58"/>
  </w:num>
  <w:num w:numId="88" w16cid:durableId="868565586">
    <w:abstractNumId w:val="17"/>
  </w:num>
  <w:num w:numId="89" w16cid:durableId="2559094">
    <w:abstractNumId w:val="72"/>
  </w:num>
  <w:num w:numId="90" w16cid:durableId="1521970308">
    <w:abstractNumId w:val="10"/>
  </w:num>
  <w:num w:numId="91" w16cid:durableId="1933859240">
    <w:abstractNumId w:val="25"/>
  </w:num>
  <w:num w:numId="92" w16cid:durableId="346761639">
    <w:abstractNumId w:val="20"/>
  </w:num>
  <w:num w:numId="93" w16cid:durableId="996227764">
    <w:abstractNumId w:val="34"/>
  </w:num>
  <w:num w:numId="94" w16cid:durableId="1556237755">
    <w:abstractNumId w:val="27"/>
  </w:num>
  <w:num w:numId="95" w16cid:durableId="2059740156">
    <w:abstractNumId w:val="54"/>
  </w:num>
  <w:num w:numId="96" w16cid:durableId="1273170821">
    <w:abstractNumId w:val="63"/>
  </w:num>
  <w:num w:numId="97" w16cid:durableId="1745646267">
    <w:abstractNumId w:val="64"/>
  </w:num>
  <w:num w:numId="98" w16cid:durableId="1687756192">
    <w:abstractNumId w:val="46"/>
  </w:num>
  <w:num w:numId="99" w16cid:durableId="1980263132">
    <w:abstractNumId w:val="53"/>
  </w:num>
  <w:num w:numId="100" w16cid:durableId="1277251106">
    <w:abstractNumId w:val="43"/>
  </w:num>
  <w:num w:numId="101" w16cid:durableId="1167092319">
    <w:abstractNumId w:val="21"/>
  </w:num>
  <w:num w:numId="102" w16cid:durableId="988904294">
    <w:abstractNumId w:val="31"/>
  </w:num>
  <w:num w:numId="103" w16cid:durableId="1743598294">
    <w:abstractNumId w:val="22"/>
  </w:num>
  <w:num w:numId="104" w16cid:durableId="454056435">
    <w:abstractNumId w:val="69"/>
  </w:num>
  <w:num w:numId="105" w16cid:durableId="176757261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970279200"/>
    <w:docVar w:name="VerbatimVersion" w:val="6.0.0"/>
    <w:docVar w:name="WordVersion" w:val="16.0"/>
  </w:docVars>
  <w:rsids>
    <w:rsidRoot w:val="00EE17B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B66"/>
    <w:rsid w:val="00080E37"/>
    <w:rsid w:val="00080F27"/>
    <w:rsid w:val="000912B1"/>
    <w:rsid w:val="00093AB9"/>
    <w:rsid w:val="000944BF"/>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F7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32FE"/>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FF1"/>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4266"/>
    <w:rsid w:val="002E663F"/>
    <w:rsid w:val="002F0384"/>
    <w:rsid w:val="002F276B"/>
    <w:rsid w:val="002F28CE"/>
    <w:rsid w:val="002F2CFC"/>
    <w:rsid w:val="002F37D1"/>
    <w:rsid w:val="002F5A47"/>
    <w:rsid w:val="002F636E"/>
    <w:rsid w:val="00300F2F"/>
    <w:rsid w:val="003031D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0E2"/>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CCF"/>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A4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6B55"/>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4AB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2D5"/>
    <w:rsid w:val="00AA1AC0"/>
    <w:rsid w:val="00AA3B66"/>
    <w:rsid w:val="00AA5803"/>
    <w:rsid w:val="00AA584F"/>
    <w:rsid w:val="00AB2843"/>
    <w:rsid w:val="00AB3118"/>
    <w:rsid w:val="00AB5EDB"/>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3A"/>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7E5"/>
    <w:rsid w:val="00BF7EC9"/>
    <w:rsid w:val="00C00D8A"/>
    <w:rsid w:val="00C01C49"/>
    <w:rsid w:val="00C03F00"/>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77C"/>
    <w:rsid w:val="00E04E9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44A"/>
    <w:rsid w:val="00EC2660"/>
    <w:rsid w:val="00EC3057"/>
    <w:rsid w:val="00EC47C5"/>
    <w:rsid w:val="00ED087B"/>
    <w:rsid w:val="00ED5626"/>
    <w:rsid w:val="00ED5EB9"/>
    <w:rsid w:val="00ED6B8E"/>
    <w:rsid w:val="00ED6BFE"/>
    <w:rsid w:val="00ED7FE5"/>
    <w:rsid w:val="00EE0176"/>
    <w:rsid w:val="00EE17B4"/>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59D1"/>
    <w:rsid w:val="00F80FBD"/>
    <w:rsid w:val="00F849FF"/>
    <w:rsid w:val="00F86F58"/>
    <w:rsid w:val="00F936BB"/>
    <w:rsid w:val="00F93BAD"/>
    <w:rsid w:val="00F941DD"/>
    <w:rsid w:val="00F95311"/>
    <w:rsid w:val="00F95F8F"/>
    <w:rsid w:val="00FA0A18"/>
    <w:rsid w:val="00FA1BBD"/>
    <w:rsid w:val="00FA70EC"/>
    <w:rsid w:val="00FB2FA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EBAFE"/>
  <w15:chartTrackingRefBased/>
  <w15:docId w15:val="{190B5B1B-AB0C-814F-8243-C5A41878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0B66"/>
    <w:rPr>
      <w:rFonts w:ascii="Calibri" w:hAnsi="Calibri" w:cs="Calibri"/>
    </w:rPr>
  </w:style>
  <w:style w:type="paragraph" w:styleId="Heading1">
    <w:name w:val="heading 1"/>
    <w:aliases w:val="Pocket"/>
    <w:basedOn w:val="Normal"/>
    <w:next w:val="Normal"/>
    <w:link w:val="Heading1Char"/>
    <w:qFormat/>
    <w:rsid w:val="00080B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0B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autoRedefine/>
    <w:uiPriority w:val="2"/>
    <w:qFormat/>
    <w:rsid w:val="00080B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080B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0B6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1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0B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0B6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080B66"/>
    <w:rPr>
      <w:rFonts w:ascii="Calibri" w:hAnsi="Calibri" w:cs="Calibri"/>
      <w:b/>
      <w:iCs/>
      <w:u w:val="single"/>
    </w:rPr>
  </w:style>
  <w:style w:type="character" w:styleId="FollowedHyperlink">
    <w:name w:val="FollowedHyperlink"/>
    <w:basedOn w:val="DefaultParagraphFont"/>
    <w:uiPriority w:val="99"/>
    <w:semiHidden/>
    <w:unhideWhenUsed/>
    <w:rsid w:val="00080B66"/>
    <w:rPr>
      <w:color w:val="auto"/>
      <w:u w:val="none"/>
    </w:rPr>
  </w:style>
  <w:style w:type="character" w:customStyle="1" w:styleId="Heading1Char">
    <w:name w:val="Heading 1 Char"/>
    <w:aliases w:val="Pocket Char"/>
    <w:basedOn w:val="DefaultParagraphFont"/>
    <w:link w:val="Heading1"/>
    <w:rsid w:val="00080B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0B66"/>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080B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080B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80B66"/>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080B66"/>
    <w:rPr>
      <w:b w:val="0"/>
      <w:sz w:val="22"/>
      <w:u w:val="single"/>
    </w:rPr>
  </w:style>
  <w:style w:type="character" w:styleId="Strong">
    <w:name w:val="Strong"/>
    <w:basedOn w:val="DefaultParagraphFont"/>
    <w:uiPriority w:val="22"/>
    <w:qFormat/>
    <w:rsid w:val="00080B66"/>
    <w:rPr>
      <w:b/>
      <w:bCs/>
    </w:rPr>
  </w:style>
  <w:style w:type="character" w:styleId="BookTitle">
    <w:name w:val="Book Title"/>
    <w:basedOn w:val="DefaultParagraphFont"/>
    <w:uiPriority w:val="33"/>
    <w:qFormat/>
    <w:rsid w:val="00080B66"/>
    <w:rPr>
      <w:b/>
      <w:bCs/>
      <w:i/>
      <w:iCs/>
      <w:spacing w:val="5"/>
    </w:rPr>
  </w:style>
  <w:style w:type="character" w:customStyle="1" w:styleId="Heading5Char">
    <w:name w:val="Heading 5 Char"/>
    <w:basedOn w:val="DefaultParagraphFont"/>
    <w:link w:val="Heading5"/>
    <w:uiPriority w:val="9"/>
    <w:semiHidden/>
    <w:rsid w:val="00080B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80B66"/>
  </w:style>
  <w:style w:type="paragraph" w:styleId="Header">
    <w:name w:val="header"/>
    <w:basedOn w:val="Normal"/>
    <w:link w:val="HeaderChar"/>
    <w:uiPriority w:val="99"/>
    <w:semiHidden/>
    <w:rsid w:val="00080B66"/>
    <w:pPr>
      <w:tabs>
        <w:tab w:val="center" w:pos="4680"/>
        <w:tab w:val="right" w:pos="9360"/>
      </w:tabs>
    </w:pPr>
  </w:style>
  <w:style w:type="character" w:customStyle="1" w:styleId="HeaderChar">
    <w:name w:val="Header Char"/>
    <w:basedOn w:val="DefaultParagraphFont"/>
    <w:link w:val="Header"/>
    <w:uiPriority w:val="99"/>
    <w:semiHidden/>
    <w:rsid w:val="00080B66"/>
    <w:rPr>
      <w:rFonts w:ascii="Calibri" w:hAnsi="Calibri" w:cs="Calibri"/>
    </w:rPr>
  </w:style>
  <w:style w:type="paragraph" w:styleId="Footer">
    <w:name w:val="footer"/>
    <w:basedOn w:val="Normal"/>
    <w:link w:val="FooterChar"/>
    <w:uiPriority w:val="99"/>
    <w:semiHidden/>
    <w:rsid w:val="00080B66"/>
    <w:pPr>
      <w:tabs>
        <w:tab w:val="center" w:pos="4680"/>
        <w:tab w:val="right" w:pos="9360"/>
      </w:tabs>
    </w:pPr>
  </w:style>
  <w:style w:type="character" w:customStyle="1" w:styleId="FooterChar">
    <w:name w:val="Footer Char"/>
    <w:basedOn w:val="DefaultParagraphFont"/>
    <w:link w:val="Footer"/>
    <w:uiPriority w:val="99"/>
    <w:semiHidden/>
    <w:rsid w:val="00080B66"/>
    <w:rPr>
      <w:rFonts w:ascii="Calibri" w:hAnsi="Calibri" w:cs="Calibri"/>
    </w:rPr>
  </w:style>
  <w:style w:type="paragraph" w:styleId="BodyText">
    <w:name w:val="Body Text"/>
    <w:basedOn w:val="Normal"/>
    <w:link w:val="BodyTextChar"/>
    <w:uiPriority w:val="99"/>
    <w:semiHidden/>
    <w:unhideWhenUsed/>
    <w:rsid w:val="00080B66"/>
    <w:pPr>
      <w:spacing w:after="120"/>
    </w:pPr>
  </w:style>
  <w:style w:type="character" w:customStyle="1" w:styleId="BodyTextChar">
    <w:name w:val="Body Text Char"/>
    <w:basedOn w:val="DefaultParagraphFont"/>
    <w:link w:val="BodyText"/>
    <w:uiPriority w:val="99"/>
    <w:semiHidden/>
    <w:rsid w:val="00080B6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080B6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080B6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080B66"/>
    <w:rPr>
      <w:color w:val="0563C1" w:themeColor="hyperlink"/>
      <w:u w:val="single"/>
    </w:rPr>
  </w:style>
  <w:style w:type="character" w:styleId="UnresolvedMention">
    <w:name w:val="Unresolved Mention"/>
    <w:basedOn w:val="DefaultParagraphFont"/>
    <w:uiPriority w:val="99"/>
    <w:semiHidden/>
    <w:unhideWhenUsed/>
    <w:rsid w:val="00080B66"/>
    <w:rPr>
      <w:color w:val="605E5C"/>
      <w:shd w:val="clear" w:color="auto" w:fill="E1DFDD"/>
    </w:rPr>
  </w:style>
  <w:style w:type="paragraph" w:customStyle="1" w:styleId="Undertag">
    <w:name w:val="Undertag"/>
    <w:link w:val="UndertagChar"/>
    <w:autoRedefine/>
    <w:uiPriority w:val="5"/>
    <w:qFormat/>
    <w:rsid w:val="00080B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80B6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80B66"/>
    <w:rPr>
      <w:color w:val="1F3864" w:themeColor="accent1" w:themeShade="80"/>
    </w:rPr>
  </w:style>
  <w:style w:type="character" w:customStyle="1" w:styleId="AnalyticChar">
    <w:name w:val="Analytic Char"/>
    <w:basedOn w:val="DefaultParagraphFont"/>
    <w:link w:val="Analytic"/>
    <w:uiPriority w:val="5"/>
    <w:rsid w:val="00080B66"/>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EE17B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E17B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E17B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E17B4"/>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080B6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EE17B4"/>
    <w:pPr>
      <w:ind w:left="720"/>
      <w:contextualSpacing/>
    </w:pPr>
  </w:style>
  <w:style w:type="paragraph" w:customStyle="1" w:styleId="textbold">
    <w:name w:val="text bold"/>
    <w:basedOn w:val="Normal"/>
    <w:uiPriority w:val="8"/>
    <w:qFormat/>
    <w:rsid w:val="00EE17B4"/>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EE1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7B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E17B4"/>
    <w:pPr>
      <w:spacing w:before="160"/>
      <w:jc w:val="center"/>
    </w:pPr>
    <w:rPr>
      <w:i/>
      <w:iCs/>
      <w:color w:val="404040" w:themeColor="text1" w:themeTint="BF"/>
    </w:rPr>
  </w:style>
  <w:style w:type="character" w:customStyle="1" w:styleId="QuoteChar">
    <w:name w:val="Quote Char"/>
    <w:basedOn w:val="DefaultParagraphFont"/>
    <w:link w:val="Quote"/>
    <w:uiPriority w:val="29"/>
    <w:rsid w:val="00EE17B4"/>
    <w:rPr>
      <w:rFonts w:ascii="Calibri" w:hAnsi="Calibri" w:cs="Calibri"/>
      <w:i/>
      <w:iCs/>
      <w:color w:val="404040" w:themeColor="text1" w:themeTint="BF"/>
    </w:rPr>
  </w:style>
  <w:style w:type="character" w:styleId="IntenseEmphasis">
    <w:name w:val="Intense Emphasis"/>
    <w:basedOn w:val="DefaultParagraphFont"/>
    <w:uiPriority w:val="21"/>
    <w:qFormat/>
    <w:rsid w:val="00EE17B4"/>
    <w:rPr>
      <w:i/>
      <w:iCs/>
      <w:color w:val="2F5496" w:themeColor="accent1" w:themeShade="BF"/>
    </w:rPr>
  </w:style>
  <w:style w:type="paragraph" w:styleId="IntenseQuote">
    <w:name w:val="Intense Quote"/>
    <w:basedOn w:val="Normal"/>
    <w:next w:val="Normal"/>
    <w:link w:val="IntenseQuoteChar"/>
    <w:uiPriority w:val="30"/>
    <w:qFormat/>
    <w:rsid w:val="00EE1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7B4"/>
    <w:rPr>
      <w:rFonts w:ascii="Calibri" w:hAnsi="Calibri" w:cs="Calibri"/>
      <w:i/>
      <w:iCs/>
      <w:color w:val="2F5496" w:themeColor="accent1" w:themeShade="BF"/>
    </w:rPr>
  </w:style>
  <w:style w:type="character" w:styleId="IntenseReference">
    <w:name w:val="Intense Reference"/>
    <w:basedOn w:val="DefaultParagraphFont"/>
    <w:uiPriority w:val="32"/>
    <w:qFormat/>
    <w:rsid w:val="00EE17B4"/>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EE17B4"/>
    <w:pPr>
      <w:spacing w:after="0" w:line="240" w:lineRule="auto"/>
    </w:pPr>
    <w:rPr>
      <w:u w:val="single"/>
    </w:rPr>
  </w:style>
  <w:style w:type="paragraph" w:customStyle="1" w:styleId="AnalyticsHG">
    <w:name w:val="Analytics [HG]"/>
    <w:basedOn w:val="Heading4"/>
    <w:next w:val="Normal"/>
    <w:link w:val="AnalyticsHGChar"/>
    <w:autoRedefine/>
    <w:qFormat/>
    <w:rsid w:val="00EE17B4"/>
    <w:rPr>
      <w:color w:val="000000" w:themeColor="text1"/>
    </w:rPr>
  </w:style>
  <w:style w:type="character" w:customStyle="1" w:styleId="AnalyticsHGChar">
    <w:name w:val="Analytics [HG] Char"/>
    <w:basedOn w:val="DefaultParagraphFont"/>
    <w:link w:val="AnalyticsHG"/>
    <w:rsid w:val="00EE17B4"/>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EE17B4"/>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EE17B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E17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EE17B4"/>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E17B4"/>
    <w:rPr>
      <w:rFonts w:ascii="Calibri" w:eastAsiaTheme="majorEastAsia" w:hAnsi="Calibri" w:cstheme="majorBidi"/>
      <w:b/>
      <w:iCs/>
      <w:sz w:val="26"/>
      <w:szCs w:val="28"/>
    </w:rPr>
  </w:style>
  <w:style w:type="character" w:customStyle="1" w:styleId="normaltextrun">
    <w:name w:val="normaltextrun"/>
    <w:basedOn w:val="DefaultParagraphFont"/>
    <w:rsid w:val="00EE17B4"/>
  </w:style>
  <w:style w:type="paragraph" w:customStyle="1" w:styleId="DeprecatedAnalytic">
    <w:name w:val="DeprecatedAnalytic"/>
    <w:basedOn w:val="Heading4"/>
    <w:link w:val="DeprecatedAnalyticChar"/>
    <w:autoRedefine/>
    <w:uiPriority w:val="5"/>
    <w:rsid w:val="00EE17B4"/>
    <w:rPr>
      <w:color w:val="1F3864" w:themeColor="accent1" w:themeShade="80"/>
    </w:rPr>
  </w:style>
  <w:style w:type="character" w:customStyle="1" w:styleId="DeprecatedAnalyticChar">
    <w:name w:val="DeprecatedAnalytic Char"/>
    <w:basedOn w:val="DefaultParagraphFont"/>
    <w:link w:val="DeprecatedAnalytic"/>
    <w:uiPriority w:val="5"/>
    <w:rsid w:val="00EE17B4"/>
    <w:rPr>
      <w:rFonts w:ascii="Calibri" w:eastAsiaTheme="majorEastAsia" w:hAnsi="Calibri" w:cstheme="majorBidi"/>
      <w:b/>
      <w:iCs/>
      <w:color w:val="1F3864" w:themeColor="accent1" w:themeShade="80"/>
      <w:sz w:val="26"/>
    </w:rPr>
  </w:style>
  <w:style w:type="paragraph" w:styleId="Caption">
    <w:name w:val="caption"/>
    <w:basedOn w:val="Normal"/>
    <w:next w:val="Normal"/>
    <w:uiPriority w:val="35"/>
    <w:semiHidden/>
    <w:unhideWhenUsed/>
    <w:qFormat/>
    <w:rsid w:val="00EE17B4"/>
    <w:pPr>
      <w:spacing w:after="200" w:line="240" w:lineRule="auto"/>
    </w:pPr>
    <w:rPr>
      <w:i/>
      <w:iCs/>
      <w:color w:val="44546A" w:themeColor="text2"/>
      <w:sz w:val="18"/>
      <w:szCs w:val="18"/>
    </w:rPr>
  </w:style>
  <w:style w:type="character" w:customStyle="1" w:styleId="ssl3">
    <w:name w:val="ss_l3"/>
    <w:basedOn w:val="DefaultParagraphFont"/>
    <w:rsid w:val="00104F78"/>
  </w:style>
  <w:style w:type="character" w:customStyle="1" w:styleId="italic">
    <w:name w:val="italic"/>
    <w:basedOn w:val="DefaultParagraphFont"/>
    <w:rsid w:val="00104F78"/>
  </w:style>
  <w:style w:type="character" w:customStyle="1" w:styleId="ssl4">
    <w:name w:val="ss_l4"/>
    <w:basedOn w:val="DefaultParagraphFont"/>
    <w:rsid w:val="00104F78"/>
  </w:style>
  <w:style w:type="character" w:customStyle="1" w:styleId="blue">
    <w:name w:val="blue"/>
    <w:basedOn w:val="DefaultParagraphFont"/>
    <w:rsid w:val="00104F78"/>
  </w:style>
  <w:style w:type="character" w:customStyle="1" w:styleId="hit">
    <w:name w:val="hit"/>
    <w:basedOn w:val="DefaultParagraphFont"/>
    <w:rsid w:val="00104F78"/>
  </w:style>
  <w:style w:type="paragraph" w:customStyle="1" w:styleId="CiteSpacing">
    <w:name w:val="Cite Spacing"/>
    <w:basedOn w:val="Normal"/>
    <w:uiPriority w:val="4"/>
    <w:qFormat/>
    <w:rsid w:val="00104F78"/>
    <w:pPr>
      <w:spacing w:before="60" w:after="60"/>
    </w:pPr>
    <w:rPr>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104F78"/>
    <w:rPr>
      <w:rFonts w:ascii="Times New Roman" w:eastAsia="Times New Roman" w:hAnsi="Times New Roman" w:cs="Times New Roman"/>
      <w:sz w:val="24"/>
      <w:szCs w:val="24"/>
    </w:rPr>
  </w:style>
  <w:style w:type="character" w:customStyle="1" w:styleId="Boxes">
    <w:name w:val="Boxes"/>
    <w:basedOn w:val="Emphasis"/>
    <w:qFormat/>
    <w:rsid w:val="00104F78"/>
    <w:rPr>
      <w:rFonts w:asciiTheme="minorHAnsi" w:hAnsiTheme="minorHAnsi" w:cs="Calibri"/>
      <w:b/>
      <w:i w:val="0"/>
      <w:iCs/>
      <w:sz w:val="22"/>
      <w:u w:val="single"/>
      <w:bdr w:val="single" w:sz="8" w:space="0" w:color="auto"/>
    </w:rPr>
  </w:style>
  <w:style w:type="character" w:customStyle="1" w:styleId="AAAUNDERLINEKEYBOARD">
    <w:name w:val="AAA UNDERLINE KEYBOARD"/>
    <w:basedOn w:val="DefaultParagraphFont"/>
    <w:uiPriority w:val="6"/>
    <w:qFormat/>
    <w:rsid w:val="00104F78"/>
    <w:rPr>
      <w:b w:val="0"/>
      <w:sz w:val="22"/>
      <w:u w:val="single"/>
    </w:rPr>
  </w:style>
  <w:style w:type="character" w:customStyle="1" w:styleId="citation">
    <w:name w:val="citation"/>
    <w:rsid w:val="00104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xwellw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49</TotalTime>
  <Pages>33</Pages>
  <Words>23211</Words>
  <Characters>132304</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Shea Rueda</dc:creator>
  <cp:keywords>6.0.0</cp:keywords>
  <dc:description/>
  <cp:lastModifiedBy>Maxwell Wong</cp:lastModifiedBy>
  <cp:revision>9</cp:revision>
  <dcterms:created xsi:type="dcterms:W3CDTF">2025-10-14T04:58:00Z</dcterms:created>
  <dcterms:modified xsi:type="dcterms:W3CDTF">2025-10-17T19:34:00Z</dcterms:modified>
</cp:coreProperties>
</file>