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B2C" w14:textId="77777777" w:rsidR="00E41494" w:rsidRDefault="00E41494" w:rsidP="00E41494">
      <w:pPr>
        <w:pStyle w:val="Heading2"/>
      </w:pPr>
      <w:r>
        <w:t>1AC</w:t>
      </w:r>
    </w:p>
    <w:p w14:paraId="06562E98" w14:textId="77777777" w:rsidR="00C2468C" w:rsidRDefault="00C2468C" w:rsidP="00C2468C">
      <w:pPr>
        <w:pStyle w:val="Heading3"/>
      </w:pPr>
      <w:r>
        <w:lastRenderedPageBreak/>
        <w:t>Plan</w:t>
      </w:r>
    </w:p>
    <w:p w14:paraId="33462D2D" w14:textId="77777777" w:rsidR="00C2468C" w:rsidRDefault="00C2468C" w:rsidP="00C2468C">
      <w:pPr>
        <w:pStyle w:val="Heading4"/>
      </w:pPr>
      <w:r>
        <w:t>The United States Federal Government should substantially strengthen collective bargaining rights for correctional populations in the United States.</w:t>
      </w:r>
    </w:p>
    <w:p w14:paraId="263FD46B" w14:textId="77777777" w:rsidR="00C2468C" w:rsidRDefault="00C2468C" w:rsidP="00C2468C"/>
    <w:p w14:paraId="1FC9B72A" w14:textId="77777777" w:rsidR="00E41494" w:rsidRDefault="00E41494" w:rsidP="00E41494">
      <w:pPr>
        <w:pStyle w:val="Heading3"/>
      </w:pPr>
      <w:r>
        <w:lastRenderedPageBreak/>
        <w:t>Adv---Prison Labor</w:t>
      </w:r>
    </w:p>
    <w:p w14:paraId="1884983B" w14:textId="77777777" w:rsidR="00E41494" w:rsidRDefault="00E41494" w:rsidP="00E41494">
      <w:pPr>
        <w:pStyle w:val="Heading4"/>
      </w:pPr>
      <w:r>
        <w:t xml:space="preserve">The advantage is </w:t>
      </w:r>
      <w:r>
        <w:rPr>
          <w:u w:val="single"/>
        </w:rPr>
        <w:t>prison labor</w:t>
      </w:r>
      <w:r>
        <w:t xml:space="preserve">. </w:t>
      </w:r>
    </w:p>
    <w:p w14:paraId="31D0DE56" w14:textId="77777777" w:rsidR="00E41494" w:rsidRPr="006B1425" w:rsidRDefault="00E41494" w:rsidP="00E41494"/>
    <w:p w14:paraId="34EE46FC" w14:textId="77777777" w:rsidR="00E41494" w:rsidRPr="006B1425" w:rsidRDefault="00E41494" w:rsidP="00E41494">
      <w:pPr>
        <w:pStyle w:val="Heading4"/>
      </w:pPr>
      <w:r>
        <w:t xml:space="preserve">Incarcerated workers aren’t </w:t>
      </w:r>
      <w:r>
        <w:rPr>
          <w:u w:val="single"/>
        </w:rPr>
        <w:t>legally</w:t>
      </w:r>
      <w:r>
        <w:t xml:space="preserve"> considered employees now. That results in them being </w:t>
      </w:r>
      <w:r>
        <w:rPr>
          <w:u w:val="single"/>
        </w:rPr>
        <w:t>excluded</w:t>
      </w:r>
      <w:r>
        <w:t xml:space="preserve"> from both federal labor law and workplace </w:t>
      </w:r>
      <w:r>
        <w:rPr>
          <w:u w:val="single"/>
        </w:rPr>
        <w:t>protections</w:t>
      </w:r>
      <w:r>
        <w:t xml:space="preserve">. </w:t>
      </w:r>
    </w:p>
    <w:p w14:paraId="3425FECD" w14:textId="77777777" w:rsidR="00E41494" w:rsidRPr="00482181" w:rsidRDefault="00E41494" w:rsidP="00E41494">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30ACBC5D" w14:textId="77777777" w:rsidR="00E41494" w:rsidRPr="00E17760" w:rsidRDefault="00E41494" w:rsidP="00E41494">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E65CCF">
        <w:rPr>
          <w:rStyle w:val="StyleUnderline"/>
          <w:highlight w:val="cyan"/>
        </w:rPr>
        <w:t>not have a right to protest</w:t>
      </w:r>
      <w:r w:rsidRPr="00E17760">
        <w:rPr>
          <w:sz w:val="16"/>
        </w:rPr>
        <w:t>.210</w:t>
      </w:r>
    </w:p>
    <w:p w14:paraId="6DC316F8" w14:textId="77777777" w:rsidR="00E41494" w:rsidRPr="00E17760" w:rsidRDefault="00E41494" w:rsidP="00E41494">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70552A77" w14:textId="77777777" w:rsidR="00E41494" w:rsidRDefault="00E41494" w:rsidP="00E41494">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w:t>
      </w:r>
      <w:proofErr w:type="spellStart"/>
      <w:r w:rsidRPr="00E17760">
        <w:rPr>
          <w:sz w:val="16"/>
        </w:rPr>
        <w:t>encourag</w:t>
      </w:r>
      <w:proofErr w:type="spellEnd"/>
      <w:r w:rsidRPr="00E17760">
        <w:rPr>
          <w:sz w:val="16"/>
        </w:rPr>
        <w:t>[es] others to refuse to work, or to participate in a work stoppage,” more severe sanctions, including up to six months of disciplinary segregation/solitary confinement, are possible.216 Disciplinary codes in state prisons contain similar provisions and sanctions.217</w:t>
      </w:r>
    </w:p>
    <w:p w14:paraId="0E4B1989" w14:textId="77777777" w:rsidR="00E41494" w:rsidRPr="00E17760" w:rsidRDefault="00E41494" w:rsidP="00E41494">
      <w:pPr>
        <w:rPr>
          <w:sz w:val="16"/>
        </w:rPr>
      </w:pPr>
    </w:p>
    <w:p w14:paraId="721F4B72" w14:textId="77777777" w:rsidR="00E41494" w:rsidRPr="00B82A6F" w:rsidRDefault="00E41494" w:rsidP="00E41494">
      <w:pPr>
        <w:pStyle w:val="Heading4"/>
      </w:pPr>
      <w:r>
        <w:t xml:space="preserve">Specifically, prison laborers lack </w:t>
      </w:r>
      <w:r w:rsidRPr="007F0AB1">
        <w:rPr>
          <w:u w:val="single"/>
        </w:rPr>
        <w:t>FLSA</w:t>
      </w:r>
      <w:r>
        <w:t xml:space="preserve"> protections. </w:t>
      </w:r>
      <w:r w:rsidRPr="007F0AB1">
        <w:t>The</w:t>
      </w:r>
      <w:r>
        <w:t xml:space="preserve"> current judicial landscape is an inconsistent </w:t>
      </w:r>
      <w:r w:rsidRPr="00576BCF">
        <w:rPr>
          <w:u w:val="single"/>
        </w:rPr>
        <w:t>patchwork</w:t>
      </w:r>
      <w:r>
        <w:t xml:space="preserve"> of caselaw. </w:t>
      </w:r>
    </w:p>
    <w:p w14:paraId="359E5AD6" w14:textId="77777777" w:rsidR="00E41494" w:rsidRPr="002C7AF6" w:rsidRDefault="00E41494" w:rsidP="00E41494">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170F987D" w14:textId="77777777" w:rsidR="00E41494" w:rsidRPr="00446857" w:rsidRDefault="00E41494" w:rsidP="00E41494">
      <w:pPr>
        <w:rPr>
          <w:sz w:val="16"/>
        </w:rPr>
      </w:pPr>
      <w:r w:rsidRPr="00446857">
        <w:rPr>
          <w:sz w:val="16"/>
        </w:rPr>
        <w:t>II. THE CIRCUIT SPLIT ON PRISON LABOR AND THE FAIR LABOR STANDARDS ACT</w:t>
      </w:r>
    </w:p>
    <w:p w14:paraId="4C59B798" w14:textId="77777777" w:rsidR="00E41494" w:rsidRPr="00446857" w:rsidRDefault="00E41494" w:rsidP="00E41494">
      <w:pPr>
        <w:rPr>
          <w:sz w:val="16"/>
        </w:rPr>
      </w:pPr>
      <w:r w:rsidRPr="00446857">
        <w:rPr>
          <w:sz w:val="16"/>
        </w:rPr>
        <w:t xml:space="preserve">Having reviewed the six main forms of prison labor in the U.S. in Part I, Part II will now discuss the Fair Labor Standards Act in detail and discuss how the various circuit courts have come out in deciding </w:t>
      </w:r>
      <w:proofErr w:type="gramStart"/>
      <w:r w:rsidRPr="00446857">
        <w:rPr>
          <w:sz w:val="16"/>
        </w:rPr>
        <w:t>whether or not</w:t>
      </w:r>
      <w:proofErr w:type="gramEnd"/>
      <w:r w:rsidRPr="00446857">
        <w:rPr>
          <w:sz w:val="16"/>
        </w:rPr>
        <w:t xml:space="preserve"> incarcerated workers may be entitled to the federal minimum wage.</w:t>
      </w:r>
    </w:p>
    <w:p w14:paraId="28E5274C" w14:textId="77777777" w:rsidR="00E41494" w:rsidRPr="00446857" w:rsidRDefault="00E41494" w:rsidP="00E41494">
      <w:pPr>
        <w:rPr>
          <w:sz w:val="16"/>
        </w:rPr>
      </w:pPr>
      <w:r w:rsidRPr="00446857">
        <w:rPr>
          <w:sz w:val="16"/>
        </w:rPr>
        <w:lastRenderedPageBreak/>
        <w:t>A. Background on the Fair Labor Standards Act</w:t>
      </w:r>
    </w:p>
    <w:p w14:paraId="7A2169B8" w14:textId="77777777" w:rsidR="00E41494" w:rsidRPr="00446857" w:rsidRDefault="00E41494" w:rsidP="00E41494">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6EE1B340" w14:textId="77777777" w:rsidR="00E41494" w:rsidRPr="00446857" w:rsidRDefault="00E41494" w:rsidP="00E41494">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63A67E62" w14:textId="77777777" w:rsidR="00E41494" w:rsidRPr="00446857" w:rsidRDefault="00E41494" w:rsidP="00E41494">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054B513E" w14:textId="77777777" w:rsidR="00E41494" w:rsidRPr="00446857" w:rsidRDefault="00E41494" w:rsidP="00E41494">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3578709F" w14:textId="77777777" w:rsidR="00E41494" w:rsidRPr="00446857" w:rsidRDefault="00E41494" w:rsidP="00E41494">
      <w:pPr>
        <w:rPr>
          <w:sz w:val="16"/>
        </w:rPr>
      </w:pPr>
      <w:r w:rsidRPr="00446857">
        <w:rPr>
          <w:sz w:val="16"/>
        </w:rPr>
        <w:t>B. Introducing the Circuit Split: The Rise of the Bonnette Factors</w:t>
      </w:r>
    </w:p>
    <w:p w14:paraId="688546F8" w14:textId="77777777" w:rsidR="00E41494" w:rsidRPr="00446857" w:rsidRDefault="00E41494" w:rsidP="00E41494">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E65CCF">
        <w:rPr>
          <w:rStyle w:val="Emphasis"/>
          <w:highlight w:val="cyan"/>
        </w:rPr>
        <w:t>Supreme 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5C0095AC" w14:textId="77777777" w:rsidR="00E41494" w:rsidRPr="00603751" w:rsidRDefault="00E41494" w:rsidP="00E41494">
      <w:pPr>
        <w:rPr>
          <w:sz w:val="16"/>
        </w:rPr>
      </w:pPr>
      <w:r w:rsidRPr="00446857">
        <w:rPr>
          <w:sz w:val="16"/>
        </w:rPr>
        <w:t xml:space="preserve">In 1983, </w:t>
      </w:r>
      <w:r w:rsidRPr="00530F8A">
        <w:rPr>
          <w:rStyle w:val="StyleUnderline"/>
        </w:rPr>
        <w:t xml:space="preserve">the </w:t>
      </w:r>
      <w:r w:rsidRPr="00E65CCF">
        <w:rPr>
          <w:rStyle w:val="StyleUnderline"/>
          <w:highlight w:val="cyan"/>
        </w:rPr>
        <w:t>Ninth Circuit formulated its 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1D7AD1CF" w14:textId="77777777" w:rsidR="00E41494" w:rsidRPr="00446857" w:rsidRDefault="00E41494" w:rsidP="00E41494">
      <w:pPr>
        <w:rPr>
          <w:sz w:val="16"/>
        </w:rPr>
      </w:pPr>
      <w:r w:rsidRPr="00603751">
        <w:rPr>
          <w:rStyle w:val="StyleUnderline"/>
        </w:rPr>
        <w:lastRenderedPageBreak/>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0BCFC260" w14:textId="77777777" w:rsidR="00E41494" w:rsidRPr="00446857" w:rsidRDefault="00E41494" w:rsidP="00E41494">
      <w:pPr>
        <w:rPr>
          <w:sz w:val="16"/>
        </w:rPr>
      </w:pPr>
      <w:bookmarkStart w:id="0" w:name="_Hlk207962610"/>
      <w:r w:rsidRPr="00446857">
        <w:rPr>
          <w:sz w:val="16"/>
        </w:rPr>
        <w:t xml:space="preserve">Importantly, in its opinion, </w:t>
      </w:r>
      <w:r w:rsidRPr="00372ED2">
        <w:rPr>
          <w:rStyle w:val="StyleUnderline"/>
        </w:rPr>
        <w:t xml:space="preserve">the </w:t>
      </w:r>
      <w:r w:rsidRPr="00261B7A">
        <w:rPr>
          <w:rStyle w:val="Emphasis"/>
          <w:highlight w:val="cyan"/>
        </w:rPr>
        <w:t>Second Circuit</w:t>
      </w:r>
      <w:r w:rsidRPr="00372ED2">
        <w:rPr>
          <w:rStyle w:val="StyleUnderline"/>
        </w:rPr>
        <w:t xml:space="preserve"> also </w:t>
      </w:r>
      <w:r w:rsidRPr="00261B7A">
        <w:rPr>
          <w:rStyle w:val="Emphasis"/>
          <w:highlight w:val="cyan"/>
        </w:rPr>
        <w:t>noted</w:t>
      </w:r>
      <w:r w:rsidRPr="00372ED2">
        <w:rPr>
          <w:rStyle w:val="StyleUnderline"/>
        </w:rPr>
        <w:t xml:space="preserve"> that the category of </w:t>
      </w:r>
      <w:r w:rsidRPr="00261B7A">
        <w:rPr>
          <w:rStyle w:val="Emphasis"/>
          <w:highlight w:val="cyan"/>
        </w:rPr>
        <w:t>prisoners</w:t>
      </w:r>
      <w:r w:rsidRPr="00372ED2">
        <w:rPr>
          <w:rStyle w:val="StyleUnderline"/>
        </w:rPr>
        <w:t xml:space="preserve"> is </w:t>
      </w:r>
      <w:r w:rsidRPr="00261B7A">
        <w:rPr>
          <w:rStyle w:val="Emphasis"/>
          <w:highlight w:val="cyan"/>
        </w:rPr>
        <w:t>not</w:t>
      </w:r>
      <w:r w:rsidRPr="00261B7A">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261B7A">
        <w:rPr>
          <w:rStyle w:val="StyleUnderline"/>
          <w:highlight w:val="cyan"/>
        </w:rPr>
        <w:t>list of workers</w:t>
      </w:r>
      <w:r w:rsidRPr="00372ED2">
        <w:rPr>
          <w:rStyle w:val="StyleUnderline"/>
        </w:rPr>
        <w:t xml:space="preserve"> who are </w:t>
      </w:r>
      <w:r w:rsidRPr="00261B7A">
        <w:rPr>
          <w:rStyle w:val="Emphasis"/>
          <w:highlight w:val="cyan"/>
        </w:rPr>
        <w:t>expressly exempted</w:t>
      </w:r>
      <w:r w:rsidRPr="00261B7A">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w:t>
      </w:r>
      <w:proofErr w:type="spellStart"/>
      <w:r w:rsidRPr="00446857">
        <w:rPr>
          <w:sz w:val="16"/>
        </w:rPr>
        <w:t>i</w:t>
      </w:r>
      <w:proofErr w:type="spellEnd"/>
      <w:r w:rsidRPr="00446857">
        <w:rPr>
          <w:sz w:val="16"/>
        </w:rPr>
        <w:t>]t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3C609DFD" w14:textId="77777777" w:rsidR="00E41494" w:rsidRPr="00446857" w:rsidRDefault="00E41494" w:rsidP="00E41494">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6199C6D4" w14:textId="77777777" w:rsidR="00E41494" w:rsidRPr="00446857" w:rsidRDefault="00E41494" w:rsidP="00E41494">
      <w:pPr>
        <w:rPr>
          <w:sz w:val="16"/>
        </w:rPr>
      </w:pPr>
      <w:bookmarkStart w:id="1" w:name="_Hlk207962553"/>
      <w:r w:rsidRPr="00372ED2">
        <w:rPr>
          <w:rStyle w:val="StyleUnderline"/>
        </w:rPr>
        <w:t xml:space="preserve">The </w:t>
      </w:r>
      <w:r w:rsidRPr="00261B7A">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261B7A">
        <w:rPr>
          <w:rStyle w:val="Emphasis"/>
          <w:highlight w:val="cyan"/>
        </w:rPr>
        <w:t>first circuit</w:t>
      </w:r>
      <w:r w:rsidRPr="00261B7A">
        <w:rPr>
          <w:rStyle w:val="StyleUnderline"/>
          <w:highlight w:val="cyan"/>
        </w:rPr>
        <w:t xml:space="preserve"> to </w:t>
      </w:r>
      <w:r w:rsidRPr="00261B7A">
        <w:rPr>
          <w:rStyle w:val="Emphasis"/>
          <w:highlight w:val="cyan"/>
        </w:rPr>
        <w:t>extend FLSA coverage</w:t>
      </w:r>
      <w:r w:rsidRPr="00372ED2">
        <w:rPr>
          <w:rStyle w:val="StyleUnderline"/>
        </w:rPr>
        <w:t xml:space="preserve"> to prisoners</w:t>
      </w:r>
      <w:r w:rsidRPr="00446857">
        <w:rPr>
          <w:sz w:val="16"/>
        </w:rPr>
        <w:t>.108</w:t>
      </w:r>
    </w:p>
    <w:bookmarkEnd w:id="0"/>
    <w:bookmarkEnd w:id="1"/>
    <w:p w14:paraId="636D9DA3" w14:textId="77777777" w:rsidR="00E41494" w:rsidRPr="00446857" w:rsidRDefault="00E41494" w:rsidP="00E41494">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7F456242" w14:textId="77777777" w:rsidR="00E41494" w:rsidRPr="00446857" w:rsidRDefault="00E41494" w:rsidP="00E41494">
      <w:pPr>
        <w:rPr>
          <w:sz w:val="16"/>
        </w:rPr>
      </w:pPr>
      <w:bookmarkStart w:id="2" w:name="_Hlk207961285"/>
      <w:r w:rsidRPr="00446857">
        <w:rPr>
          <w:sz w:val="16"/>
        </w:rPr>
        <w:t>C. Introducing the Circuit Split: The Fall of the Bonnette Factors</w:t>
      </w:r>
    </w:p>
    <w:p w14:paraId="23D77B55" w14:textId="77777777" w:rsidR="00E41494" w:rsidRPr="00446857" w:rsidRDefault="00E41494" w:rsidP="00E41494">
      <w:pPr>
        <w:rPr>
          <w:sz w:val="16"/>
        </w:rPr>
      </w:pPr>
      <w:r w:rsidRPr="000823A7">
        <w:rPr>
          <w:rStyle w:val="StyleUnderline"/>
        </w:rPr>
        <w:lastRenderedPageBreak/>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1CA34160" w14:textId="77777777" w:rsidR="00E41494" w:rsidRPr="00446857" w:rsidRDefault="00E41494" w:rsidP="00E41494">
      <w:pPr>
        <w:rPr>
          <w:sz w:val="16"/>
        </w:rPr>
      </w:pPr>
      <w:bookmarkStart w:id="3" w:name="_Hlk207962704"/>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3E0FBD04" w14:textId="77777777" w:rsidR="00E41494" w:rsidRPr="00446857" w:rsidRDefault="00E41494" w:rsidP="00E41494">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7CD324AE" w14:textId="77777777" w:rsidR="00E41494" w:rsidRPr="00446857" w:rsidRDefault="00E41494" w:rsidP="00E41494">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530F8A">
        <w:rPr>
          <w:rStyle w:val="StyleUnderline"/>
          <w:highlight w:val="cyan"/>
        </w:rPr>
        <w:t xml:space="preserve">Virtually </w:t>
      </w:r>
      <w:r w:rsidRPr="00530F8A">
        <w:rPr>
          <w:rStyle w:val="Emphasis"/>
          <w:highlight w:val="cyan"/>
        </w:rPr>
        <w:t>all decisions</w:t>
      </w:r>
      <w:r w:rsidRPr="00530F8A">
        <w:rPr>
          <w:rStyle w:val="StyleUnderline"/>
          <w:highlight w:val="cyan"/>
        </w:rPr>
        <w:t xml:space="preserve"> afte</w:t>
      </w:r>
      <w:r w:rsidRPr="00FE5167">
        <w:rPr>
          <w:rStyle w:val="StyleUnderline"/>
          <w:highlight w:val="cyan"/>
        </w:rPr>
        <w:t>r</w:t>
      </w:r>
      <w:r w:rsidRPr="00530F8A">
        <w:rPr>
          <w:rStyle w:val="StyleUnderline"/>
        </w:rPr>
        <w:t xml:space="preserve">wards </w:t>
      </w:r>
      <w:r w:rsidRPr="00E65CCF">
        <w:rPr>
          <w:rStyle w:val="Emphasis"/>
          <w:highlight w:val="cyan"/>
        </w:rPr>
        <w:t xml:space="preserve">ruled </w:t>
      </w:r>
      <w:r w:rsidRPr="00530F8A">
        <w:rPr>
          <w:rStyle w:val="Emphasis"/>
          <w:highlight w:val="cyan"/>
        </w:rPr>
        <w:t>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4B332C6F" w14:textId="77777777" w:rsidR="00E41494" w:rsidRPr="00446857" w:rsidRDefault="00E41494" w:rsidP="00E41494">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w:t>
      </w:r>
      <w:proofErr w:type="spellStart"/>
      <w:r w:rsidRPr="00446857">
        <w:rPr>
          <w:sz w:val="16"/>
        </w:rPr>
        <w:t>en</w:t>
      </w:r>
      <w:proofErr w:type="spellEnd"/>
      <w:r w:rsidRPr="00446857">
        <w:rPr>
          <w:sz w:val="16"/>
        </w:rPr>
        <w:t xml:space="preserve">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053C76AB" w14:textId="77777777" w:rsidR="00E41494" w:rsidRPr="00446857" w:rsidRDefault="00E41494" w:rsidP="00E41494">
      <w:pPr>
        <w:rPr>
          <w:sz w:val="16"/>
        </w:rPr>
      </w:pPr>
      <w:r w:rsidRPr="00446857">
        <w:rPr>
          <w:sz w:val="16"/>
        </w:rPr>
        <w:lastRenderedPageBreak/>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7BA13783" w14:textId="77777777" w:rsidR="00E41494" w:rsidRDefault="00E41494" w:rsidP="00E41494">
      <w:pPr>
        <w:rPr>
          <w:sz w:val="16"/>
        </w:rPr>
      </w:pPr>
      <w:r w:rsidRPr="00446857">
        <w:rPr>
          <w:sz w:val="16"/>
        </w:rPr>
        <w:t xml:space="preserve">In deciding </w:t>
      </w:r>
      <w:proofErr w:type="gramStart"/>
      <w:r w:rsidRPr="00446857">
        <w:rPr>
          <w:sz w:val="16"/>
        </w:rPr>
        <w:t>whether or not</w:t>
      </w:r>
      <w:proofErr w:type="gramEnd"/>
      <w:r w:rsidRPr="00446857">
        <w:rPr>
          <w:sz w:val="16"/>
        </w:rPr>
        <w:t xml:space="preserve">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72DBA209" w14:textId="77777777" w:rsidR="00E41494" w:rsidRDefault="00E41494" w:rsidP="00E41494">
      <w:pPr>
        <w:rPr>
          <w:sz w:val="16"/>
        </w:rPr>
      </w:pPr>
    </w:p>
    <w:p w14:paraId="6EE42070" w14:textId="77777777" w:rsidR="00E41494" w:rsidRPr="001E52F5" w:rsidRDefault="00E41494" w:rsidP="00E41494">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proofErr w:type="spellStart"/>
      <w:r>
        <w:rPr>
          <w:u w:val="single"/>
        </w:rPr>
        <w:t>disporable</w:t>
      </w:r>
      <w:proofErr w:type="spellEnd"/>
      <w:r>
        <w:t xml:space="preserve"> and </w:t>
      </w:r>
      <w:r>
        <w:rPr>
          <w:u w:val="single"/>
        </w:rPr>
        <w:t>expendable</w:t>
      </w:r>
      <w:r>
        <w:t xml:space="preserve">. </w:t>
      </w:r>
    </w:p>
    <w:p w14:paraId="40BD5B8E" w14:textId="77777777" w:rsidR="00E41494" w:rsidRPr="007E5B25" w:rsidRDefault="00E41494" w:rsidP="00E41494">
      <w:pPr>
        <w:rPr>
          <w:rStyle w:val="Style13ptBold"/>
        </w:rPr>
      </w:pPr>
      <w:r w:rsidRPr="007E5B25">
        <w:rPr>
          <w:rStyle w:val="Style13ptBold"/>
        </w:rPr>
        <w:t>Zatz, 23</w:t>
      </w:r>
    </w:p>
    <w:p w14:paraId="3B6E1B98" w14:textId="77777777" w:rsidR="00E41494" w:rsidRPr="00DC30EA" w:rsidRDefault="00E41494" w:rsidP="00E41494">
      <w:r>
        <w:t>[Noah, Prof. Law @ UCLA: “FROM WORK IN PRISON TO CARCERALITY AT WORK,” LPE Symposium on Carceral Labor, published 6-1-2023. https://lpeproject.org/blog/from-work-in-prison-to-carcerality-at-work/]//AD</w:t>
      </w:r>
    </w:p>
    <w:p w14:paraId="0A257B3A" w14:textId="77777777" w:rsidR="00E41494" w:rsidRPr="00131839" w:rsidRDefault="00E41494" w:rsidP="00E41494">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5AF50DDA" w14:textId="77777777" w:rsidR="00E41494" w:rsidRPr="007E5B25" w:rsidRDefault="00E41494" w:rsidP="00E41494">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06213D5D" w14:textId="77777777" w:rsidR="00E41494" w:rsidRPr="00131839" w:rsidRDefault="00E41494" w:rsidP="00E41494">
      <w:pPr>
        <w:rPr>
          <w:sz w:val="16"/>
        </w:rPr>
      </w:pPr>
      <w:r w:rsidRPr="00131839">
        <w:rPr>
          <w:sz w:val="16"/>
        </w:rPr>
        <w:t>WORKERS AS SUBSTITUTES ACROSS PRISON WALLS</w:t>
      </w:r>
    </w:p>
    <w:p w14:paraId="443BD21B" w14:textId="77777777" w:rsidR="00E41494" w:rsidRPr="00131839" w:rsidRDefault="00E41494" w:rsidP="00E41494">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45F82DED" w14:textId="77777777" w:rsidR="00E41494" w:rsidRPr="007E5B25" w:rsidRDefault="00E41494" w:rsidP="00E41494">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5D06A7F3" w14:textId="77777777" w:rsidR="00E41494" w:rsidRPr="0022248C" w:rsidRDefault="00E41494" w:rsidP="00E41494">
      <w:pPr>
        <w:rPr>
          <w:sz w:val="16"/>
          <w:szCs w:val="16"/>
        </w:rPr>
      </w:pPr>
      <w:r w:rsidRPr="0022248C">
        <w:rPr>
          <w:sz w:val="16"/>
          <w:szCs w:val="16"/>
        </w:rPr>
        <w:lastRenderedPageBreak/>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636600B9" w14:textId="77777777" w:rsidR="00E41494" w:rsidRPr="007E5B25" w:rsidRDefault="00E41494" w:rsidP="00E41494">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5B36A52D" w14:textId="77777777" w:rsidR="00E41494" w:rsidRPr="00DD5C87" w:rsidRDefault="00E41494" w:rsidP="00E41494">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5A6BA5BC" w14:textId="77777777" w:rsidR="00E41494" w:rsidRPr="00DD5C87" w:rsidRDefault="00E41494" w:rsidP="00E41494">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6EC1F6D5" w14:textId="77777777" w:rsidR="00E41494" w:rsidRPr="00DD5C87" w:rsidRDefault="00E41494" w:rsidP="00E41494">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w:t>
      </w:r>
      <w:proofErr w:type="gramStart"/>
      <w:r w:rsidRPr="00DD5C87">
        <w:rPr>
          <w:sz w:val="16"/>
          <w:szCs w:val="16"/>
        </w:rPr>
        <w:t>and also</w:t>
      </w:r>
      <w:proofErr w:type="gramEnd"/>
      <w:r w:rsidRPr="00DD5C87">
        <w:rPr>
          <w:sz w:val="16"/>
          <w:szCs w:val="16"/>
        </w:rPr>
        <w:t xml:space="preserve">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22274BE8" w14:textId="77777777" w:rsidR="00E41494" w:rsidRPr="00131839" w:rsidRDefault="00E41494" w:rsidP="00E41494">
      <w:pPr>
        <w:rPr>
          <w:sz w:val="16"/>
        </w:rPr>
      </w:pPr>
      <w:r w:rsidRPr="00131839">
        <w:rPr>
          <w:sz w:val="16"/>
        </w:rPr>
        <w:t>WORKERS AS MARKET ACTORS</w:t>
      </w:r>
    </w:p>
    <w:p w14:paraId="5897C6F1" w14:textId="77777777" w:rsidR="00E41494" w:rsidRPr="00E70F78" w:rsidRDefault="00E41494" w:rsidP="00E41494">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xml:space="preserve">, and </w:t>
      </w:r>
      <w:proofErr w:type="gramStart"/>
      <w:r w:rsidRPr="00E70F78">
        <w:rPr>
          <w:rStyle w:val="Emphasis"/>
        </w:rPr>
        <w:t>belonging</w:t>
      </w:r>
      <w:r w:rsidRPr="00131839">
        <w:rPr>
          <w:rStyle w:val="StyleUnderline"/>
        </w:rPr>
        <w:t>—</w:t>
      </w:r>
      <w:r w:rsidRPr="00DD5C87">
        <w:rPr>
          <w:rStyle w:val="Emphasis"/>
        </w:rPr>
        <w:t>claims</w:t>
      </w:r>
      <w:proofErr w:type="gramEnd"/>
      <w:r w:rsidRPr="00DD5C87">
        <w:rPr>
          <w:rStyle w:val="Emphasis"/>
        </w:rPr>
        <w:t xml:space="preserve">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51B7E637" w14:textId="77777777" w:rsidR="00E41494" w:rsidRPr="00E70F78" w:rsidRDefault="00E41494" w:rsidP="00E41494">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 xml:space="preserve">market economy, </w:t>
      </w:r>
      <w:r w:rsidRPr="00E65CCF">
        <w:rPr>
          <w:rStyle w:val="Emphasis"/>
          <w:highlight w:val="cyan"/>
        </w:rPr>
        <w:lastRenderedPageBreak/>
        <w:t>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17079D95" w14:textId="77777777" w:rsidR="00E41494" w:rsidRDefault="00E41494" w:rsidP="00E41494"/>
    <w:p w14:paraId="1A350930" w14:textId="77777777" w:rsidR="00E41494" w:rsidRDefault="00E41494" w:rsidP="00E41494">
      <w:pPr>
        <w:pStyle w:val="Heading4"/>
      </w:pPr>
      <w:r>
        <w:t xml:space="preserve">The plan </w:t>
      </w:r>
      <w:r>
        <w:rPr>
          <w:u w:val="single"/>
        </w:rPr>
        <w:t>solves</w:t>
      </w:r>
      <w:r>
        <w:t xml:space="preserve"> through judicial </w:t>
      </w:r>
      <w:r w:rsidRPr="001A26C6">
        <w:rPr>
          <w:u w:val="single"/>
        </w:rPr>
        <w:t>reinterpretation</w:t>
      </w:r>
      <w:r>
        <w:t xml:space="preserve"> of the FLSA.</w:t>
      </w:r>
    </w:p>
    <w:p w14:paraId="7FAE48C8" w14:textId="77777777" w:rsidR="00E41494" w:rsidRPr="002C7AF6" w:rsidRDefault="00E41494" w:rsidP="00E41494">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5C2B1265" w14:textId="77777777" w:rsidR="00E41494" w:rsidRPr="005F3845" w:rsidRDefault="00E41494" w:rsidP="00E41494">
      <w:pPr>
        <w:rPr>
          <w:sz w:val="16"/>
        </w:rPr>
      </w:pPr>
      <w:r w:rsidRPr="005F3845">
        <w:rPr>
          <w:sz w:val="16"/>
        </w:rPr>
        <w:t>IV. THE SUPREME COURT MUST REJECT THE USAGE OF BRIGHT-LINE RULES</w:t>
      </w:r>
    </w:p>
    <w:p w14:paraId="7B6DA2B3" w14:textId="77777777" w:rsidR="00E41494" w:rsidRPr="005F3845" w:rsidRDefault="00E41494" w:rsidP="00E41494">
      <w:pPr>
        <w:rPr>
          <w:sz w:val="16"/>
        </w:rPr>
      </w:pPr>
      <w:r w:rsidRPr="005F3845">
        <w:rPr>
          <w:sz w:val="16"/>
        </w:rPr>
        <w:t xml:space="preserve">A. Bright Line Rules: Voluntary vs. Compelled Labor </w:t>
      </w:r>
    </w:p>
    <w:p w14:paraId="3807B074" w14:textId="77777777" w:rsidR="00E41494" w:rsidRPr="005F3845" w:rsidRDefault="00E41494" w:rsidP="00E41494">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E65CCF">
        <w:rPr>
          <w:rStyle w:val="StyleUnderline"/>
          <w:highlight w:val="cyan"/>
        </w:rPr>
        <w:t xml:space="preserve">coverage should hinge on </w:t>
      </w:r>
      <w:proofErr w:type="gramStart"/>
      <w:r w:rsidRPr="00E65CCF">
        <w:rPr>
          <w:rStyle w:val="StyleUnderline"/>
          <w:highlight w:val="cyan"/>
        </w:rPr>
        <w:t>whether</w:t>
      </w:r>
      <w:r w:rsidRPr="005F3845">
        <w:rPr>
          <w:rStyle w:val="StyleUnderline"/>
        </w:rPr>
        <w:t xml:space="preserve"> or not</w:t>
      </w:r>
      <w:proofErr w:type="gramEnd"/>
      <w:r w:rsidRPr="005F3845">
        <w:rPr>
          <w:rStyle w:val="StyleUnderline"/>
        </w:rPr>
        <w:t xml:space="preserve">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E65CCF">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E65CCF">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.185 The Fourth Circuit decided Harker v. State Use Industries based on similar logic, “[b]</w:t>
      </w:r>
      <w:proofErr w:type="spellStart"/>
      <w:r w:rsidRPr="005F3845">
        <w:rPr>
          <w:sz w:val="16"/>
        </w:rPr>
        <w:t>ecause</w:t>
      </w:r>
      <w:proofErr w:type="spellEnd"/>
      <w:r w:rsidRPr="005F3845">
        <w:rPr>
          <w:sz w:val="16"/>
        </w:rPr>
        <w:t xml:space="preserv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E65CCF">
        <w:rPr>
          <w:rStyle w:val="Emphasis"/>
          <w:highlight w:val="cyan"/>
        </w:rPr>
        <w:t>may not</w:t>
      </w:r>
      <w:r w:rsidRPr="00E65CCF">
        <w:rPr>
          <w:rStyle w:val="StyleUnderline"/>
          <w:highlight w:val="cyan"/>
        </w:rPr>
        <w:t xml:space="preserve"> state</w:t>
      </w:r>
      <w:r w:rsidRPr="001409A7">
        <w:rPr>
          <w:rStyle w:val="StyleUnderline"/>
        </w:rPr>
        <w:t xml:space="preserve"> a </w:t>
      </w:r>
      <w:r w:rsidRPr="00E65CCF">
        <w:rPr>
          <w:rStyle w:val="Emphasis"/>
          <w:highlight w:val="cyan"/>
        </w:rPr>
        <w:t>claim</w:t>
      </w:r>
      <w:r w:rsidRPr="00E65CCF">
        <w:rPr>
          <w:rStyle w:val="StyleUnderline"/>
          <w:highlight w:val="cyan"/>
        </w:rPr>
        <w:t xml:space="preserve"> under</w:t>
      </w:r>
      <w:r w:rsidRPr="00DE63DA">
        <w:rPr>
          <w:rStyle w:val="StyleUnderline"/>
        </w:rPr>
        <w:t xml:space="preserve"> the </w:t>
      </w:r>
      <w:r w:rsidRPr="00E65CCF">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1A091CB2" w14:textId="77777777" w:rsidR="00E41494" w:rsidRPr="005F3845" w:rsidRDefault="00E41494" w:rsidP="00E41494">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proofErr w:type="gramStart"/>
      <w:r w:rsidRPr="00DE63DA">
        <w:rPr>
          <w:rStyle w:val="StyleUnderline"/>
        </w:rPr>
        <w:t xml:space="preserve">in order </w:t>
      </w:r>
      <w:r w:rsidRPr="00E65CCF">
        <w:rPr>
          <w:rStyle w:val="StyleUnderline"/>
          <w:highlight w:val="cyan"/>
        </w:rPr>
        <w:t>to</w:t>
      </w:r>
      <w:proofErr w:type="gramEnd"/>
      <w:r w:rsidRPr="00E65CCF">
        <w:rPr>
          <w:rStyle w:val="StyleUnderline"/>
          <w:highlight w:val="cyan"/>
        </w:rPr>
        <w:t xml:space="preserve">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E65CCF">
        <w:rPr>
          <w:rStyle w:val="StyleUnderline"/>
          <w:highlight w:val="cyan"/>
        </w:rPr>
        <w:t xml:space="preserve">does </w:t>
      </w:r>
      <w:r w:rsidRPr="00E65CCF">
        <w:rPr>
          <w:rStyle w:val="Emphasis"/>
          <w:highlight w:val="cyan"/>
        </w:rPr>
        <w:t>not hold</w:t>
      </w:r>
      <w:r w:rsidRPr="00E65CCF">
        <w:rPr>
          <w:rStyle w:val="StyleUnderline"/>
          <w:highlight w:val="cyan"/>
        </w:rPr>
        <w:t xml:space="preserve"> 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w:t>
      </w:r>
      <w:r w:rsidRPr="00E65CCF">
        <w:rPr>
          <w:rStyle w:val="StyleUnderline"/>
          <w:highlight w:val="cyan"/>
        </w:rPr>
        <w:lastRenderedPageBreak/>
        <w:t>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6A9EA83C" w14:textId="77777777" w:rsidR="00E41494" w:rsidRPr="005F3845" w:rsidRDefault="00E41494" w:rsidP="00E41494">
      <w:pPr>
        <w:rPr>
          <w:sz w:val="16"/>
        </w:rPr>
      </w:pPr>
      <w:r w:rsidRPr="005F3845">
        <w:rPr>
          <w:sz w:val="16"/>
        </w:rPr>
        <w:t>B. Bright Line Rules: Inside vs. Outside of Prison Walls</w:t>
      </w:r>
    </w:p>
    <w:p w14:paraId="63A90240" w14:textId="77777777" w:rsidR="00E41494" w:rsidRPr="005F3845" w:rsidRDefault="00E41494" w:rsidP="00E41494">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E65CCF">
        <w:rPr>
          <w:rStyle w:val="StyleUnderline"/>
          <w:highlight w:val="cyan"/>
        </w:rPr>
        <w:t>performed 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65C84623" w14:textId="77777777" w:rsidR="00E41494" w:rsidRPr="005F3845" w:rsidRDefault="00E41494" w:rsidP="00E41494">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4F379457" w14:textId="77777777" w:rsidR="00E41494" w:rsidRPr="005F3845" w:rsidRDefault="00E41494" w:rsidP="00E41494">
      <w:pPr>
        <w:rPr>
          <w:sz w:val="16"/>
        </w:rPr>
      </w:pPr>
      <w:r w:rsidRPr="005F3845">
        <w:rPr>
          <w:sz w:val="16"/>
        </w:rPr>
        <w:t>[S]</w:t>
      </w:r>
      <w:proofErr w:type="spellStart"/>
      <w:r w:rsidRPr="005F3845">
        <w:rPr>
          <w:sz w:val="16"/>
        </w:rPr>
        <w:t>hould</w:t>
      </w:r>
      <w:proofErr w:type="spellEnd"/>
      <w:r w:rsidRPr="005F3845">
        <w:rPr>
          <w:sz w:val="16"/>
        </w:rPr>
        <w:t xml:space="preserve">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2242AF77" w14:textId="77777777" w:rsidR="00E41494" w:rsidRPr="005F3845" w:rsidRDefault="00E41494" w:rsidP="00E41494">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w:t>
      </w:r>
      <w:proofErr w:type="spellStart"/>
      <w:r w:rsidRPr="005F3845">
        <w:rPr>
          <w:sz w:val="16"/>
        </w:rPr>
        <w:t>employeremployee</w:t>
      </w:r>
      <w:proofErr w:type="spellEnd"/>
      <w:r w:rsidRPr="005F3845">
        <w:rPr>
          <w:sz w:val="16"/>
        </w:rPr>
        <w:t xml:space="preserve"> relationship or the actual work being carried out. </w:t>
      </w:r>
      <w:r w:rsidRPr="00204FDE">
        <w:rPr>
          <w:rStyle w:val="StyleUnderline"/>
        </w:rPr>
        <w:t xml:space="preserve">The </w:t>
      </w:r>
      <w:r w:rsidRPr="00E65CCF">
        <w:rPr>
          <w:rStyle w:val="Emphasis"/>
          <w:highlight w:val="cyan"/>
        </w:rPr>
        <w:t>Supreme 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E65CCF">
        <w:rPr>
          <w:rStyle w:val="Emphasis"/>
          <w:highlight w:val="cyan"/>
        </w:rPr>
        <w:t>provides</w:t>
      </w:r>
      <w:r w:rsidRPr="00E65CCF">
        <w:rPr>
          <w:rStyle w:val="StyleUnderline"/>
          <w:highlight w:val="cyan"/>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7352243F" w14:textId="77777777" w:rsidR="00E41494" w:rsidRPr="005F3845" w:rsidRDefault="00E41494" w:rsidP="00E41494">
      <w:pPr>
        <w:rPr>
          <w:sz w:val="16"/>
        </w:rPr>
      </w:pPr>
      <w:r w:rsidRPr="005F3845">
        <w:rPr>
          <w:sz w:val="16"/>
        </w:rPr>
        <w:t>V. A NEW “ECONOMIC REALITY” TEST: A “BUT-FOR” TEST</w:t>
      </w:r>
    </w:p>
    <w:p w14:paraId="314571AF" w14:textId="77777777" w:rsidR="00E41494" w:rsidRPr="005F3845" w:rsidRDefault="00E41494" w:rsidP="00E41494">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50271686" w14:textId="77777777" w:rsidR="00E41494" w:rsidRDefault="00E41494" w:rsidP="00E41494">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 xml:space="preserve">The Second Circuit found that Danneskjold did </w:t>
      </w:r>
      <w:r w:rsidRPr="005F3845">
        <w:rPr>
          <w:rStyle w:val="StyleUnderline"/>
        </w:rPr>
        <w:lastRenderedPageBreak/>
        <w:t>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0697E541" w14:textId="77777777" w:rsidR="00E41494" w:rsidRPr="003D16BE" w:rsidRDefault="00E41494" w:rsidP="00E41494">
      <w:pPr>
        <w:rPr>
          <w:u w:val="single"/>
        </w:rPr>
      </w:pPr>
    </w:p>
    <w:p w14:paraId="0C42A889" w14:textId="77777777" w:rsidR="00E41494" w:rsidRDefault="00E41494" w:rsidP="00E41494">
      <w:pPr>
        <w:pStyle w:val="Heading4"/>
      </w:pPr>
      <w:r>
        <w:t xml:space="preserve">That extends to </w:t>
      </w:r>
      <w:r>
        <w:rPr>
          <w:u w:val="single"/>
        </w:rPr>
        <w:t>community service</w:t>
      </w:r>
      <w:r>
        <w:t xml:space="preserve"> workers. Otherwise, </w:t>
      </w:r>
      <w:proofErr w:type="spellStart"/>
      <w:r>
        <w:t>carcerality</w:t>
      </w:r>
      <w:proofErr w:type="spellEnd"/>
      <w:r>
        <w:t xml:space="preserve">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744852E7" w14:textId="77777777" w:rsidR="00E41494" w:rsidRPr="0000044C" w:rsidRDefault="00E41494" w:rsidP="00E41494">
      <w:r w:rsidRPr="0000044C">
        <w:rPr>
          <w:rStyle w:val="Style13ptBold"/>
        </w:rPr>
        <w:t>Zatz 2</w:t>
      </w:r>
      <w:r>
        <w:rPr>
          <w:rStyle w:val="Style13ptBold"/>
        </w:rPr>
        <w:t>3</w:t>
      </w:r>
      <w:r w:rsidRPr="0000044C">
        <w:t xml:space="preserve"> – Noah D. Zatz, Professor of Law and Labor Studies at UCLA, </w:t>
      </w:r>
      <w:r>
        <w:t>6/1/2023</w:t>
      </w:r>
      <w:r w:rsidRPr="0000044C">
        <w:t xml:space="preserve">, “The Carceral Labor Continuum: Beyond the Prison Labor/Free Labor Divide”, in Labor and Punishment: Work </w:t>
      </w:r>
      <w:proofErr w:type="gramStart"/>
      <w:r w:rsidRPr="0000044C">
        <w:t>In</w:t>
      </w:r>
      <w:proofErr w:type="gramEnd"/>
      <w:r w:rsidRPr="0000044C">
        <w:t xml:space="preserve"> and Out of Prison, https://escholarship.org/uc/item/2ps7w65b</w:t>
      </w:r>
    </w:p>
    <w:p w14:paraId="15A15E88" w14:textId="77777777" w:rsidR="00E41494" w:rsidRPr="00E70F78" w:rsidRDefault="00E41494" w:rsidP="00E41494">
      <w:pPr>
        <w:rPr>
          <w:sz w:val="16"/>
        </w:rPr>
      </w:pPr>
      <w:r w:rsidRPr="003E524C">
        <w:rPr>
          <w:sz w:val="16"/>
        </w:rPr>
        <w:t>From</w:t>
      </w:r>
      <w:r w:rsidRPr="00E70F78">
        <w:rPr>
          <w:sz w:val="16"/>
        </w:rPr>
        <w:t xml:space="preserve"> the New Debtors Prisons to the New Debt Peonage</w:t>
      </w:r>
    </w:p>
    <w:p w14:paraId="6AB44F8F" w14:textId="77777777" w:rsidR="00E41494" w:rsidRPr="00E70F78" w:rsidRDefault="00E41494" w:rsidP="00E41494">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225D1E15" w14:textId="77777777" w:rsidR="00E41494" w:rsidRPr="00E70F78" w:rsidRDefault="00E41494" w:rsidP="00E41494">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w:t>
      </w:r>
      <w:proofErr w:type="spellStart"/>
      <w:r w:rsidRPr="00E70F78">
        <w:rPr>
          <w:sz w:val="16"/>
        </w:rPr>
        <w:t>Natapoff</w:t>
      </w:r>
      <w:proofErr w:type="spellEnd"/>
      <w:r w:rsidRPr="00E70F78">
        <w:rPr>
          <w:sz w:val="16"/>
        </w:rPr>
        <w:t xml:space="preserve">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6957CC24" w14:textId="77777777" w:rsidR="00E41494" w:rsidRPr="00E70F78" w:rsidRDefault="00E41494" w:rsidP="00E41494">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and reintroduction of “</w:t>
      </w:r>
      <w:proofErr w:type="gramStart"/>
      <w:r w:rsidRPr="00E65CCF">
        <w:rPr>
          <w:rStyle w:val="Emphasis"/>
          <w:highlight w:val="cyan"/>
        </w:rPr>
        <w:t>debtors</w:t>
      </w:r>
      <w:proofErr w:type="gramEnd"/>
      <w:r w:rsidRPr="00E65CCF">
        <w:rPr>
          <w:rStyle w:val="Emphasis"/>
          <w:highlight w:val="cyan"/>
        </w:rPr>
        <w:t xml:space="preserve">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683F69FA" w14:textId="77777777" w:rsidR="00E41494" w:rsidRPr="00E70F78" w:rsidRDefault="00E41494" w:rsidP="00E41494">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63D1810C" w14:textId="77777777" w:rsidR="00E41494" w:rsidRPr="00E70F78" w:rsidRDefault="00E41494" w:rsidP="00E41494">
      <w:pPr>
        <w:rPr>
          <w:sz w:val="16"/>
        </w:rPr>
      </w:pPr>
      <w:r w:rsidRPr="00E70F78">
        <w:rPr>
          <w:sz w:val="16"/>
        </w:rPr>
        <w:lastRenderedPageBreak/>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77509268" w14:textId="77777777" w:rsidR="00E41494" w:rsidRPr="00E70F78" w:rsidRDefault="00E41494" w:rsidP="00E41494">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690D92F2" w14:textId="77777777" w:rsidR="00E41494" w:rsidRPr="00E70F78" w:rsidRDefault="00E41494" w:rsidP="00E41494">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proofErr w:type="gramStart"/>
      <w:r w:rsidRPr="00117DBE">
        <w:rPr>
          <w:sz w:val="16"/>
        </w:rPr>
        <w:t>in</w:t>
      </w:r>
      <w:r w:rsidRPr="00E70F78">
        <w:rPr>
          <w:sz w:val="16"/>
        </w:rPr>
        <w:t xml:space="preserve"> order to</w:t>
      </w:r>
      <w:proofErr w:type="gramEnd"/>
      <w:r w:rsidRPr="00E70F78">
        <w:rPr>
          <w:sz w:val="16"/>
        </w:rPr>
        <w:t xml:space="preserve">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48CB2ECC" w14:textId="77777777" w:rsidR="00E41494" w:rsidRPr="00E70F78" w:rsidRDefault="00E41494" w:rsidP="00E41494">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35CF1CA1" w14:textId="77777777" w:rsidR="00E41494" w:rsidRPr="00E70F78" w:rsidRDefault="00E41494" w:rsidP="00E41494">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w:t>
      </w:r>
      <w:proofErr w:type="gramStart"/>
      <w:r w:rsidRPr="00E70F78">
        <w:rPr>
          <w:sz w:val="16"/>
        </w:rPr>
        <w:t>actually completed</w:t>
      </w:r>
      <w:proofErr w:type="gramEnd"/>
      <w:r w:rsidRPr="00E70F78">
        <w:rPr>
          <w:sz w:val="16"/>
        </w:rPr>
        <w:t xml:space="preserve">,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658A2221" w14:textId="77777777" w:rsidR="00E41494" w:rsidRPr="00E70F78" w:rsidRDefault="00E41494" w:rsidP="00E41494">
      <w:pPr>
        <w:rPr>
          <w:sz w:val="16"/>
        </w:rPr>
      </w:pPr>
      <w:r w:rsidRPr="00E70F78">
        <w:rPr>
          <w:sz w:val="16"/>
        </w:rPr>
        <w:t>Carceral Labor as Progressive Reform</w:t>
      </w:r>
    </w:p>
    <w:p w14:paraId="7F4C3D6D" w14:textId="77777777" w:rsidR="00E41494" w:rsidRPr="00881EC1" w:rsidRDefault="00E41494" w:rsidP="00E41494">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w:t>
      </w:r>
      <w:r w:rsidRPr="00881EC1">
        <w:rPr>
          <w:rStyle w:val="StyleUnderline"/>
        </w:rPr>
        <w:lastRenderedPageBreak/>
        <w:t>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w:t>
      </w:r>
      <w:proofErr w:type="gramStart"/>
      <w:r w:rsidRPr="00881EC1">
        <w:rPr>
          <w:rStyle w:val="StyleUnderline"/>
        </w:rPr>
        <w:t>debtors</w:t>
      </w:r>
      <w:proofErr w:type="gramEnd"/>
      <w:r w:rsidRPr="00881EC1">
        <w:rPr>
          <w:rStyle w:val="StyleUnderline"/>
        </w:rPr>
        <w:t xml:space="preserve"> prisons</w:t>
      </w:r>
      <w:r w:rsidRPr="00E70F78">
        <w:rPr>
          <w:sz w:val="16"/>
        </w:rPr>
        <w:t xml:space="preserve">, an “alternative to incarceration” (Bannon, </w:t>
      </w:r>
      <w:proofErr w:type="spellStart"/>
      <w:r w:rsidRPr="00E70F78">
        <w:rPr>
          <w:sz w:val="16"/>
        </w:rPr>
        <w:t>Nagrecha</w:t>
      </w:r>
      <w:proofErr w:type="spellEnd"/>
      <w:r w:rsidRPr="00E70F78">
        <w:rPr>
          <w:sz w:val="16"/>
        </w:rPr>
        <w:t xml:space="preserve">,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2ADD7EF4" w14:textId="77777777" w:rsidR="00E41494" w:rsidRPr="00E70F78" w:rsidRDefault="00E41494" w:rsidP="00E41494">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0E5C0FF7" w14:textId="77777777" w:rsidR="00E41494" w:rsidRPr="00E70F78" w:rsidRDefault="00E41494" w:rsidP="00E41494">
      <w:pPr>
        <w:rPr>
          <w:sz w:val="16"/>
        </w:rPr>
      </w:pPr>
      <w:r w:rsidRPr="00E70F78">
        <w:rPr>
          <w:sz w:val="16"/>
        </w:rPr>
        <w:t>Carceral Work as an Alternative to Incarceration</w:t>
      </w:r>
    </w:p>
    <w:p w14:paraId="7CDD287B" w14:textId="77777777" w:rsidR="00E41494" w:rsidRPr="00E70F78" w:rsidRDefault="00E41494" w:rsidP="00E41494">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degraded 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xml:space="preserve">” programs many jurisdictions introduced </w:t>
      </w:r>
      <w:proofErr w:type="gramStart"/>
      <w:r w:rsidRPr="00881EC1">
        <w:rPr>
          <w:rStyle w:val="StyleUnderline"/>
        </w:rPr>
        <w:t>as a means to</w:t>
      </w:r>
      <w:proofErr w:type="gramEnd"/>
      <w:r w:rsidRPr="00881EC1">
        <w:rPr>
          <w:rStyle w:val="StyleUnderline"/>
        </w:rPr>
        <w:t xml:space="preserve"> comply with welfare work requirements</w:t>
      </w:r>
      <w:r w:rsidRPr="00E70F78">
        <w:rPr>
          <w:sz w:val="16"/>
        </w:rPr>
        <w:t xml:space="preserve"> (Diller 1998; Goldberg 2007; Zatz 2008; Hatton 2018a).</w:t>
      </w:r>
    </w:p>
    <w:p w14:paraId="4B66E7E6" w14:textId="77777777" w:rsidR="00E41494" w:rsidRPr="00E70F78" w:rsidRDefault="00E41494" w:rsidP="00E41494">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w:t>
      </w:r>
      <w:proofErr w:type="gramStart"/>
      <w:r w:rsidRPr="00E70F78">
        <w:rPr>
          <w:sz w:val="16"/>
        </w:rPr>
        <w:t>City</w:t>
      </w:r>
      <w:proofErr w:type="gramEnd"/>
      <w:r w:rsidRPr="00E70F78">
        <w:rPr>
          <w:sz w:val="16"/>
        </w:rPr>
        <w:t xml:space="preserve">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45DB4E14" w14:textId="77777777" w:rsidR="00E41494" w:rsidRPr="00881EC1" w:rsidRDefault="00E41494" w:rsidP="00E41494">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proofErr w:type="spellStart"/>
      <w:r w:rsidRPr="00881EC1">
        <w:rPr>
          <w:rStyle w:val="Emphasis"/>
        </w:rPr>
        <w:t>penality</w:t>
      </w:r>
      <w:proofErr w:type="spellEnd"/>
      <w:r w:rsidRPr="00881EC1">
        <w:rPr>
          <w:rStyle w:val="Emphasis"/>
        </w:rPr>
        <w:t>/economy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094F21D9" w14:textId="77777777" w:rsidR="00E41494" w:rsidRPr="00E70F78" w:rsidRDefault="00E41494" w:rsidP="00E41494">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w:t>
      </w:r>
      <w:r w:rsidRPr="00E70F78">
        <w:rPr>
          <w:sz w:val="16"/>
        </w:rPr>
        <w:lastRenderedPageBreak/>
        <w:t xml:space="preserve">(Steinberg and Feige 2015). In conjunction with the intensive, if selective, use of “order maintenance policing,” the result can approximate the old regime of vagrancy laws. Forrest Stuart suggests as much in his account of Skid Row policing and </w:t>
      </w:r>
      <w:proofErr w:type="gramStart"/>
      <w:r w:rsidRPr="00E70F78">
        <w:rPr>
          <w:sz w:val="16"/>
        </w:rPr>
        <w:t>its</w:t>
      </w:r>
      <w:proofErr w:type="gramEnd"/>
      <w:r w:rsidRPr="00E70F78">
        <w:rPr>
          <w:sz w:val="16"/>
        </w:rPr>
        <w:t xml:space="preserve"> funneling of residents into low-end labor through diversion (2011).</w:t>
      </w:r>
    </w:p>
    <w:p w14:paraId="3BD2275F" w14:textId="77777777" w:rsidR="00E41494" w:rsidRDefault="00E41494" w:rsidP="00E41494">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083D416E" w14:textId="77777777" w:rsidR="00E41494" w:rsidRPr="00470E72" w:rsidRDefault="00E41494" w:rsidP="00E41494">
      <w:pPr>
        <w:rPr>
          <w:sz w:val="16"/>
        </w:rPr>
      </w:pPr>
    </w:p>
    <w:p w14:paraId="3103CB3D" w14:textId="77777777" w:rsidR="00E41494" w:rsidRPr="007114A5" w:rsidRDefault="00E41494" w:rsidP="00E41494">
      <w:pPr>
        <w:pStyle w:val="Heading4"/>
      </w:pPr>
      <w:r>
        <w:t xml:space="preserve">It </w:t>
      </w:r>
      <w:proofErr w:type="spellStart"/>
      <w:r>
        <w:t>seperately</w:t>
      </w:r>
      <w:proofErr w:type="spellEnd"/>
      <w:r>
        <w:t xml:space="preserve"> </w:t>
      </w:r>
      <w:r w:rsidRPr="007114A5">
        <w:rPr>
          <w:u w:val="single"/>
        </w:rPr>
        <w:t>overturns</w:t>
      </w:r>
      <w:r>
        <w:t xml:space="preserve"> Jones v North Carolina Prisoner’s Labor Union, which enables </w:t>
      </w:r>
      <w:r>
        <w:rPr>
          <w:u w:val="single"/>
        </w:rPr>
        <w:t>broader</w:t>
      </w:r>
      <w:r>
        <w:t xml:space="preserve"> collective organizing. </w:t>
      </w:r>
    </w:p>
    <w:p w14:paraId="7998B86D" w14:textId="77777777" w:rsidR="00E41494" w:rsidRPr="00A872B9" w:rsidRDefault="00E41494" w:rsidP="00E41494">
      <w:r w:rsidRPr="00A872B9">
        <w:rPr>
          <w:rStyle w:val="Style13ptBold"/>
        </w:rPr>
        <w:t>Canon 23</w:t>
      </w:r>
      <w:r w:rsidRPr="00A872B9">
        <w:t xml:space="preserve"> – Daniel Canon, Director of Externships and Professor of Law at the Louis D. Brandeis School of Law, June 2023, “The Ethics of Assisting Incarcerated People </w:t>
      </w:r>
      <w:proofErr w:type="gramStart"/>
      <w:r w:rsidRPr="00A872B9">
        <w:t>With</w:t>
      </w:r>
      <w:proofErr w:type="gramEnd"/>
      <w:r w:rsidRPr="00A872B9">
        <w:t xml:space="preserve"> Collective Action”, St. Louis University Law Journal, Vol. 67, No. 2, https://papers.ssrn.com/sol3/papers.cfm?abstract_id=4489823</w:t>
      </w:r>
    </w:p>
    <w:p w14:paraId="72E8228F" w14:textId="77777777" w:rsidR="00E41494" w:rsidRPr="002032B8" w:rsidRDefault="00E41494" w:rsidP="00E41494">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 xml:space="preserve">not only </w:t>
      </w:r>
      <w:proofErr w:type="gramStart"/>
      <w:r w:rsidRPr="007B6A89">
        <w:rPr>
          <w:rStyle w:val="Emphasis"/>
        </w:rPr>
        <w:t>slavery</w:t>
      </w:r>
      <w:r w:rsidRPr="007B6A89">
        <w:rPr>
          <w:rStyle w:val="StyleUnderline"/>
        </w:rPr>
        <w:t>, but</w:t>
      </w:r>
      <w:proofErr w:type="gramEnd"/>
      <w:r w:rsidRPr="007B6A89">
        <w:rPr>
          <w:rStyle w:val="StyleUnderline"/>
        </w:rPr>
        <w:t xml:space="preserve">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4E82B69E" w14:textId="77777777" w:rsidR="00E41494" w:rsidRPr="002032B8" w:rsidRDefault="00E41494" w:rsidP="00E41494">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w:t>
      </w:r>
      <w:proofErr w:type="gramStart"/>
      <w:r w:rsidRPr="007B6A89">
        <w:rPr>
          <w:rStyle w:val="StyleUnderline"/>
        </w:rPr>
        <w:t>. . . .</w:t>
      </w:r>
      <w:proofErr w:type="gramEnd"/>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07A4B02E" w14:textId="77777777" w:rsidR="00E41494" w:rsidRPr="002032B8" w:rsidRDefault="00E41494" w:rsidP="00E41494">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540793F3" w14:textId="77777777" w:rsidR="00E41494" w:rsidRPr="002032B8" w:rsidRDefault="00E41494" w:rsidP="00E41494">
      <w:pPr>
        <w:rPr>
          <w:sz w:val="16"/>
        </w:rPr>
      </w:pPr>
      <w:r w:rsidRPr="002032B8">
        <w:rPr>
          <w:sz w:val="16"/>
        </w:rPr>
        <w:lastRenderedPageBreak/>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41C3B6CE" w14:textId="77777777" w:rsidR="00E41494" w:rsidRPr="002032B8" w:rsidRDefault="00E41494" w:rsidP="00E41494">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0C48DB66" w14:textId="77777777" w:rsidR="00E41494" w:rsidRPr="002032B8" w:rsidRDefault="00E41494" w:rsidP="00E41494">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w:t>
      </w:r>
      <w:proofErr w:type="spellStart"/>
      <w:r w:rsidRPr="002032B8">
        <w:rPr>
          <w:rStyle w:val="StyleUnderline"/>
        </w:rPr>
        <w:t>ngaging</w:t>
      </w:r>
      <w:proofErr w:type="spellEnd"/>
      <w:r w:rsidRPr="002032B8">
        <w:rPr>
          <w:rStyle w:val="StyleUnderline"/>
        </w:rPr>
        <w:t xml:space="preserve"> in or encouraging a group demonstration</w:t>
      </w:r>
      <w:r w:rsidRPr="002032B8">
        <w:rPr>
          <w:sz w:val="16"/>
        </w:rPr>
        <w:t>,” and “[e]</w:t>
      </w:r>
      <w:proofErr w:type="spellStart"/>
      <w:r w:rsidRPr="002032B8">
        <w:rPr>
          <w:sz w:val="16"/>
        </w:rPr>
        <w:t>ncouraging</w:t>
      </w:r>
      <w:proofErr w:type="spellEnd"/>
      <w:r w:rsidRPr="002032B8">
        <w:rPr>
          <w:sz w:val="16"/>
        </w:rPr>
        <w:t xml:space="preserve">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6215945F" w14:textId="77777777" w:rsidR="00E41494" w:rsidRPr="002032B8" w:rsidRDefault="00E41494" w:rsidP="00E41494">
      <w:pPr>
        <w:rPr>
          <w:sz w:val="16"/>
        </w:rPr>
      </w:pPr>
      <w:r w:rsidRPr="002032B8">
        <w:rPr>
          <w:sz w:val="16"/>
        </w:rPr>
        <w:t>(c) Violations pertaining to the Security and the Orderly Operation of the Institution.</w:t>
      </w:r>
    </w:p>
    <w:p w14:paraId="70E9E2D1" w14:textId="77777777" w:rsidR="00E41494" w:rsidRPr="002032B8" w:rsidRDefault="00E41494" w:rsidP="00E41494">
      <w:pPr>
        <w:rPr>
          <w:sz w:val="16"/>
        </w:rPr>
      </w:pPr>
      <w:r w:rsidRPr="002032B8">
        <w:rPr>
          <w:sz w:val="16"/>
        </w:rPr>
        <w:t>C-1: Participation in any meeting or gathering which is not of a type which has been authorized by the institutional staff or an individual staff member.</w:t>
      </w:r>
    </w:p>
    <w:p w14:paraId="57AF51C1" w14:textId="77777777" w:rsidR="00E41494" w:rsidRPr="002032B8" w:rsidRDefault="00E41494" w:rsidP="00E41494">
      <w:pPr>
        <w:rPr>
          <w:sz w:val="16"/>
        </w:rPr>
      </w:pPr>
      <w:r w:rsidRPr="002032B8">
        <w:rPr>
          <w:sz w:val="16"/>
        </w:rPr>
        <w:t xml:space="preserve">C- 2 Participation in any group demonstration, disturbance, riot, strike, refusal to work, work stoppage or work </w:t>
      </w:r>
      <w:proofErr w:type="spellStart"/>
      <w:r w:rsidRPr="002032B8">
        <w:rPr>
          <w:sz w:val="16"/>
        </w:rPr>
        <w:t>slow down</w:t>
      </w:r>
      <w:proofErr w:type="spellEnd"/>
      <w:r w:rsidRPr="002032B8">
        <w:rPr>
          <w:sz w:val="16"/>
        </w:rPr>
        <w:t xml:space="preserve"> which would disrupt the ordinary routine of the institution.</w:t>
      </w:r>
    </w:p>
    <w:p w14:paraId="7BE02D41" w14:textId="77777777" w:rsidR="00E41494" w:rsidRPr="002032B8" w:rsidRDefault="00E41494" w:rsidP="00E41494">
      <w:pPr>
        <w:rPr>
          <w:sz w:val="16"/>
        </w:rPr>
      </w:pPr>
      <w:r w:rsidRPr="002032B8">
        <w:rPr>
          <w:sz w:val="16"/>
        </w:rPr>
        <w:t>C-2A: Planning, conspiring, or encouraging others to participate in any group</w:t>
      </w:r>
    </w:p>
    <w:p w14:paraId="62351624" w14:textId="77777777" w:rsidR="00E41494" w:rsidRPr="002032B8" w:rsidRDefault="00E41494" w:rsidP="00E41494">
      <w:pPr>
        <w:rPr>
          <w:sz w:val="16"/>
        </w:rPr>
      </w:pPr>
      <w:r w:rsidRPr="002032B8">
        <w:rPr>
          <w:sz w:val="16"/>
        </w:rPr>
        <w:t>demonstration, disturbance, riot, strike, refusal to work, work stoppage, or work slowdown which would disrupt the ordinary routine of the institution.145</w:t>
      </w:r>
    </w:p>
    <w:p w14:paraId="299F42EA" w14:textId="77777777" w:rsidR="00E41494" w:rsidRDefault="00E41494" w:rsidP="00E41494">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5DD6CAB2" w14:textId="77777777" w:rsidR="00E41494" w:rsidRDefault="00E41494" w:rsidP="00E41494"/>
    <w:p w14:paraId="142AF7A4" w14:textId="77777777" w:rsidR="00E41494" w:rsidRDefault="00E41494" w:rsidP="00E41494">
      <w:pPr>
        <w:pStyle w:val="Heading4"/>
      </w:pPr>
      <w:r>
        <w:t xml:space="preserve">Collective bargaining rights </w:t>
      </w:r>
      <w:r>
        <w:rPr>
          <w:u w:val="single"/>
        </w:rPr>
        <w:t>specifically</w:t>
      </w:r>
      <w:r>
        <w:t xml:space="preserve"> are key. </w:t>
      </w:r>
    </w:p>
    <w:p w14:paraId="4F6B1469" w14:textId="77777777" w:rsidR="00E41494" w:rsidRDefault="00E41494" w:rsidP="00E41494"/>
    <w:p w14:paraId="59FAE512" w14:textId="77777777" w:rsidR="00E41494" w:rsidRPr="00E21BDB" w:rsidRDefault="00E41494" w:rsidP="00E41494">
      <w:pPr>
        <w:pStyle w:val="Heading4"/>
      </w:pPr>
      <w:r>
        <w:t xml:space="preserve">First is for </w:t>
      </w:r>
      <w:r>
        <w:rPr>
          <w:u w:val="single"/>
        </w:rPr>
        <w:t>dignity</w:t>
      </w:r>
      <w:r>
        <w:t xml:space="preserve">. Unions foster </w:t>
      </w:r>
      <w:r>
        <w:rPr>
          <w:u w:val="single"/>
        </w:rPr>
        <w:t>autonomy</w:t>
      </w:r>
      <w:r>
        <w:t xml:space="preserve">. </w:t>
      </w:r>
    </w:p>
    <w:p w14:paraId="0932D715" w14:textId="77777777" w:rsidR="00E41494" w:rsidRPr="00D47600" w:rsidRDefault="00E41494" w:rsidP="00E41494">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7E71F78C" w14:textId="77777777" w:rsidR="00E41494" w:rsidRPr="00E21BDB" w:rsidRDefault="00E41494" w:rsidP="00E41494">
      <w:pPr>
        <w:rPr>
          <w:sz w:val="16"/>
        </w:rPr>
      </w:pPr>
      <w:r w:rsidRPr="00580A69">
        <w:rPr>
          <w:rStyle w:val="StyleUnderline"/>
        </w:rPr>
        <w:lastRenderedPageBreak/>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7532BB87" w14:textId="77777777" w:rsidR="00E41494" w:rsidRPr="00211505" w:rsidRDefault="00E41494" w:rsidP="00E41494">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 xml:space="preserve">Unionization occurs when individuals in a workplace </w:t>
      </w:r>
      <w:proofErr w:type="gramStart"/>
      <w:r w:rsidRPr="00580A69">
        <w:rPr>
          <w:rStyle w:val="StyleUnderline"/>
        </w:rPr>
        <w:t>join together</w:t>
      </w:r>
      <w:proofErr w:type="gramEnd"/>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 xml:space="preserve">Unionization’s collectivist disruption of </w:t>
      </w:r>
      <w:proofErr w:type="spellStart"/>
      <w:r w:rsidRPr="00580A69">
        <w:rPr>
          <w:rStyle w:val="StyleUnderline"/>
        </w:rPr>
        <w:t>freemarket</w:t>
      </w:r>
      <w:proofErr w:type="spellEnd"/>
      <w:r w:rsidRPr="00580A69">
        <w:rPr>
          <w:rStyle w:val="StyleUnderline"/>
        </w:rPr>
        <w:t xml:space="preserve">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36512C0B" w14:textId="77777777" w:rsidR="00E41494" w:rsidRPr="00E21BDB" w:rsidRDefault="00E41494" w:rsidP="00E41494">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63138187" w14:textId="77777777" w:rsidR="00E41494" w:rsidRPr="00E21BDB" w:rsidRDefault="00E41494" w:rsidP="00E41494">
      <w:pPr>
        <w:rPr>
          <w:sz w:val="16"/>
        </w:rPr>
      </w:pPr>
      <w:r w:rsidRPr="00E21BDB">
        <w:rPr>
          <w:sz w:val="16"/>
        </w:rPr>
        <w:t>A. Collective Bargaining Promotes Workplace Safety and Economic Freedom.</w:t>
      </w:r>
    </w:p>
    <w:p w14:paraId="7E5D0895" w14:textId="77777777" w:rsidR="00E41494" w:rsidRPr="00E21BDB" w:rsidRDefault="00E41494" w:rsidP="00E41494">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E65CCF">
        <w:rPr>
          <w:rStyle w:val="Emphasis"/>
          <w:highlight w:val="cyan"/>
        </w:rPr>
        <w:t>Sixty-</w:t>
      </w:r>
      <w:r w:rsidRPr="008F51C9">
        <w:rPr>
          <w:rStyle w:val="Emphasis"/>
          <w:highlight w:val="cyan"/>
        </w:rPr>
        <w:t>four perc</w:t>
      </w:r>
      <w:r w:rsidRPr="00E65CCF">
        <w:rPr>
          <w:rStyle w:val="Emphasis"/>
          <w:highlight w:val="cyan"/>
        </w:rPr>
        <w:t>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E65CCF">
        <w:rPr>
          <w:rStyle w:val="Emphasis"/>
          <w:highlight w:val="cyan"/>
        </w:rPr>
        <w:t>concerned</w:t>
      </w:r>
      <w:r w:rsidRPr="00E65CCF">
        <w:rPr>
          <w:rStyle w:val="StyleUnderline"/>
          <w:highlight w:val="cyan"/>
        </w:rPr>
        <w:t xml:space="preserve"> about</w:t>
      </w:r>
      <w:r w:rsidRPr="00211505">
        <w:rPr>
          <w:rStyle w:val="StyleUnderline"/>
        </w:rPr>
        <w:t xml:space="preserve"> their </w:t>
      </w:r>
      <w:r w:rsidRPr="00E65CCF">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w:t>
      </w:r>
      <w:proofErr w:type="spellStart"/>
      <w:r w:rsidRPr="00E21BDB">
        <w:rPr>
          <w:sz w:val="16"/>
        </w:rPr>
        <w:t>prisonermade</w:t>
      </w:r>
      <w:proofErr w:type="spellEnd"/>
      <w:r w:rsidRPr="00E21BDB">
        <w:rPr>
          <w:sz w:val="16"/>
        </w:rPr>
        <w:t xml:space="preserv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E65CCF">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E65CCF">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E65CCF">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8F51C9">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521F3596" w14:textId="77777777" w:rsidR="00E41494" w:rsidRDefault="00E41494" w:rsidP="00E41494">
      <w:pPr>
        <w:rPr>
          <w:sz w:val="16"/>
        </w:rPr>
      </w:pPr>
      <w:r w:rsidRPr="00E21BDB">
        <w:rPr>
          <w:sz w:val="16"/>
        </w:rPr>
        <w:t xml:space="preserve">The economic benefits of unionizing are also important for securing incarcerated workers’ dignity. Prison reformers in the 1960s provided rehabilitative, vocational </w:t>
      </w:r>
      <w:proofErr w:type="spellStart"/>
      <w:r w:rsidRPr="00E21BDB">
        <w:rPr>
          <w:sz w:val="16"/>
        </w:rPr>
        <w:t>workrelease</w:t>
      </w:r>
      <w:proofErr w:type="spellEnd"/>
      <w:r w:rsidRPr="00E21BDB">
        <w:rPr>
          <w:sz w:val="16"/>
        </w:rPr>
        <w:t xml:space="preserv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E65CCF">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proofErr w:type="gramStart"/>
      <w:r w:rsidRPr="00E21BDB">
        <w:rPr>
          <w:rStyle w:val="StyleUnderline"/>
        </w:rPr>
        <w:t>basic necessities</w:t>
      </w:r>
      <w:proofErr w:type="gramEnd"/>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1257A645" w14:textId="77777777" w:rsidR="00E41494" w:rsidRPr="00E21BDB" w:rsidRDefault="00E41494" w:rsidP="00E41494">
      <w:pPr>
        <w:rPr>
          <w:sz w:val="16"/>
        </w:rPr>
      </w:pPr>
    </w:p>
    <w:p w14:paraId="47925253" w14:textId="77777777" w:rsidR="00E41494" w:rsidRDefault="00E41494" w:rsidP="00E41494">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536D08E7" w14:textId="77777777" w:rsidR="00E41494" w:rsidRPr="00D47600" w:rsidRDefault="00E41494" w:rsidP="00E41494">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lastRenderedPageBreak/>
        <w:t>Northwestern Journal of Law &amp; Social Policy</w:t>
      </w:r>
      <w:r>
        <w:t xml:space="preserve"> 19:2 (Spring 2024), https://scholarlycommons.law.northwestern.edu/njlsp/vol19/iss2/5]//AD</w:t>
      </w:r>
    </w:p>
    <w:p w14:paraId="18FB5C17" w14:textId="77777777" w:rsidR="00E41494" w:rsidRPr="00423BD5" w:rsidRDefault="00E41494" w:rsidP="00E41494">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7E088D7B" w14:textId="77777777" w:rsidR="00E41494" w:rsidRDefault="00E41494" w:rsidP="00E41494">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E65CCF">
        <w:rPr>
          <w:rStyle w:val="StyleUnderline"/>
          <w:highlight w:val="cyan"/>
        </w:rPr>
        <w:t>organizing of</w:t>
      </w:r>
      <w:r w:rsidRPr="00810E66">
        <w:rPr>
          <w:rStyle w:val="StyleUnderline"/>
        </w:rPr>
        <w:t xml:space="preserve"> the</w:t>
      </w:r>
      <w:r w:rsidRPr="00423BD5">
        <w:rPr>
          <w:rStyle w:val="StyleUnderline"/>
        </w:rPr>
        <w:t xml:space="preserve"> 19</w:t>
      </w:r>
      <w:r w:rsidRPr="00E65CCF">
        <w:rPr>
          <w:rStyle w:val="StyleUnderline"/>
          <w:highlight w:val="cyan"/>
        </w:rPr>
        <w:t>70s crumpled</w:t>
      </w:r>
      <w:r w:rsidRPr="00E65CCF">
        <w:rPr>
          <w:sz w:val="16"/>
          <w:highlight w:val="cyan"/>
        </w:rPr>
        <w:t xml:space="preserve"> </w:t>
      </w:r>
      <w:r w:rsidRPr="00E65CCF">
        <w:rPr>
          <w:rStyle w:val="StyleUnderline"/>
          <w:highlight w:val="cyan"/>
        </w:rPr>
        <w:t>when</w:t>
      </w:r>
      <w:r w:rsidRPr="00423BD5">
        <w:rPr>
          <w:sz w:val="16"/>
        </w:rPr>
        <w:t xml:space="preserve"> hateful </w:t>
      </w:r>
      <w:r w:rsidRPr="00E65CCF">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E65CCF">
        <w:rPr>
          <w:rStyle w:val="StyleUnderline"/>
          <w:highlight w:val="cyan"/>
        </w:rPr>
        <w:t>framework for prisoners to understand</w:t>
      </w:r>
      <w:r w:rsidRPr="00423BD5">
        <w:rPr>
          <w:rStyle w:val="StyleUnderline"/>
        </w:rPr>
        <w:t xml:space="preserve"> their </w:t>
      </w:r>
      <w:r w:rsidRPr="00E65CCF">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E65CCF">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2928B18E" w14:textId="77777777" w:rsidR="00E41494" w:rsidRPr="00423BD5" w:rsidRDefault="00E41494" w:rsidP="00E41494">
      <w:pPr>
        <w:rPr>
          <w:sz w:val="16"/>
        </w:rPr>
      </w:pPr>
    </w:p>
    <w:p w14:paraId="19305075" w14:textId="77777777" w:rsidR="00E41494" w:rsidRPr="00454D04" w:rsidRDefault="00E41494" w:rsidP="00E41494">
      <w:pPr>
        <w:pStyle w:val="Heading4"/>
      </w:pPr>
      <w:r>
        <w:t xml:space="preserve">Second is for </w:t>
      </w:r>
      <w:proofErr w:type="spellStart"/>
      <w:r>
        <w:rPr>
          <w:u w:val="single"/>
        </w:rPr>
        <w:t>fufilling</w:t>
      </w:r>
      <w:proofErr w:type="spellEnd"/>
      <w:r>
        <w:rPr>
          <w:u w:val="single"/>
        </w:rPr>
        <w:t xml:space="preserve"> employment</w:t>
      </w:r>
      <w:r>
        <w:t xml:space="preserve">. Prison organizing is </w:t>
      </w:r>
      <w:proofErr w:type="spellStart"/>
      <w:r>
        <w:t>ocurring</w:t>
      </w:r>
      <w:proofErr w:type="spellEnd"/>
      <w:r>
        <w:t xml:space="preserve"> on a </w:t>
      </w:r>
      <w:r>
        <w:rPr>
          <w:u w:val="single"/>
        </w:rPr>
        <w:t>small-scale</w:t>
      </w:r>
      <w:r>
        <w:t xml:space="preserve"> </w:t>
      </w:r>
      <w:proofErr w:type="gramStart"/>
      <w:r>
        <w:t>now, but</w:t>
      </w:r>
      <w:proofErr w:type="gramEnd"/>
      <w:r>
        <w:t xml:space="preserve">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6D8B50FF" w14:textId="77777777" w:rsidR="00E41494" w:rsidRDefault="00E41494" w:rsidP="00E41494">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xml:space="preserve">, AD + </w:t>
      </w:r>
      <w:proofErr w:type="spellStart"/>
      <w:r>
        <w:t>Skh</w:t>
      </w:r>
      <w:proofErr w:type="spellEnd"/>
      <w:r>
        <w:t xml:space="preserve"> + AB</w:t>
      </w:r>
    </w:p>
    <w:bookmarkEnd w:id="5"/>
    <w:p w14:paraId="14AF4532" w14:textId="77777777" w:rsidR="00E41494" w:rsidRPr="00A27869" w:rsidRDefault="00E41494" w:rsidP="00E41494">
      <w:pPr>
        <w:rPr>
          <w:sz w:val="16"/>
        </w:rPr>
      </w:pPr>
      <w:r w:rsidRPr="00A27869">
        <w:rPr>
          <w:sz w:val="16"/>
        </w:rPr>
        <w:t>Contemporary prisoner unions</w:t>
      </w:r>
    </w:p>
    <w:p w14:paraId="22FE3AB3" w14:textId="77777777" w:rsidR="00E41494" w:rsidRPr="00A27869" w:rsidRDefault="00E41494" w:rsidP="00E41494">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E65CCF">
        <w:rPr>
          <w:rStyle w:val="StyleUnderline"/>
          <w:highlight w:val="cyan"/>
        </w:rPr>
        <w:t>prisoners’ movements</w:t>
      </w:r>
      <w:r w:rsidRPr="0002600B">
        <w:rPr>
          <w:rStyle w:val="StyleUnderline"/>
        </w:rPr>
        <w:t xml:space="preserve"> since</w:t>
      </w:r>
      <w:r w:rsidRPr="00A27869">
        <w:rPr>
          <w:sz w:val="16"/>
        </w:rPr>
        <w:t xml:space="preserve"> (</w:t>
      </w:r>
      <w:proofErr w:type="spellStart"/>
      <w:r w:rsidRPr="00A27869">
        <w:rPr>
          <w:sz w:val="16"/>
        </w:rPr>
        <w:t>Charbit</w:t>
      </w:r>
      <w:proofErr w:type="spellEnd"/>
      <w:r w:rsidRPr="00A27869">
        <w:rPr>
          <w:sz w:val="16"/>
        </w:rPr>
        <w:t xml:space="preserve"> and </w:t>
      </w:r>
      <w:proofErr w:type="spellStart"/>
      <w:r w:rsidRPr="00A27869">
        <w:rPr>
          <w:sz w:val="16"/>
        </w:rPr>
        <w:t>Ricordeau</w:t>
      </w:r>
      <w:proofErr w:type="spellEnd"/>
      <w:r w:rsidRPr="00A27869">
        <w:rPr>
          <w:sz w:val="16"/>
        </w:rPr>
        <w:t xml:space="preserve">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w:t>
      </w:r>
      <w:proofErr w:type="spellStart"/>
      <w:r w:rsidRPr="00A27869">
        <w:rPr>
          <w:sz w:val="16"/>
        </w:rPr>
        <w:t>Charbit</w:t>
      </w:r>
      <w:proofErr w:type="spellEnd"/>
      <w:r w:rsidRPr="00A27869">
        <w:rPr>
          <w:sz w:val="16"/>
        </w:rPr>
        <w:t xml:space="preserve">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w:t>
      </w:r>
      <w:proofErr w:type="spellStart"/>
      <w:r w:rsidRPr="0002600B">
        <w:rPr>
          <w:rStyle w:val="StyleUnderline"/>
        </w:rPr>
        <w:t>labour</w:t>
      </w:r>
      <w:proofErr w:type="spellEnd"/>
      <w:r w:rsidRPr="00A27869">
        <w:rPr>
          <w:sz w:val="16"/>
        </w:rPr>
        <w:t xml:space="preserve">, as workers feared it would drive down wages, and expressed </w:t>
      </w:r>
      <w:r w:rsidRPr="00A27869">
        <w:rPr>
          <w:sz w:val="16"/>
        </w:rPr>
        <w:lastRenderedPageBreak/>
        <w:t xml:space="preserve">concerns about the dignity of free </w:t>
      </w:r>
      <w:proofErr w:type="spellStart"/>
      <w:r w:rsidRPr="00A27869">
        <w:rPr>
          <w:sz w:val="16"/>
        </w:rPr>
        <w:t>labour</w:t>
      </w:r>
      <w:proofErr w:type="spellEnd"/>
      <w:r w:rsidRPr="00A27869">
        <w:rPr>
          <w:sz w:val="16"/>
        </w:rPr>
        <w:t xml:space="preserve"> (</w:t>
      </w:r>
      <w:proofErr w:type="spellStart"/>
      <w:r w:rsidRPr="00A27869">
        <w:rPr>
          <w:sz w:val="16"/>
        </w:rPr>
        <w:t>Petchesky</w:t>
      </w:r>
      <w:proofErr w:type="spellEnd"/>
      <w:r w:rsidRPr="00A27869">
        <w:rPr>
          <w:sz w:val="16"/>
        </w:rPr>
        <w:t xml:space="preserve">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xml:space="preserve">, and as a syndicalist union, it is more </w:t>
      </w:r>
      <w:proofErr w:type="spellStart"/>
      <w:r w:rsidRPr="00A27869">
        <w:rPr>
          <w:sz w:val="16"/>
        </w:rPr>
        <w:t>focussed</w:t>
      </w:r>
      <w:proofErr w:type="spellEnd"/>
      <w:r w:rsidRPr="00A27869">
        <w:rPr>
          <w:sz w:val="16"/>
        </w:rPr>
        <w:t xml:space="preserve">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0E1EACF6" w14:textId="77777777" w:rsidR="00E41494" w:rsidRPr="00A27869" w:rsidRDefault="00E41494" w:rsidP="00E41494">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w:t>
      </w:r>
      <w:proofErr w:type="spellStart"/>
      <w:r w:rsidRPr="00A27869">
        <w:rPr>
          <w:sz w:val="16"/>
        </w:rPr>
        <w:t>organise</w:t>
      </w:r>
      <w:proofErr w:type="spellEnd"/>
      <w:r w:rsidRPr="00A27869">
        <w:rPr>
          <w:sz w:val="16"/>
        </w:rPr>
        <w:t xml:space="preserve"> and fight back against prison slavery and the prison system itself’, as prisoners who work ‘have no rights to </w:t>
      </w:r>
      <w:proofErr w:type="spellStart"/>
      <w:r w:rsidRPr="00A27869">
        <w:rPr>
          <w:sz w:val="16"/>
        </w:rPr>
        <w:t>organise</w:t>
      </w:r>
      <w:proofErr w:type="spellEnd"/>
      <w:r w:rsidRPr="00A27869">
        <w:rPr>
          <w:sz w:val="16"/>
        </w:rPr>
        <w:t xml:space="preserv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49DE1B3B" w14:textId="77777777" w:rsidR="00E41494" w:rsidRPr="00A27869" w:rsidRDefault="00E41494" w:rsidP="00E41494">
      <w:pPr>
        <w:rPr>
          <w:sz w:val="16"/>
        </w:rPr>
      </w:pPr>
      <w:r w:rsidRPr="00A27869">
        <w:rPr>
          <w:sz w:val="16"/>
        </w:rPr>
        <w:t>[Text condensed, none omitted]</w:t>
      </w:r>
    </w:p>
    <w:p w14:paraId="68C7734F" w14:textId="77777777" w:rsidR="00E41494" w:rsidRPr="00A27869" w:rsidRDefault="00E41494" w:rsidP="00E41494">
      <w:pPr>
        <w:rPr>
          <w:sz w:val="8"/>
          <w:szCs w:val="8"/>
        </w:rPr>
      </w:pPr>
      <w:r w:rsidRPr="00A27869">
        <w:rPr>
          <w:sz w:val="8"/>
          <w:szCs w:val="8"/>
        </w:rPr>
        <w:t xml:space="preserve">In taking a revolutionary stance and </w:t>
      </w:r>
      <w:proofErr w:type="spellStart"/>
      <w:r w:rsidRPr="00A27869">
        <w:rPr>
          <w:sz w:val="8"/>
          <w:szCs w:val="8"/>
        </w:rPr>
        <w:t>focussing</w:t>
      </w:r>
      <w:proofErr w:type="spellEnd"/>
      <w:r w:rsidRPr="00A27869">
        <w:rPr>
          <w:sz w:val="8"/>
          <w:szCs w:val="8"/>
        </w:rPr>
        <w:t xml:space="preserve">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w:t>
      </w:r>
      <w:proofErr w:type="spellStart"/>
      <w:r w:rsidRPr="00A27869">
        <w:rPr>
          <w:sz w:val="8"/>
          <w:szCs w:val="8"/>
        </w:rPr>
        <w:t>Único</w:t>
      </w:r>
      <w:proofErr w:type="spellEnd"/>
      <w:r w:rsidRPr="00A27869">
        <w:rPr>
          <w:sz w:val="8"/>
          <w:szCs w:val="8"/>
        </w:rPr>
        <w:t xml:space="preserve"> de </w:t>
      </w:r>
      <w:proofErr w:type="spellStart"/>
      <w:r w:rsidRPr="00A27869">
        <w:rPr>
          <w:sz w:val="8"/>
          <w:szCs w:val="8"/>
        </w:rPr>
        <w:t>Trabajadores</w:t>
      </w:r>
      <w:proofErr w:type="spellEnd"/>
      <w:r w:rsidRPr="00A27869">
        <w:rPr>
          <w:sz w:val="8"/>
          <w:szCs w:val="8"/>
        </w:rPr>
        <w:t xml:space="preserve"> Privados de la Libertad </w:t>
      </w:r>
      <w:proofErr w:type="spellStart"/>
      <w:r w:rsidRPr="00A27869">
        <w:rPr>
          <w:sz w:val="8"/>
          <w:szCs w:val="8"/>
        </w:rPr>
        <w:t>Ambulatoria</w:t>
      </w:r>
      <w:proofErr w:type="spellEnd"/>
      <w:r w:rsidRPr="00A27869">
        <w:rPr>
          <w:sz w:val="8"/>
          <w:szCs w:val="8"/>
        </w:rPr>
        <w:t xml:space="preserve">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w:t>
      </w:r>
      <w:proofErr w:type="spellStart"/>
      <w:r w:rsidRPr="00A27869">
        <w:rPr>
          <w:sz w:val="8"/>
          <w:szCs w:val="8"/>
        </w:rPr>
        <w:t>Gefangenen</w:t>
      </w:r>
      <w:proofErr w:type="spellEnd"/>
      <w:r w:rsidRPr="00A27869">
        <w:rPr>
          <w:sz w:val="8"/>
          <w:szCs w:val="8"/>
        </w:rPr>
        <w:t xml:space="preserve">- </w:t>
      </w:r>
      <w:proofErr w:type="spellStart"/>
      <w:r w:rsidRPr="00A27869">
        <w:rPr>
          <w:sz w:val="8"/>
          <w:szCs w:val="8"/>
        </w:rPr>
        <w:t>Gewerkschaft</w:t>
      </w:r>
      <w:proofErr w:type="spellEnd"/>
      <w:r w:rsidRPr="00A27869">
        <w:rPr>
          <w:sz w:val="8"/>
          <w:szCs w:val="8"/>
        </w:rPr>
        <w:t>/</w:t>
      </w:r>
      <w:proofErr w:type="spellStart"/>
      <w:r w:rsidRPr="00A27869">
        <w:rPr>
          <w:sz w:val="8"/>
          <w:szCs w:val="8"/>
        </w:rPr>
        <w:t>Bundesweite</w:t>
      </w:r>
      <w:proofErr w:type="spellEnd"/>
      <w:r w:rsidRPr="00A27869">
        <w:rPr>
          <w:sz w:val="8"/>
          <w:szCs w:val="8"/>
        </w:rPr>
        <w:t xml:space="preserve"> </w:t>
      </w:r>
      <w:proofErr w:type="spellStart"/>
      <w:r w:rsidRPr="00A27869">
        <w:rPr>
          <w:sz w:val="8"/>
          <w:szCs w:val="8"/>
        </w:rPr>
        <w:t>Organiztion</w:t>
      </w:r>
      <w:proofErr w:type="spellEnd"/>
      <w:r w:rsidRPr="00A27869">
        <w:rPr>
          <w:sz w:val="8"/>
          <w:szCs w:val="8"/>
        </w:rPr>
        <w:t xml:space="preserve">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w:t>
      </w:r>
      <w:proofErr w:type="spellStart"/>
      <w:r w:rsidRPr="00A27869">
        <w:rPr>
          <w:sz w:val="8"/>
          <w:szCs w:val="8"/>
        </w:rPr>
        <w:t>Oltermann</w:t>
      </w:r>
      <w:proofErr w:type="spellEnd"/>
      <w:r w:rsidRPr="00A27869">
        <w:rPr>
          <w:sz w:val="8"/>
          <w:szCs w:val="8"/>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w:t>
      </w:r>
      <w:proofErr w:type="spellStart"/>
      <w:r w:rsidRPr="00A27869">
        <w:rPr>
          <w:sz w:val="8"/>
          <w:szCs w:val="8"/>
        </w:rPr>
        <w:t>gainst</w:t>
      </w:r>
      <w:proofErr w:type="spellEnd"/>
      <w:r w:rsidRPr="00A27869">
        <w:rPr>
          <w:sz w:val="8"/>
          <w:szCs w:val="8"/>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A27869">
        <w:rPr>
          <w:sz w:val="8"/>
          <w:szCs w:val="8"/>
        </w:rPr>
        <w:t>analyse</w:t>
      </w:r>
      <w:proofErr w:type="spellEnd"/>
      <w:r w:rsidRPr="00A27869">
        <w:rPr>
          <w:sz w:val="8"/>
          <w:szCs w:val="8"/>
        </w:rPr>
        <w:t xml:space="preserv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w:t>
      </w:r>
      <w:proofErr w:type="gramStart"/>
      <w:r w:rsidRPr="00A27869">
        <w:rPr>
          <w:sz w:val="8"/>
          <w:szCs w:val="8"/>
        </w:rPr>
        <w:t>a number of</w:t>
      </w:r>
      <w:proofErr w:type="gramEnd"/>
      <w:r w:rsidRPr="00A27869">
        <w:rPr>
          <w:sz w:val="8"/>
          <w:szCs w:val="8"/>
        </w:rPr>
        <w:t xml:space="preserve">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w:t>
      </w:r>
      <w:proofErr w:type="spellStart"/>
      <w:r w:rsidRPr="00A27869">
        <w:rPr>
          <w:sz w:val="8"/>
          <w:szCs w:val="8"/>
        </w:rPr>
        <w:t>labour</w:t>
      </w:r>
      <w:proofErr w:type="spellEnd"/>
      <w:r w:rsidRPr="00A27869">
        <w:rPr>
          <w:sz w:val="8"/>
          <w:szCs w:val="8"/>
        </w:rPr>
        <w:t xml:space="preserve">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w:t>
      </w:r>
      <w:proofErr w:type="spellStart"/>
      <w:r w:rsidRPr="00A27869">
        <w:rPr>
          <w:sz w:val="8"/>
          <w:szCs w:val="8"/>
        </w:rPr>
        <w:t>Labour</w:t>
      </w:r>
      <w:proofErr w:type="spellEnd"/>
      <w:r w:rsidRPr="00A27869">
        <w:rPr>
          <w:sz w:val="8"/>
          <w:szCs w:val="8"/>
        </w:rPr>
        <w:t xml:space="preserve">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w:t>
      </w:r>
      <w:proofErr w:type="spellStart"/>
      <w:r w:rsidRPr="00A27869">
        <w:rPr>
          <w:sz w:val="8"/>
          <w:szCs w:val="8"/>
        </w:rPr>
        <w:t>labour</w:t>
      </w:r>
      <w:proofErr w:type="spellEnd"/>
      <w:r w:rsidRPr="00A27869">
        <w:rPr>
          <w:sz w:val="8"/>
          <w:szCs w:val="8"/>
        </w:rPr>
        <w:t xml:space="preserve">’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w:t>
      </w:r>
      <w:proofErr w:type="spellStart"/>
      <w:r w:rsidRPr="00A27869">
        <w:rPr>
          <w:sz w:val="8"/>
          <w:szCs w:val="8"/>
        </w:rPr>
        <w:t>labour</w:t>
      </w:r>
      <w:proofErr w:type="spellEnd"/>
      <w:r w:rsidRPr="00A27869">
        <w:rPr>
          <w:sz w:val="8"/>
          <w:szCs w:val="8"/>
        </w:rPr>
        <w:t xml:space="preserve"> and the conditions of </w:t>
      </w:r>
      <w:proofErr w:type="spellStart"/>
      <w:r w:rsidRPr="00A27869">
        <w:rPr>
          <w:sz w:val="8"/>
          <w:szCs w:val="8"/>
        </w:rPr>
        <w:t>labour</w:t>
      </w:r>
      <w:proofErr w:type="spellEnd"/>
      <w:r w:rsidRPr="00A27869">
        <w:rPr>
          <w:sz w:val="8"/>
          <w:szCs w:val="8"/>
        </w:rPr>
        <w:t xml:space="preserve">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w:t>
      </w:r>
      <w:proofErr w:type="gramStart"/>
      <w:r w:rsidRPr="00A27869">
        <w:rPr>
          <w:sz w:val="8"/>
          <w:szCs w:val="8"/>
        </w:rPr>
        <w:t>A number of</w:t>
      </w:r>
      <w:proofErr w:type="gramEnd"/>
      <w:r w:rsidRPr="00A27869">
        <w:rPr>
          <w:sz w:val="8"/>
          <w:szCs w:val="8"/>
        </w:rPr>
        <w:t xml:space="preserve"> authors have drawn on Foucault’s (1977) analysis of the implications of the panopticon, to explore the ways in which prisons in late modernity function </w:t>
      </w:r>
      <w:proofErr w:type="gramStart"/>
      <w:r w:rsidRPr="00A27869">
        <w:rPr>
          <w:sz w:val="8"/>
          <w:szCs w:val="8"/>
        </w:rPr>
        <w:t>to a large extent through the ways it individualizes</w:t>
      </w:r>
      <w:proofErr w:type="gramEnd"/>
      <w:r w:rsidRPr="00A27869">
        <w:rPr>
          <w:sz w:val="8"/>
          <w:szCs w:val="8"/>
        </w:rPr>
        <w:t xml:space="preserve"> those within it (Bosworth 2007; Crewe 2009; </w:t>
      </w:r>
      <w:proofErr w:type="spellStart"/>
      <w:r w:rsidRPr="00A27869">
        <w:rPr>
          <w:sz w:val="8"/>
          <w:szCs w:val="8"/>
        </w:rPr>
        <w:t>Ievins</w:t>
      </w:r>
      <w:proofErr w:type="spellEnd"/>
      <w:r w:rsidRPr="00A27869">
        <w:rPr>
          <w:sz w:val="8"/>
          <w:szCs w:val="8"/>
        </w:rPr>
        <w:t xml:space="preserve"> 2020). For Foucault (1977: 201), within the panopticon, prisoners are ‘perfectly individualized and constantly visible’. Such conditions of individualization have been further </w:t>
      </w:r>
      <w:proofErr w:type="spellStart"/>
      <w:r w:rsidRPr="00A27869">
        <w:rPr>
          <w:sz w:val="8"/>
          <w:szCs w:val="8"/>
        </w:rPr>
        <w:t>analysed</w:t>
      </w:r>
      <w:proofErr w:type="spellEnd"/>
      <w:r w:rsidRPr="00A27869">
        <w:rPr>
          <w:sz w:val="8"/>
          <w:szCs w:val="8"/>
        </w:rPr>
        <w:t xml:space="preserve"> by Crewe (2009) in particular, through his analysis of ‘tight’ power within late-modern prisons. To an extent, the underpinning notion of heightened individualization within prison </w:t>
      </w:r>
      <w:proofErr w:type="spellStart"/>
      <w:r w:rsidRPr="00A27869">
        <w:rPr>
          <w:sz w:val="8"/>
          <w:szCs w:val="8"/>
        </w:rPr>
        <w:t>analysed</w:t>
      </w:r>
      <w:proofErr w:type="spellEnd"/>
      <w:r w:rsidRPr="00A27869">
        <w:rPr>
          <w:sz w:val="8"/>
          <w:szCs w:val="8"/>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w:t>
      </w:r>
      <w:proofErr w:type="spellStart"/>
      <w:r w:rsidRPr="00A27869">
        <w:rPr>
          <w:sz w:val="8"/>
          <w:szCs w:val="8"/>
        </w:rPr>
        <w:t>labour</w:t>
      </w:r>
      <w:proofErr w:type="spellEnd"/>
      <w:r w:rsidRPr="00A27869">
        <w:rPr>
          <w:sz w:val="8"/>
          <w:szCs w:val="8"/>
        </w:rPr>
        <w:t xml:space="preserve">,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w:t>
      </w:r>
      <w:proofErr w:type="spellStart"/>
      <w:r w:rsidRPr="00A27869">
        <w:rPr>
          <w:sz w:val="8"/>
          <w:szCs w:val="8"/>
        </w:rPr>
        <w:t>Bucerius</w:t>
      </w:r>
      <w:proofErr w:type="spellEnd"/>
      <w:r w:rsidRPr="00A27869">
        <w:rPr>
          <w:sz w:val="8"/>
          <w:szCs w:val="8"/>
        </w:rPr>
        <w:t xml:space="preserve">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w:t>
      </w:r>
      <w:proofErr w:type="spellStart"/>
      <w:r w:rsidRPr="00A27869">
        <w:rPr>
          <w:sz w:val="8"/>
          <w:szCs w:val="8"/>
        </w:rPr>
        <w:t>programmes</w:t>
      </w:r>
      <w:proofErr w:type="spellEnd"/>
      <w:r w:rsidRPr="00A27869">
        <w:rPr>
          <w:sz w:val="8"/>
          <w:szCs w:val="8"/>
        </w:rPr>
        <w:t xml:space="preserve">. There may be collective exploitation, but solidarity amongst prisoners is actively discouraged. Collective action is inimical to the atomization prevalent in modern penal systems. </w:t>
      </w:r>
      <w:proofErr w:type="gramStart"/>
      <w:r w:rsidRPr="00A27869">
        <w:rPr>
          <w:sz w:val="8"/>
          <w:szCs w:val="8"/>
        </w:rPr>
        <w:t>All of</w:t>
      </w:r>
      <w:proofErr w:type="gramEnd"/>
      <w:r w:rsidRPr="00A27869">
        <w:rPr>
          <w:sz w:val="8"/>
          <w:szCs w:val="8"/>
        </w:rPr>
        <w:t xml:space="preserve">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w:t>
      </w:r>
      <w:proofErr w:type="spellStart"/>
      <w:r w:rsidRPr="00A27869">
        <w:rPr>
          <w:sz w:val="8"/>
          <w:szCs w:val="8"/>
        </w:rPr>
        <w:t>labour</w:t>
      </w:r>
      <w:proofErr w:type="spellEnd"/>
      <w:r w:rsidRPr="00A27869">
        <w:rPr>
          <w:sz w:val="8"/>
          <w:szCs w:val="8"/>
        </w:rPr>
        <w:t xml:space="preserve">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469F857A" w14:textId="77777777" w:rsidR="00E41494" w:rsidRPr="00A27869" w:rsidRDefault="00E41494" w:rsidP="00E41494">
      <w:pPr>
        <w:rPr>
          <w:sz w:val="16"/>
        </w:rPr>
      </w:pPr>
      <w:r w:rsidRPr="00A27869">
        <w:rPr>
          <w:sz w:val="16"/>
        </w:rPr>
        <w:t xml:space="preserve">[Regular paragraph breaks resume] </w:t>
      </w:r>
    </w:p>
    <w:p w14:paraId="70D062BF" w14:textId="77777777" w:rsidR="00E41494" w:rsidRPr="00A27869" w:rsidRDefault="00E41494" w:rsidP="00E41494">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w:t>
      </w:r>
      <w:proofErr w:type="spellStart"/>
      <w:r w:rsidRPr="00E65CCF">
        <w:rPr>
          <w:rStyle w:val="StyleUnderline"/>
          <w:highlight w:val="cyan"/>
        </w:rPr>
        <w:t>labour</w:t>
      </w:r>
      <w:proofErr w:type="spellEnd"/>
      <w:r w:rsidRPr="00E65CCF">
        <w:rPr>
          <w:rStyle w:val="StyleUnderline"/>
          <w:highlight w:val="cyan"/>
        </w:rPr>
        <w:t xml:space="preserve">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w:t>
      </w:r>
      <w:proofErr w:type="spellStart"/>
      <w:r w:rsidRPr="00A27869">
        <w:rPr>
          <w:sz w:val="16"/>
        </w:rPr>
        <w:t>labour</w:t>
      </w:r>
      <w:proofErr w:type="spellEnd"/>
      <w:r w:rsidRPr="00A27869">
        <w:rPr>
          <w:sz w:val="16"/>
        </w:rPr>
        <w:t xml:space="preserve">’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w:t>
      </w:r>
      <w:proofErr w:type="spellStart"/>
      <w:r w:rsidRPr="00A27869">
        <w:rPr>
          <w:sz w:val="16"/>
        </w:rPr>
        <w:t>Labour</w:t>
      </w:r>
      <w:proofErr w:type="spellEnd"/>
      <w:r w:rsidRPr="00A27869">
        <w:rPr>
          <w:sz w:val="16"/>
        </w:rPr>
        <w:t xml:space="preserve"> was created that agitated against teaching trades to prisoners for fear of under-cutting free </w:t>
      </w:r>
      <w:proofErr w:type="spellStart"/>
      <w:r w:rsidRPr="00A27869">
        <w:rPr>
          <w:sz w:val="16"/>
        </w:rPr>
        <w:t>labour</w:t>
      </w:r>
      <w:proofErr w:type="spellEnd"/>
      <w:r w:rsidRPr="00A27869">
        <w:rPr>
          <w:sz w:val="16"/>
        </w:rPr>
        <w:t xml:space="preserve">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xml:space="preserve">. The ILO’s stated objective to ‘set </w:t>
      </w:r>
      <w:proofErr w:type="spellStart"/>
      <w:r w:rsidRPr="00A27869">
        <w:rPr>
          <w:sz w:val="16"/>
        </w:rPr>
        <w:t>labour</w:t>
      </w:r>
      <w:proofErr w:type="spellEnd"/>
      <w:r w:rsidRPr="00A27869">
        <w:rPr>
          <w:sz w:val="16"/>
        </w:rPr>
        <w:t xml:space="preserve"> standards, develop policies and devise </w:t>
      </w:r>
      <w:proofErr w:type="spellStart"/>
      <w:r w:rsidRPr="00A27869">
        <w:rPr>
          <w:sz w:val="16"/>
        </w:rPr>
        <w:t>programmes</w:t>
      </w:r>
      <w:proofErr w:type="spellEnd"/>
      <w:r w:rsidRPr="00A27869">
        <w:rPr>
          <w:sz w:val="16"/>
        </w:rPr>
        <w:t xml:space="preserve"> promoting decent work for all women and men’ (ILO 2024) does not clearly apply to prisoners.</w:t>
      </w:r>
    </w:p>
    <w:p w14:paraId="056939E5" w14:textId="77777777" w:rsidR="00E41494" w:rsidRPr="00A27869" w:rsidRDefault="00E41494" w:rsidP="00E41494">
      <w:pPr>
        <w:rPr>
          <w:sz w:val="16"/>
        </w:rPr>
      </w:pPr>
      <w:r w:rsidRPr="00A27869">
        <w:rPr>
          <w:sz w:val="16"/>
        </w:rPr>
        <w:lastRenderedPageBreak/>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30DEA716" w14:textId="77777777" w:rsidR="00E41494" w:rsidRDefault="00E41494" w:rsidP="00E41494"/>
    <w:p w14:paraId="68BCC6DD" w14:textId="77777777" w:rsidR="00E41494" w:rsidRPr="00F81DB8" w:rsidRDefault="00E41494" w:rsidP="00E41494">
      <w:pPr>
        <w:pStyle w:val="Heading4"/>
      </w:pPr>
      <w:r>
        <w:t xml:space="preserve">There’s </w:t>
      </w:r>
      <w:r>
        <w:rPr>
          <w:u w:val="single"/>
        </w:rPr>
        <w:t>latent potential</w:t>
      </w:r>
      <w:r>
        <w:t xml:space="preserve"> </w:t>
      </w:r>
      <w:r w:rsidRPr="005D53FB">
        <w:t>for</w:t>
      </w:r>
      <w:r>
        <w:t xml:space="preserve"> prison and labor union linkages. </w:t>
      </w:r>
    </w:p>
    <w:p w14:paraId="2D25FE41" w14:textId="77777777" w:rsidR="00E41494" w:rsidRDefault="00E41494" w:rsidP="00E41494">
      <w:pPr>
        <w:rPr>
          <w:rStyle w:val="normaltextrun"/>
          <w:color w:val="000000"/>
          <w:shd w:val="clear" w:color="auto" w:fill="FFFFFF"/>
        </w:rPr>
      </w:pPr>
      <w:proofErr w:type="spellStart"/>
      <w:r>
        <w:rPr>
          <w:rStyle w:val="Style13ptBold"/>
        </w:rPr>
        <w:t>Multhaup</w:t>
      </w:r>
      <w:proofErr w:type="spellEnd"/>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proofErr w:type="spellStart"/>
      <w:r>
        <w:rPr>
          <w:rStyle w:val="normaltextrun"/>
          <w:color w:val="000000"/>
          <w:shd w:val="clear" w:color="auto" w:fill="FFFFFF"/>
        </w:rPr>
        <w:t>OnLabor</w:t>
      </w:r>
      <w:proofErr w:type="spellEnd"/>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2597C1A8" w14:textId="77777777" w:rsidR="00E41494" w:rsidRPr="0060351D" w:rsidRDefault="00E41494" w:rsidP="00E41494">
      <w:pPr>
        <w:rPr>
          <w:sz w:val="16"/>
        </w:rPr>
      </w:pPr>
      <w:r w:rsidRPr="00E65CCF">
        <w:rPr>
          <w:rStyle w:val="StyleUnderline"/>
          <w:highlight w:val="cyan"/>
        </w:rPr>
        <w:t>While</w:t>
      </w:r>
      <w:r w:rsidRPr="0060351D">
        <w:rPr>
          <w:rStyle w:val="StyleUnderline"/>
        </w:rPr>
        <w:t xml:space="preserve"> there is </w:t>
      </w:r>
      <w:r w:rsidRPr="00E65CCF">
        <w:rPr>
          <w:rStyle w:val="StyleUnderline"/>
          <w:highlight w:val="cyan"/>
        </w:rPr>
        <w:t xml:space="preserve">a long history </w:t>
      </w:r>
      <w:r w:rsidRPr="00321645">
        <w:rPr>
          <w:rStyle w:val="StyleUnderline"/>
          <w:highlight w:val="cyan"/>
        </w:rPr>
        <w:t xml:space="preserve">of mostly </w:t>
      </w:r>
      <w:r w:rsidRPr="00321645">
        <w:rPr>
          <w:rStyle w:val="Emphasis"/>
          <w:highlight w:val="cyan"/>
        </w:rPr>
        <w:t xml:space="preserve">Black </w:t>
      </w:r>
      <w:r w:rsidRPr="00E65CCF">
        <w:rPr>
          <w:rStyle w:val="Emphasis"/>
          <w:highlight w:val="cyan"/>
        </w:rPr>
        <w:t>unions</w:t>
      </w:r>
      <w:r w:rsidRPr="00E65CCF">
        <w:rPr>
          <w:rStyle w:val="StyleUnderline"/>
          <w:highlight w:val="cyan"/>
        </w:rPr>
        <w:t xml:space="preserve"> that</w:t>
      </w:r>
      <w:r w:rsidRPr="00835CC9">
        <w:rPr>
          <w:rStyle w:val="StyleUnderline"/>
        </w:rPr>
        <w:t xml:space="preserve"> have </w:t>
      </w:r>
      <w:r w:rsidRPr="00E65CCF">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321645">
        <w:rPr>
          <w:rStyle w:val="Emphasis"/>
          <w:highlight w:val="cyan"/>
        </w:rPr>
        <w:t>mainstream</w:t>
      </w:r>
      <w:r w:rsidRPr="00321645">
        <w:rPr>
          <w:rStyle w:val="StyleUnderline"/>
          <w:highlight w:val="cyan"/>
        </w:rPr>
        <w:t xml:space="preserve"> labor movement </w:t>
      </w:r>
      <w:r w:rsidRPr="00E65CCF">
        <w:rPr>
          <w:rStyle w:val="StyleUnderline"/>
          <w:highlight w:val="cyan"/>
        </w:rPr>
        <w:t>hasn’t</w:t>
      </w:r>
      <w:r w:rsidRPr="00321645">
        <w:rPr>
          <w:rStyle w:val="StyleUnderline"/>
        </w:rPr>
        <w:t xml:space="preserve"> yet </w:t>
      </w:r>
      <w:r w:rsidRPr="00E65CCF">
        <w:rPr>
          <w:rStyle w:val="StyleUnderline"/>
          <w:highlight w:val="cyan"/>
        </w:rPr>
        <w:t>followed</w:t>
      </w:r>
      <w:r w:rsidRPr="0060351D">
        <w:rPr>
          <w:sz w:val="16"/>
        </w:rPr>
        <w:t xml:space="preserve">. </w:t>
      </w:r>
      <w:r w:rsidRPr="00321645">
        <w:rPr>
          <w:rStyle w:val="StyleUnderline"/>
        </w:rPr>
        <w:t xml:space="preserve">The </w:t>
      </w:r>
      <w:r w:rsidRPr="00E65CCF">
        <w:rPr>
          <w:rStyle w:val="Emphasis"/>
          <w:highlight w:val="cyan"/>
        </w:rPr>
        <w:t>AFL-</w:t>
      </w:r>
      <w:r w:rsidRPr="00321645">
        <w:rPr>
          <w:rStyle w:val="Emphasis"/>
          <w:highlight w:val="cyan"/>
        </w:rPr>
        <w:t>CIO</w:t>
      </w:r>
      <w:r w:rsidRPr="00321645">
        <w:rPr>
          <w:sz w:val="16"/>
        </w:rPr>
        <w:t xml:space="preserve"> </w:t>
      </w:r>
      <w:r w:rsidRPr="00321645">
        <w:rPr>
          <w:rStyle w:val="StyleUnderline"/>
        </w:rPr>
        <w:t xml:space="preserve">is </w:t>
      </w:r>
      <w:r w:rsidRPr="00321645">
        <w:rPr>
          <w:rStyle w:val="StyleUnderline"/>
          <w:highlight w:val="cyan"/>
        </w:rPr>
        <w:t xml:space="preserve">opposed </w:t>
      </w:r>
      <w:r w:rsidRPr="00E65CCF">
        <w:rPr>
          <w:rStyle w:val="StyleUnderline"/>
          <w:highlight w:val="cyan"/>
        </w:rPr>
        <w:t>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E65CCF">
        <w:rPr>
          <w:rStyle w:val="StyleUnderline"/>
          <w:highlight w:val="cyan"/>
        </w:rPr>
        <w:t>prison labor</w:t>
      </w:r>
      <w:r w:rsidRPr="0060351D">
        <w:rPr>
          <w:sz w:val="16"/>
        </w:rPr>
        <w:t xml:space="preserve"> and </w:t>
      </w:r>
      <w:r w:rsidRPr="0060351D">
        <w:rPr>
          <w:rStyle w:val="StyleUnderline"/>
        </w:rPr>
        <w:t xml:space="preserve">sees that mass incarceration is a labor </w:t>
      </w:r>
      <w:proofErr w:type="gramStart"/>
      <w:r w:rsidRPr="0060351D">
        <w:rPr>
          <w:rStyle w:val="StyleUnderline"/>
        </w:rPr>
        <w:t>issue</w:t>
      </w:r>
      <w:r w:rsidRPr="0060351D">
        <w:rPr>
          <w:sz w:val="16"/>
        </w:rPr>
        <w:t xml:space="preserve">, </w:t>
      </w:r>
      <w:r w:rsidRPr="00E65CCF">
        <w:rPr>
          <w:rStyle w:val="StyleUnderline"/>
          <w:highlight w:val="cyan"/>
        </w:rPr>
        <w:t>but</w:t>
      </w:r>
      <w:proofErr w:type="gramEnd"/>
      <w:r w:rsidRPr="00E65CCF">
        <w:rPr>
          <w:rStyle w:val="StyleUnderline"/>
          <w:highlight w:val="cyan"/>
        </w:rPr>
        <w:t xml:space="preserve"> hasn’t gone past reform</w:t>
      </w:r>
      <w:r w:rsidRPr="0060351D">
        <w:rPr>
          <w:sz w:val="16"/>
        </w:rPr>
        <w:t xml:space="preserve">. </w:t>
      </w:r>
      <w:r w:rsidRPr="00E65CCF">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321645">
        <w:rPr>
          <w:rStyle w:val="StyleUnderline"/>
          <w:highlight w:val="cyan"/>
        </w:rPr>
        <w:t xml:space="preserve">protests for Black </w:t>
      </w:r>
      <w:r w:rsidRPr="00E65CCF">
        <w:rPr>
          <w:rStyle w:val="StyleUnderline"/>
          <w:highlight w:val="cyan"/>
        </w:rPr>
        <w:t>lives</w:t>
      </w:r>
      <w:r w:rsidRPr="0060351D">
        <w:rPr>
          <w:sz w:val="16"/>
        </w:rPr>
        <w:t xml:space="preserve">, </w:t>
      </w:r>
      <w:r w:rsidRPr="00E65CCF">
        <w:rPr>
          <w:rStyle w:val="StyleUnderline"/>
          <w:highlight w:val="cyan"/>
        </w:rPr>
        <w:t>abolition</w:t>
      </w:r>
      <w:r w:rsidRPr="0060351D">
        <w:rPr>
          <w:rStyle w:val="StyleUnderline"/>
        </w:rPr>
        <w:t xml:space="preserve"> has </w:t>
      </w:r>
      <w:r w:rsidRPr="003229DB">
        <w:rPr>
          <w:rStyle w:val="Emphasis"/>
        </w:rPr>
        <w:t xml:space="preserve">been </w:t>
      </w:r>
      <w:r w:rsidRPr="00E65CCF">
        <w:rPr>
          <w:rStyle w:val="Emphasis"/>
          <w:highlight w:val="cyan"/>
        </w:rPr>
        <w:t>gaining traction</w:t>
      </w:r>
      <w:r w:rsidRPr="0060351D">
        <w:rPr>
          <w:sz w:val="16"/>
        </w:rPr>
        <w:t xml:space="preserve">. </w:t>
      </w:r>
      <w:r w:rsidRPr="0060351D">
        <w:rPr>
          <w:rStyle w:val="StyleUnderline"/>
        </w:rPr>
        <w:t xml:space="preserve">The </w:t>
      </w:r>
      <w:r w:rsidRPr="00E65CCF">
        <w:rPr>
          <w:rStyle w:val="Emphasis"/>
          <w:highlight w:val="cyan"/>
        </w:rPr>
        <w:t>ILWU</w:t>
      </w:r>
      <w:r w:rsidRPr="00E65CCF">
        <w:rPr>
          <w:rStyle w:val="StyleUnderline"/>
          <w:highlight w:val="cyan"/>
        </w:rPr>
        <w:t xml:space="preserve"> shut down its </w:t>
      </w:r>
      <w:r w:rsidRPr="00E65CCF">
        <w:rPr>
          <w:rStyle w:val="Emphasis"/>
          <w:highlight w:val="cyan"/>
        </w:rPr>
        <w:t>ports</w:t>
      </w:r>
      <w:r w:rsidRPr="00E65CCF">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E65CCF">
        <w:rPr>
          <w:rStyle w:val="Emphasis"/>
          <w:highlight w:val="cyan"/>
        </w:rPr>
        <w:t>Bus driver</w:t>
      </w:r>
      <w:r w:rsidRPr="00E65CCF">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E65CCF">
        <w:rPr>
          <w:rStyle w:val="StyleUnderline"/>
          <w:highlight w:val="cyan"/>
        </w:rPr>
        <w:t xml:space="preserve">refused to </w:t>
      </w:r>
      <w:r w:rsidRPr="00E65CCF">
        <w:rPr>
          <w:rStyle w:val="Emphasis"/>
          <w:highlight w:val="cyan"/>
        </w:rPr>
        <w:t>transport</w:t>
      </w:r>
      <w:r w:rsidRPr="00E65CCF">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321645">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E65CCF">
        <w:rPr>
          <w:rStyle w:val="StyleUnderline"/>
          <w:highlight w:val="cyan"/>
        </w:rPr>
        <w:t>urged</w:t>
      </w:r>
      <w:r w:rsidRPr="0060351D">
        <w:rPr>
          <w:sz w:val="16"/>
        </w:rPr>
        <w:t xml:space="preserve"> </w:t>
      </w:r>
      <w:r w:rsidRPr="0060351D">
        <w:rPr>
          <w:rStyle w:val="StyleUnderline"/>
        </w:rPr>
        <w:t xml:space="preserve">their internationals </w:t>
      </w:r>
      <w:r w:rsidRPr="00E65CCF">
        <w:rPr>
          <w:rStyle w:val="StyleUnderline"/>
          <w:highlight w:val="cyan"/>
        </w:rPr>
        <w:t xml:space="preserve">to </w:t>
      </w:r>
      <w:r w:rsidRPr="00E65CCF">
        <w:rPr>
          <w:rStyle w:val="Emphasis"/>
          <w:highlight w:val="cyan"/>
        </w:rPr>
        <w:t>expel</w:t>
      </w:r>
      <w:r w:rsidRPr="00E65CCF">
        <w:rPr>
          <w:rStyle w:val="StyleUnderline"/>
          <w:highlight w:val="cyan"/>
        </w:rPr>
        <w:t xml:space="preserve"> </w:t>
      </w:r>
      <w:r w:rsidRPr="00E65CCF">
        <w:rPr>
          <w:rStyle w:val="Emphasis"/>
          <w:highlight w:val="cyan"/>
        </w:rPr>
        <w:t>police unions</w:t>
      </w:r>
      <w:r w:rsidRPr="0060351D">
        <w:rPr>
          <w:sz w:val="16"/>
        </w:rPr>
        <w:t xml:space="preserve">. </w:t>
      </w:r>
      <w:r w:rsidRPr="0060351D">
        <w:rPr>
          <w:rStyle w:val="StyleUnderline"/>
        </w:rPr>
        <w:t xml:space="preserve">The University of </w:t>
      </w:r>
      <w:r w:rsidRPr="00E65CCF">
        <w:rPr>
          <w:rStyle w:val="StyleUnderline"/>
          <w:highlight w:val="cyan"/>
        </w:rPr>
        <w:t>Michigan graduate</w:t>
      </w:r>
      <w:r w:rsidRPr="0060351D">
        <w:rPr>
          <w:rStyle w:val="StyleUnderline"/>
        </w:rPr>
        <w:t xml:space="preserve"> student </w:t>
      </w:r>
      <w:r w:rsidRPr="00E65CCF">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E65CCF">
        <w:rPr>
          <w:rStyle w:val="StyleUnderline"/>
          <w:highlight w:val="cyan"/>
        </w:rPr>
        <w:t>demanding</w:t>
      </w:r>
      <w:r w:rsidRPr="0060351D">
        <w:rPr>
          <w:sz w:val="16"/>
        </w:rPr>
        <w:t xml:space="preserve"> that </w:t>
      </w:r>
      <w:r w:rsidRPr="0060351D">
        <w:rPr>
          <w:rStyle w:val="StyleUnderline"/>
        </w:rPr>
        <w:t xml:space="preserve">the </w:t>
      </w:r>
      <w:r w:rsidRPr="00E65CCF">
        <w:rPr>
          <w:rStyle w:val="StyleUnderline"/>
          <w:highlight w:val="cyan"/>
        </w:rPr>
        <w:t>university</w:t>
      </w:r>
      <w:r w:rsidRPr="00E65CCF">
        <w:rPr>
          <w:sz w:val="16"/>
          <w:highlight w:val="cyan"/>
        </w:rPr>
        <w:t xml:space="preserve"> </w:t>
      </w:r>
      <w:r w:rsidRPr="00E65CCF">
        <w:rPr>
          <w:rStyle w:val="StyleUnderline"/>
          <w:highlight w:val="cyan"/>
        </w:rPr>
        <w:t>sever ties</w:t>
      </w:r>
      <w:r w:rsidRPr="0060351D">
        <w:rPr>
          <w:rStyle w:val="StyleUnderline"/>
        </w:rPr>
        <w:t xml:space="preserve"> </w:t>
      </w:r>
      <w:r w:rsidRPr="00E65CCF">
        <w:rPr>
          <w:rStyle w:val="StyleUnderline"/>
          <w:highlight w:val="cyan"/>
        </w:rPr>
        <w:t>to</w:t>
      </w:r>
      <w:r w:rsidRPr="0060351D">
        <w:rPr>
          <w:rStyle w:val="StyleUnderline"/>
        </w:rPr>
        <w:t xml:space="preserve"> police and </w:t>
      </w:r>
      <w:r w:rsidRPr="00E65CCF">
        <w:rPr>
          <w:rStyle w:val="StyleUnderline"/>
          <w:highlight w:val="cyan"/>
        </w:rPr>
        <w:t>carceral organizations</w:t>
      </w:r>
      <w:r w:rsidRPr="0060351D">
        <w:rPr>
          <w:sz w:val="16"/>
        </w:rPr>
        <w:t>.</w:t>
      </w:r>
    </w:p>
    <w:p w14:paraId="49ED0CCB" w14:textId="77777777" w:rsidR="00E41494" w:rsidRDefault="00E41494" w:rsidP="00E41494"/>
    <w:p w14:paraId="26109B85" w14:textId="77777777" w:rsidR="00E41494" w:rsidRDefault="00E41494" w:rsidP="00E41494">
      <w:pPr>
        <w:pStyle w:val="Heading4"/>
      </w:pPr>
      <w:r>
        <w:t xml:space="preserve">Coordinated linkages are </w:t>
      </w:r>
      <w:r>
        <w:rPr>
          <w:u w:val="single"/>
        </w:rPr>
        <w:t>necessary</w:t>
      </w:r>
      <w:r>
        <w:t xml:space="preserve"> to create </w:t>
      </w:r>
      <w:proofErr w:type="spellStart"/>
      <w:r w:rsidRPr="007C699E">
        <w:t>fufilling</w:t>
      </w:r>
      <w:proofErr w:type="spellEnd"/>
      <w:r>
        <w:t xml:space="preserve"> </w:t>
      </w:r>
      <w:r w:rsidRPr="007C699E">
        <w:rPr>
          <w:u w:val="single"/>
        </w:rPr>
        <w:t>employment outcomes</w:t>
      </w:r>
      <w:r>
        <w:t xml:space="preserve"> for the </w:t>
      </w:r>
      <w:r w:rsidRPr="007C699E">
        <w:t>formerly incarcerated</w:t>
      </w:r>
      <w:r>
        <w:t xml:space="preserve">.  </w:t>
      </w:r>
    </w:p>
    <w:p w14:paraId="662AF3A3" w14:textId="77777777" w:rsidR="00E41494" w:rsidRDefault="00E41494" w:rsidP="00E41494">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18D1A882" w14:textId="77777777" w:rsidR="00E41494" w:rsidRPr="00B7793D" w:rsidRDefault="00E41494" w:rsidP="00E41494">
      <w:pPr>
        <w:rPr>
          <w:sz w:val="16"/>
        </w:rPr>
      </w:pPr>
      <w:r w:rsidRPr="00B7793D">
        <w:rPr>
          <w:sz w:val="16"/>
        </w:rPr>
        <w:t>Work in Good Jobs is a Critical Component to Successfully Reentering Communities After Incarceration</w:t>
      </w:r>
    </w:p>
    <w:p w14:paraId="3E3A331B" w14:textId="77777777" w:rsidR="00E41494" w:rsidRDefault="00E41494" w:rsidP="00E41494">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proofErr w:type="gramStart"/>
      <w:r w:rsidRPr="00E65CCF">
        <w:rPr>
          <w:rStyle w:val="StyleUnderline"/>
          <w:highlight w:val="cyan"/>
        </w:rPr>
        <w:t>prisons</w:t>
      </w:r>
      <w:r w:rsidRPr="00B7793D">
        <w:rPr>
          <w:sz w:val="16"/>
        </w:rPr>
        <w:t>.[</w:t>
      </w:r>
      <w:proofErr w:type="spellStart"/>
      <w:proofErr w:type="gramEnd"/>
      <w:r w:rsidRPr="00B7793D">
        <w:rPr>
          <w:sz w:val="16"/>
        </w:rPr>
        <w:t>i</w:t>
      </w:r>
      <w:proofErr w:type="spellEnd"/>
      <w:r w:rsidRPr="00B7793D">
        <w:rPr>
          <w:sz w:val="16"/>
        </w:rPr>
        <w:t xml:space="preserve">] </w:t>
      </w:r>
      <w:proofErr w:type="gramStart"/>
      <w:r w:rsidRPr="00B7793D">
        <w:rPr>
          <w:sz w:val="16"/>
        </w:rPr>
        <w:t>For</w:t>
      </w:r>
      <w:proofErr w:type="gramEnd"/>
      <w:r w:rsidRPr="00B7793D">
        <w:rPr>
          <w:sz w:val="16"/>
        </w:rPr>
        <w:t xml:space="preserve">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E65CCF">
        <w:rPr>
          <w:rStyle w:val="StyleUnderline"/>
          <w:highlight w:val="cyan"/>
        </w:rPr>
        <w:t xml:space="preserve">between </w:t>
      </w:r>
      <w:r w:rsidRPr="00E65CCF">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59C76F45" w14:textId="77777777" w:rsidR="00E41494" w:rsidRDefault="00E41494" w:rsidP="00E41494">
      <w:pPr>
        <w:rPr>
          <w:sz w:val="16"/>
        </w:rPr>
      </w:pPr>
      <w:r w:rsidRPr="007C699E">
        <w:rPr>
          <w:rStyle w:val="StyleUnderline"/>
        </w:rPr>
        <w:lastRenderedPageBreak/>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E65CCF">
        <w:rPr>
          <w:rStyle w:val="StyleUnderline"/>
          <w:highlight w:val="cyan"/>
        </w:rPr>
        <w:t xml:space="preserve">often 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53048973" w14:textId="77777777" w:rsidR="00E41494" w:rsidRDefault="00E41494" w:rsidP="00E41494">
      <w:pPr>
        <w:rPr>
          <w:sz w:val="16"/>
        </w:rPr>
      </w:pPr>
      <w:r w:rsidRPr="001E3E06">
        <w:rPr>
          <w:rStyle w:val="StyleUnderline"/>
        </w:rPr>
        <w:t>However</w:t>
      </w:r>
      <w:r w:rsidRPr="00B7793D">
        <w:rPr>
          <w:sz w:val="16"/>
        </w:rPr>
        <w:t xml:space="preserve">, </w:t>
      </w:r>
      <w:r w:rsidRPr="00321645">
        <w:rPr>
          <w:rStyle w:val="StyleUnderline"/>
          <w:highlight w:val="cyan"/>
        </w:rPr>
        <w:t>employment</w:t>
      </w:r>
      <w:r w:rsidRPr="00321645">
        <w:rPr>
          <w:rStyle w:val="StyleUnderline"/>
        </w:rPr>
        <w:t xml:space="preserve"> can make </w:t>
      </w:r>
      <w:r w:rsidRPr="00E65CCF">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E65CCF">
        <w:rPr>
          <w:rStyle w:val="StyleUnderline"/>
          <w:highlight w:val="cyan"/>
        </w:rPr>
        <w:t xml:space="preserve">if the job pays </w:t>
      </w:r>
      <w:r w:rsidRPr="00E65CCF">
        <w:rPr>
          <w:rStyle w:val="Emphasis"/>
          <w:highlight w:val="cyan"/>
        </w:rPr>
        <w:t>fair wages</w:t>
      </w:r>
      <w:r w:rsidRPr="00E65CCF">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321645">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7019E361" w14:textId="77777777" w:rsidR="00E41494" w:rsidRPr="00B7793D" w:rsidRDefault="00E41494" w:rsidP="00E41494">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2C3501F1" w14:textId="77777777" w:rsidR="00E41494" w:rsidRDefault="00E41494" w:rsidP="00E41494">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08983E37" w14:textId="77777777" w:rsidR="00E41494" w:rsidRDefault="00E41494" w:rsidP="00E41494">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E65CCF">
        <w:rPr>
          <w:rStyle w:val="StyleUnderline"/>
          <w:highlight w:val="cyan"/>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321645">
        <w:rPr>
          <w:rStyle w:val="StyleUnderline"/>
          <w:highlight w:val="cyan"/>
        </w:rPr>
        <w:t>formerly incarcerated</w:t>
      </w:r>
      <w:r w:rsidRPr="00321645">
        <w:rPr>
          <w:rStyle w:val="StyleUnderline"/>
        </w:rPr>
        <w:t xml:space="preserve"> parents </w:t>
      </w:r>
      <w:r w:rsidRPr="00E65CCF">
        <w:rPr>
          <w:rStyle w:val="StyleUnderline"/>
          <w:highlight w:val="cyan"/>
        </w:rPr>
        <w:t>into unionized jobs</w:t>
      </w:r>
      <w:r w:rsidRPr="00361D11">
        <w:rPr>
          <w:rStyle w:val="StyleUnderline"/>
        </w:rPr>
        <w:t xml:space="preserve"> will </w:t>
      </w:r>
      <w:r w:rsidRPr="00E65CCF">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E65CCF">
        <w:rPr>
          <w:rStyle w:val="StyleUnderline"/>
          <w:highlight w:val="cyan"/>
        </w:rPr>
        <w:t>own 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E65CCF">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E65CCF">
        <w:rPr>
          <w:rStyle w:val="StyleUnderline"/>
          <w:highlight w:val="cyan"/>
        </w:rPr>
        <w:t>best</w:t>
      </w:r>
      <w:r w:rsidRPr="00F3004B">
        <w:rPr>
          <w:rStyle w:val="StyleUnderline"/>
        </w:rPr>
        <w:t xml:space="preserve"> run </w:t>
      </w:r>
      <w:r w:rsidRPr="00321645">
        <w:rPr>
          <w:rStyle w:val="StyleUnderline"/>
        </w:rPr>
        <w:t xml:space="preserve">when </w:t>
      </w:r>
      <w:r w:rsidRPr="00E65CCF">
        <w:rPr>
          <w:rStyle w:val="StyleUnderline"/>
          <w:highlight w:val="cyan"/>
        </w:rPr>
        <w:t xml:space="preserve">run by </w:t>
      </w:r>
      <w:r w:rsidRPr="00E65CCF">
        <w:rPr>
          <w:rStyle w:val="Emphasis"/>
          <w:highlight w:val="cyan"/>
        </w:rPr>
        <w:t>trade unions</w:t>
      </w:r>
      <w:r w:rsidRPr="00F3004B">
        <w:rPr>
          <w:rStyle w:val="StyleUnderline"/>
        </w:rPr>
        <w:t xml:space="preserve"> and staffed by experienced workers</w:t>
      </w:r>
      <w:r w:rsidRPr="00B7793D">
        <w:rPr>
          <w:sz w:val="16"/>
        </w:rPr>
        <w:t>.</w:t>
      </w:r>
    </w:p>
    <w:p w14:paraId="53977848" w14:textId="77777777" w:rsidR="00E41494" w:rsidRPr="00361D11" w:rsidRDefault="00E41494" w:rsidP="00E41494">
      <w:pPr>
        <w:rPr>
          <w:sz w:val="25"/>
          <w:szCs w:val="25"/>
        </w:rPr>
      </w:pPr>
      <w:r w:rsidRPr="00321645">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E65CCF">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E65CCF">
        <w:rPr>
          <w:rStyle w:val="StyleUnderline"/>
          <w:highlight w:val="cyan"/>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E65CCF">
        <w:rPr>
          <w:rStyle w:val="StyleUnderline"/>
          <w:highlight w:val="cyan"/>
        </w:rPr>
        <w:t xml:space="preserve">serve as </w:t>
      </w:r>
      <w:r w:rsidRPr="00E65CCF">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74EE33C0" w14:textId="77777777" w:rsidR="00E41494" w:rsidRDefault="00E41494" w:rsidP="00E41494"/>
    <w:p w14:paraId="71444588" w14:textId="77777777" w:rsidR="00E41494" w:rsidRPr="00F3327F" w:rsidRDefault="00E41494" w:rsidP="00E41494">
      <w:pPr>
        <w:pStyle w:val="Heading4"/>
      </w:pPr>
      <w:r>
        <w:lastRenderedPageBreak/>
        <w:t xml:space="preserve">Third is for improving </w:t>
      </w:r>
      <w:r>
        <w:rPr>
          <w:u w:val="single"/>
        </w:rPr>
        <w:t>prison conditions</w:t>
      </w:r>
      <w:r>
        <w:t xml:space="preserve">. </w:t>
      </w:r>
    </w:p>
    <w:p w14:paraId="632C6B1D" w14:textId="77777777" w:rsidR="00E41494" w:rsidRDefault="00E41494" w:rsidP="00E41494">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w:t>
      </w:r>
      <w:proofErr w:type="spellStart"/>
      <w:r>
        <w:t>ocurring</w:t>
      </w:r>
      <w:proofErr w:type="spellEnd"/>
      <w:r>
        <w:t xml:space="preserve"> in the middle of a sentence was present in the original article] </w:t>
      </w:r>
    </w:p>
    <w:p w14:paraId="3A16295A" w14:textId="77777777" w:rsidR="00E41494" w:rsidRDefault="00E41494" w:rsidP="00E41494">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7F3D3829" w14:textId="77777777" w:rsidR="00E41494" w:rsidRDefault="00E41494" w:rsidP="00E41494">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6AA06E42" w14:textId="77777777" w:rsidR="00E41494" w:rsidRDefault="00E41494" w:rsidP="00E41494">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27B2D370" w14:textId="77777777" w:rsidR="00E41494" w:rsidRPr="00E41494" w:rsidRDefault="00E41494" w:rsidP="00E41494">
      <w:pPr>
        <w:rPr>
          <w:rStyle w:val="StyleUnderline"/>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w:t>
      </w:r>
      <w:r w:rsidRPr="00E41494">
        <w:rPr>
          <w:rStyle w:val="StyleUnderline"/>
        </w:rPr>
        <w:t xml:space="preserve">In addition, they are calling on supporters, both in and outside of prison, </w:t>
      </w:r>
      <w:r w:rsidRPr="00E41494">
        <w:rPr>
          <w:rStyle w:val="StyleUnderline"/>
          <w:highlight w:val="cyan"/>
        </w:rPr>
        <w:t xml:space="preserve">to </w:t>
      </w:r>
      <w:proofErr w:type="gramStart"/>
      <w:r w:rsidRPr="00E41494">
        <w:rPr>
          <w:rStyle w:val="StyleUnderline"/>
          <w:highlight w:val="cyan"/>
        </w:rPr>
        <w:t>lift up</w:t>
      </w:r>
      <w:proofErr w:type="gramEnd"/>
      <w:r w:rsidRPr="00E41494">
        <w:rPr>
          <w:rStyle w:val="StyleUnderline"/>
          <w:highlight w:val="cyan"/>
        </w:rPr>
        <w:t xml:space="preserve"> their</w:t>
      </w:r>
      <w:r w:rsidRPr="00E41494">
        <w:rPr>
          <w:rStyle w:val="StyleUnderline"/>
        </w:rPr>
        <w:t xml:space="preserve"> four </w:t>
      </w:r>
      <w:r w:rsidRPr="00E41494">
        <w:rPr>
          <w:rStyle w:val="Emphasis"/>
          <w:highlight w:val="cyan"/>
        </w:rPr>
        <w:t>demands</w:t>
      </w:r>
      <w:r w:rsidRPr="00E41494">
        <w:rPr>
          <w:rStyle w:val="StyleUnderline"/>
          <w:highlight w:val="cyan"/>
        </w:rPr>
        <w:t>:</w:t>
      </w:r>
      <w:r w:rsidRPr="00E41494">
        <w:rPr>
          <w:rStyle w:val="StyleUnderline"/>
        </w:rPr>
        <w:t xml:space="preserve"> </w:t>
      </w:r>
    </w:p>
    <w:p w14:paraId="12663406" w14:textId="77777777" w:rsidR="00E41494" w:rsidRDefault="00E41494" w:rsidP="00E41494">
      <w:pPr>
        <w:rPr>
          <w:sz w:val="16"/>
        </w:rPr>
      </w:pPr>
      <w:r w:rsidRPr="00E41494">
        <w:rPr>
          <w:rStyle w:val="StyleUnderline"/>
        </w:rPr>
        <w:t xml:space="preserve">1. </w:t>
      </w:r>
      <w:r w:rsidRPr="008F05A6">
        <w:rPr>
          <w:rStyle w:val="StyleUnderline"/>
        </w:rPr>
        <w:t>Repeal of the</w:t>
      </w:r>
      <w:r w:rsidRPr="00E41494">
        <w:rPr>
          <w:rStyle w:val="StyleUnderline"/>
        </w:rPr>
        <w:t xml:space="preserve"> Thirteenth Amendment’s</w:t>
      </w:r>
      <w:r w:rsidRPr="00EF0A8C">
        <w:rPr>
          <w:sz w:val="16"/>
        </w:rPr>
        <w:t xml:space="preserve"> slavery </w:t>
      </w:r>
      <w:r w:rsidRPr="00E41494">
        <w:rPr>
          <w:rStyle w:val="Emphasis"/>
        </w:rPr>
        <w:t>exception</w:t>
      </w:r>
      <w:r w:rsidRPr="00EF0A8C">
        <w:rPr>
          <w:sz w:val="16"/>
        </w:rPr>
        <w:t xml:space="preserve">. </w:t>
      </w:r>
    </w:p>
    <w:p w14:paraId="75E696D4" w14:textId="77777777" w:rsidR="00E41494" w:rsidRDefault="00E41494" w:rsidP="00E41494">
      <w:pPr>
        <w:rPr>
          <w:sz w:val="16"/>
        </w:rPr>
      </w:pPr>
      <w:r w:rsidRPr="00E41494">
        <w:rPr>
          <w:rStyle w:val="StyleUnderline"/>
        </w:rPr>
        <w:t xml:space="preserve">2. </w:t>
      </w:r>
      <w:r w:rsidRPr="008F05A6">
        <w:rPr>
          <w:rStyle w:val="Emphasis"/>
          <w:highlight w:val="cyan"/>
        </w:rPr>
        <w:t>Closure</w:t>
      </w:r>
      <w:r w:rsidRPr="008F05A6">
        <w:rPr>
          <w:rStyle w:val="StyleUnderline"/>
          <w:highlight w:val="cyan"/>
        </w:rPr>
        <w:t xml:space="preserve"> of</w:t>
      </w:r>
      <w:r w:rsidRPr="00E41494">
        <w:rPr>
          <w:rStyle w:val="StyleUnderline"/>
        </w:rPr>
        <w:t xml:space="preserve"> </w:t>
      </w:r>
      <w:r w:rsidRPr="00E41494">
        <w:rPr>
          <w:rStyle w:val="Emphasis"/>
        </w:rPr>
        <w:t xml:space="preserve">most </w:t>
      </w:r>
      <w:r w:rsidRPr="008F05A6">
        <w:rPr>
          <w:rStyle w:val="Emphasis"/>
          <w:highlight w:val="cyan"/>
        </w:rPr>
        <w:t>jails</w:t>
      </w:r>
      <w:r w:rsidRPr="00E41494">
        <w:rPr>
          <w:rStyle w:val="StyleUnderline"/>
        </w:rPr>
        <w:t xml:space="preserve"> and prisons in all states, including federal prisons</w:t>
      </w:r>
      <w:r w:rsidRPr="00EF0A8C">
        <w:rPr>
          <w:sz w:val="16"/>
        </w:rPr>
        <w:t>.</w:t>
      </w:r>
    </w:p>
    <w:p w14:paraId="2A353C40" w14:textId="77777777" w:rsidR="00E41494" w:rsidRDefault="00E41494" w:rsidP="00E41494">
      <w:pPr>
        <w:rPr>
          <w:sz w:val="16"/>
        </w:rPr>
      </w:pPr>
      <w:r w:rsidRPr="00E41494">
        <w:rPr>
          <w:rStyle w:val="StyleUnderline"/>
        </w:rPr>
        <w:t xml:space="preserve">3. </w:t>
      </w:r>
      <w:r w:rsidRPr="008F05A6">
        <w:rPr>
          <w:rStyle w:val="StyleUnderline"/>
          <w:highlight w:val="cyan"/>
        </w:rPr>
        <w:t xml:space="preserve">Closure of all </w:t>
      </w:r>
      <w:r w:rsidRPr="008F05A6">
        <w:rPr>
          <w:rStyle w:val="Emphasis"/>
          <w:highlight w:val="cyan"/>
        </w:rPr>
        <w:t>private prisons</w:t>
      </w:r>
      <w:r w:rsidRPr="00EF0A8C">
        <w:rPr>
          <w:sz w:val="16"/>
        </w:rPr>
        <w:t xml:space="preserve">. </w:t>
      </w:r>
    </w:p>
    <w:p w14:paraId="57553931" w14:textId="77777777" w:rsidR="00E41494" w:rsidRPr="00E41494" w:rsidRDefault="00E41494" w:rsidP="00E41494">
      <w:pPr>
        <w:rPr>
          <w:rStyle w:val="StyleUnderline"/>
        </w:rPr>
      </w:pPr>
      <w:r w:rsidRPr="00E41494">
        <w:rPr>
          <w:rStyle w:val="StyleUnderline"/>
        </w:rPr>
        <w:t>4. Release of all political prisoners in US prisons.</w:t>
      </w:r>
    </w:p>
    <w:p w14:paraId="7B7FF3C0" w14:textId="77777777" w:rsidR="00E41494" w:rsidRDefault="00E41494" w:rsidP="00E41494">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76B6FC9D" w14:textId="77777777" w:rsidR="00E41494" w:rsidRDefault="00E41494" w:rsidP="00E41494">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65061A94" w14:textId="77777777" w:rsidR="00E41494" w:rsidRDefault="00E41494" w:rsidP="00E41494">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w:t>
      </w:r>
      <w:r w:rsidRPr="00EF0A8C">
        <w:rPr>
          <w:sz w:val="16"/>
        </w:rPr>
        <w:lastRenderedPageBreak/>
        <w:t xml:space="preserve">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3636903C" w14:textId="77777777" w:rsidR="00E41494" w:rsidRDefault="00E41494" w:rsidP="00E41494">
      <w:pPr>
        <w:rPr>
          <w:sz w:val="16"/>
        </w:rPr>
      </w:pPr>
      <w:r w:rsidRPr="00E65CCF">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E65CCF">
        <w:rPr>
          <w:rStyle w:val="StyleUnderline"/>
          <w:highlight w:val="cyan"/>
        </w:rPr>
        <w:t xml:space="preserve">do not have </w:t>
      </w:r>
      <w:r w:rsidRPr="00E65CCF">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664819EC" w14:textId="77777777" w:rsidR="00E41494" w:rsidRDefault="00E41494" w:rsidP="00E41494">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7717618D" w14:textId="77777777" w:rsidR="00E41494" w:rsidRDefault="00E41494" w:rsidP="00E41494">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xml:space="preserve">. Prisoners likely do not qualify as protected employees under federal labor law, such as the Fair Labor Standard Act and the National Labor Relations Act. Recently, in Ndambi v. </w:t>
      </w:r>
      <w:proofErr w:type="spellStart"/>
      <w:r w:rsidRPr="00EF0A8C">
        <w:rPr>
          <w:sz w:val="16"/>
        </w:rPr>
        <w:t>CoreCivic</w:t>
      </w:r>
      <w:proofErr w:type="spellEnd"/>
      <w:r w:rsidRPr="00EF0A8C">
        <w:rPr>
          <w:sz w:val="16"/>
        </w:rPr>
        <w:t>, Inc., the Fourth Circuit declined to extend the FLSA protection to detained immigrant workers, concluding that workers in custodial detention, like incarcerated workers, fall outside the “traditional employment paradigm” the FLSA was designed to protect.</w:t>
      </w:r>
    </w:p>
    <w:p w14:paraId="570650DD" w14:textId="77777777" w:rsidR="00E41494" w:rsidRDefault="00E41494" w:rsidP="00E41494">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285904D4" w14:textId="77777777" w:rsidR="00E41494" w:rsidRPr="00E41494" w:rsidRDefault="00E41494" w:rsidP="00E41494">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w:t>
      </w:r>
      <w:r w:rsidRPr="00E41494">
        <w:rPr>
          <w:sz w:val="16"/>
        </w:rPr>
        <w:t xml:space="preserve">system.” Thus, barring novel legislation that deems </w:t>
      </w:r>
      <w:proofErr w:type="gramStart"/>
      <w:r w:rsidRPr="00E41494">
        <w:rPr>
          <w:sz w:val="16"/>
        </w:rPr>
        <w:t>prisoners</w:t>
      </w:r>
      <w:proofErr w:type="gramEnd"/>
      <w:r w:rsidRPr="00E41494">
        <w:rPr>
          <w:sz w:val="16"/>
        </w:rPr>
        <w:t xml:space="preserve"> employees, it is dubious that incarcerated workers can function as a true labor union.</w:t>
      </w:r>
    </w:p>
    <w:p w14:paraId="7A1B0AFC" w14:textId="77777777" w:rsidR="00E41494" w:rsidRPr="00E41494" w:rsidRDefault="00E41494" w:rsidP="00E41494">
      <w:pPr>
        <w:rPr>
          <w:sz w:val="16"/>
          <w:szCs w:val="16"/>
        </w:rPr>
      </w:pPr>
      <w:r w:rsidRPr="00E41494">
        <w:rPr>
          <w:sz w:val="16"/>
          <w:szCs w:val="16"/>
        </w:rPr>
        <w:t xml:space="preserve">Still, the recent shift in mainstream views on criminal justice reform may be pushing prisoners’ rights advocates to advance, once again, the question of the desirability of incarcerated-worker labor unions. For example, of the shift in mainstream attitude, in Alabama, Oregon, Tennessee, and Vermont, voters have approved ballot measures that would amend their constitutions to prohibit slavery and involuntary servitude as a punishment for crime. While these efforts may provide a legal basis for new challenges related to the use of prison labor, they will not immediately affect conditions within their states’ prisons. </w:t>
      </w:r>
    </w:p>
    <w:p w14:paraId="7A815ACE" w14:textId="77777777" w:rsidR="00E41494" w:rsidRDefault="00E41494" w:rsidP="00E41494">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41494">
        <w:rPr>
          <w:rStyle w:val="StyleUnderline"/>
          <w:highlight w:val="cyan"/>
        </w:rPr>
        <w:t>incarcerated workers</w:t>
      </w:r>
      <w:r w:rsidRPr="00580A69">
        <w:rPr>
          <w:rStyle w:val="StyleUnderline"/>
        </w:rPr>
        <w:t xml:space="preserve">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E65CCF">
        <w:rPr>
          <w:rStyle w:val="StyleUnderline"/>
          <w:highlight w:val="cyan"/>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4F859B61" w14:textId="77777777" w:rsidR="00E41494" w:rsidRDefault="00E41494" w:rsidP="00E41494">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E65CCF">
        <w:rPr>
          <w:rStyle w:val="StyleUnderline"/>
          <w:highlight w:val="cyan"/>
        </w:rPr>
        <w:t xml:space="preserve">will take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53A6AC88" w14:textId="77777777" w:rsidR="00E41494" w:rsidRDefault="00E41494" w:rsidP="00E41494">
      <w:pPr>
        <w:rPr>
          <w:sz w:val="16"/>
        </w:rPr>
      </w:pPr>
    </w:p>
    <w:p w14:paraId="2AD3E48C" w14:textId="77777777" w:rsidR="00C2468C" w:rsidRDefault="00C2468C" w:rsidP="00C2468C">
      <w:pPr>
        <w:pStyle w:val="Heading4"/>
      </w:pPr>
      <w:r w:rsidRPr="00957125">
        <w:t xml:space="preserve">The plan </w:t>
      </w:r>
      <w:r w:rsidRPr="00813387">
        <w:rPr>
          <w:u w:val="single"/>
        </w:rPr>
        <w:t>generates</w:t>
      </w:r>
      <w:r w:rsidRPr="00957125">
        <w:t xml:space="preserve"> </w:t>
      </w:r>
      <w:r w:rsidRPr="00813387">
        <w:rPr>
          <w:u w:val="single"/>
        </w:rPr>
        <w:t>abolitionist unionism</w:t>
      </w:r>
      <w:r w:rsidRPr="00957125">
        <w:t xml:space="preserve"> that remakes </w:t>
      </w:r>
      <w:r w:rsidRPr="00813387">
        <w:rPr>
          <w:u w:val="single"/>
        </w:rPr>
        <w:t>subjectivity</w:t>
      </w:r>
      <w:r w:rsidRPr="00957125">
        <w:t xml:space="preserve">, centers </w:t>
      </w:r>
      <w:r w:rsidRPr="00813387">
        <w:rPr>
          <w:u w:val="single"/>
        </w:rPr>
        <w:t>mutual aid</w:t>
      </w:r>
      <w:r w:rsidRPr="00957125">
        <w:t xml:space="preserve">, and </w:t>
      </w:r>
      <w:r w:rsidRPr="00813387">
        <w:rPr>
          <w:u w:val="single"/>
        </w:rPr>
        <w:t>dismantles</w:t>
      </w:r>
      <w:r w:rsidRPr="00957125">
        <w:t xml:space="preserve"> racial </w:t>
      </w:r>
      <w:r w:rsidRPr="00813387">
        <w:rPr>
          <w:u w:val="single"/>
        </w:rPr>
        <w:t>hierarchies</w:t>
      </w:r>
      <w:r>
        <w:t>--</w:t>
      </w:r>
      <w:r w:rsidRPr="00957125">
        <w:t xml:space="preserve">mutually constitutive </w:t>
      </w:r>
      <w:r w:rsidRPr="00813387">
        <w:rPr>
          <w:u w:val="single"/>
        </w:rPr>
        <w:t>scholarship</w:t>
      </w:r>
      <w:r w:rsidRPr="00957125">
        <w:t xml:space="preserve"> </w:t>
      </w:r>
      <w:r>
        <w:t xml:space="preserve">and </w:t>
      </w:r>
      <w:r w:rsidRPr="00813387">
        <w:rPr>
          <w:u w:val="single"/>
        </w:rPr>
        <w:t>history</w:t>
      </w:r>
      <w:r>
        <w:t xml:space="preserve"> of unions </w:t>
      </w:r>
      <w:r w:rsidRPr="00813387">
        <w:rPr>
          <w:u w:val="single"/>
        </w:rPr>
        <w:t>fighting racism</w:t>
      </w:r>
      <w:r>
        <w:t xml:space="preserve"> prove. </w:t>
      </w:r>
    </w:p>
    <w:p w14:paraId="1DF3AA33" w14:textId="74AAAC60" w:rsidR="00C2468C" w:rsidRDefault="00C2468C" w:rsidP="00C2468C">
      <w:r w:rsidRPr="001C3A29">
        <w:rPr>
          <w:rStyle w:val="Style13ptBold"/>
        </w:rPr>
        <w:t>Sindberg 23</w:t>
      </w:r>
      <w:r>
        <w:t xml:space="preserve"> – Paul Sindberg, A</w:t>
      </w:r>
      <w:r w:rsidRPr="001C3A29">
        <w:t xml:space="preserve">n organizer and a law student from Chicago, Illinois. Prior to law school, Paul worked on organizing campaigns with UFCW and SEIU. Paul is a Toll Public Interest </w:t>
      </w:r>
      <w:r w:rsidRPr="001C3A29">
        <w:lastRenderedPageBreak/>
        <w:t>Fellow at Penn Law and a 2022 Peggy Browning Fellow with the Chicago News Guild. They are also the founding Volunteer Director of the Compassionate Release Collaborative, a pro bono project with the Abolitionist Law Center</w:t>
      </w:r>
      <w:r>
        <w:t xml:space="preserve">, February 3, 2023, “Prison Abolition, Labor Unions, and the Emergence of Abolitionist Unionism,” </w:t>
      </w:r>
      <w:r w:rsidRPr="001A4667">
        <w:t>https://www.law.upenn.edu/live/news/15530-prison-abolition-labor-unions-and-the-emergence-of</w:t>
      </w:r>
      <w:r>
        <w:t>, SM</w:t>
      </w:r>
    </w:p>
    <w:p w14:paraId="27D52A1D" w14:textId="77777777" w:rsidR="00C2468C" w:rsidRPr="00217ECF" w:rsidRDefault="00C2468C" w:rsidP="00C2468C">
      <w:pPr>
        <w:rPr>
          <w:sz w:val="16"/>
        </w:rPr>
      </w:pPr>
      <w:r w:rsidRPr="00217ECF">
        <w:rPr>
          <w:sz w:val="16"/>
        </w:rPr>
        <w:t xml:space="preserve">Emergent </w:t>
      </w:r>
      <w:r w:rsidRPr="007F0AD1">
        <w:rPr>
          <w:u w:val="single"/>
        </w:rPr>
        <w:t xml:space="preserve">legal scholarship on </w:t>
      </w:r>
      <w:r w:rsidRPr="00542C25">
        <w:rPr>
          <w:highlight w:val="cyan"/>
          <w:u w:val="single"/>
        </w:rPr>
        <w:t xml:space="preserve">the promise of </w:t>
      </w:r>
      <w:r w:rsidRPr="00542C25">
        <w:rPr>
          <w:rStyle w:val="Emphasis"/>
          <w:highlight w:val="cyan"/>
        </w:rPr>
        <w:t>abolitionist unionism</w:t>
      </w:r>
      <w:r w:rsidRPr="00542C25">
        <w:rPr>
          <w:highlight w:val="cyan"/>
          <w:u w:val="single"/>
        </w:rPr>
        <w:t xml:space="preserve"> is </w:t>
      </w:r>
      <w:r w:rsidRPr="00542C25">
        <w:rPr>
          <w:rStyle w:val="Emphasis"/>
          <w:highlight w:val="cyan"/>
        </w:rPr>
        <w:t>coming</w:t>
      </w:r>
      <w:r w:rsidRPr="00217ECF">
        <w:rPr>
          <w:sz w:val="16"/>
        </w:rPr>
        <w:t xml:space="preserve"> in whispers and shouts from several arenas. Scholars writing about </w:t>
      </w:r>
      <w:r w:rsidRPr="001C5638">
        <w:rPr>
          <w:u w:val="single"/>
        </w:rPr>
        <w:t xml:space="preserve">the </w:t>
      </w:r>
      <w:r w:rsidRPr="00542C25">
        <w:rPr>
          <w:u w:val="single"/>
        </w:rPr>
        <w:t>history of unionization amongst incarcerated</w:t>
      </w:r>
      <w:r w:rsidRPr="001C5638">
        <w:rPr>
          <w:u w:val="single"/>
        </w:rPr>
        <w:t xml:space="preserve"> workers have offered significant implications for the law of unions today.</w:t>
      </w:r>
      <w:r w:rsidRPr="00217ECF">
        <w:rPr>
          <w:sz w:val="16"/>
        </w:rPr>
        <w:t xml:space="preserve">[26] </w:t>
      </w:r>
      <w:r w:rsidRPr="001C5638">
        <w:rPr>
          <w:u w:val="single"/>
        </w:rPr>
        <w:t xml:space="preserve">Legal </w:t>
      </w:r>
      <w:r w:rsidRPr="00542C25">
        <w:rPr>
          <w:highlight w:val="cyan"/>
          <w:u w:val="single"/>
        </w:rPr>
        <w:t>theorists</w:t>
      </w:r>
      <w:r w:rsidRPr="00542C25">
        <w:rPr>
          <w:sz w:val="16"/>
          <w:highlight w:val="cyan"/>
        </w:rPr>
        <w:t xml:space="preserve"> </w:t>
      </w:r>
      <w:r w:rsidRPr="00542C25">
        <w:rPr>
          <w:highlight w:val="cyan"/>
          <w:u w:val="single"/>
        </w:rPr>
        <w:t>working to</w:t>
      </w:r>
      <w:r w:rsidRPr="00217ECF">
        <w:rPr>
          <w:sz w:val="16"/>
        </w:rPr>
        <w:t xml:space="preserve"> define and </w:t>
      </w:r>
      <w:r w:rsidRPr="00542C25">
        <w:rPr>
          <w:rStyle w:val="Emphasis"/>
          <w:highlight w:val="cyan"/>
        </w:rPr>
        <w:t>advance abolition</w:t>
      </w:r>
      <w:r w:rsidRPr="001C5638">
        <w:rPr>
          <w:u w:val="single"/>
        </w:rPr>
        <w:t xml:space="preserve"> </w:t>
      </w:r>
      <w:r w:rsidRPr="00542C25">
        <w:rPr>
          <w:rStyle w:val="Emphasis"/>
          <w:highlight w:val="cyan"/>
        </w:rPr>
        <w:t>democracy</w:t>
      </w:r>
      <w:r w:rsidRPr="001C5638">
        <w:rPr>
          <w:u w:val="single"/>
        </w:rPr>
        <w:t xml:space="preserve"> are recognizing the </w:t>
      </w:r>
      <w:r w:rsidRPr="00542C25">
        <w:rPr>
          <w:u w:val="single"/>
        </w:rPr>
        <w:t>importance</w:t>
      </w:r>
      <w:r w:rsidRPr="001C5638">
        <w:rPr>
          <w:u w:val="single"/>
        </w:rPr>
        <w:t xml:space="preserve"> of this</w:t>
      </w:r>
      <w:r w:rsidRPr="00217ECF">
        <w:rPr>
          <w:sz w:val="16"/>
        </w:rPr>
        <w:t xml:space="preserve"> </w:t>
      </w:r>
      <w:proofErr w:type="spellStart"/>
      <w:r w:rsidRPr="00217ECF">
        <w:rPr>
          <w:sz w:val="16"/>
        </w:rPr>
        <w:t>DuBoisian</w:t>
      </w:r>
      <w:proofErr w:type="spellEnd"/>
      <w:r w:rsidRPr="00217ECF">
        <w:rPr>
          <w:sz w:val="16"/>
        </w:rPr>
        <w:t xml:space="preserve">[27] </w:t>
      </w:r>
      <w:r w:rsidRPr="001C5638">
        <w:rPr>
          <w:u w:val="single"/>
        </w:rPr>
        <w:t>concept to asymmetries of economic power</w:t>
      </w:r>
      <w:r w:rsidRPr="00217ECF">
        <w:rPr>
          <w:sz w:val="16"/>
        </w:rPr>
        <w:t xml:space="preserve">.[28] They are also grappling with significant questions about the distribution of power itself, and about the ability of abolitionists to build the type of power necessary to make decisions absent reliance upon the state.[29] Law </w:t>
      </w:r>
      <w:r w:rsidRPr="004F7EF5">
        <w:rPr>
          <w:u w:val="single"/>
        </w:rPr>
        <w:t xml:space="preserve">students are explicitly calling for the </w:t>
      </w:r>
      <w:r w:rsidRPr="00542C25">
        <w:rPr>
          <w:rStyle w:val="Emphasis"/>
          <w:highlight w:val="cyan"/>
        </w:rPr>
        <w:t>intertwining</w:t>
      </w:r>
      <w:r w:rsidRPr="00542C25">
        <w:rPr>
          <w:highlight w:val="cyan"/>
          <w:u w:val="single"/>
        </w:rPr>
        <w:t xml:space="preserve"> of these movements</w:t>
      </w:r>
      <w:r w:rsidRPr="00217ECF">
        <w:rPr>
          <w:sz w:val="16"/>
        </w:rPr>
        <w:t xml:space="preserve">,[30] </w:t>
      </w:r>
      <w:r w:rsidRPr="004F7EF5">
        <w:rPr>
          <w:u w:val="single"/>
        </w:rPr>
        <w:t xml:space="preserve">and labor law historians </w:t>
      </w:r>
      <w:r w:rsidRPr="00542C25">
        <w:rPr>
          <w:highlight w:val="cyan"/>
          <w:u w:val="single"/>
        </w:rPr>
        <w:t xml:space="preserve">are </w:t>
      </w:r>
      <w:r w:rsidRPr="00542C25">
        <w:rPr>
          <w:rStyle w:val="Emphasis"/>
          <w:highlight w:val="cyan"/>
        </w:rPr>
        <w:t>chronicling</w:t>
      </w:r>
      <w:r w:rsidRPr="00542C25">
        <w:rPr>
          <w:highlight w:val="cyan"/>
          <w:u w:val="single"/>
        </w:rPr>
        <w:t xml:space="preserve"> the effects of</w:t>
      </w:r>
      <w:r w:rsidRPr="004F7EF5">
        <w:rPr>
          <w:u w:val="single"/>
        </w:rPr>
        <w:t xml:space="preserve"> the </w:t>
      </w:r>
      <w:r w:rsidRPr="00542C25">
        <w:rPr>
          <w:rStyle w:val="Emphasis"/>
          <w:highlight w:val="cyan"/>
        </w:rPr>
        <w:t>criminalization</w:t>
      </w:r>
      <w:r w:rsidRPr="00542C25">
        <w:rPr>
          <w:highlight w:val="cyan"/>
          <w:u w:val="single"/>
        </w:rPr>
        <w:t xml:space="preserve"> of economic </w:t>
      </w:r>
      <w:r w:rsidRPr="00542C25">
        <w:rPr>
          <w:rStyle w:val="Emphasis"/>
          <w:highlight w:val="cyan"/>
        </w:rPr>
        <w:t>radicalism</w:t>
      </w:r>
      <w:r w:rsidRPr="004F7EF5">
        <w:rPr>
          <w:u w:val="single"/>
        </w:rPr>
        <w:t xml:space="preserve"> on the movement for working people and demanding alternatives.</w:t>
      </w:r>
      <w:r w:rsidRPr="00217ECF">
        <w:rPr>
          <w:sz w:val="16"/>
        </w:rPr>
        <w:t xml:space="preserve">[31] </w:t>
      </w:r>
      <w:r w:rsidRPr="00EF21CC">
        <w:rPr>
          <w:u w:val="single"/>
        </w:rPr>
        <w:t>Labor law scholars are</w:t>
      </w:r>
      <w:r w:rsidRPr="00217ECF">
        <w:rPr>
          <w:sz w:val="16"/>
        </w:rPr>
        <w:t xml:space="preserve"> also </w:t>
      </w:r>
      <w:r w:rsidRPr="00EF21CC">
        <w:rPr>
          <w:u w:val="single"/>
        </w:rPr>
        <w:t>engaging with abolitionist scholarship</w:t>
      </w:r>
      <w:r w:rsidRPr="00217ECF">
        <w:rPr>
          <w:sz w:val="16"/>
        </w:rPr>
        <w:t xml:space="preserve"> to discuss and evaluate the directions labor policy should take to facilitate new organizing.[32] </w:t>
      </w:r>
      <w:r w:rsidRPr="00EF21CC">
        <w:rPr>
          <w:u w:val="single"/>
        </w:rPr>
        <w:t>They are also working to disambiguate critiques of police unions and general anti-union sentiment</w:t>
      </w:r>
      <w:r w:rsidRPr="00217ECF">
        <w:rPr>
          <w:sz w:val="16"/>
        </w:rPr>
        <w:t xml:space="preserve">.[33] Even in constitutional law, authors are recoupling the Thirteenth Amendment and labor organizing.[34] And </w:t>
      </w:r>
      <w:r w:rsidRPr="00334E30">
        <w:rPr>
          <w:u w:val="single"/>
        </w:rPr>
        <w:t>movement lawyers</w:t>
      </w:r>
      <w:r w:rsidRPr="00217ECF">
        <w:rPr>
          <w:sz w:val="16"/>
        </w:rPr>
        <w:t xml:space="preserve">, as they define themselves, </w:t>
      </w:r>
      <w:r w:rsidRPr="00334E30">
        <w:rPr>
          <w:u w:val="single"/>
        </w:rPr>
        <w:t xml:space="preserve">cite </w:t>
      </w:r>
      <w:r w:rsidRPr="00542C25">
        <w:rPr>
          <w:rStyle w:val="Emphasis"/>
          <w:highlight w:val="cyan"/>
        </w:rPr>
        <w:t xml:space="preserve">both abolitionist organizing </w:t>
      </w:r>
      <w:r w:rsidRPr="00542C25">
        <w:rPr>
          <w:highlight w:val="cyan"/>
          <w:u w:val="single"/>
        </w:rPr>
        <w:t xml:space="preserve">and </w:t>
      </w:r>
      <w:r w:rsidRPr="00542C25">
        <w:rPr>
          <w:rStyle w:val="Emphasis"/>
          <w:highlight w:val="cyan"/>
        </w:rPr>
        <w:t>labor</w:t>
      </w:r>
      <w:r w:rsidRPr="00334E30">
        <w:rPr>
          <w:rStyle w:val="Emphasis"/>
        </w:rPr>
        <w:t xml:space="preserve"> </w:t>
      </w:r>
      <w:r w:rsidRPr="00542C25">
        <w:rPr>
          <w:rStyle w:val="Emphasis"/>
          <w:highlight w:val="cyan"/>
        </w:rPr>
        <w:t>organizing</w:t>
      </w:r>
      <w:r w:rsidRPr="00334E30">
        <w:rPr>
          <w:u w:val="single"/>
        </w:rPr>
        <w:t xml:space="preserve"> as </w:t>
      </w:r>
      <w:r w:rsidRPr="00542C25">
        <w:rPr>
          <w:rStyle w:val="Emphasis"/>
          <w:highlight w:val="cyan"/>
        </w:rPr>
        <w:t>critical components</w:t>
      </w:r>
      <w:r w:rsidRPr="00334E30">
        <w:rPr>
          <w:u w:val="single"/>
        </w:rPr>
        <w:t xml:space="preserve"> of the struggle to transform society</w:t>
      </w:r>
      <w:r w:rsidRPr="00217ECF">
        <w:rPr>
          <w:sz w:val="16"/>
        </w:rPr>
        <w:t>.[35] These scholars are not all abolitionists, and they are not all unionists, either, but their work is shaping the contours of the concept nonetheless.</w:t>
      </w:r>
    </w:p>
    <w:p w14:paraId="37BD6E3B" w14:textId="77777777" w:rsidR="00C2468C" w:rsidRPr="00217ECF" w:rsidRDefault="00C2468C" w:rsidP="00C2468C">
      <w:pPr>
        <w:rPr>
          <w:sz w:val="16"/>
        </w:rPr>
      </w:pPr>
      <w:r w:rsidRPr="00225DD2">
        <w:rPr>
          <w:u w:val="single"/>
        </w:rPr>
        <w:t xml:space="preserve">The </w:t>
      </w:r>
      <w:r w:rsidRPr="00542C25">
        <w:rPr>
          <w:u w:val="single"/>
        </w:rPr>
        <w:t>cords that weave union struggle into abolitionist struggle</w:t>
      </w:r>
      <w:r w:rsidRPr="00225DD2">
        <w:rPr>
          <w:u w:val="single"/>
        </w:rPr>
        <w:t xml:space="preserve"> are storied</w:t>
      </w:r>
      <w:r w:rsidRPr="00217ECF">
        <w:rPr>
          <w:sz w:val="16"/>
        </w:rPr>
        <w:t xml:space="preserve">. The </w:t>
      </w:r>
      <w:r w:rsidRPr="00542C25">
        <w:rPr>
          <w:rStyle w:val="Emphasis"/>
          <w:highlight w:val="cyan"/>
        </w:rPr>
        <w:t>syndicalists</w:t>
      </w:r>
      <w:r w:rsidRPr="00217ECF">
        <w:rPr>
          <w:sz w:val="16"/>
        </w:rPr>
        <w:t xml:space="preserve"> of the industrial revolution </w:t>
      </w:r>
      <w:r w:rsidRPr="00542C25">
        <w:rPr>
          <w:highlight w:val="cyan"/>
          <w:u w:val="single"/>
        </w:rPr>
        <w:t>stood firmly against</w:t>
      </w:r>
      <w:r w:rsidRPr="002C1B1E">
        <w:rPr>
          <w:u w:val="single"/>
        </w:rPr>
        <w:t xml:space="preserve"> police and against </w:t>
      </w:r>
      <w:r w:rsidRPr="00542C25">
        <w:rPr>
          <w:rStyle w:val="Emphasis"/>
          <w:highlight w:val="cyan"/>
        </w:rPr>
        <w:t>militaries</w:t>
      </w:r>
      <w:r w:rsidRPr="00217ECF">
        <w:rPr>
          <w:sz w:val="16"/>
        </w:rPr>
        <w:t xml:space="preserve">; </w:t>
      </w:r>
      <w:r w:rsidRPr="00CE40D7">
        <w:rPr>
          <w:u w:val="single"/>
        </w:rPr>
        <w:t xml:space="preserve">they </w:t>
      </w:r>
      <w:r w:rsidRPr="00542C25">
        <w:rPr>
          <w:highlight w:val="cyan"/>
          <w:u w:val="single"/>
        </w:rPr>
        <w:t>worked to build alternative relations</w:t>
      </w:r>
      <w:r w:rsidRPr="00CE40D7">
        <w:rPr>
          <w:u w:val="single"/>
        </w:rPr>
        <w:t xml:space="preserve"> of care to replace state-enforced scarcity</w:t>
      </w:r>
      <w:r w:rsidRPr="00217ECF">
        <w:rPr>
          <w:sz w:val="16"/>
        </w:rPr>
        <w:t xml:space="preserve">.[36] The </w:t>
      </w:r>
      <w:r w:rsidRPr="00542C25">
        <w:rPr>
          <w:highlight w:val="cyan"/>
          <w:u w:val="single"/>
        </w:rPr>
        <w:t>scholarship</w:t>
      </w:r>
      <w:r w:rsidRPr="00217ECF">
        <w:rPr>
          <w:sz w:val="16"/>
        </w:rPr>
        <w:t xml:space="preserve"> of each movement </w:t>
      </w:r>
      <w:r w:rsidRPr="005E7ABA">
        <w:rPr>
          <w:u w:val="single"/>
        </w:rPr>
        <w:t xml:space="preserve">has been </w:t>
      </w:r>
      <w:r w:rsidRPr="00542C25">
        <w:rPr>
          <w:rStyle w:val="Emphasis"/>
          <w:highlight w:val="cyan"/>
        </w:rPr>
        <w:t>mutually constitutive</w:t>
      </w:r>
      <w:r w:rsidRPr="00217ECF">
        <w:rPr>
          <w:sz w:val="16"/>
        </w:rPr>
        <w:t xml:space="preserve"> – </w:t>
      </w:r>
      <w:r w:rsidRPr="00FF71B6">
        <w:rPr>
          <w:u w:val="single"/>
        </w:rPr>
        <w:t>for instance</w:t>
      </w:r>
      <w:r w:rsidRPr="00217ECF">
        <w:rPr>
          <w:sz w:val="16"/>
        </w:rPr>
        <w:t xml:space="preserve">, </w:t>
      </w:r>
      <w:r w:rsidRPr="00FF71B6">
        <w:rPr>
          <w:u w:val="single"/>
        </w:rPr>
        <w:t>the distinction between “</w:t>
      </w:r>
      <w:r w:rsidRPr="00542C25">
        <w:rPr>
          <w:rStyle w:val="Emphasis"/>
          <w:highlight w:val="cyan"/>
        </w:rPr>
        <w:t>non-reformist reforms</w:t>
      </w:r>
      <w:r w:rsidRPr="00217ECF">
        <w:rPr>
          <w:sz w:val="16"/>
        </w:rPr>
        <w:t xml:space="preserve">” that take decision-making power away from the elite class and “reforms” that consolidate elite decision-making power has been central to abolitionist thought about the road from here to the horizon.[37] That distinction was first described by the labor movement and </w:t>
      </w:r>
      <w:r w:rsidRPr="00FF71B6">
        <w:rPr>
          <w:u w:val="single"/>
        </w:rPr>
        <w:t>was</w:t>
      </w:r>
      <w:r w:rsidRPr="00217ECF">
        <w:rPr>
          <w:sz w:val="16"/>
        </w:rPr>
        <w:t xml:space="preserve"> later </w:t>
      </w:r>
      <w:r w:rsidRPr="00542C25">
        <w:rPr>
          <w:highlight w:val="cyan"/>
          <w:u w:val="single"/>
        </w:rPr>
        <w:t>brought to abolitionist organizing</w:t>
      </w:r>
      <w:r w:rsidRPr="00217ECF">
        <w:rPr>
          <w:sz w:val="16"/>
        </w:rPr>
        <w:t>.[38]</w:t>
      </w:r>
    </w:p>
    <w:p w14:paraId="793AA326" w14:textId="77777777" w:rsidR="00C2468C" w:rsidRPr="007838BF" w:rsidRDefault="00C2468C" w:rsidP="00C2468C">
      <w:pPr>
        <w:rPr>
          <w:u w:val="single"/>
        </w:rPr>
      </w:pPr>
      <w:r w:rsidRPr="00217ECF">
        <w:rPr>
          <w:sz w:val="16"/>
        </w:rPr>
        <w:t>Similarly, when he named “</w:t>
      </w:r>
      <w:r w:rsidRPr="00542C25">
        <w:rPr>
          <w:rStyle w:val="Emphasis"/>
          <w:highlight w:val="cyan"/>
        </w:rPr>
        <w:t>mutual aid</w:t>
      </w:r>
      <w:r w:rsidRPr="00217ECF">
        <w:rPr>
          <w:sz w:val="16"/>
        </w:rPr>
        <w:t xml:space="preserve">” </w:t>
      </w:r>
      <w:r w:rsidRPr="00065799">
        <w:rPr>
          <w:u w:val="single"/>
        </w:rPr>
        <w:t>as a tactic</w:t>
      </w:r>
      <w:r w:rsidRPr="00217ECF">
        <w:rPr>
          <w:sz w:val="16"/>
        </w:rPr>
        <w:t xml:space="preserve">, social anarchist and natural historian Peter Kropotkin cited the existence of the practice amongst </w:t>
      </w:r>
      <w:r w:rsidRPr="00065799">
        <w:rPr>
          <w:u w:val="single"/>
        </w:rPr>
        <w:t>striking workers</w:t>
      </w:r>
      <w:r w:rsidRPr="00217ECF">
        <w:rPr>
          <w:sz w:val="16"/>
        </w:rPr>
        <w:t xml:space="preserve"> as </w:t>
      </w:r>
      <w:r w:rsidRPr="00065799">
        <w:rPr>
          <w:u w:val="single"/>
        </w:rPr>
        <w:t>an example of</w:t>
      </w:r>
      <w:r w:rsidRPr="00217ECF">
        <w:rPr>
          <w:sz w:val="16"/>
        </w:rPr>
        <w:t xml:space="preserve"> its </w:t>
      </w:r>
      <w:r w:rsidRPr="00542C25">
        <w:rPr>
          <w:u w:val="single"/>
        </w:rPr>
        <w:t>feasibility</w:t>
      </w:r>
      <w:r w:rsidRPr="00217ECF">
        <w:rPr>
          <w:sz w:val="16"/>
        </w:rPr>
        <w:t xml:space="preserve">;[39] now, </w:t>
      </w:r>
      <w:r w:rsidRPr="00065799">
        <w:rPr>
          <w:u w:val="single"/>
        </w:rPr>
        <w:t xml:space="preserve">mutual aid </w:t>
      </w:r>
      <w:r w:rsidRPr="00542C25">
        <w:rPr>
          <w:highlight w:val="cyan"/>
          <w:u w:val="single"/>
        </w:rPr>
        <w:t>occupies</w:t>
      </w:r>
      <w:r w:rsidRPr="00065799">
        <w:rPr>
          <w:u w:val="single"/>
        </w:rPr>
        <w:t xml:space="preserve"> a </w:t>
      </w:r>
      <w:r w:rsidRPr="00542C25">
        <w:rPr>
          <w:highlight w:val="cyan"/>
          <w:u w:val="single"/>
        </w:rPr>
        <w:t>critical space</w:t>
      </w:r>
      <w:r w:rsidRPr="00065799">
        <w:rPr>
          <w:u w:val="single"/>
        </w:rPr>
        <w:t xml:space="preserve"> in both abolitionist organizing and abolitionist theory.</w:t>
      </w:r>
      <w:r w:rsidRPr="00217ECF">
        <w:rPr>
          <w:sz w:val="16"/>
        </w:rPr>
        <w:t xml:space="preserve">[40] Scholars of the labor movement identified why, in 1935, through the passage of the Wagner Act, Congress declared that “the policy of the United States” is to “eliminate… obstructions” to “the exercise by workers of full freedom of association, self-organization, and designation of representatives” for the purpose of “mutual aid:” that is, for much of its early history, </w:t>
      </w:r>
      <w:r w:rsidRPr="00C04E15">
        <w:rPr>
          <w:u w:val="single"/>
        </w:rPr>
        <w:t xml:space="preserve">the </w:t>
      </w:r>
      <w:r w:rsidRPr="00542C25">
        <w:rPr>
          <w:highlight w:val="cyan"/>
          <w:u w:val="single"/>
        </w:rPr>
        <w:t>labor movement</w:t>
      </w:r>
      <w:r w:rsidRPr="00C04E15">
        <w:rPr>
          <w:u w:val="single"/>
        </w:rPr>
        <w:t xml:space="preserve"> was </w:t>
      </w:r>
      <w:r w:rsidRPr="00542C25">
        <w:rPr>
          <w:rStyle w:val="Emphasis"/>
          <w:highlight w:val="cyan"/>
        </w:rPr>
        <w:t>synonymous</w:t>
      </w:r>
      <w:r w:rsidRPr="00C04E15">
        <w:rPr>
          <w:u w:val="single"/>
        </w:rPr>
        <w:t xml:space="preserve"> with the phrase</w:t>
      </w:r>
      <w:r w:rsidRPr="00217ECF">
        <w:rPr>
          <w:sz w:val="16"/>
        </w:rPr>
        <w:t xml:space="preserve"> “</w:t>
      </w:r>
      <w:r w:rsidRPr="00C04E15">
        <w:rPr>
          <w:u w:val="single"/>
        </w:rPr>
        <w:t>mutual aid</w:t>
      </w:r>
      <w:r w:rsidRPr="00217ECF">
        <w:rPr>
          <w:sz w:val="16"/>
        </w:rPr>
        <w:t xml:space="preserve">.”[41] The </w:t>
      </w:r>
      <w:r w:rsidRPr="00C04E15">
        <w:rPr>
          <w:u w:val="single"/>
        </w:rPr>
        <w:t>motivating conception of labor action was to build more survivable relationships between members of the working class</w:t>
      </w:r>
      <w:r w:rsidRPr="00217ECF">
        <w:rPr>
          <w:sz w:val="16"/>
        </w:rPr>
        <w:t xml:space="preserve">, as to render the capitalist class unnecessary.[42] </w:t>
      </w:r>
      <w:r w:rsidRPr="006A0C4A">
        <w:rPr>
          <w:u w:val="single"/>
        </w:rPr>
        <w:t>Class struggle and penal abolition are both projects of mutual aid</w:t>
      </w:r>
      <w:r w:rsidRPr="00217ECF">
        <w:rPr>
          <w:sz w:val="16"/>
        </w:rPr>
        <w:t xml:space="preserve">, </w:t>
      </w:r>
      <w:r w:rsidRPr="006A0C4A">
        <w:rPr>
          <w:u w:val="single"/>
        </w:rPr>
        <w:t xml:space="preserve">and </w:t>
      </w:r>
      <w:r w:rsidRPr="00542C25">
        <w:rPr>
          <w:highlight w:val="cyan"/>
          <w:u w:val="single"/>
        </w:rPr>
        <w:t>unions</w:t>
      </w:r>
      <w:r w:rsidRPr="006A0C4A">
        <w:rPr>
          <w:u w:val="single"/>
        </w:rPr>
        <w:t xml:space="preserve"> </w:t>
      </w:r>
      <w:r w:rsidRPr="00542C25">
        <w:rPr>
          <w:highlight w:val="cyan"/>
          <w:u w:val="single"/>
        </w:rPr>
        <w:t>can re-emerge as</w:t>
      </w:r>
      <w:r w:rsidRPr="006A0C4A">
        <w:rPr>
          <w:u w:val="single"/>
        </w:rPr>
        <w:t xml:space="preserve"> the </w:t>
      </w:r>
      <w:r w:rsidRPr="00542C25">
        <w:rPr>
          <w:highlight w:val="cyan"/>
          <w:u w:val="single"/>
        </w:rPr>
        <w:t xml:space="preserve">vehicles for </w:t>
      </w:r>
      <w:r w:rsidRPr="00542C25">
        <w:rPr>
          <w:rStyle w:val="Emphasis"/>
          <w:highlight w:val="cyan"/>
        </w:rPr>
        <w:t>sustaining</w:t>
      </w:r>
      <w:r w:rsidRPr="006A0C4A">
        <w:rPr>
          <w:u w:val="single"/>
        </w:rPr>
        <w:t xml:space="preserve"> those </w:t>
      </w:r>
      <w:r w:rsidRPr="00542C25">
        <w:rPr>
          <w:highlight w:val="cyan"/>
          <w:u w:val="single"/>
        </w:rPr>
        <w:t>projects</w:t>
      </w:r>
      <w:r w:rsidRPr="006A0C4A">
        <w:rPr>
          <w:u w:val="single"/>
        </w:rPr>
        <w:t>.</w:t>
      </w:r>
    </w:p>
    <w:p w14:paraId="5991E137" w14:textId="77777777" w:rsidR="00C2468C" w:rsidRPr="00B103ED" w:rsidRDefault="00C2468C" w:rsidP="00C2468C">
      <w:pPr>
        <w:rPr>
          <w:u w:val="single"/>
        </w:rPr>
      </w:pPr>
      <w:r w:rsidRPr="00217ECF">
        <w:rPr>
          <w:sz w:val="16"/>
        </w:rPr>
        <w:t xml:space="preserve">In October 2019, the Chicago Teachers </w:t>
      </w:r>
      <w:r w:rsidRPr="00D25E3B">
        <w:rPr>
          <w:u w:val="single"/>
        </w:rPr>
        <w:t>Union</w:t>
      </w:r>
      <w:r w:rsidRPr="00217ECF">
        <w:rPr>
          <w:sz w:val="16"/>
        </w:rPr>
        <w:t xml:space="preserve"> (CTU) and Service Employees International Union (SEIU) Local 73 struck together for eleven days.[43] As a Union Organizer-in-Training with SEIU at the time, I spent the strike building childcare networks and meal delivery programs to help make sure all workers could stand strong together on the picket line. It was the worker’s resilience, </w:t>
      </w:r>
      <w:r w:rsidRPr="00D25E3B">
        <w:rPr>
          <w:u w:val="single"/>
        </w:rPr>
        <w:t>maintained by mutual aid</w:t>
      </w:r>
      <w:r w:rsidRPr="00217ECF">
        <w:rPr>
          <w:sz w:val="16"/>
        </w:rPr>
        <w:t xml:space="preserve">, that </w:t>
      </w:r>
      <w:r w:rsidRPr="00D25E3B">
        <w:rPr>
          <w:u w:val="single"/>
        </w:rPr>
        <w:t>allowed them to win a strong contract</w:t>
      </w:r>
      <w:r w:rsidRPr="00217ECF">
        <w:rPr>
          <w:sz w:val="16"/>
        </w:rPr>
        <w:t xml:space="preserve">.[44] That June, my partner and I joined </w:t>
      </w:r>
      <w:r w:rsidRPr="00A80A97">
        <w:rPr>
          <w:u w:val="single"/>
        </w:rPr>
        <w:t>CTU</w:t>
      </w:r>
      <w:r w:rsidRPr="00217ECF">
        <w:rPr>
          <w:sz w:val="16"/>
        </w:rPr>
        <w:t xml:space="preserve"> in a march to </w:t>
      </w:r>
      <w:r w:rsidRPr="00A80A97">
        <w:rPr>
          <w:u w:val="single"/>
        </w:rPr>
        <w:t>demand the city defund police in schools</w:t>
      </w:r>
      <w:r w:rsidRPr="00217ECF">
        <w:rPr>
          <w:sz w:val="16"/>
        </w:rPr>
        <w:t>. Carrying banners that read “</w:t>
      </w:r>
      <w:r w:rsidRPr="00A80A97">
        <w:rPr>
          <w:u w:val="single"/>
        </w:rPr>
        <w:t>Educate, Don’t Incarcerate</w:t>
      </w:r>
      <w:r w:rsidRPr="00217ECF">
        <w:rPr>
          <w:sz w:val="16"/>
        </w:rPr>
        <w:t>” and “</w:t>
      </w:r>
      <w:r w:rsidRPr="00A80A97">
        <w:rPr>
          <w:u w:val="single"/>
        </w:rPr>
        <w:t>Fund Black Futures</w:t>
      </w:r>
      <w:r w:rsidRPr="00217ECF">
        <w:rPr>
          <w:sz w:val="16"/>
        </w:rPr>
        <w:t xml:space="preserve">,” we sang with thousands of others: </w:t>
      </w:r>
      <w:r w:rsidRPr="00A80A97">
        <w:rPr>
          <w:u w:val="single"/>
        </w:rPr>
        <w:t>“we want freedom, freedom; all these racist officers, we don’t need them, need them</w:t>
      </w:r>
      <w:r w:rsidRPr="00217ECF">
        <w:rPr>
          <w:sz w:val="16"/>
        </w:rPr>
        <w:t xml:space="preserve">.” </w:t>
      </w:r>
      <w:r w:rsidRPr="00542C25">
        <w:rPr>
          <w:rStyle w:val="Emphasis"/>
          <w:highlight w:val="cyan"/>
        </w:rPr>
        <w:t>Abolitionist unionism</w:t>
      </w:r>
      <w:r w:rsidRPr="00A80A97">
        <w:rPr>
          <w:u w:val="single"/>
        </w:rPr>
        <w:t xml:space="preserve"> is not just possible - it </w:t>
      </w:r>
      <w:r w:rsidRPr="00542C25">
        <w:rPr>
          <w:highlight w:val="cyan"/>
          <w:u w:val="single"/>
        </w:rPr>
        <w:t>is here</w:t>
      </w:r>
      <w:r w:rsidRPr="00A80A97">
        <w:rPr>
          <w:u w:val="single"/>
        </w:rPr>
        <w:t xml:space="preserve">, it is happening, </w:t>
      </w:r>
      <w:r w:rsidRPr="00542C25">
        <w:rPr>
          <w:highlight w:val="cyan"/>
          <w:u w:val="single"/>
        </w:rPr>
        <w:t>and</w:t>
      </w:r>
      <w:r w:rsidRPr="00A80A97">
        <w:rPr>
          <w:u w:val="single"/>
        </w:rPr>
        <w:t xml:space="preserve"> we </w:t>
      </w:r>
      <w:r w:rsidRPr="00542C25">
        <w:rPr>
          <w:highlight w:val="cyan"/>
          <w:u w:val="single"/>
        </w:rPr>
        <w:t>can</w:t>
      </w:r>
      <w:r w:rsidRPr="00A80A97">
        <w:rPr>
          <w:u w:val="single"/>
        </w:rPr>
        <w:t xml:space="preserve"> carry it forward to </w:t>
      </w:r>
      <w:r w:rsidRPr="00542C25">
        <w:rPr>
          <w:highlight w:val="cyan"/>
          <w:u w:val="single"/>
        </w:rPr>
        <w:t>meet</w:t>
      </w:r>
      <w:r w:rsidRPr="00A80A97">
        <w:rPr>
          <w:u w:val="single"/>
        </w:rPr>
        <w:t xml:space="preserve"> the horizon of our </w:t>
      </w:r>
      <w:r w:rsidRPr="00542C25">
        <w:rPr>
          <w:rStyle w:val="Emphasis"/>
          <w:highlight w:val="cyan"/>
        </w:rPr>
        <w:t>liberation</w:t>
      </w:r>
      <w:r w:rsidRPr="00A80A97">
        <w:rPr>
          <w:u w:val="single"/>
        </w:rPr>
        <w:t>.</w:t>
      </w:r>
    </w:p>
    <w:p w14:paraId="4C79D0EC" w14:textId="77777777" w:rsidR="00C2468C" w:rsidRDefault="00C2468C" w:rsidP="00C2468C"/>
    <w:p w14:paraId="27C833A8" w14:textId="715E3554" w:rsidR="005C1DCF" w:rsidRPr="00DA45EC" w:rsidRDefault="005C1DCF" w:rsidP="005C1DCF">
      <w:pPr>
        <w:pStyle w:val="Heading4"/>
      </w:pPr>
      <w:r>
        <w:lastRenderedPageBreak/>
        <w:t xml:space="preserve">The law can be a </w:t>
      </w:r>
      <w:r w:rsidR="003600EB">
        <w:rPr>
          <w:u w:val="single"/>
        </w:rPr>
        <w:t>conduit</w:t>
      </w:r>
      <w:r w:rsidR="003600EB">
        <w:t xml:space="preserve"> for channeling resistance</w:t>
      </w:r>
      <w:r w:rsidR="00DA45EC">
        <w:t xml:space="preserve"> and achieving </w:t>
      </w:r>
      <w:r w:rsidR="00DA45EC" w:rsidRPr="00DA45EC">
        <w:rPr>
          <w:u w:val="single"/>
        </w:rPr>
        <w:t>material gains</w:t>
      </w:r>
      <w:r w:rsidR="00DA45EC">
        <w:t xml:space="preserve"> for activists on the ground. </w:t>
      </w:r>
    </w:p>
    <w:p w14:paraId="467287E0" w14:textId="77777777" w:rsidR="005C1DCF" w:rsidRPr="00A872B9" w:rsidRDefault="005C1DCF" w:rsidP="005C1DCF">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t>
      </w:r>
      <w:proofErr w:type="gramStart"/>
      <w:r>
        <w:t>With</w:t>
      </w:r>
      <w:proofErr w:type="gramEnd"/>
      <w:r>
        <w:t xml:space="preserve"> Collective Action”, </w:t>
      </w:r>
      <w:r w:rsidRPr="00A872B9">
        <w:t xml:space="preserve">St. Louis University Law Journal, Vol. 67, No. 2, </w:t>
      </w:r>
      <w:r w:rsidRPr="0087072D">
        <w:t>https://papers.ssrn.com/sol3/papers.cfm?abstract_id=4489823</w:t>
      </w:r>
      <w:r>
        <w:t xml:space="preserve"> </w:t>
      </w:r>
    </w:p>
    <w:p w14:paraId="32D38008" w14:textId="77777777" w:rsidR="005C1DCF" w:rsidRPr="00687EFA" w:rsidRDefault="005C1DCF" w:rsidP="005C1DCF">
      <w:pPr>
        <w:pStyle w:val="ListParagraph"/>
        <w:numPr>
          <w:ilvl w:val="0"/>
          <w:numId w:val="45"/>
        </w:numPr>
        <w:rPr>
          <w:sz w:val="16"/>
        </w:rPr>
      </w:pPr>
      <w:r w:rsidRPr="00687EFA">
        <w:rPr>
          <w:sz w:val="16"/>
        </w:rPr>
        <w:t>Introduction to Movement Lawyering</w:t>
      </w:r>
    </w:p>
    <w:p w14:paraId="76E37CB5" w14:textId="77777777" w:rsidR="005C1DCF" w:rsidRPr="00687EFA" w:rsidRDefault="005C1DCF" w:rsidP="005C1DCF">
      <w:pPr>
        <w:rPr>
          <w:sz w:val="16"/>
        </w:rPr>
      </w:pPr>
      <w:r w:rsidRPr="005D0138">
        <w:rPr>
          <w:rStyle w:val="StyleUnderline"/>
          <w:highlight w:val="cyan"/>
        </w:rPr>
        <w:t>For decades, legal scholars</w:t>
      </w:r>
      <w:r w:rsidRPr="005C1DCF">
        <w:rPr>
          <w:rStyle w:val="StyleUnderline"/>
        </w:rPr>
        <w:t xml:space="preserve"> have </w:t>
      </w:r>
      <w:r w:rsidRPr="005D0138">
        <w:rPr>
          <w:rStyle w:val="StyleUnderline"/>
          <w:highlight w:val="cyan"/>
        </w:rPr>
        <w:t>recognized</w:t>
      </w:r>
      <w:r w:rsidRPr="00687EFA">
        <w:rPr>
          <w:sz w:val="16"/>
        </w:rPr>
        <w:t xml:space="preserve"> the flaws in, or even </w:t>
      </w:r>
      <w:r w:rsidRPr="005C1DCF">
        <w:rPr>
          <w:rStyle w:val="StyleUnderline"/>
        </w:rPr>
        <w:t xml:space="preserve">the </w:t>
      </w:r>
      <w:r w:rsidRPr="005D0138">
        <w:rPr>
          <w:rStyle w:val="StyleUnderline"/>
          <w:highlight w:val="cyan"/>
        </w:rPr>
        <w:t>“</w:t>
      </w:r>
      <w:r w:rsidRPr="005D0138">
        <w:rPr>
          <w:rStyle w:val="Emphasis"/>
          <w:highlight w:val="cyan"/>
        </w:rPr>
        <w:t>falsity</w:t>
      </w:r>
      <w:r w:rsidRPr="005D0138">
        <w:rPr>
          <w:rStyle w:val="StyleUnderline"/>
          <w:highlight w:val="cyan"/>
        </w:rPr>
        <w:t>” of the idea that</w:t>
      </w:r>
      <w:r w:rsidRPr="00687EFA">
        <w:rPr>
          <w:sz w:val="16"/>
        </w:rPr>
        <w:t xml:space="preserve"> persists in, bringing wide-eyed optimists to law school: the idea that </w:t>
      </w:r>
      <w:r w:rsidRPr="005C1DCF">
        <w:rPr>
          <w:rStyle w:val="StyleUnderline"/>
        </w:rPr>
        <w:t xml:space="preserve">“our </w:t>
      </w:r>
      <w:r w:rsidRPr="005D0138">
        <w:rPr>
          <w:rStyle w:val="StyleUnderline"/>
          <w:highlight w:val="cyan"/>
        </w:rPr>
        <w:t>lawyer-based</w:t>
      </w:r>
      <w:r w:rsidRPr="005C1DCF">
        <w:rPr>
          <w:rStyle w:val="StyleUnderline"/>
        </w:rPr>
        <w:t xml:space="preserve"> adversary </w:t>
      </w:r>
      <w:r w:rsidRPr="005D0138">
        <w:rPr>
          <w:rStyle w:val="StyleUnderline"/>
          <w:highlight w:val="cyan"/>
        </w:rPr>
        <w:t>system</w:t>
      </w:r>
      <w:r w:rsidRPr="005C1DCF">
        <w:rPr>
          <w:rStyle w:val="StyleUnderline"/>
        </w:rPr>
        <w:t xml:space="preserve"> </w:t>
      </w:r>
      <w:r w:rsidRPr="005D0138">
        <w:rPr>
          <w:rStyle w:val="StyleUnderline"/>
          <w:highlight w:val="cyan"/>
        </w:rPr>
        <w:t>works</w:t>
      </w:r>
      <w:r w:rsidRPr="005C1DCF">
        <w:rPr>
          <w:rStyle w:val="StyleUnderline"/>
        </w:rPr>
        <w:t xml:space="preserve"> well </w:t>
      </w:r>
      <w:r w:rsidRPr="005D0138">
        <w:rPr>
          <w:rStyle w:val="StyleUnderline"/>
          <w:highlight w:val="cyan"/>
        </w:rPr>
        <w:t>to create change</w:t>
      </w:r>
      <w:r w:rsidRPr="005C1DCF">
        <w:rPr>
          <w:rStyle w:val="StyleUnderline"/>
        </w:rPr>
        <w:t>.”</w:t>
      </w:r>
      <w:r w:rsidRPr="00687EFA">
        <w:rPr>
          <w:sz w:val="16"/>
        </w:rPr>
        <w:t>51 As Professor Scott L. Cummings wrote:</w:t>
      </w:r>
    </w:p>
    <w:p w14:paraId="103428BD" w14:textId="77777777" w:rsidR="005C1DCF" w:rsidRPr="00687EFA" w:rsidRDefault="005C1DCF" w:rsidP="005C1DCF">
      <w:pPr>
        <w:ind w:left="720"/>
        <w:rPr>
          <w:sz w:val="16"/>
        </w:rPr>
      </w:pPr>
      <w:r w:rsidRPr="00687EFA">
        <w:rPr>
          <w:sz w:val="16"/>
        </w:rPr>
        <w:t>Critical scholars have claimed that the legal liberal approach52 hampered social movements by diverting political challenges into legal channels, emphasizing individual rights over collective action, confusing rule change for social change, and empowering lawyers to make crucial political decisions without accountability to the constituencies they purported to represent.53</w:t>
      </w:r>
    </w:p>
    <w:p w14:paraId="3C0B8D3D" w14:textId="77777777" w:rsidR="005C1DCF" w:rsidRPr="00687EFA" w:rsidRDefault="005C1DCF" w:rsidP="005C1DCF">
      <w:pPr>
        <w:rPr>
          <w:sz w:val="16"/>
        </w:rPr>
      </w:pPr>
      <w:r w:rsidRPr="005C1DCF">
        <w:rPr>
          <w:rStyle w:val="StyleUnderline"/>
        </w:rPr>
        <w:t xml:space="preserve">This is </w:t>
      </w:r>
      <w:r w:rsidRPr="005C1DCF">
        <w:rPr>
          <w:rStyle w:val="Emphasis"/>
        </w:rPr>
        <w:t>not a new problem</w:t>
      </w:r>
      <w:r w:rsidRPr="00687EFA">
        <w:rPr>
          <w:sz w:val="16"/>
        </w:rPr>
        <w:t>. Community organizer Ron Chisom, in a nearly thirty-year-old interview with Professor William P. Quigley, put it more succinctly: “Most lawyers do not understand about organizing. Lawyers do not understand that the legal piece is only one tactic of organizing. It is not the goal</w:t>
      </w:r>
      <w:proofErr w:type="gramStart"/>
      <w:r w:rsidRPr="00687EFA">
        <w:rPr>
          <w:sz w:val="16"/>
        </w:rPr>
        <w:t>. . . .</w:t>
      </w:r>
      <w:proofErr w:type="gramEnd"/>
      <w:r w:rsidRPr="00687EFA">
        <w:rPr>
          <w:sz w:val="16"/>
        </w:rPr>
        <w:t xml:space="preserve"> If lawyers get involved, they create a lot of problems.”54</w:t>
      </w:r>
    </w:p>
    <w:p w14:paraId="223627F1" w14:textId="77777777" w:rsidR="005C1DCF" w:rsidRPr="00687EFA" w:rsidRDefault="005C1DCF" w:rsidP="005C1DCF">
      <w:pPr>
        <w:rPr>
          <w:sz w:val="16"/>
        </w:rPr>
      </w:pPr>
      <w:r w:rsidRPr="005D0138">
        <w:rPr>
          <w:rStyle w:val="StyleUnderline"/>
          <w:highlight w:val="cyan"/>
        </w:rPr>
        <w:t>Practitioners</w:t>
      </w:r>
      <w:r w:rsidRPr="00687EFA">
        <w:rPr>
          <w:sz w:val="16"/>
        </w:rPr>
        <w:t xml:space="preserve"> may finally be </w:t>
      </w:r>
      <w:r w:rsidRPr="005D0138">
        <w:rPr>
          <w:rStyle w:val="Emphasis"/>
          <w:highlight w:val="cyan"/>
        </w:rPr>
        <w:t>steering</w:t>
      </w:r>
      <w:r w:rsidRPr="005D0138">
        <w:rPr>
          <w:rStyle w:val="StyleUnderline"/>
          <w:highlight w:val="cyan"/>
        </w:rPr>
        <w:t xml:space="preserve"> this Flying Dutchman to port</w:t>
      </w:r>
      <w:r w:rsidRPr="00687EFA">
        <w:rPr>
          <w:sz w:val="16"/>
        </w:rPr>
        <w:t xml:space="preserve">. </w:t>
      </w:r>
      <w:r w:rsidRPr="005C1DCF">
        <w:rPr>
          <w:rStyle w:val="StyleUnderline"/>
        </w:rPr>
        <w:t xml:space="preserve">The scholarly </w:t>
      </w:r>
      <w:r w:rsidRPr="005D0138">
        <w:rPr>
          <w:rStyle w:val="StyleUnderline"/>
          <w:highlight w:val="cyan"/>
        </w:rPr>
        <w:t>notion</w:t>
      </w:r>
      <w:r w:rsidRPr="005C1DCF">
        <w:rPr>
          <w:rStyle w:val="StyleUnderline"/>
        </w:rPr>
        <w:t xml:space="preserve"> that “</w:t>
      </w:r>
      <w:r w:rsidRPr="005D0138">
        <w:rPr>
          <w:rStyle w:val="StyleUnderline"/>
          <w:highlight w:val="cyan"/>
        </w:rPr>
        <w:t>lawyers</w:t>
      </w:r>
      <w:r w:rsidRPr="00687EFA">
        <w:rPr>
          <w:sz w:val="16"/>
        </w:rPr>
        <w:t xml:space="preserve"> may </w:t>
      </w:r>
      <w:r w:rsidRPr="005D0138">
        <w:rPr>
          <w:rStyle w:val="Emphasis"/>
          <w:highlight w:val="cyan"/>
        </w:rPr>
        <w:t>support</w:t>
      </w:r>
      <w:r w:rsidRPr="005C1DCF">
        <w:rPr>
          <w:rStyle w:val="StyleUnderline"/>
        </w:rPr>
        <w:t xml:space="preserve"> that </w:t>
      </w:r>
      <w:r w:rsidRPr="005D0138">
        <w:rPr>
          <w:rStyle w:val="Emphasis"/>
          <w:highlight w:val="cyan"/>
        </w:rPr>
        <w:t>change</w:t>
      </w:r>
      <w:r w:rsidRPr="005D0138">
        <w:rPr>
          <w:rStyle w:val="StyleUnderline"/>
          <w:highlight w:val="cyan"/>
        </w:rPr>
        <w:t xml:space="preserve"> through</w:t>
      </w:r>
      <w:r w:rsidRPr="005C1DCF">
        <w:rPr>
          <w:rStyle w:val="StyleUnderline"/>
        </w:rPr>
        <w:t xml:space="preserve"> an approach to </w:t>
      </w:r>
      <w:r w:rsidRPr="005D0138">
        <w:rPr>
          <w:rStyle w:val="StyleUnderline"/>
          <w:highlight w:val="cyan"/>
        </w:rPr>
        <w:t>representation in which</w:t>
      </w:r>
      <w:r w:rsidRPr="005D0138">
        <w:rPr>
          <w:sz w:val="16"/>
          <w:highlight w:val="cyan"/>
        </w:rPr>
        <w:t xml:space="preserve"> </w:t>
      </w:r>
      <w:r w:rsidRPr="005D0138">
        <w:rPr>
          <w:rStyle w:val="StyleUnderline"/>
          <w:highlight w:val="cyan"/>
        </w:rPr>
        <w:t>they</w:t>
      </w:r>
      <w:r w:rsidRPr="005C1DCF">
        <w:rPr>
          <w:rStyle w:val="StyleUnderline"/>
        </w:rPr>
        <w:t xml:space="preserve"> </w:t>
      </w:r>
      <w:r w:rsidRPr="005D0138">
        <w:rPr>
          <w:rStyle w:val="StyleUnderline"/>
          <w:highlight w:val="cyan"/>
        </w:rPr>
        <w:t>collaborate with</w:t>
      </w:r>
      <w:r w:rsidRPr="005C1DCF">
        <w:rPr>
          <w:rStyle w:val="StyleUnderline"/>
        </w:rPr>
        <w:t xml:space="preserve"> social </w:t>
      </w:r>
      <w:r w:rsidRPr="005D0138">
        <w:rPr>
          <w:rStyle w:val="StyleUnderline"/>
          <w:highlight w:val="cyan"/>
        </w:rPr>
        <w:t xml:space="preserve">movements but do not </w:t>
      </w:r>
      <w:r w:rsidRPr="005D0138">
        <w:rPr>
          <w:rStyle w:val="Emphasis"/>
          <w:highlight w:val="cyan"/>
        </w:rPr>
        <w:t>control</w:t>
      </w:r>
      <w:r w:rsidRPr="005D0138">
        <w:rPr>
          <w:rStyle w:val="StyleUnderline"/>
          <w:highlight w:val="cyan"/>
        </w:rPr>
        <w:t xml:space="preserve"> them</w:t>
      </w:r>
      <w:r w:rsidRPr="00687EFA">
        <w:rPr>
          <w:sz w:val="16"/>
        </w:rPr>
        <w:t xml:space="preserve">”55 appears to be </w:t>
      </w:r>
      <w:r w:rsidRPr="005D0138">
        <w:rPr>
          <w:rStyle w:val="StyleUnderline"/>
          <w:highlight w:val="cyan"/>
        </w:rPr>
        <w:t>gathering</w:t>
      </w:r>
      <w:r w:rsidRPr="00687EFA">
        <w:rPr>
          <w:sz w:val="16"/>
        </w:rPr>
        <w:t xml:space="preserve"> some </w:t>
      </w:r>
      <w:r w:rsidRPr="005D0138">
        <w:rPr>
          <w:rStyle w:val="Emphasis"/>
          <w:highlight w:val="cyan"/>
        </w:rPr>
        <w:t>popular steam</w:t>
      </w:r>
      <w:r w:rsidRPr="005C1DCF">
        <w:rPr>
          <w:rStyle w:val="StyleUnderline"/>
        </w:rPr>
        <w:t xml:space="preserve"> among trench lawyers nationwide</w:t>
      </w:r>
      <w:r w:rsidRPr="00687EFA">
        <w:rPr>
          <w:sz w:val="16"/>
        </w:rPr>
        <w:t xml:space="preserve">. The </w:t>
      </w:r>
      <w:r w:rsidRPr="005C1DCF">
        <w:rPr>
          <w:rStyle w:val="StyleUnderline"/>
        </w:rPr>
        <w:t>shorthand term</w:t>
      </w:r>
      <w:r w:rsidRPr="00687EFA">
        <w:rPr>
          <w:sz w:val="16"/>
        </w:rPr>
        <w:t xml:space="preserve"> for this mode of practice is </w:t>
      </w:r>
      <w:r w:rsidRPr="005C1DCF">
        <w:rPr>
          <w:rStyle w:val="StyleUnderline"/>
        </w:rPr>
        <w:t>“</w:t>
      </w:r>
      <w:r w:rsidRPr="005D0138">
        <w:rPr>
          <w:rStyle w:val="Emphasis"/>
          <w:highlight w:val="cyan"/>
        </w:rPr>
        <w:t>movement lawyering</w:t>
      </w:r>
      <w:r w:rsidRPr="005C1DCF">
        <w:rPr>
          <w:rStyle w:val="StyleUnderline"/>
        </w:rPr>
        <w:t>.”</w:t>
      </w:r>
      <w:r w:rsidRPr="00687EFA">
        <w:rPr>
          <w:sz w:val="16"/>
        </w:rPr>
        <w:t xml:space="preserve">56 This new era of multi-disciplinary lawyering is </w:t>
      </w:r>
      <w:r w:rsidRPr="005C1DCF">
        <w:rPr>
          <w:rStyle w:val="StyleUnderline"/>
        </w:rPr>
        <w:t>centered on marginalized and oppressed populations with the aim of “</w:t>
      </w:r>
      <w:r w:rsidRPr="005C1DCF">
        <w:rPr>
          <w:rStyle w:val="Emphasis"/>
        </w:rPr>
        <w:t>coordinating</w:t>
      </w:r>
      <w:r w:rsidRPr="00687EFA">
        <w:rPr>
          <w:sz w:val="16"/>
        </w:rPr>
        <w:t xml:space="preserve"> </w:t>
      </w:r>
      <w:r w:rsidRPr="005C1DCF">
        <w:rPr>
          <w:rStyle w:val="StyleUnderline"/>
        </w:rPr>
        <w:t xml:space="preserve">legal and political advocacy in </w:t>
      </w:r>
      <w:r w:rsidRPr="005C1DCF">
        <w:rPr>
          <w:rStyle w:val="Emphasis"/>
        </w:rPr>
        <w:t xml:space="preserve">context-specific </w:t>
      </w:r>
      <w:r w:rsidRPr="005C1DCF">
        <w:rPr>
          <w:rStyle w:val="StyleUnderline"/>
        </w:rPr>
        <w:t xml:space="preserve">mobilizations to achieve sustainable </w:t>
      </w:r>
      <w:r w:rsidRPr="005C1DCF">
        <w:rPr>
          <w:rStyle w:val="Emphasis"/>
        </w:rPr>
        <w:t>social change</w:t>
      </w:r>
      <w:r w:rsidRPr="005C1DCF">
        <w:rPr>
          <w:rStyle w:val="StyleUnderline"/>
        </w:rPr>
        <w:t>.”</w:t>
      </w:r>
      <w:r w:rsidRPr="00687EFA">
        <w:rPr>
          <w:sz w:val="16"/>
        </w:rPr>
        <w:t>57</w:t>
      </w:r>
    </w:p>
    <w:p w14:paraId="12A706AB" w14:textId="77777777" w:rsidR="005C1DCF" w:rsidRPr="00687EFA" w:rsidRDefault="005C1DCF" w:rsidP="005C1DCF">
      <w:pPr>
        <w:rPr>
          <w:sz w:val="16"/>
        </w:rPr>
      </w:pPr>
      <w:r w:rsidRPr="00687EFA">
        <w:rPr>
          <w:sz w:val="16"/>
        </w:rPr>
        <w:t xml:space="preserve">Definitions and principles of movement lawyering </w:t>
      </w:r>
      <w:proofErr w:type="gramStart"/>
      <w:r w:rsidRPr="00687EFA">
        <w:rPr>
          <w:sz w:val="16"/>
        </w:rPr>
        <w:t>vary, but</w:t>
      </w:r>
      <w:proofErr w:type="gramEnd"/>
      <w:r w:rsidRPr="00687EFA">
        <w:rPr>
          <w:sz w:val="16"/>
        </w:rPr>
        <w:t xml:space="preserve"> mostly strike the same chord. Betty Hung, the Policy Director at </w:t>
      </w:r>
      <w:r w:rsidRPr="005C1DCF">
        <w:rPr>
          <w:rStyle w:val="StyleUnderline"/>
        </w:rPr>
        <w:t>Asian Americans Advancing Justice-Los Angeles, calls</w:t>
      </w:r>
      <w:r w:rsidRPr="00687EFA">
        <w:rPr>
          <w:sz w:val="16"/>
        </w:rPr>
        <w:t xml:space="preserve"> </w:t>
      </w:r>
      <w:r w:rsidRPr="005C1DCF">
        <w:rPr>
          <w:rStyle w:val="StyleUnderline"/>
        </w:rPr>
        <w:t>movement lawyering</w:t>
      </w:r>
      <w:r w:rsidRPr="00687EFA">
        <w:rPr>
          <w:sz w:val="16"/>
        </w:rPr>
        <w:t xml:space="preserve"> a practice that “</w:t>
      </w:r>
      <w:r w:rsidRPr="005C1DCF">
        <w:rPr>
          <w:rStyle w:val="StyleUnderline"/>
        </w:rPr>
        <w:t xml:space="preserve">supports </w:t>
      </w:r>
      <w:r w:rsidRPr="005D0138">
        <w:rPr>
          <w:rStyle w:val="StyleUnderline"/>
        </w:rPr>
        <w:t>and</w:t>
      </w:r>
      <w:r w:rsidRPr="005C1DCF">
        <w:rPr>
          <w:rStyle w:val="StyleUnderline"/>
        </w:rPr>
        <w:t xml:space="preserve"> advances social movements</w:t>
      </w:r>
      <w:r w:rsidRPr="00687EFA">
        <w:rPr>
          <w:sz w:val="16"/>
        </w:rPr>
        <w:t xml:space="preserve">, </w:t>
      </w:r>
      <w:r w:rsidRPr="005C1DCF">
        <w:rPr>
          <w:rStyle w:val="StyleUnderline"/>
        </w:rPr>
        <w:t xml:space="preserve">defined as the </w:t>
      </w:r>
      <w:r w:rsidRPr="005D0138">
        <w:rPr>
          <w:rStyle w:val="StyleUnderline"/>
          <w:highlight w:val="cyan"/>
        </w:rPr>
        <w:t>building</w:t>
      </w:r>
      <w:r w:rsidRPr="005C1DCF">
        <w:rPr>
          <w:rStyle w:val="StyleUnderline"/>
        </w:rPr>
        <w:t xml:space="preserve"> and exercise of </w:t>
      </w:r>
      <w:r w:rsidRPr="005D0138">
        <w:rPr>
          <w:rStyle w:val="Emphasis"/>
          <w:highlight w:val="cyan"/>
        </w:rPr>
        <w:t>collective power</w:t>
      </w:r>
      <w:r w:rsidRPr="00687EFA">
        <w:rPr>
          <w:sz w:val="16"/>
        </w:rPr>
        <w:t xml:space="preserve">, </w:t>
      </w:r>
      <w:r w:rsidRPr="005D0138">
        <w:rPr>
          <w:rStyle w:val="StyleUnderline"/>
          <w:highlight w:val="cyan"/>
        </w:rPr>
        <w:t>led by the most directly impacted</w:t>
      </w:r>
      <w:r w:rsidRPr="005C1DCF">
        <w:rPr>
          <w:rStyle w:val="StyleUnderline"/>
        </w:rPr>
        <w:t>, to</w:t>
      </w:r>
      <w:r w:rsidRPr="00687EFA">
        <w:rPr>
          <w:sz w:val="16"/>
        </w:rPr>
        <w:t xml:space="preserve"> </w:t>
      </w:r>
      <w:r w:rsidRPr="005D0138">
        <w:rPr>
          <w:rStyle w:val="StyleUnderline"/>
          <w:highlight w:val="cyan"/>
        </w:rPr>
        <w:t>achieve systemic</w:t>
      </w:r>
      <w:r w:rsidRPr="005C1DCF">
        <w:rPr>
          <w:rStyle w:val="StyleUnderline"/>
        </w:rPr>
        <w:t xml:space="preserve"> institutional and cultural </w:t>
      </w:r>
      <w:r w:rsidRPr="005D0138">
        <w:rPr>
          <w:rStyle w:val="StyleUnderline"/>
          <w:highlight w:val="cyan"/>
        </w:rPr>
        <w:t>change</w:t>
      </w:r>
      <w:r w:rsidRPr="005C1DCF">
        <w:rPr>
          <w:rStyle w:val="StyleUnderline"/>
        </w:rPr>
        <w:t>.”</w:t>
      </w:r>
      <w:r w:rsidRPr="00687EFA">
        <w:rPr>
          <w:sz w:val="16"/>
        </w:rPr>
        <w:t xml:space="preserve">58 </w:t>
      </w:r>
      <w:r w:rsidRPr="005C1DCF">
        <w:rPr>
          <w:rStyle w:val="StyleUnderline"/>
        </w:rPr>
        <w:t>Law for Black Lives explains</w:t>
      </w:r>
      <w:r w:rsidRPr="00687EFA">
        <w:rPr>
          <w:sz w:val="16"/>
        </w:rPr>
        <w:t xml:space="preserve"> that “[m]</w:t>
      </w:r>
      <w:proofErr w:type="spellStart"/>
      <w:r w:rsidRPr="005C1DCF">
        <w:rPr>
          <w:rStyle w:val="StyleUnderline"/>
        </w:rPr>
        <w:t>ovement</w:t>
      </w:r>
      <w:proofErr w:type="spellEnd"/>
      <w:r w:rsidRPr="005C1DCF">
        <w:rPr>
          <w:rStyle w:val="StyleUnderline"/>
        </w:rPr>
        <w:t xml:space="preserve"> lawyering means taking </w:t>
      </w:r>
      <w:r w:rsidRPr="005C1DCF">
        <w:rPr>
          <w:rStyle w:val="Emphasis"/>
        </w:rPr>
        <w:t>direction</w:t>
      </w:r>
      <w:r w:rsidRPr="005C1DCF">
        <w:rPr>
          <w:rStyle w:val="StyleUnderline"/>
        </w:rPr>
        <w:t xml:space="preserve"> from directly impacted communities</w:t>
      </w:r>
      <w:r w:rsidRPr="00687EFA">
        <w:rPr>
          <w:sz w:val="16"/>
        </w:rPr>
        <w:t xml:space="preserve"> and from organizers, </w:t>
      </w:r>
      <w:r w:rsidRPr="005C1DCF">
        <w:rPr>
          <w:rStyle w:val="StyleUnderline"/>
        </w:rPr>
        <w:t>as opposed to imposing</w:t>
      </w:r>
      <w:r w:rsidRPr="00687EFA">
        <w:rPr>
          <w:sz w:val="16"/>
        </w:rPr>
        <w:t xml:space="preserve"> our </w:t>
      </w:r>
      <w:r w:rsidRPr="005C1DCF">
        <w:rPr>
          <w:rStyle w:val="StyleUnderline"/>
        </w:rPr>
        <w:t xml:space="preserve">leadership or expertise as </w:t>
      </w:r>
      <w:r w:rsidRPr="005C1DCF">
        <w:rPr>
          <w:rStyle w:val="Emphasis"/>
        </w:rPr>
        <w:t>legal advocates</w:t>
      </w:r>
      <w:r w:rsidRPr="00687EFA">
        <w:rPr>
          <w:sz w:val="16"/>
        </w:rPr>
        <w:t xml:space="preserve">. It </w:t>
      </w:r>
      <w:r w:rsidRPr="005C1DCF">
        <w:rPr>
          <w:rStyle w:val="StyleUnderline"/>
        </w:rPr>
        <w:t xml:space="preserve">means building the power of the </w:t>
      </w:r>
      <w:r w:rsidRPr="005C1DCF">
        <w:rPr>
          <w:rStyle w:val="Emphasis"/>
        </w:rPr>
        <w:t>people</w:t>
      </w:r>
      <w:r w:rsidRPr="005C1DCF">
        <w:rPr>
          <w:rStyle w:val="StyleUnderline"/>
        </w:rPr>
        <w:t>, not the power of the law</w:t>
      </w:r>
      <w:r w:rsidRPr="00687EFA">
        <w:rPr>
          <w:sz w:val="16"/>
        </w:rPr>
        <w:t>.”59 Both of these definitions have been cited favorably by the National Lawyers’ Guild, an organization which has engaged in movement-focused, client-led legal work for nearly a century.60</w:t>
      </w:r>
    </w:p>
    <w:p w14:paraId="2CB797DA" w14:textId="77777777" w:rsidR="005C1DCF" w:rsidRPr="00687EFA" w:rsidRDefault="005C1DCF" w:rsidP="005C1DCF">
      <w:pPr>
        <w:rPr>
          <w:sz w:val="16"/>
        </w:rPr>
      </w:pPr>
      <w:r w:rsidRPr="00687EFA">
        <w:rPr>
          <w:sz w:val="16"/>
        </w:rPr>
        <w:t xml:space="preserve">As the principles guiding movement lawyering come into sharper focus, the </w:t>
      </w:r>
      <w:r w:rsidRPr="005C1DCF">
        <w:rPr>
          <w:rStyle w:val="StyleUnderline"/>
        </w:rPr>
        <w:t xml:space="preserve">question of how to </w:t>
      </w:r>
      <w:r w:rsidRPr="005C1DCF">
        <w:rPr>
          <w:rStyle w:val="Emphasis"/>
        </w:rPr>
        <w:t>effectively employ</w:t>
      </w:r>
      <w:r w:rsidRPr="005C1DCF">
        <w:rPr>
          <w:rStyle w:val="StyleUnderline"/>
        </w:rPr>
        <w:t xml:space="preserve"> movement lawyering strategies in the context of the American</w:t>
      </w:r>
      <w:r w:rsidRPr="00687EFA">
        <w:rPr>
          <w:sz w:val="16"/>
        </w:rPr>
        <w:t xml:space="preserve"> </w:t>
      </w:r>
      <w:r w:rsidRPr="005C1DCF">
        <w:rPr>
          <w:rStyle w:val="StyleUnderline"/>
        </w:rPr>
        <w:t xml:space="preserve">carceral system is becoming </w:t>
      </w:r>
      <w:r w:rsidRPr="005C1DCF">
        <w:rPr>
          <w:rStyle w:val="Emphasis"/>
        </w:rPr>
        <w:t>more urgent</w:t>
      </w:r>
      <w:r w:rsidRPr="00687EFA">
        <w:rPr>
          <w:sz w:val="16"/>
        </w:rPr>
        <w:t xml:space="preserve">. As discussed above, this shift away from litigation-centered advocacy is more than academic; it is both practical and necessary. Perhaps the greatest boon a lawyer can offer to </w:t>
      </w:r>
      <w:proofErr w:type="gramStart"/>
      <w:r w:rsidRPr="00687EFA">
        <w:rPr>
          <w:sz w:val="16"/>
        </w:rPr>
        <w:t>incarcerated</w:t>
      </w:r>
      <w:proofErr w:type="gramEnd"/>
      <w:r w:rsidRPr="00687EFA">
        <w:rPr>
          <w:sz w:val="16"/>
        </w:rPr>
        <w:t xml:space="preserve"> people is that of facilitating—and even encouraging—effective organization within prisons. A look at the role of lawyers in the context of the labor movement and other collective actions illustrates why.</w:t>
      </w:r>
    </w:p>
    <w:p w14:paraId="1A4955D9" w14:textId="77777777" w:rsidR="005C1DCF" w:rsidRPr="00687EFA" w:rsidRDefault="005C1DCF" w:rsidP="005C1DCF">
      <w:pPr>
        <w:pStyle w:val="ListParagraph"/>
        <w:numPr>
          <w:ilvl w:val="0"/>
          <w:numId w:val="45"/>
        </w:numPr>
        <w:rPr>
          <w:sz w:val="16"/>
        </w:rPr>
      </w:pPr>
      <w:r w:rsidRPr="00687EFA">
        <w:rPr>
          <w:sz w:val="16"/>
        </w:rPr>
        <w:t>Movement Lawyering Works for Collective Action</w:t>
      </w:r>
    </w:p>
    <w:p w14:paraId="0A6F1C89" w14:textId="77777777" w:rsidR="005C1DCF" w:rsidRPr="00687EFA" w:rsidRDefault="005C1DCF" w:rsidP="005C1DCF">
      <w:pPr>
        <w:rPr>
          <w:sz w:val="16"/>
        </w:rPr>
      </w:pPr>
      <w:r w:rsidRPr="00687EFA">
        <w:rPr>
          <w:sz w:val="16"/>
        </w:rPr>
        <w:t xml:space="preserve">There is a </w:t>
      </w:r>
      <w:r w:rsidRPr="003600EB">
        <w:rPr>
          <w:rStyle w:val="Emphasis"/>
          <w:highlight w:val="cyan"/>
        </w:rPr>
        <w:t xml:space="preserve">long history </w:t>
      </w:r>
      <w:r w:rsidRPr="003600EB">
        <w:rPr>
          <w:rStyle w:val="StyleUnderline"/>
          <w:highlight w:val="cyan"/>
        </w:rPr>
        <w:t xml:space="preserve">of lawyers </w:t>
      </w:r>
      <w:proofErr w:type="gramStart"/>
      <w:r w:rsidRPr="003600EB">
        <w:rPr>
          <w:rStyle w:val="StyleUnderline"/>
          <w:highlight w:val="cyan"/>
        </w:rPr>
        <w:t xml:space="preserve">providing </w:t>
      </w:r>
      <w:r w:rsidRPr="003600EB">
        <w:rPr>
          <w:rStyle w:val="Emphasis"/>
          <w:highlight w:val="cyan"/>
        </w:rPr>
        <w:t>assistance</w:t>
      </w:r>
      <w:r w:rsidRPr="003600EB">
        <w:rPr>
          <w:rStyle w:val="StyleUnderline"/>
          <w:highlight w:val="cyan"/>
        </w:rPr>
        <w:t xml:space="preserve"> to</w:t>
      </w:r>
      <w:proofErr w:type="gramEnd"/>
      <w:r w:rsidRPr="003600EB">
        <w:rPr>
          <w:rStyle w:val="StyleUnderline"/>
          <w:highlight w:val="cyan"/>
        </w:rPr>
        <w:t xml:space="preserve"> organized movements</w:t>
      </w:r>
      <w:r w:rsidRPr="005C1DCF">
        <w:rPr>
          <w:rStyle w:val="StyleUnderline"/>
        </w:rPr>
        <w:t xml:space="preserve"> in America</w:t>
      </w:r>
      <w:r w:rsidRPr="00687EFA">
        <w:rPr>
          <w:sz w:val="16"/>
        </w:rPr>
        <w:t xml:space="preserve">. As we shall see, this kind of assistance has occasionally cost a lawyer their license—or worse. The </w:t>
      </w:r>
      <w:r w:rsidRPr="005C1DCF">
        <w:rPr>
          <w:rStyle w:val="StyleUnderline"/>
        </w:rPr>
        <w:t>most salient examples</w:t>
      </w:r>
      <w:r w:rsidRPr="00687EFA">
        <w:rPr>
          <w:sz w:val="16"/>
        </w:rPr>
        <w:t xml:space="preserve"> come </w:t>
      </w:r>
      <w:r w:rsidRPr="005C1DCF">
        <w:rPr>
          <w:rStyle w:val="StyleUnderline"/>
        </w:rPr>
        <w:t xml:space="preserve">from the labor movement of the </w:t>
      </w:r>
      <w:r w:rsidRPr="003600EB">
        <w:rPr>
          <w:rStyle w:val="StyleUnderline"/>
          <w:highlight w:val="cyan"/>
        </w:rPr>
        <w:t xml:space="preserve">late </w:t>
      </w:r>
      <w:r w:rsidRPr="003600EB">
        <w:rPr>
          <w:rStyle w:val="Emphasis"/>
          <w:highlight w:val="cyan"/>
        </w:rPr>
        <w:t>nineteenth</w:t>
      </w:r>
      <w:r w:rsidRPr="003600EB">
        <w:rPr>
          <w:rStyle w:val="StyleUnderline"/>
        </w:rPr>
        <w:t xml:space="preserve"> and </w:t>
      </w:r>
      <w:r w:rsidRPr="003600EB">
        <w:rPr>
          <w:rStyle w:val="StyleUnderline"/>
          <w:highlight w:val="cyan"/>
        </w:rPr>
        <w:t xml:space="preserve">early </w:t>
      </w:r>
      <w:r w:rsidRPr="003600EB">
        <w:rPr>
          <w:rStyle w:val="Emphasis"/>
          <w:highlight w:val="cyan"/>
        </w:rPr>
        <w:t>twentieth</w:t>
      </w:r>
      <w:r w:rsidRPr="003600EB">
        <w:rPr>
          <w:rStyle w:val="StyleUnderline"/>
          <w:highlight w:val="cyan"/>
        </w:rPr>
        <w:t xml:space="preserve"> centuries</w:t>
      </w:r>
      <w:r w:rsidRPr="00687EFA">
        <w:rPr>
          <w:sz w:val="16"/>
        </w:rPr>
        <w:t xml:space="preserve">. </w:t>
      </w:r>
      <w:r w:rsidRPr="005C1DCF">
        <w:rPr>
          <w:rStyle w:val="StyleUnderline"/>
        </w:rPr>
        <w:t xml:space="preserve">In addition to </w:t>
      </w:r>
      <w:r w:rsidRPr="003600EB">
        <w:rPr>
          <w:rStyle w:val="StyleUnderline"/>
          <w:highlight w:val="cyan"/>
        </w:rPr>
        <w:t>representing workers</w:t>
      </w:r>
      <w:r w:rsidRPr="005C1DCF">
        <w:rPr>
          <w:rStyle w:val="StyleUnderline"/>
        </w:rPr>
        <w:t xml:space="preserve"> in criminal cases,</w:t>
      </w:r>
      <w:r w:rsidRPr="00687EFA">
        <w:rPr>
          <w:sz w:val="16"/>
        </w:rPr>
        <w:t xml:space="preserve"> </w:t>
      </w:r>
      <w:r w:rsidRPr="003600EB">
        <w:rPr>
          <w:rStyle w:val="StyleUnderline"/>
          <w:highlight w:val="cyan"/>
        </w:rPr>
        <w:t>lobbying</w:t>
      </w:r>
      <w:r w:rsidRPr="00687EFA">
        <w:rPr>
          <w:sz w:val="16"/>
        </w:rPr>
        <w:t xml:space="preserve">, </w:t>
      </w:r>
      <w:r w:rsidRPr="005C1DCF">
        <w:rPr>
          <w:rStyle w:val="StyleUnderline"/>
        </w:rPr>
        <w:t xml:space="preserve">and </w:t>
      </w:r>
      <w:r w:rsidRPr="003600EB">
        <w:rPr>
          <w:rStyle w:val="StyleUnderline"/>
          <w:highlight w:val="cyan"/>
        </w:rPr>
        <w:t>developing</w:t>
      </w:r>
      <w:r w:rsidRPr="005C1DCF">
        <w:rPr>
          <w:rStyle w:val="StyleUnderline"/>
        </w:rPr>
        <w:t xml:space="preserve"> the </w:t>
      </w:r>
      <w:r w:rsidRPr="003600EB">
        <w:rPr>
          <w:rStyle w:val="Emphasis"/>
          <w:highlight w:val="cyan"/>
        </w:rPr>
        <w:t>framework</w:t>
      </w:r>
      <w:r w:rsidRPr="003600EB">
        <w:rPr>
          <w:rStyle w:val="StyleUnderline"/>
          <w:highlight w:val="cyan"/>
        </w:rPr>
        <w:t xml:space="preserve"> for legislation that</w:t>
      </w:r>
      <w:r w:rsidRPr="005C1DCF">
        <w:rPr>
          <w:rStyle w:val="StyleUnderline"/>
        </w:rPr>
        <w:t xml:space="preserve"> would eventually</w:t>
      </w:r>
      <w:r w:rsidRPr="00687EFA">
        <w:rPr>
          <w:sz w:val="16"/>
        </w:rPr>
        <w:t xml:space="preserve"> be used to </w:t>
      </w:r>
      <w:r w:rsidRPr="003600EB">
        <w:rPr>
          <w:rStyle w:val="Emphasis"/>
          <w:highlight w:val="cyan"/>
        </w:rPr>
        <w:t>protect unions</w:t>
      </w:r>
      <w:r w:rsidRPr="00687EFA">
        <w:rPr>
          <w:sz w:val="16"/>
        </w:rPr>
        <w:t xml:space="preserve">, </w:t>
      </w:r>
      <w:r w:rsidRPr="005C1DCF">
        <w:rPr>
          <w:rStyle w:val="StyleUnderline"/>
        </w:rPr>
        <w:t>lawyers</w:t>
      </w:r>
      <w:r w:rsidRPr="00687EFA">
        <w:rPr>
          <w:sz w:val="16"/>
        </w:rPr>
        <w:t xml:space="preserve"> also </w:t>
      </w:r>
      <w:r w:rsidRPr="005C1DCF">
        <w:rPr>
          <w:rStyle w:val="StyleUnderline"/>
        </w:rPr>
        <w:t>used</w:t>
      </w:r>
      <w:r w:rsidRPr="00687EFA">
        <w:rPr>
          <w:sz w:val="16"/>
        </w:rPr>
        <w:t xml:space="preserve"> what we would now call </w:t>
      </w:r>
      <w:r w:rsidRPr="005C1DCF">
        <w:rPr>
          <w:rStyle w:val="StyleUnderline"/>
        </w:rPr>
        <w:t>“movement lawyering”</w:t>
      </w:r>
      <w:r w:rsidRPr="00687EFA">
        <w:rPr>
          <w:sz w:val="16"/>
        </w:rPr>
        <w:t xml:space="preserve"> </w:t>
      </w:r>
      <w:r w:rsidRPr="005C1DCF">
        <w:rPr>
          <w:rStyle w:val="StyleUnderline"/>
        </w:rPr>
        <w:t>strategies</w:t>
      </w:r>
      <w:r w:rsidRPr="00687EFA">
        <w:rPr>
          <w:sz w:val="16"/>
        </w:rPr>
        <w:t xml:space="preserve">. They </w:t>
      </w:r>
      <w:r w:rsidRPr="005C1DCF">
        <w:rPr>
          <w:rStyle w:val="StyleUnderline"/>
        </w:rPr>
        <w:t xml:space="preserve">worked behind the scenes to </w:t>
      </w:r>
      <w:r w:rsidRPr="005C1DCF">
        <w:rPr>
          <w:rStyle w:val="Emphasis"/>
        </w:rPr>
        <w:t>strengthen</w:t>
      </w:r>
      <w:r w:rsidRPr="005C1DCF">
        <w:rPr>
          <w:rStyle w:val="StyleUnderline"/>
        </w:rPr>
        <w:t xml:space="preserve"> the labor movement by </w:t>
      </w:r>
      <w:r w:rsidRPr="003600EB">
        <w:rPr>
          <w:rStyle w:val="StyleUnderline"/>
          <w:highlight w:val="cyan"/>
        </w:rPr>
        <w:t>publicizing worker struggles</w:t>
      </w:r>
      <w:r w:rsidRPr="00687EFA">
        <w:rPr>
          <w:sz w:val="16"/>
        </w:rPr>
        <w:t xml:space="preserve">, </w:t>
      </w:r>
      <w:r w:rsidRPr="003600EB">
        <w:rPr>
          <w:rStyle w:val="StyleUnderline"/>
          <w:highlight w:val="cyan"/>
        </w:rPr>
        <w:t>teaching workers about</w:t>
      </w:r>
      <w:r w:rsidRPr="005C1DCF">
        <w:rPr>
          <w:rStyle w:val="StyleUnderline"/>
        </w:rPr>
        <w:t xml:space="preserve"> </w:t>
      </w:r>
      <w:r w:rsidRPr="005C1DCF">
        <w:rPr>
          <w:rStyle w:val="StyleUnderline"/>
        </w:rPr>
        <w:lastRenderedPageBreak/>
        <w:t xml:space="preserve">their </w:t>
      </w:r>
      <w:r w:rsidRPr="003600EB">
        <w:rPr>
          <w:rStyle w:val="StyleUnderline"/>
          <w:highlight w:val="cyan"/>
        </w:rPr>
        <w:t>rights</w:t>
      </w:r>
      <w:r w:rsidRPr="00687EFA">
        <w:rPr>
          <w:sz w:val="16"/>
        </w:rPr>
        <w:t xml:space="preserve">, </w:t>
      </w:r>
      <w:r w:rsidRPr="003600EB">
        <w:rPr>
          <w:rStyle w:val="StyleUnderline"/>
          <w:highlight w:val="cyan"/>
        </w:rPr>
        <w:t xml:space="preserve">building </w:t>
      </w:r>
      <w:r w:rsidRPr="003600EB">
        <w:rPr>
          <w:rStyle w:val="Emphasis"/>
          <w:highlight w:val="cyan"/>
        </w:rPr>
        <w:t>coalitions</w:t>
      </w:r>
      <w:r w:rsidRPr="005C1DCF">
        <w:rPr>
          <w:rStyle w:val="StyleUnderline"/>
        </w:rPr>
        <w:t xml:space="preserve"> between</w:t>
      </w:r>
      <w:r w:rsidRPr="00687EFA">
        <w:rPr>
          <w:sz w:val="16"/>
        </w:rPr>
        <w:t xml:space="preserve"> </w:t>
      </w:r>
      <w:r w:rsidRPr="005C1DCF">
        <w:rPr>
          <w:rStyle w:val="StyleUnderline"/>
        </w:rPr>
        <w:t>union leaders</w:t>
      </w:r>
      <w:r w:rsidRPr="00687EFA">
        <w:rPr>
          <w:sz w:val="16"/>
        </w:rPr>
        <w:t xml:space="preserve"> and </w:t>
      </w:r>
      <w:r w:rsidRPr="005C1DCF">
        <w:rPr>
          <w:rStyle w:val="StyleUnderline"/>
        </w:rPr>
        <w:t>other community groups</w:t>
      </w:r>
      <w:r w:rsidRPr="00687EFA">
        <w:rPr>
          <w:sz w:val="16"/>
        </w:rPr>
        <w:t xml:space="preserve">, </w:t>
      </w:r>
      <w:r w:rsidRPr="005C1DCF">
        <w:rPr>
          <w:rStyle w:val="StyleUnderline"/>
        </w:rPr>
        <w:t>and whatever else was needed</w:t>
      </w:r>
      <w:r w:rsidRPr="00687EFA">
        <w:rPr>
          <w:sz w:val="16"/>
        </w:rPr>
        <w:t>.</w:t>
      </w:r>
    </w:p>
    <w:p w14:paraId="63A657CF" w14:textId="77777777" w:rsidR="005C1DCF" w:rsidRPr="00687EFA" w:rsidRDefault="005C1DCF" w:rsidP="005C1DCF">
      <w:pPr>
        <w:rPr>
          <w:sz w:val="16"/>
        </w:rPr>
      </w:pPr>
      <w:r w:rsidRPr="00687EFA">
        <w:rPr>
          <w:sz w:val="16"/>
        </w:rPr>
        <w:t xml:space="preserve">A </w:t>
      </w:r>
      <w:r w:rsidRPr="005C1DCF">
        <w:rPr>
          <w:rStyle w:val="StyleUnderline"/>
        </w:rPr>
        <w:t>notable success story</w:t>
      </w:r>
      <w:r w:rsidRPr="00687EFA">
        <w:rPr>
          <w:sz w:val="16"/>
        </w:rPr>
        <w:t xml:space="preserve"> of lawyers assisting in “a powerful combination of legal and organizing strategies” is contained in </w:t>
      </w:r>
      <w:r w:rsidRPr="005C1DCF">
        <w:rPr>
          <w:rStyle w:val="StyleUnderline"/>
        </w:rPr>
        <w:t>Jennifer Gordon’s article Law, Lawyers, and Labor: The</w:t>
      </w:r>
      <w:r w:rsidRPr="00687EFA">
        <w:rPr>
          <w:sz w:val="16"/>
        </w:rPr>
        <w:t xml:space="preserve"> </w:t>
      </w:r>
      <w:r w:rsidRPr="003600EB">
        <w:rPr>
          <w:rStyle w:val="Emphasis"/>
          <w:highlight w:val="cyan"/>
        </w:rPr>
        <w:t>U</w:t>
      </w:r>
      <w:r w:rsidRPr="005C1DCF">
        <w:rPr>
          <w:rStyle w:val="StyleUnderline"/>
        </w:rPr>
        <w:t xml:space="preserve">nited </w:t>
      </w:r>
      <w:r w:rsidRPr="003600EB">
        <w:rPr>
          <w:rStyle w:val="Emphasis"/>
          <w:highlight w:val="cyan"/>
        </w:rPr>
        <w:t>F</w:t>
      </w:r>
      <w:r w:rsidRPr="005C1DCF">
        <w:rPr>
          <w:rStyle w:val="StyleUnderline"/>
        </w:rPr>
        <w:t xml:space="preserve">arm </w:t>
      </w:r>
      <w:r w:rsidRPr="003600EB">
        <w:rPr>
          <w:rStyle w:val="Emphasis"/>
          <w:highlight w:val="cyan"/>
        </w:rPr>
        <w:t>W</w:t>
      </w:r>
      <w:r w:rsidRPr="005C1DCF">
        <w:rPr>
          <w:rStyle w:val="StyleUnderline"/>
        </w:rPr>
        <w:t xml:space="preserve">orkers’ </w:t>
      </w:r>
      <w:r w:rsidRPr="003600EB">
        <w:rPr>
          <w:rStyle w:val="StyleUnderline"/>
        </w:rPr>
        <w:t>Legal</w:t>
      </w:r>
      <w:r w:rsidRPr="005C1DCF">
        <w:rPr>
          <w:rStyle w:val="StyleUnderline"/>
        </w:rPr>
        <w:t xml:space="preserve"> </w:t>
      </w:r>
      <w:r w:rsidRPr="003600EB">
        <w:rPr>
          <w:rStyle w:val="StyleUnderline"/>
        </w:rPr>
        <w:t>Strategy</w:t>
      </w:r>
      <w:r w:rsidRPr="005C1DCF">
        <w:rPr>
          <w:rStyle w:val="StyleUnderline"/>
        </w:rPr>
        <w:t xml:space="preserve"> in the 1960s and 1970s</w:t>
      </w:r>
      <w:r w:rsidRPr="00687EFA">
        <w:rPr>
          <w:sz w:val="16"/>
        </w:rPr>
        <w:t xml:space="preserve"> and the Role of Law in Union Organizing Today.61 Professor Gordon explains that </w:t>
      </w:r>
      <w:r w:rsidRPr="005C1DCF">
        <w:rPr>
          <w:rStyle w:val="StyleUnderline"/>
        </w:rPr>
        <w:t>at first</w:t>
      </w:r>
      <w:r w:rsidRPr="00687EFA">
        <w:rPr>
          <w:sz w:val="16"/>
        </w:rPr>
        <w:t xml:space="preserve">, the </w:t>
      </w:r>
      <w:r w:rsidRPr="005C1DCF">
        <w:rPr>
          <w:rStyle w:val="StyleUnderline"/>
        </w:rPr>
        <w:t>lawyers assisting Cesar</w:t>
      </w:r>
      <w:r w:rsidRPr="00687EFA">
        <w:rPr>
          <w:sz w:val="16"/>
        </w:rPr>
        <w:t xml:space="preserve"> </w:t>
      </w:r>
      <w:r w:rsidRPr="005C1DCF">
        <w:rPr>
          <w:rStyle w:val="StyleUnderline"/>
        </w:rPr>
        <w:t>Chavez and the</w:t>
      </w:r>
      <w:r w:rsidRPr="00687EFA">
        <w:rPr>
          <w:sz w:val="16"/>
        </w:rPr>
        <w:t xml:space="preserve"> United Farm Workers (“</w:t>
      </w:r>
      <w:r w:rsidRPr="005C1DCF">
        <w:rPr>
          <w:rStyle w:val="StyleUnderline"/>
        </w:rPr>
        <w:t>UFW</w:t>
      </w:r>
      <w:r w:rsidRPr="00687EFA">
        <w:rPr>
          <w:sz w:val="16"/>
        </w:rPr>
        <w:t xml:space="preserve">”) were so </w:t>
      </w:r>
      <w:r w:rsidRPr="005C1DCF">
        <w:rPr>
          <w:rStyle w:val="StyleUnderline"/>
        </w:rPr>
        <w:t>bogged down in the minutiae of labor laws</w:t>
      </w:r>
      <w:r w:rsidRPr="00687EFA">
        <w:rPr>
          <w:sz w:val="16"/>
        </w:rPr>
        <w:t xml:space="preserve">—which did not apply to agricultural workers—that they were of little help.62 Eventually, the Union had to part ways with lawyers who insisted on cleaving to strategies designed only to produce victories in court.63 </w:t>
      </w:r>
      <w:r w:rsidRPr="005C1DCF">
        <w:rPr>
          <w:rStyle w:val="StyleUnderline"/>
        </w:rPr>
        <w:t>In the late 1960s</w:t>
      </w:r>
      <w:r w:rsidRPr="00687EFA">
        <w:rPr>
          <w:sz w:val="16"/>
        </w:rPr>
        <w:t xml:space="preserve">, </w:t>
      </w:r>
      <w:r w:rsidRPr="005C1DCF">
        <w:rPr>
          <w:rStyle w:val="StyleUnderline"/>
        </w:rPr>
        <w:t xml:space="preserve">UFW’s new </w:t>
      </w:r>
      <w:r w:rsidRPr="003600EB">
        <w:rPr>
          <w:rStyle w:val="StyleUnderline"/>
          <w:highlight w:val="cyan"/>
        </w:rPr>
        <w:t>lawyers</w:t>
      </w:r>
      <w:r w:rsidRPr="00687EFA">
        <w:rPr>
          <w:sz w:val="16"/>
        </w:rPr>
        <w:t xml:space="preserve"> </w:t>
      </w:r>
      <w:r w:rsidRPr="005C1DCF">
        <w:rPr>
          <w:rStyle w:val="StyleUnderline"/>
        </w:rPr>
        <w:t xml:space="preserve">began </w:t>
      </w:r>
      <w:r w:rsidRPr="003600EB">
        <w:rPr>
          <w:rStyle w:val="StyleUnderline"/>
          <w:highlight w:val="cyan"/>
        </w:rPr>
        <w:t>ask</w:t>
      </w:r>
      <w:r w:rsidRPr="003600EB">
        <w:rPr>
          <w:rStyle w:val="StyleUnderline"/>
        </w:rPr>
        <w:t>ing</w:t>
      </w:r>
      <w:r w:rsidRPr="005C1DCF">
        <w:rPr>
          <w:rStyle w:val="StyleUnderline"/>
        </w:rPr>
        <w:t xml:space="preserve"> a persistent question</w:t>
      </w:r>
      <w:r w:rsidRPr="00687EFA">
        <w:rPr>
          <w:sz w:val="16"/>
        </w:rPr>
        <w:t xml:space="preserve">: </w:t>
      </w:r>
      <w:r w:rsidRPr="005C1DCF">
        <w:rPr>
          <w:rStyle w:val="StyleUnderline"/>
        </w:rPr>
        <w:t>“</w:t>
      </w:r>
      <w:r w:rsidRPr="003600EB">
        <w:rPr>
          <w:rStyle w:val="StyleUnderline"/>
          <w:highlight w:val="cyan"/>
        </w:rPr>
        <w:t>what can</w:t>
      </w:r>
      <w:r w:rsidRPr="005C1DCF">
        <w:rPr>
          <w:rStyle w:val="StyleUnderline"/>
        </w:rPr>
        <w:t xml:space="preserve"> law and </w:t>
      </w:r>
      <w:r w:rsidRPr="003600EB">
        <w:rPr>
          <w:rStyle w:val="StyleUnderline"/>
          <w:highlight w:val="cyan"/>
        </w:rPr>
        <w:t xml:space="preserve">legal strategies do to </w:t>
      </w:r>
      <w:r w:rsidRPr="003600EB">
        <w:rPr>
          <w:rStyle w:val="Emphasis"/>
          <w:highlight w:val="cyan"/>
        </w:rPr>
        <w:t>build power</w:t>
      </w:r>
      <w:r w:rsidRPr="003600EB">
        <w:rPr>
          <w:rStyle w:val="StyleUnderline"/>
          <w:highlight w:val="cyan"/>
        </w:rPr>
        <w:t xml:space="preserve"> for this movement</w:t>
      </w:r>
      <w:r w:rsidRPr="005C1DCF">
        <w:rPr>
          <w:rStyle w:val="StyleUnderline"/>
        </w:rPr>
        <w:t xml:space="preserve"> at this moment?</w:t>
      </w:r>
      <w:r w:rsidRPr="00687EFA">
        <w:rPr>
          <w:sz w:val="16"/>
        </w:rPr>
        <w:t xml:space="preserve"> The </w:t>
      </w:r>
      <w:r w:rsidRPr="005C1DCF">
        <w:rPr>
          <w:rStyle w:val="StyleUnderline"/>
        </w:rPr>
        <w:t>UFW’s ability to focus exclusively on that</w:t>
      </w:r>
      <w:r w:rsidRPr="00687EFA">
        <w:rPr>
          <w:sz w:val="16"/>
        </w:rPr>
        <w:t xml:space="preserve"> </w:t>
      </w:r>
      <w:r w:rsidRPr="005C1DCF">
        <w:rPr>
          <w:rStyle w:val="StyleUnderline"/>
        </w:rPr>
        <w:t>inquiry and to experiment</w:t>
      </w:r>
      <w:r w:rsidRPr="00687EFA">
        <w:rPr>
          <w:sz w:val="16"/>
        </w:rPr>
        <w:t>—often at high risk—</w:t>
      </w:r>
      <w:r w:rsidRPr="005C1DCF">
        <w:rPr>
          <w:rStyle w:val="StyleUnderline"/>
        </w:rPr>
        <w:t xml:space="preserve">with </w:t>
      </w:r>
      <w:r w:rsidRPr="005C1DCF">
        <w:rPr>
          <w:rStyle w:val="Emphasis"/>
        </w:rPr>
        <w:t>creative answers</w:t>
      </w:r>
      <w:r w:rsidRPr="005C1DCF">
        <w:rPr>
          <w:rStyle w:val="StyleUnderline"/>
        </w:rPr>
        <w:t xml:space="preserve"> was critical to its success</w:t>
      </w:r>
      <w:r w:rsidRPr="00687EFA">
        <w:rPr>
          <w:sz w:val="16"/>
        </w:rPr>
        <w:t>.”64 What were those “creative answers?” Gordon explains:</w:t>
      </w:r>
    </w:p>
    <w:p w14:paraId="7F838832" w14:textId="77777777" w:rsidR="005C1DCF" w:rsidRPr="00687EFA" w:rsidRDefault="005C1DCF" w:rsidP="005C1DCF">
      <w:pPr>
        <w:ind w:left="720"/>
        <w:rPr>
          <w:sz w:val="16"/>
        </w:rPr>
      </w:pPr>
      <w:r w:rsidRPr="003600EB">
        <w:rPr>
          <w:rStyle w:val="StyleUnderline"/>
        </w:rPr>
        <w:t>Chavez</w:t>
      </w:r>
      <w:r w:rsidRPr="005C1DCF">
        <w:rPr>
          <w:rStyle w:val="StyleUnderline"/>
        </w:rPr>
        <w:t xml:space="preserve"> worked with [attorney Jerome] Cohen to develop an approach to lawyering that put </w:t>
      </w:r>
      <w:r w:rsidRPr="00687EFA">
        <w:rPr>
          <w:sz w:val="16"/>
        </w:rPr>
        <w:t xml:space="preserve">the </w:t>
      </w:r>
      <w:r w:rsidRPr="005C1DCF">
        <w:rPr>
          <w:rStyle w:val="StyleUnderline"/>
        </w:rPr>
        <w:t xml:space="preserve">achievement of </w:t>
      </w:r>
      <w:r w:rsidRPr="005C1DCF">
        <w:rPr>
          <w:rStyle w:val="Emphasis"/>
        </w:rPr>
        <w:t>organizing goals</w:t>
      </w:r>
      <w:r w:rsidRPr="005C1DCF">
        <w:rPr>
          <w:rStyle w:val="StyleUnderline"/>
        </w:rPr>
        <w:t xml:space="preserve"> above the achievement of </w:t>
      </w:r>
      <w:r w:rsidRPr="00687EFA">
        <w:rPr>
          <w:rStyle w:val="StyleUnderline"/>
        </w:rPr>
        <w:t>legal</w:t>
      </w:r>
      <w:r w:rsidRPr="00687EFA">
        <w:rPr>
          <w:sz w:val="16"/>
        </w:rPr>
        <w:t xml:space="preserve"> </w:t>
      </w:r>
      <w:r w:rsidRPr="005C1DCF">
        <w:rPr>
          <w:rStyle w:val="StyleUnderline"/>
        </w:rPr>
        <w:t>victories</w:t>
      </w:r>
      <w:r w:rsidRPr="00687EFA">
        <w:rPr>
          <w:sz w:val="16"/>
        </w:rPr>
        <w:t xml:space="preserve">. For </w:t>
      </w:r>
      <w:proofErr w:type="gramStart"/>
      <w:r w:rsidRPr="00687EFA">
        <w:rPr>
          <w:sz w:val="16"/>
        </w:rPr>
        <w:t>example</w:t>
      </w:r>
      <w:proofErr w:type="gramEnd"/>
      <w:r w:rsidRPr="00687EFA">
        <w:rPr>
          <w:sz w:val="16"/>
        </w:rPr>
        <w:t xml:space="preserve"> </w:t>
      </w:r>
      <w:r w:rsidRPr="00687EFA">
        <w:rPr>
          <w:rStyle w:val="StyleUnderline"/>
        </w:rPr>
        <w:t>soon after Cohen started work for the UFW a judge took away the Union’s right to use bullhorns</w:t>
      </w:r>
      <w:r w:rsidRPr="00687EFA">
        <w:rPr>
          <w:sz w:val="16"/>
        </w:rPr>
        <w:t xml:space="preserve"> in an early strike against the Giumarra company. </w:t>
      </w:r>
      <w:r w:rsidRPr="00687EFA">
        <w:rPr>
          <w:rStyle w:val="StyleUnderline"/>
        </w:rPr>
        <w:t>Cohen proudly returned from appellate court with a writ of prohibition blocking the order</w:t>
      </w:r>
      <w:r w:rsidRPr="00687EFA">
        <w:rPr>
          <w:sz w:val="16"/>
        </w:rPr>
        <w:t xml:space="preserve">, </w:t>
      </w:r>
      <w:r w:rsidRPr="00687EFA">
        <w:rPr>
          <w:rStyle w:val="StyleUnderline"/>
        </w:rPr>
        <w:t>but</w:t>
      </w:r>
      <w:r w:rsidRPr="00687EFA">
        <w:rPr>
          <w:sz w:val="16"/>
        </w:rPr>
        <w:t xml:space="preserve"> he </w:t>
      </w:r>
      <w:r w:rsidRPr="00687EFA">
        <w:rPr>
          <w:rStyle w:val="StyleUnderline"/>
        </w:rPr>
        <w:t>received a cold response from Chavez</w:t>
      </w:r>
      <w:r w:rsidRPr="00687EFA">
        <w:rPr>
          <w:sz w:val="16"/>
        </w:rPr>
        <w:t xml:space="preserve">, who believed that the best organizing use of the situation would be to use a bullhorn in violation of the judge’s order, get thrown in jail, and attract publicity and support for the cause. </w:t>
      </w:r>
      <w:r w:rsidRPr="00687EFA">
        <w:rPr>
          <w:rStyle w:val="StyleUnderline"/>
        </w:rPr>
        <w:t>Through a</w:t>
      </w:r>
      <w:r w:rsidRPr="00687EFA">
        <w:rPr>
          <w:sz w:val="16"/>
        </w:rPr>
        <w:t xml:space="preserve"> </w:t>
      </w:r>
      <w:r w:rsidRPr="00687EFA">
        <w:rPr>
          <w:rStyle w:val="StyleUnderline"/>
        </w:rPr>
        <w:t>series of similar encounters</w:t>
      </w:r>
      <w:r w:rsidRPr="00687EFA">
        <w:rPr>
          <w:sz w:val="16"/>
        </w:rPr>
        <w:t xml:space="preserve">, </w:t>
      </w:r>
      <w:r w:rsidRPr="00687EFA">
        <w:rPr>
          <w:rStyle w:val="StyleUnderline"/>
        </w:rPr>
        <w:t xml:space="preserve">Cohen and Chavez </w:t>
      </w:r>
      <w:r w:rsidRPr="00687EFA">
        <w:rPr>
          <w:rStyle w:val="Emphasis"/>
        </w:rPr>
        <w:t>honed</w:t>
      </w:r>
      <w:r w:rsidRPr="00687EFA">
        <w:rPr>
          <w:rStyle w:val="StyleUnderline"/>
        </w:rPr>
        <w:t xml:space="preserve"> their </w:t>
      </w:r>
      <w:r w:rsidRPr="00687EFA">
        <w:rPr>
          <w:rStyle w:val="Emphasis"/>
        </w:rPr>
        <w:t>communication</w:t>
      </w:r>
      <w:r w:rsidRPr="00687EFA">
        <w:rPr>
          <w:sz w:val="16"/>
        </w:rPr>
        <w:t xml:space="preserve">. This process was replicated as Cohen brought new attorneys onto the Union’s legal staff, each of whom brought his or her own </w:t>
      </w:r>
      <w:proofErr w:type="gramStart"/>
      <w:r w:rsidRPr="00687EFA">
        <w:rPr>
          <w:sz w:val="16"/>
        </w:rPr>
        <w:t>strengths</w:t>
      </w:r>
      <w:proofErr w:type="gramEnd"/>
      <w:r w:rsidRPr="00687EFA">
        <w:rPr>
          <w:sz w:val="16"/>
        </w:rPr>
        <w:t xml:space="preserve"> but who also had to be immersed in the culture of UFW legal and organizing strategy before beginning to work effectively as an integral part of it.65</w:t>
      </w:r>
    </w:p>
    <w:p w14:paraId="740CEADC" w14:textId="77777777" w:rsidR="005C1DCF" w:rsidRPr="00687EFA" w:rsidRDefault="005C1DCF" w:rsidP="005C1DCF">
      <w:pPr>
        <w:rPr>
          <w:sz w:val="16"/>
        </w:rPr>
      </w:pPr>
      <w:r w:rsidRPr="00687EFA">
        <w:rPr>
          <w:sz w:val="16"/>
        </w:rPr>
        <w:t xml:space="preserve">This decentralizing of court-based strategies—an early rejection of the “legal liberal” approach described by Professor Cummings decades later—was critical to the success of the UFW. “In each situation, </w:t>
      </w:r>
      <w:r w:rsidRPr="00687EFA">
        <w:rPr>
          <w:rStyle w:val="StyleUnderline"/>
        </w:rPr>
        <w:t xml:space="preserve">the question was never only ‘what are our rights </w:t>
      </w:r>
      <w:proofErr w:type="gramStart"/>
      <w:r w:rsidRPr="00687EFA">
        <w:rPr>
          <w:rStyle w:val="StyleUnderline"/>
        </w:rPr>
        <w:t>here?,</w:t>
      </w:r>
      <w:proofErr w:type="gramEnd"/>
      <w:r w:rsidRPr="00687EFA">
        <w:rPr>
          <w:rStyle w:val="StyleUnderline"/>
        </w:rPr>
        <w:t xml:space="preserve">’ but ‘how can we </w:t>
      </w:r>
      <w:r w:rsidRPr="00687EFA">
        <w:rPr>
          <w:rStyle w:val="Emphasis"/>
        </w:rPr>
        <w:t>best turn</w:t>
      </w:r>
      <w:r w:rsidRPr="00687EFA">
        <w:rPr>
          <w:rStyle w:val="StyleUnderline"/>
        </w:rPr>
        <w:t xml:space="preserve"> this </w:t>
      </w:r>
      <w:r w:rsidRPr="00687EFA">
        <w:rPr>
          <w:rStyle w:val="Emphasis"/>
        </w:rPr>
        <w:t>legal situation</w:t>
      </w:r>
      <w:r w:rsidRPr="00687EFA">
        <w:rPr>
          <w:rStyle w:val="StyleUnderline"/>
        </w:rPr>
        <w:t xml:space="preserve"> to the Union’s organizing advantage?’</w:t>
      </w:r>
      <w:r w:rsidRPr="00687EFA">
        <w:rPr>
          <w:sz w:val="16"/>
        </w:rPr>
        <w:t>”66 Sometimes, as demonstrated by the above anecdote, the best organizing strategy was to lose in court.</w:t>
      </w:r>
    </w:p>
    <w:p w14:paraId="2E9AEE23" w14:textId="77777777" w:rsidR="005C1DCF" w:rsidRPr="00687EFA" w:rsidRDefault="005C1DCF" w:rsidP="005C1DCF">
      <w:pPr>
        <w:rPr>
          <w:sz w:val="16"/>
        </w:rPr>
      </w:pPr>
      <w:r w:rsidRPr="00687EFA">
        <w:rPr>
          <w:sz w:val="16"/>
        </w:rPr>
        <w:t>The “high risk” described by Professor Gordon was not just risk to the organizers, but to the attorneys, too:</w:t>
      </w:r>
    </w:p>
    <w:p w14:paraId="08AE8411" w14:textId="77777777" w:rsidR="005C1DCF" w:rsidRPr="00687EFA" w:rsidRDefault="005C1DCF" w:rsidP="005C1DCF">
      <w:pPr>
        <w:ind w:left="720"/>
        <w:rPr>
          <w:sz w:val="16"/>
        </w:rPr>
      </w:pPr>
      <w:r w:rsidRPr="00687EFA">
        <w:rPr>
          <w:sz w:val="16"/>
        </w:rPr>
        <w:t xml:space="preserve">Attorney Sandy Nathan was jailed in 1975 when he demanded access to a group of workers just arrested by the INS from a Salinas ranch where their votes were crucial in winning an upcoming election. The INS </w:t>
      </w:r>
      <w:proofErr w:type="gramStart"/>
      <w:r w:rsidRPr="00687EFA">
        <w:rPr>
          <w:sz w:val="16"/>
        </w:rPr>
        <w:t>refused, and</w:t>
      </w:r>
      <w:proofErr w:type="gramEnd"/>
      <w:r w:rsidRPr="00687EFA">
        <w:rPr>
          <w:sz w:val="16"/>
        </w:rPr>
        <w:t xml:space="preserve"> called the police when he persisted. Two years later, the police arrested Nathan again for insisting on access to twenty-five tomato pickers and a UFW organizer being held in a jail cell. As the door to the cell opened so that an officer could shove him in with the others, the organizer smiled and said to the workers, “See, I told you our lawyer would be here!” On the police report for Nathan’s arrest, under the box marked “Weapon,” the officer scrawled a single word: “Mouth.”67</w:t>
      </w:r>
    </w:p>
    <w:p w14:paraId="2A0D415D" w14:textId="77777777" w:rsidR="005C1DCF" w:rsidRPr="00687EFA" w:rsidRDefault="005C1DCF" w:rsidP="005C1DCF">
      <w:pPr>
        <w:rPr>
          <w:sz w:val="16"/>
        </w:rPr>
      </w:pPr>
      <w:r w:rsidRPr="003600EB">
        <w:rPr>
          <w:rStyle w:val="StyleUnderline"/>
          <w:highlight w:val="cyan"/>
        </w:rPr>
        <w:t>After decades of</w:t>
      </w:r>
      <w:r w:rsidRPr="00687EFA">
        <w:rPr>
          <w:rStyle w:val="StyleUnderline"/>
        </w:rPr>
        <w:t xml:space="preserve"> </w:t>
      </w:r>
      <w:r w:rsidRPr="00687EFA">
        <w:rPr>
          <w:rStyle w:val="Emphasis"/>
        </w:rPr>
        <w:t>hard-fought</w:t>
      </w:r>
      <w:r w:rsidRPr="00687EFA">
        <w:rPr>
          <w:rStyle w:val="StyleUnderline"/>
        </w:rPr>
        <w:t xml:space="preserve"> </w:t>
      </w:r>
      <w:r w:rsidRPr="003600EB">
        <w:rPr>
          <w:rStyle w:val="StyleUnderline"/>
          <w:highlight w:val="cyan"/>
        </w:rPr>
        <w:t>battles</w:t>
      </w:r>
      <w:r w:rsidRPr="00687EFA">
        <w:rPr>
          <w:sz w:val="16"/>
        </w:rPr>
        <w:t xml:space="preserve">, the </w:t>
      </w:r>
      <w:r w:rsidRPr="003600EB">
        <w:rPr>
          <w:rStyle w:val="StyleUnderline"/>
          <w:highlight w:val="cyan"/>
        </w:rPr>
        <w:t>UFW won</w:t>
      </w:r>
      <w:r w:rsidRPr="00687EFA">
        <w:rPr>
          <w:rStyle w:val="StyleUnderline"/>
        </w:rPr>
        <w:t xml:space="preserve"> the </w:t>
      </w:r>
      <w:r w:rsidRPr="003600EB">
        <w:rPr>
          <w:rStyle w:val="StyleUnderline"/>
          <w:highlight w:val="cyan"/>
        </w:rPr>
        <w:t>right to organize and strike</w:t>
      </w:r>
      <w:r w:rsidRPr="00687EFA">
        <w:rPr>
          <w:sz w:val="16"/>
        </w:rPr>
        <w:t xml:space="preserve">, and as a result, </w:t>
      </w:r>
      <w:r w:rsidRPr="00687EFA">
        <w:rPr>
          <w:rStyle w:val="StyleUnderline"/>
        </w:rPr>
        <w:t xml:space="preserve">succeeded in </w:t>
      </w:r>
      <w:r w:rsidRPr="003600EB">
        <w:rPr>
          <w:rStyle w:val="Emphasis"/>
          <w:highlight w:val="cyan"/>
        </w:rPr>
        <w:t>dramatically improving</w:t>
      </w:r>
      <w:r w:rsidRPr="00687EFA">
        <w:rPr>
          <w:rStyle w:val="StyleUnderline"/>
        </w:rPr>
        <w:t xml:space="preserve"> the lives of </w:t>
      </w:r>
      <w:r w:rsidRPr="003600EB">
        <w:rPr>
          <w:rStyle w:val="Emphasis"/>
          <w:highlight w:val="cyan"/>
        </w:rPr>
        <w:t>farmworkers</w:t>
      </w:r>
      <w:r w:rsidRPr="003600EB">
        <w:rPr>
          <w:rStyle w:val="StyleUnderline"/>
          <w:highlight w:val="cyan"/>
        </w:rPr>
        <w:t xml:space="preserve"> in California</w:t>
      </w:r>
      <w:r w:rsidRPr="00687EFA">
        <w:rPr>
          <w:sz w:val="16"/>
        </w:rPr>
        <w:t xml:space="preserve"> and elsewhere. The </w:t>
      </w:r>
      <w:r w:rsidRPr="003600EB">
        <w:rPr>
          <w:rStyle w:val="StyleUnderline"/>
          <w:highlight w:val="cyan"/>
        </w:rPr>
        <w:t xml:space="preserve">tactics of </w:t>
      </w:r>
      <w:r w:rsidRPr="003600EB">
        <w:rPr>
          <w:rStyle w:val="Emphasis"/>
          <w:highlight w:val="cyan"/>
        </w:rPr>
        <w:t>movement lawyers</w:t>
      </w:r>
      <w:r w:rsidRPr="00687EFA">
        <w:rPr>
          <w:rStyle w:val="StyleUnderline"/>
        </w:rPr>
        <w:t xml:space="preserve"> like Cohen and Nathan </w:t>
      </w:r>
      <w:r w:rsidRPr="003600EB">
        <w:rPr>
          <w:rStyle w:val="StyleUnderline"/>
          <w:highlight w:val="cyan"/>
        </w:rPr>
        <w:t>can be employed</w:t>
      </w:r>
      <w:r w:rsidRPr="00687EFA">
        <w:rPr>
          <w:rStyle w:val="StyleUnderline"/>
        </w:rPr>
        <w:t xml:space="preserve"> to support organizers in </w:t>
      </w:r>
      <w:r w:rsidRPr="003600EB">
        <w:rPr>
          <w:rStyle w:val="StyleUnderline"/>
          <w:highlight w:val="cyan"/>
        </w:rPr>
        <w:t xml:space="preserve">a </w:t>
      </w:r>
      <w:r w:rsidRPr="003600EB">
        <w:rPr>
          <w:rStyle w:val="Emphasis"/>
          <w:highlight w:val="cyan"/>
        </w:rPr>
        <w:t>carceral context</w:t>
      </w:r>
      <w:r w:rsidRPr="00687EFA">
        <w:rPr>
          <w:sz w:val="16"/>
        </w:rPr>
        <w:t>, as discussed below.</w:t>
      </w:r>
    </w:p>
    <w:p w14:paraId="599167AC" w14:textId="77777777" w:rsidR="005C1DCF" w:rsidRDefault="005C1DCF" w:rsidP="005C1DCF"/>
    <w:p w14:paraId="6FC6F28C" w14:textId="3E53E3DD" w:rsidR="00DA45EC" w:rsidRPr="00DA45EC" w:rsidRDefault="00EB3758" w:rsidP="00DA45EC">
      <w:pPr>
        <w:pStyle w:val="Heading4"/>
      </w:pPr>
      <w:r>
        <w:t xml:space="preserve">This approach is especially </w:t>
      </w:r>
      <w:r>
        <w:rPr>
          <w:u w:val="single"/>
        </w:rPr>
        <w:t>necessary</w:t>
      </w:r>
      <w:r>
        <w:t xml:space="preserve"> </w:t>
      </w:r>
      <w:r w:rsidR="00FA4ADE">
        <w:t xml:space="preserve">and </w:t>
      </w:r>
      <w:r w:rsidR="00FA4ADE" w:rsidRPr="00FA4ADE">
        <w:rPr>
          <w:u w:val="single"/>
        </w:rPr>
        <w:t>developing now</w:t>
      </w:r>
      <w:r w:rsidR="00FA4ADE">
        <w:t xml:space="preserve"> </w:t>
      </w:r>
      <w:r>
        <w:t xml:space="preserve">in the carceral context. </w:t>
      </w:r>
    </w:p>
    <w:p w14:paraId="723D9F90" w14:textId="6936189F" w:rsidR="005C1DCF" w:rsidRPr="00A872B9" w:rsidRDefault="005C1DCF" w:rsidP="005C1DCF">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t>
      </w:r>
      <w:proofErr w:type="gramStart"/>
      <w:r>
        <w:t>With</w:t>
      </w:r>
      <w:proofErr w:type="gramEnd"/>
      <w:r>
        <w:t xml:space="preserve"> Collective Action”, </w:t>
      </w:r>
      <w:r w:rsidRPr="00A872B9">
        <w:t xml:space="preserve">St. Louis University Law Journal, Vol. 67, No. 2, </w:t>
      </w:r>
      <w:r w:rsidRPr="0087072D">
        <w:t>https://papers.ssrn.com/sol3/papers.cfm?abstract_id=4489823</w:t>
      </w:r>
      <w:r>
        <w:t xml:space="preserve"> </w:t>
      </w:r>
      <w:r w:rsidR="00DA45EC">
        <w:t xml:space="preserve">[TW: non-graphic descriptions of sexual-violence in the non-underlined portions of this card]  </w:t>
      </w:r>
    </w:p>
    <w:p w14:paraId="411F3E7D" w14:textId="6C1888AA" w:rsidR="005C1DCF" w:rsidRPr="00CF1069" w:rsidRDefault="005C1DCF" w:rsidP="00FA4ADE">
      <w:pPr>
        <w:pStyle w:val="ListParagraph"/>
        <w:numPr>
          <w:ilvl w:val="0"/>
          <w:numId w:val="45"/>
        </w:numPr>
        <w:rPr>
          <w:sz w:val="16"/>
        </w:rPr>
      </w:pPr>
      <w:r w:rsidRPr="00CF1069">
        <w:rPr>
          <w:sz w:val="16"/>
        </w:rPr>
        <w:t>Movement Lawyering Works for Incarcerated People</w:t>
      </w:r>
    </w:p>
    <w:p w14:paraId="66AD1FE5" w14:textId="77777777" w:rsidR="005C1DCF" w:rsidRPr="00CF1069" w:rsidRDefault="005C1DCF" w:rsidP="005C1DCF">
      <w:pPr>
        <w:rPr>
          <w:sz w:val="16"/>
        </w:rPr>
      </w:pPr>
      <w:r w:rsidRPr="00CF1069">
        <w:rPr>
          <w:sz w:val="16"/>
        </w:rPr>
        <w:lastRenderedPageBreak/>
        <w:t xml:space="preserve">If we can bring ourselves to think beyond litigation, lawyers can play significant roles outside the courtroom, on the periphery of larger movements working toward humane (or at least minimally torturous) conditions for American prisoners. </w:t>
      </w:r>
      <w:r w:rsidRPr="00FA4ADE">
        <w:rPr>
          <w:rStyle w:val="StyleUnderline"/>
        </w:rPr>
        <w:t>Attorneys can provide incarcerated people with advice on how to</w:t>
      </w:r>
      <w:r w:rsidRPr="00CF1069">
        <w:rPr>
          <w:sz w:val="16"/>
        </w:rPr>
        <w:t xml:space="preserve"> best </w:t>
      </w:r>
      <w:r w:rsidRPr="00FA4ADE">
        <w:rPr>
          <w:rStyle w:val="StyleUnderline"/>
        </w:rPr>
        <w:t>navigate the complex tangle of</w:t>
      </w:r>
      <w:r w:rsidRPr="00CF1069">
        <w:rPr>
          <w:sz w:val="16"/>
        </w:rPr>
        <w:t xml:space="preserve"> bureaucratic </w:t>
      </w:r>
      <w:r w:rsidRPr="00FA4ADE">
        <w:rPr>
          <w:rStyle w:val="StyleUnderline"/>
        </w:rPr>
        <w:t>rules</w:t>
      </w:r>
      <w:r w:rsidRPr="00CF1069">
        <w:rPr>
          <w:sz w:val="16"/>
        </w:rPr>
        <w:t xml:space="preserve"> that </w:t>
      </w:r>
      <w:r w:rsidRPr="00FA4ADE">
        <w:rPr>
          <w:rStyle w:val="StyleUnderline"/>
        </w:rPr>
        <w:t xml:space="preserve">it takes to </w:t>
      </w:r>
      <w:r w:rsidRPr="00FA4ADE">
        <w:rPr>
          <w:rStyle w:val="Emphasis"/>
        </w:rPr>
        <w:t>improve conditions</w:t>
      </w:r>
      <w:r w:rsidRPr="00FA4ADE">
        <w:rPr>
          <w:rStyle w:val="StyleUnderline"/>
        </w:rPr>
        <w:t xml:space="preserve"> from within a facility</w:t>
      </w:r>
      <w:r w:rsidRPr="00CF1069">
        <w:rPr>
          <w:sz w:val="16"/>
        </w:rPr>
        <w:t xml:space="preserve">, to the extent that such a thing is possible using the existing rules of an institution. </w:t>
      </w:r>
      <w:r w:rsidRPr="00292A9B">
        <w:rPr>
          <w:rStyle w:val="StyleUnderline"/>
          <w:highlight w:val="cyan"/>
        </w:rPr>
        <w:t>Attorneys can serve as watchdogs</w:t>
      </w:r>
      <w:r w:rsidRPr="00292A9B">
        <w:rPr>
          <w:sz w:val="16"/>
        </w:rPr>
        <w:t xml:space="preserve">, </w:t>
      </w:r>
      <w:r w:rsidRPr="00292A9B">
        <w:rPr>
          <w:rStyle w:val="StyleUnderline"/>
        </w:rPr>
        <w:t xml:space="preserve">reminding </w:t>
      </w:r>
      <w:r w:rsidRPr="00292A9B">
        <w:rPr>
          <w:rStyle w:val="Emphasis"/>
        </w:rPr>
        <w:t>institutional bad actors</w:t>
      </w:r>
      <w:r w:rsidRPr="00292A9B">
        <w:rPr>
          <w:rStyle w:val="StyleUnderline"/>
        </w:rPr>
        <w:t xml:space="preserve"> that someone with a corner office and a professional degree is taking notes on their behaviors</w:t>
      </w:r>
      <w:r w:rsidRPr="00292A9B">
        <w:rPr>
          <w:sz w:val="16"/>
        </w:rPr>
        <w:t>, lest those bad actors think</w:t>
      </w:r>
      <w:r w:rsidRPr="00CF1069">
        <w:rPr>
          <w:sz w:val="16"/>
        </w:rPr>
        <w:t xml:space="preserve"> they will never be called to account for misconduct. And attorneys can provide resources for self-study in the many institutions that suppress mail, books, and access to law libraries.</w:t>
      </w:r>
    </w:p>
    <w:p w14:paraId="1AAD6FE8" w14:textId="77777777" w:rsidR="005C1DCF" w:rsidRPr="00CF1069" w:rsidRDefault="005C1DCF" w:rsidP="005C1DCF">
      <w:pPr>
        <w:rPr>
          <w:sz w:val="16"/>
        </w:rPr>
      </w:pPr>
      <w:r w:rsidRPr="00CF1069">
        <w:rPr>
          <w:sz w:val="16"/>
        </w:rPr>
        <w:t xml:space="preserve">Perhaps </w:t>
      </w:r>
      <w:r w:rsidRPr="00292A9B">
        <w:rPr>
          <w:rStyle w:val="StyleUnderline"/>
          <w:highlight w:val="cyan"/>
        </w:rPr>
        <w:t>most importantly</w:t>
      </w:r>
      <w:r w:rsidRPr="00CF1069">
        <w:rPr>
          <w:sz w:val="16"/>
        </w:rPr>
        <w:t xml:space="preserve">, </w:t>
      </w:r>
      <w:r w:rsidRPr="00FA4ADE">
        <w:rPr>
          <w:rStyle w:val="StyleUnderline"/>
        </w:rPr>
        <w:t xml:space="preserve">attorneys are the </w:t>
      </w:r>
      <w:r w:rsidRPr="00292A9B">
        <w:rPr>
          <w:rStyle w:val="Emphasis"/>
          <w:highlight w:val="cyan"/>
        </w:rPr>
        <w:t>easiest portal</w:t>
      </w:r>
      <w:r w:rsidRPr="00292A9B">
        <w:rPr>
          <w:rStyle w:val="StyleUnderline"/>
          <w:highlight w:val="cyan"/>
        </w:rPr>
        <w:t xml:space="preserve"> to the outside world</w:t>
      </w:r>
      <w:r w:rsidRPr="00FA4ADE">
        <w:rPr>
          <w:rStyle w:val="StyleUnderline"/>
        </w:rPr>
        <w:t xml:space="preserve">: a world which some prisoners would have </w:t>
      </w:r>
      <w:r w:rsidRPr="00FA4ADE">
        <w:rPr>
          <w:rStyle w:val="Emphasis"/>
        </w:rPr>
        <w:t>no contact</w:t>
      </w:r>
      <w:r w:rsidRPr="00FA4ADE">
        <w:rPr>
          <w:rStyle w:val="StyleUnderline"/>
        </w:rPr>
        <w:t xml:space="preserve"> with were it not for counsel</w:t>
      </w:r>
      <w:r w:rsidRPr="00CF1069">
        <w:rPr>
          <w:sz w:val="16"/>
        </w:rPr>
        <w:t xml:space="preserve">. Even as more conditions of confinement cases were filed, the ensuing </w:t>
      </w:r>
      <w:r w:rsidRPr="00DA45EC">
        <w:rPr>
          <w:rStyle w:val="StyleUnderline"/>
        </w:rPr>
        <w:t xml:space="preserve">decades of federal </w:t>
      </w:r>
      <w:r w:rsidRPr="00292A9B">
        <w:rPr>
          <w:rStyle w:val="StyleUnderline"/>
        </w:rPr>
        <w:t>jurisprudence</w:t>
      </w:r>
      <w:r w:rsidRPr="00DA45EC">
        <w:rPr>
          <w:rStyle w:val="StyleUnderline"/>
        </w:rPr>
        <w:t xml:space="preserve"> have given jails, </w:t>
      </w:r>
      <w:r w:rsidRPr="00292A9B">
        <w:rPr>
          <w:rStyle w:val="StyleUnderline"/>
          <w:highlight w:val="cyan"/>
        </w:rPr>
        <w:t>prisons</w:t>
      </w:r>
      <w:r w:rsidRPr="00CF1069">
        <w:rPr>
          <w:sz w:val="16"/>
        </w:rPr>
        <w:t xml:space="preserve">, and individual state actors more </w:t>
      </w:r>
      <w:r w:rsidRPr="00292A9B">
        <w:rPr>
          <w:rStyle w:val="StyleUnderline"/>
          <w:highlight w:val="cyan"/>
        </w:rPr>
        <w:t>permission to</w:t>
      </w:r>
      <w:r w:rsidRPr="00DA45EC">
        <w:rPr>
          <w:rStyle w:val="StyleUnderline"/>
        </w:rPr>
        <w:t xml:space="preserve"> conduct</w:t>
      </w:r>
      <w:r w:rsidRPr="00CF1069">
        <w:rPr>
          <w:sz w:val="16"/>
        </w:rPr>
        <w:t xml:space="preserve"> </w:t>
      </w:r>
      <w:r w:rsidRPr="00DA45EC">
        <w:rPr>
          <w:rStyle w:val="StyleUnderline"/>
        </w:rPr>
        <w:t xml:space="preserve">operations in secret, </w:t>
      </w:r>
      <w:r w:rsidRPr="00292A9B">
        <w:rPr>
          <w:rStyle w:val="Emphasis"/>
          <w:highlight w:val="cyan"/>
        </w:rPr>
        <w:t>suppress</w:t>
      </w:r>
      <w:r w:rsidRPr="00292A9B">
        <w:rPr>
          <w:rStyle w:val="StyleUnderline"/>
          <w:highlight w:val="cyan"/>
        </w:rPr>
        <w:t xml:space="preserve"> prisoner speech</w:t>
      </w:r>
      <w:r w:rsidRPr="00DA45EC">
        <w:rPr>
          <w:rStyle w:val="StyleUnderline"/>
        </w:rPr>
        <w:t>, and</w:t>
      </w:r>
      <w:r w:rsidRPr="00CF1069">
        <w:rPr>
          <w:sz w:val="16"/>
        </w:rPr>
        <w:t xml:space="preserve"> generally </w:t>
      </w:r>
      <w:r w:rsidRPr="00292A9B">
        <w:rPr>
          <w:rStyle w:val="StyleUnderline"/>
        </w:rPr>
        <w:t>act with impunity</w:t>
      </w:r>
      <w:r w:rsidRPr="00DA45EC">
        <w:rPr>
          <w:rStyle w:val="StyleUnderline"/>
        </w:rPr>
        <w:t xml:space="preserve"> if it can purport to serve any “legitimate penological interest”</w:t>
      </w:r>
      <w:r w:rsidRPr="00CF1069">
        <w:rPr>
          <w:sz w:val="16"/>
        </w:rPr>
        <w:t xml:space="preserve">68 one might invent, thus lessening an earnest advocate’s ability to harness the judiciary. </w:t>
      </w:r>
      <w:r w:rsidRPr="00292A9B">
        <w:rPr>
          <w:rStyle w:val="StyleUnderline"/>
          <w:highlight w:val="cyan"/>
        </w:rPr>
        <w:t>To be a point of contact</w:t>
      </w:r>
      <w:r w:rsidRPr="00CF1069">
        <w:rPr>
          <w:sz w:val="16"/>
        </w:rPr>
        <w:t xml:space="preserve"> thus </w:t>
      </w:r>
      <w:r w:rsidRPr="00DA45EC">
        <w:rPr>
          <w:rStyle w:val="StyleUnderline"/>
        </w:rPr>
        <w:t xml:space="preserve">means far </w:t>
      </w:r>
      <w:r w:rsidRPr="00292A9B">
        <w:rPr>
          <w:rStyle w:val="StyleUnderline"/>
          <w:highlight w:val="cyan"/>
        </w:rPr>
        <w:t xml:space="preserve">more than just </w:t>
      </w:r>
      <w:r w:rsidRPr="00292A9B">
        <w:rPr>
          <w:rStyle w:val="Emphasis"/>
          <w:highlight w:val="cyan"/>
        </w:rPr>
        <w:t>relaying messages</w:t>
      </w:r>
      <w:r w:rsidRPr="00292A9B">
        <w:rPr>
          <w:rStyle w:val="StyleUnderline"/>
          <w:highlight w:val="cyan"/>
        </w:rPr>
        <w:t xml:space="preserve"> for family and friends</w:t>
      </w:r>
      <w:r w:rsidRPr="00DA45EC">
        <w:rPr>
          <w:rStyle w:val="StyleUnderline"/>
        </w:rPr>
        <w:t xml:space="preserve"> of an incarcerated person</w:t>
      </w:r>
      <w:r w:rsidRPr="00CF1069">
        <w:rPr>
          <w:sz w:val="16"/>
        </w:rPr>
        <w:t xml:space="preserve">; </w:t>
      </w:r>
      <w:r w:rsidRPr="00DA45EC">
        <w:rPr>
          <w:rStyle w:val="StyleUnderline"/>
        </w:rPr>
        <w:t xml:space="preserve">it </w:t>
      </w:r>
      <w:r w:rsidRPr="00292A9B">
        <w:rPr>
          <w:rStyle w:val="StyleUnderline"/>
          <w:highlight w:val="cyan"/>
        </w:rPr>
        <w:t>means</w:t>
      </w:r>
      <w:r w:rsidRPr="00DA45EC">
        <w:rPr>
          <w:rStyle w:val="StyleUnderline"/>
        </w:rPr>
        <w:t xml:space="preserve"> that a </w:t>
      </w:r>
      <w:r w:rsidRPr="00292A9B">
        <w:rPr>
          <w:rStyle w:val="StyleUnderline"/>
          <w:highlight w:val="cyan"/>
        </w:rPr>
        <w:t xml:space="preserve">prisoner has an </w:t>
      </w:r>
      <w:r w:rsidRPr="00292A9B">
        <w:rPr>
          <w:rStyle w:val="Emphasis"/>
          <w:highlight w:val="cyan"/>
        </w:rPr>
        <w:t>outlet</w:t>
      </w:r>
      <w:r w:rsidRPr="00292A9B">
        <w:rPr>
          <w:rStyle w:val="StyleUnderline"/>
          <w:highlight w:val="cyan"/>
        </w:rPr>
        <w:t xml:space="preserve"> to </w:t>
      </w:r>
      <w:r w:rsidRPr="00292A9B">
        <w:rPr>
          <w:rStyle w:val="Emphasis"/>
          <w:highlight w:val="cyan"/>
        </w:rPr>
        <w:t>tell their story</w:t>
      </w:r>
      <w:r w:rsidRPr="00CF1069">
        <w:rPr>
          <w:sz w:val="16"/>
        </w:rPr>
        <w:t>. Such stories—be they stories of routine violence,69 forced labor under dangerous conditions,70 extreme administrative apathy,71 serial rape,72 or something else—can often be quite shocking to those fortunate enough to have had no real contact with the criminal justice system. It is these stories that can move the public, lawmakers, and even courts to action.</w:t>
      </w:r>
    </w:p>
    <w:p w14:paraId="0AAAD759" w14:textId="77777777" w:rsidR="005C1DCF" w:rsidRPr="00CF1069" w:rsidRDefault="005C1DCF" w:rsidP="005C1DCF">
      <w:pPr>
        <w:rPr>
          <w:sz w:val="16"/>
        </w:rPr>
      </w:pPr>
      <w:r w:rsidRPr="00DA45EC">
        <w:rPr>
          <w:rStyle w:val="StyleUnderline"/>
        </w:rPr>
        <w:t xml:space="preserve">Such stories can have a </w:t>
      </w:r>
      <w:r w:rsidRPr="00292A9B">
        <w:rPr>
          <w:rStyle w:val="Emphasis"/>
          <w:highlight w:val="cyan"/>
        </w:rPr>
        <w:t>real-world impact</w:t>
      </w:r>
      <w:r w:rsidRPr="00CF1069">
        <w:rPr>
          <w:sz w:val="16"/>
        </w:rPr>
        <w:t xml:space="preserve">. Just as with the labor movement, </w:t>
      </w:r>
      <w:r w:rsidRPr="00292A9B">
        <w:rPr>
          <w:rStyle w:val="StyleUnderline"/>
          <w:highlight w:val="cyan"/>
        </w:rPr>
        <w:t xml:space="preserve">lawyers in </w:t>
      </w:r>
      <w:r w:rsidRPr="00292A9B">
        <w:rPr>
          <w:rStyle w:val="Emphasis"/>
          <w:highlight w:val="cyan"/>
        </w:rPr>
        <w:t>communication</w:t>
      </w:r>
      <w:r w:rsidRPr="00292A9B">
        <w:rPr>
          <w:rStyle w:val="StyleUnderline"/>
          <w:highlight w:val="cyan"/>
        </w:rPr>
        <w:t xml:space="preserve"> with incarcerated clients</w:t>
      </w:r>
      <w:r w:rsidRPr="00DA45EC">
        <w:rPr>
          <w:rStyle w:val="StyleUnderline"/>
        </w:rPr>
        <w:t xml:space="preserve"> have been the </w:t>
      </w:r>
      <w:r w:rsidRPr="00292A9B">
        <w:rPr>
          <w:rStyle w:val="Emphasis"/>
          <w:highlight w:val="cyan"/>
        </w:rPr>
        <w:t>driving force</w:t>
      </w:r>
      <w:r w:rsidRPr="00292A9B">
        <w:rPr>
          <w:rStyle w:val="StyleUnderline"/>
          <w:highlight w:val="cyan"/>
        </w:rPr>
        <w:t xml:space="preserve"> behind</w:t>
      </w:r>
      <w:r w:rsidRPr="00DA45EC">
        <w:rPr>
          <w:rStyle w:val="StyleUnderline"/>
        </w:rPr>
        <w:t xml:space="preserve"> the</w:t>
      </w:r>
      <w:r w:rsidRPr="00CF1069">
        <w:rPr>
          <w:sz w:val="16"/>
        </w:rPr>
        <w:t xml:space="preserve"> </w:t>
      </w:r>
      <w:r w:rsidRPr="00292A9B">
        <w:rPr>
          <w:rStyle w:val="Emphasis"/>
          <w:highlight w:val="cyan"/>
        </w:rPr>
        <w:t>recognition</w:t>
      </w:r>
      <w:r w:rsidRPr="00292A9B">
        <w:rPr>
          <w:rStyle w:val="StyleUnderline"/>
          <w:highlight w:val="cyan"/>
        </w:rPr>
        <w:t xml:space="preserve"> of</w:t>
      </w:r>
      <w:r w:rsidRPr="00DA45EC">
        <w:rPr>
          <w:rStyle w:val="StyleUnderline"/>
        </w:rPr>
        <w:t xml:space="preserve"> egregious and serial </w:t>
      </w:r>
      <w:r w:rsidRPr="00292A9B">
        <w:rPr>
          <w:rStyle w:val="StyleUnderline"/>
          <w:highlight w:val="cyan"/>
        </w:rPr>
        <w:t>violations of human rights law</w:t>
      </w:r>
      <w:r w:rsidRPr="00DA45EC">
        <w:rPr>
          <w:rStyle w:val="StyleUnderline"/>
        </w:rPr>
        <w:t xml:space="preserve"> in America</w:t>
      </w:r>
      <w:r w:rsidRPr="00CF1069">
        <w:rPr>
          <w:sz w:val="16"/>
        </w:rPr>
        <w:t xml:space="preserve">. For example, a </w:t>
      </w:r>
      <w:r w:rsidRPr="00DA45EC">
        <w:rPr>
          <w:rStyle w:val="StyleUnderline"/>
        </w:rPr>
        <w:t>2014 report by Amnesty International</w:t>
      </w:r>
      <w:r w:rsidRPr="00CF1069">
        <w:rPr>
          <w:sz w:val="16"/>
        </w:rPr>
        <w:t xml:space="preserve"> entitled “Entombed: Isolation in the US Federal Prison System” relies </w:t>
      </w:r>
      <w:r w:rsidRPr="00DA45EC">
        <w:rPr>
          <w:rStyle w:val="StyleUnderline"/>
        </w:rPr>
        <w:t>extensively on the accounts of</w:t>
      </w:r>
      <w:r w:rsidRPr="00CF1069">
        <w:rPr>
          <w:sz w:val="16"/>
        </w:rPr>
        <w:t xml:space="preserve"> American lawyers who have </w:t>
      </w:r>
      <w:r w:rsidRPr="00DA45EC">
        <w:rPr>
          <w:rStyle w:val="StyleUnderline"/>
        </w:rPr>
        <w:t>provided direct representation to incarcerated people</w:t>
      </w:r>
      <w:r w:rsidRPr="00CF1069">
        <w:rPr>
          <w:sz w:val="16"/>
        </w:rPr>
        <w:t>.73 The reports of these lawyers contribute to Amnesty’s determination that federal prisoners in solitary confinement are subjected to “cruel, inhuman or degrading treatment” under international standards.74 These prisoners, cut off from virtually all human contact, would not have been able to tell their stories to anyone—in some cases for years at a time—were it not for their lawyers.</w:t>
      </w:r>
    </w:p>
    <w:p w14:paraId="5714306C" w14:textId="77777777" w:rsidR="005C1DCF" w:rsidRPr="00CF1069" w:rsidRDefault="005C1DCF" w:rsidP="005C1DCF">
      <w:pPr>
        <w:rPr>
          <w:sz w:val="16"/>
        </w:rPr>
      </w:pPr>
      <w:r w:rsidRPr="00CF1069">
        <w:rPr>
          <w:sz w:val="16"/>
        </w:rPr>
        <w:t xml:space="preserve">The </w:t>
      </w:r>
      <w:r w:rsidRPr="00DA45EC">
        <w:rPr>
          <w:rStyle w:val="StyleUnderline"/>
        </w:rPr>
        <w:t xml:space="preserve">comparatively </w:t>
      </w:r>
      <w:r w:rsidRPr="00292A9B">
        <w:rPr>
          <w:rStyle w:val="StyleUnderline"/>
        </w:rPr>
        <w:t xml:space="preserve">few </w:t>
      </w:r>
      <w:r w:rsidRPr="00292A9B">
        <w:rPr>
          <w:rStyle w:val="StyleUnderline"/>
          <w:highlight w:val="cyan"/>
        </w:rPr>
        <w:t>organizations</w:t>
      </w:r>
      <w:r w:rsidRPr="00CF1069">
        <w:rPr>
          <w:sz w:val="16"/>
        </w:rPr>
        <w:t xml:space="preserve"> and lawyers </w:t>
      </w:r>
      <w:r w:rsidRPr="00DA45EC">
        <w:rPr>
          <w:rStyle w:val="StyleUnderline"/>
        </w:rPr>
        <w:t xml:space="preserve">that </w:t>
      </w:r>
      <w:r w:rsidRPr="00292A9B">
        <w:rPr>
          <w:rStyle w:val="StyleUnderline"/>
          <w:highlight w:val="cyan"/>
        </w:rPr>
        <w:t>engage in power building from within prisons</w:t>
      </w:r>
      <w:r w:rsidRPr="00CF1069">
        <w:rPr>
          <w:sz w:val="16"/>
        </w:rPr>
        <w:t xml:space="preserve"> are </w:t>
      </w:r>
      <w:r w:rsidRPr="00292A9B">
        <w:rPr>
          <w:rStyle w:val="StyleUnderline"/>
          <w:highlight w:val="cyan"/>
        </w:rPr>
        <w:t>focused</w:t>
      </w:r>
      <w:r w:rsidRPr="00DA45EC">
        <w:rPr>
          <w:rStyle w:val="StyleUnderline"/>
        </w:rPr>
        <w:t xml:space="preserve"> not on individual-centered litigation, but </w:t>
      </w:r>
      <w:r w:rsidRPr="00292A9B">
        <w:rPr>
          <w:rStyle w:val="StyleUnderline"/>
          <w:highlight w:val="cyan"/>
        </w:rPr>
        <w:t xml:space="preserve">on </w:t>
      </w:r>
      <w:r w:rsidRPr="00292A9B">
        <w:rPr>
          <w:rStyle w:val="Emphasis"/>
          <w:highlight w:val="cyan"/>
        </w:rPr>
        <w:t>group-centered</w:t>
      </w:r>
      <w:r w:rsidRPr="00292A9B">
        <w:rPr>
          <w:sz w:val="16"/>
          <w:highlight w:val="cyan"/>
        </w:rPr>
        <w:t xml:space="preserve"> </w:t>
      </w:r>
      <w:r w:rsidRPr="00292A9B">
        <w:rPr>
          <w:rStyle w:val="StyleUnderline"/>
          <w:highlight w:val="cyan"/>
        </w:rPr>
        <w:t>support</w:t>
      </w:r>
      <w:r w:rsidRPr="00CF1069">
        <w:rPr>
          <w:sz w:val="16"/>
        </w:rPr>
        <w:t xml:space="preserve">. </w:t>
      </w:r>
      <w:r w:rsidRPr="00DA45EC">
        <w:rPr>
          <w:rStyle w:val="StyleUnderline"/>
        </w:rPr>
        <w:t xml:space="preserve">The Indiana Prison Legal Support Network (“PLSN”) summarizes its </w:t>
      </w:r>
      <w:r w:rsidRPr="00DA45EC">
        <w:rPr>
          <w:rStyle w:val="Emphasis"/>
        </w:rPr>
        <w:t>two-pronged</w:t>
      </w:r>
      <w:r w:rsidRPr="00DA45EC">
        <w:rPr>
          <w:rStyle w:val="StyleUnderline"/>
        </w:rPr>
        <w:t xml:space="preserve"> approach as “</w:t>
      </w:r>
      <w:r w:rsidRPr="00292A9B">
        <w:rPr>
          <w:rStyle w:val="StyleUnderline"/>
          <w:highlight w:val="cyan"/>
        </w:rPr>
        <w:t>Building Inside/Outside Networks</w:t>
      </w:r>
      <w:r w:rsidRPr="00DA45EC">
        <w:rPr>
          <w:rStyle w:val="StyleUnderline"/>
        </w:rPr>
        <w:t xml:space="preserve"> and Cultivating Working</w:t>
      </w:r>
      <w:r w:rsidRPr="00CF1069">
        <w:rPr>
          <w:sz w:val="16"/>
        </w:rPr>
        <w:t xml:space="preserve"> </w:t>
      </w:r>
      <w:r w:rsidRPr="00DA45EC">
        <w:rPr>
          <w:rStyle w:val="StyleUnderline"/>
        </w:rPr>
        <w:t>Relationships.”</w:t>
      </w:r>
      <w:r w:rsidRPr="00CF1069">
        <w:rPr>
          <w:sz w:val="16"/>
        </w:rPr>
        <w:t xml:space="preserve">75 Their website explains: </w:t>
      </w:r>
    </w:p>
    <w:p w14:paraId="3C9276D3" w14:textId="77777777" w:rsidR="005C1DCF" w:rsidRPr="00CF1069" w:rsidRDefault="005C1DCF" w:rsidP="005C1DCF">
      <w:pPr>
        <w:ind w:left="720"/>
        <w:rPr>
          <w:sz w:val="16"/>
        </w:rPr>
      </w:pPr>
      <w:r w:rsidRPr="00CF1069">
        <w:rPr>
          <w:sz w:val="16"/>
        </w:rPr>
        <w:t xml:space="preserve">Inside/outside networks not only help us gain some autonomy from our dependence on outside lawyers and public </w:t>
      </w:r>
      <w:proofErr w:type="gramStart"/>
      <w:r w:rsidRPr="00CF1069">
        <w:rPr>
          <w:sz w:val="16"/>
        </w:rPr>
        <w:t>defenders, but</w:t>
      </w:r>
      <w:proofErr w:type="gramEnd"/>
      <w:r w:rsidRPr="00CF1069">
        <w:rPr>
          <w:sz w:val="16"/>
        </w:rPr>
        <w:t xml:space="preserve"> empower us to take some responsibility for ourselves. They also </w:t>
      </w:r>
      <w:r w:rsidRPr="00CF1069">
        <w:rPr>
          <w:rStyle w:val="StyleUnderline"/>
        </w:rPr>
        <w:t>allow us to cultivate principled working relationships with outside legal professionals</w:t>
      </w:r>
      <w:r w:rsidRPr="00CF1069">
        <w:rPr>
          <w:sz w:val="16"/>
        </w:rPr>
        <w:t xml:space="preserve"> </w:t>
      </w:r>
      <w:r w:rsidRPr="00CF1069">
        <w:rPr>
          <w:rStyle w:val="StyleUnderline"/>
        </w:rPr>
        <w:t>and attack the</w:t>
      </w:r>
      <w:r w:rsidRPr="00CF1069">
        <w:rPr>
          <w:sz w:val="16"/>
        </w:rPr>
        <w:t xml:space="preserve"> </w:t>
      </w:r>
      <w:r w:rsidRPr="00CF1069">
        <w:rPr>
          <w:rStyle w:val="StyleUnderline"/>
        </w:rPr>
        <w:t>problem from both sides</w:t>
      </w:r>
      <w:r w:rsidRPr="00CF1069">
        <w:rPr>
          <w:sz w:val="16"/>
        </w:rPr>
        <w:t>, while alleviating some of the workload of those legal professionals by us doing our own legal research, filing briefs, establishing our own legal law libraries, and developing and organizing our own Re-Entry Programs for those being released and who want to continue or join the work.76</w:t>
      </w:r>
    </w:p>
    <w:p w14:paraId="59E56374" w14:textId="77777777" w:rsidR="005C1DCF" w:rsidRPr="00CF1069" w:rsidRDefault="005C1DCF" w:rsidP="005C1DCF">
      <w:pPr>
        <w:rPr>
          <w:sz w:val="16"/>
        </w:rPr>
      </w:pPr>
      <w:r w:rsidRPr="00CF1069">
        <w:rPr>
          <w:rStyle w:val="StyleUnderline"/>
        </w:rPr>
        <w:t>Attorney Ivy Yan explains</w:t>
      </w:r>
      <w:r w:rsidRPr="00CF1069">
        <w:rPr>
          <w:sz w:val="16"/>
        </w:rPr>
        <w:t xml:space="preserve"> her </w:t>
      </w:r>
      <w:r w:rsidRPr="00CF1069">
        <w:rPr>
          <w:rStyle w:val="StyleUnderline"/>
        </w:rPr>
        <w:t>approach to utilizing movement lawyering principles in her work on behalf of incarcerated people</w:t>
      </w:r>
      <w:r w:rsidRPr="00CF1069">
        <w:rPr>
          <w:sz w:val="16"/>
        </w:rPr>
        <w:t>:</w:t>
      </w:r>
    </w:p>
    <w:p w14:paraId="50253B12" w14:textId="77777777" w:rsidR="005C1DCF" w:rsidRPr="00CF1069" w:rsidRDefault="005C1DCF" w:rsidP="005C1DCF">
      <w:pPr>
        <w:ind w:left="720"/>
        <w:rPr>
          <w:sz w:val="16"/>
        </w:rPr>
      </w:pPr>
      <w:r w:rsidRPr="00CF1069">
        <w:rPr>
          <w:sz w:val="16"/>
        </w:rPr>
        <w:t xml:space="preserve">The </w:t>
      </w:r>
      <w:r w:rsidRPr="00CF1069">
        <w:rPr>
          <w:rStyle w:val="StyleUnderline"/>
        </w:rPr>
        <w:t>jailhouse lawyers and organizers on the inside</w:t>
      </w:r>
      <w:r w:rsidRPr="00CF1069">
        <w:rPr>
          <w:sz w:val="16"/>
        </w:rPr>
        <w:t xml:space="preserve"> that we work with are </w:t>
      </w:r>
      <w:r w:rsidRPr="00CF1069">
        <w:rPr>
          <w:rStyle w:val="StyleUnderline"/>
        </w:rPr>
        <w:t>the</w:t>
      </w:r>
      <w:r w:rsidRPr="00CF1069">
        <w:rPr>
          <w:sz w:val="16"/>
        </w:rPr>
        <w:t xml:space="preserve"> experts in their own experience and the </w:t>
      </w:r>
      <w:r w:rsidRPr="00CF1069">
        <w:rPr>
          <w:rStyle w:val="StyleUnderline"/>
        </w:rPr>
        <w:t>experts in understanding what is</w:t>
      </w:r>
      <w:r w:rsidRPr="00CF1069">
        <w:rPr>
          <w:sz w:val="16"/>
        </w:rPr>
        <w:t xml:space="preserve"> </w:t>
      </w:r>
      <w:r w:rsidRPr="00CF1069">
        <w:rPr>
          <w:rStyle w:val="StyleUnderline"/>
        </w:rPr>
        <w:t>needed in terms of structural</w:t>
      </w:r>
      <w:r w:rsidRPr="00CF1069">
        <w:rPr>
          <w:sz w:val="16"/>
        </w:rPr>
        <w:t xml:space="preserve"> and defensive </w:t>
      </w:r>
      <w:r w:rsidRPr="00CF1069">
        <w:rPr>
          <w:rStyle w:val="StyleUnderline"/>
        </w:rPr>
        <w:t>interventions</w:t>
      </w:r>
      <w:r w:rsidRPr="00CF1069">
        <w:rPr>
          <w:sz w:val="16"/>
        </w:rPr>
        <w:t xml:space="preserve">. </w:t>
      </w:r>
      <w:r w:rsidRPr="00CF1069">
        <w:rPr>
          <w:rStyle w:val="StyleUnderline"/>
        </w:rPr>
        <w:t xml:space="preserve">I seek to be </w:t>
      </w:r>
      <w:r w:rsidRPr="00292A9B">
        <w:rPr>
          <w:rStyle w:val="StyleUnderline"/>
          <w:highlight w:val="cyan"/>
        </w:rPr>
        <w:t>led</w:t>
      </w:r>
      <w:r w:rsidRPr="00CF1069">
        <w:rPr>
          <w:rStyle w:val="StyleUnderline"/>
        </w:rPr>
        <w:t xml:space="preserve"> by the </w:t>
      </w:r>
      <w:r w:rsidRPr="00292A9B">
        <w:rPr>
          <w:rStyle w:val="StyleUnderline"/>
          <w:highlight w:val="cyan"/>
        </w:rPr>
        <w:t>legal strategy committee</w:t>
      </w:r>
      <w:r w:rsidRPr="00CF1069">
        <w:rPr>
          <w:rStyle w:val="StyleUnderline"/>
        </w:rPr>
        <w:t xml:space="preserve"> [</w:t>
      </w:r>
      <w:r w:rsidRPr="00292A9B">
        <w:rPr>
          <w:rStyle w:val="StyleUnderline"/>
          <w:highlight w:val="cyan"/>
        </w:rPr>
        <w:t xml:space="preserve">composed of </w:t>
      </w:r>
      <w:r w:rsidRPr="00292A9B">
        <w:rPr>
          <w:rStyle w:val="Emphasis"/>
          <w:highlight w:val="cyan"/>
        </w:rPr>
        <w:t>incarcerated</w:t>
      </w:r>
      <w:r w:rsidRPr="00CF1069">
        <w:rPr>
          <w:rStyle w:val="Emphasis"/>
        </w:rPr>
        <w:t xml:space="preserve"> people</w:t>
      </w:r>
      <w:r w:rsidRPr="00CF1069">
        <w:rPr>
          <w:rStyle w:val="StyleUnderline"/>
        </w:rPr>
        <w:t>] . . .</w:t>
      </w:r>
      <w:r w:rsidRPr="00CF1069">
        <w:rPr>
          <w:sz w:val="16"/>
        </w:rPr>
        <w:t xml:space="preserve"> </w:t>
      </w:r>
      <w:r w:rsidRPr="00CF1069">
        <w:rPr>
          <w:rStyle w:val="StyleUnderline"/>
        </w:rPr>
        <w:t xml:space="preserve">because I have no idea what they </w:t>
      </w:r>
      <w:r w:rsidRPr="00CF1069">
        <w:rPr>
          <w:rStyle w:val="Emphasis"/>
        </w:rPr>
        <w:t>need</w:t>
      </w:r>
      <w:r w:rsidRPr="00CF1069">
        <w:rPr>
          <w:sz w:val="16"/>
        </w:rPr>
        <w:t xml:space="preserve">, I have no idea what will be effective. </w:t>
      </w:r>
      <w:r w:rsidRPr="00CF1069">
        <w:rPr>
          <w:rStyle w:val="StyleUnderline"/>
        </w:rPr>
        <w:t>Most of the time the strategy comes from [</w:t>
      </w:r>
      <w:r w:rsidRPr="00CF1069">
        <w:rPr>
          <w:rStyle w:val="Emphasis"/>
        </w:rPr>
        <w:t>incarcerated people</w:t>
      </w:r>
      <w:r w:rsidRPr="00CF1069">
        <w:rPr>
          <w:rStyle w:val="StyleUnderline"/>
        </w:rPr>
        <w:t>] and</w:t>
      </w:r>
      <w:r w:rsidRPr="00CF1069">
        <w:rPr>
          <w:sz w:val="16"/>
        </w:rPr>
        <w:t xml:space="preserve"> they’ll have questions like, “will this work?” that you can then chase down and do research on, but it’s </w:t>
      </w:r>
      <w:r w:rsidRPr="00CF1069">
        <w:rPr>
          <w:rStyle w:val="StyleUnderline"/>
        </w:rPr>
        <w:t>mostly directed by them</w:t>
      </w:r>
      <w:r w:rsidRPr="00CF1069">
        <w:rPr>
          <w:sz w:val="16"/>
        </w:rPr>
        <w:t>.77</w:t>
      </w:r>
    </w:p>
    <w:p w14:paraId="3F580AE3" w14:textId="77777777" w:rsidR="005C1DCF" w:rsidRPr="00CF1069" w:rsidRDefault="005C1DCF" w:rsidP="005C1DCF">
      <w:pPr>
        <w:rPr>
          <w:sz w:val="16"/>
        </w:rPr>
      </w:pPr>
      <w:r w:rsidRPr="00CF1069">
        <w:rPr>
          <w:sz w:val="16"/>
        </w:rPr>
        <w:lastRenderedPageBreak/>
        <w:t xml:space="preserve">In other words, </w:t>
      </w:r>
      <w:r w:rsidRPr="00CF1069">
        <w:rPr>
          <w:rStyle w:val="StyleUnderline"/>
        </w:rPr>
        <w:t>the lawyer is not the focus</w:t>
      </w:r>
      <w:r w:rsidRPr="00CF1069">
        <w:rPr>
          <w:sz w:val="16"/>
        </w:rPr>
        <w:t xml:space="preserve">—the </w:t>
      </w:r>
      <w:r w:rsidRPr="00CF1069">
        <w:rPr>
          <w:rStyle w:val="StyleUnderline"/>
        </w:rPr>
        <w:t>client does not develop</w:t>
      </w:r>
      <w:r w:rsidRPr="00CF1069">
        <w:rPr>
          <w:sz w:val="16"/>
        </w:rPr>
        <w:t xml:space="preserve"> the expectation that their </w:t>
      </w:r>
      <w:r w:rsidRPr="00CF1069">
        <w:rPr>
          <w:rStyle w:val="StyleUnderline"/>
        </w:rPr>
        <w:t>liberation</w:t>
      </w:r>
      <w:r w:rsidRPr="00CF1069">
        <w:rPr>
          <w:sz w:val="16"/>
        </w:rPr>
        <w:t xml:space="preserve"> </w:t>
      </w:r>
      <w:r w:rsidRPr="00CF1069">
        <w:rPr>
          <w:rStyle w:val="StyleUnderline"/>
        </w:rPr>
        <w:t xml:space="preserve">is on the attorney’s </w:t>
      </w:r>
      <w:proofErr w:type="gramStart"/>
      <w:r w:rsidRPr="00CF1069">
        <w:rPr>
          <w:rStyle w:val="StyleUnderline"/>
        </w:rPr>
        <w:t>shoulders</w:t>
      </w:r>
      <w:r w:rsidRPr="00CF1069">
        <w:rPr>
          <w:sz w:val="16"/>
        </w:rPr>
        <w:t>, but</w:t>
      </w:r>
      <w:proofErr w:type="gramEnd"/>
      <w:r w:rsidRPr="00CF1069">
        <w:rPr>
          <w:sz w:val="16"/>
        </w:rPr>
        <w:t xml:space="preserve"> rather </w:t>
      </w:r>
      <w:r w:rsidRPr="00CF1069">
        <w:rPr>
          <w:rStyle w:val="StyleUnderline"/>
        </w:rPr>
        <w:t>retains</w:t>
      </w:r>
      <w:r w:rsidRPr="00CF1069">
        <w:rPr>
          <w:sz w:val="16"/>
        </w:rPr>
        <w:t xml:space="preserve"> </w:t>
      </w:r>
      <w:r w:rsidRPr="00CF1069">
        <w:rPr>
          <w:rStyle w:val="StyleUnderline"/>
        </w:rPr>
        <w:t>control of it themselves</w:t>
      </w:r>
      <w:r w:rsidRPr="00CF1069">
        <w:rPr>
          <w:sz w:val="16"/>
        </w:rPr>
        <w:t xml:space="preserve">. In many cases, the </w:t>
      </w:r>
      <w:r w:rsidRPr="00CF1069">
        <w:rPr>
          <w:rStyle w:val="StyleUnderline"/>
        </w:rPr>
        <w:t>primary concern may not be an individual client at all, but</w:t>
      </w:r>
      <w:r w:rsidRPr="00CF1069">
        <w:rPr>
          <w:sz w:val="16"/>
        </w:rPr>
        <w:t xml:space="preserve"> rather the </w:t>
      </w:r>
      <w:r w:rsidRPr="00CF1069">
        <w:rPr>
          <w:rStyle w:val="StyleUnderline"/>
        </w:rPr>
        <w:t xml:space="preserve">needs of the </w:t>
      </w:r>
      <w:r w:rsidRPr="00CF1069">
        <w:rPr>
          <w:rStyle w:val="Emphasis"/>
        </w:rPr>
        <w:t>movement</w:t>
      </w:r>
      <w:r w:rsidRPr="00CF1069">
        <w:rPr>
          <w:rStyle w:val="StyleUnderline"/>
        </w:rPr>
        <w:t xml:space="preserve"> itself</w:t>
      </w:r>
      <w:r w:rsidRPr="00CF1069">
        <w:rPr>
          <w:sz w:val="16"/>
        </w:rPr>
        <w:t xml:space="preserve">. And while litigation is contemplated as a component of the overall strategy, the </w:t>
      </w:r>
      <w:r w:rsidRPr="00292A9B">
        <w:rPr>
          <w:rStyle w:val="StyleUnderline"/>
          <w:highlight w:val="cyan"/>
        </w:rPr>
        <w:t>emphasis</w:t>
      </w:r>
      <w:r w:rsidRPr="00CF1069">
        <w:rPr>
          <w:rStyle w:val="StyleUnderline"/>
        </w:rPr>
        <w:t xml:space="preserve"> is </w:t>
      </w:r>
      <w:r w:rsidRPr="00292A9B">
        <w:rPr>
          <w:rStyle w:val="StyleUnderline"/>
          <w:highlight w:val="cyan"/>
        </w:rPr>
        <w:t>not</w:t>
      </w:r>
      <w:r w:rsidRPr="00CF1069">
        <w:rPr>
          <w:rStyle w:val="StyleUnderline"/>
        </w:rPr>
        <w:t xml:space="preserve"> on </w:t>
      </w:r>
      <w:r w:rsidRPr="00292A9B">
        <w:rPr>
          <w:rStyle w:val="StyleUnderline"/>
          <w:highlight w:val="cyan"/>
        </w:rPr>
        <w:t>winning court cases</w:t>
      </w:r>
      <w:r w:rsidRPr="00CF1069">
        <w:rPr>
          <w:sz w:val="16"/>
        </w:rPr>
        <w:t xml:space="preserve">, it is </w:t>
      </w:r>
      <w:r w:rsidRPr="00292A9B">
        <w:rPr>
          <w:rStyle w:val="StyleUnderline"/>
          <w:highlight w:val="cyan"/>
        </w:rPr>
        <w:t xml:space="preserve">on </w:t>
      </w:r>
      <w:r w:rsidRPr="00292A9B">
        <w:rPr>
          <w:rStyle w:val="Emphasis"/>
          <w:highlight w:val="cyan"/>
        </w:rPr>
        <w:t>power-building</w:t>
      </w:r>
      <w:r w:rsidRPr="00CF1069">
        <w:rPr>
          <w:rStyle w:val="StyleUnderline"/>
        </w:rPr>
        <w:t xml:space="preserve"> and </w:t>
      </w:r>
      <w:r w:rsidRPr="00292A9B">
        <w:rPr>
          <w:rStyle w:val="Emphasis"/>
          <w:highlight w:val="cyan"/>
        </w:rPr>
        <w:t>organizing</w:t>
      </w:r>
      <w:r w:rsidRPr="00292A9B">
        <w:rPr>
          <w:rStyle w:val="StyleUnderline"/>
          <w:highlight w:val="cyan"/>
        </w:rPr>
        <w:t xml:space="preserve"> from within</w:t>
      </w:r>
      <w:r w:rsidRPr="00292A9B">
        <w:rPr>
          <w:rStyle w:val="StyleUnderline"/>
        </w:rPr>
        <w:t xml:space="preserve"> the prison</w:t>
      </w:r>
      <w:r w:rsidRPr="00CF1069">
        <w:rPr>
          <w:sz w:val="16"/>
        </w:rPr>
        <w:t>.</w:t>
      </w:r>
    </w:p>
    <w:p w14:paraId="2FA68F24" w14:textId="77777777" w:rsidR="005C1DCF" w:rsidRPr="00CF1069" w:rsidRDefault="005C1DCF" w:rsidP="005C1DCF">
      <w:pPr>
        <w:rPr>
          <w:sz w:val="16"/>
        </w:rPr>
      </w:pPr>
      <w:r w:rsidRPr="00CF1069">
        <w:rPr>
          <w:sz w:val="16"/>
        </w:rPr>
        <w:t xml:space="preserve">Formal data on how well these strategies work is practically nonexistent, but there is </w:t>
      </w:r>
      <w:r w:rsidRPr="00CF1069">
        <w:rPr>
          <w:rStyle w:val="StyleUnderline"/>
        </w:rPr>
        <w:t>plenty of anecdotal evidence to suggest that advocates working with</w:t>
      </w:r>
      <w:r w:rsidRPr="00CF1069">
        <w:rPr>
          <w:sz w:val="16"/>
        </w:rPr>
        <w:t xml:space="preserve"> </w:t>
      </w:r>
      <w:r w:rsidRPr="00CF1069">
        <w:rPr>
          <w:rStyle w:val="StyleUnderline"/>
        </w:rPr>
        <w:t>incarcerated people confirm that movement lawyering principles succeed</w:t>
      </w:r>
      <w:r w:rsidRPr="00CF1069">
        <w:rPr>
          <w:sz w:val="16"/>
        </w:rPr>
        <w:t xml:space="preserve"> where litigation-focused strategies fail. PLSN’s Sarah Guffey explains:</w:t>
      </w:r>
    </w:p>
    <w:p w14:paraId="23CE2867" w14:textId="77777777" w:rsidR="005C1DCF" w:rsidRPr="00CF1069" w:rsidRDefault="005C1DCF" w:rsidP="005C1DCF">
      <w:pPr>
        <w:rPr>
          <w:sz w:val="16"/>
        </w:rPr>
      </w:pPr>
      <w:r w:rsidRPr="00CF1069">
        <w:rPr>
          <w:sz w:val="16"/>
        </w:rPr>
        <w:t xml:space="preserve">I’ve . . . heard from a few of my previous incarcerated clients that they don’t feel like their central issues are being addressed. At this point, I really want incarcerated people to be at the forefront of how they want to be receiving assistance and not attorneys, legal professionals and advocates. Hearing their first-hand perspective has really changed my view on how I can make a difference in incarcerated people’s lives. </w:t>
      </w:r>
    </w:p>
    <w:p w14:paraId="36F0C678" w14:textId="77777777" w:rsidR="005C1DCF" w:rsidRPr="00CF1069" w:rsidRDefault="005C1DCF" w:rsidP="005C1DCF">
      <w:pPr>
        <w:rPr>
          <w:sz w:val="16"/>
        </w:rPr>
      </w:pPr>
      <w:r w:rsidRPr="00CF1069">
        <w:rPr>
          <w:sz w:val="16"/>
        </w:rPr>
        <w:t xml:space="preserve">Recently, I’ve been working with PLSN on creating better prison libraries so incarcerated people can better navigate their own lawsuits, and I’ve </w:t>
      </w:r>
      <w:r w:rsidRPr="00292A9B">
        <w:rPr>
          <w:rStyle w:val="StyleUnderline"/>
          <w:highlight w:val="cyan"/>
        </w:rPr>
        <w:t>talked</w:t>
      </w:r>
      <w:r w:rsidRPr="00CF1069">
        <w:rPr>
          <w:sz w:val="16"/>
        </w:rPr>
        <w:t xml:space="preserve"> with women </w:t>
      </w:r>
      <w:r w:rsidRPr="00292A9B">
        <w:rPr>
          <w:rStyle w:val="StyleUnderline"/>
          <w:highlight w:val="cyan"/>
        </w:rPr>
        <w:t xml:space="preserve">about </w:t>
      </w:r>
      <w:r w:rsidRPr="00292A9B">
        <w:rPr>
          <w:rStyle w:val="Emphasis"/>
          <w:highlight w:val="cyan"/>
        </w:rPr>
        <w:t>reunification</w:t>
      </w:r>
      <w:r w:rsidRPr="00CF1069">
        <w:rPr>
          <w:rStyle w:val="StyleUnderline"/>
        </w:rPr>
        <w:t xml:space="preserve"> [</w:t>
      </w:r>
      <w:r w:rsidRPr="00292A9B">
        <w:rPr>
          <w:rStyle w:val="StyleUnderline"/>
          <w:highlight w:val="cyan"/>
        </w:rPr>
        <w:t>with</w:t>
      </w:r>
      <w:r w:rsidRPr="00CF1069">
        <w:rPr>
          <w:rStyle w:val="StyleUnderline"/>
        </w:rPr>
        <w:t xml:space="preserve"> their </w:t>
      </w:r>
      <w:r w:rsidRPr="00292A9B">
        <w:rPr>
          <w:rStyle w:val="StyleUnderline"/>
          <w:highlight w:val="cyan"/>
        </w:rPr>
        <w:t>children</w:t>
      </w:r>
      <w:r w:rsidRPr="00CF1069">
        <w:rPr>
          <w:rStyle w:val="StyleUnderline"/>
        </w:rPr>
        <w:t>] when they get out</w:t>
      </w:r>
      <w:r w:rsidRPr="00CF1069">
        <w:rPr>
          <w:sz w:val="16"/>
        </w:rPr>
        <w:t xml:space="preserve"> and the </w:t>
      </w:r>
      <w:r w:rsidRPr="00CF1069">
        <w:rPr>
          <w:rStyle w:val="StyleUnderline"/>
        </w:rPr>
        <w:t>legal process around [child neglect] cases</w:t>
      </w:r>
      <w:r w:rsidRPr="00CF1069">
        <w:rPr>
          <w:sz w:val="16"/>
        </w:rPr>
        <w:t xml:space="preserve">. I’ve also </w:t>
      </w:r>
      <w:r w:rsidRPr="00CF1069">
        <w:rPr>
          <w:rStyle w:val="StyleUnderline"/>
        </w:rPr>
        <w:t>talked with</w:t>
      </w:r>
      <w:r w:rsidRPr="00CF1069">
        <w:rPr>
          <w:sz w:val="16"/>
        </w:rPr>
        <w:t xml:space="preserve"> some of my </w:t>
      </w:r>
      <w:r w:rsidRPr="00CF1069">
        <w:rPr>
          <w:rStyle w:val="StyleUnderline"/>
        </w:rPr>
        <w:t>former</w:t>
      </w:r>
      <w:r w:rsidRPr="00CF1069">
        <w:rPr>
          <w:sz w:val="16"/>
        </w:rPr>
        <w:t xml:space="preserve"> </w:t>
      </w:r>
      <w:r w:rsidRPr="00CF1069">
        <w:rPr>
          <w:rStyle w:val="StyleUnderline"/>
        </w:rPr>
        <w:t xml:space="preserve">incarcerated clients about </w:t>
      </w:r>
      <w:r w:rsidRPr="00292A9B">
        <w:rPr>
          <w:rStyle w:val="StyleUnderline"/>
          <w:highlight w:val="cyan"/>
        </w:rPr>
        <w:t xml:space="preserve">how to </w:t>
      </w:r>
      <w:r w:rsidRPr="00292A9B">
        <w:rPr>
          <w:rStyle w:val="Emphasis"/>
          <w:highlight w:val="cyan"/>
        </w:rPr>
        <w:t>navigate</w:t>
      </w:r>
      <w:r w:rsidRPr="00CF1069">
        <w:rPr>
          <w:rStyle w:val="Emphasis"/>
        </w:rPr>
        <w:t xml:space="preserve"> </w:t>
      </w:r>
      <w:r w:rsidRPr="00292A9B">
        <w:rPr>
          <w:rStyle w:val="Emphasis"/>
          <w:highlight w:val="cyan"/>
        </w:rPr>
        <w:t>discussions</w:t>
      </w:r>
      <w:r w:rsidRPr="00292A9B">
        <w:rPr>
          <w:rStyle w:val="StyleUnderline"/>
          <w:highlight w:val="cyan"/>
        </w:rPr>
        <w:t xml:space="preserve"> with</w:t>
      </w:r>
      <w:r w:rsidRPr="00CF1069">
        <w:rPr>
          <w:rStyle w:val="StyleUnderline"/>
        </w:rPr>
        <w:t xml:space="preserve"> prison </w:t>
      </w:r>
      <w:r w:rsidRPr="00292A9B">
        <w:rPr>
          <w:rStyle w:val="StyleUnderline"/>
          <w:highlight w:val="cyan"/>
        </w:rPr>
        <w:t>wardens</w:t>
      </w:r>
      <w:r w:rsidRPr="00CF1069">
        <w:rPr>
          <w:sz w:val="16"/>
        </w:rPr>
        <w:t xml:space="preserve">, </w:t>
      </w:r>
      <w:r w:rsidRPr="00CF1069">
        <w:rPr>
          <w:rStyle w:val="StyleUnderline"/>
        </w:rPr>
        <w:t xml:space="preserve">preventative </w:t>
      </w:r>
      <w:r w:rsidRPr="00292A9B">
        <w:rPr>
          <w:rStyle w:val="StyleUnderline"/>
          <w:highlight w:val="cyan"/>
        </w:rPr>
        <w:t>measures for safety</w:t>
      </w:r>
      <w:r w:rsidRPr="00CF1069">
        <w:rPr>
          <w:rStyle w:val="StyleUnderline"/>
        </w:rPr>
        <w:t xml:space="preserve"> in dangerous prison conditions</w:t>
      </w:r>
      <w:r w:rsidRPr="00CF1069">
        <w:rPr>
          <w:sz w:val="16"/>
        </w:rPr>
        <w:t>, and ways to remedy issues before a lawsuit is involved. [M]</w:t>
      </w:r>
      <w:proofErr w:type="spellStart"/>
      <w:r w:rsidRPr="00CF1069">
        <w:rPr>
          <w:sz w:val="16"/>
        </w:rPr>
        <w:t>ost</w:t>
      </w:r>
      <w:proofErr w:type="spellEnd"/>
      <w:r w:rsidRPr="00CF1069">
        <w:rPr>
          <w:sz w:val="16"/>
        </w:rPr>
        <w:t xml:space="preserve"> of the incarcerated people I’ve spoken to echo the same sentiments that courts are terrible and the legal process is often fruitless. Even just trying to decide what the other options are available for a problem, talking about your dreams to one day have full custody of your kids, or discussing a future business plan and how to draft the documents with an attorney who’s willing, in my experience, has been much more meaningful to my clients than chugging through my one federal pro-bono case a year.78</w:t>
      </w:r>
    </w:p>
    <w:p w14:paraId="4DFAB545" w14:textId="77777777" w:rsidR="005C1DCF" w:rsidRPr="00CF1069" w:rsidRDefault="005C1DCF" w:rsidP="005C1DCF">
      <w:pPr>
        <w:rPr>
          <w:sz w:val="16"/>
        </w:rPr>
      </w:pPr>
      <w:r w:rsidRPr="00CF1069">
        <w:rPr>
          <w:sz w:val="16"/>
        </w:rPr>
        <w:t xml:space="preserve">As Guffey suggests, </w:t>
      </w:r>
      <w:r w:rsidRPr="00CF1069">
        <w:rPr>
          <w:rStyle w:val="StyleUnderline"/>
        </w:rPr>
        <w:t>beyond</w:t>
      </w:r>
      <w:r w:rsidRPr="00CF1069">
        <w:rPr>
          <w:sz w:val="16"/>
        </w:rPr>
        <w:t xml:space="preserve"> these </w:t>
      </w:r>
      <w:r w:rsidRPr="00CF1069">
        <w:rPr>
          <w:rStyle w:val="StyleUnderline"/>
        </w:rPr>
        <w:t>concrete examples</w:t>
      </w:r>
      <w:r w:rsidRPr="00CF1069">
        <w:rPr>
          <w:sz w:val="16"/>
        </w:rPr>
        <w:t xml:space="preserve"> there is an immense, </w:t>
      </w:r>
      <w:r w:rsidRPr="00292A9B">
        <w:rPr>
          <w:rStyle w:val="StyleUnderline"/>
        </w:rPr>
        <w:t>unquantifiable value</w:t>
      </w:r>
      <w:r w:rsidRPr="00CF1069">
        <w:rPr>
          <w:rStyle w:val="StyleUnderline"/>
        </w:rPr>
        <w:t xml:space="preserve"> when an “institutional” figure like an </w:t>
      </w:r>
      <w:proofErr w:type="gramStart"/>
      <w:r w:rsidRPr="00CF1069">
        <w:rPr>
          <w:rStyle w:val="StyleUnderline"/>
        </w:rPr>
        <w:t>attorney acts</w:t>
      </w:r>
      <w:proofErr w:type="gramEnd"/>
      <w:r w:rsidRPr="00CF1069">
        <w:rPr>
          <w:rStyle w:val="StyleUnderline"/>
        </w:rPr>
        <w:t xml:space="preserve"> in solidarity</w:t>
      </w:r>
      <w:r w:rsidRPr="00CF1069">
        <w:rPr>
          <w:sz w:val="16"/>
        </w:rPr>
        <w:t xml:space="preserve"> </w:t>
      </w:r>
      <w:r w:rsidRPr="00CF1069">
        <w:rPr>
          <w:rStyle w:val="StyleUnderline"/>
        </w:rPr>
        <w:t>with an incarcerated person. Ivy</w:t>
      </w:r>
      <w:r w:rsidRPr="00CF1069">
        <w:rPr>
          <w:sz w:val="16"/>
        </w:rPr>
        <w:t xml:space="preserve"> Yan explains: “</w:t>
      </w:r>
      <w:r w:rsidRPr="00292A9B">
        <w:rPr>
          <w:rStyle w:val="StyleUnderline"/>
          <w:highlight w:val="cyan"/>
        </w:rPr>
        <w:t>One of the ways</w:t>
      </w:r>
      <w:r w:rsidRPr="00CF1069">
        <w:rPr>
          <w:rStyle w:val="StyleUnderline"/>
        </w:rPr>
        <w:t xml:space="preserve"> that </w:t>
      </w:r>
      <w:r w:rsidRPr="00292A9B">
        <w:rPr>
          <w:rStyle w:val="StyleUnderline"/>
          <w:highlight w:val="cyan"/>
        </w:rPr>
        <w:t xml:space="preserve">prison </w:t>
      </w:r>
      <w:r w:rsidRPr="00292A9B">
        <w:rPr>
          <w:rStyle w:val="Emphasis"/>
          <w:highlight w:val="cyan"/>
        </w:rPr>
        <w:t>dehumanizes</w:t>
      </w:r>
      <w:r w:rsidRPr="00292A9B">
        <w:rPr>
          <w:rStyle w:val="StyleUnderline"/>
          <w:highlight w:val="cyan"/>
        </w:rPr>
        <w:t xml:space="preserve"> people is the </w:t>
      </w:r>
      <w:proofErr w:type="gramStart"/>
      <w:r w:rsidRPr="00292A9B">
        <w:rPr>
          <w:rStyle w:val="Emphasis"/>
          <w:highlight w:val="cyan"/>
        </w:rPr>
        <w:t>isolation</w:t>
      </w:r>
      <w:r w:rsidRPr="00CF1069">
        <w:rPr>
          <w:sz w:val="16"/>
        </w:rPr>
        <w:t>, and</w:t>
      </w:r>
      <w:proofErr w:type="gramEnd"/>
      <w:r w:rsidRPr="00CF1069">
        <w:rPr>
          <w:sz w:val="16"/>
        </w:rPr>
        <w:t xml:space="preserve"> </w:t>
      </w:r>
      <w:r w:rsidRPr="00292A9B">
        <w:rPr>
          <w:rStyle w:val="StyleUnderline"/>
        </w:rPr>
        <w:t>not being able to trust anyone</w:t>
      </w:r>
      <w:r w:rsidRPr="00CF1069">
        <w:rPr>
          <w:rStyle w:val="StyleUnderline"/>
        </w:rPr>
        <w:t xml:space="preserve"> on the</w:t>
      </w:r>
      <w:r w:rsidRPr="00CF1069">
        <w:rPr>
          <w:sz w:val="16"/>
        </w:rPr>
        <w:t xml:space="preserve"> </w:t>
      </w:r>
      <w:r w:rsidRPr="00CF1069">
        <w:rPr>
          <w:rStyle w:val="StyleUnderline"/>
        </w:rPr>
        <w:t>inside</w:t>
      </w:r>
      <w:r w:rsidRPr="00292A9B">
        <w:rPr>
          <w:rStyle w:val="StyleUnderline"/>
        </w:rPr>
        <w:t xml:space="preserve">, and not knowing if anyone is out there still hoping that you will emerge well, or </w:t>
      </w:r>
      <w:r w:rsidRPr="00292A9B">
        <w:rPr>
          <w:rStyle w:val="StyleUnderline"/>
          <w:highlight w:val="cyan"/>
        </w:rPr>
        <w:t>hoping</w:t>
      </w:r>
      <w:r w:rsidRPr="00292A9B">
        <w:rPr>
          <w:rStyle w:val="StyleUnderline"/>
        </w:rPr>
        <w:t xml:space="preserve"> that </w:t>
      </w:r>
      <w:r w:rsidRPr="00292A9B">
        <w:rPr>
          <w:rStyle w:val="StyleUnderline"/>
          <w:highlight w:val="cyan"/>
        </w:rPr>
        <w:t>you will be okay</w:t>
      </w:r>
      <w:r w:rsidRPr="00CF1069">
        <w:rPr>
          <w:sz w:val="16"/>
        </w:rPr>
        <w:t>.”79</w:t>
      </w:r>
    </w:p>
    <w:p w14:paraId="26090371" w14:textId="77777777" w:rsidR="005C1DCF" w:rsidRPr="00CF1069" w:rsidRDefault="005C1DCF" w:rsidP="005C1DCF">
      <w:pPr>
        <w:rPr>
          <w:sz w:val="16"/>
        </w:rPr>
      </w:pPr>
      <w:r w:rsidRPr="00CF1069">
        <w:rPr>
          <w:sz w:val="16"/>
        </w:rPr>
        <w:t xml:space="preserve">In addition to all the support identified above, </w:t>
      </w:r>
      <w:r w:rsidRPr="00292A9B">
        <w:rPr>
          <w:rStyle w:val="StyleUnderline"/>
          <w:highlight w:val="cyan"/>
        </w:rPr>
        <w:t>movement lawyers</w:t>
      </w:r>
      <w:r w:rsidRPr="00CF1069">
        <w:rPr>
          <w:rStyle w:val="StyleUnderline"/>
        </w:rPr>
        <w:t xml:space="preserve"> can </w:t>
      </w:r>
      <w:r w:rsidRPr="00292A9B">
        <w:rPr>
          <w:rStyle w:val="StyleUnderline"/>
          <w:highlight w:val="cyan"/>
        </w:rPr>
        <w:t>assist incarcerated</w:t>
      </w:r>
      <w:r w:rsidRPr="00CF1069">
        <w:rPr>
          <w:rStyle w:val="StyleUnderline"/>
        </w:rPr>
        <w:t xml:space="preserve"> people </w:t>
      </w:r>
      <w:r w:rsidRPr="00292A9B">
        <w:rPr>
          <w:rStyle w:val="StyleUnderline"/>
          <w:highlight w:val="cyan"/>
        </w:rPr>
        <w:t xml:space="preserve">in forming </w:t>
      </w:r>
      <w:r w:rsidRPr="00292A9B">
        <w:rPr>
          <w:rStyle w:val="Emphasis"/>
          <w:highlight w:val="cyan"/>
        </w:rPr>
        <w:t>organizations</w:t>
      </w:r>
      <w:r w:rsidRPr="00CF1069">
        <w:rPr>
          <w:rStyle w:val="StyleUnderline"/>
        </w:rPr>
        <w:t xml:space="preserve"> for the purpose of bargaining with</w:t>
      </w:r>
      <w:r w:rsidRPr="00CF1069">
        <w:rPr>
          <w:sz w:val="16"/>
        </w:rPr>
        <w:t xml:space="preserve"> </w:t>
      </w:r>
      <w:r w:rsidRPr="00CF1069">
        <w:rPr>
          <w:rStyle w:val="StyleUnderline"/>
        </w:rPr>
        <w:t>jails and prisons for better wages</w:t>
      </w:r>
      <w:r w:rsidRPr="00CF1069">
        <w:rPr>
          <w:sz w:val="16"/>
        </w:rPr>
        <w:t xml:space="preserve">, better conditions of confinement, and changes to disciplinary policies, as well as </w:t>
      </w:r>
      <w:proofErr w:type="gramStart"/>
      <w:r w:rsidRPr="00CF1069">
        <w:rPr>
          <w:sz w:val="16"/>
        </w:rPr>
        <w:t>providing assistance</w:t>
      </w:r>
      <w:proofErr w:type="gramEnd"/>
      <w:r w:rsidRPr="00CF1069">
        <w:rPr>
          <w:sz w:val="16"/>
        </w:rPr>
        <w:t xml:space="preserve"> for organized strikes. </w:t>
      </w:r>
    </w:p>
    <w:p w14:paraId="42D5C4B1" w14:textId="77777777" w:rsidR="005C1DCF" w:rsidRPr="00CF1069" w:rsidRDefault="005C1DCF" w:rsidP="005C1DCF">
      <w:pPr>
        <w:rPr>
          <w:sz w:val="16"/>
        </w:rPr>
      </w:pPr>
      <w:r w:rsidRPr="00CF1069">
        <w:rPr>
          <w:sz w:val="16"/>
        </w:rPr>
        <w:t xml:space="preserve">Such organizing, it would seem, could </w:t>
      </w:r>
      <w:r w:rsidRPr="00CF1069">
        <w:rPr>
          <w:rStyle w:val="StyleUnderline"/>
        </w:rPr>
        <w:t>accomplish the goals of movement lawyering better than litigation alone</w:t>
      </w:r>
      <w:r w:rsidRPr="00CF1069">
        <w:rPr>
          <w:sz w:val="16"/>
        </w:rPr>
        <w:t>, as discussed in the section below.80</w:t>
      </w:r>
    </w:p>
    <w:p w14:paraId="50C25725" w14:textId="77777777" w:rsidR="005C1DCF" w:rsidRPr="00E85F57" w:rsidRDefault="005C1DCF" w:rsidP="00C2468C"/>
    <w:p w14:paraId="37C936CE" w14:textId="1BF4BD08" w:rsidR="00E41494" w:rsidRDefault="00E41494" w:rsidP="00E41494">
      <w:pPr>
        <w:pStyle w:val="Heading3"/>
      </w:pPr>
    </w:p>
    <w:sectPr w:rsidR="00E414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20A70" w14:textId="77777777" w:rsidR="00583B30" w:rsidRDefault="00583B30" w:rsidP="00066D2C">
      <w:pPr>
        <w:spacing w:after="0" w:line="240" w:lineRule="auto"/>
      </w:pPr>
      <w:r>
        <w:separator/>
      </w:r>
    </w:p>
  </w:endnote>
  <w:endnote w:type="continuationSeparator" w:id="0">
    <w:p w14:paraId="7FDAA816" w14:textId="77777777" w:rsidR="00583B30" w:rsidRDefault="00583B3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918C8" w14:textId="77777777" w:rsidR="00583B30" w:rsidRDefault="00583B30" w:rsidP="00066D2C">
      <w:pPr>
        <w:spacing w:after="0" w:line="240" w:lineRule="auto"/>
      </w:pPr>
      <w:r>
        <w:separator/>
      </w:r>
    </w:p>
  </w:footnote>
  <w:footnote w:type="continuationSeparator" w:id="0">
    <w:p w14:paraId="7AB56478" w14:textId="77777777" w:rsidR="00583B30" w:rsidRDefault="00583B3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961F2B"/>
    <w:multiLevelType w:val="hybridMultilevel"/>
    <w:tmpl w:val="CD2A4BB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680307800">
    <w:abstractNumId w:val="15"/>
  </w:num>
  <w:num w:numId="46" w16cid:durableId="1884250593">
    <w:abstractNumId w:val="11"/>
  </w:num>
  <w:num w:numId="47" w16cid:durableId="633295406">
    <w:abstractNumId w:val="16"/>
  </w:num>
  <w:num w:numId="48" w16cid:durableId="1215894468">
    <w:abstractNumId w:val="19"/>
  </w:num>
  <w:num w:numId="49" w16cid:durableId="1748729676">
    <w:abstractNumId w:val="20"/>
  </w:num>
  <w:num w:numId="50" w16cid:durableId="709571274">
    <w:abstractNumId w:val="10"/>
  </w:num>
  <w:num w:numId="51" w16cid:durableId="6941151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828B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F63"/>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667"/>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71BD"/>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94E"/>
    <w:rsid w:val="00282FFC"/>
    <w:rsid w:val="002878D0"/>
    <w:rsid w:val="00290F1B"/>
    <w:rsid w:val="00291C09"/>
    <w:rsid w:val="00292A9B"/>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0EB"/>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3B30"/>
    <w:rsid w:val="00585F11"/>
    <w:rsid w:val="005906F9"/>
    <w:rsid w:val="005932B4"/>
    <w:rsid w:val="005A3550"/>
    <w:rsid w:val="005A4DE4"/>
    <w:rsid w:val="005A6204"/>
    <w:rsid w:val="005A6D5A"/>
    <w:rsid w:val="005B41CE"/>
    <w:rsid w:val="005B566C"/>
    <w:rsid w:val="005B5DC5"/>
    <w:rsid w:val="005B6286"/>
    <w:rsid w:val="005C1630"/>
    <w:rsid w:val="005C1DCF"/>
    <w:rsid w:val="005C2AEB"/>
    <w:rsid w:val="005C5B70"/>
    <w:rsid w:val="005D0138"/>
    <w:rsid w:val="005D027B"/>
    <w:rsid w:val="005D3400"/>
    <w:rsid w:val="005D3778"/>
    <w:rsid w:val="005D388F"/>
    <w:rsid w:val="005D45F4"/>
    <w:rsid w:val="005D700C"/>
    <w:rsid w:val="005E0F22"/>
    <w:rsid w:val="005E43F7"/>
    <w:rsid w:val="005E5941"/>
    <w:rsid w:val="005E78A2"/>
    <w:rsid w:val="005F4DF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EFA"/>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7FA"/>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1D7"/>
    <w:rsid w:val="0076343C"/>
    <w:rsid w:val="00764C12"/>
    <w:rsid w:val="007750DF"/>
    <w:rsid w:val="00777C19"/>
    <w:rsid w:val="00782487"/>
    <w:rsid w:val="007828BF"/>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DA4"/>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05A6"/>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338"/>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68C"/>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125"/>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069"/>
    <w:rsid w:val="00CF1938"/>
    <w:rsid w:val="00CF24CD"/>
    <w:rsid w:val="00D01AD4"/>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5EC"/>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94"/>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75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D1E"/>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ADE"/>
    <w:rsid w:val="00FA70EC"/>
    <w:rsid w:val="00FC1707"/>
    <w:rsid w:val="00FC1C82"/>
    <w:rsid w:val="00FC1D2F"/>
    <w:rsid w:val="00FC45AC"/>
    <w:rsid w:val="00FC4CFF"/>
    <w:rsid w:val="00FC5DE9"/>
    <w:rsid w:val="00FD0415"/>
    <w:rsid w:val="00FD38E9"/>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DCD480"/>
  <w15:chartTrackingRefBased/>
  <w15:docId w15:val="{A67D110B-F2BF-4FC3-8278-9A8977B4F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294E"/>
    <w:rPr>
      <w:rFonts w:ascii="Times New Roman" w:hAnsi="Times New Roman" w:cs="Times New Roman"/>
    </w:rPr>
  </w:style>
  <w:style w:type="paragraph" w:styleId="Heading1">
    <w:name w:val="heading 1"/>
    <w:aliases w:val="Pocket"/>
    <w:basedOn w:val="Normal"/>
    <w:next w:val="Normal"/>
    <w:link w:val="Heading1Char"/>
    <w:qFormat/>
    <w:rsid w:val="002829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829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829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2829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294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01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829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294E"/>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28294E"/>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28294E"/>
    <w:rPr>
      <w:color w:val="auto"/>
      <w:u w:val="none"/>
    </w:rPr>
  </w:style>
  <w:style w:type="character" w:customStyle="1" w:styleId="Heading1Char">
    <w:name w:val="Heading 1 Char"/>
    <w:aliases w:val="Pocket Char"/>
    <w:basedOn w:val="DefaultParagraphFont"/>
    <w:link w:val="Heading1"/>
    <w:rsid w:val="0028294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8294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28294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28294E"/>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28294E"/>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28294E"/>
    <w:rPr>
      <w:b w:val="0"/>
      <w:sz w:val="22"/>
      <w:u w:val="single"/>
    </w:rPr>
  </w:style>
  <w:style w:type="character" w:styleId="Strong">
    <w:name w:val="Strong"/>
    <w:basedOn w:val="DefaultParagraphFont"/>
    <w:uiPriority w:val="22"/>
    <w:qFormat/>
    <w:rsid w:val="0028294E"/>
    <w:rPr>
      <w:b/>
      <w:bCs/>
    </w:rPr>
  </w:style>
  <w:style w:type="character" w:styleId="BookTitle">
    <w:name w:val="Book Title"/>
    <w:basedOn w:val="DefaultParagraphFont"/>
    <w:uiPriority w:val="33"/>
    <w:qFormat/>
    <w:rsid w:val="0028294E"/>
    <w:rPr>
      <w:b/>
      <w:bCs/>
      <w:i/>
      <w:iCs/>
      <w:spacing w:val="5"/>
    </w:rPr>
  </w:style>
  <w:style w:type="character" w:customStyle="1" w:styleId="Heading5Char">
    <w:name w:val="Heading 5 Char"/>
    <w:basedOn w:val="DefaultParagraphFont"/>
    <w:link w:val="Heading5"/>
    <w:uiPriority w:val="9"/>
    <w:semiHidden/>
    <w:rsid w:val="002829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8294E"/>
  </w:style>
  <w:style w:type="paragraph" w:styleId="Header">
    <w:name w:val="header"/>
    <w:basedOn w:val="Normal"/>
    <w:link w:val="HeaderChar"/>
    <w:uiPriority w:val="99"/>
    <w:semiHidden/>
    <w:rsid w:val="0028294E"/>
    <w:pPr>
      <w:tabs>
        <w:tab w:val="center" w:pos="4680"/>
        <w:tab w:val="right" w:pos="9360"/>
      </w:tabs>
    </w:pPr>
  </w:style>
  <w:style w:type="character" w:customStyle="1" w:styleId="HeaderChar">
    <w:name w:val="Header Char"/>
    <w:basedOn w:val="DefaultParagraphFont"/>
    <w:link w:val="Header"/>
    <w:uiPriority w:val="99"/>
    <w:semiHidden/>
    <w:rsid w:val="0028294E"/>
    <w:rPr>
      <w:rFonts w:ascii="Times New Roman" w:hAnsi="Times New Roman" w:cs="Times New Roman"/>
    </w:rPr>
  </w:style>
  <w:style w:type="paragraph" w:styleId="Footer">
    <w:name w:val="footer"/>
    <w:basedOn w:val="Normal"/>
    <w:link w:val="FooterChar"/>
    <w:uiPriority w:val="99"/>
    <w:semiHidden/>
    <w:rsid w:val="0028294E"/>
    <w:pPr>
      <w:tabs>
        <w:tab w:val="center" w:pos="4680"/>
        <w:tab w:val="right" w:pos="9360"/>
      </w:tabs>
    </w:pPr>
  </w:style>
  <w:style w:type="character" w:customStyle="1" w:styleId="FooterChar">
    <w:name w:val="Footer Char"/>
    <w:basedOn w:val="DefaultParagraphFont"/>
    <w:link w:val="Footer"/>
    <w:uiPriority w:val="99"/>
    <w:semiHidden/>
    <w:rsid w:val="0028294E"/>
    <w:rPr>
      <w:rFonts w:ascii="Times New Roman" w:hAnsi="Times New Roman" w:cs="Times New Roman"/>
    </w:rPr>
  </w:style>
  <w:style w:type="paragraph" w:styleId="BodyText">
    <w:name w:val="Body Text"/>
    <w:basedOn w:val="Normal"/>
    <w:link w:val="BodyTextChar"/>
    <w:uiPriority w:val="99"/>
    <w:semiHidden/>
    <w:unhideWhenUsed/>
    <w:rsid w:val="0028294E"/>
    <w:pPr>
      <w:spacing w:after="120"/>
    </w:pPr>
  </w:style>
  <w:style w:type="character" w:customStyle="1" w:styleId="BodyTextChar">
    <w:name w:val="Body Text Char"/>
    <w:basedOn w:val="DefaultParagraphFont"/>
    <w:link w:val="BodyText"/>
    <w:uiPriority w:val="99"/>
    <w:semiHidden/>
    <w:rsid w:val="0028294E"/>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
    <w:link w:val="NoSpacingChar"/>
    <w:uiPriority w:val="99"/>
    <w:unhideWhenUsed/>
    <w:qFormat/>
    <w:rsid w:val="0028294E"/>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28294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28294E"/>
    <w:rPr>
      <w:color w:val="0563C1" w:themeColor="hyperlink"/>
      <w:u w:val="single"/>
    </w:rPr>
  </w:style>
  <w:style w:type="character" w:styleId="UnresolvedMention">
    <w:name w:val="Unresolved Mention"/>
    <w:basedOn w:val="DefaultParagraphFont"/>
    <w:uiPriority w:val="99"/>
    <w:semiHidden/>
    <w:unhideWhenUsed/>
    <w:rsid w:val="0028294E"/>
    <w:rPr>
      <w:color w:val="605E5C"/>
      <w:shd w:val="clear" w:color="auto" w:fill="E1DFDD"/>
    </w:rPr>
  </w:style>
  <w:style w:type="paragraph" w:styleId="ListParagraph">
    <w:name w:val="List Paragraph"/>
    <w:aliases w:val="6 font,List Paragraph1,List Paragraph2,Colorful List - Accent 11"/>
    <w:basedOn w:val="Normal"/>
    <w:uiPriority w:val="99"/>
    <w:unhideWhenUsed/>
    <w:qFormat/>
    <w:rsid w:val="000B7F63"/>
    <w:pPr>
      <w:ind w:left="720"/>
      <w:contextualSpacing/>
    </w:pPr>
  </w:style>
  <w:style w:type="paragraph" w:customStyle="1" w:styleId="textbold">
    <w:name w:val="text bold"/>
    <w:basedOn w:val="Normal"/>
    <w:link w:val="Emphasis"/>
    <w:uiPriority w:val="8"/>
    <w:qFormat/>
    <w:rsid w:val="000B7F63"/>
    <w:pPr>
      <w:widowControl w:val="0"/>
      <w:pBdr>
        <w:top w:val="single" w:sz="18" w:space="0" w:color="auto"/>
        <w:left w:val="single" w:sz="18" w:space="0" w:color="auto"/>
        <w:bottom w:val="single" w:sz="18" w:space="0" w:color="auto"/>
        <w:right w:val="single" w:sz="18" w:space="0" w:color="auto"/>
      </w:pBdr>
      <w:ind w:left="720"/>
      <w:jc w:val="both"/>
    </w:pPr>
    <w:rPr>
      <w:iCs/>
      <w:u w:val="single"/>
      <w:bdr w:val="single" w:sz="8" w:space="0" w:color="auto"/>
    </w:rPr>
  </w:style>
  <w:style w:type="character" w:customStyle="1" w:styleId="normaltextrun">
    <w:name w:val="normaltextrun"/>
    <w:basedOn w:val="DefaultParagraphFont"/>
    <w:rsid w:val="000B7F63"/>
  </w:style>
  <w:style w:type="character" w:customStyle="1" w:styleId="Heading6Char">
    <w:name w:val="Heading 6 Char"/>
    <w:basedOn w:val="DefaultParagraphFont"/>
    <w:link w:val="Heading6"/>
    <w:uiPriority w:val="9"/>
    <w:semiHidden/>
    <w:rsid w:val="00D01AD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01AD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01AD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01AD4"/>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28294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8294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8294E"/>
    <w:rPr>
      <w:color w:val="0070C0"/>
    </w:rPr>
  </w:style>
  <w:style w:type="character" w:customStyle="1" w:styleId="AnalyticChar">
    <w:name w:val="Analytic Char"/>
    <w:basedOn w:val="DefaultParagraphFont"/>
    <w:link w:val="Analytic"/>
    <w:uiPriority w:val="5"/>
    <w:rsid w:val="0028294E"/>
    <w:rPr>
      <w:rFonts w:ascii="Times New Roman" w:eastAsiaTheme="majorEastAsia" w:hAnsi="Times New Roman" w:cstheme="majorBidi"/>
      <w:b/>
      <w:iCs/>
      <w:color w:val="0070C0"/>
      <w:sz w:val="26"/>
    </w:rPr>
  </w:style>
  <w:style w:type="paragraph" w:styleId="Title">
    <w:name w:val="Title"/>
    <w:basedOn w:val="Normal"/>
    <w:next w:val="Normal"/>
    <w:link w:val="TitleChar"/>
    <w:uiPriority w:val="10"/>
    <w:qFormat/>
    <w:rsid w:val="00D01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AD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01AD4"/>
    <w:pPr>
      <w:spacing w:before="160"/>
      <w:jc w:val="center"/>
    </w:pPr>
    <w:rPr>
      <w:i/>
      <w:iCs/>
      <w:color w:val="404040" w:themeColor="text1" w:themeTint="BF"/>
    </w:rPr>
  </w:style>
  <w:style w:type="character" w:customStyle="1" w:styleId="QuoteChar">
    <w:name w:val="Quote Char"/>
    <w:basedOn w:val="DefaultParagraphFont"/>
    <w:link w:val="Quote"/>
    <w:uiPriority w:val="29"/>
    <w:rsid w:val="00D01AD4"/>
    <w:rPr>
      <w:rFonts w:ascii="Calibri" w:hAnsi="Calibri" w:cs="Calibri"/>
      <w:i/>
      <w:iCs/>
      <w:color w:val="404040" w:themeColor="text1" w:themeTint="BF"/>
    </w:rPr>
  </w:style>
  <w:style w:type="character" w:styleId="IntenseEmphasis">
    <w:name w:val="Intense Emphasis"/>
    <w:basedOn w:val="DefaultParagraphFont"/>
    <w:uiPriority w:val="21"/>
    <w:qFormat/>
    <w:rsid w:val="00D01AD4"/>
    <w:rPr>
      <w:i/>
      <w:iCs/>
      <w:color w:val="2F5496" w:themeColor="accent1" w:themeShade="BF"/>
    </w:rPr>
  </w:style>
  <w:style w:type="paragraph" w:styleId="IntenseQuote">
    <w:name w:val="Intense Quote"/>
    <w:basedOn w:val="Normal"/>
    <w:next w:val="Normal"/>
    <w:link w:val="IntenseQuoteChar"/>
    <w:uiPriority w:val="30"/>
    <w:qFormat/>
    <w:rsid w:val="00D01A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AD4"/>
    <w:rPr>
      <w:rFonts w:ascii="Calibri" w:hAnsi="Calibri" w:cs="Calibri"/>
      <w:i/>
      <w:iCs/>
      <w:color w:val="2F5496" w:themeColor="accent1" w:themeShade="BF"/>
    </w:rPr>
  </w:style>
  <w:style w:type="character" w:styleId="IntenseReference">
    <w:name w:val="Intense Reference"/>
    <w:basedOn w:val="DefaultParagraphFont"/>
    <w:uiPriority w:val="32"/>
    <w:qFormat/>
    <w:rsid w:val="00D01AD4"/>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01AD4"/>
    <w:pPr>
      <w:spacing w:after="0" w:line="240" w:lineRule="auto"/>
    </w:pPr>
    <w:rPr>
      <w:u w:val="single"/>
    </w:rPr>
  </w:style>
  <w:style w:type="paragraph" w:customStyle="1" w:styleId="Emphasis1">
    <w:name w:val="Emphasis1"/>
    <w:basedOn w:val="Normal"/>
    <w:uiPriority w:val="8"/>
    <w:qFormat/>
    <w:rsid w:val="00D01AD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D01AD4"/>
    <w:rPr>
      <w:color w:val="000000" w:themeColor="text1"/>
    </w:rPr>
  </w:style>
  <w:style w:type="character" w:customStyle="1" w:styleId="AnalyticsHGChar">
    <w:name w:val="Analytics [HG] Char"/>
    <w:basedOn w:val="DefaultParagraphFont"/>
    <w:link w:val="AnalyticsHG"/>
    <w:rsid w:val="00D01AD4"/>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D01AD4"/>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D01AD4"/>
    <w:pPr>
      <w:spacing w:before="100" w:beforeAutospacing="1" w:after="100" w:afterAutospacing="1" w:line="240" w:lineRule="auto"/>
    </w:pPr>
    <w:rPr>
      <w:rFonts w:eastAsia="Times New Roman"/>
      <w:sz w:val="24"/>
      <w:szCs w:val="24"/>
    </w:rPr>
  </w:style>
  <w:style w:type="paragraph" w:styleId="NormalWeb">
    <w:name w:val="Normal (Web)"/>
    <w:basedOn w:val="Normal"/>
    <w:uiPriority w:val="99"/>
    <w:semiHidden/>
    <w:unhideWhenUsed/>
    <w:rsid w:val="00D01AD4"/>
    <w:pPr>
      <w:spacing w:before="100" w:beforeAutospacing="1" w:after="100" w:afterAutospacing="1" w:line="240" w:lineRule="auto"/>
    </w:pPr>
    <w:rPr>
      <w:rFonts w:eastAsia="Times New Roman"/>
      <w:sz w:val="24"/>
      <w:szCs w:val="24"/>
    </w:rPr>
  </w:style>
  <w:style w:type="paragraph" w:customStyle="1" w:styleId="Analytics">
    <w:name w:val="Analytics"/>
    <w:link w:val="AnalyticsChar"/>
    <w:uiPriority w:val="4"/>
    <w:qFormat/>
    <w:rsid w:val="00D01AD4"/>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01AD4"/>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ihuert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28</Pages>
  <Words>18077</Words>
  <Characters>101777</Characters>
  <Application>Microsoft Office Word</Application>
  <DocSecurity>0</DocSecurity>
  <Lines>1094</Lines>
  <Paragraphs>231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Alliana Sherie Huerto</cp:lastModifiedBy>
  <cp:revision>2</cp:revision>
  <dcterms:created xsi:type="dcterms:W3CDTF">2026-01-24T15:43:00Z</dcterms:created>
  <dcterms:modified xsi:type="dcterms:W3CDTF">2026-01-24T15:43:00Z</dcterms:modified>
</cp:coreProperties>
</file>