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C1F5" w14:textId="46DF1D4F" w:rsidR="00DF6A0A" w:rsidRDefault="00DF6A0A" w:rsidP="00DF6A0A">
      <w:pPr>
        <w:pStyle w:val="Heading1"/>
      </w:pPr>
      <w:r>
        <w:t>Aff Cards – Gonzaga Doubles</w:t>
      </w:r>
    </w:p>
    <w:p w14:paraId="59D1E1FB" w14:textId="74FB4E27" w:rsidR="00DF6A0A" w:rsidRDefault="00DF6A0A" w:rsidP="00DF6A0A">
      <w:pPr>
        <w:pStyle w:val="Heading2"/>
      </w:pPr>
      <w:r>
        <w:t>1AC</w:t>
      </w:r>
    </w:p>
    <w:p w14:paraId="4FC78853" w14:textId="7979C4F4" w:rsidR="00DF6A0A" w:rsidRPr="00DF6A0A" w:rsidRDefault="00DF6A0A" w:rsidP="00DF6A0A">
      <w:pPr>
        <w:pStyle w:val="Heading3"/>
      </w:pPr>
      <w:r>
        <w:t>Monopsony Adv</w:t>
      </w:r>
    </w:p>
    <w:p w14:paraId="63D73299" w14:textId="77777777" w:rsidR="00DF6A0A" w:rsidRPr="0078672D" w:rsidRDefault="00DF6A0A" w:rsidP="00DF6A0A">
      <w:pPr>
        <w:pStyle w:val="Heading4"/>
        <w:rPr>
          <w:u w:val="single"/>
        </w:rPr>
      </w:pPr>
      <w:r>
        <w:t xml:space="preserve">Advantage 1 is </w:t>
      </w:r>
      <w:r w:rsidRPr="0078672D">
        <w:rPr>
          <w:u w:val="single"/>
        </w:rPr>
        <w:t>Monopsony</w:t>
      </w:r>
      <w:r>
        <w:rPr>
          <w:u w:val="single"/>
        </w:rPr>
        <w:t>.</w:t>
      </w:r>
    </w:p>
    <w:p w14:paraId="51BCFE4F" w14:textId="77777777" w:rsidR="00DF6A0A" w:rsidRPr="006508A5" w:rsidRDefault="00DF6A0A" w:rsidP="00DF6A0A">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5A74F7A9" w14:textId="77777777" w:rsidR="00DF6A0A" w:rsidRPr="006508A5" w:rsidRDefault="00DF6A0A" w:rsidP="00DF6A0A">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544DFBDD" w14:textId="77777777" w:rsidR="00DF6A0A" w:rsidRPr="006508A5" w:rsidRDefault="00DF6A0A" w:rsidP="00DF6A0A">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EC43596" w14:textId="77777777" w:rsidR="00DF6A0A" w:rsidRPr="006508A5" w:rsidRDefault="00DF6A0A" w:rsidP="00DF6A0A">
      <w:pPr>
        <w:spacing w:after="0"/>
        <w:rPr>
          <w:sz w:val="16"/>
        </w:rPr>
      </w:pPr>
      <w:r w:rsidRPr="006508A5">
        <w:rPr>
          <w:sz w:val="16"/>
        </w:rPr>
        <w:t>II. BACKGROUND ON NURSE EMPLOYMENT AND HOSPITAL CONSOLIDATIONS</w:t>
      </w:r>
    </w:p>
    <w:p w14:paraId="58488F56" w14:textId="77777777" w:rsidR="00DF6A0A" w:rsidRPr="006508A5" w:rsidRDefault="00DF6A0A" w:rsidP="00DF6A0A">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2AFB9E5" w14:textId="77777777" w:rsidR="00DF6A0A" w:rsidRPr="006508A5" w:rsidRDefault="00DF6A0A" w:rsidP="00DF6A0A">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5A7B765C" w14:textId="77777777" w:rsidR="00DF6A0A" w:rsidRPr="006508A5" w:rsidRDefault="00DF6A0A" w:rsidP="00DF6A0A">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4D787E1D" w14:textId="77777777" w:rsidR="00DF6A0A" w:rsidRPr="006508A5" w:rsidRDefault="00DF6A0A" w:rsidP="00DF6A0A">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28AFE72" w14:textId="77777777" w:rsidR="00DF6A0A" w:rsidRPr="006508A5" w:rsidRDefault="00DF6A0A" w:rsidP="00DF6A0A">
      <w:pPr>
        <w:spacing w:after="0"/>
        <w:rPr>
          <w:sz w:val="16"/>
        </w:rPr>
      </w:pPr>
      <w:r w:rsidRPr="006508A5">
        <w:rPr>
          <w:sz w:val="16"/>
        </w:rPr>
        <w:t>IV. EVIDENCE OF MONOPSONY POWER FOLLOWING HOSPITAL CONSOLIDATIONS</w:t>
      </w:r>
    </w:p>
    <w:p w14:paraId="49502212" w14:textId="77777777" w:rsidR="00DF6A0A" w:rsidRPr="006508A5" w:rsidRDefault="00DF6A0A" w:rsidP="00DF6A0A">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2237F165" w14:textId="77777777" w:rsidR="00DF6A0A" w:rsidRPr="006508A5" w:rsidRDefault="00DF6A0A" w:rsidP="00DF6A0A">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573475E6" w14:textId="77777777" w:rsidR="00DF6A0A" w:rsidRPr="006508A5" w:rsidRDefault="00DF6A0A" w:rsidP="00DF6A0A">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129BD9F7" w14:textId="77777777" w:rsidR="00DF6A0A" w:rsidRPr="006508A5" w:rsidRDefault="00DF6A0A" w:rsidP="00DF6A0A">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0005914E" w14:textId="77777777" w:rsidR="00DF6A0A" w:rsidRPr="006508A5" w:rsidRDefault="00DF6A0A" w:rsidP="00DF6A0A">
      <w:pPr>
        <w:spacing w:after="0"/>
        <w:rPr>
          <w:sz w:val="16"/>
        </w:rPr>
      </w:pPr>
      <w:r w:rsidRPr="006508A5">
        <w:rPr>
          <w:sz w:val="16"/>
        </w:rPr>
        <w:t>V. UNIONIZATION OF NURSES AND COUNTERVAILING POWER</w:t>
      </w:r>
    </w:p>
    <w:p w14:paraId="70A41621" w14:textId="77777777" w:rsidR="00DF6A0A" w:rsidRPr="006508A5" w:rsidRDefault="00DF6A0A" w:rsidP="00DF6A0A">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61F1E40D" w14:textId="77777777" w:rsidR="00DF6A0A" w:rsidRPr="006508A5" w:rsidRDefault="00DF6A0A" w:rsidP="00DF6A0A">
      <w:pPr>
        <w:spacing w:after="0"/>
        <w:rPr>
          <w:sz w:val="16"/>
        </w:rPr>
      </w:pPr>
      <w:r w:rsidRPr="006508A5">
        <w:rPr>
          <w:sz w:val="16"/>
        </w:rPr>
        <w:t>VI. POLICY IMPLICATIONS AND CONCLUSION</w:t>
      </w:r>
    </w:p>
    <w:p w14:paraId="17C6BC4A" w14:textId="77777777" w:rsidR="00DF6A0A" w:rsidRPr="006508A5" w:rsidRDefault="00DF6A0A" w:rsidP="00DF6A0A">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3E321622" w14:textId="77777777" w:rsidR="00DF6A0A" w:rsidRPr="006508A5" w:rsidRDefault="00DF6A0A" w:rsidP="00DF6A0A">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2287F97C" w14:textId="77777777" w:rsidR="00DF6A0A" w:rsidRPr="006508A5" w:rsidRDefault="00DF6A0A" w:rsidP="00DF6A0A">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557AC96F" w14:textId="77777777" w:rsidR="00DF6A0A" w:rsidRPr="006508A5" w:rsidRDefault="00DF6A0A" w:rsidP="00DF6A0A">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628E9AC9" w14:textId="77777777" w:rsidR="00DF6A0A" w:rsidRPr="006508A5" w:rsidRDefault="00DF6A0A" w:rsidP="00DF6A0A"/>
    <w:p w14:paraId="13D50DB4" w14:textId="77777777" w:rsidR="00DF6A0A" w:rsidRPr="006508A5" w:rsidRDefault="00DF6A0A" w:rsidP="00DF6A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6F7B6F74" w14:textId="77777777" w:rsidR="00DF6A0A" w:rsidRPr="006508A5" w:rsidRDefault="00DF6A0A" w:rsidP="00DF6A0A">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6D6FB6C4" w14:textId="77777777" w:rsidR="00DF6A0A" w:rsidRPr="006508A5" w:rsidRDefault="00DF6A0A" w:rsidP="00DF6A0A">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1C36055" w14:textId="77777777" w:rsidR="00DF6A0A" w:rsidRPr="006508A5" w:rsidRDefault="00DF6A0A" w:rsidP="00DF6A0A">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6F5382B4" w14:textId="77777777" w:rsidR="00DF6A0A" w:rsidRPr="006508A5" w:rsidRDefault="00DF6A0A" w:rsidP="00DF6A0A">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71CA2DE5" w14:textId="77777777" w:rsidR="00DF6A0A" w:rsidRPr="006508A5" w:rsidRDefault="00DF6A0A" w:rsidP="00DF6A0A">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744FA9CB" w14:textId="77777777" w:rsidR="00DF6A0A" w:rsidRPr="006508A5" w:rsidRDefault="00DF6A0A" w:rsidP="00DF6A0A">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2F31B779" w14:textId="77777777" w:rsidR="00DF6A0A" w:rsidRPr="006508A5" w:rsidRDefault="00DF6A0A" w:rsidP="00DF6A0A">
      <w:pPr>
        <w:spacing w:after="0" w:line="240" w:lineRule="auto"/>
        <w:rPr>
          <w:sz w:val="16"/>
        </w:rPr>
      </w:pPr>
    </w:p>
    <w:p w14:paraId="215877FF" w14:textId="77777777" w:rsidR="00DF6A0A" w:rsidRPr="006508A5" w:rsidRDefault="00DF6A0A" w:rsidP="00DF6A0A">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5A003FB6" w14:textId="77777777" w:rsidR="00DF6A0A" w:rsidRPr="006508A5" w:rsidRDefault="00DF6A0A" w:rsidP="00DF6A0A">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56990D4C" w14:textId="77777777" w:rsidR="00DF6A0A" w:rsidRPr="006508A5" w:rsidRDefault="00DF6A0A" w:rsidP="00DF6A0A">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489FF0D4" w14:textId="77777777" w:rsidR="00DF6A0A" w:rsidRPr="006508A5" w:rsidRDefault="00DF6A0A" w:rsidP="00DF6A0A">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3AE6D526" w14:textId="77777777" w:rsidR="00DF6A0A" w:rsidRPr="006508A5" w:rsidRDefault="00DF6A0A" w:rsidP="00DF6A0A">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448BEE5E" w14:textId="77777777" w:rsidR="00DF6A0A" w:rsidRPr="006508A5" w:rsidRDefault="00DF6A0A" w:rsidP="00DF6A0A">
      <w:pPr>
        <w:spacing w:after="0"/>
        <w:rPr>
          <w:sz w:val="16"/>
        </w:rPr>
      </w:pPr>
    </w:p>
    <w:p w14:paraId="474464A3" w14:textId="77777777" w:rsidR="00DF6A0A" w:rsidRPr="006508A5" w:rsidRDefault="00DF6A0A" w:rsidP="00DF6A0A">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25D5AEE9" w14:textId="77777777" w:rsidR="00DF6A0A" w:rsidRPr="006508A5" w:rsidRDefault="00DF6A0A" w:rsidP="00DF6A0A">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1A3F77D" w14:textId="77777777" w:rsidR="00DF6A0A" w:rsidRPr="006508A5" w:rsidRDefault="00DF6A0A" w:rsidP="00DF6A0A">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5A5A3DE4" w14:textId="77777777" w:rsidR="00DF6A0A" w:rsidRPr="006508A5" w:rsidRDefault="00DF6A0A" w:rsidP="00DF6A0A">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5305389B" w14:textId="77777777" w:rsidR="00DF6A0A" w:rsidRPr="006508A5" w:rsidRDefault="00DF6A0A" w:rsidP="00DF6A0A">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A5977EA" w14:textId="77777777" w:rsidR="00DF6A0A" w:rsidRPr="006508A5" w:rsidRDefault="00DF6A0A" w:rsidP="00DF6A0A">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55A0B2D" w14:textId="77777777" w:rsidR="00DF6A0A" w:rsidRPr="006508A5" w:rsidRDefault="00DF6A0A" w:rsidP="00DF6A0A">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0A6B758C" w14:textId="77777777" w:rsidR="00DF6A0A" w:rsidRPr="006508A5" w:rsidRDefault="00DF6A0A" w:rsidP="00DF6A0A">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5789382D" w14:textId="77777777" w:rsidR="00DF6A0A" w:rsidRPr="006508A5" w:rsidRDefault="00DF6A0A" w:rsidP="00DF6A0A">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463CF8A7" w14:textId="77777777" w:rsidR="00DF6A0A" w:rsidRPr="006508A5" w:rsidRDefault="00DF6A0A" w:rsidP="00DF6A0A">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C1C047F" w14:textId="77777777" w:rsidR="00DF6A0A" w:rsidRPr="006508A5" w:rsidRDefault="00DF6A0A" w:rsidP="00DF6A0A">
      <w:pPr>
        <w:spacing w:after="0"/>
        <w:rPr>
          <w:sz w:val="16"/>
        </w:rPr>
      </w:pPr>
    </w:p>
    <w:p w14:paraId="49E55035" w14:textId="77777777" w:rsidR="00DF6A0A" w:rsidRPr="006508A5" w:rsidRDefault="00DF6A0A" w:rsidP="00DF6A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7D42D372" w14:textId="77777777" w:rsidR="00DF6A0A" w:rsidRPr="006508A5" w:rsidRDefault="00DF6A0A" w:rsidP="00DF6A0A">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07B6C696" w14:textId="77777777" w:rsidR="00DF6A0A" w:rsidRPr="006508A5" w:rsidRDefault="00DF6A0A" w:rsidP="00DF6A0A">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09ED19E0" w14:textId="77777777" w:rsidR="00DF6A0A" w:rsidRPr="006508A5" w:rsidRDefault="00DF6A0A" w:rsidP="00DF6A0A">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68064E62" w14:textId="77777777" w:rsidR="00DF6A0A" w:rsidRPr="006508A5" w:rsidRDefault="00DF6A0A" w:rsidP="00DF6A0A">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4FA05A7" w14:textId="77777777" w:rsidR="00DF6A0A" w:rsidRPr="006508A5" w:rsidRDefault="00DF6A0A" w:rsidP="00DF6A0A">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6B7C1C5" w14:textId="77777777" w:rsidR="00DF6A0A" w:rsidRPr="006508A5" w:rsidRDefault="00DF6A0A" w:rsidP="00DF6A0A">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22915DD6" w14:textId="77777777" w:rsidR="00DF6A0A" w:rsidRPr="006508A5" w:rsidRDefault="00DF6A0A" w:rsidP="00DF6A0A">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3DC9A838" w14:textId="77777777" w:rsidR="00DF6A0A" w:rsidRPr="006508A5" w:rsidRDefault="00DF6A0A" w:rsidP="00DF6A0A">
      <w:pPr>
        <w:spacing w:after="0"/>
        <w:rPr>
          <w:sz w:val="16"/>
        </w:rPr>
      </w:pPr>
      <w:r w:rsidRPr="006508A5">
        <w:rPr>
          <w:sz w:val="16"/>
        </w:rPr>
        <w:t>Health as a determinant of national resilience</w:t>
      </w:r>
    </w:p>
    <w:p w14:paraId="7C473F23" w14:textId="77777777" w:rsidR="00DF6A0A" w:rsidRPr="006508A5" w:rsidRDefault="00DF6A0A" w:rsidP="00DF6A0A">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544E16E7" w14:textId="77777777" w:rsidR="00DF6A0A" w:rsidRPr="0078672D" w:rsidRDefault="00DF6A0A" w:rsidP="00DF6A0A"/>
    <w:p w14:paraId="52D1790E" w14:textId="76DAF9D4" w:rsidR="00DF6A0A" w:rsidRDefault="00DF6A0A" w:rsidP="00DF6A0A">
      <w:pPr>
        <w:pStyle w:val="Heading3"/>
      </w:pPr>
      <w:r>
        <w:t>Uniformity Adv</w:t>
      </w:r>
    </w:p>
    <w:p w14:paraId="491DDF75" w14:textId="77777777" w:rsidR="00DF6A0A" w:rsidRPr="006508A5" w:rsidRDefault="00DF6A0A" w:rsidP="00DF6A0A">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1A126F63" w14:textId="77777777" w:rsidR="00DF6A0A" w:rsidRPr="006508A5" w:rsidRDefault="00DF6A0A" w:rsidP="00DF6A0A">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047E14F" w14:textId="77777777" w:rsidR="00DF6A0A" w:rsidRPr="006508A5" w:rsidRDefault="00DF6A0A" w:rsidP="00DF6A0A">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709B8450" w14:textId="77777777" w:rsidR="00DF6A0A" w:rsidRPr="006508A5" w:rsidRDefault="00DF6A0A" w:rsidP="00DF6A0A">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192FF17E" w14:textId="77777777" w:rsidR="00DF6A0A" w:rsidRPr="006508A5" w:rsidRDefault="00DF6A0A" w:rsidP="00DF6A0A">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5F502F23" w14:textId="77777777" w:rsidR="00DF6A0A" w:rsidRPr="006508A5" w:rsidRDefault="00DF6A0A" w:rsidP="00DF6A0A">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222D2CAE" w14:textId="77777777" w:rsidR="00DF6A0A" w:rsidRPr="006508A5" w:rsidRDefault="00DF6A0A" w:rsidP="00DF6A0A">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3A17D652" w14:textId="77777777" w:rsidR="00DF6A0A" w:rsidRPr="006508A5" w:rsidRDefault="00DF6A0A" w:rsidP="00DF6A0A">
      <w:pPr>
        <w:spacing w:after="0"/>
        <w:rPr>
          <w:sz w:val="12"/>
          <w:szCs w:val="12"/>
        </w:rPr>
      </w:pPr>
      <w:r w:rsidRPr="006508A5">
        <w:rPr>
          <w:sz w:val="12"/>
          <w:szCs w:val="12"/>
        </w:rPr>
        <w:t>Antitrust can’t save low-wage workers</w:t>
      </w:r>
    </w:p>
    <w:p w14:paraId="3F85C9BA" w14:textId="77777777" w:rsidR="00DF6A0A" w:rsidRPr="006508A5" w:rsidRDefault="00DF6A0A" w:rsidP="00DF6A0A">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0A98B86B" w14:textId="77777777" w:rsidR="00DF6A0A" w:rsidRPr="006508A5" w:rsidRDefault="00DF6A0A" w:rsidP="00DF6A0A">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FE79E2A" w14:textId="77777777" w:rsidR="00DF6A0A" w:rsidRPr="006508A5" w:rsidRDefault="00DF6A0A" w:rsidP="00DF6A0A">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13AB7B11" w14:textId="77777777" w:rsidR="00DF6A0A" w:rsidRPr="006508A5" w:rsidRDefault="00DF6A0A" w:rsidP="00DF6A0A">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49CEB6E" w14:textId="77777777" w:rsidR="00DF6A0A" w:rsidRPr="006508A5" w:rsidRDefault="00DF6A0A" w:rsidP="00DF6A0A">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0300B3E8" w14:textId="77777777" w:rsidR="00DF6A0A" w:rsidRPr="006508A5" w:rsidRDefault="00DF6A0A" w:rsidP="00DF6A0A">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4D026FB2" w14:textId="77777777" w:rsidR="00DF6A0A" w:rsidRPr="006508A5" w:rsidRDefault="00DF6A0A" w:rsidP="00DF6A0A">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7183E424" w14:textId="77777777" w:rsidR="00DF6A0A" w:rsidRPr="006508A5" w:rsidRDefault="00DF6A0A" w:rsidP="00DF6A0A">
      <w:pPr>
        <w:spacing w:after="0"/>
        <w:rPr>
          <w:sz w:val="12"/>
          <w:szCs w:val="12"/>
        </w:rPr>
      </w:pPr>
      <w:r w:rsidRPr="006508A5">
        <w:rPr>
          <w:sz w:val="12"/>
          <w:szCs w:val="12"/>
        </w:rPr>
        <w:t>Wage stagnation is the result of political failure to protect workers</w:t>
      </w:r>
    </w:p>
    <w:p w14:paraId="6BD4402C" w14:textId="77777777" w:rsidR="00DF6A0A" w:rsidRPr="006508A5" w:rsidRDefault="00DF6A0A" w:rsidP="00DF6A0A">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48AEC501" w14:textId="77777777" w:rsidR="00DF6A0A" w:rsidRPr="006508A5" w:rsidRDefault="00DF6A0A" w:rsidP="00DF6A0A">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3C89C4A" w14:textId="77777777" w:rsidR="00DF6A0A" w:rsidRPr="006508A5" w:rsidRDefault="00DF6A0A" w:rsidP="00DF6A0A">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220B66B" w14:textId="77777777" w:rsidR="00DF6A0A" w:rsidRPr="006508A5" w:rsidRDefault="00DF6A0A" w:rsidP="00DF6A0A">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6C032AAB" w14:textId="77777777" w:rsidR="00DF6A0A" w:rsidRPr="006508A5" w:rsidRDefault="00DF6A0A" w:rsidP="00DF6A0A">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5088CF71" w14:textId="77777777" w:rsidR="00DF6A0A" w:rsidRPr="006508A5" w:rsidRDefault="00DF6A0A" w:rsidP="00DF6A0A">
      <w:pPr>
        <w:spacing w:after="0"/>
        <w:rPr>
          <w:u w:val="single"/>
        </w:rPr>
      </w:pPr>
      <w:r w:rsidRPr="006508A5">
        <w:rPr>
          <w:u w:val="single"/>
        </w:rPr>
        <w:t>Ferguson for labor, Trump against</w:t>
      </w:r>
    </w:p>
    <w:p w14:paraId="2B8AFC7E" w14:textId="77777777" w:rsidR="00DF6A0A" w:rsidRPr="006508A5" w:rsidRDefault="00DF6A0A" w:rsidP="00DF6A0A">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0E052A78" w14:textId="77777777" w:rsidR="00DF6A0A" w:rsidRPr="006508A5" w:rsidRDefault="00DF6A0A" w:rsidP="00DF6A0A">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773AF603" w14:textId="77777777" w:rsidR="00DF6A0A" w:rsidRPr="006508A5" w:rsidRDefault="00DF6A0A" w:rsidP="00DF6A0A">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2BFCC8AD" w14:textId="77777777" w:rsidR="00DF6A0A" w:rsidRPr="006508A5" w:rsidRDefault="00DF6A0A" w:rsidP="00DF6A0A">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1BAB6ACB" w14:textId="77777777" w:rsidR="00DF6A0A" w:rsidRDefault="00DF6A0A" w:rsidP="00DF6A0A"/>
    <w:p w14:paraId="1A2CAE56" w14:textId="77777777" w:rsidR="00DF6A0A" w:rsidRDefault="00DF6A0A" w:rsidP="00DF6A0A">
      <w:pPr>
        <w:pStyle w:val="Heading4"/>
      </w:pPr>
      <w:r>
        <w:t xml:space="preserve">Plan authorizes the NLRB to coordinate with the DOJ and FTC to regulate anti-competitive unfair labor practices </w:t>
      </w:r>
    </w:p>
    <w:p w14:paraId="3F28E2BF" w14:textId="77777777" w:rsidR="00DF6A0A" w:rsidRDefault="00DF6A0A" w:rsidP="00DF6A0A">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1E8F9A7F" w14:textId="77777777" w:rsidR="00DF6A0A" w:rsidRPr="005C4C99" w:rsidRDefault="00DF6A0A" w:rsidP="00DF6A0A">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0626BD34" w14:textId="77777777" w:rsidR="00DF6A0A" w:rsidRPr="000F10CC" w:rsidRDefault="00DF6A0A" w:rsidP="00DF6A0A">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173516CF" w14:textId="77777777" w:rsidR="00DF6A0A" w:rsidRPr="005C4C99" w:rsidRDefault="00DF6A0A" w:rsidP="00DF6A0A">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6AB8CF66" w14:textId="77777777" w:rsidR="00DF6A0A" w:rsidRPr="005C4C99" w:rsidRDefault="00DF6A0A" w:rsidP="00DF6A0A">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4EF971D7" w14:textId="77777777" w:rsidR="00DF6A0A" w:rsidRPr="005C4C99" w:rsidRDefault="00DF6A0A" w:rsidP="00DF6A0A">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 xml:space="preserve">labor market </w:t>
      </w:r>
      <w:proofErr w:type="gramStart"/>
      <w:r w:rsidRPr="005C4C99">
        <w:rPr>
          <w:rStyle w:val="StyleUnderline"/>
          <w:highlight w:val="green"/>
        </w:rPr>
        <w:t>regulation that</w:t>
      </w:r>
      <w:proofErr w:type="gramEnd"/>
      <w:r w:rsidRPr="005C4C99">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529133A0" w14:textId="77777777" w:rsidR="00DF6A0A" w:rsidRPr="006508A5" w:rsidRDefault="00DF6A0A" w:rsidP="00DF6A0A"/>
    <w:p w14:paraId="277657E5" w14:textId="77777777" w:rsidR="00DF6A0A" w:rsidRPr="006508A5" w:rsidRDefault="00DF6A0A" w:rsidP="00DF6A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0216ACB5" w14:textId="77777777" w:rsidR="00DF6A0A" w:rsidRPr="006508A5" w:rsidRDefault="00DF6A0A" w:rsidP="00DF6A0A">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3AEC5E4A" w14:textId="77777777" w:rsidR="00DF6A0A" w:rsidRPr="006508A5" w:rsidRDefault="00DF6A0A" w:rsidP="00DF6A0A">
      <w:pPr>
        <w:spacing w:after="0"/>
        <w:rPr>
          <w:sz w:val="16"/>
        </w:rPr>
      </w:pPr>
      <w:r w:rsidRPr="006508A5">
        <w:rPr>
          <w:sz w:val="16"/>
        </w:rPr>
        <w:t>VIII. LEGAL FRAMEWORK FOR RECOGNIZING HARM TO UNION BARGAINING OUTCOMES</w:t>
      </w:r>
    </w:p>
    <w:p w14:paraId="18EA221E" w14:textId="77777777" w:rsidR="00DF6A0A" w:rsidRPr="006508A5" w:rsidRDefault="00DF6A0A" w:rsidP="00DF6A0A">
      <w:pPr>
        <w:spacing w:after="0"/>
        <w:rPr>
          <w:sz w:val="16"/>
        </w:rPr>
      </w:pPr>
      <w:r w:rsidRPr="006508A5">
        <w:rPr>
          <w:sz w:val="16"/>
        </w:rPr>
        <w:t>A. DEFINING UNIONIZED LABOR AS RELEVANT MARKET</w:t>
      </w:r>
    </w:p>
    <w:p w14:paraId="692B8C39" w14:textId="77777777" w:rsidR="00DF6A0A" w:rsidRPr="006508A5" w:rsidRDefault="00DF6A0A" w:rsidP="00DF6A0A">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46AF50CE" w14:textId="77777777" w:rsidR="00DF6A0A" w:rsidRPr="006508A5" w:rsidRDefault="00DF6A0A" w:rsidP="00DF6A0A">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EBBD078" w14:textId="77777777" w:rsidR="00DF6A0A" w:rsidRPr="006508A5" w:rsidRDefault="00DF6A0A" w:rsidP="00DF6A0A">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6395913" w14:textId="77777777" w:rsidR="00DF6A0A" w:rsidRPr="006508A5" w:rsidRDefault="00DF6A0A" w:rsidP="00DF6A0A">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311ADA56" w14:textId="77777777" w:rsidR="00DF6A0A" w:rsidRPr="006508A5" w:rsidRDefault="00DF6A0A" w:rsidP="00DF6A0A">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6E36E410" w14:textId="77777777" w:rsidR="00DF6A0A" w:rsidRPr="006508A5" w:rsidRDefault="00DF6A0A" w:rsidP="00DF6A0A">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4AD83D50" w14:textId="77777777" w:rsidR="00DF6A0A" w:rsidRPr="006508A5" w:rsidRDefault="00DF6A0A" w:rsidP="00DF6A0A">
      <w:pPr>
        <w:spacing w:after="0"/>
        <w:rPr>
          <w:sz w:val="16"/>
        </w:rPr>
      </w:pPr>
      <w:r w:rsidRPr="006508A5">
        <w:rPr>
          <w:sz w:val="16"/>
        </w:rPr>
        <w:t>B. COMPETITIVE EFFECTS</w:t>
      </w:r>
    </w:p>
    <w:p w14:paraId="64B4F782" w14:textId="77777777" w:rsidR="00DF6A0A" w:rsidRPr="006508A5" w:rsidRDefault="00DF6A0A" w:rsidP="00DF6A0A">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0D882114" w14:textId="77777777" w:rsidR="00DF6A0A" w:rsidRPr="006508A5" w:rsidRDefault="00DF6A0A" w:rsidP="00DF6A0A">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3A69B07E" w14:textId="77777777" w:rsidR="00DF6A0A" w:rsidRPr="006508A5" w:rsidRDefault="00DF6A0A" w:rsidP="00DF6A0A">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3A49C68" w14:textId="77777777" w:rsidR="00DF6A0A" w:rsidRPr="006508A5" w:rsidRDefault="00DF6A0A" w:rsidP="00DF6A0A">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5D10F1F5" w14:textId="77777777" w:rsidR="00DF6A0A" w:rsidRPr="006508A5" w:rsidRDefault="00DF6A0A" w:rsidP="00DF6A0A">
      <w:pPr>
        <w:spacing w:after="0"/>
        <w:rPr>
          <w:sz w:val="16"/>
        </w:rPr>
      </w:pPr>
      <w:r w:rsidRPr="006508A5">
        <w:rPr>
          <w:sz w:val="16"/>
        </w:rPr>
        <w:t>C. COLLUSION AND COORDINATED BEHAVIOR</w:t>
      </w:r>
    </w:p>
    <w:p w14:paraId="6E1F3C56" w14:textId="77777777" w:rsidR="00DF6A0A" w:rsidRPr="006508A5" w:rsidRDefault="00DF6A0A" w:rsidP="00DF6A0A">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3F5AA481" w14:textId="77777777" w:rsidR="00DF6A0A" w:rsidRPr="006508A5" w:rsidRDefault="00DF6A0A" w:rsidP="00DF6A0A">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1365CD0C" w14:textId="77777777" w:rsidR="00DF6A0A" w:rsidRPr="006508A5" w:rsidRDefault="00DF6A0A" w:rsidP="00DF6A0A">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377F337" w14:textId="77777777" w:rsidR="00DF6A0A" w:rsidRPr="006508A5" w:rsidRDefault="00DF6A0A" w:rsidP="00DF6A0A">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6BBA651C" w14:textId="77777777" w:rsidR="00DF6A0A" w:rsidRPr="006508A5" w:rsidRDefault="00DF6A0A" w:rsidP="00DF6A0A">
      <w:pPr>
        <w:spacing w:after="0"/>
        <w:rPr>
          <w:sz w:val="16"/>
        </w:rPr>
      </w:pPr>
      <w:r w:rsidRPr="006508A5">
        <w:rPr>
          <w:sz w:val="16"/>
        </w:rPr>
        <w:t>D. IMPLICATIONS FOR MERGER REVIEW AND ENFORCEMENT</w:t>
      </w:r>
    </w:p>
    <w:p w14:paraId="68C5E518" w14:textId="77777777" w:rsidR="00DF6A0A" w:rsidRPr="006508A5" w:rsidRDefault="00DF6A0A" w:rsidP="00DF6A0A">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0AF2C8BA" w14:textId="77777777" w:rsidR="00DF6A0A" w:rsidRPr="006508A5" w:rsidRDefault="00DF6A0A" w:rsidP="00DF6A0A">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F0B367A" w14:textId="77777777" w:rsidR="00DF6A0A" w:rsidRPr="006508A5" w:rsidRDefault="00DF6A0A" w:rsidP="00DF6A0A">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0C35B4EC" w14:textId="77777777" w:rsidR="00DF6A0A" w:rsidRPr="006508A5" w:rsidRDefault="00DF6A0A" w:rsidP="00DF6A0A">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036A89F8" w14:textId="77777777" w:rsidR="00DF6A0A" w:rsidRPr="006508A5" w:rsidRDefault="00DF6A0A" w:rsidP="00DF6A0A">
      <w:pPr>
        <w:spacing w:after="0"/>
        <w:rPr>
          <w:sz w:val="16"/>
        </w:rPr>
      </w:pPr>
      <w:r w:rsidRPr="006508A5">
        <w:rPr>
          <w:sz w:val="16"/>
        </w:rPr>
        <w:t>IX. CONCLUSION</w:t>
      </w:r>
    </w:p>
    <w:p w14:paraId="293BA678" w14:textId="77777777" w:rsidR="00DF6A0A" w:rsidRPr="006508A5" w:rsidRDefault="00DF6A0A" w:rsidP="00DF6A0A">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06E05FC" w14:textId="77777777" w:rsidR="00DF6A0A" w:rsidRPr="006508A5" w:rsidRDefault="00DF6A0A" w:rsidP="00DF6A0A">
      <w:pPr>
        <w:spacing w:after="0"/>
        <w:rPr>
          <w:sz w:val="16"/>
        </w:rPr>
      </w:pPr>
    </w:p>
    <w:p w14:paraId="47E87DD2" w14:textId="77777777" w:rsidR="00DF6A0A" w:rsidRPr="006508A5" w:rsidRDefault="00DF6A0A" w:rsidP="00DF6A0A">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3D2FC312" w14:textId="77777777" w:rsidR="00DF6A0A" w:rsidRPr="006508A5" w:rsidRDefault="00DF6A0A" w:rsidP="00DF6A0A">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6C5B64F3" w14:textId="77777777" w:rsidR="00DF6A0A" w:rsidRPr="00F2785B" w:rsidRDefault="00DF6A0A" w:rsidP="00DF6A0A">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093CAF33" w14:textId="77777777" w:rsidR="00DF6A0A" w:rsidRPr="006508A5" w:rsidRDefault="00DF6A0A" w:rsidP="00DF6A0A">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7819E0CF" w14:textId="77777777" w:rsidR="00DF6A0A" w:rsidRPr="006508A5" w:rsidRDefault="00DF6A0A" w:rsidP="00DF6A0A">
      <w:pPr>
        <w:spacing w:after="0" w:line="240" w:lineRule="auto"/>
        <w:rPr>
          <w:sz w:val="16"/>
        </w:rPr>
      </w:pPr>
      <w:r w:rsidRPr="006508A5">
        <w:rPr>
          <w:sz w:val="16"/>
        </w:rPr>
        <w:t>A. Regulatory Checklist of Bargaining Power Indicators</w:t>
      </w:r>
    </w:p>
    <w:p w14:paraId="13D268A0" w14:textId="77777777" w:rsidR="00DF6A0A" w:rsidRPr="006508A5" w:rsidRDefault="00DF6A0A" w:rsidP="00DF6A0A">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0A048CAF" w14:textId="77777777" w:rsidR="00DF6A0A" w:rsidRPr="006508A5" w:rsidRDefault="00DF6A0A" w:rsidP="00DF6A0A">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B95BEC8" w14:textId="77777777" w:rsidR="00DF6A0A" w:rsidRPr="006508A5" w:rsidRDefault="00DF6A0A" w:rsidP="00DF6A0A">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DF6A0A" w:rsidRPr="006508A5" w14:paraId="7BD7B584" w14:textId="77777777" w:rsidTr="00C276C4">
        <w:tc>
          <w:tcPr>
            <w:tcW w:w="3116" w:type="dxa"/>
          </w:tcPr>
          <w:p w14:paraId="6AC4FB1C" w14:textId="77777777" w:rsidR="00DF6A0A" w:rsidRPr="006508A5" w:rsidRDefault="00DF6A0A" w:rsidP="00C276C4">
            <w:r w:rsidRPr="006508A5">
              <w:rPr>
                <w:sz w:val="16"/>
              </w:rPr>
              <w:t>Factors</w:t>
            </w:r>
          </w:p>
        </w:tc>
        <w:tc>
          <w:tcPr>
            <w:tcW w:w="3117" w:type="dxa"/>
          </w:tcPr>
          <w:p w14:paraId="21E25623" w14:textId="77777777" w:rsidR="00DF6A0A" w:rsidRPr="006508A5" w:rsidRDefault="00DF6A0A" w:rsidP="00C276C4">
            <w:r w:rsidRPr="006508A5">
              <w:rPr>
                <w:sz w:val="16"/>
              </w:rPr>
              <w:t>Indicators of Worker/Employer Power</w:t>
            </w:r>
          </w:p>
        </w:tc>
        <w:tc>
          <w:tcPr>
            <w:tcW w:w="3117" w:type="dxa"/>
          </w:tcPr>
          <w:p w14:paraId="030F4506" w14:textId="77777777" w:rsidR="00DF6A0A" w:rsidRPr="006508A5" w:rsidRDefault="00DF6A0A" w:rsidP="00C276C4">
            <w:r w:rsidRPr="006508A5">
              <w:rPr>
                <w:sz w:val="16"/>
              </w:rPr>
              <w:t>Public and Private Data Sources</w:t>
            </w:r>
          </w:p>
        </w:tc>
      </w:tr>
      <w:tr w:rsidR="00DF6A0A" w:rsidRPr="006508A5" w14:paraId="6DDB4BEE" w14:textId="77777777" w:rsidTr="00C276C4">
        <w:tc>
          <w:tcPr>
            <w:tcW w:w="3116" w:type="dxa"/>
          </w:tcPr>
          <w:p w14:paraId="1D5B8DF5" w14:textId="77777777" w:rsidR="00DF6A0A" w:rsidRPr="006508A5" w:rsidRDefault="00DF6A0A" w:rsidP="00C276C4">
            <w:r w:rsidRPr="006508A5">
              <w:rPr>
                <w:sz w:val="16"/>
              </w:rPr>
              <w:t>Workers’ Exit Options</w:t>
            </w:r>
          </w:p>
        </w:tc>
        <w:tc>
          <w:tcPr>
            <w:tcW w:w="3117" w:type="dxa"/>
          </w:tcPr>
          <w:p w14:paraId="5C61A3EE" w14:textId="77777777" w:rsidR="00DF6A0A" w:rsidRPr="006508A5" w:rsidRDefault="00DF6A0A" w:rsidP="00C276C4">
            <w:pPr>
              <w:rPr>
                <w:sz w:val="16"/>
              </w:rPr>
            </w:pPr>
            <w:r w:rsidRPr="006508A5">
              <w:rPr>
                <w:sz w:val="16"/>
              </w:rPr>
              <w:t>Labor market tightness (number of job vacancies / number of unemployed)</w:t>
            </w:r>
          </w:p>
          <w:p w14:paraId="28DAB695" w14:textId="77777777" w:rsidR="00DF6A0A" w:rsidRPr="006508A5" w:rsidRDefault="00DF6A0A" w:rsidP="00C276C4">
            <w:pPr>
              <w:rPr>
                <w:sz w:val="16"/>
              </w:rPr>
            </w:pPr>
          </w:p>
          <w:p w14:paraId="699B32CA" w14:textId="77777777" w:rsidR="00DF6A0A" w:rsidRPr="006508A5" w:rsidRDefault="00DF6A0A" w:rsidP="00C276C4">
            <w:pPr>
              <w:rPr>
                <w:sz w:val="16"/>
              </w:rPr>
            </w:pPr>
            <w:r w:rsidRPr="006508A5">
              <w:rPr>
                <w:sz w:val="16"/>
              </w:rPr>
              <w:t>Labor market concentration</w:t>
            </w:r>
          </w:p>
          <w:p w14:paraId="01F86639" w14:textId="77777777" w:rsidR="00DF6A0A" w:rsidRPr="006508A5" w:rsidRDefault="00DF6A0A" w:rsidP="00C276C4">
            <w:pPr>
              <w:rPr>
                <w:sz w:val="16"/>
              </w:rPr>
            </w:pPr>
            <w:r w:rsidRPr="006508A5">
              <w:rPr>
                <w:sz w:val="16"/>
              </w:rPr>
              <w:t>Labor share</w:t>
            </w:r>
          </w:p>
          <w:p w14:paraId="31764F55" w14:textId="77777777" w:rsidR="00DF6A0A" w:rsidRPr="006508A5" w:rsidRDefault="00DF6A0A" w:rsidP="00C276C4">
            <w:pPr>
              <w:rPr>
                <w:sz w:val="16"/>
              </w:rPr>
            </w:pPr>
            <w:r w:rsidRPr="006508A5">
              <w:rPr>
                <w:sz w:val="16"/>
              </w:rPr>
              <w:t>Minimum wage</w:t>
            </w:r>
          </w:p>
          <w:p w14:paraId="22CE3352" w14:textId="77777777" w:rsidR="00DF6A0A" w:rsidRPr="006508A5" w:rsidRDefault="00DF6A0A" w:rsidP="00C276C4">
            <w:pPr>
              <w:rPr>
                <w:sz w:val="16"/>
              </w:rPr>
            </w:pPr>
            <w:r w:rsidRPr="006508A5">
              <w:rPr>
                <w:sz w:val="16"/>
              </w:rPr>
              <w:t>Employer violations of</w:t>
            </w:r>
          </w:p>
          <w:p w14:paraId="5B938730" w14:textId="77777777" w:rsidR="00DF6A0A" w:rsidRPr="006508A5" w:rsidRDefault="00DF6A0A" w:rsidP="00C276C4">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45B61155" w14:textId="77777777" w:rsidR="00DF6A0A" w:rsidRPr="006508A5" w:rsidRDefault="00DF6A0A" w:rsidP="00C276C4">
            <w:pPr>
              <w:rPr>
                <w:sz w:val="16"/>
              </w:rPr>
            </w:pPr>
            <w:r w:rsidRPr="006508A5">
              <w:rPr>
                <w:sz w:val="16"/>
              </w:rPr>
              <w:t>and firing)</w:t>
            </w:r>
          </w:p>
          <w:p w14:paraId="74C3BBFF" w14:textId="77777777" w:rsidR="00DF6A0A" w:rsidRPr="006508A5" w:rsidRDefault="00DF6A0A" w:rsidP="00C276C4">
            <w:pPr>
              <w:rPr>
                <w:sz w:val="16"/>
              </w:rPr>
            </w:pPr>
            <w:r w:rsidRPr="006508A5">
              <w:rPr>
                <w:sz w:val="16"/>
              </w:rPr>
              <w:t>Employer antitrust</w:t>
            </w:r>
          </w:p>
          <w:p w14:paraId="141028D7" w14:textId="77777777" w:rsidR="00DF6A0A" w:rsidRPr="006508A5" w:rsidRDefault="00DF6A0A" w:rsidP="00C276C4">
            <w:pPr>
              <w:rPr>
                <w:sz w:val="16"/>
              </w:rPr>
            </w:pPr>
            <w:r w:rsidRPr="006508A5">
              <w:rPr>
                <w:sz w:val="16"/>
              </w:rPr>
              <w:t>law violations (unlawful monopsony, wage</w:t>
            </w:r>
          </w:p>
          <w:p w14:paraId="4AFB75AE" w14:textId="77777777" w:rsidR="00DF6A0A" w:rsidRPr="006508A5" w:rsidRDefault="00DF6A0A" w:rsidP="00C276C4">
            <w:pPr>
              <w:rPr>
                <w:sz w:val="16"/>
              </w:rPr>
            </w:pPr>
            <w:r w:rsidRPr="006508A5">
              <w:rPr>
                <w:sz w:val="16"/>
              </w:rPr>
              <w:t>fixing, mobility restraints, market allocation agreements,</w:t>
            </w:r>
          </w:p>
          <w:p w14:paraId="2BDE692E" w14:textId="77777777" w:rsidR="00DF6A0A" w:rsidRPr="006508A5" w:rsidRDefault="00DF6A0A" w:rsidP="00C276C4">
            <w:r w:rsidRPr="006508A5">
              <w:rPr>
                <w:sz w:val="16"/>
              </w:rPr>
              <w:t>other vertical restraints)</w:t>
            </w:r>
          </w:p>
        </w:tc>
        <w:tc>
          <w:tcPr>
            <w:tcW w:w="3117" w:type="dxa"/>
          </w:tcPr>
          <w:p w14:paraId="0E75E2CE" w14:textId="77777777" w:rsidR="00DF6A0A" w:rsidRPr="006508A5" w:rsidRDefault="00DF6A0A" w:rsidP="00C276C4">
            <w:pPr>
              <w:rPr>
                <w:sz w:val="16"/>
              </w:rPr>
            </w:pPr>
            <w:r w:rsidRPr="006508A5">
              <w:rPr>
                <w:sz w:val="16"/>
              </w:rPr>
              <w:t>Number of job vacancies: BLS JOLTS,</w:t>
            </w:r>
          </w:p>
          <w:p w14:paraId="5B8AAB30" w14:textId="77777777" w:rsidR="00DF6A0A" w:rsidRPr="006508A5" w:rsidRDefault="00DF6A0A" w:rsidP="00C276C4">
            <w:pPr>
              <w:rPr>
                <w:sz w:val="16"/>
              </w:rPr>
            </w:pPr>
            <w:r w:rsidRPr="006508A5">
              <w:rPr>
                <w:sz w:val="16"/>
              </w:rPr>
              <w:t>Burning Glass Technologies</w:t>
            </w:r>
          </w:p>
          <w:p w14:paraId="71D62CAC" w14:textId="77777777" w:rsidR="00DF6A0A" w:rsidRPr="006508A5" w:rsidRDefault="00DF6A0A" w:rsidP="00C276C4">
            <w:pPr>
              <w:rPr>
                <w:sz w:val="16"/>
              </w:rPr>
            </w:pPr>
            <w:r w:rsidRPr="006508A5">
              <w:rPr>
                <w:sz w:val="16"/>
              </w:rPr>
              <w:t>Number of unemployed: BLS Current</w:t>
            </w:r>
          </w:p>
          <w:p w14:paraId="407CB354" w14:textId="77777777" w:rsidR="00DF6A0A" w:rsidRPr="006508A5" w:rsidRDefault="00DF6A0A" w:rsidP="00C276C4">
            <w:pPr>
              <w:rPr>
                <w:sz w:val="16"/>
              </w:rPr>
            </w:pPr>
            <w:r w:rsidRPr="006508A5">
              <w:rPr>
                <w:sz w:val="16"/>
              </w:rPr>
              <w:t>Population Survey &amp;</w:t>
            </w:r>
          </w:p>
          <w:p w14:paraId="0AF86646" w14:textId="77777777" w:rsidR="00DF6A0A" w:rsidRPr="006508A5" w:rsidRDefault="00DF6A0A" w:rsidP="00C276C4">
            <w:pPr>
              <w:rPr>
                <w:sz w:val="16"/>
              </w:rPr>
            </w:pPr>
            <w:r w:rsidRPr="006508A5">
              <w:rPr>
                <w:sz w:val="16"/>
              </w:rPr>
              <w:t>LAUS</w:t>
            </w:r>
          </w:p>
          <w:p w14:paraId="76784D37" w14:textId="77777777" w:rsidR="00DF6A0A" w:rsidRPr="006508A5" w:rsidRDefault="00DF6A0A" w:rsidP="00C276C4">
            <w:pPr>
              <w:rPr>
                <w:sz w:val="16"/>
              </w:rPr>
            </w:pPr>
            <w:r w:rsidRPr="006508A5">
              <w:rPr>
                <w:sz w:val="16"/>
              </w:rPr>
              <w:t>Burning Glass Technologies</w:t>
            </w:r>
          </w:p>
          <w:p w14:paraId="00372342" w14:textId="77777777" w:rsidR="00DF6A0A" w:rsidRPr="006508A5" w:rsidRDefault="00DF6A0A" w:rsidP="00C276C4">
            <w:pPr>
              <w:rPr>
                <w:sz w:val="16"/>
              </w:rPr>
            </w:pPr>
            <w:r w:rsidRPr="006508A5">
              <w:rPr>
                <w:sz w:val="16"/>
              </w:rPr>
              <w:t>BLS Office of</w:t>
            </w:r>
          </w:p>
          <w:p w14:paraId="5E503A38" w14:textId="77777777" w:rsidR="00DF6A0A" w:rsidRPr="006508A5" w:rsidRDefault="00DF6A0A" w:rsidP="00C276C4">
            <w:pPr>
              <w:rPr>
                <w:sz w:val="16"/>
              </w:rPr>
            </w:pPr>
            <w:r w:rsidRPr="006508A5">
              <w:rPr>
                <w:sz w:val="16"/>
              </w:rPr>
              <w:t>Productivity and</w:t>
            </w:r>
          </w:p>
          <w:p w14:paraId="46D66CBB" w14:textId="77777777" w:rsidR="00DF6A0A" w:rsidRPr="006508A5" w:rsidRDefault="00DF6A0A" w:rsidP="00C276C4">
            <w:pPr>
              <w:rPr>
                <w:sz w:val="16"/>
              </w:rPr>
            </w:pPr>
            <w:r w:rsidRPr="006508A5">
              <w:rPr>
                <w:sz w:val="16"/>
              </w:rPr>
              <w:t>Technology</w:t>
            </w:r>
          </w:p>
          <w:p w14:paraId="2B1629DC" w14:textId="77777777" w:rsidR="00DF6A0A" w:rsidRPr="006508A5" w:rsidRDefault="00DF6A0A" w:rsidP="00C276C4">
            <w:pPr>
              <w:rPr>
                <w:sz w:val="16"/>
              </w:rPr>
            </w:pPr>
            <w:r w:rsidRPr="006508A5">
              <w:rPr>
                <w:sz w:val="16"/>
              </w:rPr>
              <w:t>DOL Minimum</w:t>
            </w:r>
          </w:p>
          <w:p w14:paraId="0C50B44B" w14:textId="77777777" w:rsidR="00DF6A0A" w:rsidRPr="006508A5" w:rsidRDefault="00DF6A0A" w:rsidP="00C276C4">
            <w:pPr>
              <w:rPr>
                <w:sz w:val="16"/>
              </w:rPr>
            </w:pPr>
            <w:r w:rsidRPr="006508A5">
              <w:rPr>
                <w:sz w:val="16"/>
              </w:rPr>
              <w:t>Wage Rate by State</w:t>
            </w:r>
          </w:p>
          <w:p w14:paraId="0F214CC8" w14:textId="77777777" w:rsidR="00DF6A0A" w:rsidRPr="006508A5" w:rsidRDefault="00DF6A0A" w:rsidP="00C276C4">
            <w:pPr>
              <w:rPr>
                <w:sz w:val="16"/>
              </w:rPr>
            </w:pPr>
            <w:r w:rsidRPr="006508A5">
              <w:rPr>
                <w:sz w:val="16"/>
              </w:rPr>
              <w:t>NLRB, OSHA,</w:t>
            </w:r>
          </w:p>
          <w:p w14:paraId="0B8B5C97" w14:textId="77777777" w:rsidR="00DF6A0A" w:rsidRPr="006508A5" w:rsidRDefault="00DF6A0A" w:rsidP="00C276C4">
            <w:pPr>
              <w:rPr>
                <w:sz w:val="16"/>
              </w:rPr>
            </w:pPr>
            <w:r w:rsidRPr="006508A5">
              <w:rPr>
                <w:sz w:val="16"/>
              </w:rPr>
              <w:t>EEOC, Good Jobs</w:t>
            </w:r>
          </w:p>
          <w:p w14:paraId="7C6BCEB7" w14:textId="77777777" w:rsidR="00DF6A0A" w:rsidRPr="006508A5" w:rsidRDefault="00DF6A0A" w:rsidP="00C276C4">
            <w:pPr>
              <w:rPr>
                <w:sz w:val="16"/>
              </w:rPr>
            </w:pPr>
            <w:r w:rsidRPr="006508A5">
              <w:rPr>
                <w:sz w:val="16"/>
              </w:rPr>
              <w:t>First Violation</w:t>
            </w:r>
          </w:p>
          <w:p w14:paraId="4EE635B8" w14:textId="77777777" w:rsidR="00DF6A0A" w:rsidRPr="006508A5" w:rsidRDefault="00DF6A0A" w:rsidP="00C276C4">
            <w:pPr>
              <w:rPr>
                <w:sz w:val="16"/>
              </w:rPr>
            </w:pPr>
            <w:r w:rsidRPr="006508A5">
              <w:rPr>
                <w:sz w:val="16"/>
              </w:rPr>
              <w:t>Tracker</w:t>
            </w:r>
          </w:p>
          <w:p w14:paraId="70A7BBC4" w14:textId="77777777" w:rsidR="00DF6A0A" w:rsidRPr="006508A5" w:rsidRDefault="00DF6A0A" w:rsidP="00C276C4">
            <w:r w:rsidRPr="006508A5">
              <w:rPr>
                <w:sz w:val="16"/>
              </w:rPr>
              <w:t>DOJ/FTC Case Files</w:t>
            </w:r>
          </w:p>
        </w:tc>
      </w:tr>
      <w:tr w:rsidR="00DF6A0A" w:rsidRPr="006508A5" w14:paraId="680B025A" w14:textId="77777777" w:rsidTr="00C276C4">
        <w:tc>
          <w:tcPr>
            <w:tcW w:w="3116" w:type="dxa"/>
          </w:tcPr>
          <w:p w14:paraId="10FCE1E0" w14:textId="77777777" w:rsidR="00DF6A0A" w:rsidRPr="006508A5" w:rsidRDefault="00DF6A0A" w:rsidP="00C276C4">
            <w:r w:rsidRPr="006508A5">
              <w:rPr>
                <w:sz w:val="16"/>
              </w:rPr>
              <w:t>Workers’ Voice and Control (incomplete contracts)</w:t>
            </w:r>
          </w:p>
        </w:tc>
        <w:tc>
          <w:tcPr>
            <w:tcW w:w="3117" w:type="dxa"/>
          </w:tcPr>
          <w:p w14:paraId="5071FDF4" w14:textId="77777777" w:rsidR="00DF6A0A" w:rsidRPr="006508A5" w:rsidRDefault="00DF6A0A" w:rsidP="00C276C4">
            <w:pPr>
              <w:rPr>
                <w:sz w:val="16"/>
              </w:rPr>
            </w:pPr>
            <w:r w:rsidRPr="006508A5">
              <w:rPr>
                <w:sz w:val="16"/>
              </w:rPr>
              <w:t>Union membership</w:t>
            </w:r>
          </w:p>
          <w:p w14:paraId="40286098" w14:textId="77777777" w:rsidR="00DF6A0A" w:rsidRPr="006508A5" w:rsidRDefault="00DF6A0A" w:rsidP="00C276C4">
            <w:pPr>
              <w:rPr>
                <w:sz w:val="16"/>
              </w:rPr>
            </w:pPr>
            <w:r w:rsidRPr="006508A5">
              <w:rPr>
                <w:sz w:val="16"/>
              </w:rPr>
              <w:t>Strike activity</w:t>
            </w:r>
          </w:p>
          <w:p w14:paraId="680E70B9" w14:textId="77777777" w:rsidR="00DF6A0A" w:rsidRPr="006508A5" w:rsidRDefault="00DF6A0A" w:rsidP="00C276C4">
            <w:pPr>
              <w:rPr>
                <w:sz w:val="16"/>
              </w:rPr>
            </w:pPr>
            <w:r w:rsidRPr="006508A5">
              <w:rPr>
                <w:sz w:val="16"/>
              </w:rPr>
              <w:t>Organizing drives</w:t>
            </w:r>
          </w:p>
          <w:p w14:paraId="0D074A51" w14:textId="77777777" w:rsidR="00DF6A0A" w:rsidRPr="006508A5" w:rsidRDefault="00DF6A0A" w:rsidP="00C276C4">
            <w:r w:rsidRPr="006508A5">
              <w:rPr>
                <w:sz w:val="16"/>
              </w:rPr>
              <w:t>Employer NLRA violations</w:t>
            </w:r>
          </w:p>
        </w:tc>
        <w:tc>
          <w:tcPr>
            <w:tcW w:w="3117" w:type="dxa"/>
          </w:tcPr>
          <w:p w14:paraId="6BBAC87C" w14:textId="77777777" w:rsidR="00DF6A0A" w:rsidRPr="006508A5" w:rsidRDefault="00DF6A0A" w:rsidP="00C276C4">
            <w:pPr>
              <w:rPr>
                <w:sz w:val="16"/>
              </w:rPr>
            </w:pPr>
            <w:r w:rsidRPr="006508A5">
              <w:rPr>
                <w:sz w:val="16"/>
              </w:rPr>
              <w:t>BLS Current Population Survey</w:t>
            </w:r>
          </w:p>
          <w:p w14:paraId="77AA2CB0" w14:textId="77777777" w:rsidR="00DF6A0A" w:rsidRPr="006508A5" w:rsidRDefault="00DF6A0A" w:rsidP="00C276C4">
            <w:pPr>
              <w:rPr>
                <w:sz w:val="16"/>
              </w:rPr>
            </w:pPr>
            <w:r w:rsidRPr="006508A5">
              <w:rPr>
                <w:sz w:val="16"/>
              </w:rPr>
              <w:t>BLS Work Stoppages Program,</w:t>
            </w:r>
          </w:p>
          <w:p w14:paraId="56814EA7" w14:textId="77777777" w:rsidR="00DF6A0A" w:rsidRPr="006508A5" w:rsidRDefault="00DF6A0A" w:rsidP="00C276C4">
            <w:pPr>
              <w:rPr>
                <w:sz w:val="16"/>
              </w:rPr>
            </w:pPr>
            <w:r w:rsidRPr="006508A5">
              <w:rPr>
                <w:sz w:val="16"/>
              </w:rPr>
              <w:t>NLRB Case Files/Activity Reports,</w:t>
            </w:r>
          </w:p>
          <w:p w14:paraId="39B33A1B" w14:textId="77777777" w:rsidR="00DF6A0A" w:rsidRPr="006508A5" w:rsidRDefault="00DF6A0A" w:rsidP="00C276C4">
            <w:pPr>
              <w:rPr>
                <w:sz w:val="16"/>
              </w:rPr>
            </w:pPr>
            <w:r w:rsidRPr="006508A5">
              <w:rPr>
                <w:sz w:val="16"/>
              </w:rPr>
              <w:t>DOJ/FTC Case Files</w:t>
            </w:r>
          </w:p>
          <w:p w14:paraId="2BC8E4B1" w14:textId="77777777" w:rsidR="00DF6A0A" w:rsidRPr="006508A5" w:rsidRDefault="00DF6A0A" w:rsidP="00C276C4">
            <w:pPr>
              <w:rPr>
                <w:sz w:val="16"/>
              </w:rPr>
            </w:pPr>
            <w:r w:rsidRPr="006508A5">
              <w:rPr>
                <w:sz w:val="16"/>
              </w:rPr>
              <w:t>(“independent contractors”)</w:t>
            </w:r>
          </w:p>
          <w:p w14:paraId="54FA2DB2" w14:textId="77777777" w:rsidR="00DF6A0A" w:rsidRPr="006508A5" w:rsidRDefault="00DF6A0A" w:rsidP="00C276C4">
            <w:pPr>
              <w:rPr>
                <w:sz w:val="16"/>
              </w:rPr>
            </w:pPr>
            <w:r w:rsidRPr="006508A5">
              <w:rPr>
                <w:sz w:val="16"/>
              </w:rPr>
              <w:t>NLRB Case Files/Activity Reports</w:t>
            </w:r>
          </w:p>
          <w:p w14:paraId="1CB7E5E0" w14:textId="77777777" w:rsidR="00DF6A0A" w:rsidRPr="006508A5" w:rsidRDefault="00DF6A0A" w:rsidP="00C276C4">
            <w:pPr>
              <w:rPr>
                <w:sz w:val="16"/>
              </w:rPr>
            </w:pPr>
            <w:r w:rsidRPr="006508A5">
              <w:rPr>
                <w:sz w:val="16"/>
              </w:rPr>
              <w:t>NLRB Case Files/Activity Reports, Good</w:t>
            </w:r>
          </w:p>
          <w:p w14:paraId="55FA7E8B" w14:textId="77777777" w:rsidR="00DF6A0A" w:rsidRPr="006508A5" w:rsidRDefault="00DF6A0A" w:rsidP="00C276C4">
            <w:pPr>
              <w:rPr>
                <w:sz w:val="16"/>
              </w:rPr>
            </w:pPr>
            <w:r w:rsidRPr="006508A5">
              <w:rPr>
                <w:sz w:val="16"/>
              </w:rPr>
              <w:t>Jobs First Violation</w:t>
            </w:r>
          </w:p>
          <w:p w14:paraId="05D56EDF" w14:textId="77777777" w:rsidR="00DF6A0A" w:rsidRPr="006508A5" w:rsidRDefault="00DF6A0A" w:rsidP="00C276C4">
            <w:r w:rsidRPr="006508A5">
              <w:rPr>
                <w:sz w:val="16"/>
              </w:rPr>
              <w:t>Tracker</w:t>
            </w:r>
          </w:p>
        </w:tc>
      </w:tr>
    </w:tbl>
    <w:p w14:paraId="09663062" w14:textId="77777777" w:rsidR="00DF6A0A" w:rsidRPr="006508A5" w:rsidRDefault="00DF6A0A" w:rsidP="00DF6A0A">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305AD27B" w14:textId="77777777" w:rsidR="00DF6A0A" w:rsidRPr="006508A5" w:rsidRDefault="00DF6A0A" w:rsidP="00DF6A0A">
      <w:pPr>
        <w:spacing w:after="0" w:line="240" w:lineRule="auto"/>
        <w:rPr>
          <w:sz w:val="16"/>
        </w:rPr>
      </w:pPr>
      <w:r w:rsidRPr="006508A5">
        <w:rPr>
          <w:sz w:val="16"/>
        </w:rPr>
        <w:t>B. A Whole-of-Government Agenda for Worker Power</w:t>
      </w:r>
    </w:p>
    <w:p w14:paraId="274978F9" w14:textId="77777777" w:rsidR="00DF6A0A" w:rsidRPr="006508A5" w:rsidRDefault="00DF6A0A" w:rsidP="00DF6A0A">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48B2BC74" w14:textId="77777777" w:rsidR="00DF6A0A" w:rsidRPr="006508A5" w:rsidRDefault="00DF6A0A" w:rsidP="00DF6A0A">
      <w:pPr>
        <w:spacing w:after="0" w:line="240" w:lineRule="auto"/>
        <w:rPr>
          <w:sz w:val="16"/>
        </w:rPr>
      </w:pPr>
      <w:r w:rsidRPr="006508A5">
        <w:rPr>
          <w:sz w:val="16"/>
        </w:rPr>
        <w:t>1. Policy priorities to enhance worker voice.</w:t>
      </w:r>
    </w:p>
    <w:p w14:paraId="0BF4795F" w14:textId="77777777" w:rsidR="00DF6A0A" w:rsidRPr="006508A5" w:rsidRDefault="00DF6A0A" w:rsidP="00DF6A0A">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CE0F313" w14:textId="77777777" w:rsidR="00DF6A0A" w:rsidRPr="006508A5" w:rsidRDefault="00DF6A0A" w:rsidP="00DF6A0A">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1CD9F745" w14:textId="77777777" w:rsidR="00DF6A0A" w:rsidRPr="006508A5" w:rsidRDefault="00DF6A0A" w:rsidP="00DF6A0A">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0EFE3F6" w14:textId="77777777" w:rsidR="00DF6A0A" w:rsidRPr="006508A5" w:rsidRDefault="00DF6A0A" w:rsidP="00DF6A0A">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3E0942A9" w14:textId="77777777" w:rsidR="00DF6A0A" w:rsidRPr="006508A5" w:rsidRDefault="00DF6A0A" w:rsidP="00DF6A0A">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44F35A0" w14:textId="77777777" w:rsidR="00DF6A0A" w:rsidRPr="006508A5" w:rsidRDefault="00DF6A0A" w:rsidP="00DF6A0A">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6DC8E1A3" w14:textId="77777777" w:rsidR="00DF6A0A" w:rsidRPr="006508A5" w:rsidRDefault="00DF6A0A" w:rsidP="00DF6A0A">
      <w:pPr>
        <w:spacing w:after="0"/>
        <w:rPr>
          <w:u w:val="single"/>
        </w:rPr>
      </w:pPr>
    </w:p>
    <w:p w14:paraId="4E8511FD" w14:textId="77777777" w:rsidR="00DF6A0A" w:rsidRPr="006508A5" w:rsidRDefault="00DF6A0A" w:rsidP="00DF6A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621006C7" w14:textId="77777777" w:rsidR="00DF6A0A" w:rsidRPr="006508A5" w:rsidRDefault="00DF6A0A" w:rsidP="00DF6A0A">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1BE0E167" w14:textId="77777777" w:rsidR="00DF6A0A" w:rsidRPr="006508A5" w:rsidRDefault="00DF6A0A" w:rsidP="00DF6A0A">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1D33EF7B" w14:textId="77777777" w:rsidR="00DF6A0A" w:rsidRPr="006508A5" w:rsidRDefault="00DF6A0A" w:rsidP="00DF6A0A">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C770AF6" w14:textId="77777777" w:rsidR="00DF6A0A" w:rsidRPr="006508A5" w:rsidRDefault="00DF6A0A" w:rsidP="00DF6A0A">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2DEC71EF" w14:textId="77777777" w:rsidR="00DF6A0A" w:rsidRPr="006508A5" w:rsidRDefault="00DF6A0A" w:rsidP="00DF6A0A">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62DBAD52" w14:textId="77777777" w:rsidR="00DF6A0A" w:rsidRPr="006508A5" w:rsidRDefault="00DF6A0A" w:rsidP="00DF6A0A">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20951847" w14:textId="77777777" w:rsidR="00DF6A0A" w:rsidRPr="006508A5" w:rsidRDefault="00DF6A0A" w:rsidP="00DF6A0A">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2D12E71" w14:textId="77777777" w:rsidR="00DF6A0A" w:rsidRPr="006508A5" w:rsidRDefault="00DF6A0A" w:rsidP="00DF6A0A">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7DEF65EF" w14:textId="77777777" w:rsidR="00DF6A0A" w:rsidRPr="006508A5" w:rsidRDefault="00DF6A0A" w:rsidP="00DF6A0A">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4268D90" w14:textId="77777777" w:rsidR="00DF6A0A" w:rsidRPr="006508A5" w:rsidRDefault="00DF6A0A" w:rsidP="00DF6A0A">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3611C460" w14:textId="77777777" w:rsidR="00DF6A0A" w:rsidRPr="006508A5" w:rsidRDefault="00DF6A0A" w:rsidP="00DF6A0A"/>
    <w:p w14:paraId="62A76267" w14:textId="77777777" w:rsidR="00DF6A0A" w:rsidRPr="006508A5" w:rsidRDefault="00DF6A0A" w:rsidP="00DF6A0A">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4A76E6DA" w14:textId="77777777" w:rsidR="00DF6A0A" w:rsidRPr="006508A5" w:rsidRDefault="00DF6A0A" w:rsidP="00DF6A0A">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4E832671" w14:textId="77777777" w:rsidR="00DF6A0A" w:rsidRPr="006508A5" w:rsidRDefault="00DF6A0A" w:rsidP="00DF6A0A">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18669073" w14:textId="77777777" w:rsidR="00DF6A0A" w:rsidRPr="006508A5" w:rsidRDefault="00DF6A0A" w:rsidP="00DF6A0A">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1C045A0" w14:textId="77777777" w:rsidR="00DF6A0A" w:rsidRPr="006508A5" w:rsidRDefault="00DF6A0A" w:rsidP="00DF6A0A">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383BC74B" w14:textId="77777777" w:rsidR="00DF6A0A" w:rsidRPr="006508A5" w:rsidRDefault="00DF6A0A" w:rsidP="00DF6A0A">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68595C9D" w14:textId="77777777" w:rsidR="00DF6A0A" w:rsidRPr="006508A5" w:rsidRDefault="00DF6A0A" w:rsidP="00DF6A0A">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4742E11B" w14:textId="77777777" w:rsidR="00DF6A0A" w:rsidRPr="006508A5" w:rsidRDefault="00DF6A0A" w:rsidP="00DF6A0A">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6BC29C20" w14:textId="77777777" w:rsidR="00DF6A0A" w:rsidRPr="006508A5" w:rsidRDefault="00DF6A0A" w:rsidP="00DF6A0A">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23EC773B" w14:textId="77777777" w:rsidR="00DF6A0A" w:rsidRPr="006508A5" w:rsidRDefault="00DF6A0A" w:rsidP="00DF6A0A">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41A6D2CC" w14:textId="77777777" w:rsidR="00DF6A0A" w:rsidRPr="006508A5" w:rsidRDefault="00DF6A0A" w:rsidP="00DF6A0A">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37F1B713" w14:textId="77777777" w:rsidR="00DF6A0A" w:rsidRPr="006508A5" w:rsidRDefault="00DF6A0A" w:rsidP="00DF6A0A">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4F091B02" w14:textId="77777777" w:rsidR="00DF6A0A" w:rsidRPr="006508A5" w:rsidRDefault="00DF6A0A" w:rsidP="00DF6A0A">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2B5E0407" w14:textId="77777777" w:rsidR="00DF6A0A" w:rsidRPr="006508A5" w:rsidRDefault="00DF6A0A" w:rsidP="00DF6A0A">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0CD5463" w14:textId="77777777" w:rsidR="00DF6A0A" w:rsidRPr="006508A5" w:rsidRDefault="00DF6A0A" w:rsidP="00DF6A0A">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702B3D9E" w14:textId="77777777" w:rsidR="00DF6A0A" w:rsidRPr="006508A5" w:rsidRDefault="00DF6A0A" w:rsidP="00DF6A0A">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45E7C691" w14:textId="77777777" w:rsidR="00DF6A0A" w:rsidRPr="006508A5" w:rsidRDefault="00DF6A0A" w:rsidP="00DF6A0A">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7B97F5E" w14:textId="77777777" w:rsidR="00DF6A0A" w:rsidRPr="006508A5" w:rsidRDefault="00DF6A0A" w:rsidP="00DF6A0A">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5258190E" w14:textId="77777777" w:rsidR="00DF6A0A" w:rsidRPr="006508A5" w:rsidRDefault="00DF6A0A" w:rsidP="00DF6A0A">
      <w:pPr>
        <w:spacing w:after="0" w:line="240" w:lineRule="auto"/>
        <w:rPr>
          <w:sz w:val="16"/>
        </w:rPr>
      </w:pPr>
      <w:r w:rsidRPr="006508A5">
        <w:rPr>
          <w:sz w:val="16"/>
        </w:rPr>
        <w:t>3.3 Human Productivity Collapse</w:t>
      </w:r>
    </w:p>
    <w:p w14:paraId="18C61B1C" w14:textId="77777777" w:rsidR="00DF6A0A" w:rsidRPr="006508A5" w:rsidRDefault="00DF6A0A" w:rsidP="00DF6A0A">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30ABFAB" w14:textId="77777777" w:rsidR="00DF6A0A" w:rsidRPr="006508A5" w:rsidRDefault="00DF6A0A" w:rsidP="00DF6A0A">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4E67A2F7" w14:textId="77777777" w:rsidR="00DF6A0A" w:rsidRPr="006508A5" w:rsidRDefault="00DF6A0A" w:rsidP="00DF6A0A">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8E3BF23" w14:textId="77777777" w:rsidR="00DF6A0A" w:rsidRPr="006508A5" w:rsidRDefault="00DF6A0A" w:rsidP="00DF6A0A">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542897A7" w14:textId="77777777" w:rsidR="00DF6A0A" w:rsidRPr="006508A5" w:rsidRDefault="00DF6A0A" w:rsidP="00DF6A0A">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344EB7E9" w14:textId="77777777" w:rsidR="00DF6A0A" w:rsidRPr="006508A5" w:rsidRDefault="00DF6A0A" w:rsidP="00DF6A0A">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4AF2421B" w14:textId="77777777" w:rsidR="00DF6A0A" w:rsidRPr="006508A5" w:rsidRDefault="00DF6A0A" w:rsidP="00DF6A0A">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ADEE531" w14:textId="77777777" w:rsidR="00DF6A0A" w:rsidRPr="006508A5" w:rsidRDefault="00DF6A0A" w:rsidP="00DF6A0A">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640B6B68" w14:textId="77777777" w:rsidR="00DF6A0A" w:rsidRPr="006508A5" w:rsidRDefault="00DF6A0A" w:rsidP="00DF6A0A">
      <w:pPr>
        <w:spacing w:after="0" w:line="240" w:lineRule="auto"/>
        <w:rPr>
          <w:sz w:val="16"/>
        </w:rPr>
      </w:pPr>
      <w:r w:rsidRPr="006508A5">
        <w:rPr>
          <w:sz w:val="16"/>
        </w:rPr>
        <w:t xml:space="preserve">In his study of the industrial revolution, Karl Polanyi cautioned against a fatalistic attitude toward technological change: </w:t>
      </w:r>
    </w:p>
    <w:p w14:paraId="2524501F" w14:textId="77777777" w:rsidR="00DF6A0A" w:rsidRPr="006508A5" w:rsidRDefault="00DF6A0A" w:rsidP="00DF6A0A">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7D2278D8" w14:textId="77777777" w:rsidR="00DF6A0A" w:rsidRPr="006508A5" w:rsidRDefault="00DF6A0A" w:rsidP="00DF6A0A">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2E82F087" w14:textId="77777777" w:rsidR="00DF6A0A" w:rsidRPr="006508A5" w:rsidRDefault="00DF6A0A" w:rsidP="00DF6A0A">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705240D5" w14:textId="77777777" w:rsidR="00DF6A0A" w:rsidRPr="006508A5" w:rsidRDefault="00DF6A0A" w:rsidP="00DF6A0A">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1E8E2AC2" w14:textId="77777777" w:rsidR="00DF6A0A" w:rsidRPr="006508A5" w:rsidRDefault="00DF6A0A" w:rsidP="00DF6A0A">
      <w:pPr>
        <w:spacing w:after="0" w:line="240" w:lineRule="auto"/>
        <w:rPr>
          <w:sz w:val="16"/>
        </w:rPr>
      </w:pPr>
      <w:r w:rsidRPr="006508A5">
        <w:rPr>
          <w:sz w:val="16"/>
        </w:rPr>
        <w:t>4.1 Competition Policy</w:t>
      </w:r>
    </w:p>
    <w:p w14:paraId="4F0B2639" w14:textId="77777777" w:rsidR="00DF6A0A" w:rsidRPr="006508A5" w:rsidRDefault="00DF6A0A" w:rsidP="00DF6A0A">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79C63910" w14:textId="77777777" w:rsidR="00DF6A0A" w:rsidRPr="006508A5" w:rsidRDefault="00DF6A0A" w:rsidP="00DF6A0A">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4880B48" w14:textId="77777777" w:rsidR="00DF6A0A" w:rsidRPr="006508A5" w:rsidRDefault="00DF6A0A" w:rsidP="00DF6A0A">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3225955C" w14:textId="77777777" w:rsidR="00DF6A0A" w:rsidRPr="006508A5" w:rsidRDefault="00DF6A0A" w:rsidP="00DF6A0A">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66DFB9D8" w14:textId="77777777" w:rsidR="00DF6A0A" w:rsidRPr="006508A5" w:rsidRDefault="00DF6A0A" w:rsidP="00DF6A0A">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2FE981FD" w14:textId="77777777" w:rsidR="00DF6A0A" w:rsidRPr="006508A5" w:rsidRDefault="00DF6A0A" w:rsidP="00DF6A0A">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C2C9DAE" w14:textId="77777777" w:rsidR="00DF6A0A" w:rsidRPr="006508A5" w:rsidRDefault="00DF6A0A" w:rsidP="00DF6A0A">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46A9DCB9" w14:textId="77777777" w:rsidR="00DF6A0A" w:rsidRPr="006508A5" w:rsidRDefault="00DF6A0A" w:rsidP="00DF6A0A">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7D858E1A" w14:textId="77777777" w:rsidR="00DF6A0A" w:rsidRPr="006508A5" w:rsidRDefault="00DF6A0A" w:rsidP="00DF6A0A">
      <w:pPr>
        <w:spacing w:after="0" w:line="240" w:lineRule="auto"/>
        <w:rPr>
          <w:sz w:val="12"/>
          <w:szCs w:val="12"/>
        </w:rPr>
      </w:pPr>
      <w:r w:rsidRPr="006508A5">
        <w:rPr>
          <w:sz w:val="12"/>
          <w:szCs w:val="12"/>
        </w:rPr>
        <w:t>4.2 Reinforcing Democracy</w:t>
      </w:r>
    </w:p>
    <w:p w14:paraId="07A9870A" w14:textId="77777777" w:rsidR="00DF6A0A" w:rsidRPr="006508A5" w:rsidRDefault="00DF6A0A" w:rsidP="00DF6A0A">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DAE4D66" w14:textId="77777777" w:rsidR="00DF6A0A" w:rsidRPr="006508A5" w:rsidRDefault="00DF6A0A" w:rsidP="00DF6A0A">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2DBEF75" w14:textId="77777777" w:rsidR="00DF6A0A" w:rsidRPr="006508A5" w:rsidRDefault="00DF6A0A" w:rsidP="00DF6A0A">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A7E5E8D" w14:textId="77777777" w:rsidR="00DF6A0A" w:rsidRPr="006508A5" w:rsidRDefault="00DF6A0A" w:rsidP="00DF6A0A">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5CFE3B96" w14:textId="77777777" w:rsidR="00DF6A0A" w:rsidRPr="006508A5" w:rsidRDefault="00DF6A0A" w:rsidP="00DF6A0A">
      <w:pPr>
        <w:spacing w:after="0" w:line="240" w:lineRule="auto"/>
        <w:rPr>
          <w:sz w:val="12"/>
          <w:szCs w:val="12"/>
        </w:rPr>
      </w:pPr>
      <w:r w:rsidRPr="006508A5">
        <w:rPr>
          <w:sz w:val="12"/>
          <w:szCs w:val="12"/>
        </w:rPr>
        <w:t>4.3 Sovereign AI</w:t>
      </w:r>
    </w:p>
    <w:p w14:paraId="2040C6C8" w14:textId="77777777" w:rsidR="00DF6A0A" w:rsidRPr="006508A5" w:rsidRDefault="00DF6A0A" w:rsidP="00DF6A0A">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70169F99" w14:textId="77777777" w:rsidR="00DF6A0A" w:rsidRPr="006508A5" w:rsidRDefault="00DF6A0A" w:rsidP="00DF6A0A">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EF5B296" w14:textId="77777777" w:rsidR="00DF6A0A" w:rsidRPr="006508A5" w:rsidRDefault="00DF6A0A" w:rsidP="00DF6A0A">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22D0DDAA" w14:textId="77777777" w:rsidR="00DF6A0A" w:rsidRPr="006508A5" w:rsidRDefault="00DF6A0A" w:rsidP="00DF6A0A">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41D48CF0" w14:textId="77777777" w:rsidR="00DF6A0A" w:rsidRPr="006508A5" w:rsidRDefault="00DF6A0A" w:rsidP="00DF6A0A">
      <w:pPr>
        <w:spacing w:after="0" w:line="240" w:lineRule="auto"/>
        <w:rPr>
          <w:sz w:val="16"/>
        </w:rPr>
      </w:pPr>
      <w:r w:rsidRPr="006508A5">
        <w:rPr>
          <w:sz w:val="16"/>
        </w:rPr>
        <w:t>5 Conclusion</w:t>
      </w:r>
    </w:p>
    <w:p w14:paraId="122FA649" w14:textId="77777777" w:rsidR="00DF6A0A" w:rsidRPr="006508A5" w:rsidRDefault="00DF6A0A" w:rsidP="00DF6A0A">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490B02DB" w14:textId="77777777" w:rsidR="00DF6A0A" w:rsidRPr="006508A5" w:rsidRDefault="00DF6A0A" w:rsidP="00DF6A0A">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46795836" w14:textId="77777777" w:rsidR="00DF6A0A" w:rsidRPr="0078672D" w:rsidRDefault="00DF6A0A" w:rsidP="00DF6A0A"/>
    <w:p w14:paraId="3839E27D" w14:textId="0D0A985B" w:rsidR="00DF6A0A" w:rsidRPr="00004268" w:rsidRDefault="00DF6A0A" w:rsidP="00DF6A0A">
      <w:pPr>
        <w:pStyle w:val="Heading3"/>
      </w:pPr>
      <w:r>
        <w:t>Public</w:t>
      </w:r>
      <w:r>
        <w:t xml:space="preserve"> Interest</w:t>
      </w:r>
      <w:r>
        <w:t xml:space="preserve"> Adv</w:t>
      </w:r>
    </w:p>
    <w:p w14:paraId="1FB2AB35" w14:textId="77777777" w:rsidR="00DF6A0A" w:rsidRPr="0078672D" w:rsidRDefault="00DF6A0A" w:rsidP="00DF6A0A">
      <w:pPr>
        <w:pStyle w:val="Heading4"/>
        <w:rPr>
          <w:u w:val="single"/>
        </w:rPr>
      </w:pPr>
      <w:r>
        <w:t xml:space="preserve">Advantage 3 is </w:t>
      </w:r>
      <w:r>
        <w:rPr>
          <w:u w:val="single"/>
        </w:rPr>
        <w:t>Public Interest Standard.</w:t>
      </w:r>
    </w:p>
    <w:p w14:paraId="245EC2E8" w14:textId="77777777" w:rsidR="00DF6A0A" w:rsidRPr="006552C7" w:rsidRDefault="00DF6A0A" w:rsidP="00DF6A0A">
      <w:pPr>
        <w:pStyle w:val="Heading4"/>
      </w:pPr>
      <w:r>
        <w:t xml:space="preserve">Plan revitalizes the public interest standard </w:t>
      </w:r>
    </w:p>
    <w:p w14:paraId="62681007" w14:textId="77777777" w:rsidR="00DF6A0A" w:rsidRPr="006552C7" w:rsidRDefault="00DF6A0A" w:rsidP="00DF6A0A">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4D3BBCE6" w14:textId="77777777" w:rsidR="00DF6A0A" w:rsidRPr="002625A5" w:rsidRDefault="00DF6A0A" w:rsidP="00DF6A0A">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07CAB407" w14:textId="77777777" w:rsidR="00DF6A0A" w:rsidRPr="004638A2" w:rsidRDefault="00DF6A0A" w:rsidP="00DF6A0A">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6691650" w14:textId="77777777" w:rsidR="00DF6A0A" w:rsidRPr="002625A5" w:rsidRDefault="00DF6A0A" w:rsidP="00DF6A0A">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w:t>
      </w:r>
      <w:proofErr w:type="gramStart"/>
      <w:r w:rsidRPr="002625A5">
        <w:rPr>
          <w:sz w:val="16"/>
        </w:rPr>
        <w:t>an antitrust</w:t>
      </w:r>
      <w:proofErr w:type="gramEnd"/>
      <w:r w:rsidRPr="002625A5">
        <w:rPr>
          <w:sz w:val="16"/>
        </w:rPr>
        <w:t xml:space="preserve">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08899D29" w14:textId="77777777" w:rsidR="00DF6A0A" w:rsidRPr="002625A5" w:rsidRDefault="00DF6A0A" w:rsidP="00DF6A0A">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225ED3CF" w14:textId="77777777" w:rsidR="00DF6A0A" w:rsidRPr="002625A5" w:rsidRDefault="00DF6A0A" w:rsidP="00DF6A0A">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2AF08298" w14:textId="77777777" w:rsidR="00DF6A0A" w:rsidRDefault="00DF6A0A" w:rsidP="00DF6A0A">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67CEC540" w14:textId="77777777" w:rsidR="00DF6A0A" w:rsidRDefault="00DF6A0A" w:rsidP="00DF6A0A">
      <w:pPr>
        <w:rPr>
          <w:rStyle w:val="Emphasis"/>
        </w:rPr>
      </w:pPr>
    </w:p>
    <w:p w14:paraId="027225C2" w14:textId="77777777" w:rsidR="00DF6A0A" w:rsidRDefault="00DF6A0A" w:rsidP="00DF6A0A">
      <w:pPr>
        <w:pStyle w:val="Heading4"/>
      </w:pPr>
      <w:r>
        <w:t>The airline industry is an entrenched oligopoly – reinvigorating the public interest standard in merger review is key</w:t>
      </w:r>
    </w:p>
    <w:p w14:paraId="701F4077" w14:textId="77777777" w:rsidR="00DF6A0A" w:rsidRPr="00C8697C" w:rsidRDefault="00DF6A0A" w:rsidP="00DF6A0A">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79F90FE3" w14:textId="77777777" w:rsidR="00DF6A0A" w:rsidRPr="005C3086" w:rsidRDefault="00DF6A0A" w:rsidP="00DF6A0A">
      <w:pPr>
        <w:spacing w:after="0"/>
        <w:rPr>
          <w:sz w:val="16"/>
        </w:rPr>
      </w:pPr>
      <w:r w:rsidRPr="005C3086">
        <w:rPr>
          <w:sz w:val="16"/>
        </w:rPr>
        <w:t>III. THE ROUTE FORWARD</w:t>
      </w:r>
    </w:p>
    <w:p w14:paraId="62E37591" w14:textId="77777777" w:rsidR="00DF6A0A" w:rsidRPr="005C3086" w:rsidRDefault="00DF6A0A" w:rsidP="00DF6A0A">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4B22307D" w14:textId="77777777" w:rsidR="00DF6A0A" w:rsidRPr="005C3086" w:rsidRDefault="00DF6A0A" w:rsidP="00DF6A0A">
      <w:pPr>
        <w:spacing w:after="0"/>
        <w:rPr>
          <w:sz w:val="16"/>
        </w:rPr>
      </w:pPr>
      <w:r w:rsidRPr="005C3086">
        <w:rPr>
          <w:sz w:val="16"/>
        </w:rPr>
        <w:t>A. The Case for Breaking up the U.S. Airline Oligopoly</w:t>
      </w:r>
    </w:p>
    <w:p w14:paraId="79AB0C11" w14:textId="77777777" w:rsidR="00DF6A0A" w:rsidRPr="005C3086" w:rsidRDefault="00DF6A0A" w:rsidP="00DF6A0A">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31FACE28" w14:textId="77777777" w:rsidR="00DF6A0A" w:rsidRPr="005C3086" w:rsidRDefault="00DF6A0A" w:rsidP="00DF6A0A">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DC3903F" w14:textId="77777777" w:rsidR="00DF6A0A" w:rsidRPr="005C3086" w:rsidRDefault="00DF6A0A" w:rsidP="00DF6A0A">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281B82C" w14:textId="77777777" w:rsidR="00DF6A0A" w:rsidRPr="005C3086" w:rsidRDefault="00DF6A0A" w:rsidP="00DF6A0A">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 xml:space="preserve">systematically degraded service while maintaining competitive </w:t>
      </w:r>
      <w:proofErr w:type="gramStart"/>
      <w:r w:rsidRPr="00EC6491">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5583506B" w14:textId="77777777" w:rsidR="00DF6A0A" w:rsidRPr="005C3086" w:rsidRDefault="00DF6A0A" w:rsidP="00DF6A0A">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29B0E9F2" w14:textId="77777777" w:rsidR="00DF6A0A" w:rsidRPr="005C3086" w:rsidRDefault="00DF6A0A" w:rsidP="00DF6A0A">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030BB0ED" w14:textId="77777777" w:rsidR="00DF6A0A" w:rsidRPr="005C3086" w:rsidRDefault="00DF6A0A" w:rsidP="00DF6A0A">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728F1690" w14:textId="77777777" w:rsidR="00DF6A0A" w:rsidRPr="00587F02" w:rsidRDefault="00DF6A0A" w:rsidP="00DF6A0A">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7661816E" w14:textId="77777777" w:rsidR="00DF6A0A" w:rsidRPr="005C3086" w:rsidRDefault="00DF6A0A" w:rsidP="00DF6A0A">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15AF581E" w14:textId="77777777" w:rsidR="00DF6A0A" w:rsidRPr="005C3086" w:rsidRDefault="00DF6A0A" w:rsidP="00DF6A0A">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02D433D2" w14:textId="77777777" w:rsidR="00DF6A0A" w:rsidRPr="005C3086" w:rsidRDefault="00DF6A0A" w:rsidP="00DF6A0A">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proofErr w:type="gramStart"/>
      <w:r w:rsidRPr="005C3086">
        <w:rPr>
          <w:sz w:val="16"/>
        </w:rPr>
        <w:t>selfreinforcing</w:t>
      </w:r>
      <w:proofErr w:type="spellEnd"/>
      <w:proofErr w:type="gramEnd"/>
      <w:r w:rsidRPr="005C3086">
        <w:rPr>
          <w:sz w:val="16"/>
        </w:rPr>
        <w:t xml:space="preserve"> advantages and enables the development of more efficient routing patterns that prioritize passenger convenience over carrier market control.</w:t>
      </w:r>
    </w:p>
    <w:p w14:paraId="21D4A641" w14:textId="77777777" w:rsidR="00DF6A0A" w:rsidRPr="005C3086" w:rsidRDefault="00DF6A0A" w:rsidP="00DF6A0A">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75FAD079" w14:textId="77777777" w:rsidR="00DF6A0A" w:rsidRPr="00587F02" w:rsidRDefault="00DF6A0A" w:rsidP="00DF6A0A">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321CA007" w14:textId="77777777" w:rsidR="00DF6A0A" w:rsidRPr="005C3086" w:rsidRDefault="00DF6A0A" w:rsidP="00DF6A0A">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0F33FFF1" w14:textId="77777777" w:rsidR="00DF6A0A" w:rsidRPr="005C3086" w:rsidRDefault="00DF6A0A" w:rsidP="00DF6A0A">
      <w:pPr>
        <w:spacing w:after="0"/>
        <w:rPr>
          <w:sz w:val="16"/>
        </w:rPr>
      </w:pPr>
      <w:r w:rsidRPr="005C3086">
        <w:rPr>
          <w:sz w:val="16"/>
        </w:rPr>
        <w:t>B. How to Realign Merger Analysis</w:t>
      </w:r>
    </w:p>
    <w:p w14:paraId="58EE7A65" w14:textId="77777777" w:rsidR="00DF6A0A" w:rsidRPr="00EC6491" w:rsidRDefault="00DF6A0A" w:rsidP="00DF6A0A">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4FDA5739" w14:textId="77777777" w:rsidR="00DF6A0A" w:rsidRPr="00587F02" w:rsidRDefault="00DF6A0A" w:rsidP="00DF6A0A">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0650FA15" w14:textId="77777777" w:rsidR="00DF6A0A" w:rsidRPr="005C3086" w:rsidRDefault="00DF6A0A" w:rsidP="00DF6A0A">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6B9698F8" w14:textId="77777777" w:rsidR="00DF6A0A" w:rsidRPr="005C3086" w:rsidRDefault="00DF6A0A" w:rsidP="00DF6A0A">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0B775BC8" w14:textId="77777777" w:rsidR="00DF6A0A" w:rsidRPr="00587F02" w:rsidRDefault="00DF6A0A" w:rsidP="00DF6A0A">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7D08BA87" w14:textId="77777777" w:rsidR="00DF6A0A" w:rsidRPr="005C3086" w:rsidRDefault="00DF6A0A" w:rsidP="00DF6A0A">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52E8DA0F" w14:textId="77777777" w:rsidR="00DF6A0A" w:rsidRPr="005C3086" w:rsidRDefault="00DF6A0A" w:rsidP="00DF6A0A">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4A024598" w14:textId="77777777" w:rsidR="00DF6A0A" w:rsidRPr="005C3086" w:rsidRDefault="00DF6A0A" w:rsidP="00DF6A0A">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5434B162" w14:textId="77777777" w:rsidR="00DF6A0A" w:rsidRPr="005C3086" w:rsidRDefault="00DF6A0A" w:rsidP="00DF6A0A">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0485DC4A" w14:textId="77777777" w:rsidR="00DF6A0A" w:rsidRPr="005C3086" w:rsidRDefault="00DF6A0A" w:rsidP="00DF6A0A">
      <w:pPr>
        <w:spacing w:after="0"/>
        <w:rPr>
          <w:sz w:val="16"/>
        </w:rPr>
      </w:pPr>
      <w:r w:rsidRPr="005C3086">
        <w:rPr>
          <w:sz w:val="16"/>
        </w:rPr>
        <w:t>C. Building Comprehensive Antitrust Enforcement</w:t>
      </w:r>
    </w:p>
    <w:p w14:paraId="1E60B4A3" w14:textId="77777777" w:rsidR="00DF6A0A" w:rsidRPr="005C3086" w:rsidRDefault="00DF6A0A" w:rsidP="00DF6A0A">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7EFE9C11" w14:textId="77777777" w:rsidR="00DF6A0A" w:rsidRPr="005C3086" w:rsidRDefault="00DF6A0A" w:rsidP="00DF6A0A">
      <w:pPr>
        <w:spacing w:after="0"/>
        <w:rPr>
          <w:sz w:val="16"/>
        </w:rPr>
      </w:pPr>
      <w:r w:rsidRPr="005C3086">
        <w:rPr>
          <w:sz w:val="16"/>
        </w:rPr>
        <w:t xml:space="preserve">1. Rejecting Inadequate Airline Merger Settlements </w:t>
      </w:r>
    </w:p>
    <w:p w14:paraId="08B623A0" w14:textId="77777777" w:rsidR="00DF6A0A" w:rsidRPr="005C3086" w:rsidRDefault="00DF6A0A" w:rsidP="00DF6A0A">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w:t>
      </w:r>
      <w:proofErr w:type="gramStart"/>
      <w:r w:rsidRPr="00C8697C">
        <w:rPr>
          <w:rStyle w:val="StyleUnderline"/>
        </w:rPr>
        <w:t>demands:</w:t>
      </w:r>
      <w:proofErr w:type="gramEnd"/>
      <w:r w:rsidRPr="00C8697C">
        <w:rPr>
          <w:rStyle w:val="StyleUnderline"/>
        </w:rPr>
        <w:t xml:space="preserve">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4E8176E2" w14:textId="77777777" w:rsidR="00DF6A0A" w:rsidRPr="005C3086" w:rsidRDefault="00DF6A0A" w:rsidP="00DF6A0A">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57BA9A0F" w14:textId="77777777" w:rsidR="00DF6A0A" w:rsidRPr="005C3086" w:rsidRDefault="00DF6A0A" w:rsidP="00DF6A0A">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2CB5291C" w14:textId="77777777" w:rsidR="00DF6A0A" w:rsidRPr="005C3086" w:rsidRDefault="00DF6A0A" w:rsidP="00DF6A0A">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3CF6F415" w14:textId="77777777" w:rsidR="00DF6A0A" w:rsidRPr="005C3086" w:rsidRDefault="00DF6A0A" w:rsidP="00DF6A0A">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68FEAC75" w14:textId="77777777" w:rsidR="00DF6A0A" w:rsidRPr="005C3086" w:rsidRDefault="00DF6A0A" w:rsidP="00DF6A0A">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0D2AF4C0" w14:textId="77777777" w:rsidR="00DF6A0A" w:rsidRPr="005C3086" w:rsidRDefault="00DF6A0A" w:rsidP="00DF6A0A">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43FC20F9" w14:textId="77777777" w:rsidR="00DF6A0A" w:rsidRPr="005C3086" w:rsidRDefault="00DF6A0A" w:rsidP="00DF6A0A">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3A89C547" w14:textId="77777777" w:rsidR="00DF6A0A" w:rsidRPr="005C3086" w:rsidRDefault="00DF6A0A" w:rsidP="00DF6A0A">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5261FFF2" w14:textId="77777777" w:rsidR="00DF6A0A" w:rsidRPr="005C3086" w:rsidRDefault="00DF6A0A" w:rsidP="00DF6A0A">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14A4C7E0" w14:textId="77777777" w:rsidR="00DF6A0A" w:rsidRPr="005C3086" w:rsidRDefault="00DF6A0A" w:rsidP="00DF6A0A">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10949181" w14:textId="77777777" w:rsidR="00DF6A0A" w:rsidRDefault="00DF6A0A" w:rsidP="00DF6A0A">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2E9EAD06" w14:textId="77777777" w:rsidR="00DF6A0A" w:rsidRDefault="00DF6A0A" w:rsidP="00DF6A0A">
      <w:pPr>
        <w:rPr>
          <w:sz w:val="16"/>
        </w:rPr>
      </w:pPr>
    </w:p>
    <w:p w14:paraId="18608AA3" w14:textId="77777777" w:rsidR="00DF6A0A" w:rsidRDefault="00DF6A0A" w:rsidP="00DF6A0A">
      <w:pPr>
        <w:pStyle w:val="Heading4"/>
      </w:pPr>
      <w:r>
        <w:t>That solves hub-and-spoke routes</w:t>
      </w:r>
    </w:p>
    <w:p w14:paraId="4AB33F52" w14:textId="77777777" w:rsidR="00DF6A0A" w:rsidRPr="00587F02" w:rsidRDefault="00DF6A0A" w:rsidP="00DF6A0A">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5990F7CB" w14:textId="77777777" w:rsidR="00DF6A0A" w:rsidRPr="00587F02" w:rsidRDefault="00DF6A0A" w:rsidP="00DF6A0A">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97EF9C5" w14:textId="77777777" w:rsidR="00DF6A0A" w:rsidRPr="00EC6491" w:rsidRDefault="00DF6A0A" w:rsidP="00DF6A0A">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0740B7F0" w14:textId="77777777" w:rsidR="00DF6A0A" w:rsidRDefault="00DF6A0A" w:rsidP="00DF6A0A">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 xml:space="preserve">circuitous </w:t>
      </w:r>
      <w:proofErr w:type="gramStart"/>
      <w:r w:rsidRPr="00EC6491">
        <w:rPr>
          <w:rStyle w:val="StyleUnderline"/>
          <w:highlight w:val="green"/>
        </w:rPr>
        <w:t>routings</w:t>
      </w:r>
      <w:proofErr w:type="gramEnd"/>
      <w:r w:rsidRPr="00EC6491">
        <w:rPr>
          <w:rStyle w:val="StyleUnderline"/>
          <w:highlight w:val="green"/>
        </w:rPr>
        <w:t xml:space="preserve">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spellStart"/>
      <w:proofErr w:type="gramStart"/>
      <w:r w:rsidRPr="00587F02">
        <w:rPr>
          <w:rStyle w:val="StyleUnderline"/>
        </w:rPr>
        <w:t>selfreinforcing</w:t>
      </w:r>
      <w:proofErr w:type="spellEnd"/>
      <w:proofErr w:type="gramEnd"/>
      <w:r w:rsidRPr="00587F02">
        <w:rPr>
          <w:rStyle w:val="StyleUnderline"/>
        </w:rPr>
        <w:t xml:space="preserve">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58DD1C99" w14:textId="77777777" w:rsidR="00DF6A0A" w:rsidRDefault="00DF6A0A" w:rsidP="00DF6A0A">
      <w:pPr>
        <w:spacing w:after="0"/>
        <w:rPr>
          <w:rStyle w:val="StyleUnderline"/>
        </w:rPr>
      </w:pPr>
    </w:p>
    <w:p w14:paraId="359EEC14" w14:textId="77777777" w:rsidR="00DF6A0A" w:rsidRDefault="00DF6A0A" w:rsidP="00DF6A0A">
      <w:pPr>
        <w:pStyle w:val="Heading4"/>
      </w:pPr>
      <w:r>
        <w:t xml:space="preserve">Key to </w:t>
      </w:r>
      <w:proofErr w:type="gramStart"/>
      <w:r>
        <w:t>solve</w:t>
      </w:r>
      <w:proofErr w:type="gramEnd"/>
      <w:r>
        <w:t xml:space="preserve"> airline emissions</w:t>
      </w:r>
    </w:p>
    <w:p w14:paraId="2CD39495" w14:textId="77777777" w:rsidR="00DF6A0A" w:rsidRPr="0038643B" w:rsidRDefault="00DF6A0A" w:rsidP="00DF6A0A">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4BF7DF63" w14:textId="77777777" w:rsidR="00DF6A0A" w:rsidRPr="00C4433F" w:rsidRDefault="00DF6A0A" w:rsidP="00DF6A0A">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7F41A8D6" w14:textId="77777777" w:rsidR="00DF6A0A" w:rsidRPr="00C4433F" w:rsidRDefault="00DF6A0A" w:rsidP="00DF6A0A">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C4433F">
        <w:rPr>
          <w:sz w:val="16"/>
        </w:rPr>
        <w:t>on</w:t>
      </w:r>
      <w:proofErr w:type="gramEnd"/>
      <w:r w:rsidRPr="00C4433F">
        <w:rPr>
          <w:sz w:val="16"/>
        </w:rPr>
        <w:t xml:space="preserve"> their early development phases, and it may take decades before their testing is </w:t>
      </w:r>
      <w:proofErr w:type="gramStart"/>
      <w:r w:rsidRPr="00C4433F">
        <w:rPr>
          <w:sz w:val="16"/>
        </w:rPr>
        <w:t>completed</w:t>
      </w:r>
      <w:proofErr w:type="gramEnd"/>
      <w:r w:rsidRPr="00C4433F">
        <w:rPr>
          <w:sz w:val="16"/>
        </w:rPr>
        <w:t xml:space="preserve">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14F70BB6" w14:textId="77777777" w:rsidR="00DF6A0A" w:rsidRPr="00C4433F" w:rsidRDefault="00DF6A0A" w:rsidP="00DF6A0A">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6489033B" w14:textId="77777777" w:rsidR="00DF6A0A" w:rsidRPr="00C4433F" w:rsidRDefault="00DF6A0A" w:rsidP="00DF6A0A">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C4433F">
        <w:rPr>
          <w:sz w:val="16"/>
        </w:rPr>
        <w:t>aircrafts</w:t>
      </w:r>
      <w:proofErr w:type="gramEnd"/>
      <w:r w:rsidRPr="00C4433F">
        <w:rPr>
          <w:sz w:val="16"/>
        </w:rPr>
        <w:t xml:space="preserve"> equipped with a particular engine type</w:t>
      </w:r>
      <w:proofErr w:type="gramStart"/>
      <w:r w:rsidRPr="00C4433F">
        <w:rPr>
          <w:sz w:val="16"/>
        </w:rPr>
        <w:t>), and</w:t>
      </w:r>
      <w:proofErr w:type="gramEnd"/>
      <w:r w:rsidRPr="00C4433F">
        <w:rPr>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774DDE86" w14:textId="77777777" w:rsidR="00DF6A0A" w:rsidRPr="00C4433F" w:rsidRDefault="00DF6A0A" w:rsidP="00DF6A0A">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015EB0B2" w14:textId="77777777" w:rsidR="00DF6A0A" w:rsidRDefault="00DF6A0A" w:rsidP="00DF6A0A">
      <w:pPr>
        <w:spacing w:after="0"/>
        <w:rPr>
          <w:rStyle w:val="StyleUnderline"/>
        </w:rPr>
      </w:pPr>
    </w:p>
    <w:p w14:paraId="28AD5370" w14:textId="77777777" w:rsidR="00DF6A0A" w:rsidRPr="00B35F42" w:rsidRDefault="00DF6A0A" w:rsidP="00DF6A0A">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1C66C110" w14:textId="77777777" w:rsidR="00DF6A0A" w:rsidRDefault="00DF6A0A" w:rsidP="00DF6A0A">
      <w:pPr>
        <w:spacing w:after="0"/>
      </w:pPr>
      <w:r w:rsidRPr="0052786E">
        <w:rPr>
          <w:rStyle w:val="Style13ptBold"/>
        </w:rPr>
        <w:t xml:space="preserve">Richards et. </w:t>
      </w:r>
      <w:proofErr w:type="gramStart"/>
      <w:r w:rsidRPr="0052786E">
        <w:rPr>
          <w:rStyle w:val="Style13ptBold"/>
        </w:rPr>
        <w:t>al</w:t>
      </w:r>
      <w:proofErr w:type="gramEnd"/>
      <w:r w:rsidRPr="0052786E">
        <w:rPr>
          <w:rStyle w:val="Style13ptBold"/>
        </w:rPr>
        <w:t xml:space="preserve">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D094BD5" w14:textId="77777777" w:rsidR="00DF6A0A" w:rsidRDefault="00DF6A0A" w:rsidP="00DF6A0A">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3C055A">
        <w:rPr>
          <w:sz w:val="16"/>
        </w:rPr>
        <w:t>visualising</w:t>
      </w:r>
      <w:proofErr w:type="spellEnd"/>
      <w:r w:rsidRPr="003C055A">
        <w:rPr>
          <w:sz w:val="16"/>
        </w:rPr>
        <w:t xml:space="preserve"> the relationships between variables in a complex system.21 This chapter is </w:t>
      </w:r>
      <w:proofErr w:type="spellStart"/>
      <w:r w:rsidRPr="003C055A">
        <w:rPr>
          <w:sz w:val="16"/>
        </w:rPr>
        <w:t>organised</w:t>
      </w:r>
      <w:proofErr w:type="spellEnd"/>
      <w:r w:rsidRPr="003C055A">
        <w:rPr>
          <w:sz w:val="16"/>
        </w:rPr>
        <w:t xml:space="preserve">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w:t>
      </w:r>
      <w:proofErr w:type="gramStart"/>
      <w:r w:rsidRPr="003C055A">
        <w:rPr>
          <w:sz w:val="16"/>
        </w:rPr>
        <w:t>of</w:t>
      </w:r>
      <w:proofErr w:type="gramEnd"/>
      <w:r w:rsidRPr="003C055A">
        <w:rPr>
          <w:sz w:val="16"/>
        </w:rPr>
        <w:t xml:space="preserve">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xml:space="preserve">. Fig. 1 presents a conceptual model of societal collapse, </w:t>
      </w:r>
      <w:proofErr w:type="spellStart"/>
      <w:r w:rsidRPr="003C055A">
        <w:rPr>
          <w:sz w:val="16"/>
        </w:rPr>
        <w:t>synthesised</w:t>
      </w:r>
      <w:proofErr w:type="spellEnd"/>
      <w:r w:rsidRPr="003C055A">
        <w:rPr>
          <w:sz w:val="16"/>
        </w:rPr>
        <w:t xml:space="preserve"> from </w:t>
      </w:r>
      <w:proofErr w:type="gramStart"/>
      <w:r w:rsidRPr="003C055A">
        <w:rPr>
          <w:sz w:val="16"/>
        </w:rPr>
        <w:t>the broader</w:t>
      </w:r>
      <w:proofErr w:type="gramEnd"/>
      <w:r w:rsidRPr="003C055A">
        <w:rPr>
          <w:sz w:val="16"/>
        </w:rPr>
        <w:t xml:space="preserve">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 xml:space="preserve">The rise and fall of </w:t>
      </w:r>
      <w:proofErr w:type="spellStart"/>
      <w:r w:rsidRPr="003C055A">
        <w:rPr>
          <w:sz w:val="16"/>
        </w:rPr>
        <w:t>civilisations</w:t>
      </w:r>
      <w:proofErr w:type="spellEnd"/>
      <w:r w:rsidRPr="003C055A">
        <w:rPr>
          <w:sz w:val="16"/>
        </w:rPr>
        <w:t xml:space="preserve">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w:t>
      </w:r>
      <w:proofErr w:type="gramStart"/>
      <w:r w:rsidRPr="003C055A">
        <w:rPr>
          <w:sz w:val="16"/>
        </w:rPr>
        <w:t>the literature</w:t>
      </w:r>
      <w:proofErr w:type="gramEnd"/>
      <w:r w:rsidRPr="003C055A">
        <w:rPr>
          <w:sz w:val="16"/>
        </w:rPr>
        <w:t>,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w:t>
      </w:r>
      <w:proofErr w:type="spellStart"/>
      <w:r w:rsidRPr="00AD1524">
        <w:rPr>
          <w:sz w:val="16"/>
        </w:rPr>
        <w:t>analyse</w:t>
      </w:r>
      <w:proofErr w:type="spellEnd"/>
      <w:r w:rsidRPr="00AD1524">
        <w:rPr>
          <w:sz w:val="16"/>
        </w:rPr>
        <w:t xml:space="preserv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proofErr w:type="spellStart"/>
      <w:r w:rsidRPr="00AD1524">
        <w:rPr>
          <w:rStyle w:val="StyleUnderline"/>
        </w:rPr>
        <w:t>civilisation</w:t>
      </w:r>
      <w:proofErr w:type="spellEnd"/>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 xml:space="preserve">and </w:t>
      </w:r>
      <w:proofErr w:type="spellStart"/>
      <w:r w:rsidRPr="00AD1524">
        <w:rPr>
          <w:rStyle w:val="StyleUnderline"/>
        </w:rPr>
        <w:t>civilisations</w:t>
      </w:r>
      <w:proofErr w:type="spellEnd"/>
      <w:r w:rsidRPr="00AD1524">
        <w:rPr>
          <w:rStyle w:val="StyleUnderline"/>
        </w:rPr>
        <w:t xml:space="preserve">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 xml:space="preserve">This first type of </w:t>
      </w:r>
      <w:proofErr w:type="gramStart"/>
      <w:r w:rsidRPr="00AD1524">
        <w:rPr>
          <w:sz w:val="16"/>
        </w:rPr>
        <w:t>studies</w:t>
      </w:r>
      <w:proofErr w:type="gramEnd"/>
      <w:r w:rsidRPr="00AD1524">
        <w:rPr>
          <w:sz w:val="16"/>
        </w:rPr>
        <w:t xml:space="preserve">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w:t>
      </w:r>
      <w:proofErr w:type="spellStart"/>
      <w:r w:rsidRPr="003C055A">
        <w:rPr>
          <w:sz w:val="16"/>
        </w:rPr>
        <w:t>civilisations</w:t>
      </w:r>
      <w:proofErr w:type="spellEnd"/>
      <w:r w:rsidRPr="003C055A">
        <w:rPr>
          <w:sz w:val="16"/>
        </w:rPr>
        <w:t xml:space="preserve">,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w:t>
      </w:r>
      <w:proofErr w:type="spellStart"/>
      <w:r w:rsidRPr="003C055A">
        <w:rPr>
          <w:sz w:val="16"/>
        </w:rPr>
        <w:t>Unfavourable</w:t>
      </w:r>
      <w:proofErr w:type="spellEnd"/>
      <w:r w:rsidRPr="003C055A">
        <w:rPr>
          <w:sz w:val="16"/>
        </w:rPr>
        <w:t xml:space="preserv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w:t>
      </w:r>
      <w:proofErr w:type="spellStart"/>
      <w:r w:rsidRPr="003C055A">
        <w:rPr>
          <w:sz w:val="16"/>
        </w:rPr>
        <w:t>civilisations</w:t>
      </w:r>
      <w:proofErr w:type="spellEnd"/>
      <w:r w:rsidRPr="003C055A">
        <w:rPr>
          <w:sz w:val="16"/>
        </w:rPr>
        <w:t xml:space="preserve">,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 xml:space="preserve">.”51 Building on this, Tainter,52 Acemoglu and Robinson,53 and Johnson54 focus on human impact on the human system across multiple </w:t>
      </w:r>
      <w:proofErr w:type="spellStart"/>
      <w:r w:rsidRPr="003C055A">
        <w:rPr>
          <w:sz w:val="16"/>
        </w:rPr>
        <w:t>civilisations</w:t>
      </w:r>
      <w:proofErr w:type="spellEnd"/>
      <w:r w:rsidRPr="003C055A">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3C055A">
        <w:rPr>
          <w:sz w:val="16"/>
        </w:rPr>
        <w:t>neighbour</w:t>
      </w:r>
      <w:proofErr w:type="spellEnd"/>
      <w:r w:rsidRPr="003C055A">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 xml:space="preserve">Diamond,58 Turchin,59 and Schwartz and Nichols60 examine why some </w:t>
      </w:r>
      <w:proofErr w:type="spellStart"/>
      <w:r w:rsidRPr="003C055A">
        <w:rPr>
          <w:sz w:val="16"/>
        </w:rPr>
        <w:t>civilisations</w:t>
      </w:r>
      <w:proofErr w:type="spellEnd"/>
      <w:r w:rsidRPr="003C055A">
        <w:rPr>
          <w:sz w:val="16"/>
        </w:rPr>
        <w:t xml:space="preserve"> have been able to thrive or recover, rather than collapse. They similarly conclude that societies have flourished due to combinations of </w:t>
      </w:r>
      <w:proofErr w:type="spellStart"/>
      <w:r w:rsidRPr="003C055A">
        <w:rPr>
          <w:sz w:val="16"/>
        </w:rPr>
        <w:t>favourable</w:t>
      </w:r>
      <w:proofErr w:type="spellEnd"/>
      <w:r w:rsidRPr="003C055A">
        <w:rPr>
          <w:sz w:val="16"/>
        </w:rPr>
        <w:t xml:space="preserve"> geographic endowment, managing their existence within the carrying capacity of the natural system, and co-operative action in problem-solving.</w:t>
      </w:r>
      <w:r>
        <w:rPr>
          <w:sz w:val="16"/>
        </w:rPr>
        <w:t xml:space="preserve"> </w:t>
      </w:r>
      <w:r w:rsidRPr="003C055A">
        <w:rPr>
          <w:sz w:val="16"/>
        </w:rPr>
        <w:t xml:space="preserve">This second type of </w:t>
      </w:r>
      <w:proofErr w:type="gramStart"/>
      <w:r w:rsidRPr="003C055A">
        <w:rPr>
          <w:sz w:val="16"/>
        </w:rPr>
        <w:t>studies</w:t>
      </w:r>
      <w:proofErr w:type="gramEnd"/>
      <w:r w:rsidRPr="003C055A">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w:t>
      </w:r>
      <w:proofErr w:type="gramStart"/>
      <w:r w:rsidRPr="003C055A">
        <w:rPr>
          <w:sz w:val="16"/>
        </w:rPr>
        <w:t>the complexity</w:t>
      </w:r>
      <w:proofErr w:type="gramEnd"/>
      <w:r w:rsidRPr="003C055A">
        <w:rPr>
          <w:sz w:val="16"/>
        </w:rPr>
        <w:t xml:space="preserve">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3C055A">
        <w:rPr>
          <w:sz w:val="16"/>
        </w:rPr>
        <w:t>white-swan</w:t>
      </w:r>
      <w:proofErr w:type="gramEnd"/>
      <w:r w:rsidRPr="003C055A">
        <w:rPr>
          <w:sz w:val="16"/>
        </w:rPr>
        <w:t xml:space="preserve">” or surprise “black swan” events,62 in different geographic locations and times throughout history. Additionally, a quantitative statistical analysis by </w:t>
      </w:r>
      <w:proofErr w:type="spellStart"/>
      <w:r w:rsidRPr="003C055A">
        <w:rPr>
          <w:sz w:val="16"/>
        </w:rPr>
        <w:t>Arbesman</w:t>
      </w:r>
      <w:proofErr w:type="spellEnd"/>
      <w:r w:rsidRPr="003C055A">
        <w:rPr>
          <w:sz w:val="16"/>
        </w:rPr>
        <w:t xml:space="preserve"> shows that societal collapse has occurred randomly and </w:t>
      </w:r>
      <w:proofErr w:type="gramStart"/>
      <w:r w:rsidRPr="003C055A">
        <w:rPr>
          <w:sz w:val="16"/>
        </w:rPr>
        <w:t>independent</w:t>
      </w:r>
      <w:proofErr w:type="gramEnd"/>
      <w:r w:rsidRPr="003C055A">
        <w:rPr>
          <w:sz w:val="16"/>
        </w:rPr>
        <w:t xml:space="preserve"> of </w:t>
      </w:r>
      <w:proofErr w:type="spellStart"/>
      <w:r w:rsidRPr="003C055A">
        <w:rPr>
          <w:sz w:val="16"/>
        </w:rPr>
        <w:t>civilisation</w:t>
      </w:r>
      <w:proofErr w:type="spellEnd"/>
      <w:r w:rsidRPr="003C055A">
        <w:rPr>
          <w:sz w:val="16"/>
        </w:rPr>
        <w:t xml:space="preserve">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 xml:space="preserve">From these historical studies, we observe sets of secondary determinants for each of the primary determinants introduced in Fig. 1, which are defined in Fig. 2. Considering a geographically </w:t>
      </w:r>
      <w:proofErr w:type="gramStart"/>
      <w:r w:rsidRPr="003C055A">
        <w:rPr>
          <w:sz w:val="16"/>
        </w:rPr>
        <w:t>bounded</w:t>
      </w:r>
      <w:proofErr w:type="gramEnd"/>
      <w:r w:rsidRPr="003C055A">
        <w:rPr>
          <w:sz w:val="16"/>
        </w:rPr>
        <w:t xml:space="preserve">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3C055A">
        <w:rPr>
          <w:sz w:val="16"/>
        </w:rPr>
        <w:t>the society</w:t>
      </w:r>
      <w:proofErr w:type="gramEnd"/>
      <w:r w:rsidRPr="003C055A">
        <w:rPr>
          <w:sz w:val="16"/>
        </w:rPr>
        <w:t>.</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3C055A">
        <w:rPr>
          <w:sz w:val="16"/>
        </w:rPr>
        <w:t>organisations</w:t>
      </w:r>
      <w:proofErr w:type="spellEnd"/>
      <w:r w:rsidRPr="003C055A">
        <w:rPr>
          <w:sz w:val="16"/>
        </w:rPr>
        <w:t xml:space="preserve">.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 xml:space="preserve">such as </w:t>
      </w:r>
      <w:proofErr w:type="spellStart"/>
      <w:r w:rsidRPr="00A56E28">
        <w:rPr>
          <w:rStyle w:val="StyleUnderline"/>
        </w:rPr>
        <w:t>globalisation</w:t>
      </w:r>
      <w:proofErr w:type="spellEnd"/>
      <w:r w:rsidRPr="00A56E28">
        <w:rPr>
          <w:rStyle w:val="StyleUnderline"/>
        </w:rPr>
        <w:t xml:space="preserve">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w:t>
      </w:r>
      <w:proofErr w:type="spellStart"/>
      <w:r w:rsidRPr="003C055A">
        <w:rPr>
          <w:sz w:val="16"/>
        </w:rPr>
        <w:t>globalisation</w:t>
      </w:r>
      <w:proofErr w:type="spellEnd"/>
      <w:r w:rsidRPr="003C055A">
        <w:rPr>
          <w:sz w:val="16"/>
        </w:rPr>
        <w:t xml:space="preserve">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w:t>
      </w:r>
      <w:proofErr w:type="spellStart"/>
      <w:r w:rsidRPr="003C055A">
        <w:rPr>
          <w:sz w:val="16"/>
        </w:rPr>
        <w:t>localised</w:t>
      </w:r>
      <w:proofErr w:type="spellEnd"/>
      <w:r w:rsidRPr="003C055A">
        <w:rPr>
          <w:sz w:val="16"/>
        </w:rPr>
        <w:t xml:space="preserve"> </w:t>
      </w:r>
      <w:proofErr w:type="spellStart"/>
      <w:r w:rsidRPr="00A56E28">
        <w:rPr>
          <w:rStyle w:val="StyleUnderline"/>
        </w:rPr>
        <w:t>civilisation</w:t>
      </w:r>
      <w:proofErr w:type="spellEnd"/>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w:t>
      </w:r>
      <w:proofErr w:type="gramStart"/>
      <w:r w:rsidRPr="003C055A">
        <w:rPr>
          <w:sz w:val="16"/>
        </w:rPr>
        <w:t>feedbacks</w:t>
      </w:r>
      <w:proofErr w:type="gramEnd"/>
      <w:r w:rsidRPr="003C055A">
        <w:rPr>
          <w:sz w:val="16"/>
        </w:rPr>
        <w:t xml:space="preserve">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w:t>
      </w:r>
      <w:proofErr w:type="gramStart"/>
      <w:r w:rsidRPr="00A56E28">
        <w:rPr>
          <w:rStyle w:val="StyleUnderline"/>
        </w:rPr>
        <w:t>impact</w:t>
      </w:r>
      <w:proofErr w:type="gramEnd"/>
      <w:r w:rsidRPr="00A56E28">
        <w:rPr>
          <w:rStyle w:val="StyleUnderline"/>
        </w:rPr>
        <w:t xml:space="preserve">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 xml:space="preserve">could indirectly </w:t>
      </w:r>
      <w:proofErr w:type="gramStart"/>
      <w:r w:rsidRPr="00A56E28">
        <w:rPr>
          <w:rStyle w:val="StyleUnderline"/>
        </w:rPr>
        <w:t>impact</w:t>
      </w:r>
      <w:proofErr w:type="gramEnd"/>
      <w:r w:rsidRPr="00A56E28">
        <w:rPr>
          <w:rStyle w:val="StyleUnderline"/>
        </w:rPr>
        <w:t xml:space="preserve">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3C055A">
        <w:rPr>
          <w:sz w:val="16"/>
        </w:rPr>
        <w:t>Sofuoğlu</w:t>
      </w:r>
      <w:proofErr w:type="spellEnd"/>
      <w:r w:rsidRPr="003C055A">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w:t>
      </w:r>
      <w:proofErr w:type="spellStart"/>
      <w:r w:rsidRPr="00A56E28">
        <w:rPr>
          <w:rStyle w:val="StyleUnderline"/>
        </w:rPr>
        <w:t>globalised</w:t>
      </w:r>
      <w:proofErr w:type="spellEnd"/>
      <w:r w:rsidRPr="00A56E28">
        <w:rPr>
          <w:rStyle w:val="StyleUnderline"/>
        </w:rPr>
        <w:t xml:space="preserve"> society</w:t>
      </w:r>
      <w:r w:rsidRPr="003C055A">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3C055A">
        <w:rPr>
          <w:sz w:val="16"/>
        </w:rPr>
        <w:t>feedbacks</w:t>
      </w:r>
      <w:proofErr w:type="gramEnd"/>
      <w:r w:rsidRPr="003C055A">
        <w:rPr>
          <w:sz w:val="16"/>
        </w:rPr>
        <w:t xml:space="preserve">, identify intervention points, develop quantitative models and inform strategies to </w:t>
      </w:r>
      <w:proofErr w:type="spellStart"/>
      <w:r w:rsidRPr="003C055A">
        <w:rPr>
          <w:sz w:val="16"/>
        </w:rPr>
        <w:t>minimise</w:t>
      </w:r>
      <w:proofErr w:type="spellEnd"/>
      <w:r w:rsidRPr="003C055A">
        <w:rPr>
          <w:sz w:val="16"/>
        </w:rPr>
        <w:t xml:space="preserve"> the risk of societal collapse occurring in the future.88</w:t>
      </w:r>
      <w:r>
        <w:rPr>
          <w:sz w:val="16"/>
        </w:rPr>
        <w:t xml:space="preserve"> </w:t>
      </w:r>
      <w:r w:rsidRPr="003C055A">
        <w:rPr>
          <w:sz w:val="16"/>
        </w:rPr>
        <w:t xml:space="preserve">Given the insights from this review, we refine the aim of this chapter as follows. Firstly, the empirical evidence base should specifically address contemporary society. Secondly, </w:t>
      </w:r>
      <w:proofErr w:type="gramStart"/>
      <w:r w:rsidRPr="003C055A">
        <w:rPr>
          <w:sz w:val="16"/>
        </w:rPr>
        <w:t>the CLD</w:t>
      </w:r>
      <w:proofErr w:type="gramEnd"/>
      <w:r w:rsidRPr="003C055A">
        <w:rPr>
          <w:sz w:val="16"/>
        </w:rPr>
        <w:t xml:space="preserve">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 xml:space="preserve">The determinants defined in Fig. 2 provide these societal collapse proxies to establish the new empirical evidence base in lieu of historical societal collapse events pre-dating contemporary society. The ﻿ population loss set </w:t>
      </w:r>
      <w:proofErr w:type="gramStart"/>
      <w:r w:rsidRPr="003C055A">
        <w:rPr>
          <w:sz w:val="8"/>
          <w:szCs w:val="8"/>
        </w:rPr>
        <w:t>are</w:t>
      </w:r>
      <w:proofErr w:type="gramEnd"/>
      <w:r w:rsidRPr="003C055A">
        <w:rPr>
          <w:sz w:val="8"/>
          <w:szCs w:val="8"/>
        </w:rPr>
        <w:t xml:space="preserve"> straightforward to isolate, consistent to measure across nations and describe tangible consequences. The institutional breakdown set </w:t>
      </w:r>
      <w:proofErr w:type="gramStart"/>
      <w:r w:rsidRPr="003C055A">
        <w:rPr>
          <w:sz w:val="8"/>
          <w:szCs w:val="8"/>
        </w:rPr>
        <w:t>are</w:t>
      </w:r>
      <w:proofErr w:type="gramEnd"/>
      <w:r w:rsidRPr="003C055A">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 xml:space="preserve">The keyword search was performed in Scopus. A record of the search is contained in </w:t>
      </w:r>
      <w:proofErr w:type="gramStart"/>
      <w:r w:rsidRPr="003C055A">
        <w:rPr>
          <w:sz w:val="8"/>
          <w:szCs w:val="8"/>
        </w:rPr>
        <w:t>the Supplementary</w:t>
      </w:r>
      <w:proofErr w:type="gramEnd"/>
      <w:r w:rsidRPr="003C055A">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3C055A">
        <w:rPr>
          <w:sz w:val="8"/>
          <w:szCs w:val="8"/>
        </w:rPr>
        <w:t>89</w:t>
      </w:r>
      <w:proofErr w:type="gramEnd"/>
      <w:r w:rsidRPr="003C055A">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 xml:space="preserve">This step resulted in a new empirical evidence base consisting of 41 evidence points, which are </w:t>
      </w:r>
      <w:proofErr w:type="spellStart"/>
      <w:r w:rsidRPr="003C055A">
        <w:rPr>
          <w:sz w:val="8"/>
          <w:szCs w:val="8"/>
        </w:rPr>
        <w:t>summarised</w:t>
      </w:r>
      <w:proofErr w:type="spellEnd"/>
      <w:r w:rsidRPr="003C055A">
        <w:rPr>
          <w:sz w:val="8"/>
          <w:szCs w:val="8"/>
        </w:rPr>
        <w:t xml:space="preserve"> in Fig. 4.</w:t>
      </w:r>
      <w:r>
        <w:rPr>
          <w:sz w:val="8"/>
          <w:szCs w:val="8"/>
        </w:rPr>
        <w:t xml:space="preserve"> </w:t>
      </w:r>
      <w:r w:rsidRPr="003C055A">
        <w:rPr>
          <w:sz w:val="8"/>
          <w:szCs w:val="8"/>
        </w:rPr>
        <w:t xml:space="preserve">Step II defines a custom </w:t>
      </w:r>
      <w:proofErr w:type="spellStart"/>
      <w:r w:rsidRPr="003C055A">
        <w:rPr>
          <w:sz w:val="8"/>
          <w:szCs w:val="8"/>
        </w:rPr>
        <w:t>colour</w:t>
      </w:r>
      <w:proofErr w:type="spellEnd"/>
      <w:r w:rsidRPr="003C055A">
        <w:rPr>
          <w:sz w:val="8"/>
          <w:szCs w:val="8"/>
        </w:rPr>
        <w:t>-coded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3C055A">
        <w:rPr>
          <w:sz w:val="8"/>
          <w:szCs w:val="8"/>
        </w:rPr>
        <w:t>colour</w:t>
      </w:r>
      <w:proofErr w:type="spellEnd"/>
      <w:r w:rsidRPr="003C055A">
        <w:rPr>
          <w:sz w:val="8"/>
          <w:szCs w:val="8"/>
        </w:rPr>
        <w:t xml:space="preserve">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 xml:space="preserve">The resulting typology of the new empirical evidence base is shown </w:t>
      </w:r>
      <w:proofErr w:type="gramStart"/>
      <w:r w:rsidRPr="003C055A">
        <w:rPr>
          <w:sz w:val="8"/>
          <w:szCs w:val="8"/>
        </w:rPr>
        <w:t>in</w:t>
      </w:r>
      <w:proofErr w:type="gramEnd"/>
      <w:r w:rsidRPr="003C055A">
        <w:rPr>
          <w:sz w:val="8"/>
          <w:szCs w:val="8"/>
        </w:rPr>
        <w:t xml:space="preserve">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w:t>
      </w:r>
      <w:proofErr w:type="spellStart"/>
      <w:r w:rsidRPr="003C055A">
        <w:rPr>
          <w:sz w:val="8"/>
          <w:szCs w:val="8"/>
        </w:rPr>
        <w:t>i</w:t>
      </w:r>
      <w:proofErr w:type="spellEnd"/>
      <w:r w:rsidRPr="003C055A">
        <w:rPr>
          <w:sz w:val="8"/>
          <w:szCs w:val="8"/>
        </w:rPr>
        <w:t xml:space="preserve">-CLD) for each evidence point to clearly structure the complex causal relationships examined. These </w:t>
      </w:r>
      <w:proofErr w:type="spellStart"/>
      <w:r w:rsidRPr="003C055A">
        <w:rPr>
          <w:sz w:val="8"/>
          <w:szCs w:val="8"/>
        </w:rPr>
        <w:t>i</w:t>
      </w:r>
      <w:proofErr w:type="spellEnd"/>
      <w:r w:rsidRPr="003C055A">
        <w:rPr>
          <w:sz w:val="8"/>
          <w:szCs w:val="8"/>
        </w:rPr>
        <w:t xml:space="preserve">-CLDs provide </w:t>
      </w:r>
      <w:proofErr w:type="gramStart"/>
      <w:r w:rsidRPr="003C055A">
        <w:rPr>
          <w:sz w:val="8"/>
          <w:szCs w:val="8"/>
        </w:rPr>
        <w:t>the building</w:t>
      </w:r>
      <w:proofErr w:type="gramEnd"/>
      <w:r w:rsidRPr="003C055A">
        <w:rPr>
          <w:sz w:val="8"/>
          <w:szCs w:val="8"/>
        </w:rPr>
        <w:t xml:space="preserve">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 xml:space="preserve">The process to create an </w:t>
      </w:r>
      <w:proofErr w:type="spellStart"/>
      <w:r w:rsidRPr="003C055A">
        <w:rPr>
          <w:sz w:val="8"/>
          <w:szCs w:val="8"/>
        </w:rPr>
        <w:t>i</w:t>
      </w:r>
      <w:proofErr w:type="spellEnd"/>
      <w:r w:rsidRPr="003C055A">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3C055A">
        <w:rPr>
          <w:sz w:val="8"/>
          <w:szCs w:val="8"/>
        </w:rPr>
        <w:t>colour</w:t>
      </w:r>
      <w:proofErr w:type="spellEnd"/>
      <w:r w:rsidRPr="003C055A">
        <w:rPr>
          <w:sz w:val="8"/>
          <w:szCs w:val="8"/>
        </w:rPr>
        <w:t xml:space="preserve"> coded in the </w:t>
      </w:r>
      <w:proofErr w:type="spellStart"/>
      <w:r w:rsidRPr="003C055A">
        <w:rPr>
          <w:sz w:val="8"/>
          <w:szCs w:val="8"/>
        </w:rPr>
        <w:t>i</w:t>
      </w:r>
      <w:proofErr w:type="spellEnd"/>
      <w:r w:rsidRPr="003C055A">
        <w:rPr>
          <w:sz w:val="8"/>
          <w:szCs w:val="8"/>
        </w:rPr>
        <w:t xml:space="preserve">-CLD according to the typology classification established in Step II. Any relationships </w:t>
      </w:r>
      <w:proofErr w:type="spellStart"/>
      <w:r w:rsidRPr="003C055A">
        <w:rPr>
          <w:sz w:val="8"/>
          <w:szCs w:val="8"/>
        </w:rPr>
        <w:t>hypothesised</w:t>
      </w:r>
      <w:proofErr w:type="spellEnd"/>
      <w:r w:rsidRPr="003C055A">
        <w:rPr>
          <w:sz w:val="8"/>
          <w:szCs w:val="8"/>
        </w:rPr>
        <w:t xml:space="preserve"> but not supported by the main analysis were </w:t>
      </w:r>
      <w:proofErr w:type="spellStart"/>
      <w:r w:rsidRPr="003C055A">
        <w:rPr>
          <w:sz w:val="8"/>
          <w:szCs w:val="8"/>
        </w:rPr>
        <w:t>coloured</w:t>
      </w:r>
      <w:proofErr w:type="spellEnd"/>
      <w:r w:rsidRPr="003C055A">
        <w:rPr>
          <w:sz w:val="8"/>
          <w:szCs w:val="8"/>
        </w:rPr>
        <w:t xml:space="preserve"> grey. Key information derived from other content, i.e. the literature review, of the evidence point was </w:t>
      </w:r>
      <w:proofErr w:type="spellStart"/>
      <w:r w:rsidRPr="003C055A">
        <w:rPr>
          <w:sz w:val="8"/>
          <w:szCs w:val="8"/>
        </w:rPr>
        <w:t>coloured</w:t>
      </w:r>
      <w:proofErr w:type="spellEnd"/>
      <w:r w:rsidRPr="003C055A">
        <w:rPr>
          <w:sz w:val="8"/>
          <w:szCs w:val="8"/>
        </w:rPr>
        <w:t xml:space="preserve"> black. The scale and granularity of the </w:t>
      </w:r>
      <w:proofErr w:type="spellStart"/>
      <w:r w:rsidRPr="003C055A">
        <w:rPr>
          <w:sz w:val="8"/>
          <w:szCs w:val="8"/>
        </w:rPr>
        <w:t>i</w:t>
      </w:r>
      <w:proofErr w:type="spellEnd"/>
      <w:r w:rsidRPr="003C055A">
        <w:rPr>
          <w:sz w:val="8"/>
          <w:szCs w:val="8"/>
        </w:rPr>
        <w:t xml:space="preserve">-CLD was recorded as detailed in the evidence point. This process was repeated for each evidence point in isolation until a complete set of </w:t>
      </w:r>
      <w:proofErr w:type="spellStart"/>
      <w:r w:rsidRPr="003C055A">
        <w:rPr>
          <w:sz w:val="8"/>
          <w:szCs w:val="8"/>
        </w:rPr>
        <w:t>i</w:t>
      </w:r>
      <w:proofErr w:type="spellEnd"/>
      <w:r w:rsidRPr="003C055A">
        <w:rPr>
          <w:sz w:val="8"/>
          <w:szCs w:val="8"/>
        </w:rPr>
        <w:t>-CLDs was produced for the new empirical evidence base.</w:t>
      </w:r>
      <w:r>
        <w:rPr>
          <w:sz w:val="8"/>
          <w:szCs w:val="8"/>
        </w:rPr>
        <w:t xml:space="preserve"> </w:t>
      </w:r>
      <w:r w:rsidRPr="003C055A">
        <w:rPr>
          <w:sz w:val="8"/>
          <w:szCs w:val="8"/>
        </w:rPr>
        <w:t xml:space="preserve">All 41 </w:t>
      </w:r>
      <w:proofErr w:type="spellStart"/>
      <w:r w:rsidRPr="003C055A">
        <w:rPr>
          <w:sz w:val="8"/>
          <w:szCs w:val="8"/>
        </w:rPr>
        <w:t>i</w:t>
      </w:r>
      <w:proofErr w:type="spellEnd"/>
      <w:r w:rsidRPr="003C055A">
        <w:rPr>
          <w:sz w:val="8"/>
          <w:szCs w:val="8"/>
        </w:rPr>
        <w:t xml:space="preserve">-CLDs created in this study are contained in </w:t>
      </w:r>
      <w:proofErr w:type="gramStart"/>
      <w:r w:rsidRPr="003C055A">
        <w:rPr>
          <w:sz w:val="8"/>
          <w:szCs w:val="8"/>
        </w:rPr>
        <w:t>the Supplementary</w:t>
      </w:r>
      <w:proofErr w:type="gramEnd"/>
      <w:r w:rsidRPr="003C055A">
        <w:rPr>
          <w:sz w:val="8"/>
          <w:szCs w:val="8"/>
        </w:rPr>
        <w:t xml:space="preserve"> Information (B.). One of the </w:t>
      </w:r>
      <w:proofErr w:type="spellStart"/>
      <w:r w:rsidRPr="003C055A">
        <w:rPr>
          <w:sz w:val="8"/>
          <w:szCs w:val="8"/>
        </w:rPr>
        <w:t>i</w:t>
      </w:r>
      <w:proofErr w:type="spellEnd"/>
      <w:r w:rsidRPr="003C055A">
        <w:rPr>
          <w:sz w:val="8"/>
          <w:szCs w:val="8"/>
        </w:rPr>
        <w:t xml:space="preserve">-CLDs is shown in Fig. 3 as an example. Step IV reconciles the set of </w:t>
      </w:r>
      <w:proofErr w:type="spellStart"/>
      <w:r w:rsidRPr="003C055A">
        <w:rPr>
          <w:sz w:val="8"/>
          <w:szCs w:val="8"/>
        </w:rPr>
        <w:t>i</w:t>
      </w:r>
      <w:proofErr w:type="spellEnd"/>
      <w:r w:rsidRPr="003C055A">
        <w:rPr>
          <w:sz w:val="8"/>
          <w:szCs w:val="8"/>
        </w:rPr>
        <w:t xml:space="preserve">-CLDs into a </w:t>
      </w:r>
      <w:proofErr w:type="spellStart"/>
      <w:r w:rsidRPr="003C055A">
        <w:rPr>
          <w:sz w:val="8"/>
          <w:szCs w:val="8"/>
        </w:rPr>
        <w:t>standardised</w:t>
      </w:r>
      <w:proofErr w:type="spellEnd"/>
      <w:r w:rsidRPr="003C055A">
        <w:rPr>
          <w:sz w:val="8"/>
          <w:szCs w:val="8"/>
        </w:rPr>
        <w:t xml:space="preserve"> format in order to construct the f-CLD of the system of interest at the desired scale and granularity.</w:t>
      </w:r>
      <w:r>
        <w:rPr>
          <w:sz w:val="8"/>
          <w:szCs w:val="8"/>
        </w:rPr>
        <w:t xml:space="preserve"> </w:t>
      </w:r>
      <w:r w:rsidRPr="003C055A">
        <w:rPr>
          <w:sz w:val="8"/>
          <w:szCs w:val="8"/>
        </w:rPr>
        <w:t xml:space="preserve">The </w:t>
      </w:r>
      <w:proofErr w:type="spellStart"/>
      <w:r w:rsidRPr="003C055A">
        <w:rPr>
          <w:sz w:val="8"/>
          <w:szCs w:val="8"/>
        </w:rPr>
        <w:t>standardisation</w:t>
      </w:r>
      <w:proofErr w:type="spellEnd"/>
      <w:r w:rsidRPr="003C055A">
        <w:rPr>
          <w:sz w:val="8"/>
          <w:szCs w:val="8"/>
        </w:rPr>
        <w:t xml:space="preserve"> process has two aspects. One aspect is related to component (variables and links) definition, necessary to </w:t>
      </w:r>
      <w:proofErr w:type="spellStart"/>
      <w:r w:rsidRPr="003C055A">
        <w:rPr>
          <w:sz w:val="8"/>
          <w:szCs w:val="8"/>
        </w:rPr>
        <w:t>maximise</w:t>
      </w:r>
      <w:proofErr w:type="spellEnd"/>
      <w:r w:rsidRPr="003C055A">
        <w:rPr>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3C055A">
        <w:rPr>
          <w:sz w:val="8"/>
          <w:szCs w:val="8"/>
        </w:rPr>
        <w:t>standardisation</w:t>
      </w:r>
      <w:proofErr w:type="spellEnd"/>
      <w:r w:rsidRPr="003C055A">
        <w:rPr>
          <w:sz w:val="8"/>
          <w:szCs w:val="8"/>
        </w:rPr>
        <w:t xml:space="preserve"> is an iterative process, as follows.</w:t>
      </w:r>
      <w:r>
        <w:rPr>
          <w:sz w:val="8"/>
          <w:szCs w:val="8"/>
        </w:rPr>
        <w:t xml:space="preserve"> </w:t>
      </w:r>
      <w:r w:rsidRPr="003C055A">
        <w:rPr>
          <w:sz w:val="8"/>
          <w:szCs w:val="8"/>
        </w:rPr>
        <w:t xml:space="preserve">The ~950 variables from the set of 41 </w:t>
      </w:r>
      <w:proofErr w:type="spellStart"/>
      <w:r w:rsidRPr="003C055A">
        <w:rPr>
          <w:sz w:val="8"/>
          <w:szCs w:val="8"/>
        </w:rPr>
        <w:t>i</w:t>
      </w:r>
      <w:proofErr w:type="spellEnd"/>
      <w:r w:rsidRPr="003C055A">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3C055A">
        <w:rPr>
          <w:sz w:val="8"/>
          <w:szCs w:val="8"/>
        </w:rPr>
        <w:t>i</w:t>
      </w:r>
      <w:proofErr w:type="spellEnd"/>
      <w:r w:rsidRPr="003C055A">
        <w:rPr>
          <w:sz w:val="8"/>
          <w:szCs w:val="8"/>
        </w:rPr>
        <w:t xml:space="preserve">-CLD variables in the group were virtually deposited into a matrix for that major node. For example, drought, sea level rise and crop disease were some of the </w:t>
      </w:r>
      <w:proofErr w:type="spellStart"/>
      <w:r w:rsidRPr="003C055A">
        <w:rPr>
          <w:sz w:val="8"/>
          <w:szCs w:val="8"/>
        </w:rPr>
        <w:t>i</w:t>
      </w:r>
      <w:proofErr w:type="spellEnd"/>
      <w:r w:rsidRPr="003C055A">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3C055A">
        <w:rPr>
          <w:sz w:val="8"/>
          <w:szCs w:val="8"/>
        </w:rPr>
        <w:t>i</w:t>
      </w:r>
      <w:proofErr w:type="spellEnd"/>
      <w:r w:rsidRPr="003C055A">
        <w:rPr>
          <w:sz w:val="8"/>
          <w:szCs w:val="8"/>
        </w:rPr>
        <w:t xml:space="preserve">-CLD variables. For example, household food imports </w:t>
      </w:r>
      <w:proofErr w:type="gramStart"/>
      <w:r w:rsidRPr="003C055A">
        <w:rPr>
          <w:sz w:val="8"/>
          <w:szCs w:val="8"/>
        </w:rPr>
        <w:t>was</w:t>
      </w:r>
      <w:proofErr w:type="gramEnd"/>
      <w:r w:rsidRPr="003C055A">
        <w:rPr>
          <w:sz w:val="8"/>
          <w:szCs w:val="8"/>
        </w:rPr>
        <w:t xml:space="preserve"> an </w:t>
      </w:r>
      <w:proofErr w:type="spellStart"/>
      <w:r w:rsidRPr="003C055A">
        <w:rPr>
          <w:sz w:val="8"/>
          <w:szCs w:val="8"/>
        </w:rPr>
        <w:t>i</w:t>
      </w:r>
      <w:proofErr w:type="spellEnd"/>
      <w:r w:rsidRPr="003C055A">
        <w:rPr>
          <w:sz w:val="8"/>
          <w:szCs w:val="8"/>
        </w:rPr>
        <w:t>-CLD variable of local aggregation that was scaled up to national food imports (trade) in the f-CLD.</w:t>
      </w:r>
      <w:r>
        <w:rPr>
          <w:sz w:val="8"/>
          <w:szCs w:val="8"/>
        </w:rPr>
        <w:t xml:space="preserve"> </w:t>
      </w:r>
      <w:r w:rsidRPr="003C055A">
        <w:rPr>
          <w:sz w:val="8"/>
          <w:szCs w:val="8"/>
        </w:rPr>
        <w:t xml:space="preserve">The ~1150 links from the set of 41 </w:t>
      </w:r>
      <w:proofErr w:type="spellStart"/>
      <w:r w:rsidRPr="003C055A">
        <w:rPr>
          <w:sz w:val="8"/>
          <w:szCs w:val="8"/>
        </w:rPr>
        <w:t>i</w:t>
      </w:r>
      <w:proofErr w:type="spellEnd"/>
      <w:r w:rsidRPr="003C055A">
        <w:rPr>
          <w:sz w:val="8"/>
          <w:szCs w:val="8"/>
        </w:rPr>
        <w:t xml:space="preserve">-CLDs were reconciled into arrowed lines between the major nodes in the f-CLD. This sometimes- required interpretation of implied causality in the </w:t>
      </w:r>
      <w:proofErr w:type="spellStart"/>
      <w:r w:rsidRPr="003C055A">
        <w:rPr>
          <w:sz w:val="8"/>
          <w:szCs w:val="8"/>
        </w:rPr>
        <w:t>i</w:t>
      </w:r>
      <w:proofErr w:type="spellEnd"/>
      <w:r w:rsidRPr="003C055A">
        <w:rPr>
          <w:sz w:val="8"/>
          <w:szCs w:val="8"/>
        </w:rPr>
        <w:t xml:space="preserve">-CLD relationships in order to route them across the major nodes in the f-CLD. For example, where an </w:t>
      </w:r>
      <w:proofErr w:type="spellStart"/>
      <w:r w:rsidRPr="003C055A">
        <w:rPr>
          <w:sz w:val="8"/>
          <w:szCs w:val="8"/>
        </w:rPr>
        <w:t>i</w:t>
      </w:r>
      <w:proofErr w:type="spellEnd"/>
      <w:r w:rsidRPr="003C055A">
        <w:rPr>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3C055A">
        <w:rPr>
          <w:sz w:val="8"/>
          <w:szCs w:val="8"/>
        </w:rPr>
        <w:t>i</w:t>
      </w:r>
      <w:proofErr w:type="spellEnd"/>
      <w:r w:rsidRPr="003C055A">
        <w:rPr>
          <w:sz w:val="8"/>
          <w:szCs w:val="8"/>
        </w:rPr>
        <w:t>-CLDs was adopted.</w:t>
      </w:r>
      <w:r>
        <w:rPr>
          <w:sz w:val="8"/>
          <w:szCs w:val="8"/>
        </w:rPr>
        <w:t xml:space="preserve"> </w:t>
      </w:r>
      <w:r w:rsidRPr="003C055A">
        <w:rPr>
          <w:sz w:val="8"/>
          <w:szCs w:val="8"/>
        </w:rPr>
        <w:t xml:space="preserve">The interim f-CLD produced at the end of each </w:t>
      </w:r>
      <w:proofErr w:type="spellStart"/>
      <w:r w:rsidRPr="003C055A">
        <w:rPr>
          <w:sz w:val="8"/>
          <w:szCs w:val="8"/>
        </w:rPr>
        <w:t>standardisation</w:t>
      </w:r>
      <w:proofErr w:type="spellEnd"/>
      <w:r w:rsidRPr="003C055A">
        <w:rPr>
          <w:sz w:val="8"/>
          <w:szCs w:val="8"/>
        </w:rPr>
        <w:t xml:space="preserve"> iteration was examined to determine whether the major node definition could be refined to </w:t>
      </w:r>
      <w:proofErr w:type="spellStart"/>
      <w:r w:rsidRPr="003C055A">
        <w:rPr>
          <w:sz w:val="8"/>
          <w:szCs w:val="8"/>
        </w:rPr>
        <w:t>maximise</w:t>
      </w:r>
      <w:proofErr w:type="spellEnd"/>
      <w:r w:rsidRPr="003C055A">
        <w:rPr>
          <w:sz w:val="8"/>
          <w:szCs w:val="8"/>
        </w:rPr>
        <w:t xml:space="preserve"> clarity. For example, in one iteration water and land were defined as separate major nodes, but examination determined that each had the same arrowed lines </w:t>
      </w:r>
      <w:proofErr w:type="gramStart"/>
      <w:r w:rsidRPr="003C055A">
        <w:rPr>
          <w:sz w:val="8"/>
          <w:szCs w:val="8"/>
        </w:rPr>
        <w:t>to</w:t>
      </w:r>
      <w:proofErr w:type="gramEnd"/>
      <w:r w:rsidRPr="003C055A">
        <w:rPr>
          <w:sz w:val="8"/>
          <w:szCs w:val="8"/>
        </w:rPr>
        <w:t xml:space="preserve"> other major nodes; therefore, another iteration was undertaken with water and land now clustered under a single natural resources major node in order to </w:t>
      </w:r>
      <w:proofErr w:type="spellStart"/>
      <w:r w:rsidRPr="003C055A">
        <w:rPr>
          <w:sz w:val="8"/>
          <w:szCs w:val="8"/>
        </w:rPr>
        <w:t>minimise</w:t>
      </w:r>
      <w:proofErr w:type="spellEnd"/>
      <w:r w:rsidRPr="003C055A">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 xml:space="preserve">The </w:t>
      </w:r>
      <w:proofErr w:type="gramStart"/>
      <w:r w:rsidRPr="003C055A">
        <w:rPr>
          <w:sz w:val="8"/>
          <w:szCs w:val="8"/>
        </w:rPr>
        <w:t>standard-format</w:t>
      </w:r>
      <w:proofErr w:type="gramEnd"/>
      <w:r w:rsidRPr="003C055A">
        <w:rPr>
          <w:sz w:val="8"/>
          <w:szCs w:val="8"/>
        </w:rPr>
        <w:t xml:space="preserve"> f-CLD, consisting of </w:t>
      </w:r>
      <w:proofErr w:type="spellStart"/>
      <w:r w:rsidRPr="003C055A">
        <w:rPr>
          <w:sz w:val="8"/>
          <w:szCs w:val="8"/>
        </w:rPr>
        <w:t>uncoloured</w:t>
      </w:r>
      <w:proofErr w:type="spellEnd"/>
      <w:r w:rsidRPr="003C055A">
        <w:rPr>
          <w:sz w:val="8"/>
          <w:szCs w:val="8"/>
        </w:rPr>
        <w:t xml:space="preserve"> and </w:t>
      </w:r>
      <w:proofErr w:type="gramStart"/>
      <w:r w:rsidRPr="003C055A">
        <w:rPr>
          <w:sz w:val="8"/>
          <w:szCs w:val="8"/>
        </w:rPr>
        <w:t>unweighted</w:t>
      </w:r>
      <w:proofErr w:type="gramEnd"/>
      <w:r w:rsidRPr="003C055A">
        <w:rPr>
          <w:sz w:val="8"/>
          <w:szCs w:val="8"/>
        </w:rPr>
        <w:t xml:space="preserve"> components, resulting at the end of this </w:t>
      </w:r>
      <w:proofErr w:type="gramStart"/>
      <w:r w:rsidRPr="003C055A">
        <w:rPr>
          <w:sz w:val="8"/>
          <w:szCs w:val="8"/>
        </w:rPr>
        <w:t>step</w:t>
      </w:r>
      <w:proofErr w:type="gramEnd"/>
      <w:r w:rsidRPr="003C055A">
        <w:rPr>
          <w:sz w:val="8"/>
          <w:szCs w:val="8"/>
        </w:rPr>
        <w:t xml:space="preserve"> is contained in the Supplementary Information (C.).</w:t>
      </w:r>
      <w:r>
        <w:rPr>
          <w:sz w:val="8"/>
          <w:szCs w:val="8"/>
        </w:rPr>
        <w:t xml:space="preserve"> </w:t>
      </w:r>
      <w:r w:rsidRPr="003C055A">
        <w:rPr>
          <w:sz w:val="8"/>
          <w:szCs w:val="8"/>
        </w:rPr>
        <w:t xml:space="preserve">Step V maps each </w:t>
      </w:r>
      <w:proofErr w:type="spellStart"/>
      <w:r w:rsidRPr="003C055A">
        <w:rPr>
          <w:sz w:val="8"/>
          <w:szCs w:val="8"/>
        </w:rPr>
        <w:t>i</w:t>
      </w:r>
      <w:proofErr w:type="spellEnd"/>
      <w:r w:rsidRPr="003C055A">
        <w:rPr>
          <w:sz w:val="8"/>
          <w:szCs w:val="8"/>
        </w:rPr>
        <w:t>-CLD to the f-CLD using a weighted (line thickness) typology (</w:t>
      </w:r>
      <w:proofErr w:type="spellStart"/>
      <w:r w:rsidRPr="003C055A">
        <w:rPr>
          <w:sz w:val="8"/>
          <w:szCs w:val="8"/>
        </w:rPr>
        <w:t>colour</w:t>
      </w:r>
      <w:proofErr w:type="spellEnd"/>
      <w:r w:rsidRPr="003C055A">
        <w:rPr>
          <w:sz w:val="8"/>
          <w:szCs w:val="8"/>
        </w:rPr>
        <w:t>-coded) approach. This visually documents the spread of the evidence base across the system described by the f-CLD.</w:t>
      </w:r>
      <w:r>
        <w:rPr>
          <w:sz w:val="8"/>
          <w:szCs w:val="8"/>
        </w:rPr>
        <w:t xml:space="preserve"> </w:t>
      </w:r>
      <w:r w:rsidRPr="003C055A">
        <w:rPr>
          <w:sz w:val="8"/>
          <w:szCs w:val="8"/>
        </w:rPr>
        <w:t xml:space="preserve">The process to map an </w:t>
      </w:r>
      <w:proofErr w:type="spellStart"/>
      <w:r w:rsidRPr="003C055A">
        <w:rPr>
          <w:sz w:val="8"/>
          <w:szCs w:val="8"/>
        </w:rPr>
        <w:t>i</w:t>
      </w:r>
      <w:proofErr w:type="spellEnd"/>
      <w:r w:rsidRPr="003C055A">
        <w:rPr>
          <w:sz w:val="8"/>
          <w:szCs w:val="8"/>
        </w:rPr>
        <w:t xml:space="preserve">-CLD to the f-CLD is as follows. Each variable (node) of the </w:t>
      </w:r>
      <w:proofErr w:type="spellStart"/>
      <w:r w:rsidRPr="003C055A">
        <w:rPr>
          <w:sz w:val="8"/>
          <w:szCs w:val="8"/>
        </w:rPr>
        <w:t>i</w:t>
      </w:r>
      <w:proofErr w:type="spellEnd"/>
      <w:r w:rsidRPr="003C055A">
        <w:rPr>
          <w:sz w:val="8"/>
          <w:szCs w:val="8"/>
        </w:rPr>
        <w:t xml:space="preserve">-CLD was assigned to its corresponding major node(s) in the f-CLD. Each link (arrowed line) of the </w:t>
      </w:r>
      <w:proofErr w:type="spellStart"/>
      <w:r w:rsidRPr="003C055A">
        <w:rPr>
          <w:sz w:val="8"/>
          <w:szCs w:val="8"/>
        </w:rPr>
        <w:t>i</w:t>
      </w:r>
      <w:proofErr w:type="spellEnd"/>
      <w:r w:rsidRPr="003C055A">
        <w:rPr>
          <w:sz w:val="8"/>
          <w:szCs w:val="8"/>
        </w:rPr>
        <w:t xml:space="preserve">-CLD was assigned to a corresponding route along the arrowed lines in the f-CLD. Each time an arrowed line in the f-CLD had an </w:t>
      </w:r>
      <w:proofErr w:type="spellStart"/>
      <w:r w:rsidRPr="003C055A">
        <w:rPr>
          <w:sz w:val="8"/>
          <w:szCs w:val="8"/>
        </w:rPr>
        <w:t>i</w:t>
      </w:r>
      <w:proofErr w:type="spellEnd"/>
      <w:r w:rsidRPr="003C055A">
        <w:rPr>
          <w:sz w:val="8"/>
          <w:szCs w:val="8"/>
        </w:rPr>
        <w:t xml:space="preserve">-CLD link assigned to it, an incremental weighting of one-unit line thickness in the corresponding typology </w:t>
      </w:r>
      <w:proofErr w:type="spellStart"/>
      <w:r w:rsidRPr="003C055A">
        <w:rPr>
          <w:sz w:val="8"/>
          <w:szCs w:val="8"/>
        </w:rPr>
        <w:t>colour</w:t>
      </w:r>
      <w:proofErr w:type="spellEnd"/>
      <w:r w:rsidRPr="003C055A">
        <w:rPr>
          <w:sz w:val="8"/>
          <w:szCs w:val="8"/>
        </w:rPr>
        <w:t xml:space="preserve">-coding of the </w:t>
      </w:r>
      <w:proofErr w:type="spellStart"/>
      <w:r w:rsidRPr="003C055A">
        <w:rPr>
          <w:sz w:val="8"/>
          <w:szCs w:val="8"/>
        </w:rPr>
        <w:t>i</w:t>
      </w:r>
      <w:proofErr w:type="spellEnd"/>
      <w:r w:rsidRPr="003C055A">
        <w:rPr>
          <w:sz w:val="8"/>
          <w:szCs w:val="8"/>
        </w:rPr>
        <w:t xml:space="preserve">-CLD link was added to the f-CLD arrowed line. This process was repeated for each of the 41 </w:t>
      </w:r>
      <w:proofErr w:type="spellStart"/>
      <w:r w:rsidRPr="003C055A">
        <w:rPr>
          <w:sz w:val="8"/>
          <w:szCs w:val="8"/>
        </w:rPr>
        <w:t>i</w:t>
      </w:r>
      <w:proofErr w:type="spellEnd"/>
      <w:r w:rsidRPr="003C055A">
        <w:rPr>
          <w:sz w:val="8"/>
          <w:szCs w:val="8"/>
        </w:rPr>
        <w:t xml:space="preserve">-CLDs until all had been mapped to the f-CLD. A record of this process for each of the 41 </w:t>
      </w:r>
      <w:proofErr w:type="spellStart"/>
      <w:r w:rsidRPr="003C055A">
        <w:rPr>
          <w:sz w:val="8"/>
          <w:szCs w:val="8"/>
        </w:rPr>
        <w:t>i</w:t>
      </w:r>
      <w:proofErr w:type="spellEnd"/>
      <w:r w:rsidRPr="003C055A">
        <w:rPr>
          <w:sz w:val="8"/>
          <w:szCs w:val="8"/>
        </w:rPr>
        <w:t>-CLDs is contained in the Supplementary Information (D.).</w:t>
      </w:r>
      <w:r>
        <w:rPr>
          <w:sz w:val="8"/>
          <w:szCs w:val="8"/>
        </w:rPr>
        <w:t xml:space="preserve"> </w:t>
      </w:r>
      <w:r w:rsidRPr="003C055A">
        <w:rPr>
          <w:sz w:val="8"/>
          <w:szCs w:val="8"/>
        </w:rPr>
        <w:t xml:space="preserve">The </w:t>
      </w:r>
      <w:proofErr w:type="gramStart"/>
      <w:r w:rsidRPr="003C055A">
        <w:rPr>
          <w:sz w:val="8"/>
          <w:szCs w:val="8"/>
        </w:rPr>
        <w:t>novel-format</w:t>
      </w:r>
      <w:proofErr w:type="gramEnd"/>
      <w:r w:rsidRPr="003C055A">
        <w:rPr>
          <w:sz w:val="8"/>
          <w:szCs w:val="8"/>
        </w:rPr>
        <w:t xml:space="preserve"> f-CLD, consisting of </w:t>
      </w:r>
      <w:proofErr w:type="spellStart"/>
      <w:r w:rsidRPr="003C055A">
        <w:rPr>
          <w:sz w:val="8"/>
          <w:szCs w:val="8"/>
        </w:rPr>
        <w:t>colour</w:t>
      </w:r>
      <w:proofErr w:type="spellEnd"/>
      <w:r w:rsidRPr="003C055A">
        <w:rPr>
          <w:sz w:val="8"/>
          <w:szCs w:val="8"/>
        </w:rPr>
        <w:t xml:space="preserve">-coded and weighted components, resulting at the end of this final </w:t>
      </w:r>
      <w:proofErr w:type="gramStart"/>
      <w:r w:rsidRPr="003C055A">
        <w:rPr>
          <w:sz w:val="8"/>
          <w:szCs w:val="8"/>
        </w:rPr>
        <w:t>step</w:t>
      </w:r>
      <w:proofErr w:type="gramEnd"/>
      <w:r w:rsidRPr="003C055A">
        <w:rPr>
          <w:sz w:val="8"/>
          <w:szCs w:val="8"/>
        </w:rPr>
        <w:t xml:space="preserve">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proofErr w:type="gramStart"/>
      <w:r w:rsidRPr="003C055A">
        <w:rPr>
          <w:sz w:val="8"/>
          <w:szCs w:val="8"/>
        </w:rPr>
        <w:t>The</w:t>
      </w:r>
      <w:proofErr w:type="gramEnd"/>
      <w:r w:rsidRPr="003C055A">
        <w:rPr>
          <w:sz w:val="8"/>
          <w:szCs w:val="8"/>
        </w:rPr>
        <w:t xml:space="preserve"> new empirical evidence base (Section 3, Step I), along with its </w:t>
      </w:r>
      <w:proofErr w:type="spellStart"/>
      <w:r w:rsidRPr="003C055A">
        <w:rPr>
          <w:sz w:val="8"/>
          <w:szCs w:val="8"/>
        </w:rPr>
        <w:t>colour</w:t>
      </w:r>
      <w:proofErr w:type="spellEnd"/>
      <w:r w:rsidRPr="003C055A">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3C055A">
        <w:rPr>
          <w:sz w:val="8"/>
          <w:szCs w:val="8"/>
        </w:rPr>
        <w:t>methods</w:t>
      </w:r>
      <w:proofErr w:type="gramEnd"/>
      <w:r w:rsidRPr="003C055A">
        <w:rPr>
          <w:sz w:val="8"/>
          <w:szCs w:val="8"/>
        </w:rPr>
        <w:t>, below.</w:t>
      </w:r>
      <w:r>
        <w:rPr>
          <w:sz w:val="8"/>
          <w:szCs w:val="8"/>
        </w:rPr>
        <w:t xml:space="preserve"> </w:t>
      </w:r>
      <w:r w:rsidRPr="003C055A">
        <w:rPr>
          <w:sz w:val="8"/>
          <w:szCs w:val="8"/>
        </w:rPr>
        <w:t xml:space="preserve">The temporal scale and granularity of study </w:t>
      </w:r>
      <w:proofErr w:type="gramStart"/>
      <w:r w:rsidRPr="003C055A">
        <w:rPr>
          <w:sz w:val="8"/>
          <w:szCs w:val="8"/>
        </w:rPr>
        <w:t>varies</w:t>
      </w:r>
      <w:proofErr w:type="gramEnd"/>
      <w:r w:rsidRPr="003C055A">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3C055A">
        <w:rPr>
          <w:sz w:val="8"/>
          <w:szCs w:val="8"/>
        </w:rPr>
        <w:t>varies</w:t>
      </w:r>
      <w:proofErr w:type="gramEnd"/>
      <w:r w:rsidRPr="003C055A">
        <w:rPr>
          <w:sz w:val="8"/>
          <w:szCs w:val="8"/>
        </w:rPr>
        <w:t xml:space="preserve"> across the evidence base. Approximately one third of the evidence points investigate the system </w:t>
      </w:r>
      <w:proofErr w:type="gramStart"/>
      <w:r w:rsidRPr="003C055A">
        <w:rPr>
          <w:sz w:val="8"/>
          <w:szCs w:val="8"/>
        </w:rPr>
        <w:t>at</w:t>
      </w:r>
      <w:proofErr w:type="gramEnd"/>
      <w:r w:rsidRPr="003C055A">
        <w:rPr>
          <w:sz w:val="8"/>
          <w:szCs w:val="8"/>
        </w:rPr>
        <w:t xml:space="preserve"> a global scale, with the remaining two thirds focusing on regional or national scales, primarily in Africa as well as the Middle East and Asia. Approximately half of the evidence points </w:t>
      </w:r>
      <w:proofErr w:type="spellStart"/>
      <w:r w:rsidRPr="003C055A">
        <w:rPr>
          <w:sz w:val="8"/>
          <w:szCs w:val="8"/>
        </w:rPr>
        <w:t>analyse</w:t>
      </w:r>
      <w:proofErr w:type="spellEnd"/>
      <w:r w:rsidRPr="003C055A">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3C055A">
        <w:rPr>
          <w:sz w:val="8"/>
          <w:szCs w:val="8"/>
        </w:rPr>
        <w:t>recognise</w:t>
      </w:r>
      <w:proofErr w:type="spellEnd"/>
      <w:r w:rsidRPr="003C055A">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3C055A">
        <w:rPr>
          <w:sz w:val="8"/>
          <w:szCs w:val="8"/>
        </w:rPr>
        <w:t>analysed</w:t>
      </w:r>
      <w:proofErr w:type="spellEnd"/>
      <w:r w:rsidRPr="003C055A">
        <w:rPr>
          <w:sz w:val="8"/>
          <w:szCs w:val="8"/>
        </w:rPr>
        <w:t xml:space="preserve">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 xml:space="preserve">4.2. Causal loop diagram of </w:t>
      </w:r>
      <w:proofErr w:type="gramStart"/>
      <w:r w:rsidRPr="003C055A">
        <w:rPr>
          <w:sz w:val="8"/>
          <w:szCs w:val="8"/>
        </w:rPr>
        <w:t>the climate</w:t>
      </w:r>
      <w:proofErr w:type="gramEnd"/>
      <w:r w:rsidRPr="003C055A">
        <w:rPr>
          <w:sz w:val="8"/>
          <w:szCs w:val="8"/>
        </w:rPr>
        <w:t xml:space="preserve"> change, food insecurity and societal collapse in contemporary society at global scale and national granularity</w:t>
      </w:r>
      <w:r>
        <w:rPr>
          <w:sz w:val="8"/>
          <w:szCs w:val="8"/>
        </w:rPr>
        <w:t xml:space="preserve"> </w:t>
      </w:r>
      <w:proofErr w:type="gramStart"/>
      <w:r w:rsidRPr="003C055A">
        <w:rPr>
          <w:sz w:val="8"/>
          <w:szCs w:val="8"/>
        </w:rPr>
        <w:t>The</w:t>
      </w:r>
      <w:proofErr w:type="gramEnd"/>
      <w:r w:rsidRPr="003C055A">
        <w:rPr>
          <w:sz w:val="8"/>
          <w:szCs w:val="8"/>
        </w:rPr>
        <w:t xml:space="preserv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 xml:space="preserve">Our CLD is presented in a novel format that documents the spread of our empirical evidence base. We use line thickness and </w:t>
      </w:r>
      <w:proofErr w:type="spellStart"/>
      <w:r w:rsidRPr="003C055A">
        <w:rPr>
          <w:sz w:val="8"/>
          <w:szCs w:val="8"/>
        </w:rPr>
        <w:t>colour</w:t>
      </w:r>
      <w:proofErr w:type="spellEnd"/>
      <w:r w:rsidRPr="003C055A">
        <w:rPr>
          <w:sz w:val="8"/>
          <w:szCs w:val="8"/>
        </w:rPr>
        <w:t xml:space="preserve">, respectively, to depict the density and type of </w:t>
      </w:r>
      <w:proofErr w:type="gramStart"/>
      <w:r w:rsidRPr="003C055A">
        <w:rPr>
          <w:sz w:val="8"/>
          <w:szCs w:val="8"/>
        </w:rPr>
        <w:t>the data</w:t>
      </w:r>
      <w:proofErr w:type="gramEnd"/>
      <w:r w:rsidRPr="003C055A">
        <w:rPr>
          <w:sz w:val="8"/>
          <w:szCs w:val="8"/>
        </w:rPr>
        <w:t xml:space="preserve">-driven methods used by </w:t>
      </w:r>
      <w:proofErr w:type="gramStart"/>
      <w:r w:rsidRPr="003C055A">
        <w:rPr>
          <w:sz w:val="8"/>
          <w:szCs w:val="8"/>
        </w:rPr>
        <w:t>the empirical</w:t>
      </w:r>
      <w:proofErr w:type="gramEnd"/>
      <w:r w:rsidRPr="003C055A">
        <w:rPr>
          <w:sz w:val="8"/>
          <w:szCs w:val="8"/>
        </w:rPr>
        <w:t xml:space="preserve"> evidence points to </w:t>
      </w:r>
      <w:proofErr w:type="spellStart"/>
      <w:r w:rsidRPr="003C055A">
        <w:rPr>
          <w:sz w:val="8"/>
          <w:szCs w:val="8"/>
        </w:rPr>
        <w:t>analyse</w:t>
      </w:r>
      <w:proofErr w:type="spellEnd"/>
      <w:r w:rsidRPr="003C055A">
        <w:rPr>
          <w:sz w:val="8"/>
          <w:szCs w:val="8"/>
        </w:rPr>
        <w:t xml:space="preserve"> a given link between two variables.</w:t>
      </w:r>
      <w:r>
        <w:rPr>
          <w:sz w:val="8"/>
          <w:szCs w:val="8"/>
        </w:rPr>
        <w:t xml:space="preserve"> </w:t>
      </w:r>
      <w:r w:rsidRPr="003C055A">
        <w:rPr>
          <w:sz w:val="8"/>
          <w:szCs w:val="8"/>
        </w:rPr>
        <w:t xml:space="preserve">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3C055A">
        <w:rPr>
          <w:sz w:val="8"/>
          <w:szCs w:val="8"/>
        </w:rPr>
        <w:t>methods as</w:t>
      </w:r>
      <w:proofErr w:type="gramEnd"/>
      <w:r w:rsidRPr="003C055A">
        <w:rPr>
          <w:sz w:val="8"/>
          <w:szCs w:val="8"/>
        </w:rPr>
        <w:t xml:space="preserve"> described in Section 4.1.</w:t>
      </w:r>
      <w:r>
        <w:rPr>
          <w:sz w:val="8"/>
          <w:szCs w:val="8"/>
        </w:rPr>
        <w:t xml:space="preserve"> </w:t>
      </w:r>
      <w:r w:rsidRPr="003C055A">
        <w:rPr>
          <w:sz w:val="8"/>
          <w:szCs w:val="8"/>
        </w:rPr>
        <w:t xml:space="preserve">It is important to </w:t>
      </w:r>
      <w:proofErr w:type="spellStart"/>
      <w:r w:rsidRPr="003C055A">
        <w:rPr>
          <w:sz w:val="8"/>
          <w:szCs w:val="8"/>
        </w:rPr>
        <w:t>recognise</w:t>
      </w:r>
      <w:proofErr w:type="spellEnd"/>
      <w:r w:rsidRPr="003C055A">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3C055A">
        <w:rPr>
          <w:sz w:val="8"/>
          <w:szCs w:val="8"/>
        </w:rPr>
        <w:t>maximise</w:t>
      </w:r>
      <w:proofErr w:type="spellEnd"/>
      <w:r w:rsidRPr="003C055A">
        <w:rPr>
          <w:sz w:val="8"/>
          <w:szCs w:val="8"/>
        </w:rPr>
        <w:t xml:space="preserve"> the ﻿ </w:t>
      </w:r>
      <w:proofErr w:type="spellStart"/>
      <w:r w:rsidRPr="003C055A">
        <w:rPr>
          <w:sz w:val="8"/>
          <w:szCs w:val="8"/>
        </w:rPr>
        <w:t>rigour</w:t>
      </w:r>
      <w:proofErr w:type="spellEnd"/>
      <w:r w:rsidRPr="003C055A">
        <w:rPr>
          <w:sz w:val="8"/>
          <w:szCs w:val="8"/>
        </w:rPr>
        <w:t xml:space="preserve">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3C055A">
        <w:rPr>
          <w:sz w:val="8"/>
          <w:szCs w:val="8"/>
        </w:rPr>
        <w:t>behaviour</w:t>
      </w:r>
      <w:proofErr w:type="spellEnd"/>
      <w:r w:rsidRPr="003C055A">
        <w:rPr>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w:t>
      </w:r>
      <w:proofErr w:type="gramStart"/>
      <w:r w:rsidRPr="003C055A">
        <w:rPr>
          <w:sz w:val="8"/>
          <w:szCs w:val="8"/>
        </w:rPr>
        <w:t>on</w:t>
      </w:r>
      <w:proofErr w:type="gramEnd"/>
      <w:r w:rsidRPr="003C055A">
        <w:rPr>
          <w:sz w:val="8"/>
          <w:szCs w:val="8"/>
        </w:rPr>
        <w:t xml:space="preserve">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3C055A">
        <w:rPr>
          <w:sz w:val="8"/>
          <w:szCs w:val="8"/>
        </w:rPr>
        <w:t>utilisation</w:t>
      </w:r>
      <w:proofErr w:type="spellEnd"/>
      <w:r w:rsidRPr="003C055A">
        <w:rPr>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3C055A">
        <w:rPr>
          <w:sz w:val="8"/>
          <w:szCs w:val="8"/>
        </w:rPr>
        <w:t>utilisation</w:t>
      </w:r>
      <w:proofErr w:type="spellEnd"/>
      <w:r w:rsidRPr="003C055A">
        <w:rPr>
          <w:sz w:val="8"/>
          <w:szCs w:val="8"/>
        </w:rPr>
        <w:t>.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proofErr w:type="gramStart"/>
      <w:r w:rsidRPr="009D7FFD">
        <w:rPr>
          <w:rStyle w:val="StyleUnderline"/>
          <w:highlight w:val="cyan"/>
        </w:rPr>
        <w:t>Conflict</w:t>
      </w:r>
      <w:proofErr w:type="gramEnd"/>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w:t>
      </w:r>
      <w:proofErr w:type="gramStart"/>
      <w:r w:rsidRPr="003C055A">
        <w:rPr>
          <w:rStyle w:val="StyleUnderline"/>
        </w:rPr>
        <w:t>can</w:t>
      </w:r>
      <w:proofErr w:type="gramEnd"/>
      <w:r w:rsidRPr="003C055A">
        <w:rPr>
          <w:rStyle w:val="StyleUnderline"/>
        </w:rPr>
        <w:t xml:space="preserve">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proofErr w:type="spellStart"/>
      <w:r w:rsidRPr="003C055A">
        <w:rPr>
          <w:rStyle w:val="Emphasis"/>
        </w:rPr>
        <w:t>globalised</w:t>
      </w:r>
      <w:proofErr w:type="spellEnd"/>
      <w:r w:rsidRPr="003C055A">
        <w:rPr>
          <w:rStyle w:val="Emphasis"/>
        </w:rPr>
        <w:t xml:space="preserve">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3C055A">
        <w:rPr>
          <w:sz w:val="16"/>
        </w:rPr>
        <w:t>maximise</w:t>
      </w:r>
      <w:proofErr w:type="spellEnd"/>
      <w:r w:rsidRPr="003C055A">
        <w:rPr>
          <w:sz w:val="16"/>
        </w:rPr>
        <w:t xml:space="preserve"> the ﻿ </w:t>
      </w:r>
      <w:proofErr w:type="spellStart"/>
      <w:r w:rsidRPr="003C055A">
        <w:rPr>
          <w:sz w:val="16"/>
        </w:rPr>
        <w:t>rigour</w:t>
      </w:r>
      <w:proofErr w:type="spellEnd"/>
      <w:r w:rsidRPr="003C055A">
        <w:rPr>
          <w:sz w:val="16"/>
        </w:rPr>
        <w:t xml:space="preserve"> and transparency of our study by first documenting the information in each evidence point with an </w:t>
      </w:r>
      <w:proofErr w:type="spellStart"/>
      <w:r w:rsidRPr="003C055A">
        <w:rPr>
          <w:sz w:val="16"/>
        </w:rPr>
        <w:t>i</w:t>
      </w:r>
      <w:proofErr w:type="spellEnd"/>
      <w:r w:rsidRPr="003C055A">
        <w:rPr>
          <w:sz w:val="16"/>
        </w:rPr>
        <w:t xml:space="preserve">-CLD and then consistently applying, and recording, the iterative process of reconciling the variables and links from each </w:t>
      </w:r>
      <w:proofErr w:type="spellStart"/>
      <w:r w:rsidRPr="003C055A">
        <w:rPr>
          <w:sz w:val="16"/>
        </w:rPr>
        <w:t>i</w:t>
      </w:r>
      <w:proofErr w:type="spellEnd"/>
      <w:r w:rsidRPr="003C055A">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3C055A">
        <w:rPr>
          <w:sz w:val="16"/>
        </w:rPr>
        <w:t>maximise</w:t>
      </w:r>
      <w:proofErr w:type="spellEnd"/>
      <w:r w:rsidRPr="003C055A">
        <w:rPr>
          <w:sz w:val="16"/>
        </w:rPr>
        <w:t xml:space="preserve"> the information conveyed while balancing readability.</w:t>
      </w:r>
      <w:r>
        <w:rPr>
          <w:sz w:val="16"/>
        </w:rPr>
        <w:t xml:space="preserve"> </w:t>
      </w:r>
      <w:r w:rsidRPr="003C055A">
        <w:rPr>
          <w:sz w:val="16"/>
        </w:rPr>
        <w:t xml:space="preserve">It is also important to note that, due to their qualitative and static ﻿ nature, CLDs do not enable us to comprehend the dynamics of the system, including nonlinear and emergent </w:t>
      </w:r>
      <w:proofErr w:type="spellStart"/>
      <w:r w:rsidRPr="003C055A">
        <w:rPr>
          <w:sz w:val="16"/>
        </w:rPr>
        <w:t>behaviour</w:t>
      </w:r>
      <w:proofErr w:type="spellEnd"/>
      <w:r w:rsidRPr="003C055A">
        <w:rPr>
          <w:sz w:val="16"/>
        </w:rPr>
        <w:t xml:space="preserve">, non-intuitive quantitative results and time delays.103 Complex systems models, although with their own challenges and limitations,104 provide the opportunity to quantitatively </w:t>
      </w:r>
      <w:proofErr w:type="spellStart"/>
      <w:r w:rsidRPr="003C055A">
        <w:rPr>
          <w:sz w:val="16"/>
        </w:rPr>
        <w:t>analyse</w:t>
      </w:r>
      <w:proofErr w:type="spellEnd"/>
      <w:r w:rsidRPr="003C055A">
        <w:rPr>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3C055A">
        <w:rPr>
          <w:sz w:val="16"/>
        </w:rPr>
        <w:t>point</w:t>
      </w:r>
      <w:proofErr w:type="gramEnd"/>
      <w:r w:rsidRPr="003C055A">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w:t>
      </w:r>
      <w:proofErr w:type="gramStart"/>
      <w:r w:rsidRPr="003C055A">
        <w:rPr>
          <w:sz w:val="16"/>
        </w:rPr>
        <w:t>direction</w:t>
      </w:r>
      <w:proofErr w:type="gramEnd"/>
      <w:r w:rsidRPr="003C055A">
        <w:rPr>
          <w:sz w:val="16"/>
        </w:rPr>
        <w:t xml:space="preserve">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3C055A">
        <w:rPr>
          <w:sz w:val="16"/>
        </w:rPr>
        <w:t>policy-making</w:t>
      </w:r>
      <w:proofErr w:type="gramEnd"/>
      <w:r w:rsidRPr="003C055A">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3C055A">
        <w:rPr>
          <w:sz w:val="16"/>
        </w:rPr>
        <w:t>prioritisation</w:t>
      </w:r>
      <w:proofErr w:type="spellEnd"/>
      <w:r w:rsidRPr="003C055A">
        <w:rPr>
          <w:sz w:val="16"/>
        </w:rPr>
        <w:t xml:space="preserve">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proofErr w:type="gramStart"/>
      <w:r w:rsidRPr="00B842AA">
        <w:rPr>
          <w:sz w:val="16"/>
        </w:rPr>
        <w:t>Highlights:</w:t>
      </w:r>
      <w:r>
        <w:rPr>
          <w:sz w:val="16"/>
        </w:rPr>
        <w:t xml:space="preserve"> </w:t>
      </w:r>
      <w:r w:rsidRPr="00B842AA">
        <w:rPr>
          <w:sz w:val="16"/>
        </w:rPr>
        <w:t>•</w:t>
      </w:r>
      <w:proofErr w:type="gramEnd"/>
      <w:r w:rsidRPr="00B842AA">
        <w:rPr>
          <w:sz w:val="16"/>
        </w:rPr>
        <w:t xml:space="preserve">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8AEF15F" w14:textId="77777777" w:rsidR="00DF6A0A" w:rsidRPr="00507E5E" w:rsidRDefault="00DF6A0A" w:rsidP="00DF6A0A">
      <w:pPr>
        <w:spacing w:after="0"/>
        <w:rPr>
          <w:rStyle w:val="StyleUnderline"/>
          <w:sz w:val="16"/>
          <w:u w:val="none"/>
        </w:rPr>
      </w:pPr>
    </w:p>
    <w:p w14:paraId="4A6EBA8A" w14:textId="77777777" w:rsidR="00DF6A0A" w:rsidRPr="00C4433F" w:rsidRDefault="00DF6A0A" w:rsidP="00DF6A0A">
      <w:pPr>
        <w:pStyle w:val="Heading4"/>
        <w:spacing w:before="0"/>
      </w:pPr>
      <w:r w:rsidRPr="00C4433F">
        <w:t xml:space="preserve">Independently, airline emissions delete the </w:t>
      </w:r>
      <w:proofErr w:type="gramStart"/>
      <w:r w:rsidRPr="00C4433F">
        <w:t>ozone</w:t>
      </w:r>
      <w:proofErr w:type="gramEnd"/>
      <w:r w:rsidRPr="00C4433F">
        <w:t xml:space="preserve"> and intensify ocean acidification</w:t>
      </w:r>
    </w:p>
    <w:p w14:paraId="14F72D62" w14:textId="77777777" w:rsidR="00DF6A0A" w:rsidRPr="0023253F" w:rsidRDefault="00DF6A0A" w:rsidP="00DF6A0A">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w:t>
      </w:r>
      <w:proofErr w:type="spellStart"/>
      <w:r>
        <w:t>Defence</w:t>
      </w:r>
      <w:proofErr w:type="spellEnd"/>
      <w:r>
        <w:t xml:space="preserve"> Studies and </w:t>
      </w:r>
      <w:proofErr w:type="spellStart"/>
      <w:r>
        <w:t>Analyses.Kritika</w:t>
      </w:r>
      <w:proofErr w:type="spellEnd"/>
      <w:r>
        <w:t xml:space="preserve"> </w:t>
      </w:r>
      <w:r w:rsidRPr="00456285">
        <w:t>Roy</w:t>
      </w:r>
      <w:r>
        <w:t xml:space="preserve"> is a Research Analyst in Cyber Security Centre of Excellence @ Manohar Parrikar Institute for </w:t>
      </w:r>
      <w:proofErr w:type="spellStart"/>
      <w:r>
        <w:t>Defence</w:t>
      </w:r>
      <w:proofErr w:type="spellEnd"/>
      <w:r>
        <w:t xml:space="preserve"> Studies and Analyses; Climate Change and Aviation in “Climate Change and Aviation,” </w:t>
      </w:r>
      <w:r w:rsidRPr="00456285">
        <w:rPr>
          <w:i/>
          <w:iCs/>
        </w:rPr>
        <w:t>Journal of Air Power and Space Studies</w:t>
      </w:r>
      <w:r>
        <w:t xml:space="preserve">, 15(1). </w:t>
      </w:r>
    </w:p>
    <w:p w14:paraId="6994B5A2" w14:textId="77777777" w:rsidR="00DF6A0A" w:rsidRDefault="00DF6A0A" w:rsidP="00DF6A0A">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C4433F">
        <w:rPr>
          <w:rStyle w:val="Emphasis"/>
          <w:highlight w:val="cyan"/>
        </w:rPr>
        <w:t>CO2</w:t>
      </w:r>
      <w:r w:rsidRPr="00C4433F">
        <w:rPr>
          <w:rStyle w:val="StyleUnderline"/>
          <w:highlight w:val="cyan"/>
        </w:rPr>
        <w:t xml:space="preserve"> </w:t>
      </w:r>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NO2</w:t>
      </w:r>
      <w:r w:rsidRPr="001932C2">
        <w:rPr>
          <w:sz w:val="16"/>
        </w:rPr>
        <w:t xml:space="preserve"> ) </w:t>
      </w:r>
      <w:r w:rsidRPr="001932C2">
        <w:rPr>
          <w:rStyle w:val="StyleUnderline"/>
        </w:rPr>
        <w:t>and sulfur (</w:t>
      </w:r>
      <w:proofErr w:type="spellStart"/>
      <w:r w:rsidRPr="00C4433F">
        <w:rPr>
          <w:rStyle w:val="Emphasis"/>
          <w:highlight w:val="cyan"/>
        </w:rPr>
        <w:t>SOx</w:t>
      </w:r>
      <w:proofErr w:type="spellEnd"/>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w:t>
      </w:r>
      <w:proofErr w:type="spellStart"/>
      <w:r w:rsidRPr="00721A15">
        <w:rPr>
          <w:sz w:val="16"/>
        </w:rPr>
        <w:t>SOx</w:t>
      </w:r>
      <w:proofErr w:type="spellEnd"/>
      <w:r w:rsidRPr="00721A15">
        <w:rPr>
          <w:sz w:val="16"/>
        </w:rPr>
        <w:t xml:space="preserve">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proofErr w:type="gramStart"/>
      <w:r w:rsidRPr="003625BA">
        <w:rPr>
          <w:rStyle w:val="Emphasis"/>
          <w:highlight w:val="cyan"/>
        </w:rPr>
        <w:t>top-ten</w:t>
      </w:r>
      <w:proofErr w:type="gramEnd"/>
      <w:r w:rsidRPr="00FA3173">
        <w:rPr>
          <w:rStyle w:val="Emphasis"/>
        </w:rPr>
        <w:t xml:space="preserve"> global </w:t>
      </w:r>
      <w:r w:rsidRPr="003625BA">
        <w:rPr>
          <w:rStyle w:val="Emphasis"/>
          <w:highlight w:val="cya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08E810" w14:textId="77777777" w:rsidR="00DF6A0A" w:rsidRPr="00507E5E" w:rsidRDefault="00DF6A0A" w:rsidP="00DF6A0A">
      <w:pPr>
        <w:spacing w:after="0"/>
        <w:rPr>
          <w:sz w:val="16"/>
        </w:rPr>
      </w:pPr>
    </w:p>
    <w:p w14:paraId="568A575A" w14:textId="77777777" w:rsidR="00DF6A0A" w:rsidRDefault="00DF6A0A" w:rsidP="00DF6A0A">
      <w:pPr>
        <w:rPr>
          <w:sz w:val="16"/>
        </w:rPr>
      </w:pPr>
    </w:p>
    <w:p w14:paraId="1445FAD4" w14:textId="77777777" w:rsidR="00DF6A0A" w:rsidRDefault="00DF6A0A" w:rsidP="00DF6A0A">
      <w:pPr>
        <w:rPr>
          <w:sz w:val="16"/>
        </w:rPr>
      </w:pPr>
    </w:p>
    <w:p w14:paraId="5BB45667" w14:textId="77777777" w:rsidR="00DF6A0A" w:rsidRPr="007451C7" w:rsidRDefault="00DF6A0A" w:rsidP="00DF6A0A"/>
    <w:p w14:paraId="3063A0E2" w14:textId="77777777" w:rsidR="00DF6A0A" w:rsidRPr="007451C7" w:rsidRDefault="00DF6A0A" w:rsidP="00DF6A0A"/>
    <w:p w14:paraId="791FD46A" w14:textId="77777777" w:rsidR="00DF6A0A" w:rsidRDefault="00DF6A0A" w:rsidP="00DF6A0A">
      <w:pPr>
        <w:pStyle w:val="Heading3"/>
      </w:pPr>
      <w:r>
        <w:t>Plan</w:t>
      </w:r>
    </w:p>
    <w:p w14:paraId="5524F04D" w14:textId="77777777" w:rsidR="00DF6A0A" w:rsidRDefault="00DF6A0A" w:rsidP="00DF6A0A"/>
    <w:p w14:paraId="05239550" w14:textId="77777777" w:rsidR="00DF6A0A" w:rsidRDefault="00DF6A0A" w:rsidP="00DF6A0A">
      <w:pPr>
        <w:pStyle w:val="Heading4"/>
      </w:pPr>
      <w:r>
        <w:t>The United States Federal Government should substantially strengthen collective bargaining rights for workers via public interest standard interagency antitrust enforcement.</w:t>
      </w:r>
    </w:p>
    <w:p w14:paraId="4123E1A6" w14:textId="77777777" w:rsidR="00DF6A0A" w:rsidRDefault="00DF6A0A" w:rsidP="00DF6A0A"/>
    <w:p w14:paraId="18947101" w14:textId="77777777" w:rsidR="00DF6A0A" w:rsidRPr="00C4433F" w:rsidRDefault="00DF6A0A" w:rsidP="00DF6A0A">
      <w:pPr>
        <w:rPr>
          <w:sz w:val="16"/>
        </w:rPr>
      </w:pPr>
    </w:p>
    <w:p w14:paraId="5AFA9278" w14:textId="77777777" w:rsidR="00DF6A0A" w:rsidRPr="00DF6A0A" w:rsidRDefault="00DF6A0A" w:rsidP="00DF6A0A"/>
    <w:p w14:paraId="7D8F3F3F" w14:textId="07CDC4A9" w:rsidR="00DF6A0A" w:rsidRDefault="00DF6A0A" w:rsidP="00DF6A0A">
      <w:pPr>
        <w:pStyle w:val="Heading2"/>
      </w:pPr>
      <w:r>
        <w:t>2AC</w:t>
      </w:r>
    </w:p>
    <w:p w14:paraId="5F11B43D" w14:textId="77777777" w:rsidR="00DF6A0A" w:rsidRDefault="00DF6A0A" w:rsidP="00DF6A0A">
      <w:pPr>
        <w:pStyle w:val="Heading3"/>
      </w:pPr>
      <w:r>
        <w:t>Monopsony Adv</w:t>
      </w:r>
    </w:p>
    <w:p w14:paraId="218B67CA" w14:textId="77777777" w:rsidR="00DF6A0A" w:rsidRPr="009A1505" w:rsidRDefault="00DF6A0A" w:rsidP="00DF6A0A"/>
    <w:p w14:paraId="7C196E6C" w14:textId="77777777" w:rsidR="00DF6A0A" w:rsidRDefault="00DF6A0A" w:rsidP="00DF6A0A">
      <w:pPr>
        <w:pStyle w:val="Heading3"/>
      </w:pPr>
      <w:r>
        <w:t>Uniformity Adv</w:t>
      </w:r>
    </w:p>
    <w:p w14:paraId="73A08B93" w14:textId="77777777" w:rsidR="00DF6A0A" w:rsidRDefault="00DF6A0A" w:rsidP="00DF6A0A">
      <w:pPr>
        <w:pStyle w:val="Heading3"/>
      </w:pPr>
      <w:r>
        <w:t>Public Interest Adv</w:t>
      </w:r>
    </w:p>
    <w:p w14:paraId="547216B3" w14:textId="77777777" w:rsidR="00DF6A0A" w:rsidRDefault="00DF6A0A" w:rsidP="00DF6A0A"/>
    <w:p w14:paraId="4CA08773" w14:textId="5EAAD154" w:rsidR="00DF6A0A" w:rsidRPr="004B396F" w:rsidRDefault="00DF6A0A" w:rsidP="00DF6A0A">
      <w:pPr>
        <w:pStyle w:val="Heading3"/>
      </w:pPr>
      <w:r>
        <w:t xml:space="preserve">T – No Antitrust </w:t>
      </w:r>
    </w:p>
    <w:p w14:paraId="49359879" w14:textId="77777777" w:rsidR="00DF6A0A" w:rsidRDefault="00DF6A0A" w:rsidP="00DF6A0A">
      <w:pPr>
        <w:pStyle w:val="Heading4"/>
        <w:numPr>
          <w:ilvl w:val="0"/>
          <w:numId w:val="24"/>
        </w:numPr>
      </w:pPr>
      <w:r>
        <w:t>We meet the plan is a labor law</w:t>
      </w:r>
    </w:p>
    <w:p w14:paraId="282745EE" w14:textId="77777777" w:rsidR="00DF6A0A" w:rsidRDefault="00DF6A0A" w:rsidP="00DF6A0A">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 xml:space="preserve">Should Unions Play a Role in Merger </w:t>
      </w:r>
      <w:proofErr w:type="gramStart"/>
      <w:r w:rsidRPr="00466EC6">
        <w:t>Review?</w:t>
      </w:r>
      <w:r>
        <w:t>,</w:t>
      </w:r>
      <w:proofErr w:type="gramEnd"/>
      <w:r>
        <w:t xml:space="preserve">” </w:t>
      </w:r>
      <w:r w:rsidRPr="00466EC6">
        <w:t>Coase-Sandor Institute for Law &amp; Economics Research Paper Series</w:t>
      </w:r>
      <w:r>
        <w:t>)</w:t>
      </w:r>
    </w:p>
    <w:p w14:paraId="05B28B7D" w14:textId="77777777" w:rsidR="00DF6A0A" w:rsidRDefault="00DF6A0A" w:rsidP="00DF6A0A">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2D9DED96" w14:textId="77777777" w:rsidR="00DF6A0A" w:rsidRPr="008638F6" w:rsidRDefault="00DF6A0A" w:rsidP="00DF6A0A">
      <w:pPr>
        <w:pStyle w:val="Heading4"/>
        <w:numPr>
          <w:ilvl w:val="0"/>
          <w:numId w:val="26"/>
        </w:numPr>
        <w:tabs>
          <w:tab w:val="num" w:pos="360"/>
        </w:tabs>
        <w:ind w:left="0" w:firstLine="0"/>
      </w:pPr>
      <w:r>
        <w:t xml:space="preserve">C/I – </w:t>
      </w:r>
      <w:r w:rsidRPr="008638F6">
        <w:t>Antitrust law strengthens collective bargaining</w:t>
      </w:r>
      <w:r>
        <w:t xml:space="preserve"> rights</w:t>
      </w:r>
    </w:p>
    <w:p w14:paraId="1EB06FA8" w14:textId="77777777" w:rsidR="00DF6A0A" w:rsidRDefault="00DF6A0A" w:rsidP="00DF6A0A">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71B8438A" w14:textId="77777777" w:rsidR="00DF6A0A" w:rsidRPr="008638F6" w:rsidRDefault="00DF6A0A" w:rsidP="00DF6A0A">
      <w:pPr>
        <w:spacing w:after="0" w:line="240" w:lineRule="auto"/>
        <w:rPr>
          <w:sz w:val="16"/>
        </w:rPr>
      </w:pPr>
      <w:r w:rsidRPr="008638F6">
        <w:rPr>
          <w:sz w:val="16"/>
        </w:rPr>
        <w:t>II. LABOR MARKET REGULATION AND WORKER POWER</w:t>
      </w:r>
    </w:p>
    <w:p w14:paraId="4503F839" w14:textId="77777777" w:rsidR="00DF6A0A" w:rsidRPr="008638F6" w:rsidRDefault="00DF6A0A" w:rsidP="00DF6A0A">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 xml:space="preserve">and exit options. This Part provides an overview of the agencies tasked with those determinations and the levers by which they </w:t>
      </w:r>
      <w:proofErr w:type="gramStart"/>
      <w:r w:rsidRPr="008638F6">
        <w:rPr>
          <w:sz w:val="16"/>
        </w:rPr>
        <w:t>exercise them</w:t>
      </w:r>
      <w:proofErr w:type="gramEnd"/>
      <w:r w:rsidRPr="008638F6">
        <w:rPr>
          <w:sz w:val="16"/>
        </w:rPr>
        <w:t>. Cumulatively, these agencies are critical for reducing employer monopsony power and increasing worker power.</w:t>
      </w:r>
    </w:p>
    <w:p w14:paraId="44567C8C" w14:textId="77777777" w:rsidR="00DF6A0A" w:rsidRPr="008638F6" w:rsidRDefault="00DF6A0A" w:rsidP="00DF6A0A">
      <w:pPr>
        <w:spacing w:after="0" w:line="240" w:lineRule="auto"/>
        <w:rPr>
          <w:sz w:val="16"/>
        </w:rPr>
      </w:pPr>
      <w:r w:rsidRPr="008638F6">
        <w:rPr>
          <w:sz w:val="16"/>
        </w:rPr>
        <w:t>A. Regulation of Worker Voice</w:t>
      </w:r>
    </w:p>
    <w:p w14:paraId="44F4D888" w14:textId="77777777" w:rsidR="00DF6A0A" w:rsidRPr="008638F6" w:rsidRDefault="00DF6A0A" w:rsidP="00DF6A0A">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0023B2CD" w14:textId="77777777" w:rsidR="00DF6A0A" w:rsidRPr="008638F6" w:rsidRDefault="00DF6A0A" w:rsidP="00DF6A0A">
      <w:pPr>
        <w:spacing w:after="0" w:line="240" w:lineRule="auto"/>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DF6A0A" w14:paraId="645DB8F5" w14:textId="77777777" w:rsidTr="00C276C4">
        <w:tc>
          <w:tcPr>
            <w:tcW w:w="3116" w:type="dxa"/>
          </w:tcPr>
          <w:p w14:paraId="748F0A55" w14:textId="77777777" w:rsidR="00DF6A0A" w:rsidRDefault="00DF6A0A" w:rsidP="00C276C4">
            <w:pPr>
              <w:jc w:val="center"/>
            </w:pPr>
            <w:r w:rsidRPr="008638F6">
              <w:rPr>
                <w:sz w:val="16"/>
              </w:rPr>
              <w:t>Factors</w:t>
            </w:r>
          </w:p>
        </w:tc>
        <w:tc>
          <w:tcPr>
            <w:tcW w:w="3117" w:type="dxa"/>
          </w:tcPr>
          <w:p w14:paraId="2E8C50FF" w14:textId="77777777" w:rsidR="00DF6A0A" w:rsidRDefault="00DF6A0A" w:rsidP="00C276C4">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580C2113" w14:textId="77777777" w:rsidR="00DF6A0A" w:rsidRDefault="00DF6A0A" w:rsidP="00C276C4">
            <w:pPr>
              <w:jc w:val="center"/>
            </w:pPr>
            <w:r w:rsidRPr="008638F6">
              <w:rPr>
                <w:sz w:val="16"/>
              </w:rPr>
              <w:t>Agencies</w:t>
            </w:r>
          </w:p>
        </w:tc>
      </w:tr>
      <w:tr w:rsidR="00DF6A0A" w14:paraId="188DB534" w14:textId="77777777" w:rsidTr="00C276C4">
        <w:tc>
          <w:tcPr>
            <w:tcW w:w="3116" w:type="dxa"/>
          </w:tcPr>
          <w:p w14:paraId="7A8D6DC9" w14:textId="77777777" w:rsidR="00DF6A0A" w:rsidRDefault="00DF6A0A" w:rsidP="00C276C4">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1EB9AF9C" w14:textId="77777777" w:rsidR="00DF6A0A" w:rsidRPr="00414A24" w:rsidRDefault="00DF6A0A" w:rsidP="00C276C4">
            <w:pPr>
              <w:rPr>
                <w:rStyle w:val="StyleUnderline"/>
              </w:rPr>
            </w:pPr>
            <w:r w:rsidRPr="00414A24">
              <w:rPr>
                <w:rStyle w:val="StyleUnderline"/>
                <w:highlight w:val="green"/>
              </w:rPr>
              <w:t>Unions</w:t>
            </w:r>
          </w:p>
        </w:tc>
        <w:tc>
          <w:tcPr>
            <w:tcW w:w="3117" w:type="dxa"/>
          </w:tcPr>
          <w:p w14:paraId="5492A340" w14:textId="77777777" w:rsidR="00DF6A0A" w:rsidRDefault="00DF6A0A" w:rsidP="00C276C4">
            <w:r w:rsidRPr="00414A24">
              <w:rPr>
                <w:rStyle w:val="StyleUnderline"/>
                <w:highlight w:val="green"/>
              </w:rPr>
              <w:t>NLRB, DOJ, FTC,</w:t>
            </w:r>
            <w:r w:rsidRPr="008638F6">
              <w:rPr>
                <w:sz w:val="16"/>
              </w:rPr>
              <w:t xml:space="preserve"> State Attorneys General (labor exemption)</w:t>
            </w:r>
          </w:p>
        </w:tc>
      </w:tr>
      <w:tr w:rsidR="00DF6A0A" w14:paraId="68EF041F" w14:textId="77777777" w:rsidTr="00C276C4">
        <w:tc>
          <w:tcPr>
            <w:tcW w:w="3116" w:type="dxa"/>
          </w:tcPr>
          <w:p w14:paraId="0F6D5566" w14:textId="77777777" w:rsidR="00DF6A0A" w:rsidRDefault="00DF6A0A" w:rsidP="00C276C4"/>
        </w:tc>
        <w:tc>
          <w:tcPr>
            <w:tcW w:w="3117" w:type="dxa"/>
          </w:tcPr>
          <w:p w14:paraId="7071E4CC" w14:textId="77777777" w:rsidR="00DF6A0A" w:rsidRPr="00414A24" w:rsidRDefault="00DF6A0A" w:rsidP="00C276C4">
            <w:r w:rsidRPr="008638F6">
              <w:rPr>
                <w:sz w:val="16"/>
              </w:rPr>
              <w:t xml:space="preserve">Multiemployer, Pattern, and </w:t>
            </w:r>
            <w:r w:rsidRPr="00414A24">
              <w:rPr>
                <w:rStyle w:val="StyleUnderline"/>
              </w:rPr>
              <w:t>Sectoral Bargaining</w:t>
            </w:r>
          </w:p>
        </w:tc>
        <w:tc>
          <w:tcPr>
            <w:tcW w:w="3117" w:type="dxa"/>
          </w:tcPr>
          <w:p w14:paraId="5C634F88" w14:textId="77777777" w:rsidR="00DF6A0A" w:rsidRDefault="00DF6A0A" w:rsidP="00C276C4">
            <w:r w:rsidRPr="008638F6">
              <w:rPr>
                <w:sz w:val="16"/>
              </w:rPr>
              <w:t>NLRB State and Local Commissions</w:t>
            </w:r>
          </w:p>
        </w:tc>
      </w:tr>
      <w:tr w:rsidR="00DF6A0A" w14:paraId="4C15D0E1" w14:textId="77777777" w:rsidTr="00C276C4">
        <w:tc>
          <w:tcPr>
            <w:tcW w:w="3116" w:type="dxa"/>
          </w:tcPr>
          <w:p w14:paraId="347E12CC" w14:textId="77777777" w:rsidR="00DF6A0A" w:rsidRDefault="00DF6A0A" w:rsidP="00C276C4"/>
        </w:tc>
        <w:tc>
          <w:tcPr>
            <w:tcW w:w="3117" w:type="dxa"/>
          </w:tcPr>
          <w:p w14:paraId="63A3E769" w14:textId="77777777" w:rsidR="00DF6A0A" w:rsidRPr="00414A24" w:rsidRDefault="00DF6A0A" w:rsidP="00C276C4">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21F1960A" w14:textId="77777777" w:rsidR="00DF6A0A" w:rsidRDefault="00DF6A0A" w:rsidP="00C276C4">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DF6A0A" w14:paraId="4433BEF5" w14:textId="77777777" w:rsidTr="00C276C4">
        <w:tc>
          <w:tcPr>
            <w:tcW w:w="3116" w:type="dxa"/>
          </w:tcPr>
          <w:p w14:paraId="7BFB1A02" w14:textId="77777777" w:rsidR="00DF6A0A" w:rsidRDefault="00DF6A0A" w:rsidP="00C276C4">
            <w:r w:rsidRPr="008638F6">
              <w:rPr>
                <w:sz w:val="16"/>
              </w:rPr>
              <w:t>Workers’ Voice and Control</w:t>
            </w:r>
          </w:p>
        </w:tc>
        <w:tc>
          <w:tcPr>
            <w:tcW w:w="3117" w:type="dxa"/>
          </w:tcPr>
          <w:p w14:paraId="6B21A97F" w14:textId="77777777" w:rsidR="00DF6A0A" w:rsidRDefault="00DF6A0A" w:rsidP="00C276C4">
            <w:r w:rsidRPr="008638F6">
              <w:rPr>
                <w:sz w:val="16"/>
              </w:rPr>
              <w:t>Labor Regulation (restraining employers’ unilateral control over working conditions inside the firm)</w:t>
            </w:r>
          </w:p>
        </w:tc>
        <w:tc>
          <w:tcPr>
            <w:tcW w:w="3117" w:type="dxa"/>
          </w:tcPr>
          <w:p w14:paraId="05706733" w14:textId="77777777" w:rsidR="00DF6A0A" w:rsidRDefault="00DF6A0A" w:rsidP="00C276C4">
            <w:r w:rsidRPr="008638F6">
              <w:rPr>
                <w:sz w:val="16"/>
              </w:rPr>
              <w:t>NLRB, DOL, DOL subagencies (WHD, OSHA), and state/local equivalents EEOC and state/local equivalents</w:t>
            </w:r>
          </w:p>
        </w:tc>
      </w:tr>
      <w:tr w:rsidR="00DF6A0A" w14:paraId="34BE7B97" w14:textId="77777777" w:rsidTr="00C276C4">
        <w:tc>
          <w:tcPr>
            <w:tcW w:w="3116" w:type="dxa"/>
          </w:tcPr>
          <w:p w14:paraId="10319606" w14:textId="77777777" w:rsidR="00DF6A0A" w:rsidRDefault="00DF6A0A" w:rsidP="00C276C4"/>
        </w:tc>
        <w:tc>
          <w:tcPr>
            <w:tcW w:w="3117" w:type="dxa"/>
          </w:tcPr>
          <w:p w14:paraId="59550F90" w14:textId="77777777" w:rsidR="00DF6A0A" w:rsidRDefault="00DF6A0A" w:rsidP="00C276C4">
            <w:r w:rsidRPr="008638F6">
              <w:rPr>
                <w:sz w:val="16"/>
              </w:rPr>
              <w:t>Antidiscrimination Policies</w:t>
            </w:r>
          </w:p>
        </w:tc>
        <w:tc>
          <w:tcPr>
            <w:tcW w:w="3117" w:type="dxa"/>
          </w:tcPr>
          <w:p w14:paraId="2F42E7AC" w14:textId="77777777" w:rsidR="00DF6A0A" w:rsidRDefault="00DF6A0A" w:rsidP="00C276C4">
            <w:r w:rsidRPr="008638F6">
              <w:rPr>
                <w:sz w:val="16"/>
              </w:rPr>
              <w:t>EEOC and state/local equivalents</w:t>
            </w:r>
          </w:p>
        </w:tc>
      </w:tr>
      <w:tr w:rsidR="00DF6A0A" w14:paraId="45E1C6F8" w14:textId="77777777" w:rsidTr="00C276C4">
        <w:tc>
          <w:tcPr>
            <w:tcW w:w="3116" w:type="dxa"/>
          </w:tcPr>
          <w:p w14:paraId="0A981BFC" w14:textId="77777777" w:rsidR="00DF6A0A" w:rsidRDefault="00DF6A0A" w:rsidP="00C276C4"/>
        </w:tc>
        <w:tc>
          <w:tcPr>
            <w:tcW w:w="3117" w:type="dxa"/>
          </w:tcPr>
          <w:p w14:paraId="08765B02" w14:textId="77777777" w:rsidR="00DF6A0A" w:rsidRDefault="00DF6A0A" w:rsidP="00C276C4">
            <w:r w:rsidRPr="008638F6">
              <w:rPr>
                <w:sz w:val="16"/>
              </w:rPr>
              <w:t>Unions</w:t>
            </w:r>
          </w:p>
        </w:tc>
        <w:tc>
          <w:tcPr>
            <w:tcW w:w="3117" w:type="dxa"/>
          </w:tcPr>
          <w:p w14:paraId="3F8E01A4" w14:textId="77777777" w:rsidR="00DF6A0A" w:rsidRDefault="00DF6A0A" w:rsidP="00C276C4">
            <w:r w:rsidRPr="008638F6">
              <w:rPr>
                <w:sz w:val="16"/>
              </w:rPr>
              <w:t>NLRB, DOJ, FTC, State Attorneys General (labor exemption)</w:t>
            </w:r>
          </w:p>
        </w:tc>
      </w:tr>
      <w:tr w:rsidR="00DF6A0A" w14:paraId="6014F594" w14:textId="77777777" w:rsidTr="00C276C4">
        <w:tc>
          <w:tcPr>
            <w:tcW w:w="3116" w:type="dxa"/>
          </w:tcPr>
          <w:p w14:paraId="019B027F" w14:textId="77777777" w:rsidR="00DF6A0A" w:rsidRDefault="00DF6A0A" w:rsidP="00C276C4"/>
        </w:tc>
        <w:tc>
          <w:tcPr>
            <w:tcW w:w="3117" w:type="dxa"/>
          </w:tcPr>
          <w:p w14:paraId="32BB72EB" w14:textId="77777777" w:rsidR="00DF6A0A" w:rsidRDefault="00DF6A0A" w:rsidP="00C276C4">
            <w:r w:rsidRPr="008638F6">
              <w:rPr>
                <w:sz w:val="16"/>
              </w:rPr>
              <w:t>Codetermination, Employee/Retiree Influence Over Corporate Decision-making</w:t>
            </w:r>
          </w:p>
        </w:tc>
        <w:tc>
          <w:tcPr>
            <w:tcW w:w="3117" w:type="dxa"/>
          </w:tcPr>
          <w:p w14:paraId="5C345E5D" w14:textId="77777777" w:rsidR="00DF6A0A" w:rsidRDefault="00DF6A0A" w:rsidP="00C276C4">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1F1E248E" w14:textId="77777777" w:rsidR="00DF6A0A" w:rsidRPr="008638F6" w:rsidRDefault="00DF6A0A" w:rsidP="00DF6A0A">
      <w:pPr>
        <w:spacing w:after="0" w:line="240" w:lineRule="auto"/>
        <w:rPr>
          <w:sz w:val="16"/>
        </w:rPr>
      </w:pPr>
      <w:r w:rsidRPr="008638F6">
        <w:rPr>
          <w:sz w:val="16"/>
        </w:rPr>
        <w:t>1. National Labor Relations Board.</w:t>
      </w:r>
    </w:p>
    <w:p w14:paraId="626D23BD" w14:textId="77777777" w:rsidR="00DF6A0A" w:rsidRPr="008638F6" w:rsidRDefault="00DF6A0A" w:rsidP="00DF6A0A">
      <w:pPr>
        <w:spacing w:after="0" w:line="240" w:lineRule="auto"/>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100106CB" w14:textId="77777777" w:rsidR="00DF6A0A" w:rsidRPr="008638F6" w:rsidRDefault="00DF6A0A" w:rsidP="00DF6A0A">
      <w:pPr>
        <w:spacing w:after="0" w:line="240" w:lineRule="auto"/>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126E5A43" w14:textId="77777777" w:rsidR="00DF6A0A" w:rsidRPr="008638F6" w:rsidRDefault="00DF6A0A" w:rsidP="00DF6A0A">
      <w:pPr>
        <w:spacing w:after="0" w:line="240" w:lineRule="auto"/>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2E897EE1" w14:textId="77777777" w:rsidR="00DF6A0A" w:rsidRPr="008638F6" w:rsidRDefault="00DF6A0A" w:rsidP="00DF6A0A">
      <w:pPr>
        <w:spacing w:after="0" w:line="240" w:lineRule="auto"/>
        <w:rPr>
          <w:sz w:val="16"/>
        </w:rPr>
      </w:pPr>
      <w:r w:rsidRPr="008638F6">
        <w:rPr>
          <w:sz w:val="16"/>
        </w:rPr>
        <w:t>2. Antitrust agencies.</w:t>
      </w:r>
    </w:p>
    <w:p w14:paraId="6BD53C9A" w14:textId="77777777" w:rsidR="00DF6A0A" w:rsidRPr="008638F6" w:rsidRDefault="00DF6A0A" w:rsidP="00DF6A0A">
      <w:pPr>
        <w:spacing w:after="0" w:line="240" w:lineRule="auto"/>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6E82C8FE" w14:textId="77777777" w:rsidR="00DF6A0A" w:rsidRPr="008638F6" w:rsidRDefault="00DF6A0A" w:rsidP="00DF6A0A">
      <w:pPr>
        <w:spacing w:after="0" w:line="240" w:lineRule="auto"/>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2A65AB97" w14:textId="77777777" w:rsidR="00DF6A0A" w:rsidRPr="008638F6" w:rsidRDefault="00DF6A0A" w:rsidP="00DF6A0A">
      <w:pPr>
        <w:spacing w:after="0" w:line="240" w:lineRule="auto"/>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19748850" w14:textId="77777777" w:rsidR="00DF6A0A" w:rsidRPr="004B396F" w:rsidRDefault="00DF6A0A" w:rsidP="00DF6A0A"/>
    <w:p w14:paraId="0FD9396A" w14:textId="77777777" w:rsidR="00DF6A0A" w:rsidRDefault="00DF6A0A" w:rsidP="00DF6A0A">
      <w:pPr>
        <w:pStyle w:val="Heading4"/>
        <w:numPr>
          <w:ilvl w:val="0"/>
          <w:numId w:val="25"/>
        </w:numPr>
        <w:tabs>
          <w:tab w:val="num" w:pos="360"/>
        </w:tabs>
        <w:ind w:left="0" w:firstLine="0"/>
      </w:pPr>
      <w:r>
        <w:t>No case meets – CBR are antitrust regulations</w:t>
      </w:r>
    </w:p>
    <w:p w14:paraId="1B7C5494" w14:textId="77777777" w:rsidR="00DF6A0A" w:rsidRDefault="00DF6A0A" w:rsidP="00DF6A0A">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0BC566AB" w14:textId="77777777" w:rsidR="00DF6A0A" w:rsidRPr="00B1578F" w:rsidRDefault="00DF6A0A" w:rsidP="00DF6A0A">
      <w:pPr>
        <w:spacing w:after="0"/>
        <w:rPr>
          <w:sz w:val="16"/>
        </w:rPr>
      </w:pPr>
      <w:r w:rsidRPr="00B1578F">
        <w:rPr>
          <w:sz w:val="16"/>
        </w:rPr>
        <w:t xml:space="preserve">Keep in mind, the </w:t>
      </w:r>
      <w:r w:rsidRPr="00B1578F">
        <w:rPr>
          <w:rStyle w:val="StyleUnderline"/>
          <w:highlight w:val="green"/>
        </w:rPr>
        <w:t xml:space="preserve">labor exemption </w:t>
      </w:r>
      <w:r w:rsidRPr="00B1578F">
        <w:rPr>
          <w:rStyle w:val="StyleUnderline"/>
        </w:rPr>
        <w:t xml:space="preserve">does </w:t>
      </w:r>
      <w:r w:rsidRPr="00B1578F">
        <w:rPr>
          <w:rStyle w:val="StyleUnderline"/>
          <w:highlight w:val="green"/>
        </w:rPr>
        <w:t>not</w:t>
      </w:r>
      <w:r w:rsidRPr="00B1578F">
        <w:rPr>
          <w:rStyle w:val="StyleUnderline"/>
        </w:rPr>
        <w:t xml:space="preserve"> operate </w:t>
      </w:r>
      <w:r w:rsidRPr="00B1578F">
        <w:rPr>
          <w:rStyle w:val="StyleUnderline"/>
          <w:highlight w:val="green"/>
        </w:rPr>
        <w:t>in a vacuum.</w:t>
      </w:r>
      <w:r w:rsidRPr="00B1578F">
        <w:rPr>
          <w:sz w:val="16"/>
          <w:highlight w:val="green"/>
        </w:rPr>
        <w:t xml:space="preserve"> </w:t>
      </w:r>
      <w:r w:rsidRPr="00B1578F">
        <w:rPr>
          <w:rStyle w:val="StyleUnderline"/>
          <w:highlight w:val="green"/>
        </w:rPr>
        <w:t>When Congress exempted labor</w:t>
      </w:r>
      <w:r w:rsidRPr="00B1578F">
        <w:rPr>
          <w:sz w:val="16"/>
          <w:highlight w:val="green"/>
        </w:rPr>
        <w:t xml:space="preserve"> </w:t>
      </w:r>
      <w:r w:rsidRPr="00B1578F">
        <w:rPr>
          <w:rStyle w:val="StyleUnderline"/>
          <w:highlight w:val="green"/>
        </w:rPr>
        <w:t xml:space="preserve">from antitrust, it </w:t>
      </w:r>
      <w:r w:rsidRPr="00B1578F">
        <w:rPr>
          <w:rStyle w:val="Emphasis"/>
          <w:highlight w:val="green"/>
        </w:rPr>
        <w:t xml:space="preserve">did not </w:t>
      </w:r>
      <w:r w:rsidRPr="00B1578F">
        <w:rPr>
          <w:rStyle w:val="Emphasis"/>
        </w:rPr>
        <w:t xml:space="preserve">simply </w:t>
      </w:r>
      <w:r w:rsidRPr="00B1578F">
        <w:rPr>
          <w:rStyle w:val="Emphasis"/>
          <w:highlight w:val="green"/>
        </w:rPr>
        <w:t>deregulate c</w:t>
      </w:r>
      <w:r w:rsidRPr="00B1578F">
        <w:rPr>
          <w:rStyle w:val="Emphasis"/>
        </w:rPr>
        <w:t xml:space="preserve">ollective </w:t>
      </w:r>
      <w:r w:rsidRPr="00B1578F">
        <w:rPr>
          <w:rStyle w:val="Emphasis"/>
          <w:highlight w:val="green"/>
        </w:rPr>
        <w:t>b</w:t>
      </w:r>
      <w:r w:rsidRPr="00B1578F">
        <w:rPr>
          <w:rStyle w:val="Emphasis"/>
        </w:rPr>
        <w:t>argaining</w:t>
      </w:r>
      <w:r w:rsidRPr="00B1578F">
        <w:rPr>
          <w:sz w:val="16"/>
        </w:rPr>
        <w:t xml:space="preserve">. Instead, </w:t>
      </w:r>
      <w:r w:rsidRPr="00B1578F">
        <w:rPr>
          <w:rStyle w:val="StyleUnderline"/>
          <w:highlight w:val="green"/>
        </w:rPr>
        <w:t xml:space="preserve">it replaced </w:t>
      </w:r>
      <w:r w:rsidRPr="00B1578F">
        <w:rPr>
          <w:rStyle w:val="StyleUnderline"/>
        </w:rPr>
        <w:t xml:space="preserve">antitrust </w:t>
      </w:r>
      <w:r w:rsidRPr="00B1578F">
        <w:rPr>
          <w:rStyle w:val="StyleUnderline"/>
          <w:highlight w:val="green"/>
        </w:rPr>
        <w:t>with</w:t>
      </w:r>
      <w:r w:rsidRPr="00B1578F">
        <w:rPr>
          <w:sz w:val="16"/>
        </w:rPr>
        <w:t xml:space="preserve"> </w:t>
      </w:r>
      <w:r w:rsidRPr="00B1578F">
        <w:rPr>
          <w:rStyle w:val="StyleUnderline"/>
        </w:rPr>
        <w:t xml:space="preserve">a complex </w:t>
      </w:r>
      <w:r w:rsidRPr="00B1578F">
        <w:rPr>
          <w:rStyle w:val="StyleUnderline"/>
          <w:highlight w:val="green"/>
        </w:rPr>
        <w:t>web of labor-specific laws</w:t>
      </w:r>
      <w:r w:rsidRPr="00B1578F">
        <w:rPr>
          <w:rStyle w:val="StyleUnderline"/>
        </w:rPr>
        <w:t>.</w:t>
      </w:r>
      <w:r w:rsidRPr="00B1578F">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272F2EA1" w14:textId="77777777" w:rsidR="00DF6A0A" w:rsidRPr="00B23B52" w:rsidRDefault="00DF6A0A" w:rsidP="00DF6A0A"/>
    <w:p w14:paraId="581C8E3C" w14:textId="77777777" w:rsidR="00DF6A0A" w:rsidRDefault="00DF6A0A" w:rsidP="00DF6A0A"/>
    <w:p w14:paraId="660ECE93" w14:textId="3758DC13" w:rsidR="00DF6A0A" w:rsidRDefault="00DF6A0A" w:rsidP="00DF6A0A">
      <w:pPr>
        <w:pStyle w:val="Heading3"/>
      </w:pPr>
      <w:r>
        <w:t xml:space="preserve">States/Con </w:t>
      </w:r>
      <w:proofErr w:type="spellStart"/>
      <w:r>
        <w:t>Con</w:t>
      </w:r>
      <w:proofErr w:type="spellEnd"/>
    </w:p>
    <w:p w14:paraId="23D8384A" w14:textId="77777777" w:rsidR="00DF6A0A" w:rsidRDefault="00DF6A0A" w:rsidP="00DF6A0A">
      <w:pPr>
        <w:pStyle w:val="Heading4"/>
        <w:numPr>
          <w:ilvl w:val="0"/>
          <w:numId w:val="29"/>
        </w:numPr>
        <w:tabs>
          <w:tab w:val="num" w:pos="360"/>
        </w:tabs>
        <w:spacing w:line="240" w:lineRule="auto"/>
        <w:ind w:left="0" w:firstLine="0"/>
      </w:pPr>
      <w:r>
        <w:t>uniform state policy does not guarantee uniform implementation – state employees lack the discretion and expertise to analyze out-of-state data</w:t>
      </w:r>
    </w:p>
    <w:p w14:paraId="38F426B5" w14:textId="77777777" w:rsidR="00DF6A0A" w:rsidRDefault="00DF6A0A" w:rsidP="00DF6A0A">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097DAD99" w14:textId="77777777" w:rsidR="00DF6A0A" w:rsidRPr="00C278C9" w:rsidRDefault="00DF6A0A" w:rsidP="00DF6A0A">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357970C5" w14:textId="77777777" w:rsidR="00DF6A0A" w:rsidRPr="00C278C9" w:rsidRDefault="00DF6A0A" w:rsidP="00DF6A0A">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0EE7F329" w14:textId="77777777" w:rsidR="00DF6A0A" w:rsidRPr="00C278C9" w:rsidRDefault="00DF6A0A" w:rsidP="00DF6A0A">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w:t>
      </w:r>
      <w:proofErr w:type="spellStart"/>
      <w:r w:rsidRPr="00C278C9">
        <w:rPr>
          <w:sz w:val="16"/>
        </w:rPr>
        <w:t>e're</w:t>
      </w:r>
      <w:proofErr w:type="spellEnd"/>
      <w:r w:rsidRPr="00C278C9">
        <w:rPr>
          <w:sz w:val="16"/>
        </w:rPr>
        <w:t xml:space="preserv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73682B35" w14:textId="77777777" w:rsidR="00DF6A0A" w:rsidRPr="00C278C9" w:rsidRDefault="00DF6A0A" w:rsidP="00DF6A0A">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7E4E7CBF" w14:textId="77777777" w:rsidR="00DF6A0A" w:rsidRDefault="00DF6A0A" w:rsidP="00DF6A0A">
      <w:pPr>
        <w:spacing w:after="0" w:line="240" w:lineRule="auto"/>
        <w:rPr>
          <w:rStyle w:val="Emphasis"/>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p>
    <w:p w14:paraId="2414AC31" w14:textId="77777777" w:rsidR="00DF6A0A" w:rsidRDefault="00DF6A0A" w:rsidP="00DF6A0A">
      <w:pPr>
        <w:spacing w:after="0" w:line="240" w:lineRule="auto"/>
        <w:rPr>
          <w:rStyle w:val="Emphasis"/>
        </w:rPr>
      </w:pPr>
    </w:p>
    <w:p w14:paraId="481E9091" w14:textId="77777777" w:rsidR="00DF6A0A" w:rsidRPr="00C278C9" w:rsidRDefault="00DF6A0A" w:rsidP="00DF6A0A">
      <w:pPr>
        <w:spacing w:after="0" w:line="240" w:lineRule="auto"/>
        <w:rPr>
          <w:sz w:val="16"/>
        </w:rPr>
      </w:pP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579CF06D" w14:textId="77777777" w:rsidR="00DF6A0A" w:rsidRPr="00671817" w:rsidRDefault="00DF6A0A" w:rsidP="00DF6A0A">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3AC07910" w14:textId="77777777" w:rsidR="00DF6A0A" w:rsidRDefault="00DF6A0A" w:rsidP="00DF6A0A">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04F13122" w14:textId="77777777" w:rsidR="00DF6A0A" w:rsidRPr="006D74A0" w:rsidRDefault="00DF6A0A" w:rsidP="00DF6A0A">
      <w:pPr>
        <w:pStyle w:val="ListParagraph"/>
        <w:keepNext/>
        <w:keepLines/>
        <w:numPr>
          <w:ilvl w:val="0"/>
          <w:numId w:val="29"/>
        </w:numPr>
        <w:spacing w:before="40" w:after="0" w:line="256" w:lineRule="auto"/>
        <w:outlineLvl w:val="3"/>
        <w:rPr>
          <w:rFonts w:eastAsia="Times New Roman" w:cs="Times New Roman"/>
          <w:b/>
          <w:iCs/>
          <w:sz w:val="26"/>
        </w:rPr>
      </w:pPr>
      <w:r w:rsidRPr="006D74A0">
        <w:rPr>
          <w:rFonts w:eastAsia="Times New Roman" w:cs="Times New Roman"/>
          <w:b/>
          <w:iCs/>
          <w:sz w:val="26"/>
        </w:rPr>
        <w:t xml:space="preserve">State action immunity’s </w:t>
      </w:r>
      <w:r w:rsidRPr="006D74A0">
        <w:rPr>
          <w:rFonts w:eastAsia="Times New Roman" w:cs="Times New Roman"/>
          <w:b/>
          <w:iCs/>
          <w:sz w:val="26"/>
          <w:u w:val="single"/>
        </w:rPr>
        <w:t>federal law</w:t>
      </w:r>
      <w:r w:rsidRPr="006D74A0">
        <w:rPr>
          <w:rFonts w:eastAsia="Times New Roman" w:cs="Times New Roman"/>
          <w:b/>
          <w:iCs/>
          <w:sz w:val="26"/>
        </w:rPr>
        <w:t xml:space="preserve">---states </w:t>
      </w:r>
      <w:r w:rsidRPr="006D74A0">
        <w:rPr>
          <w:rFonts w:eastAsia="Times New Roman" w:cs="Times New Roman"/>
          <w:b/>
          <w:iCs/>
          <w:sz w:val="26"/>
          <w:u w:val="single"/>
        </w:rPr>
        <w:t>can’t adjust</w:t>
      </w:r>
      <w:r w:rsidRPr="006D74A0">
        <w:rPr>
          <w:rFonts w:eastAsia="Times New Roman" w:cs="Times New Roman"/>
          <w:b/>
          <w:iCs/>
          <w:sz w:val="26"/>
        </w:rPr>
        <w:t xml:space="preserve"> its extent without </w:t>
      </w:r>
      <w:r w:rsidRPr="006D74A0">
        <w:rPr>
          <w:rFonts w:eastAsia="Times New Roman" w:cs="Times New Roman"/>
          <w:b/>
          <w:iCs/>
          <w:sz w:val="26"/>
          <w:u w:val="single"/>
        </w:rPr>
        <w:t>undermining</w:t>
      </w:r>
      <w:r w:rsidRPr="006D74A0">
        <w:rPr>
          <w:rFonts w:eastAsia="Times New Roman" w:cs="Times New Roman"/>
          <w:b/>
          <w:iCs/>
          <w:sz w:val="26"/>
        </w:rPr>
        <w:t xml:space="preserve"> state regulation. </w:t>
      </w:r>
    </w:p>
    <w:p w14:paraId="33F6A26B" w14:textId="77777777" w:rsidR="00DF6A0A" w:rsidRPr="00EC1E0B" w:rsidRDefault="00DF6A0A" w:rsidP="00DF6A0A">
      <w:pPr>
        <w:spacing w:line="256" w:lineRule="auto"/>
        <w:rPr>
          <w:rFonts w:eastAsia="Calibri"/>
        </w:rPr>
      </w:pPr>
      <w:r w:rsidRPr="00EC1E0B">
        <w:rPr>
          <w:rFonts w:eastAsia="Calibri"/>
          <w:b/>
          <w:bCs/>
          <w:sz w:val="26"/>
        </w:rPr>
        <w:t>Roe ’18</w:t>
      </w:r>
      <w:r w:rsidRPr="00EC1E0B">
        <w:rPr>
          <w:rFonts w:eastAsia="Calibri"/>
        </w:rPr>
        <w:t xml:space="preserve"> [Lesley; 2018; J.D. candidate at the University of Minnesota; Minnesota Law Review, “Licensing Liability: Responding to Judicial Expansion of Antitrust Enforcement in North Carolina Dental,” vol. 103] </w:t>
      </w:r>
    </w:p>
    <w:p w14:paraId="17C1BE23" w14:textId="77777777" w:rsidR="00DF6A0A" w:rsidRPr="00EC1E0B" w:rsidRDefault="00DF6A0A" w:rsidP="00DF6A0A">
      <w:pPr>
        <w:spacing w:line="256" w:lineRule="auto"/>
        <w:rPr>
          <w:rFonts w:eastAsia="Calibri"/>
          <w:sz w:val="16"/>
        </w:rPr>
      </w:pPr>
      <w:r w:rsidRPr="00EC1E0B">
        <w:rPr>
          <w:rFonts w:eastAsia="Calibri"/>
          <w:sz w:val="16"/>
        </w:rPr>
        <w:t>D. Failures of State Legislation</w:t>
      </w:r>
    </w:p>
    <w:p w14:paraId="7EA80154" w14:textId="77777777" w:rsidR="00DF6A0A" w:rsidRPr="00EC1E0B" w:rsidRDefault="00DF6A0A" w:rsidP="00DF6A0A">
      <w:pPr>
        <w:spacing w:line="256" w:lineRule="auto"/>
        <w:rPr>
          <w:rFonts w:eastAsia="Calibri"/>
          <w:sz w:val="16"/>
        </w:rPr>
      </w:pPr>
      <w:r w:rsidRPr="00EC1E0B">
        <w:rPr>
          <w:rFonts w:eastAsia="Calibri"/>
          <w:highlight w:val="cyan"/>
          <w:u w:val="single"/>
        </w:rPr>
        <w:t>The</w:t>
      </w:r>
      <w:r w:rsidRPr="00EC1E0B">
        <w:rPr>
          <w:rFonts w:eastAsia="Calibri"/>
          <w:u w:val="single"/>
        </w:rPr>
        <w:t xml:space="preserve"> obvious </w:t>
      </w:r>
      <w:r w:rsidRPr="00EC1E0B">
        <w:rPr>
          <w:rFonts w:eastAsia="Calibri"/>
          <w:b/>
          <w:iCs/>
          <w:highlight w:val="cyan"/>
          <w:u w:val="single"/>
        </w:rPr>
        <w:t>downside</w:t>
      </w:r>
      <w:r w:rsidRPr="00EC1E0B">
        <w:rPr>
          <w:rFonts w:eastAsia="Calibri"/>
          <w:sz w:val="16"/>
          <w:highlight w:val="cyan"/>
        </w:rPr>
        <w:t xml:space="preserve"> </w:t>
      </w:r>
      <w:r w:rsidRPr="00EC1E0B">
        <w:rPr>
          <w:rFonts w:eastAsia="Calibri"/>
          <w:highlight w:val="cyan"/>
          <w:u w:val="single"/>
        </w:rPr>
        <w:t>of turning to states</w:t>
      </w:r>
      <w:r w:rsidRPr="00EC1E0B">
        <w:rPr>
          <w:rFonts w:eastAsia="Calibri"/>
          <w:u w:val="single"/>
        </w:rPr>
        <w:t xml:space="preserve"> to</w:t>
      </w:r>
      <w:r w:rsidRPr="00EC1E0B">
        <w:rPr>
          <w:rFonts w:eastAsia="Calibri"/>
          <w:sz w:val="16"/>
        </w:rPr>
        <w:t xml:space="preserve"> </w:t>
      </w:r>
      <w:r w:rsidRPr="00EC1E0B">
        <w:rPr>
          <w:rFonts w:eastAsia="Calibri"/>
          <w:u w:val="single"/>
        </w:rPr>
        <w:t>solve</w:t>
      </w:r>
      <w:r w:rsidRPr="00EC1E0B">
        <w:rPr>
          <w:rFonts w:eastAsia="Calibri"/>
          <w:sz w:val="16"/>
        </w:rPr>
        <w:t xml:space="preserve"> the </w:t>
      </w:r>
      <w:r w:rsidRPr="00EC1E0B">
        <w:rPr>
          <w:rFonts w:eastAsia="Calibri"/>
          <w:u w:val="single"/>
        </w:rPr>
        <w:t>liability problems posed by</w:t>
      </w:r>
      <w:r w:rsidRPr="00EC1E0B">
        <w:rPr>
          <w:rFonts w:eastAsia="Calibri"/>
          <w:sz w:val="16"/>
        </w:rPr>
        <w:t xml:space="preserve"> </w:t>
      </w:r>
      <w:r w:rsidRPr="00EC1E0B">
        <w:rPr>
          <w:rFonts w:eastAsia="Calibri"/>
          <w:b/>
          <w:iCs/>
          <w:u w:val="single"/>
        </w:rPr>
        <w:t>N</w:t>
      </w:r>
      <w:r w:rsidRPr="00EC1E0B">
        <w:rPr>
          <w:rFonts w:eastAsia="Calibri"/>
          <w:sz w:val="16"/>
        </w:rPr>
        <w:t xml:space="preserve">orth </w:t>
      </w:r>
      <w:r w:rsidRPr="00EC1E0B">
        <w:rPr>
          <w:rFonts w:eastAsia="Calibri"/>
          <w:b/>
          <w:iCs/>
          <w:u w:val="single"/>
        </w:rPr>
        <w:t>C</w:t>
      </w:r>
      <w:r w:rsidRPr="00EC1E0B">
        <w:rPr>
          <w:rFonts w:eastAsia="Calibri"/>
          <w:sz w:val="16"/>
        </w:rPr>
        <w:t xml:space="preserve">arolina </w:t>
      </w:r>
      <w:r w:rsidRPr="00EC1E0B">
        <w:rPr>
          <w:rFonts w:eastAsia="Calibri"/>
          <w:b/>
          <w:iCs/>
          <w:u w:val="single"/>
        </w:rPr>
        <w:t>Dental</w:t>
      </w:r>
      <w:r w:rsidRPr="00EC1E0B">
        <w:rPr>
          <w:rFonts w:eastAsia="Calibri"/>
          <w:sz w:val="16"/>
        </w:rPr>
        <w:t xml:space="preserve"> </w:t>
      </w:r>
      <w:r w:rsidRPr="00EC1E0B">
        <w:rPr>
          <w:rFonts w:eastAsia="Calibri"/>
          <w:highlight w:val="cyan"/>
          <w:u w:val="single"/>
        </w:rPr>
        <w:t>is that</w:t>
      </w:r>
      <w:r w:rsidRPr="00EC1E0B">
        <w:rPr>
          <w:rFonts w:eastAsia="Calibri"/>
          <w:u w:val="single"/>
        </w:rPr>
        <w:t xml:space="preserve"> the</w:t>
      </w:r>
      <w:r w:rsidRPr="00EC1E0B">
        <w:rPr>
          <w:rFonts w:eastAsia="Calibri"/>
          <w:sz w:val="16"/>
        </w:rPr>
        <w:t xml:space="preserve"> </w:t>
      </w:r>
      <w:r w:rsidRPr="00EC1E0B">
        <w:rPr>
          <w:rFonts w:eastAsia="Calibri"/>
          <w:b/>
          <w:iCs/>
          <w:highlight w:val="cyan"/>
          <w:u w:val="single"/>
        </w:rPr>
        <w:t>validity</w:t>
      </w:r>
      <w:r w:rsidRPr="00EC1E0B">
        <w:rPr>
          <w:rFonts w:eastAsia="Calibri"/>
          <w:sz w:val="16"/>
          <w:highlight w:val="cyan"/>
        </w:rPr>
        <w:t xml:space="preserve"> </w:t>
      </w:r>
      <w:r w:rsidRPr="00EC1E0B">
        <w:rPr>
          <w:rFonts w:eastAsia="Calibri"/>
          <w:highlight w:val="cyan"/>
          <w:u w:val="single"/>
        </w:rPr>
        <w:t>of state statutes is</w:t>
      </w:r>
      <w:r w:rsidRPr="00EC1E0B">
        <w:rPr>
          <w:rFonts w:eastAsia="Calibri"/>
          <w:sz w:val="16"/>
          <w:highlight w:val="cyan"/>
        </w:rPr>
        <w:t xml:space="preserve"> </w:t>
      </w:r>
      <w:r w:rsidRPr="00EC1E0B">
        <w:rPr>
          <w:rFonts w:eastAsia="Calibri"/>
          <w:b/>
          <w:iCs/>
          <w:highlight w:val="cyan"/>
          <w:u w:val="single"/>
        </w:rPr>
        <w:t>unpredictable</w:t>
      </w:r>
      <w:r w:rsidRPr="00EC1E0B">
        <w:rPr>
          <w:rFonts w:eastAsia="Calibri"/>
          <w:u w:val="single"/>
        </w:rPr>
        <w:t>. While</w:t>
      </w:r>
      <w:r w:rsidRPr="00EC1E0B">
        <w:rPr>
          <w:rFonts w:eastAsia="Calibri"/>
          <w:sz w:val="16"/>
        </w:rPr>
        <w:t xml:space="preserve"> the U.S. </w:t>
      </w:r>
      <w:r w:rsidRPr="00EC1E0B">
        <w:rPr>
          <w:rFonts w:eastAsia="Calibri"/>
          <w:u w:val="single"/>
        </w:rPr>
        <w:t xml:space="preserve">Congress </w:t>
      </w:r>
      <w:r w:rsidRPr="00EC1E0B">
        <w:rPr>
          <w:rFonts w:eastAsia="Calibri"/>
          <w:b/>
          <w:iCs/>
          <w:u w:val="single"/>
        </w:rPr>
        <w:t>may</w:t>
      </w:r>
      <w:r w:rsidRPr="00EC1E0B">
        <w:rPr>
          <w:rFonts w:eastAsia="Calibri"/>
          <w:u w:val="single"/>
        </w:rPr>
        <w:t xml:space="preserve"> enact legislation that</w:t>
      </w:r>
      <w:r w:rsidRPr="00EC1E0B">
        <w:rPr>
          <w:rFonts w:eastAsia="Calibri"/>
          <w:sz w:val="16"/>
        </w:rPr>
        <w:t xml:space="preserve"> effectively </w:t>
      </w:r>
      <w:r w:rsidRPr="00EC1E0B">
        <w:rPr>
          <w:rFonts w:eastAsia="Calibri"/>
          <w:b/>
          <w:iCs/>
          <w:u w:val="single"/>
        </w:rPr>
        <w:t>amend</w:t>
      </w:r>
      <w:r w:rsidRPr="00EC1E0B">
        <w:rPr>
          <w:rFonts w:eastAsia="Calibri"/>
          <w:u w:val="single"/>
        </w:rPr>
        <w:t>s</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w:t>
      </w:r>
      <w:r w:rsidRPr="00EC1E0B">
        <w:rPr>
          <w:rFonts w:eastAsia="Calibri"/>
          <w:u w:val="single"/>
        </w:rPr>
        <w:t xml:space="preserve">by creating a </w:t>
      </w:r>
      <w:r w:rsidRPr="00EC1E0B">
        <w:rPr>
          <w:rFonts w:eastAsia="Calibri"/>
          <w:b/>
          <w:iCs/>
          <w:u w:val="single"/>
        </w:rPr>
        <w:t>carve-out</w:t>
      </w:r>
      <w:r w:rsidRPr="00EC1E0B">
        <w:rPr>
          <w:rFonts w:eastAsia="Calibri"/>
          <w:u w:val="single"/>
        </w:rPr>
        <w:t xml:space="preserve"> for state regulatory boards</w:t>
      </w:r>
      <w:r w:rsidRPr="00EC1E0B">
        <w:rPr>
          <w:rFonts w:eastAsia="Calibri"/>
          <w:sz w:val="16"/>
        </w:rPr>
        <w:t xml:space="preserve"> following certain requirements, </w:t>
      </w:r>
      <w:r w:rsidRPr="00EC1E0B">
        <w:rPr>
          <w:rFonts w:eastAsia="Calibri"/>
          <w:b/>
          <w:iCs/>
          <w:highlight w:val="cyan"/>
          <w:u w:val="single"/>
        </w:rPr>
        <w:t>state</w:t>
      </w:r>
      <w:r w:rsidRPr="00EC1E0B">
        <w:rPr>
          <w:rFonts w:eastAsia="Calibri"/>
          <w:sz w:val="16"/>
          <w:highlight w:val="cyan"/>
        </w:rPr>
        <w:t xml:space="preserve"> </w:t>
      </w:r>
      <w:r w:rsidRPr="00EC1E0B">
        <w:rPr>
          <w:rFonts w:eastAsia="Calibri"/>
          <w:u w:val="single"/>
        </w:rPr>
        <w:t>legislator</w:t>
      </w:r>
      <w:r w:rsidRPr="00EC1E0B">
        <w:rPr>
          <w:rFonts w:eastAsia="Calibri"/>
          <w:b/>
          <w:iCs/>
          <w:highlight w:val="cyan"/>
          <w:u w:val="single"/>
        </w:rPr>
        <w:t>s</w:t>
      </w:r>
      <w:r w:rsidRPr="00EC1E0B">
        <w:rPr>
          <w:rFonts w:eastAsia="Calibri"/>
          <w:highlight w:val="cyan"/>
          <w:u w:val="single"/>
        </w:rPr>
        <w:t xml:space="preserve"> do not have the </w:t>
      </w:r>
      <w:r w:rsidRPr="00EC1E0B">
        <w:rPr>
          <w:rFonts w:eastAsia="Calibri"/>
          <w:b/>
          <w:iCs/>
          <w:highlight w:val="cyan"/>
          <w:u w:val="single"/>
        </w:rPr>
        <w:t>ability</w:t>
      </w:r>
      <w:r w:rsidRPr="00EC1E0B">
        <w:rPr>
          <w:rFonts w:eastAsia="Calibri"/>
          <w:highlight w:val="cyan"/>
          <w:u w:val="single"/>
        </w:rPr>
        <w:t xml:space="preserve"> to </w:t>
      </w:r>
      <w:r w:rsidRPr="00EC1E0B">
        <w:rPr>
          <w:rFonts w:eastAsia="Calibri"/>
          <w:b/>
          <w:iCs/>
          <w:highlight w:val="cyan"/>
          <w:u w:val="single"/>
        </w:rPr>
        <w:t>amend</w:t>
      </w:r>
      <w:r w:rsidRPr="00EC1E0B">
        <w:rPr>
          <w:rFonts w:eastAsia="Calibri"/>
          <w:highlight w:val="cyan"/>
          <w:u w:val="single"/>
        </w:rPr>
        <w:t xml:space="preserve"> federal law</w:t>
      </w:r>
      <w:r w:rsidRPr="00EC1E0B">
        <w:rPr>
          <w:rFonts w:eastAsia="Calibri"/>
          <w:u w:val="single"/>
        </w:rPr>
        <w:t xml:space="preserve">. States </w:t>
      </w:r>
      <w:r w:rsidRPr="00EC1E0B">
        <w:rPr>
          <w:rFonts w:eastAsia="Calibri"/>
          <w:highlight w:val="cyan"/>
          <w:u w:val="single"/>
        </w:rPr>
        <w:t>may</w:t>
      </w:r>
      <w:r w:rsidRPr="00EC1E0B">
        <w:rPr>
          <w:rFonts w:eastAsia="Calibri"/>
          <w:u w:val="single"/>
        </w:rPr>
        <w:t xml:space="preserve"> statutorily </w:t>
      </w:r>
      <w:r w:rsidRPr="00EC1E0B">
        <w:rPr>
          <w:rFonts w:eastAsia="Calibri"/>
          <w:highlight w:val="cyan"/>
          <w:u w:val="single"/>
        </w:rPr>
        <w:t>implement</w:t>
      </w:r>
      <w:r w:rsidRPr="00EC1E0B">
        <w:rPr>
          <w:rFonts w:eastAsia="Calibri"/>
          <w:u w:val="single"/>
        </w:rPr>
        <w:t xml:space="preserve"> </w:t>
      </w:r>
      <w:r w:rsidRPr="00EC1E0B">
        <w:rPr>
          <w:rFonts w:eastAsia="Calibri"/>
          <w:b/>
          <w:iCs/>
          <w:u w:val="single"/>
        </w:rPr>
        <w:t xml:space="preserve">supervisory </w:t>
      </w:r>
      <w:r w:rsidRPr="00EC1E0B">
        <w:rPr>
          <w:rFonts w:eastAsia="Calibri"/>
          <w:b/>
          <w:iCs/>
          <w:highlight w:val="cyan"/>
          <w:u w:val="single"/>
        </w:rPr>
        <w:t>procedures</w:t>
      </w:r>
      <w:r w:rsidRPr="00EC1E0B">
        <w:rPr>
          <w:rFonts w:eastAsia="Calibri"/>
          <w:sz w:val="16"/>
          <w:highlight w:val="cyan"/>
        </w:rPr>
        <w:t xml:space="preserve"> </w:t>
      </w:r>
      <w:r w:rsidRPr="00EC1E0B">
        <w:rPr>
          <w:rFonts w:eastAsia="Calibri"/>
          <w:highlight w:val="cyan"/>
          <w:u w:val="single"/>
        </w:rPr>
        <w:t>that</w:t>
      </w:r>
      <w:r w:rsidRPr="00EC1E0B">
        <w:rPr>
          <w:rFonts w:eastAsia="Calibri"/>
          <w:sz w:val="16"/>
          <w:highlight w:val="cyan"/>
        </w:rPr>
        <w:t xml:space="preserve"> </w:t>
      </w:r>
      <w:r w:rsidRPr="00EC1E0B">
        <w:rPr>
          <w:rFonts w:eastAsia="Calibri"/>
          <w:b/>
          <w:iCs/>
          <w:highlight w:val="cyan"/>
          <w:u w:val="single"/>
        </w:rPr>
        <w:t>seem likely</w:t>
      </w:r>
      <w:r w:rsidRPr="00EC1E0B">
        <w:rPr>
          <w:rFonts w:eastAsia="Calibri"/>
          <w:sz w:val="16"/>
          <w:highlight w:val="cyan"/>
        </w:rPr>
        <w:t xml:space="preserve"> </w:t>
      </w:r>
      <w:r w:rsidRPr="00EC1E0B">
        <w:rPr>
          <w:rFonts w:eastAsia="Calibri"/>
          <w:highlight w:val="cyan"/>
          <w:u w:val="single"/>
        </w:rPr>
        <w:t>to satisfy</w:t>
      </w:r>
      <w:r w:rsidRPr="00EC1E0B">
        <w:rPr>
          <w:rFonts w:eastAsia="Calibri"/>
          <w:u w:val="single"/>
        </w:rPr>
        <w:t xml:space="preserve"> the Court's</w:t>
      </w:r>
      <w:r w:rsidRPr="00EC1E0B">
        <w:rPr>
          <w:rFonts w:eastAsia="Calibri"/>
          <w:sz w:val="16"/>
        </w:rPr>
        <w:t xml:space="preserve"> active supervision </w:t>
      </w:r>
      <w:r w:rsidRPr="00EC1E0B">
        <w:rPr>
          <w:rFonts w:eastAsia="Calibri"/>
          <w:u w:val="single"/>
        </w:rPr>
        <w:t xml:space="preserve">requirement. </w:t>
      </w:r>
      <w:r w:rsidRPr="00EC1E0B">
        <w:rPr>
          <w:rFonts w:eastAsia="Calibri"/>
          <w:highlight w:val="cyan"/>
          <w:u w:val="single"/>
        </w:rPr>
        <w:t>However</w:t>
      </w:r>
      <w:r w:rsidRPr="00EC1E0B">
        <w:rPr>
          <w:rFonts w:eastAsia="Calibri"/>
          <w:u w:val="single"/>
        </w:rPr>
        <w:t>, states are working to create a</w:t>
      </w:r>
      <w:r w:rsidRPr="00EC1E0B">
        <w:rPr>
          <w:rFonts w:eastAsia="Calibri"/>
          <w:sz w:val="16"/>
        </w:rPr>
        <w:t xml:space="preserve"> </w:t>
      </w:r>
      <w:r w:rsidRPr="00EC1E0B">
        <w:rPr>
          <w:rFonts w:eastAsia="Calibri"/>
          <w:b/>
          <w:iCs/>
          <w:u w:val="single"/>
        </w:rPr>
        <w:t>defense to</w:t>
      </w:r>
      <w:r w:rsidRPr="00EC1E0B">
        <w:rPr>
          <w:rFonts w:eastAsia="Calibri"/>
          <w:sz w:val="16"/>
        </w:rPr>
        <w:t xml:space="preserve"> the </w:t>
      </w:r>
      <w:r w:rsidRPr="00EC1E0B">
        <w:rPr>
          <w:rFonts w:eastAsia="Calibri"/>
          <w:b/>
          <w:iCs/>
          <w:u w:val="single"/>
        </w:rPr>
        <w:t>Sherman</w:t>
      </w:r>
      <w:r w:rsidRPr="00EC1E0B">
        <w:rPr>
          <w:rFonts w:eastAsia="Calibri"/>
          <w:sz w:val="16"/>
        </w:rPr>
        <w:t xml:space="preserve"> Act - </w:t>
      </w:r>
      <w:r w:rsidRPr="00EC1E0B">
        <w:rPr>
          <w:rFonts w:eastAsia="Calibri"/>
          <w:u w:val="single"/>
        </w:rPr>
        <w:t>a</w:t>
      </w:r>
      <w:r w:rsidRPr="00EC1E0B">
        <w:rPr>
          <w:rFonts w:eastAsia="Calibri"/>
          <w:sz w:val="16"/>
        </w:rPr>
        <w:t xml:space="preserve"> </w:t>
      </w:r>
      <w:r w:rsidRPr="00EC1E0B">
        <w:rPr>
          <w:rFonts w:eastAsia="Calibri"/>
          <w:b/>
          <w:iCs/>
          <w:u w:val="single"/>
        </w:rPr>
        <w:t>federal cause</w:t>
      </w:r>
      <w:r w:rsidRPr="00EC1E0B">
        <w:rPr>
          <w:rFonts w:eastAsia="Calibri"/>
          <w:sz w:val="16"/>
        </w:rPr>
        <w:t xml:space="preserve"> </w:t>
      </w:r>
      <w:r w:rsidRPr="00EC1E0B">
        <w:rPr>
          <w:rFonts w:eastAsia="Calibri"/>
          <w:u w:val="single"/>
        </w:rPr>
        <w:t>of action</w:t>
      </w:r>
      <w:r w:rsidRPr="00EC1E0B">
        <w:rPr>
          <w:rFonts w:eastAsia="Calibri"/>
          <w:sz w:val="16"/>
        </w:rPr>
        <w:t xml:space="preserve">. 234 </w:t>
      </w:r>
      <w:r w:rsidRPr="00EC1E0B">
        <w:rPr>
          <w:rFonts w:eastAsia="Calibri"/>
          <w:u w:val="single"/>
        </w:rPr>
        <w:t xml:space="preserve">A </w:t>
      </w:r>
      <w:r w:rsidRPr="00EC1E0B">
        <w:rPr>
          <w:rFonts w:eastAsia="Calibri"/>
          <w:highlight w:val="cyan"/>
          <w:u w:val="single"/>
        </w:rPr>
        <w:t>state-level</w:t>
      </w:r>
      <w:r w:rsidRPr="00EC1E0B">
        <w:rPr>
          <w:rFonts w:eastAsia="Calibri"/>
          <w:u w:val="single"/>
        </w:rPr>
        <w:t xml:space="preserve"> statutory </w:t>
      </w:r>
      <w:r w:rsidRPr="00EC1E0B">
        <w:rPr>
          <w:rFonts w:eastAsia="Calibri"/>
          <w:highlight w:val="cyan"/>
          <w:u w:val="single"/>
        </w:rPr>
        <w:t>immunity</w:t>
      </w:r>
      <w:r w:rsidRPr="00EC1E0B">
        <w:rPr>
          <w:rFonts w:eastAsia="Calibri"/>
          <w:u w:val="single"/>
        </w:rPr>
        <w:t xml:space="preserve"> defense </w:t>
      </w:r>
      <w:proofErr w:type="gramStart"/>
      <w:r w:rsidRPr="00EC1E0B">
        <w:rPr>
          <w:rFonts w:eastAsia="Calibri"/>
          <w:highlight w:val="cyan"/>
          <w:u w:val="single"/>
        </w:rPr>
        <w:t>to</w:t>
      </w:r>
      <w:proofErr w:type="gramEnd"/>
      <w:r w:rsidRPr="00EC1E0B">
        <w:rPr>
          <w:rFonts w:eastAsia="Calibri"/>
          <w:highlight w:val="cyan"/>
          <w:u w:val="single"/>
        </w:rPr>
        <w:t xml:space="preserve"> a </w:t>
      </w:r>
      <w:r w:rsidRPr="00EC1E0B">
        <w:rPr>
          <w:rFonts w:eastAsia="Calibri"/>
          <w:b/>
          <w:iCs/>
          <w:highlight w:val="cyan"/>
          <w:u w:val="single"/>
        </w:rPr>
        <w:t>federal</w:t>
      </w:r>
      <w:r w:rsidRPr="00EC1E0B">
        <w:rPr>
          <w:rFonts w:eastAsia="Calibri"/>
          <w:highlight w:val="cyan"/>
          <w:u w:val="single"/>
        </w:rPr>
        <w:t xml:space="preserve"> cause</w:t>
      </w:r>
      <w:r w:rsidRPr="00EC1E0B">
        <w:rPr>
          <w:rFonts w:eastAsia="Calibri"/>
          <w:u w:val="single"/>
        </w:rPr>
        <w:t xml:space="preserve"> of action </w:t>
      </w:r>
      <w:r w:rsidRPr="00EC1E0B">
        <w:rPr>
          <w:rFonts w:eastAsia="Calibri"/>
          <w:highlight w:val="cyan"/>
          <w:u w:val="single"/>
        </w:rPr>
        <w:t>creates</w:t>
      </w:r>
      <w:r w:rsidRPr="00EC1E0B">
        <w:rPr>
          <w:rFonts w:eastAsia="Calibri"/>
          <w:u w:val="single"/>
        </w:rPr>
        <w:t xml:space="preserve"> a</w:t>
      </w:r>
      <w:r w:rsidRPr="00EC1E0B">
        <w:rPr>
          <w:rFonts w:eastAsia="Calibri"/>
          <w:sz w:val="16"/>
        </w:rPr>
        <w:t xml:space="preserve">  [*460]  </w:t>
      </w:r>
      <w:r w:rsidRPr="00EC1E0B">
        <w:rPr>
          <w:rFonts w:eastAsia="Calibri"/>
          <w:b/>
          <w:iCs/>
          <w:highlight w:val="cyan"/>
          <w:u w:val="single"/>
        </w:rPr>
        <w:t>mismatch</w:t>
      </w:r>
      <w:r w:rsidRPr="00EC1E0B">
        <w:rPr>
          <w:rFonts w:eastAsia="Calibri"/>
          <w:highlight w:val="cyan"/>
          <w:u w:val="single"/>
        </w:rPr>
        <w:t>. States</w:t>
      </w:r>
      <w:r w:rsidRPr="00EC1E0B">
        <w:rPr>
          <w:rFonts w:eastAsia="Calibri"/>
          <w:sz w:val="16"/>
          <w:highlight w:val="cyan"/>
        </w:rPr>
        <w:t xml:space="preserve"> </w:t>
      </w:r>
      <w:r w:rsidRPr="00EC1E0B">
        <w:rPr>
          <w:rFonts w:eastAsia="Calibri"/>
          <w:b/>
          <w:iCs/>
          <w:highlight w:val="cyan"/>
          <w:u w:val="single"/>
        </w:rPr>
        <w:t>cannot</w:t>
      </w:r>
      <w:r w:rsidRPr="00EC1E0B">
        <w:rPr>
          <w:rFonts w:eastAsia="Calibri"/>
          <w:sz w:val="16"/>
        </w:rPr>
        <w:t xml:space="preserve"> rewrite or </w:t>
      </w:r>
      <w:r w:rsidRPr="00EC1E0B">
        <w:rPr>
          <w:rFonts w:eastAsia="Calibri"/>
          <w:b/>
          <w:iCs/>
          <w:highlight w:val="cyan"/>
          <w:u w:val="single"/>
        </w:rPr>
        <w:t>supersede federal law</w:t>
      </w:r>
      <w:r w:rsidRPr="00EC1E0B">
        <w:rPr>
          <w:rFonts w:eastAsia="Calibri"/>
          <w:u w:val="single"/>
        </w:rPr>
        <w:t xml:space="preserve">, and where state regulatory processes violate federal antitrust law, </w:t>
      </w:r>
      <w:r w:rsidRPr="00EC1E0B">
        <w:rPr>
          <w:rFonts w:eastAsia="Calibri"/>
          <w:b/>
          <w:iCs/>
          <w:u w:val="single"/>
        </w:rPr>
        <w:t>federal law controls</w:t>
      </w:r>
      <w:r w:rsidRPr="00EC1E0B">
        <w:rPr>
          <w:rFonts w:eastAsia="Calibri"/>
          <w:sz w:val="16"/>
        </w:rPr>
        <w:t>. 235</w:t>
      </w:r>
    </w:p>
    <w:p w14:paraId="0E47F1B3" w14:textId="77777777" w:rsidR="00DF6A0A" w:rsidRPr="00EC1E0B" w:rsidRDefault="00DF6A0A" w:rsidP="00DF6A0A">
      <w:pPr>
        <w:spacing w:line="256" w:lineRule="auto"/>
        <w:rPr>
          <w:rFonts w:eastAsia="Times New Roman" w:cs="Times New Roman"/>
          <w:b/>
          <w:iCs/>
        </w:rPr>
      </w:pPr>
      <w:r w:rsidRPr="00EC1E0B">
        <w:rPr>
          <w:rFonts w:eastAsia="Calibri"/>
          <w:b/>
          <w:iCs/>
          <w:u w:val="single"/>
        </w:rPr>
        <w:t>Even if</w:t>
      </w:r>
      <w:r w:rsidRPr="00EC1E0B">
        <w:rPr>
          <w:rFonts w:eastAsia="Calibri"/>
          <w:sz w:val="16"/>
        </w:rPr>
        <w:t xml:space="preserve"> </w:t>
      </w:r>
      <w:r w:rsidRPr="00EC1E0B">
        <w:rPr>
          <w:rFonts w:eastAsia="Calibri"/>
          <w:u w:val="single"/>
        </w:rPr>
        <w:t>states pass statutes</w:t>
      </w:r>
      <w:r w:rsidRPr="00EC1E0B">
        <w:rPr>
          <w:rFonts w:eastAsia="Calibri"/>
          <w:sz w:val="16"/>
        </w:rPr>
        <w:t xml:space="preserve"> </w:t>
      </w:r>
      <w:r w:rsidRPr="00EC1E0B">
        <w:rPr>
          <w:rFonts w:eastAsia="Calibri"/>
          <w:b/>
          <w:iCs/>
          <w:u w:val="single"/>
        </w:rPr>
        <w:t>authorizing supervisory agencies</w:t>
      </w:r>
      <w:r w:rsidRPr="00EC1E0B">
        <w:rPr>
          <w:rFonts w:eastAsia="Calibri"/>
          <w:sz w:val="16"/>
        </w:rPr>
        <w:t xml:space="preserve"> </w:t>
      </w:r>
      <w:r w:rsidRPr="00EC1E0B">
        <w:rPr>
          <w:rFonts w:eastAsia="Calibri"/>
          <w:u w:val="single"/>
        </w:rPr>
        <w:t>and</w:t>
      </w:r>
      <w:r w:rsidRPr="00EC1E0B">
        <w:rPr>
          <w:rFonts w:eastAsia="Calibri"/>
          <w:sz w:val="16"/>
        </w:rPr>
        <w:t xml:space="preserve"> </w:t>
      </w:r>
      <w:r w:rsidRPr="00EC1E0B">
        <w:rPr>
          <w:rFonts w:eastAsia="Calibri"/>
          <w:u w:val="single"/>
        </w:rPr>
        <w:t>they</w:t>
      </w:r>
      <w:r w:rsidRPr="00EC1E0B">
        <w:rPr>
          <w:rFonts w:eastAsia="Calibri"/>
          <w:sz w:val="16"/>
        </w:rPr>
        <w:t xml:space="preserve"> </w:t>
      </w:r>
      <w:r w:rsidRPr="00EC1E0B">
        <w:rPr>
          <w:rFonts w:eastAsia="Calibri"/>
          <w:b/>
          <w:iCs/>
          <w:u w:val="single"/>
        </w:rPr>
        <w:t>comply</w:t>
      </w:r>
      <w:r w:rsidRPr="00EC1E0B">
        <w:rPr>
          <w:rFonts w:eastAsia="Calibri"/>
          <w:sz w:val="16"/>
        </w:rPr>
        <w:t xml:space="preserve"> </w:t>
      </w:r>
      <w:r w:rsidRPr="00EC1E0B">
        <w:rPr>
          <w:rFonts w:eastAsia="Calibri"/>
          <w:u w:val="single"/>
        </w:rPr>
        <w:t xml:space="preserve">with the Court's active supervision requirement, the </w:t>
      </w:r>
      <w:r w:rsidRPr="00EC1E0B">
        <w:rPr>
          <w:rFonts w:eastAsia="Calibri"/>
          <w:b/>
          <w:iCs/>
          <w:u w:val="single"/>
        </w:rPr>
        <w:t>uncertainty</w:t>
      </w:r>
      <w:r w:rsidRPr="00EC1E0B">
        <w:rPr>
          <w:rFonts w:eastAsia="Calibri"/>
          <w:u w:val="single"/>
        </w:rPr>
        <w:t xml:space="preserve"> of whether the supervisory provisions are sufficient</w:t>
      </w:r>
      <w:r w:rsidRPr="00EC1E0B">
        <w:rPr>
          <w:rFonts w:eastAsia="Calibri"/>
          <w:sz w:val="16"/>
        </w:rPr>
        <w:t xml:space="preserve"> </w:t>
      </w:r>
      <w:r w:rsidRPr="00EC1E0B">
        <w:rPr>
          <w:rFonts w:eastAsia="Calibri"/>
          <w:b/>
          <w:iCs/>
          <w:u w:val="single"/>
        </w:rPr>
        <w:t>still invites litigation</w:t>
      </w:r>
      <w:r w:rsidRPr="00EC1E0B">
        <w:rPr>
          <w:rFonts w:eastAsia="Calibri"/>
          <w:sz w:val="16"/>
        </w:rPr>
        <w:t xml:space="preserve">. In this way, </w:t>
      </w:r>
      <w:r w:rsidRPr="00EC1E0B">
        <w:rPr>
          <w:rFonts w:eastAsia="Calibri"/>
          <w:u w:val="single"/>
        </w:rPr>
        <w:t xml:space="preserve">passing </w:t>
      </w:r>
      <w:r w:rsidRPr="00EC1E0B">
        <w:rPr>
          <w:rFonts w:eastAsia="Calibri"/>
          <w:b/>
          <w:iCs/>
          <w:highlight w:val="cyan"/>
          <w:u w:val="single"/>
        </w:rPr>
        <w:t>state legislation</w:t>
      </w:r>
      <w:r w:rsidRPr="00EC1E0B">
        <w:rPr>
          <w:rFonts w:eastAsia="Calibri"/>
          <w:highlight w:val="cyan"/>
          <w:u w:val="single"/>
        </w:rPr>
        <w:t xml:space="preserve"> does </w:t>
      </w:r>
      <w:r w:rsidRPr="00EC1E0B">
        <w:rPr>
          <w:rFonts w:eastAsia="Calibri"/>
          <w:b/>
          <w:iCs/>
          <w:highlight w:val="cyan"/>
          <w:u w:val="single"/>
        </w:rPr>
        <w:t xml:space="preserve">not </w:t>
      </w:r>
      <w:r w:rsidRPr="00EC1E0B">
        <w:rPr>
          <w:rFonts w:eastAsia="Calibri"/>
          <w:highlight w:val="cyan"/>
          <w:u w:val="single"/>
        </w:rPr>
        <w:t xml:space="preserve">keep states from being </w:t>
      </w:r>
      <w:r w:rsidRPr="00EC1E0B">
        <w:rPr>
          <w:rFonts w:eastAsia="Calibri"/>
          <w:b/>
          <w:iCs/>
          <w:highlight w:val="cyan"/>
          <w:u w:val="single"/>
        </w:rPr>
        <w:t>dragged</w:t>
      </w:r>
      <w:r w:rsidRPr="00EC1E0B">
        <w:rPr>
          <w:rFonts w:eastAsia="Calibri"/>
          <w:highlight w:val="cyan"/>
          <w:u w:val="single"/>
        </w:rPr>
        <w:t xml:space="preserve"> into court on </w:t>
      </w:r>
      <w:r w:rsidRPr="00EC1E0B">
        <w:rPr>
          <w:rFonts w:eastAsia="Calibri"/>
          <w:b/>
          <w:iCs/>
          <w:highlight w:val="cyan"/>
          <w:u w:val="single"/>
        </w:rPr>
        <w:t>N</w:t>
      </w:r>
      <w:r w:rsidRPr="00EC1E0B">
        <w:rPr>
          <w:rFonts w:eastAsia="Calibri"/>
          <w:sz w:val="16"/>
        </w:rPr>
        <w:t xml:space="preserve">orth </w:t>
      </w:r>
      <w:r w:rsidRPr="00EC1E0B">
        <w:rPr>
          <w:rFonts w:eastAsia="Calibri"/>
          <w:b/>
          <w:iCs/>
          <w:highlight w:val="cyan"/>
          <w:u w:val="single"/>
        </w:rPr>
        <w:t>C</w:t>
      </w:r>
      <w:r w:rsidRPr="00EC1E0B">
        <w:rPr>
          <w:rFonts w:eastAsia="Calibri"/>
          <w:sz w:val="16"/>
        </w:rPr>
        <w:t xml:space="preserve">arolina </w:t>
      </w:r>
      <w:r w:rsidRPr="00EC1E0B">
        <w:rPr>
          <w:rFonts w:eastAsia="Calibri"/>
          <w:highlight w:val="cyan"/>
          <w:u w:val="single"/>
        </w:rPr>
        <w:t xml:space="preserve">Dental </w:t>
      </w:r>
      <w:r w:rsidRPr="00EC1E0B">
        <w:rPr>
          <w:rFonts w:eastAsia="Calibri"/>
          <w:b/>
          <w:iCs/>
          <w:highlight w:val="cyan"/>
          <w:u w:val="single"/>
        </w:rPr>
        <w:t>grounds</w:t>
      </w:r>
      <w:r w:rsidRPr="00EC1E0B">
        <w:rPr>
          <w:rFonts w:eastAsia="Calibri"/>
          <w:u w:val="single"/>
        </w:rPr>
        <w:t xml:space="preserve">. </w:t>
      </w:r>
      <w:r w:rsidRPr="00EC1E0B">
        <w:rPr>
          <w:rFonts w:eastAsia="Calibri"/>
          <w:highlight w:val="cyan"/>
          <w:u w:val="single"/>
        </w:rPr>
        <w:t>Even the</w:t>
      </w:r>
      <w:r w:rsidRPr="00EC1E0B">
        <w:rPr>
          <w:rFonts w:eastAsia="Calibri"/>
          <w:sz w:val="16"/>
          <w:highlight w:val="cyan"/>
        </w:rPr>
        <w:t xml:space="preserve"> </w:t>
      </w:r>
      <w:r w:rsidRPr="00EC1E0B">
        <w:rPr>
          <w:rFonts w:eastAsia="Calibri"/>
          <w:b/>
          <w:iCs/>
          <w:highlight w:val="cyan"/>
          <w:u w:val="single"/>
        </w:rPr>
        <w:t>most carefull</w:t>
      </w:r>
      <w:r w:rsidRPr="00EC1E0B">
        <w:rPr>
          <w:rFonts w:eastAsia="Calibri"/>
          <w:b/>
          <w:iCs/>
          <w:u w:val="single"/>
        </w:rPr>
        <w:t xml:space="preserve">y crafted </w:t>
      </w:r>
      <w:r w:rsidRPr="00EC1E0B">
        <w:rPr>
          <w:rFonts w:eastAsia="Calibri"/>
          <w:b/>
          <w:iCs/>
          <w:highlight w:val="cyan"/>
          <w:u w:val="single"/>
        </w:rPr>
        <w:t>state statute</w:t>
      </w:r>
      <w:r w:rsidRPr="00EC1E0B">
        <w:rPr>
          <w:rFonts w:eastAsia="Calibri"/>
          <w:u w:val="single"/>
        </w:rPr>
        <w:t xml:space="preserve">, while it </w:t>
      </w:r>
      <w:r w:rsidRPr="00EC1E0B">
        <w:rPr>
          <w:rFonts w:eastAsia="Calibri"/>
          <w:b/>
          <w:iCs/>
          <w:u w:val="single"/>
        </w:rPr>
        <w:t>may remove liability</w:t>
      </w:r>
      <w:r w:rsidRPr="00EC1E0B">
        <w:rPr>
          <w:rFonts w:eastAsia="Calibri"/>
          <w:u w:val="single"/>
        </w:rPr>
        <w:t xml:space="preserve">, </w:t>
      </w:r>
      <w:r w:rsidRPr="00EC1E0B">
        <w:rPr>
          <w:rFonts w:eastAsia="Calibri"/>
          <w:highlight w:val="cyan"/>
          <w:u w:val="single"/>
        </w:rPr>
        <w:t>may</w:t>
      </w:r>
      <w:r w:rsidRPr="00EC1E0B">
        <w:rPr>
          <w:rFonts w:eastAsia="Calibri"/>
          <w:sz w:val="16"/>
        </w:rPr>
        <w:t xml:space="preserve"> still </w:t>
      </w:r>
      <w:r w:rsidRPr="00EC1E0B">
        <w:rPr>
          <w:rFonts w:eastAsia="Calibri"/>
          <w:highlight w:val="cyan"/>
          <w:u w:val="single"/>
        </w:rPr>
        <w:t>be</w:t>
      </w:r>
      <w:r w:rsidRPr="00EC1E0B">
        <w:rPr>
          <w:rFonts w:eastAsia="Calibri"/>
          <w:sz w:val="16"/>
          <w:highlight w:val="cyan"/>
        </w:rPr>
        <w:t xml:space="preserve"> </w:t>
      </w:r>
      <w:r w:rsidRPr="00EC1E0B">
        <w:rPr>
          <w:rFonts w:eastAsia="Calibri"/>
          <w:b/>
          <w:iCs/>
          <w:highlight w:val="cyan"/>
          <w:u w:val="single"/>
        </w:rPr>
        <w:t>challenged</w:t>
      </w:r>
      <w:r w:rsidRPr="00EC1E0B">
        <w:rPr>
          <w:rFonts w:eastAsia="Calibri"/>
          <w:highlight w:val="cyan"/>
          <w:u w:val="single"/>
        </w:rPr>
        <w:t>. The</w:t>
      </w:r>
      <w:r w:rsidRPr="00EC1E0B">
        <w:rPr>
          <w:rFonts w:eastAsia="Calibri"/>
          <w:sz w:val="16"/>
          <w:highlight w:val="cyan"/>
        </w:rPr>
        <w:t xml:space="preserve"> </w:t>
      </w:r>
      <w:r w:rsidRPr="00EC1E0B">
        <w:rPr>
          <w:rFonts w:eastAsia="Calibri"/>
          <w:b/>
          <w:iCs/>
          <w:highlight w:val="cyan"/>
          <w:u w:val="single"/>
        </w:rPr>
        <w:t>inefficiency</w:t>
      </w:r>
      <w:r w:rsidRPr="00EC1E0B">
        <w:rPr>
          <w:rFonts w:eastAsia="Calibri"/>
          <w:sz w:val="16"/>
          <w:highlight w:val="cyan"/>
        </w:rPr>
        <w:t xml:space="preserve"> </w:t>
      </w:r>
      <w:r w:rsidRPr="00EC1E0B">
        <w:rPr>
          <w:rFonts w:eastAsia="Calibri"/>
          <w:highlight w:val="cyan"/>
          <w:u w:val="single"/>
        </w:rPr>
        <w:t>of</w:t>
      </w:r>
      <w:r w:rsidRPr="00EC1E0B">
        <w:rPr>
          <w:rFonts w:eastAsia="Calibri"/>
          <w:sz w:val="16"/>
          <w:highlight w:val="cyan"/>
        </w:rPr>
        <w:t xml:space="preserve"> </w:t>
      </w:r>
      <w:r w:rsidRPr="00EC1E0B">
        <w:rPr>
          <w:rFonts w:eastAsia="Calibri"/>
          <w:b/>
          <w:iCs/>
          <w:highlight w:val="cyan"/>
          <w:u w:val="single"/>
        </w:rPr>
        <w:t>all fifty states</w:t>
      </w:r>
      <w:r w:rsidRPr="00EC1E0B">
        <w:rPr>
          <w:rFonts w:eastAsia="Calibri"/>
          <w:sz w:val="16"/>
          <w:highlight w:val="cyan"/>
        </w:rPr>
        <w:t xml:space="preserve"> </w:t>
      </w:r>
      <w:r w:rsidRPr="00EC1E0B">
        <w:rPr>
          <w:rFonts w:eastAsia="Calibri"/>
          <w:b/>
          <w:iCs/>
          <w:highlight w:val="cyan"/>
          <w:u w:val="single"/>
        </w:rPr>
        <w:t>independently</w:t>
      </w:r>
      <w:r w:rsidRPr="00EC1E0B">
        <w:rPr>
          <w:rFonts w:eastAsia="Calibri"/>
          <w:sz w:val="16"/>
          <w:highlight w:val="cyan"/>
        </w:rPr>
        <w:t xml:space="preserve"> </w:t>
      </w:r>
      <w:r w:rsidRPr="00EC1E0B">
        <w:rPr>
          <w:rFonts w:eastAsia="Calibri"/>
          <w:highlight w:val="cyan"/>
          <w:u w:val="single"/>
        </w:rPr>
        <w:t>crafting</w:t>
      </w:r>
      <w:r w:rsidRPr="00EC1E0B">
        <w:rPr>
          <w:rFonts w:eastAsia="Calibri"/>
          <w:sz w:val="16"/>
        </w:rPr>
        <w:t xml:space="preserve"> and enacting </w:t>
      </w:r>
      <w:r w:rsidRPr="00EC1E0B">
        <w:rPr>
          <w:rFonts w:eastAsia="Calibri"/>
          <w:u w:val="single"/>
        </w:rPr>
        <w:t xml:space="preserve">legislation, </w:t>
      </w:r>
      <w:r w:rsidRPr="00EC1E0B">
        <w:rPr>
          <w:rFonts w:eastAsia="Calibri"/>
          <w:highlight w:val="cyan"/>
          <w:u w:val="single"/>
        </w:rPr>
        <w:t>then</w:t>
      </w:r>
      <w:r w:rsidRPr="00EC1E0B">
        <w:rPr>
          <w:rFonts w:eastAsia="Calibri"/>
          <w:sz w:val="16"/>
          <w:highlight w:val="cyan"/>
        </w:rPr>
        <w:t xml:space="preserve"> </w:t>
      </w:r>
      <w:r w:rsidRPr="00EC1E0B">
        <w:rPr>
          <w:rFonts w:eastAsia="Calibri"/>
          <w:b/>
          <w:iCs/>
          <w:highlight w:val="cyan"/>
          <w:u w:val="single"/>
        </w:rPr>
        <w:t>defending</w:t>
      </w:r>
      <w:r w:rsidRPr="00EC1E0B">
        <w:rPr>
          <w:rFonts w:eastAsia="Calibri"/>
          <w:b/>
          <w:iCs/>
          <w:u w:val="single"/>
        </w:rPr>
        <w:t xml:space="preserve"> in court</w:t>
      </w:r>
      <w:r w:rsidRPr="00EC1E0B">
        <w:rPr>
          <w:rFonts w:eastAsia="Calibri"/>
          <w:sz w:val="16"/>
        </w:rPr>
        <w:t xml:space="preserve"> </w:t>
      </w:r>
      <w:r w:rsidRPr="00EC1E0B">
        <w:rPr>
          <w:rFonts w:eastAsia="Calibri"/>
          <w:u w:val="single"/>
        </w:rPr>
        <w:t xml:space="preserve">the </w:t>
      </w:r>
      <w:r w:rsidRPr="00EC1E0B">
        <w:rPr>
          <w:rFonts w:eastAsia="Calibri"/>
          <w:b/>
          <w:iCs/>
          <w:u w:val="single"/>
        </w:rPr>
        <w:t xml:space="preserve">capacity of the </w:t>
      </w:r>
      <w:r w:rsidRPr="00EC1E0B">
        <w:rPr>
          <w:rFonts w:eastAsia="Calibri"/>
          <w:b/>
          <w:iCs/>
          <w:highlight w:val="cyan"/>
          <w:u w:val="single"/>
        </w:rPr>
        <w:t>supervisory structures</w:t>
      </w:r>
      <w:r w:rsidRPr="00EC1E0B">
        <w:rPr>
          <w:rFonts w:eastAsia="Calibri"/>
          <w:sz w:val="16"/>
        </w:rPr>
        <w:t xml:space="preserve"> </w:t>
      </w:r>
      <w:r w:rsidRPr="00EC1E0B">
        <w:rPr>
          <w:rFonts w:eastAsia="Calibri"/>
          <w:u w:val="single"/>
        </w:rPr>
        <w:t>to provide sufficient state supervision,</w:t>
      </w:r>
      <w:r w:rsidRPr="00EC1E0B">
        <w:rPr>
          <w:rFonts w:eastAsia="Calibri"/>
          <w:sz w:val="16"/>
        </w:rPr>
        <w:t xml:space="preserve"> </w:t>
      </w:r>
      <w:r w:rsidRPr="00EC1E0B">
        <w:rPr>
          <w:rFonts w:eastAsia="Calibri"/>
          <w:b/>
          <w:iCs/>
          <w:highlight w:val="cyan"/>
          <w:u w:val="single"/>
        </w:rPr>
        <w:t>cannot be</w:t>
      </w:r>
      <w:r w:rsidRPr="00EC1E0B">
        <w:rPr>
          <w:rFonts w:eastAsia="Calibri"/>
          <w:b/>
          <w:iCs/>
          <w:u w:val="single"/>
        </w:rPr>
        <w:t xml:space="preserve"> the </w:t>
      </w:r>
      <w:r w:rsidRPr="00EC1E0B">
        <w:rPr>
          <w:rFonts w:eastAsia="Calibri"/>
          <w:b/>
          <w:iCs/>
          <w:highlight w:val="cyan"/>
          <w:u w:val="single"/>
        </w:rPr>
        <w:t>best</w:t>
      </w:r>
      <w:r w:rsidRPr="00EC1E0B">
        <w:rPr>
          <w:rFonts w:eastAsia="Calibri"/>
          <w:b/>
          <w:iCs/>
          <w:u w:val="single"/>
        </w:rPr>
        <w:t xml:space="preserve"> option</w:t>
      </w:r>
      <w:r w:rsidRPr="00EC1E0B">
        <w:rPr>
          <w:rFonts w:eastAsia="Calibri"/>
          <w:u w:val="single"/>
        </w:rPr>
        <w:t>. Instead, a</w:t>
      </w:r>
      <w:r w:rsidRPr="00EC1E0B">
        <w:rPr>
          <w:rFonts w:eastAsia="Calibri"/>
          <w:sz w:val="16"/>
        </w:rPr>
        <w:t xml:space="preserve"> more </w:t>
      </w:r>
      <w:r w:rsidRPr="00EC1E0B">
        <w:rPr>
          <w:rFonts w:eastAsia="Calibri"/>
          <w:b/>
          <w:iCs/>
          <w:u w:val="single"/>
        </w:rPr>
        <w:t>cooperative</w:t>
      </w:r>
      <w:r w:rsidRPr="00EC1E0B">
        <w:rPr>
          <w:rFonts w:eastAsia="Calibri"/>
          <w:sz w:val="16"/>
        </w:rPr>
        <w:t xml:space="preserve"> </w:t>
      </w:r>
      <w:r w:rsidRPr="00EC1E0B">
        <w:rPr>
          <w:rFonts w:eastAsia="Calibri"/>
          <w:u w:val="single"/>
        </w:rPr>
        <w:t>model is needed - one that strikes a</w:t>
      </w:r>
      <w:r w:rsidRPr="00EC1E0B">
        <w:rPr>
          <w:rFonts w:eastAsia="Calibri"/>
          <w:sz w:val="16"/>
        </w:rPr>
        <w:t xml:space="preserve"> </w:t>
      </w:r>
      <w:r w:rsidRPr="00EC1E0B">
        <w:rPr>
          <w:rFonts w:eastAsia="Calibri"/>
          <w:b/>
          <w:iCs/>
          <w:u w:val="single"/>
        </w:rPr>
        <w:t>balance</w:t>
      </w:r>
      <w:r w:rsidRPr="00EC1E0B">
        <w:rPr>
          <w:rFonts w:eastAsia="Calibri"/>
          <w:sz w:val="16"/>
        </w:rPr>
        <w:t xml:space="preserve"> </w:t>
      </w:r>
      <w:r w:rsidRPr="00EC1E0B">
        <w:rPr>
          <w:rFonts w:eastAsia="Calibri"/>
          <w:u w:val="single"/>
        </w:rPr>
        <w:t xml:space="preserve">between the overreaching </w:t>
      </w:r>
      <w:r w:rsidRPr="00EC1E0B">
        <w:rPr>
          <w:rFonts w:eastAsia="Calibri"/>
          <w:b/>
          <w:iCs/>
          <w:u w:val="single"/>
        </w:rPr>
        <w:t>blanket policies</w:t>
      </w:r>
      <w:r w:rsidRPr="00EC1E0B">
        <w:rPr>
          <w:rFonts w:eastAsia="Calibri"/>
          <w:sz w:val="16"/>
        </w:rPr>
        <w:t xml:space="preserve"> </w:t>
      </w:r>
      <w:r w:rsidRPr="00EC1E0B">
        <w:rPr>
          <w:rFonts w:eastAsia="Calibri"/>
          <w:u w:val="single"/>
        </w:rPr>
        <w:t>of</w:t>
      </w:r>
      <w:r w:rsidRPr="00EC1E0B">
        <w:rPr>
          <w:rFonts w:eastAsia="Calibri"/>
          <w:sz w:val="16"/>
        </w:rPr>
        <w:t xml:space="preserve"> the </w:t>
      </w:r>
      <w:r w:rsidRPr="00EC1E0B">
        <w:rPr>
          <w:rFonts w:eastAsia="Calibri"/>
          <w:u w:val="single"/>
        </w:rPr>
        <w:t>proposed federal legislation, and the</w:t>
      </w:r>
      <w:r w:rsidRPr="00EC1E0B">
        <w:rPr>
          <w:rFonts w:eastAsia="Calibri"/>
          <w:sz w:val="16"/>
        </w:rPr>
        <w:t xml:space="preserve"> </w:t>
      </w:r>
      <w:r w:rsidRPr="00EC1E0B">
        <w:rPr>
          <w:rFonts w:eastAsia="Calibri"/>
          <w:b/>
          <w:iCs/>
          <w:u w:val="single"/>
        </w:rPr>
        <w:t>state</w:t>
      </w:r>
      <w:r w:rsidRPr="00EC1E0B">
        <w:rPr>
          <w:rFonts w:eastAsia="Calibri"/>
          <w:sz w:val="16"/>
        </w:rPr>
        <w:t xml:space="preserve"> </w:t>
      </w:r>
      <w:r w:rsidRPr="00EC1E0B">
        <w:rPr>
          <w:rFonts w:eastAsia="Calibri"/>
          <w:u w:val="single"/>
        </w:rPr>
        <w:t>solutions that have been proposed to date</w:t>
      </w:r>
      <w:r w:rsidRPr="00EC1E0B">
        <w:rPr>
          <w:rFonts w:eastAsia="Calibri"/>
          <w:sz w:val="16"/>
        </w:rPr>
        <w:t>.</w:t>
      </w:r>
    </w:p>
    <w:p w14:paraId="79100F01" w14:textId="77777777" w:rsidR="00DF6A0A" w:rsidRPr="00C278C9" w:rsidRDefault="00DF6A0A" w:rsidP="00DF6A0A">
      <w:pPr>
        <w:spacing w:after="0" w:line="240" w:lineRule="auto"/>
        <w:rPr>
          <w:sz w:val="16"/>
        </w:rPr>
      </w:pPr>
    </w:p>
    <w:p w14:paraId="223A1F69" w14:textId="77777777" w:rsidR="00DF6A0A" w:rsidRDefault="00DF6A0A" w:rsidP="00DF6A0A">
      <w:pPr>
        <w:spacing w:after="0" w:line="240" w:lineRule="auto"/>
      </w:pPr>
    </w:p>
    <w:p w14:paraId="2AD3BBFD" w14:textId="77777777" w:rsidR="00DF6A0A" w:rsidRPr="007B64CB" w:rsidRDefault="00DF6A0A" w:rsidP="00DF6A0A">
      <w:pPr>
        <w:keepNext/>
        <w:keepLines/>
        <w:numPr>
          <w:ilvl w:val="0"/>
          <w:numId w:val="31"/>
        </w:numPr>
        <w:spacing w:before="40" w:after="0"/>
        <w:contextualSpacing/>
        <w:outlineLvl w:val="3"/>
        <w:rPr>
          <w:rFonts w:eastAsiaTheme="majorEastAsia"/>
          <w:b/>
          <w:iCs/>
          <w:sz w:val="26"/>
        </w:rPr>
      </w:pPr>
      <w:r w:rsidRPr="007B64CB">
        <w:rPr>
          <w:rFonts w:eastAsiaTheme="majorEastAsia"/>
          <w:b/>
          <w:iCs/>
          <w:sz w:val="26"/>
        </w:rPr>
        <w:t xml:space="preserve">Perm – do the plan when the counterplan’s amendment is ratified --- this will probably take a few years, meaning that delay solves the net benefit </w:t>
      </w:r>
    </w:p>
    <w:p w14:paraId="17DF9F45" w14:textId="77777777" w:rsidR="00DF6A0A" w:rsidRPr="007B64CB" w:rsidRDefault="00DF6A0A" w:rsidP="00DF6A0A">
      <w:r w:rsidRPr="007B64CB">
        <w:rPr>
          <w:b/>
        </w:rPr>
        <w:t>Chism 5</w:t>
      </w:r>
      <w:r w:rsidRPr="007B64CB">
        <w:t xml:space="preserve"> [Chism, National Archives education specialist, 2005, The constitutional amendment process.(teaching content). Kahlil Social Education 69.7 (Nov-Dec 2005): p373(9)]</w:t>
      </w:r>
    </w:p>
    <w:p w14:paraId="78EDE30B" w14:textId="77777777" w:rsidR="00DF6A0A" w:rsidRPr="007B64CB" w:rsidRDefault="00DF6A0A" w:rsidP="00DF6A0A">
      <w:pPr>
        <w:rPr>
          <w:szCs w:val="20"/>
        </w:rPr>
      </w:pPr>
      <w:r w:rsidRPr="007B64CB">
        <w:rPr>
          <w:szCs w:val="20"/>
          <w:u w:val="single"/>
        </w:rPr>
        <w:t xml:space="preserve">Even though the steps can be described briefly, actual </w:t>
      </w:r>
      <w:r w:rsidRPr="007B64CB">
        <w:rPr>
          <w:szCs w:val="20"/>
          <w:highlight w:val="green"/>
          <w:u w:val="single"/>
        </w:rPr>
        <w:t>ratification can take much longer</w:t>
      </w:r>
      <w:r w:rsidRPr="007B64CB">
        <w:rPr>
          <w:szCs w:val="20"/>
        </w:rPr>
        <w:t xml:space="preserve">. Some amendments, such as </w:t>
      </w:r>
      <w:r w:rsidRPr="007B64CB">
        <w:rPr>
          <w:szCs w:val="20"/>
          <w:u w:val="single"/>
        </w:rPr>
        <w:t>the 27th</w:t>
      </w:r>
      <w:r w:rsidRPr="007B64CB">
        <w:rPr>
          <w:szCs w:val="20"/>
        </w:rPr>
        <w:t xml:space="preserve"> (Congressional pay increases), took many years to complete the ratification process. It </w:t>
      </w:r>
      <w:r w:rsidRPr="007B64CB">
        <w:rPr>
          <w:szCs w:val="20"/>
          <w:u w:val="single"/>
        </w:rPr>
        <w:t>was proposed</w:t>
      </w:r>
      <w:r w:rsidRPr="007B64CB">
        <w:rPr>
          <w:szCs w:val="20"/>
        </w:rPr>
        <w:t xml:space="preserve"> by James Madison </w:t>
      </w:r>
      <w:r w:rsidRPr="007B64CB">
        <w:rPr>
          <w:szCs w:val="20"/>
          <w:u w:val="single"/>
        </w:rPr>
        <w:t xml:space="preserve">in </w:t>
      </w:r>
      <w:proofErr w:type="gramStart"/>
      <w:r w:rsidRPr="007B64CB">
        <w:rPr>
          <w:szCs w:val="20"/>
          <w:u w:val="single"/>
        </w:rPr>
        <w:t>1789, but</w:t>
      </w:r>
      <w:proofErr w:type="gramEnd"/>
      <w:r w:rsidRPr="007B64CB">
        <w:rPr>
          <w:szCs w:val="20"/>
          <w:u w:val="single"/>
        </w:rPr>
        <w:t xml:space="preserve"> not ratified until 203 years later</w:t>
      </w:r>
      <w:r w:rsidRPr="007B64CB">
        <w:rPr>
          <w:szCs w:val="20"/>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sidRPr="007B64CB">
        <w:rPr>
          <w:szCs w:val="20"/>
          <w:u w:val="single"/>
        </w:rPr>
        <w:t xml:space="preserve">The </w:t>
      </w:r>
      <w:r w:rsidRPr="007B64CB">
        <w:rPr>
          <w:szCs w:val="20"/>
          <w:highlight w:val="green"/>
          <w:u w:val="single"/>
        </w:rPr>
        <w:t>length of time depends upon the gravity of the issue</w:t>
      </w:r>
      <w:r w:rsidRPr="007B64CB">
        <w:rPr>
          <w:szCs w:val="20"/>
          <w:u w:val="single"/>
        </w:rPr>
        <w:t xml:space="preserve"> the amendment is intended to address, the </w:t>
      </w:r>
      <w:r w:rsidRPr="007B64CB">
        <w:rPr>
          <w:szCs w:val="20"/>
          <w:highlight w:val="green"/>
          <w:u w:val="single"/>
        </w:rPr>
        <w:t>intensity of public sentiment</w:t>
      </w:r>
      <w:r w:rsidRPr="007B64CB">
        <w:rPr>
          <w:szCs w:val="20"/>
          <w:u w:val="single"/>
        </w:rPr>
        <w:t xml:space="preserve"> concerning the issue, </w:t>
      </w:r>
      <w:r w:rsidRPr="007B64CB">
        <w:rPr>
          <w:szCs w:val="20"/>
          <w:highlight w:val="green"/>
          <w:u w:val="single"/>
        </w:rPr>
        <w:t>and whether or not a time limit</w:t>
      </w:r>
      <w:r w:rsidRPr="007B64CB">
        <w:rPr>
          <w:szCs w:val="20"/>
          <w:u w:val="single"/>
        </w:rPr>
        <w:t xml:space="preserve"> for ratification </w:t>
      </w:r>
      <w:r w:rsidRPr="007B64CB">
        <w:rPr>
          <w:szCs w:val="20"/>
          <w:highlight w:val="green"/>
          <w:u w:val="single"/>
        </w:rPr>
        <w:t>was written into the amendment</w:t>
      </w:r>
      <w:r w:rsidRPr="007B64CB">
        <w:rPr>
          <w:szCs w:val="20"/>
          <w:u w:val="single"/>
        </w:rPr>
        <w:t xml:space="preserve"> during the proposal stage</w:t>
      </w:r>
      <w:r w:rsidRPr="007B64CB">
        <w:rPr>
          <w:szCs w:val="20"/>
        </w:rPr>
        <w:t>.</w:t>
      </w:r>
    </w:p>
    <w:p w14:paraId="3693B0F9" w14:textId="77777777" w:rsidR="00DF6A0A" w:rsidRPr="007B64CB" w:rsidRDefault="00DF6A0A" w:rsidP="00DF6A0A">
      <w:pPr>
        <w:keepNext/>
        <w:keepLines/>
        <w:numPr>
          <w:ilvl w:val="0"/>
          <w:numId w:val="31"/>
        </w:numPr>
        <w:spacing w:before="40" w:after="0" w:line="256" w:lineRule="auto"/>
        <w:contextualSpacing/>
        <w:outlineLvl w:val="3"/>
        <w:rPr>
          <w:rFonts w:eastAsia="MS Gothic" w:cs="Arial"/>
          <w:b/>
          <w:bCs/>
          <w:sz w:val="26"/>
          <w:szCs w:val="26"/>
        </w:rPr>
      </w:pPr>
      <w:r w:rsidRPr="007B64CB">
        <w:rPr>
          <w:rFonts w:eastAsia="MS Gothic" w:cs="Arial"/>
          <w:b/>
          <w:bCs/>
          <w:sz w:val="26"/>
          <w:szCs w:val="26"/>
        </w:rPr>
        <w:t xml:space="preserve">Uncooperative federalism causes a </w:t>
      </w:r>
      <w:r w:rsidRPr="007B64CB">
        <w:rPr>
          <w:rFonts w:eastAsia="MS Gothic" w:cs="Arial"/>
          <w:b/>
          <w:bCs/>
          <w:sz w:val="26"/>
          <w:szCs w:val="26"/>
          <w:u w:val="single"/>
        </w:rPr>
        <w:t>race</w:t>
      </w:r>
      <w:r w:rsidRPr="007B64CB">
        <w:rPr>
          <w:rFonts w:eastAsia="MS Gothic" w:cs="Arial"/>
          <w:b/>
          <w:bCs/>
          <w:sz w:val="26"/>
          <w:szCs w:val="26"/>
        </w:rPr>
        <w:t xml:space="preserve"> to the </w:t>
      </w:r>
      <w:r w:rsidRPr="007B64CB">
        <w:rPr>
          <w:rFonts w:eastAsia="MS Gothic" w:cs="Arial"/>
          <w:b/>
          <w:bCs/>
          <w:sz w:val="26"/>
          <w:szCs w:val="26"/>
          <w:u w:val="single"/>
        </w:rPr>
        <w:t>bottom</w:t>
      </w:r>
      <w:r w:rsidRPr="007B64CB">
        <w:rPr>
          <w:rFonts w:eastAsia="MS Gothic" w:cs="Arial"/>
          <w:b/>
          <w:bCs/>
          <w:sz w:val="26"/>
          <w:szCs w:val="26"/>
        </w:rPr>
        <w:t xml:space="preserve">. </w:t>
      </w:r>
    </w:p>
    <w:p w14:paraId="5AF922E9" w14:textId="77777777" w:rsidR="00DF6A0A" w:rsidRPr="007B64CB" w:rsidRDefault="00DF6A0A" w:rsidP="00DF6A0A">
      <w:pPr>
        <w:spacing w:line="256" w:lineRule="auto"/>
        <w:rPr>
          <w:rFonts w:eastAsia="MS Mincho" w:cs="Times New Roman"/>
          <w:b/>
          <w:sz w:val="26"/>
        </w:rPr>
      </w:pPr>
      <w:r w:rsidRPr="007B64CB">
        <w:rPr>
          <w:rFonts w:eastAsia="MS Mincho" w:cs="Times New Roman"/>
          <w:b/>
          <w:sz w:val="26"/>
        </w:rPr>
        <w:t>Shobe 20</w:t>
      </w:r>
      <w:r w:rsidRPr="007B64CB">
        <w:rPr>
          <w:rFonts w:eastAsia="MS Mincho" w:cs="Times New Roman"/>
        </w:rPr>
        <w:t>. William Shobe, Professor of Public Policy @ UVA, “Emerging Issues in Decentralized Resource Governance: Environmental Federalism, Spillovers, and Linked Socio-Ecological Systems,” 2020, https://www.annualreviews.org/doi/abs/10.1146/annurev-resource-110319-114535</w:t>
      </w:r>
      <w:r w:rsidRPr="007B64CB">
        <w:rPr>
          <w:rFonts w:eastAsia="MS Mincho" w:cs="Times New Roman"/>
          <w:b/>
          <w:sz w:val="26"/>
        </w:rPr>
        <w:t xml:space="preserve"> </w:t>
      </w:r>
    </w:p>
    <w:p w14:paraId="22BD3869" w14:textId="77777777" w:rsidR="00DF6A0A" w:rsidRPr="007B64CB" w:rsidRDefault="00DF6A0A" w:rsidP="00DF6A0A">
      <w:pPr>
        <w:spacing w:line="256" w:lineRule="auto"/>
        <w:rPr>
          <w:rFonts w:eastAsia="MS Mincho" w:cs="Times New Roman"/>
          <w:b/>
          <w:iCs/>
          <w:u w:val="single"/>
          <w:bdr w:val="single" w:sz="8" w:space="0" w:color="auto" w:frame="1"/>
        </w:rPr>
      </w:pPr>
      <w:r w:rsidRPr="007B64CB">
        <w:rPr>
          <w:rFonts w:eastAsia="MS Mincho" w:cs="Times New Roman"/>
          <w:u w:val="single"/>
        </w:rPr>
        <w:t>Local policy experimentation</w:t>
      </w:r>
      <w:r w:rsidRPr="007B64CB">
        <w:rPr>
          <w:rFonts w:eastAsia="MS Mincho" w:cs="Times New Roman"/>
          <w:sz w:val="14"/>
        </w:rPr>
        <w:t xml:space="preserve">, or laboratory federalism, </w:t>
      </w:r>
      <w:r w:rsidRPr="007B64CB">
        <w:rPr>
          <w:rFonts w:eastAsia="MS Mincho" w:cs="Times New Roman"/>
          <w:u w:val="single"/>
        </w:rPr>
        <w:t>has</w:t>
      </w:r>
      <w:r w:rsidRPr="007B64CB">
        <w:rPr>
          <w:rFonts w:eastAsia="MS Mincho" w:cs="Times New Roman"/>
          <w:sz w:val="14"/>
        </w:rPr>
        <w:t xml:space="preserve"> long </w:t>
      </w:r>
      <w:r w:rsidRPr="007B64CB">
        <w:rPr>
          <w:rFonts w:eastAsia="MS Mincho" w:cs="Times New Roman"/>
          <w:u w:val="single"/>
        </w:rPr>
        <w:t>been thought to be a key advantage of governance decentralization</w:t>
      </w:r>
      <w:r w:rsidRPr="007B64CB">
        <w:rPr>
          <w:rFonts w:eastAsia="MS Mincho" w:cs="Times New Roman"/>
          <w:sz w:val="14"/>
        </w:rPr>
        <w:t xml:space="preserve"> (Treisman 2007). The theoretical and empirical case for the value of laboratory federalism has never been as strong as its superficial intuitive appeal. I argue here that, </w:t>
      </w:r>
      <w:r w:rsidRPr="007B64CB">
        <w:rPr>
          <w:rFonts w:eastAsia="MS Mincho" w:cs="Times New Roman"/>
          <w:u w:val="single"/>
        </w:rPr>
        <w:t>in the presence of interjurisdictional spillovers</w:t>
      </w:r>
      <w:r w:rsidRPr="007B64CB">
        <w:rPr>
          <w:rFonts w:eastAsia="MS Mincho" w:cs="Times New Roman"/>
          <w:sz w:val="14"/>
        </w:rPr>
        <w:t xml:space="preserve">, the </w:t>
      </w:r>
      <w:proofErr w:type="gramStart"/>
      <w:r w:rsidRPr="007B64CB">
        <w:rPr>
          <w:rFonts w:eastAsia="MS Mincho" w:cs="Times New Roman"/>
          <w:sz w:val="14"/>
        </w:rPr>
        <w:t>case</w:t>
      </w:r>
      <w:proofErr w:type="gramEnd"/>
      <w:r w:rsidRPr="007B64CB">
        <w:rPr>
          <w:rFonts w:eastAsia="MS Mincho" w:cs="Times New Roman"/>
          <w:sz w:val="14"/>
        </w:rPr>
        <w:t xml:space="preserve"> for significant advantages from </w:t>
      </w:r>
      <w:r w:rsidRPr="007B64CB">
        <w:rPr>
          <w:rFonts w:eastAsia="MS Mincho" w:cs="Times New Roman"/>
          <w:highlight w:val="cyan"/>
          <w:u w:val="single"/>
        </w:rPr>
        <w:t>decentralized</w:t>
      </w:r>
      <w:r w:rsidRPr="007B64CB">
        <w:rPr>
          <w:rFonts w:eastAsia="MS Mincho" w:cs="Times New Roman"/>
          <w:u w:val="single"/>
        </w:rPr>
        <w:t xml:space="preserve"> policy </w:t>
      </w:r>
      <w:r w:rsidRPr="007B64CB">
        <w:rPr>
          <w:rFonts w:eastAsia="MS Mincho" w:cs="Times New Roman"/>
          <w:highlight w:val="cyan"/>
          <w:u w:val="single"/>
        </w:rPr>
        <w:t xml:space="preserve">experimentation are </w:t>
      </w:r>
      <w:r w:rsidRPr="007B64CB">
        <w:rPr>
          <w:rFonts w:eastAsia="MS Mincho" w:cs="Times New Roman"/>
          <w:b/>
          <w:iCs/>
          <w:highlight w:val="cyan"/>
          <w:u w:val="single"/>
        </w:rPr>
        <w:t>weaker</w:t>
      </w:r>
      <w:r w:rsidRPr="007B64CB">
        <w:rPr>
          <w:rFonts w:eastAsia="MS Mincho" w:cs="Times New Roman"/>
          <w:sz w:val="14"/>
        </w:rPr>
        <w:t xml:space="preserve"> still. And, as we have already seen, not all (or even most) state policies are directed at increasing national welfare. State policy experimentation can work for good or ill. It is also possible that some policy initiatives may serve as a form of policy signaling among localities, in which case, we need to rethink our underlying model of state-level policy development. The laboratory federalism idea draws an analogy between the information aggregation functions of markets and the similar function that competition among jurisdictions might serve. According to this view, competitive policy entrepreneurs in local jurisdictions have incentive to engage in policy experimentation to discover new, more effective policy approaches. Once these have been discovered, competition among jurisdictions provides strong incentive for the adoption by other jurisdictions of successful new policy technologies. Localities that do not use the most effective policy instruments will fall behind, leaving local politicians vulnerable to losing their bid for reelection. Support for the benefits of decentralized experimentation rests on two key pillars: experimentation and competition. These are often accompanied by an implicit assumption that experimentation serves a positive policy goal. While </w:t>
      </w:r>
      <w:r w:rsidRPr="007B64CB">
        <w:rPr>
          <w:rFonts w:eastAsia="MS Mincho" w:cs="Times New Roman"/>
          <w:highlight w:val="cyan"/>
          <w:u w:val="single"/>
        </w:rPr>
        <w:t>there are</w:t>
      </w:r>
      <w:r w:rsidRPr="007B64CB">
        <w:rPr>
          <w:rFonts w:eastAsia="MS Mincho" w:cs="Times New Roman"/>
          <w:u w:val="single"/>
        </w:rPr>
        <w:t xml:space="preserve"> </w:t>
      </w:r>
      <w:r w:rsidRPr="007B64CB">
        <w:rPr>
          <w:rFonts w:eastAsia="MS Mincho" w:cs="Times New Roman"/>
          <w:highlight w:val="cyan"/>
          <w:u w:val="single"/>
        </w:rPr>
        <w:t>anecdotal</w:t>
      </w:r>
      <w:r w:rsidRPr="007B64CB">
        <w:rPr>
          <w:rFonts w:eastAsia="MS Mincho" w:cs="Times New Roman"/>
          <w:u w:val="single"/>
        </w:rPr>
        <w:t xml:space="preserve"> </w:t>
      </w:r>
      <w:r w:rsidRPr="007B64CB">
        <w:rPr>
          <w:rFonts w:eastAsia="MS Mincho" w:cs="Times New Roman"/>
          <w:highlight w:val="cyan"/>
          <w:u w:val="single"/>
        </w:rPr>
        <w:t>accounts</w:t>
      </w:r>
      <w:r w:rsidRPr="007B64CB">
        <w:rPr>
          <w:rFonts w:eastAsia="MS Mincho" w:cs="Times New Roman"/>
          <w:u w:val="single"/>
        </w:rPr>
        <w:t xml:space="preserve"> </w:t>
      </w:r>
      <w:r w:rsidRPr="007B64CB">
        <w:rPr>
          <w:rFonts w:eastAsia="MS Mincho" w:cs="Times New Roman"/>
          <w:highlight w:val="cyan"/>
          <w:u w:val="single"/>
        </w:rPr>
        <w:t>of</w:t>
      </w:r>
      <w:r w:rsidRPr="007B64CB">
        <w:rPr>
          <w:rFonts w:eastAsia="MS Mincho" w:cs="Times New Roman"/>
          <w:u w:val="single"/>
        </w:rPr>
        <w:t xml:space="preserve"> policy </w:t>
      </w:r>
      <w:r w:rsidRPr="007B64CB">
        <w:rPr>
          <w:rFonts w:eastAsia="MS Mincho" w:cs="Times New Roman"/>
          <w:highlight w:val="cyan"/>
          <w:u w:val="single"/>
        </w:rPr>
        <w:t>innovation</w:t>
      </w:r>
      <w:r w:rsidRPr="007B64CB">
        <w:rPr>
          <w:rFonts w:eastAsia="MS Mincho" w:cs="Times New Roman"/>
          <w:u w:val="single"/>
        </w:rPr>
        <w:t xml:space="preserve"> and diffusion among localities</w:t>
      </w:r>
      <w:r w:rsidRPr="007B64CB">
        <w:rPr>
          <w:rFonts w:eastAsia="MS Mincho" w:cs="Times New Roman"/>
          <w:sz w:val="14"/>
        </w:rPr>
        <w:t xml:space="preserve"> (Volden 1996), </w:t>
      </w:r>
      <w:r w:rsidRPr="007B64CB">
        <w:rPr>
          <w:rFonts w:eastAsia="MS Mincho" w:cs="Times New Roman"/>
          <w:highlight w:val="cyan"/>
          <w:u w:val="single"/>
        </w:rPr>
        <w:t>considerable</w:t>
      </w:r>
      <w:r w:rsidRPr="007B64CB">
        <w:rPr>
          <w:rFonts w:eastAsia="MS Mincho" w:cs="Times New Roman"/>
          <w:u w:val="single"/>
        </w:rPr>
        <w:t xml:space="preserve"> theoretical and </w:t>
      </w:r>
      <w:r w:rsidRPr="007B64CB">
        <w:rPr>
          <w:rFonts w:eastAsia="MS Mincho" w:cs="Times New Roman"/>
          <w:highlight w:val="cyan"/>
          <w:u w:val="single"/>
        </w:rPr>
        <w:t>empirical investigation has</w:t>
      </w:r>
      <w:r w:rsidRPr="007B64CB">
        <w:rPr>
          <w:rFonts w:eastAsia="MS Mincho" w:cs="Times New Roman"/>
          <w:u w:val="single"/>
        </w:rPr>
        <w:t xml:space="preserve"> </w:t>
      </w:r>
      <w:r w:rsidRPr="007B64CB">
        <w:rPr>
          <w:rFonts w:eastAsia="MS Mincho" w:cs="Times New Roman"/>
          <w:highlight w:val="cyan"/>
          <w:u w:val="single"/>
        </w:rPr>
        <w:t>offered</w:t>
      </w:r>
      <w:r w:rsidRPr="007B64CB">
        <w:rPr>
          <w:rFonts w:eastAsia="MS Mincho" w:cs="Times New Roman"/>
          <w:u w:val="single"/>
        </w:rPr>
        <w:t xml:space="preserve"> </w:t>
      </w:r>
      <w:r w:rsidRPr="007B64CB">
        <w:rPr>
          <w:rFonts w:eastAsia="MS Mincho" w:cs="Times New Roman"/>
          <w:b/>
          <w:iCs/>
          <w:highlight w:val="cyan"/>
          <w:u w:val="single"/>
        </w:rPr>
        <w:t>reason to be skeptical</w:t>
      </w:r>
      <w:r w:rsidRPr="007B64CB">
        <w:rPr>
          <w:rFonts w:eastAsia="MS Mincho" w:cs="Times New Roman"/>
          <w:b/>
          <w:iCs/>
          <w:u w:val="single"/>
        </w:rPr>
        <w:t xml:space="preserve"> that</w:t>
      </w:r>
      <w:r w:rsidRPr="007B64CB">
        <w:rPr>
          <w:rFonts w:eastAsia="MS Mincho" w:cs="Times New Roman"/>
          <w:sz w:val="14"/>
        </w:rPr>
        <w:t xml:space="preserve">, other things equal, policy </w:t>
      </w:r>
      <w:r w:rsidRPr="007B64CB">
        <w:rPr>
          <w:rFonts w:eastAsia="MS Mincho" w:cs="Times New Roman"/>
          <w:u w:val="single"/>
        </w:rPr>
        <w:t>decentralization</w:t>
      </w:r>
      <w:r w:rsidRPr="007B64CB">
        <w:rPr>
          <w:rFonts w:eastAsia="MS Mincho" w:cs="Times New Roman"/>
          <w:sz w:val="14"/>
        </w:rPr>
        <w:t xml:space="preserve"> </w:t>
      </w:r>
      <w:r w:rsidRPr="007B64CB">
        <w:rPr>
          <w:rFonts w:eastAsia="MS Mincho" w:cs="Times New Roman"/>
          <w:u w:val="single"/>
        </w:rPr>
        <w:t>enhances</w:t>
      </w:r>
      <w:r w:rsidRPr="007B64CB">
        <w:rPr>
          <w:rFonts w:eastAsia="MS Mincho" w:cs="Times New Roman"/>
          <w:sz w:val="14"/>
        </w:rPr>
        <w:t xml:space="preserve"> policy </w:t>
      </w:r>
      <w:r w:rsidRPr="007B64CB">
        <w:rPr>
          <w:rFonts w:eastAsia="MS Mincho" w:cs="Times New Roman"/>
          <w:u w:val="single"/>
        </w:rPr>
        <w:t>innovation</w:t>
      </w:r>
      <w:r w:rsidRPr="007B64CB">
        <w:rPr>
          <w:rFonts w:eastAsia="MS Mincho" w:cs="Times New Roman"/>
          <w:sz w:val="14"/>
        </w:rPr>
        <w:t xml:space="preserve"> (Cai &amp; Treisman 2009, Rose-Ackerman 1980, Strumpf 2002, Volden et al. 2008). Probably the greatest weakness of the local policy experimentation model is in the use of the word “experiment.” To be informative, in the sense of connecting future actions with future outcomes, an experiment requires three design elements: hypothesis design, error-control design, and sampling design (</w:t>
      </w:r>
      <w:proofErr w:type="spellStart"/>
      <w:r w:rsidRPr="007B64CB">
        <w:rPr>
          <w:rFonts w:eastAsia="MS Mincho" w:cs="Times New Roman"/>
          <w:sz w:val="14"/>
        </w:rPr>
        <w:t>Hinkelmann</w:t>
      </w:r>
      <w:proofErr w:type="spellEnd"/>
      <w:r w:rsidRPr="007B64CB">
        <w:rPr>
          <w:rFonts w:eastAsia="MS Mincho" w:cs="Times New Roman"/>
          <w:sz w:val="14"/>
        </w:rPr>
        <w:t xml:space="preserve"> &amp; Kempthorne 1994). The less attention paid to each element of experimental design, the less informative the experiment. </w:t>
      </w:r>
      <w:r w:rsidRPr="007B64CB">
        <w:rPr>
          <w:rFonts w:eastAsia="MS Mincho" w:cs="Times New Roman"/>
          <w:u w:val="single"/>
        </w:rPr>
        <w:t xml:space="preserve">Local policy experiments generally attend only to </w:t>
      </w:r>
      <w:proofErr w:type="gramStart"/>
      <w:r w:rsidRPr="007B64CB">
        <w:rPr>
          <w:rFonts w:eastAsia="MS Mincho" w:cs="Times New Roman"/>
          <w:u w:val="single"/>
        </w:rPr>
        <w:t>the treatment</w:t>
      </w:r>
      <w:proofErr w:type="gramEnd"/>
      <w:r w:rsidRPr="007B64CB">
        <w:rPr>
          <w:rFonts w:eastAsia="MS Mincho" w:cs="Times New Roman"/>
          <w:u w:val="single"/>
        </w:rPr>
        <w:t xml:space="preserve"> or hypothesis</w:t>
      </w:r>
      <w:r w:rsidRPr="007B64CB">
        <w:rPr>
          <w:rFonts w:eastAsia="MS Mincho" w:cs="Times New Roman"/>
          <w:sz w:val="14"/>
        </w:rPr>
        <w:t xml:space="preserve">. </w:t>
      </w:r>
      <w:r w:rsidRPr="007B64CB">
        <w:rPr>
          <w:rFonts w:eastAsia="MS Mincho" w:cs="Times New Roman"/>
          <w:highlight w:val="cyan"/>
          <w:u w:val="single"/>
        </w:rPr>
        <w:t>Error control</w:t>
      </w:r>
      <w:r w:rsidRPr="007B64CB">
        <w:rPr>
          <w:rFonts w:eastAsia="MS Mincho" w:cs="Times New Roman"/>
          <w:sz w:val="14"/>
        </w:rPr>
        <w:t xml:space="preserve"> (control over observation) </w:t>
      </w:r>
      <w:r w:rsidRPr="007B64CB">
        <w:rPr>
          <w:rFonts w:eastAsia="MS Mincho" w:cs="Times New Roman"/>
          <w:b/>
          <w:iCs/>
          <w:highlight w:val="cyan"/>
          <w:u w:val="single"/>
        </w:rPr>
        <w:t>is</w:t>
      </w:r>
      <w:r w:rsidRPr="007B64CB">
        <w:rPr>
          <w:rFonts w:eastAsia="MS Mincho" w:cs="Times New Roman"/>
          <w:b/>
          <w:iCs/>
          <w:u w:val="single"/>
        </w:rPr>
        <w:t xml:space="preserve"> particularly </w:t>
      </w:r>
      <w:r w:rsidRPr="007B64CB">
        <w:rPr>
          <w:rFonts w:eastAsia="MS Mincho" w:cs="Times New Roman"/>
          <w:b/>
          <w:iCs/>
          <w:highlight w:val="cyan"/>
          <w:u w:val="single"/>
        </w:rPr>
        <w:t>problematic</w:t>
      </w:r>
      <w:r w:rsidRPr="007B64CB">
        <w:rPr>
          <w:rFonts w:eastAsia="MS Mincho" w:cs="Times New Roman"/>
          <w:sz w:val="14"/>
        </w:rPr>
        <w:t xml:space="preserve">, </w:t>
      </w:r>
      <w:r w:rsidRPr="007B64CB">
        <w:rPr>
          <w:rFonts w:eastAsia="MS Mincho" w:cs="Times New Roman"/>
          <w:highlight w:val="cyan"/>
          <w:u w:val="single"/>
        </w:rPr>
        <w:t>since</w:t>
      </w:r>
      <w:r w:rsidRPr="007B64CB">
        <w:rPr>
          <w:rFonts w:eastAsia="MS Mincho" w:cs="Times New Roman"/>
          <w:sz w:val="14"/>
          <w:highlight w:val="cyan"/>
        </w:rPr>
        <w:t xml:space="preserve"> </w:t>
      </w:r>
      <w:r w:rsidRPr="007B64CB">
        <w:rPr>
          <w:rFonts w:eastAsia="MS Mincho" w:cs="Times New Roman"/>
          <w:highlight w:val="cyan"/>
          <w:u w:val="single"/>
        </w:rPr>
        <w:t>we cannot</w:t>
      </w:r>
      <w:r w:rsidRPr="007B64CB">
        <w:rPr>
          <w:rFonts w:eastAsia="MS Mincho" w:cs="Times New Roman"/>
          <w:u w:val="single"/>
        </w:rPr>
        <w:t xml:space="preserve"> </w:t>
      </w:r>
      <w:r w:rsidRPr="007B64CB">
        <w:rPr>
          <w:rFonts w:eastAsia="MS Mincho" w:cs="Times New Roman"/>
          <w:highlight w:val="cyan"/>
          <w:u w:val="single"/>
        </w:rPr>
        <w:t>expect</w:t>
      </w:r>
      <w:r w:rsidRPr="007B64CB">
        <w:rPr>
          <w:rFonts w:eastAsia="MS Mincho" w:cs="Times New Roman"/>
          <w:u w:val="single"/>
        </w:rPr>
        <w:t xml:space="preserve"> that</w:t>
      </w:r>
      <w:r w:rsidRPr="007B64CB">
        <w:rPr>
          <w:rFonts w:eastAsia="MS Mincho" w:cs="Times New Roman"/>
          <w:sz w:val="14"/>
        </w:rPr>
        <w:t xml:space="preserve"> </w:t>
      </w:r>
      <w:r w:rsidRPr="007B64CB">
        <w:rPr>
          <w:rFonts w:eastAsia="MS Mincho" w:cs="Times New Roman"/>
          <w:highlight w:val="cyan"/>
          <w:u w:val="single"/>
        </w:rPr>
        <w:t xml:space="preserve">the same policy </w:t>
      </w:r>
      <w:proofErr w:type="gramStart"/>
      <w:r w:rsidRPr="007B64CB">
        <w:rPr>
          <w:rFonts w:eastAsia="MS Mincho" w:cs="Times New Roman"/>
          <w:highlight w:val="cyan"/>
          <w:u w:val="single"/>
        </w:rPr>
        <w:t>is</w:t>
      </w:r>
      <w:proofErr w:type="gramEnd"/>
      <w:r w:rsidRPr="007B64CB">
        <w:rPr>
          <w:rFonts w:eastAsia="MS Mincho" w:cs="Times New Roman"/>
          <w:highlight w:val="cyan"/>
          <w:u w:val="single"/>
        </w:rPr>
        <w:t xml:space="preserve"> implemented</w:t>
      </w:r>
      <w:r w:rsidRPr="007B64CB">
        <w:rPr>
          <w:rFonts w:eastAsia="MS Mincho" w:cs="Times New Roman"/>
          <w:u w:val="single"/>
        </w:rPr>
        <w:t xml:space="preserve"> in different jurisdictions</w:t>
      </w:r>
      <w:r w:rsidRPr="007B64CB">
        <w:rPr>
          <w:rFonts w:eastAsia="MS Mincho" w:cs="Times New Roman"/>
          <w:sz w:val="14"/>
        </w:rPr>
        <w:t xml:space="preserve"> </w:t>
      </w:r>
      <w:r w:rsidRPr="007B64CB">
        <w:rPr>
          <w:rFonts w:eastAsia="MS Mincho" w:cs="Times New Roman"/>
          <w:highlight w:val="cyan"/>
          <w:u w:val="single"/>
        </w:rPr>
        <w:t>in the same way</w:t>
      </w:r>
      <w:r w:rsidRPr="007B64CB">
        <w:rPr>
          <w:rFonts w:eastAsia="MS Mincho" w:cs="Times New Roman"/>
          <w:sz w:val="14"/>
        </w:rPr>
        <w:t xml:space="preserve"> </w:t>
      </w:r>
      <w:r w:rsidRPr="007B64CB">
        <w:rPr>
          <w:rFonts w:eastAsia="MS Mincho" w:cs="Times New Roman"/>
          <w:u w:val="single"/>
        </w:rPr>
        <w:t xml:space="preserve">and outcomes </w:t>
      </w:r>
      <w:proofErr w:type="gramStart"/>
      <w:r w:rsidRPr="007B64CB">
        <w:rPr>
          <w:rFonts w:eastAsia="MS Mincho" w:cs="Times New Roman"/>
          <w:u w:val="single"/>
        </w:rPr>
        <w:t>are</w:t>
      </w:r>
      <w:proofErr w:type="gramEnd"/>
      <w:r w:rsidRPr="007B64CB">
        <w:rPr>
          <w:rFonts w:eastAsia="MS Mincho" w:cs="Times New Roman"/>
          <w:u w:val="single"/>
        </w:rPr>
        <w:t xml:space="preserve"> measured the same way. </w:t>
      </w:r>
      <w:r w:rsidRPr="007B64CB">
        <w:rPr>
          <w:rFonts w:eastAsia="MS Mincho" w:cs="Times New Roman"/>
          <w:b/>
          <w:iCs/>
          <w:highlight w:val="cyan"/>
          <w:u w:val="single"/>
        </w:rPr>
        <w:t>There is little evidence</w:t>
      </w:r>
      <w:r w:rsidRPr="007B64CB">
        <w:rPr>
          <w:rFonts w:eastAsia="MS Mincho" w:cs="Times New Roman"/>
          <w:sz w:val="14"/>
        </w:rPr>
        <w:t xml:space="preserve"> that different </w:t>
      </w:r>
      <w:r w:rsidRPr="007B64CB">
        <w:rPr>
          <w:rFonts w:eastAsia="MS Mincho" w:cs="Times New Roman"/>
          <w:highlight w:val="cyan"/>
          <w:u w:val="single"/>
        </w:rPr>
        <w:t>jurisdictions</w:t>
      </w:r>
      <w:r w:rsidRPr="007B64CB">
        <w:rPr>
          <w:rFonts w:eastAsia="MS Mincho" w:cs="Times New Roman"/>
          <w:sz w:val="14"/>
          <w:highlight w:val="cyan"/>
        </w:rPr>
        <w:t xml:space="preserve"> </w:t>
      </w:r>
      <w:r w:rsidRPr="007B64CB">
        <w:rPr>
          <w:rFonts w:eastAsia="MS Mincho" w:cs="Times New Roman"/>
          <w:highlight w:val="cyan"/>
          <w:u w:val="single"/>
        </w:rPr>
        <w:t>agree on details</w:t>
      </w:r>
      <w:r w:rsidRPr="007B64CB">
        <w:rPr>
          <w:rFonts w:eastAsia="MS Mincho" w:cs="Times New Roman"/>
          <w:sz w:val="14"/>
        </w:rPr>
        <w:t xml:space="preserve"> of implementation </w:t>
      </w:r>
      <w:r w:rsidRPr="007B64CB">
        <w:rPr>
          <w:rFonts w:eastAsia="MS Mincho" w:cs="Times New Roman"/>
          <w:highlight w:val="cyan"/>
          <w:u w:val="single"/>
        </w:rPr>
        <w:t>and</w:t>
      </w:r>
      <w:r w:rsidRPr="007B64CB">
        <w:rPr>
          <w:rFonts w:eastAsia="MS Mincho" w:cs="Times New Roman"/>
          <w:sz w:val="14"/>
        </w:rPr>
        <w:t xml:space="preserve"> measurement </w:t>
      </w:r>
      <w:r w:rsidRPr="007B64CB">
        <w:rPr>
          <w:rFonts w:eastAsia="MS Mincho" w:cs="Times New Roman"/>
          <w:highlight w:val="cyan"/>
          <w:u w:val="single"/>
        </w:rPr>
        <w:t>protocols</w:t>
      </w:r>
      <w:r w:rsidRPr="007B64CB">
        <w:rPr>
          <w:rFonts w:eastAsia="MS Mincho" w:cs="Times New Roman"/>
          <w:sz w:val="14"/>
          <w:highlight w:val="cyan"/>
        </w:rPr>
        <w:t xml:space="preserve"> </w:t>
      </w:r>
      <w:r w:rsidRPr="007B64CB">
        <w:rPr>
          <w:rFonts w:eastAsia="MS Mincho" w:cs="Times New Roman"/>
          <w:highlight w:val="cyan"/>
          <w:u w:val="single"/>
        </w:rPr>
        <w:t>for</w:t>
      </w:r>
      <w:r w:rsidRPr="007B64CB">
        <w:rPr>
          <w:rFonts w:eastAsia="MS Mincho" w:cs="Times New Roman"/>
          <w:sz w:val="14"/>
        </w:rPr>
        <w:t xml:space="preserve"> their respective </w:t>
      </w:r>
      <w:r w:rsidRPr="007B64CB">
        <w:rPr>
          <w:rFonts w:eastAsia="MS Mincho" w:cs="Times New Roman"/>
          <w:b/>
          <w:iCs/>
          <w:u w:val="single"/>
        </w:rPr>
        <w:t>“</w:t>
      </w:r>
      <w:r w:rsidRPr="007B64CB">
        <w:rPr>
          <w:rFonts w:eastAsia="MS Mincho" w:cs="Times New Roman"/>
          <w:b/>
          <w:iCs/>
          <w:highlight w:val="cyan"/>
          <w:u w:val="single"/>
        </w:rPr>
        <w:t>policy</w:t>
      </w:r>
      <w:r w:rsidRPr="007B64CB">
        <w:rPr>
          <w:rFonts w:eastAsia="MS Mincho" w:cs="Times New Roman"/>
          <w:b/>
          <w:iCs/>
          <w:u w:val="single"/>
        </w:rPr>
        <w:t xml:space="preserve"> </w:t>
      </w:r>
      <w:r w:rsidRPr="007B64CB">
        <w:rPr>
          <w:rFonts w:eastAsia="MS Mincho" w:cs="Times New Roman"/>
          <w:b/>
          <w:iCs/>
          <w:highlight w:val="cyan"/>
          <w:u w:val="single"/>
        </w:rPr>
        <w:t>experiments</w:t>
      </w:r>
      <w:r w:rsidRPr="007B64CB">
        <w:rPr>
          <w:rFonts w:eastAsia="MS Mincho" w:cs="Times New Roman"/>
          <w:b/>
          <w:iCs/>
          <w:u w:val="single"/>
        </w:rPr>
        <w:t>.”</w:t>
      </w:r>
    </w:p>
    <w:p w14:paraId="5029DFF9" w14:textId="77777777" w:rsidR="00DF6A0A" w:rsidRDefault="00DF6A0A" w:rsidP="00DF6A0A"/>
    <w:p w14:paraId="29081A2E" w14:textId="172CB45B" w:rsidR="00DF6A0A" w:rsidRPr="00A8184F" w:rsidRDefault="00DF6A0A" w:rsidP="00DF6A0A">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Remand CP</w:t>
      </w:r>
    </w:p>
    <w:p w14:paraId="70A2B510" w14:textId="77777777" w:rsidR="00DF6A0A" w:rsidRPr="00A8184F" w:rsidRDefault="00DF6A0A" w:rsidP="00DF6A0A">
      <w:pPr>
        <w:keepNext/>
        <w:keepLines/>
        <w:numPr>
          <w:ilvl w:val="0"/>
          <w:numId w:val="35"/>
        </w:numPr>
        <w:spacing w:before="40" w:after="0"/>
        <w:contextualSpacing/>
        <w:outlineLvl w:val="3"/>
        <w:rPr>
          <w:rFonts w:eastAsia="MS Gothic"/>
          <w:b/>
          <w:iCs/>
          <w:sz w:val="26"/>
        </w:rPr>
      </w:pPr>
      <w:r w:rsidRPr="00A8184F">
        <w:rPr>
          <w:rFonts w:eastAsia="MS Gothic"/>
          <w:b/>
          <w:iCs/>
          <w:sz w:val="26"/>
        </w:rPr>
        <w:t>acceptably within the range of “should”</w:t>
      </w:r>
    </w:p>
    <w:p w14:paraId="2D09236B" w14:textId="77777777" w:rsidR="00DF6A0A" w:rsidRPr="00A8184F" w:rsidRDefault="00DF6A0A" w:rsidP="00DF6A0A">
      <w:pPr>
        <w:widowControl w:val="0"/>
        <w:ind w:left="720"/>
        <w:contextualSpacing/>
        <w:rPr>
          <w:rFonts w:eastAsia="Times New Roman"/>
          <w:szCs w:val="20"/>
        </w:rPr>
      </w:pPr>
      <w:r w:rsidRPr="00A8184F">
        <w:rPr>
          <w:rFonts w:eastAsia="Times New Roman"/>
          <w:b/>
          <w:szCs w:val="20"/>
        </w:rPr>
        <w:t>GAO 8</w:t>
      </w:r>
      <w:r w:rsidRPr="00A8184F">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52A09C68" w14:textId="77777777" w:rsidR="00DF6A0A" w:rsidRPr="00A8184F" w:rsidRDefault="00DF6A0A" w:rsidP="00DF6A0A">
      <w:pPr>
        <w:widowControl w:val="0"/>
        <w:ind w:left="720"/>
        <w:contextualSpacing/>
        <w:rPr>
          <w:rFonts w:eastAsia="Times New Roman"/>
          <w:sz w:val="16"/>
          <w:szCs w:val="20"/>
        </w:rPr>
      </w:pPr>
      <w:r w:rsidRPr="00A8184F">
        <w:rPr>
          <w:rFonts w:eastAsia="Times New Roman"/>
          <w:sz w:val="16"/>
          <w:szCs w:val="20"/>
        </w:rPr>
        <w:t xml:space="preserve">The second sentence of the “must” definition used in the exposure draft instructions is more aligned with the definition of “should” as used by other standards setters, including GAO. </w:t>
      </w:r>
      <w:r w:rsidRPr="00A8184F">
        <w:rPr>
          <w:rFonts w:eastAsia="Cambria"/>
          <w:b/>
          <w:iCs/>
          <w:highlight w:val="green"/>
          <w:u w:val="single"/>
        </w:rPr>
        <w:t>The definition of “should” as used by GAO</w:t>
      </w:r>
      <w:r w:rsidRPr="00A8184F">
        <w:rPr>
          <w:rFonts w:eastAsia="Times New Roman"/>
          <w:sz w:val="16"/>
          <w:szCs w:val="20"/>
        </w:rPr>
        <w:t xml:space="preserve">, which is intended to be consistent with the definition used by the AICPA and the PCAOB, </w:t>
      </w:r>
      <w:r w:rsidRPr="00A8184F">
        <w:rPr>
          <w:rFonts w:eastAsia="Cambria"/>
          <w:b/>
          <w:iCs/>
          <w:highlight w:val="green"/>
          <w:u w:val="single"/>
        </w:rPr>
        <w:t>indicates a presumptively mandatory requirement</w:t>
      </w:r>
      <w:r w:rsidRPr="00A8184F">
        <w:rPr>
          <w:rFonts w:eastAsia="Cambria"/>
          <w:b/>
          <w:iCs/>
          <w:u w:val="single"/>
        </w:rPr>
        <w:t xml:space="preserve"> and contains the following language</w:t>
      </w:r>
      <w:r w:rsidRPr="00A8184F">
        <w:rPr>
          <w:rFonts w:eastAsia="Times New Roman"/>
          <w:sz w:val="16"/>
          <w:szCs w:val="20"/>
        </w:rPr>
        <w:t>: “…</w:t>
      </w:r>
      <w:r w:rsidRPr="00A8184F">
        <w:rPr>
          <w:rFonts w:eastAsia="Cambria"/>
        </w:rPr>
        <w:t>in rare circumstances, auditors</w:t>
      </w:r>
      <w:r w:rsidRPr="00A8184F">
        <w:rPr>
          <w:rFonts w:eastAsia="Times New Roman"/>
          <w:sz w:val="16"/>
          <w:szCs w:val="20"/>
        </w:rPr>
        <w:t xml:space="preserve"> and audit </w:t>
      </w:r>
      <w:r w:rsidRPr="00A8184F">
        <w:rPr>
          <w:rFonts w:eastAsia="Times New Roman"/>
          <w:b/>
          <w:bCs/>
          <w:szCs w:val="26"/>
          <w:highlight w:val="green"/>
          <w:u w:val="single"/>
          <w:bdr w:val="single" w:sz="4" w:space="0" w:color="auto"/>
        </w:rPr>
        <w:t>organizations may depart from a presumptively mandatory requirement</w:t>
      </w:r>
      <w:r w:rsidRPr="00A8184F">
        <w:rPr>
          <w:rFonts w:eastAsia="Cambria"/>
          <w:b/>
          <w:iCs/>
          <w:highlight w:val="green"/>
          <w:u w:val="single"/>
        </w:rPr>
        <w:t xml:space="preserve"> provided they document their</w:t>
      </w:r>
      <w:r w:rsidRPr="00A8184F">
        <w:rPr>
          <w:rFonts w:eastAsia="Times New Roman"/>
          <w:sz w:val="16"/>
          <w:szCs w:val="20"/>
          <w:highlight w:val="green"/>
        </w:rPr>
        <w:t xml:space="preserve"> </w:t>
      </w:r>
      <w:r w:rsidRPr="00A8184F">
        <w:rPr>
          <w:rFonts w:eastAsia="Cambria"/>
          <w:b/>
          <w:iCs/>
          <w:highlight w:val="green"/>
          <w:u w:val="single"/>
        </w:rPr>
        <w:t>justification</w:t>
      </w:r>
      <w:r w:rsidRPr="00A8184F">
        <w:rPr>
          <w:rFonts w:eastAsia="Cambria"/>
          <w:b/>
          <w:iCs/>
          <w:u w:val="single"/>
        </w:rPr>
        <w:t xml:space="preserve"> for the departure </w:t>
      </w:r>
      <w:r w:rsidRPr="00A8184F">
        <w:rPr>
          <w:rFonts w:eastAsia="Cambria"/>
          <w:b/>
          <w:iCs/>
          <w:highlight w:val="green"/>
          <w:u w:val="single"/>
        </w:rPr>
        <w:t xml:space="preserve">and how the alternative procedures </w:t>
      </w:r>
      <w:r w:rsidRPr="00A8184F">
        <w:rPr>
          <w:rFonts w:eastAsia="Cambria"/>
          <w:b/>
          <w:iCs/>
          <w:u w:val="single"/>
        </w:rPr>
        <w:t xml:space="preserve">performed in the circumstances </w:t>
      </w:r>
      <w:r w:rsidRPr="00A8184F">
        <w:rPr>
          <w:rFonts w:eastAsia="Times New Roman"/>
          <w:b/>
          <w:bCs/>
          <w:szCs w:val="26"/>
          <w:highlight w:val="green"/>
          <w:u w:val="single"/>
          <w:bdr w:val="single" w:sz="4" w:space="0" w:color="auto"/>
        </w:rPr>
        <w:t>were sufficient to achieve the objectives of the</w:t>
      </w:r>
      <w:r w:rsidRPr="00A8184F">
        <w:rPr>
          <w:rFonts w:eastAsia="Cambria"/>
          <w:b/>
          <w:iCs/>
          <w:highlight w:val="green"/>
          <w:u w:val="single"/>
        </w:rPr>
        <w:t xml:space="preserve"> </w:t>
      </w:r>
      <w:r w:rsidRPr="00A8184F">
        <w:rPr>
          <w:rFonts w:eastAsia="Cambria"/>
          <w:b/>
          <w:iCs/>
          <w:u w:val="single"/>
        </w:rPr>
        <w:t xml:space="preserve">presumptively mandatory </w:t>
      </w:r>
      <w:r w:rsidRPr="00A8184F">
        <w:rPr>
          <w:rFonts w:eastAsia="Times New Roman"/>
          <w:b/>
          <w:bCs/>
          <w:szCs w:val="26"/>
          <w:highlight w:val="green"/>
          <w:u w:val="single"/>
          <w:bdr w:val="single" w:sz="4" w:space="0" w:color="auto"/>
        </w:rPr>
        <w:t>requirement</w:t>
      </w:r>
      <w:r w:rsidRPr="00A8184F">
        <w:rPr>
          <w:rFonts w:eastAsia="Times New Roman"/>
          <w:sz w:val="16"/>
          <w:szCs w:val="20"/>
        </w:rPr>
        <w:t xml:space="preserve">.”  We suggest that the IIA move the second sentence of the “must” definition to the “should” definition. </w:t>
      </w:r>
      <w:r w:rsidRPr="00A8184F">
        <w:rPr>
          <w:rFonts w:eastAsia="Cambria"/>
          <w:b/>
          <w:iCs/>
          <w:u w:val="single"/>
        </w:rPr>
        <w:t xml:space="preserve">The definition of “must” needs to be clear that </w:t>
      </w:r>
      <w:r w:rsidRPr="00A8184F">
        <w:rPr>
          <w:rFonts w:eastAsia="Cambria"/>
          <w:b/>
          <w:iCs/>
          <w:highlight w:val="green"/>
          <w:u w:val="single"/>
        </w:rPr>
        <w:t>“</w:t>
      </w:r>
      <w:r w:rsidRPr="00A8184F">
        <w:rPr>
          <w:rFonts w:eastAsia="Times New Roman"/>
          <w:b/>
          <w:bCs/>
          <w:szCs w:val="26"/>
          <w:highlight w:val="green"/>
          <w:u w:val="single"/>
          <w:bdr w:val="single" w:sz="4" w:space="0" w:color="auto"/>
        </w:rPr>
        <w:t xml:space="preserve">must” indicates an unconditional </w:t>
      </w:r>
      <w:r w:rsidRPr="00A8184F">
        <w:rPr>
          <w:rFonts w:eastAsia="Cambria"/>
          <w:b/>
          <w:iCs/>
          <w:highlight w:val="green"/>
          <w:u w:val="single"/>
        </w:rPr>
        <w:t xml:space="preserve">requirement </w:t>
      </w:r>
      <w:r w:rsidRPr="00A8184F">
        <w:rPr>
          <w:rFonts w:eastAsia="Cambria"/>
          <w:u w:val="single"/>
        </w:rPr>
        <w:t>and that</w:t>
      </w:r>
      <w:r w:rsidRPr="00A8184F">
        <w:rPr>
          <w:rFonts w:eastAsia="Cambria"/>
          <w:b/>
          <w:iCs/>
          <w:u w:val="single"/>
        </w:rPr>
        <w:t xml:space="preserve"> </w:t>
      </w:r>
      <w:r w:rsidRPr="00A8184F">
        <w:rPr>
          <w:rFonts w:eastAsia="Cambria"/>
          <w:b/>
          <w:iCs/>
          <w:highlight w:val="green"/>
          <w:u w:val="single"/>
        </w:rPr>
        <w:t xml:space="preserve">another procedure cannot substitute </w:t>
      </w:r>
      <w:r w:rsidRPr="00A8184F">
        <w:rPr>
          <w:rFonts w:eastAsia="Cambria"/>
          <w:b/>
          <w:iCs/>
          <w:u w:val="single"/>
        </w:rPr>
        <w:t>for a “must</w:t>
      </w:r>
      <w:r w:rsidRPr="00A8184F">
        <w:rPr>
          <w:rFonts w:eastAsia="Times New Roman"/>
          <w:sz w:val="16"/>
          <w:szCs w:val="20"/>
        </w:rPr>
        <w:t>.”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w:t>
      </w:r>
      <w:r w:rsidRPr="00A8184F">
        <w:rPr>
          <w:rFonts w:eastAsia="Cambria"/>
          <w:u w:val="single"/>
        </w:rPr>
        <w:t>. The IIA should review every “must” requirement in the Standards to determine whether there are acceptable alternatives to the procedure; if so, “should” is the appropriate word</w:t>
      </w:r>
      <w:r w:rsidRPr="00A8184F">
        <w:rPr>
          <w:rFonts w:eastAsia="Times New Roman"/>
          <w:sz w:val="16"/>
          <w:szCs w:val="20"/>
        </w:rPr>
        <w:t xml:space="preserve">. </w:t>
      </w:r>
    </w:p>
    <w:p w14:paraId="769D2821" w14:textId="77777777" w:rsidR="00DF6A0A" w:rsidRPr="00A8184F" w:rsidRDefault="00DF6A0A" w:rsidP="00DF6A0A"/>
    <w:p w14:paraId="43AB2F70" w14:textId="77777777" w:rsidR="00DF6A0A" w:rsidRPr="00A8184F" w:rsidRDefault="00DF6A0A" w:rsidP="00DF6A0A">
      <w:pPr>
        <w:keepNext/>
        <w:keepLines/>
        <w:numPr>
          <w:ilvl w:val="0"/>
          <w:numId w:val="34"/>
        </w:numPr>
        <w:spacing w:before="40" w:after="0"/>
        <w:contextualSpacing/>
        <w:outlineLvl w:val="3"/>
        <w:rPr>
          <w:rFonts w:eastAsiaTheme="majorEastAsia" w:cstheme="majorBidi"/>
          <w:b/>
          <w:iCs/>
          <w:sz w:val="26"/>
        </w:rPr>
      </w:pPr>
      <w:r w:rsidRPr="00A8184F">
        <w:rPr>
          <w:rFonts w:eastAsiaTheme="majorEastAsia" w:cstheme="majorBidi"/>
          <w:b/>
          <w:iCs/>
          <w:sz w:val="26"/>
        </w:rPr>
        <w:t>No link – the plan isn’t “unexpected” and other antitrust actions thump</w:t>
      </w:r>
    </w:p>
    <w:p w14:paraId="1947BD06" w14:textId="77777777" w:rsidR="00DF6A0A" w:rsidRPr="00A8184F" w:rsidRDefault="00DF6A0A" w:rsidP="00DF6A0A">
      <w:r w:rsidRPr="00A8184F">
        <w:rPr>
          <w:b/>
          <w:bCs/>
          <w:sz w:val="26"/>
        </w:rPr>
        <w:t xml:space="preserve">Steiner and O’Rourke 24 </w:t>
      </w:r>
      <w:r w:rsidRPr="00A8184F">
        <w:t xml:space="preserve">(Jordanne M. Steiner, JD and associate at Wilson Sonsini; and Kenneth R. O’Rourke, Partner in Antitrust and Competition at Wilson Sonsini and co-chair of the ABA Antitrust Section’s Global Private Litigation Committee. “Working hard or hardly working? Antitrust </w:t>
      </w:r>
      <w:proofErr w:type="spellStart"/>
      <w:r w:rsidRPr="00A8184F">
        <w:t>labour</w:t>
      </w:r>
      <w:proofErr w:type="spellEnd"/>
      <w:r w:rsidRPr="00A8184F">
        <w:t xml:space="preserve"> markets: an update from the United States”, Competition Law International Vol. 20 No. 1 (July 2024), https://www.wsgr.com/a/web/suGxeQ7iNcM4RaL8sBc5yJ/steiner-0824.pdf)//LJ</w:t>
      </w:r>
    </w:p>
    <w:p w14:paraId="702B40C8" w14:textId="77777777" w:rsidR="00DF6A0A" w:rsidRPr="00A8184F" w:rsidRDefault="00DF6A0A" w:rsidP="00DF6A0A">
      <w:pPr>
        <w:rPr>
          <w:b/>
          <w:iCs/>
          <w:u w:val="single"/>
        </w:rPr>
      </w:pPr>
      <w:r w:rsidRPr="00A8184F">
        <w:rPr>
          <w:sz w:val="16"/>
        </w:rPr>
        <w:t xml:space="preserve">Indeed, </w:t>
      </w:r>
      <w:r w:rsidRPr="00A8184F">
        <w:rPr>
          <w:b/>
          <w:iCs/>
          <w:highlight w:val="green"/>
          <w:u w:val="single"/>
        </w:rPr>
        <w:t xml:space="preserve">concern for competition in </w:t>
      </w:r>
      <w:proofErr w:type="spellStart"/>
      <w:r w:rsidRPr="00A8184F">
        <w:rPr>
          <w:b/>
          <w:iCs/>
          <w:highlight w:val="green"/>
          <w:u w:val="single"/>
        </w:rPr>
        <w:t>labour</w:t>
      </w:r>
      <w:proofErr w:type="spellEnd"/>
      <w:r w:rsidRPr="00A8184F">
        <w:rPr>
          <w:b/>
          <w:iCs/>
          <w:highlight w:val="green"/>
          <w:u w:val="single"/>
        </w:rPr>
        <w:t xml:space="preserve"> markets is</w:t>
      </w:r>
      <w:r w:rsidRPr="00A8184F">
        <w:rPr>
          <w:b/>
          <w:iCs/>
          <w:u w:val="single"/>
        </w:rPr>
        <w:t xml:space="preserve"> currently </w:t>
      </w:r>
      <w:r w:rsidRPr="00A8184F">
        <w:rPr>
          <w:b/>
          <w:iCs/>
          <w:highlight w:val="green"/>
          <w:u w:val="single"/>
        </w:rPr>
        <w:t>rippling throughout the</w:t>
      </w:r>
      <w:r w:rsidRPr="00A8184F">
        <w:rPr>
          <w:b/>
          <w:iCs/>
          <w:u w:val="single"/>
        </w:rPr>
        <w:t xml:space="preserve"> </w:t>
      </w:r>
      <w:r w:rsidRPr="00A8184F">
        <w:rPr>
          <w:b/>
          <w:iCs/>
          <w:highlight w:val="green"/>
          <w:u w:val="single"/>
        </w:rPr>
        <w:t>U</w:t>
      </w:r>
      <w:r w:rsidRPr="00A8184F">
        <w:rPr>
          <w:b/>
          <w:iCs/>
          <w:u w:val="single"/>
        </w:rPr>
        <w:t xml:space="preserve">nited </w:t>
      </w:r>
      <w:r w:rsidRPr="00A8184F">
        <w:rPr>
          <w:b/>
          <w:iCs/>
          <w:highlight w:val="green"/>
          <w:u w:val="single"/>
        </w:rPr>
        <w:t>S</w:t>
      </w:r>
      <w:r w:rsidRPr="00A8184F">
        <w:rPr>
          <w:b/>
          <w:iCs/>
          <w:u w:val="single"/>
        </w:rPr>
        <w:t>tates,</w:t>
      </w:r>
      <w:r w:rsidRPr="00A8184F">
        <w:rPr>
          <w:sz w:val="16"/>
        </w:rPr>
        <w:t xml:space="preserve"> </w:t>
      </w:r>
      <w:r w:rsidRPr="00A8184F">
        <w:rPr>
          <w:u w:val="single"/>
        </w:rPr>
        <w:t xml:space="preserve">spearheaded </w:t>
      </w:r>
      <w:r w:rsidRPr="00A8184F">
        <w:rPr>
          <w:highlight w:val="green"/>
          <w:u w:val="single"/>
        </w:rPr>
        <w:t>by the White House</w:t>
      </w:r>
      <w:r w:rsidRPr="00A8184F">
        <w:rPr>
          <w:sz w:val="16"/>
        </w:rPr>
        <w:t>, the Department of Justice (</w:t>
      </w:r>
      <w:proofErr w:type="spellStart"/>
      <w:r w:rsidRPr="00A8184F">
        <w:rPr>
          <w:highlight w:val="green"/>
          <w:u w:val="single"/>
        </w:rPr>
        <w:t>DoJ</w:t>
      </w:r>
      <w:proofErr w:type="spellEnd"/>
      <w:r w:rsidRPr="00A8184F">
        <w:rPr>
          <w:sz w:val="16"/>
        </w:rPr>
        <w:t xml:space="preserve">), Antitrust Division </w:t>
      </w:r>
      <w:r w:rsidRPr="00A8184F">
        <w:rPr>
          <w:highlight w:val="green"/>
          <w:u w:val="single"/>
        </w:rPr>
        <w:t>and</w:t>
      </w:r>
      <w:r w:rsidRPr="00A8184F">
        <w:rPr>
          <w:sz w:val="16"/>
        </w:rPr>
        <w:t xml:space="preserve"> the Federal Trade Commission (</w:t>
      </w:r>
      <w:r w:rsidRPr="00A8184F">
        <w:rPr>
          <w:highlight w:val="green"/>
          <w:u w:val="single"/>
        </w:rPr>
        <w:t>FTC</w:t>
      </w:r>
      <w:r w:rsidRPr="00A8184F">
        <w:rPr>
          <w:sz w:val="16"/>
        </w:rPr>
        <w:t xml:space="preserve">). </w:t>
      </w:r>
      <w:r w:rsidRPr="00A8184F">
        <w:rPr>
          <w:highlight w:val="green"/>
          <w:u w:val="single"/>
        </w:rPr>
        <w:t>After nearly a century of</w:t>
      </w:r>
      <w:r w:rsidRPr="00A8184F">
        <w:rPr>
          <w:u w:val="single"/>
        </w:rPr>
        <w:t xml:space="preserve"> </w:t>
      </w:r>
      <w:r w:rsidRPr="00A8184F">
        <w:rPr>
          <w:sz w:val="16"/>
        </w:rPr>
        <w:t xml:space="preserve">adopting </w:t>
      </w:r>
      <w:r w:rsidRPr="00A8184F">
        <w:rPr>
          <w:highlight w:val="green"/>
          <w:u w:val="single"/>
        </w:rPr>
        <w:t>a ‘hands off’ approach</w:t>
      </w:r>
      <w:r w:rsidRPr="00A8184F">
        <w:rPr>
          <w:u w:val="single"/>
        </w:rPr>
        <w:t xml:space="preserve"> to </w:t>
      </w:r>
      <w:proofErr w:type="spellStart"/>
      <w:r w:rsidRPr="00A8184F">
        <w:rPr>
          <w:u w:val="single"/>
        </w:rPr>
        <w:t>labour</w:t>
      </w:r>
      <w:proofErr w:type="spellEnd"/>
      <w:r w:rsidRPr="00A8184F">
        <w:rPr>
          <w:u w:val="single"/>
        </w:rPr>
        <w:t xml:space="preserve"> markets, </w:t>
      </w:r>
      <w:r w:rsidRPr="00A8184F">
        <w:rPr>
          <w:highlight w:val="green"/>
          <w:u w:val="single"/>
        </w:rPr>
        <w:t>federal antitrust enforcers</w:t>
      </w:r>
      <w:r w:rsidRPr="00A8184F">
        <w:rPr>
          <w:u w:val="single"/>
        </w:rPr>
        <w:t xml:space="preserve"> now </w:t>
      </w:r>
      <w:r w:rsidRPr="00A8184F">
        <w:rPr>
          <w:highlight w:val="green"/>
          <w:u w:val="single"/>
        </w:rPr>
        <w:t>seek to regulate competition in</w:t>
      </w:r>
      <w:r w:rsidRPr="00A8184F">
        <w:rPr>
          <w:u w:val="single"/>
        </w:rPr>
        <w:t xml:space="preserve"> and around </w:t>
      </w:r>
      <w:proofErr w:type="spellStart"/>
      <w:r w:rsidRPr="00A8184F">
        <w:rPr>
          <w:highlight w:val="green"/>
          <w:u w:val="single"/>
        </w:rPr>
        <w:t>labour</w:t>
      </w:r>
      <w:proofErr w:type="spellEnd"/>
      <w:r w:rsidRPr="00A8184F">
        <w:rPr>
          <w:u w:val="single"/>
        </w:rPr>
        <w:t xml:space="preserve"> </w:t>
      </w:r>
      <w:r w:rsidRPr="00A8184F">
        <w:rPr>
          <w:highlight w:val="green"/>
          <w:u w:val="single"/>
        </w:rPr>
        <w:t>markets</w:t>
      </w:r>
      <w:r w:rsidRPr="00A8184F">
        <w:rPr>
          <w:sz w:val="16"/>
          <w:highlight w:val="green"/>
        </w:rPr>
        <w:t xml:space="preserve">, </w:t>
      </w:r>
      <w:r w:rsidRPr="00A8184F">
        <w:rPr>
          <w:b/>
          <w:iCs/>
          <w:highlight w:val="green"/>
          <w:u w:val="single"/>
        </w:rPr>
        <w:t>bringing new types of cases</w:t>
      </w:r>
      <w:r w:rsidRPr="00A8184F">
        <w:rPr>
          <w:b/>
          <w:iCs/>
          <w:u w:val="single"/>
        </w:rPr>
        <w:t xml:space="preserve">, </w:t>
      </w:r>
      <w:r w:rsidRPr="00A8184F">
        <w:rPr>
          <w:b/>
          <w:iCs/>
          <w:highlight w:val="green"/>
          <w:u w:val="single"/>
        </w:rPr>
        <w:t>challenging</w:t>
      </w:r>
      <w:r w:rsidRPr="00A8184F">
        <w:rPr>
          <w:b/>
          <w:iCs/>
          <w:u w:val="single"/>
        </w:rPr>
        <w:t xml:space="preserve"> new types of </w:t>
      </w:r>
      <w:r w:rsidRPr="00A8184F">
        <w:rPr>
          <w:b/>
          <w:iCs/>
          <w:highlight w:val="green"/>
          <w:u w:val="single"/>
        </w:rPr>
        <w:t>conduct, issuing new guidelines, and revoking</w:t>
      </w:r>
      <w:r w:rsidRPr="00A8184F">
        <w:rPr>
          <w:b/>
          <w:iCs/>
          <w:u w:val="single"/>
        </w:rPr>
        <w:t xml:space="preserve"> decades </w:t>
      </w:r>
      <w:r w:rsidRPr="00A8184F">
        <w:rPr>
          <w:b/>
          <w:iCs/>
          <w:highlight w:val="green"/>
          <w:u w:val="single"/>
        </w:rPr>
        <w:t>old guidance</w:t>
      </w:r>
      <w:r w:rsidRPr="00A8184F">
        <w:rPr>
          <w:b/>
          <w:iCs/>
          <w:u w:val="single"/>
        </w:rPr>
        <w:t xml:space="preserve">. Companies and their </w:t>
      </w:r>
      <w:proofErr w:type="gramStart"/>
      <w:r w:rsidRPr="00A8184F">
        <w:rPr>
          <w:b/>
          <w:iCs/>
          <w:u w:val="single"/>
        </w:rPr>
        <w:t>counsel alike</w:t>
      </w:r>
      <w:proofErr w:type="gramEnd"/>
      <w:r w:rsidRPr="00A8184F">
        <w:rPr>
          <w:b/>
          <w:iCs/>
          <w:u w:val="single"/>
        </w:rPr>
        <w:t xml:space="preserve"> are wondering: what will they do next?</w:t>
      </w:r>
    </w:p>
    <w:p w14:paraId="46611BF0" w14:textId="77777777" w:rsidR="00DF6A0A" w:rsidRPr="00A8184F" w:rsidRDefault="00DF6A0A" w:rsidP="00DF6A0A">
      <w:pPr>
        <w:pStyle w:val="ListParagraph"/>
        <w:keepNext/>
        <w:keepLines/>
        <w:numPr>
          <w:ilvl w:val="0"/>
          <w:numId w:val="34"/>
        </w:numPr>
        <w:spacing w:before="40" w:after="0" w:line="240" w:lineRule="auto"/>
        <w:outlineLvl w:val="3"/>
        <w:rPr>
          <w:rFonts w:eastAsiaTheme="majorEastAsia" w:cstheme="majorBidi"/>
          <w:b/>
          <w:iCs/>
          <w:sz w:val="26"/>
        </w:rPr>
      </w:pPr>
      <w:r w:rsidRPr="00A8184F">
        <w:rPr>
          <w:rFonts w:eastAsiaTheme="majorEastAsia" w:cstheme="majorBidi"/>
          <w:b/>
          <w:iCs/>
          <w:sz w:val="26"/>
        </w:rPr>
        <w:t>Certainty is key—DOJ won’t prosecute labor antitrust without explicit precedent</w:t>
      </w:r>
    </w:p>
    <w:p w14:paraId="16799397" w14:textId="77777777" w:rsidR="00DF6A0A" w:rsidRPr="00A8184F" w:rsidRDefault="00DF6A0A" w:rsidP="00DF6A0A">
      <w:pPr>
        <w:spacing w:after="0" w:line="240" w:lineRule="auto"/>
      </w:pPr>
      <w:r w:rsidRPr="00A8184F">
        <w:t>*Abigail Slater is the assistant attorney general for the Antitrust Division of the DOJ</w:t>
      </w:r>
    </w:p>
    <w:p w14:paraId="511FD3AF" w14:textId="77777777" w:rsidR="00DF6A0A" w:rsidRPr="00A8184F" w:rsidRDefault="00DF6A0A" w:rsidP="00DF6A0A">
      <w:pPr>
        <w:spacing w:after="0" w:line="240" w:lineRule="auto"/>
      </w:pPr>
      <w:r w:rsidRPr="00A8184F">
        <w:rPr>
          <w:b/>
          <w:bCs/>
          <w:sz w:val="26"/>
        </w:rPr>
        <w:t>Nicastro</w:t>
      </w:r>
      <w:r w:rsidRPr="00A8184F">
        <w:t xml:space="preserve"> 5-1-</w:t>
      </w:r>
      <w:r w:rsidRPr="00A8184F">
        <w:rPr>
          <w:b/>
          <w:bCs/>
          <w:sz w:val="26"/>
        </w:rPr>
        <w:t>25</w:t>
      </w:r>
      <w:r w:rsidRPr="00A8184F">
        <w:t xml:space="preserve"> – Jack Nicastro is an assistant editor at Reason (“Trump's 'America First Antitrust' Policy Will Put America Last,” https://reason.com/2025/05/01/trumps-america-first-antitrust-policy-will-put-america-last/)</w:t>
      </w:r>
    </w:p>
    <w:p w14:paraId="4D08B385" w14:textId="77777777" w:rsidR="00DF6A0A" w:rsidRPr="00A8184F" w:rsidRDefault="00DF6A0A" w:rsidP="00DF6A0A">
      <w:pPr>
        <w:spacing w:after="0" w:line="240" w:lineRule="auto"/>
        <w:rPr>
          <w:sz w:val="16"/>
        </w:rPr>
      </w:pPr>
      <w:r w:rsidRPr="00A8184F">
        <w:rPr>
          <w:highlight w:val="green"/>
          <w:u w:val="single"/>
        </w:rPr>
        <w:t>Slater</w:t>
      </w:r>
      <w:r w:rsidRPr="00A8184F">
        <w:rPr>
          <w:sz w:val="16"/>
        </w:rPr>
        <w:t xml:space="preserve">, who was an economic policy adviser to Vice President J.D. Vance when he was in the Senate, opened her remarks by </w:t>
      </w:r>
      <w:r w:rsidRPr="00A8184F">
        <w:rPr>
          <w:u w:val="single"/>
        </w:rPr>
        <w:t>thank</w:t>
      </w:r>
      <w:r w:rsidRPr="00A8184F">
        <w:rPr>
          <w:sz w:val="16"/>
        </w:rPr>
        <w:t xml:space="preserve">ing President Donald </w:t>
      </w:r>
      <w:r w:rsidRPr="00A8184F">
        <w:rPr>
          <w:u w:val="single"/>
        </w:rPr>
        <w:t>Trump, who has "</w:t>
      </w:r>
      <w:r w:rsidRPr="00A8184F">
        <w:rPr>
          <w:b/>
          <w:iCs/>
          <w:highlight w:val="green"/>
          <w:u w:val="single"/>
        </w:rPr>
        <w:t>assailed the use of 'market power to crack down on</w:t>
      </w:r>
      <w:r w:rsidRPr="00A8184F">
        <w:rPr>
          <w:b/>
          <w:iCs/>
          <w:u w:val="single"/>
        </w:rPr>
        <w:t xml:space="preserve"> the </w:t>
      </w:r>
      <w:r w:rsidRPr="00A8184F">
        <w:rPr>
          <w:b/>
          <w:iCs/>
          <w:highlight w:val="green"/>
          <w:u w:val="single"/>
        </w:rPr>
        <w:t>rights</w:t>
      </w:r>
      <w:r w:rsidRPr="00A8184F">
        <w:rPr>
          <w:b/>
          <w:iCs/>
          <w:u w:val="single"/>
        </w:rPr>
        <w:t xml:space="preserve"> of so many Americans</w:t>
      </w:r>
      <w:r w:rsidRPr="00A8184F">
        <w:rPr>
          <w:sz w:val="16"/>
        </w:rPr>
        <w:t>,'" for giving her "the chance to defend the American people's rights at this critical juncture in our history."</w:t>
      </w:r>
    </w:p>
    <w:p w14:paraId="61DBD213" w14:textId="77777777" w:rsidR="00DF6A0A" w:rsidRPr="00A8184F" w:rsidRDefault="00DF6A0A" w:rsidP="00DF6A0A">
      <w:pPr>
        <w:spacing w:after="0" w:line="240" w:lineRule="auto"/>
        <w:rPr>
          <w:sz w:val="16"/>
        </w:rPr>
      </w:pPr>
      <w:r w:rsidRPr="00A8184F">
        <w:rPr>
          <w:sz w:val="16"/>
        </w:rPr>
        <w:t>Slater explains that the Trump administration is "undertaking deregulation that will unleash innovation in AI and other technologies" but celebrates the DOJ's recent victory in the Google ad tech case, saying, "Our teams more often than not win the battle on behalf of the American people." Embroiling Big Tech firms in expensive antitrust suits stifles innovation by decreasing capital available for R&amp;D and discouraging startup acquisition.</w:t>
      </w:r>
    </w:p>
    <w:p w14:paraId="49171E29" w14:textId="77777777" w:rsidR="00DF6A0A" w:rsidRPr="00A8184F" w:rsidRDefault="00DF6A0A" w:rsidP="00DF6A0A">
      <w:pPr>
        <w:spacing w:after="0" w:line="240" w:lineRule="auto"/>
        <w:rPr>
          <w:sz w:val="16"/>
        </w:rPr>
      </w:pPr>
      <w:r w:rsidRPr="00A8184F">
        <w:rPr>
          <w:u w:val="single"/>
        </w:rPr>
        <w:t>Slater</w:t>
      </w:r>
      <w:r w:rsidRPr="00A8184F">
        <w:rPr>
          <w:sz w:val="16"/>
        </w:rPr>
        <w:t xml:space="preserve"> also </w:t>
      </w:r>
      <w:r w:rsidRPr="00A8184F">
        <w:rPr>
          <w:highlight w:val="green"/>
          <w:u w:val="single"/>
        </w:rPr>
        <w:t>condemns the "global labor arbitrage"</w:t>
      </w:r>
      <w:r w:rsidRPr="00A8184F">
        <w:rPr>
          <w:u w:val="single"/>
        </w:rPr>
        <w:t xml:space="preserve"> for trading "American jobs for cheap manufacturing abroad"</w:t>
      </w:r>
      <w:r w:rsidRPr="00A8184F">
        <w:rPr>
          <w:sz w:val="16"/>
        </w:rPr>
        <w:t xml:space="preserve"> and "growing profit margins [</w:t>
      </w:r>
      <w:r w:rsidRPr="00A8184F">
        <w:rPr>
          <w:highlight w:val="green"/>
          <w:u w:val="single"/>
        </w:rPr>
        <w:t>that</w:t>
      </w:r>
      <w:r w:rsidRPr="00A8184F">
        <w:rPr>
          <w:u w:val="single"/>
        </w:rPr>
        <w:t xml:space="preserve">] </w:t>
      </w:r>
      <w:r w:rsidRPr="00A8184F">
        <w:rPr>
          <w:highlight w:val="green"/>
          <w:u w:val="single"/>
        </w:rPr>
        <w:t>diverted</w:t>
      </w:r>
      <w:r w:rsidRPr="00A8184F">
        <w:rPr>
          <w:u w:val="single"/>
        </w:rPr>
        <w:t xml:space="preserve"> the </w:t>
      </w:r>
      <w:r w:rsidRPr="00A8184F">
        <w:rPr>
          <w:highlight w:val="green"/>
          <w:u w:val="single"/>
        </w:rPr>
        <w:t>economic gains</w:t>
      </w:r>
      <w:r w:rsidRPr="00A8184F">
        <w:rPr>
          <w:sz w:val="16"/>
        </w:rPr>
        <w:t xml:space="preserve"> for many goods </w:t>
      </w:r>
      <w:r w:rsidRPr="00A8184F">
        <w:rPr>
          <w:highlight w:val="green"/>
          <w:u w:val="single"/>
        </w:rPr>
        <w:t>from</w:t>
      </w:r>
      <w:r w:rsidRPr="00A8184F">
        <w:rPr>
          <w:sz w:val="16"/>
        </w:rPr>
        <w:t xml:space="preserve"> American consumers and </w:t>
      </w:r>
      <w:r w:rsidRPr="00A8184F">
        <w:rPr>
          <w:highlight w:val="green"/>
          <w:u w:val="single"/>
        </w:rPr>
        <w:t>workers to</w:t>
      </w:r>
      <w:r w:rsidRPr="00A8184F">
        <w:rPr>
          <w:u w:val="single"/>
        </w:rPr>
        <w:t xml:space="preserve"> our </w:t>
      </w:r>
      <w:r w:rsidRPr="00A8184F">
        <w:rPr>
          <w:highlight w:val="green"/>
          <w:u w:val="single"/>
        </w:rPr>
        <w:t>coastal elites</w:t>
      </w:r>
      <w:r w:rsidRPr="00A8184F">
        <w:rPr>
          <w:sz w:val="16"/>
        </w:rPr>
        <w:t>." But the facts contradict Slater's story: The percentage of U.S. households making $35,000 or less decreased from 1967 to 2017, while those making $100,000 or more increased, as explained by Mark Perry, senior fellow emeritus at the American Enterprise Institute. She also references the decline of manufacturing since the late 1960s, but nationwide manufacturing output steadily increased from 1970 to 2007, where it has since stabilized.</w:t>
      </w:r>
    </w:p>
    <w:p w14:paraId="16ECDD05" w14:textId="77777777" w:rsidR="00DF6A0A" w:rsidRPr="00A8184F" w:rsidRDefault="00DF6A0A" w:rsidP="00DF6A0A">
      <w:pPr>
        <w:spacing w:after="0" w:line="240" w:lineRule="auto"/>
        <w:rPr>
          <w:sz w:val="16"/>
        </w:rPr>
      </w:pPr>
      <w:r w:rsidRPr="00A8184F">
        <w:rPr>
          <w:sz w:val="16"/>
        </w:rPr>
        <w:t>Slater's skepticism of free markets was most prominently displayed when she explained the principles that will guide her approach to antitrust enforcement at the Justice Department.</w:t>
      </w:r>
    </w:p>
    <w:p w14:paraId="17E7BF4B" w14:textId="77777777" w:rsidR="00DF6A0A" w:rsidRPr="00A8184F" w:rsidRDefault="00DF6A0A" w:rsidP="00DF6A0A">
      <w:pPr>
        <w:spacing w:after="0" w:line="240" w:lineRule="auto"/>
        <w:rPr>
          <w:sz w:val="16"/>
        </w:rPr>
      </w:pPr>
      <w:r w:rsidRPr="00A8184F">
        <w:rPr>
          <w:sz w:val="16"/>
        </w:rPr>
        <w:t>To Slater, the first objective for antitrust enforcers should be protecting individual liberty from government and corporate tyranny. While Slater rightly identifies freedom of choice as necessary for flourishing, she wrongly likens today's dominant firms to the government-granted monopolies of the colonial period, such as the British East India Company.</w:t>
      </w:r>
    </w:p>
    <w:p w14:paraId="30A255BF" w14:textId="77777777" w:rsidR="00DF6A0A" w:rsidRPr="00A8184F" w:rsidRDefault="00DF6A0A" w:rsidP="00DF6A0A">
      <w:pPr>
        <w:spacing w:after="0" w:line="240" w:lineRule="auto"/>
        <w:rPr>
          <w:sz w:val="16"/>
        </w:rPr>
      </w:pPr>
      <w:r w:rsidRPr="00A8184F">
        <w:rPr>
          <w:sz w:val="16"/>
        </w:rPr>
        <w:t>Brian Albrecht, chief economist at the International Center for Law &amp; Economics, says "It is very strange to compare a government-granted monopoly to any of the relevant 'monopolies' people worry about today." Ethan Yang, an adjunct research fellow at the American Institute for Economic Research, agrees, telling Reason, "Many of the so-called dominant firms that are in the antitrust crosshairs today have achieved their positions almost entirely on enterprise." The British East India Company only "maintained its position because it was granted a legal monopoly on all trade occurring in a certain part of the world by royal charter."</w:t>
      </w:r>
    </w:p>
    <w:p w14:paraId="5EC04E63" w14:textId="77777777" w:rsidR="00DF6A0A" w:rsidRPr="00A8184F" w:rsidRDefault="00DF6A0A" w:rsidP="00DF6A0A">
      <w:pPr>
        <w:spacing w:after="0" w:line="240" w:lineRule="auto"/>
        <w:rPr>
          <w:sz w:val="16"/>
        </w:rPr>
      </w:pPr>
      <w:r w:rsidRPr="00A8184F">
        <w:rPr>
          <w:u w:val="single"/>
        </w:rPr>
        <w:t xml:space="preserve">Second, </w:t>
      </w:r>
      <w:r w:rsidRPr="00A8184F">
        <w:rPr>
          <w:highlight w:val="green"/>
          <w:u w:val="single"/>
        </w:rPr>
        <w:t xml:space="preserve">she believes antitrust enforcement </w:t>
      </w:r>
      <w:r w:rsidRPr="00A8184F">
        <w:rPr>
          <w:b/>
          <w:iCs/>
          <w:highlight w:val="green"/>
          <w:u w:val="single"/>
        </w:rPr>
        <w:t>should respect binding precedent</w:t>
      </w:r>
      <w:r w:rsidRPr="00A8184F">
        <w:rPr>
          <w:u w:val="single"/>
        </w:rPr>
        <w:t xml:space="preserve"> and the original meaning of the statute. </w:t>
      </w:r>
      <w:r w:rsidRPr="00A8184F">
        <w:rPr>
          <w:b/>
          <w:iCs/>
          <w:highlight w:val="green"/>
          <w:u w:val="single"/>
        </w:rPr>
        <w:t>Slater says antitrust agencies should only enforce laws actually passed by Congress—not laws they wish Congress had passed</w:t>
      </w:r>
      <w:r w:rsidRPr="00A8184F">
        <w:rPr>
          <w:u w:val="single"/>
        </w:rPr>
        <w:t xml:space="preserve">. </w:t>
      </w:r>
      <w:r w:rsidRPr="00A8184F">
        <w:rPr>
          <w:highlight w:val="green"/>
          <w:u w:val="single"/>
        </w:rPr>
        <w:t>Slater invokes this</w:t>
      </w:r>
      <w:r w:rsidRPr="00A8184F">
        <w:rPr>
          <w:u w:val="single"/>
        </w:rPr>
        <w:t xml:space="preserve"> principle </w:t>
      </w:r>
      <w:r w:rsidRPr="00A8184F">
        <w:rPr>
          <w:highlight w:val="green"/>
          <w:u w:val="single"/>
        </w:rPr>
        <w:t>to argue that "antitrust laws protect labor market competition</w:t>
      </w:r>
      <w:r w:rsidRPr="00A8184F">
        <w:rPr>
          <w:u w:val="single"/>
        </w:rPr>
        <w:t>."</w:t>
      </w:r>
      <w:r w:rsidRPr="00A8184F">
        <w:rPr>
          <w:sz w:val="16"/>
        </w:rPr>
        <w:t xml:space="preserve"> Antitrust has been used in the context of labor, explains Yang, but "its application is tricky because…it is much more difficult to classify as a market which is necessary to measure competition and the alleged anticompetitive effects of restrictive labor practices." Moreover, Slater's claim that labor antitrust is deeply rooted in common law tradition and Supreme Court precedent is wrong because "most of the labor antitrust has happened in the last 15 years," according to Albrecht.</w:t>
      </w:r>
    </w:p>
    <w:p w14:paraId="7D85926A" w14:textId="4DE14F27" w:rsidR="00DF6A0A" w:rsidRDefault="00DF6A0A" w:rsidP="00DF6A0A">
      <w:pPr>
        <w:pStyle w:val="Heading3"/>
      </w:pPr>
      <w:r>
        <w:t>Liberty CP</w:t>
      </w:r>
    </w:p>
    <w:p w14:paraId="4AB61D18" w14:textId="77777777" w:rsidR="00DF6A0A" w:rsidRDefault="00DF6A0A" w:rsidP="00DF6A0A">
      <w:pPr>
        <w:pStyle w:val="Heading4"/>
      </w:pPr>
      <w:r>
        <w:t>Congress key – NLRB circumvention</w:t>
      </w:r>
    </w:p>
    <w:p w14:paraId="4786F39E" w14:textId="77777777" w:rsidR="00DF6A0A" w:rsidRDefault="00DF6A0A" w:rsidP="00DF6A0A">
      <w:pPr>
        <w:spacing w:after="0"/>
      </w:pPr>
      <w:r w:rsidRPr="0091463B">
        <w:rPr>
          <w:rStyle w:val="Style13ptBold"/>
        </w:rPr>
        <w:t>Levin</w:t>
      </w:r>
      <w:r>
        <w:t xml:space="preserve"> and Puckett 20</w:t>
      </w:r>
      <w:r w:rsidRPr="0091463B">
        <w:rPr>
          <w:rStyle w:val="Style13ptBold"/>
        </w:rPr>
        <w:t>22</w:t>
      </w:r>
      <w:r>
        <w:t xml:space="preserve"> – </w:t>
      </w:r>
      <w:r w:rsidRPr="0091463B">
        <w:t>Andrew Saul Levin is an American attorney and politician who served as the U.S. representative from Michigan's 9th congressional district from 2019 to 2023</w:t>
      </w:r>
      <w:r>
        <w:t xml:space="preserve"> &amp; Colton Puckett, Tulane University Law School, 2014. Mr. Puckett served as Representative Levin's inaugural Labor Law Fellow from September 2019 to September 2021 (Labor Law Reform at a Critical Juncture: The Case for the Protecting the Right to Organize Act, 59 HARV. J. </w:t>
      </w:r>
      <w:proofErr w:type="spellStart"/>
      <w:r>
        <w:t>oN</w:t>
      </w:r>
      <w:proofErr w:type="spellEnd"/>
      <w:r>
        <w:t xml:space="preserve"> LEGIS. 1)</w:t>
      </w:r>
    </w:p>
    <w:p w14:paraId="1F3CBC55" w14:textId="77777777" w:rsidR="00DF6A0A" w:rsidRPr="0091463B" w:rsidRDefault="00DF6A0A" w:rsidP="00DF6A0A">
      <w:pPr>
        <w:spacing w:after="0"/>
        <w:rPr>
          <w:sz w:val="16"/>
        </w:rPr>
      </w:pPr>
      <w:r w:rsidRPr="0091463B">
        <w:rPr>
          <w:sz w:val="16"/>
        </w:rPr>
        <w:t xml:space="preserve">The </w:t>
      </w:r>
      <w:r w:rsidRPr="00E6172E">
        <w:rPr>
          <w:rStyle w:val="StyleUnderline"/>
          <w:highlight w:val="green"/>
        </w:rPr>
        <w:t xml:space="preserve">NLRB retains </w:t>
      </w:r>
      <w:r w:rsidRPr="0091463B">
        <w:rPr>
          <w:rStyle w:val="StyleUnderline"/>
        </w:rPr>
        <w:t xml:space="preserve">a </w:t>
      </w:r>
      <w:r w:rsidRPr="00E6172E">
        <w:rPr>
          <w:rStyle w:val="StyleUnderline"/>
          <w:highlight w:val="green"/>
        </w:rPr>
        <w:t>substantial</w:t>
      </w:r>
      <w:r w:rsidRPr="0091463B">
        <w:rPr>
          <w:rStyle w:val="StyleUnderline"/>
        </w:rPr>
        <w:t xml:space="preserve"> amount of </w:t>
      </w:r>
      <w:r w:rsidRPr="00E6172E">
        <w:rPr>
          <w:rStyle w:val="StyleUnderline"/>
          <w:highlight w:val="green"/>
        </w:rPr>
        <w:t xml:space="preserve">power to </w:t>
      </w:r>
      <w:r w:rsidRPr="0091463B">
        <w:rPr>
          <w:rStyle w:val="StyleUnderline"/>
        </w:rPr>
        <w:t xml:space="preserve">set or </w:t>
      </w:r>
      <w:r w:rsidRPr="00E6172E">
        <w:rPr>
          <w:rStyle w:val="StyleUnderline"/>
          <w:highlight w:val="green"/>
        </w:rPr>
        <w:t xml:space="preserve">shift </w:t>
      </w:r>
      <w:r w:rsidRPr="0091463B">
        <w:rPr>
          <w:rStyle w:val="StyleUnderline"/>
        </w:rPr>
        <w:t xml:space="preserve">federal </w:t>
      </w:r>
      <w:r w:rsidRPr="00E6172E">
        <w:rPr>
          <w:rStyle w:val="StyleUnderline"/>
          <w:highlight w:val="green"/>
        </w:rPr>
        <w:t xml:space="preserve">labor policy </w:t>
      </w:r>
      <w:r w:rsidRPr="00E6172E">
        <w:rPr>
          <w:rStyle w:val="Emphasis"/>
          <w:highlight w:val="green"/>
        </w:rPr>
        <w:t>unless expressly foreclosed</w:t>
      </w:r>
      <w:r w:rsidRPr="0091463B">
        <w:rPr>
          <w:rStyle w:val="StyleUnderline"/>
        </w:rPr>
        <w:t xml:space="preserve"> by specific statutory</w:t>
      </w:r>
      <w:r w:rsidRPr="0091463B">
        <w:rPr>
          <w:sz w:val="16"/>
        </w:rPr>
        <w:t xml:space="preserve"> or judicial </w:t>
      </w:r>
      <w:r w:rsidRPr="0091463B">
        <w:rPr>
          <w:rStyle w:val="StyleUnderline"/>
        </w:rPr>
        <w:t>authority.</w:t>
      </w:r>
      <w:r w:rsidRPr="0091463B">
        <w:rPr>
          <w:sz w:val="16"/>
        </w:rPr>
        <w:t xml:space="preserve"> 55 And </w:t>
      </w:r>
      <w:r w:rsidRPr="0091463B">
        <w:rPr>
          <w:rStyle w:val="StyleUnderline"/>
        </w:rPr>
        <w:t>because NLRB leadership is made up of political appointees, labor law tends to shift drastically depending on which party controls the White House.</w:t>
      </w:r>
      <w:r w:rsidRPr="0091463B">
        <w:rPr>
          <w:sz w:val="16"/>
        </w:rPr>
        <w:t xml:space="preserve"> 56 </w:t>
      </w:r>
      <w:r w:rsidRPr="0091463B">
        <w:rPr>
          <w:rStyle w:val="StyleUnderline"/>
        </w:rPr>
        <w:t xml:space="preserve">Thus, </w:t>
      </w:r>
      <w:r w:rsidRPr="00E6172E">
        <w:rPr>
          <w:rStyle w:val="StyleUnderline"/>
          <w:highlight w:val="green"/>
        </w:rPr>
        <w:t xml:space="preserve">legislative reform is necessary to </w:t>
      </w:r>
      <w:r w:rsidRPr="00E6172E">
        <w:rPr>
          <w:rStyle w:val="Emphasis"/>
          <w:highlight w:val="green"/>
        </w:rPr>
        <w:t xml:space="preserve">combat </w:t>
      </w:r>
      <w:r w:rsidRPr="0091463B">
        <w:rPr>
          <w:rStyle w:val="Emphasis"/>
        </w:rPr>
        <w:t xml:space="preserve">these types of </w:t>
      </w:r>
      <w:r w:rsidRPr="00E6172E">
        <w:rPr>
          <w:rStyle w:val="Emphasis"/>
          <w:highlight w:val="green"/>
        </w:rPr>
        <w:t>wild swings</w:t>
      </w:r>
      <w:r w:rsidRPr="00E6172E">
        <w:rPr>
          <w:rStyle w:val="StyleUnderline"/>
          <w:highlight w:val="green"/>
        </w:rPr>
        <w:t xml:space="preserve"> in NLRB precedent and </w:t>
      </w:r>
      <w:r w:rsidRPr="00E6172E">
        <w:rPr>
          <w:rStyle w:val="Emphasis"/>
          <w:highlight w:val="green"/>
        </w:rPr>
        <w:t xml:space="preserve">prevent political appointees </w:t>
      </w:r>
      <w:r w:rsidRPr="0091463B">
        <w:rPr>
          <w:rStyle w:val="Emphasis"/>
        </w:rPr>
        <w:t xml:space="preserve">who are hostile to workers' rights </w:t>
      </w:r>
      <w:r w:rsidRPr="00E6172E">
        <w:rPr>
          <w:rStyle w:val="Emphasis"/>
          <w:highlight w:val="green"/>
        </w:rPr>
        <w:t xml:space="preserve">from undermining </w:t>
      </w:r>
      <w:r w:rsidRPr="0091463B">
        <w:rPr>
          <w:rStyle w:val="Emphasis"/>
        </w:rPr>
        <w:t xml:space="preserve">the purpose and enforcement of </w:t>
      </w:r>
      <w:r w:rsidRPr="00E6172E">
        <w:rPr>
          <w:rStyle w:val="Emphasis"/>
          <w:highlight w:val="green"/>
        </w:rPr>
        <w:t>the NLRA</w:t>
      </w:r>
      <w:r w:rsidRPr="0091463B">
        <w:rPr>
          <w:rStyle w:val="StyleUnderline"/>
        </w:rPr>
        <w:t xml:space="preserve">. </w:t>
      </w:r>
      <w:r w:rsidRPr="0091463B">
        <w:rPr>
          <w:sz w:val="16"/>
        </w:rPr>
        <w:t>57</w:t>
      </w:r>
    </w:p>
    <w:p w14:paraId="7811CABD" w14:textId="77777777" w:rsidR="00DF6A0A" w:rsidRPr="00022596" w:rsidRDefault="00DF6A0A" w:rsidP="00DF6A0A"/>
    <w:p w14:paraId="003EF7B2" w14:textId="77777777" w:rsidR="00DF6A0A" w:rsidRPr="00137A14" w:rsidRDefault="00DF6A0A" w:rsidP="00DF6A0A">
      <w:pPr>
        <w:keepNext/>
        <w:keepLines/>
        <w:spacing w:before="40"/>
        <w:outlineLvl w:val="3"/>
        <w:rPr>
          <w:rFonts w:eastAsia="Times New Roman" w:cs="Times New Roman"/>
          <w:b/>
          <w:iCs/>
          <w:sz w:val="26"/>
        </w:rPr>
      </w:pPr>
      <w:r w:rsidRPr="00137A14">
        <w:rPr>
          <w:rFonts w:eastAsia="Times New Roman" w:cs="Times New Roman"/>
          <w:b/>
          <w:iCs/>
          <w:sz w:val="26"/>
        </w:rPr>
        <w:t>Trade doesn’t solve war.</w:t>
      </w:r>
    </w:p>
    <w:p w14:paraId="0AB12988" w14:textId="77777777" w:rsidR="00DF6A0A" w:rsidRPr="00137A14" w:rsidRDefault="00DF6A0A" w:rsidP="00DF6A0A">
      <w:pPr>
        <w:rPr>
          <w:rFonts w:eastAsia="Calibri"/>
        </w:rPr>
      </w:pPr>
      <w:r w:rsidRPr="00137A14">
        <w:rPr>
          <w:rFonts w:eastAsia="Calibri"/>
        </w:rPr>
        <w:t xml:space="preserve">Stephen </w:t>
      </w:r>
      <w:r w:rsidRPr="00137A14">
        <w:rPr>
          <w:rFonts w:eastAsia="Calibri"/>
          <w:b/>
          <w:bCs/>
          <w:sz w:val="26"/>
        </w:rPr>
        <w:t>Brooks 24</w:t>
      </w:r>
      <w:r w:rsidRPr="00137A14">
        <w:rPr>
          <w:rFonts w:eastAsia="Calibri"/>
        </w:rPr>
        <w:t>. Professor of Government, Dartmouth College; Guest Professor, Stockholm University. “The Trade Truce?” https://www.foreignaffairs.com/world/trade-truce-stephen-brooks</w:t>
      </w:r>
    </w:p>
    <w:p w14:paraId="4992ECEC" w14:textId="77777777" w:rsidR="00DF6A0A" w:rsidRPr="00137A14" w:rsidRDefault="00DF6A0A" w:rsidP="00DF6A0A">
      <w:pPr>
        <w:rPr>
          <w:rFonts w:eastAsia="Calibri"/>
          <w:sz w:val="16"/>
        </w:rPr>
      </w:pPr>
      <w:r w:rsidRPr="00137A14">
        <w:rPr>
          <w:rFonts w:eastAsia="Calibri"/>
          <w:sz w:val="16"/>
        </w:rPr>
        <w:t xml:space="preserve">There is a good reason for such confusion: on close inspection, the relationship between global economics and global stability turns out to be extremely multifaceted. Although there have been notable </w:t>
      </w:r>
      <w:r w:rsidRPr="005F57F5">
        <w:rPr>
          <w:rFonts w:eastAsia="Calibri"/>
          <w:highlight w:val="green"/>
          <w:u w:val="single"/>
        </w:rPr>
        <w:t>individual studies supporting</w:t>
      </w:r>
      <w:r w:rsidRPr="00137A14">
        <w:rPr>
          <w:rFonts w:eastAsia="Calibri"/>
          <w:sz w:val="16"/>
        </w:rPr>
        <w:t xml:space="preserve"> the </w:t>
      </w:r>
      <w:r w:rsidRPr="005F57F5">
        <w:rPr>
          <w:rFonts w:eastAsia="Calibri"/>
          <w:b/>
          <w:iCs/>
          <w:highlight w:val="green"/>
          <w:u w:val="single"/>
        </w:rPr>
        <w:t>optimistic view</w:t>
      </w:r>
      <w:r w:rsidRPr="00137A14">
        <w:rPr>
          <w:rFonts w:eastAsia="Calibri"/>
          <w:sz w:val="16"/>
        </w:rPr>
        <w:t xml:space="preserve"> that </w:t>
      </w:r>
      <w:r w:rsidRPr="005F57F5">
        <w:rPr>
          <w:rFonts w:eastAsia="Calibri"/>
          <w:highlight w:val="green"/>
          <w:u w:val="single"/>
        </w:rPr>
        <w:t>commerce promotes peace</w:t>
      </w:r>
      <w:r w:rsidRPr="00137A14">
        <w:rPr>
          <w:rFonts w:eastAsia="Calibri"/>
          <w:sz w:val="16"/>
        </w:rPr>
        <w:t xml:space="preserve">, they </w:t>
      </w:r>
      <w:r w:rsidRPr="005F57F5">
        <w:rPr>
          <w:rFonts w:eastAsia="Calibri"/>
          <w:highlight w:val="green"/>
          <w:u w:val="single"/>
        </w:rPr>
        <w:t>are just that</w:t>
      </w:r>
      <w:r w:rsidRPr="00137A14">
        <w:rPr>
          <w:rFonts w:eastAsia="Calibri"/>
          <w:sz w:val="16"/>
        </w:rPr>
        <w:t xml:space="preserve"> — </w:t>
      </w:r>
      <w:r w:rsidRPr="005F57F5">
        <w:rPr>
          <w:rFonts w:eastAsia="Calibri"/>
          <w:b/>
          <w:iCs/>
          <w:highlight w:val="green"/>
          <w:u w:val="single"/>
        </w:rPr>
        <w:t>individual studies</w:t>
      </w:r>
      <w:r w:rsidRPr="00137A14">
        <w:rPr>
          <w:rFonts w:eastAsia="Calibri"/>
          <w:sz w:val="16"/>
        </w:rPr>
        <w:t xml:space="preserve">. A </w:t>
      </w:r>
      <w:r w:rsidRPr="005F57F5">
        <w:rPr>
          <w:rFonts w:eastAsia="Calibri"/>
          <w:b/>
          <w:iCs/>
          <w:highlight w:val="green"/>
          <w:u w:val="single"/>
        </w:rPr>
        <w:t>systematic examination</w:t>
      </w:r>
      <w:r w:rsidRPr="005F57F5">
        <w:rPr>
          <w:rFonts w:eastAsia="Calibri"/>
          <w:highlight w:val="green"/>
          <w:u w:val="single"/>
        </w:rPr>
        <w:t xml:space="preserve"> of </w:t>
      </w:r>
      <w:r w:rsidRPr="005F57F5">
        <w:rPr>
          <w:rFonts w:eastAsia="Calibri"/>
          <w:b/>
          <w:iCs/>
          <w:highlight w:val="green"/>
          <w:u w:val="single"/>
        </w:rPr>
        <w:t>all</w:t>
      </w:r>
      <w:r w:rsidRPr="00137A14">
        <w:rPr>
          <w:rFonts w:eastAsia="Calibri"/>
          <w:b/>
          <w:iCs/>
          <w:u w:val="single"/>
        </w:rPr>
        <w:t xml:space="preserve"> the </w:t>
      </w:r>
      <w:r w:rsidRPr="005F57F5">
        <w:rPr>
          <w:rFonts w:eastAsia="Calibri"/>
          <w:b/>
          <w:iCs/>
          <w:highlight w:val="green"/>
          <w:u w:val="single"/>
        </w:rPr>
        <w:t>empirical research</w:t>
      </w:r>
      <w:r w:rsidRPr="00137A14">
        <w:rPr>
          <w:rFonts w:eastAsia="Calibri"/>
          <w:u w:val="single"/>
        </w:rPr>
        <w:t xml:space="preserve"> on commerce and conflict </w:t>
      </w:r>
      <w:r w:rsidRPr="005F57F5">
        <w:rPr>
          <w:rFonts w:eastAsia="Calibri"/>
          <w:highlight w:val="green"/>
          <w:u w:val="single"/>
        </w:rPr>
        <w:t>shows</w:t>
      </w:r>
      <w:r w:rsidRPr="00137A14">
        <w:rPr>
          <w:rFonts w:eastAsia="Calibri"/>
          <w:sz w:val="16"/>
        </w:rPr>
        <w:t xml:space="preserve"> that the </w:t>
      </w:r>
      <w:r w:rsidRPr="005F57F5">
        <w:rPr>
          <w:rFonts w:eastAsia="Calibri"/>
          <w:highlight w:val="green"/>
          <w:u w:val="single"/>
        </w:rPr>
        <w:t>connection is</w:t>
      </w:r>
      <w:r w:rsidRPr="00137A14">
        <w:rPr>
          <w:rFonts w:eastAsia="Calibri"/>
          <w:u w:val="single"/>
        </w:rPr>
        <w:t xml:space="preserve"> </w:t>
      </w:r>
      <w:r w:rsidRPr="00137A14">
        <w:rPr>
          <w:rFonts w:eastAsia="Calibri"/>
          <w:b/>
          <w:iCs/>
          <w:u w:val="single"/>
        </w:rPr>
        <w:t xml:space="preserve">far more </w:t>
      </w:r>
      <w:r w:rsidRPr="005F57F5">
        <w:rPr>
          <w:rFonts w:eastAsia="Calibri"/>
          <w:b/>
          <w:iCs/>
          <w:highlight w:val="green"/>
          <w:u w:val="single"/>
        </w:rPr>
        <w:t>complex</w:t>
      </w:r>
      <w:r w:rsidRPr="00137A14">
        <w:rPr>
          <w:rFonts w:eastAsia="Calibri"/>
          <w:sz w:val="16"/>
        </w:rPr>
        <w:t>.</w:t>
      </w:r>
    </w:p>
    <w:p w14:paraId="2497E987" w14:textId="77777777" w:rsidR="00DF6A0A" w:rsidRDefault="00DF6A0A" w:rsidP="00DF6A0A">
      <w:pPr>
        <w:rPr>
          <w:rFonts w:eastAsia="Calibri"/>
          <w:u w:val="single"/>
        </w:rPr>
      </w:pPr>
      <w:r w:rsidRPr="00137A14">
        <w:rPr>
          <w:rFonts w:eastAsia="Calibri"/>
          <w:sz w:val="16"/>
        </w:rPr>
        <w:t xml:space="preserve">Consider trade. In a forthcoming book, I have identified </w:t>
      </w:r>
      <w:r w:rsidRPr="005F57F5">
        <w:rPr>
          <w:rFonts w:eastAsia="Calibri"/>
          <w:highlight w:val="green"/>
          <w:u w:val="single"/>
        </w:rPr>
        <w:t>57</w:t>
      </w:r>
      <w:r w:rsidRPr="00137A14">
        <w:rPr>
          <w:rFonts w:eastAsia="Calibri"/>
          <w:u w:val="single"/>
        </w:rPr>
        <w:t xml:space="preserve"> </w:t>
      </w:r>
      <w:r w:rsidRPr="00137A14">
        <w:rPr>
          <w:rFonts w:eastAsia="Calibri"/>
          <w:b/>
          <w:iCs/>
          <w:u w:val="single"/>
        </w:rPr>
        <w:t>empirical studies</w:t>
      </w:r>
      <w:r w:rsidRPr="00137A14">
        <w:rPr>
          <w:rFonts w:eastAsia="Calibri"/>
          <w:sz w:val="16"/>
        </w:rPr>
        <w:t xml:space="preserve"> published since 2000 </w:t>
      </w:r>
      <w:r w:rsidRPr="00137A14">
        <w:rPr>
          <w:rFonts w:eastAsia="Calibri"/>
          <w:u w:val="single"/>
        </w:rPr>
        <w:t xml:space="preserve">that </w:t>
      </w:r>
      <w:r w:rsidRPr="005F57F5">
        <w:rPr>
          <w:rFonts w:eastAsia="Calibri"/>
          <w:highlight w:val="green"/>
          <w:u w:val="single"/>
        </w:rPr>
        <w:t>examined</w:t>
      </w:r>
      <w:r w:rsidRPr="00137A14">
        <w:rPr>
          <w:rFonts w:eastAsia="Calibri"/>
          <w:sz w:val="16"/>
        </w:rPr>
        <w:t xml:space="preserve"> the </w:t>
      </w:r>
      <w:r w:rsidRPr="00137A14">
        <w:rPr>
          <w:rFonts w:eastAsia="Calibri"/>
          <w:u w:val="single"/>
        </w:rPr>
        <w:t>influence of trade on war and peace</w:t>
      </w:r>
      <w:r w:rsidRPr="00137A14">
        <w:rPr>
          <w:rFonts w:eastAsia="Calibri"/>
          <w:sz w:val="16"/>
        </w:rPr>
        <w:t xml:space="preserve">. </w:t>
      </w:r>
      <w:r w:rsidRPr="005F57F5">
        <w:rPr>
          <w:rFonts w:eastAsia="Calibri"/>
          <w:highlight w:val="green"/>
          <w:u w:val="single"/>
        </w:rPr>
        <w:t>Just 16</w:t>
      </w:r>
      <w:r w:rsidRPr="00137A14">
        <w:rPr>
          <w:rFonts w:eastAsia="Calibri"/>
          <w:u w:val="single"/>
        </w:rPr>
        <w:t xml:space="preserve"> of the studies </w:t>
      </w:r>
      <w:r w:rsidRPr="005F57F5">
        <w:rPr>
          <w:rFonts w:eastAsia="Calibri"/>
          <w:highlight w:val="green"/>
          <w:u w:val="single"/>
        </w:rPr>
        <w:t>supported</w:t>
      </w:r>
      <w:r w:rsidRPr="00137A14">
        <w:rPr>
          <w:rFonts w:eastAsia="Calibri"/>
          <w:u w:val="single"/>
        </w:rPr>
        <w:t xml:space="preserve"> the </w:t>
      </w:r>
      <w:r w:rsidRPr="00137A14">
        <w:rPr>
          <w:rFonts w:eastAsia="Calibri"/>
          <w:b/>
          <w:iCs/>
          <w:u w:val="single"/>
        </w:rPr>
        <w:t xml:space="preserve">optimistic </w:t>
      </w:r>
      <w:r w:rsidRPr="005F57F5">
        <w:rPr>
          <w:rFonts w:eastAsia="Calibri"/>
          <w:b/>
          <w:iCs/>
          <w:highlight w:val="green"/>
          <w:u w:val="single"/>
        </w:rPr>
        <w:t>perspective</w:t>
      </w:r>
      <w:r w:rsidRPr="00137A14">
        <w:rPr>
          <w:rFonts w:eastAsia="Calibri"/>
          <w:u w:val="single"/>
        </w:rPr>
        <w:t xml:space="preserve"> that </w:t>
      </w:r>
      <w:r w:rsidRPr="005F57F5">
        <w:rPr>
          <w:rFonts w:eastAsia="Calibri"/>
          <w:highlight w:val="green"/>
          <w:u w:val="single"/>
        </w:rPr>
        <w:t>trade</w:t>
      </w:r>
      <w:r w:rsidRPr="00137A14">
        <w:rPr>
          <w:rFonts w:eastAsia="Calibri"/>
          <w:u w:val="single"/>
        </w:rPr>
        <w:t xml:space="preserve"> </w:t>
      </w:r>
      <w:r w:rsidRPr="00137A14">
        <w:rPr>
          <w:rFonts w:eastAsia="Calibri"/>
          <w:b/>
          <w:iCs/>
          <w:u w:val="single"/>
        </w:rPr>
        <w:t xml:space="preserve">universally </w:t>
      </w:r>
      <w:r w:rsidRPr="005F57F5">
        <w:rPr>
          <w:rFonts w:eastAsia="Calibri"/>
          <w:b/>
          <w:iCs/>
          <w:highlight w:val="green"/>
          <w:u w:val="single"/>
        </w:rPr>
        <w:t>promotes</w:t>
      </w:r>
      <w:r w:rsidRPr="005F57F5">
        <w:rPr>
          <w:rFonts w:eastAsia="Calibri"/>
          <w:highlight w:val="green"/>
          <w:u w:val="single"/>
        </w:rPr>
        <w:t xml:space="preserve"> peace</w:t>
      </w:r>
    </w:p>
    <w:p w14:paraId="72E69564" w14:textId="77777777" w:rsidR="00DF6A0A" w:rsidRDefault="00DF6A0A" w:rsidP="00DF6A0A">
      <w:pPr>
        <w:rPr>
          <w:rFonts w:eastAsia="Calibri"/>
          <w:u w:val="single"/>
        </w:rPr>
      </w:pPr>
    </w:p>
    <w:p w14:paraId="12FE03C2" w14:textId="77777777" w:rsidR="00DF6A0A" w:rsidRPr="00137A14" w:rsidRDefault="00DF6A0A" w:rsidP="00DF6A0A">
      <w:pPr>
        <w:rPr>
          <w:rFonts w:eastAsia="Calibri"/>
          <w:sz w:val="16"/>
        </w:rPr>
      </w:pPr>
      <w:r w:rsidRPr="00137A14">
        <w:rPr>
          <w:rFonts w:eastAsia="Calibri"/>
          <w:sz w:val="16"/>
        </w:rPr>
        <w:t>. One found that it promotes conflict, and nine found no effect. The remaining 31 concluded that trade has a mixed effect on the likelihood of war — sometimes preventing it, sometimes promoting it.</w:t>
      </w:r>
    </w:p>
    <w:p w14:paraId="35E2E8A4" w14:textId="77777777" w:rsidR="00DF6A0A" w:rsidRPr="00137A14" w:rsidRDefault="00DF6A0A" w:rsidP="00DF6A0A">
      <w:pPr>
        <w:rPr>
          <w:rFonts w:eastAsia="Calibri"/>
          <w:sz w:val="16"/>
        </w:rPr>
      </w:pPr>
      <w:r w:rsidRPr="00137A14">
        <w:rPr>
          <w:rFonts w:eastAsia="Calibri"/>
          <w:sz w:val="16"/>
        </w:rPr>
        <w:t xml:space="preserve">These mixed-effect findings would be useful if they yielded consistent, clear insights regarding the circumstances that lead to peace. But instead, the </w:t>
      </w:r>
      <w:r w:rsidRPr="00137A14">
        <w:rPr>
          <w:rFonts w:eastAsia="Calibri"/>
          <w:u w:val="single"/>
        </w:rPr>
        <w:t>list</w:t>
      </w:r>
      <w:r w:rsidRPr="00137A14">
        <w:rPr>
          <w:rFonts w:eastAsia="Calibri"/>
          <w:sz w:val="16"/>
        </w:rPr>
        <w:t xml:space="preserve"> that emerges from this scholarship </w:t>
      </w:r>
      <w:r w:rsidRPr="00137A14">
        <w:rPr>
          <w:rFonts w:eastAsia="Calibri"/>
          <w:u w:val="single"/>
        </w:rPr>
        <w:t>is long</w:t>
      </w:r>
      <w:r w:rsidRPr="00137A14">
        <w:rPr>
          <w:rFonts w:eastAsia="Calibri"/>
          <w:sz w:val="16"/>
        </w:rPr>
        <w:t xml:space="preserve">, </w:t>
      </w:r>
      <w:r w:rsidRPr="00137A14">
        <w:rPr>
          <w:rFonts w:eastAsia="Calibri"/>
          <w:u w:val="single"/>
        </w:rPr>
        <w:t>unwieldy</w:t>
      </w:r>
      <w:r w:rsidRPr="00137A14">
        <w:rPr>
          <w:rFonts w:eastAsia="Calibri"/>
          <w:sz w:val="16"/>
        </w:rPr>
        <w:t xml:space="preserve">, </w:t>
      </w:r>
      <w:r w:rsidRPr="00137A14">
        <w:rPr>
          <w:rFonts w:eastAsia="Calibri"/>
          <w:u w:val="single"/>
        </w:rPr>
        <w:t xml:space="preserve">and </w:t>
      </w:r>
      <w:r w:rsidRPr="00137A14">
        <w:rPr>
          <w:rFonts w:eastAsia="Calibri"/>
          <w:b/>
          <w:iCs/>
          <w:u w:val="single"/>
        </w:rPr>
        <w:t>sometimes contradictory</w:t>
      </w:r>
      <w:r w:rsidRPr="00137A14">
        <w:rPr>
          <w:rFonts w:eastAsia="Calibri"/>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5F57F5">
        <w:rPr>
          <w:rFonts w:eastAsia="Calibri"/>
          <w:highlight w:val="green"/>
          <w:u w:val="single"/>
        </w:rPr>
        <w:t>relationship</w:t>
      </w:r>
      <w:r w:rsidRPr="00137A14">
        <w:rPr>
          <w:rFonts w:eastAsia="Calibri"/>
          <w:u w:val="single"/>
        </w:rPr>
        <w:t xml:space="preserve"> between trade and conflict </w:t>
      </w:r>
      <w:r w:rsidRPr="005F57F5">
        <w:rPr>
          <w:rFonts w:eastAsia="Calibri"/>
          <w:highlight w:val="green"/>
          <w:u w:val="single"/>
        </w:rPr>
        <w:t xml:space="preserve">has </w:t>
      </w:r>
      <w:r w:rsidRPr="005F57F5">
        <w:rPr>
          <w:rFonts w:eastAsia="Calibri"/>
          <w:b/>
          <w:iCs/>
          <w:highlight w:val="green"/>
          <w:u w:val="single"/>
        </w:rPr>
        <w:t>so many asterisks</w:t>
      </w:r>
      <w:r w:rsidRPr="00137A14">
        <w:rPr>
          <w:rFonts w:eastAsia="Calibri"/>
          <w:sz w:val="16"/>
        </w:rPr>
        <w:t xml:space="preserve"> that </w:t>
      </w:r>
      <w:r w:rsidRPr="005F57F5">
        <w:rPr>
          <w:rFonts w:eastAsia="Calibri"/>
          <w:highlight w:val="green"/>
          <w:u w:val="single"/>
        </w:rPr>
        <w:t>it</w:t>
      </w:r>
      <w:r w:rsidRPr="00137A14">
        <w:rPr>
          <w:rFonts w:eastAsia="Calibri"/>
          <w:u w:val="single"/>
        </w:rPr>
        <w:t xml:space="preserve"> </w:t>
      </w:r>
      <w:r w:rsidRPr="00137A14">
        <w:rPr>
          <w:rFonts w:eastAsia="Calibri"/>
          <w:b/>
          <w:iCs/>
          <w:u w:val="single"/>
        </w:rPr>
        <w:t xml:space="preserve">simply </w:t>
      </w:r>
      <w:r w:rsidRPr="005F57F5">
        <w:rPr>
          <w:rFonts w:eastAsia="Calibri"/>
          <w:b/>
          <w:iCs/>
          <w:highlight w:val="green"/>
          <w:u w:val="single"/>
        </w:rPr>
        <w:t>cannot</w:t>
      </w:r>
      <w:r w:rsidRPr="005F57F5">
        <w:rPr>
          <w:rFonts w:eastAsia="Calibri"/>
          <w:highlight w:val="green"/>
          <w:u w:val="single"/>
        </w:rPr>
        <w:t xml:space="preserve"> be </w:t>
      </w:r>
      <w:r w:rsidRPr="005F57F5">
        <w:rPr>
          <w:rFonts w:eastAsia="Calibri"/>
          <w:b/>
          <w:iCs/>
          <w:highlight w:val="green"/>
          <w:u w:val="single"/>
        </w:rPr>
        <w:t>boiled down</w:t>
      </w:r>
      <w:r w:rsidRPr="005F57F5">
        <w:rPr>
          <w:rFonts w:eastAsia="Calibri"/>
          <w:highlight w:val="green"/>
          <w:u w:val="single"/>
        </w:rPr>
        <w:t xml:space="preserve"> into anything</w:t>
      </w:r>
      <w:r w:rsidRPr="00137A14">
        <w:rPr>
          <w:rFonts w:eastAsia="Calibri"/>
          <w:sz w:val="16"/>
        </w:rPr>
        <w:t xml:space="preserve"> pithy for officials, students, or anyone else to follow.</w:t>
      </w:r>
    </w:p>
    <w:p w14:paraId="5D03BA23" w14:textId="77777777" w:rsidR="00DF6A0A" w:rsidRPr="00137A14" w:rsidRDefault="00DF6A0A" w:rsidP="00DF6A0A">
      <w:pPr>
        <w:rPr>
          <w:rFonts w:eastAsia="Calibri"/>
          <w:sz w:val="16"/>
        </w:rPr>
      </w:pPr>
      <w:r w:rsidRPr="00137A14">
        <w:rPr>
          <w:rFonts w:eastAsia="Calibri"/>
          <w:sz w:val="16"/>
        </w:rPr>
        <w:t xml:space="preserve">The </w:t>
      </w:r>
      <w:r w:rsidRPr="005F57F5">
        <w:rPr>
          <w:rFonts w:eastAsia="Calibri"/>
          <w:highlight w:val="green"/>
          <w:u w:val="single"/>
        </w:rPr>
        <w:t xml:space="preserve">effect of </w:t>
      </w:r>
      <w:r w:rsidRPr="005F57F5">
        <w:rPr>
          <w:rFonts w:eastAsia="Calibri"/>
          <w:b/>
          <w:iCs/>
          <w:highlight w:val="green"/>
          <w:u w:val="single"/>
        </w:rPr>
        <w:t>international finance</w:t>
      </w:r>
      <w:r w:rsidRPr="005F57F5">
        <w:rPr>
          <w:rFonts w:eastAsia="Calibri"/>
          <w:highlight w:val="green"/>
          <w:u w:val="single"/>
        </w:rPr>
        <w:t xml:space="preserve"> is</w:t>
      </w:r>
      <w:r w:rsidRPr="00137A14">
        <w:rPr>
          <w:rFonts w:eastAsia="Calibri"/>
          <w:sz w:val="16"/>
        </w:rPr>
        <w:t xml:space="preserve"> even </w:t>
      </w:r>
      <w:r w:rsidRPr="005F57F5">
        <w:rPr>
          <w:rFonts w:eastAsia="Calibri"/>
          <w:highlight w:val="green"/>
          <w:u w:val="single"/>
        </w:rPr>
        <w:t>murki</w:t>
      </w:r>
      <w:r w:rsidRPr="00137A14">
        <w:rPr>
          <w:rFonts w:eastAsia="Calibri"/>
          <w:u w:val="single"/>
        </w:rPr>
        <w:t>er</w:t>
      </w:r>
      <w:r w:rsidRPr="00137A14">
        <w:rPr>
          <w:rFonts w:eastAsia="Calibri"/>
          <w:sz w:val="16"/>
        </w:rPr>
        <w:t xml:space="preserve">. Many analysts have argued that </w:t>
      </w:r>
      <w:r w:rsidRPr="00137A14">
        <w:rPr>
          <w:rFonts w:eastAsia="Calibri"/>
          <w:b/>
          <w:iCs/>
          <w:u w:val="single"/>
        </w:rPr>
        <w:t>international capital</w:t>
      </w:r>
      <w:r w:rsidRPr="00137A14">
        <w:rPr>
          <w:rFonts w:eastAsia="Calibri"/>
          <w:u w:val="single"/>
        </w:rPr>
        <w:t xml:space="preserve"> flows prevent war</w:t>
      </w:r>
      <w:r w:rsidRPr="00137A14">
        <w:rPr>
          <w:rFonts w:eastAsia="Calibri"/>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5F57F5">
        <w:rPr>
          <w:rFonts w:eastAsia="Calibri"/>
          <w:highlight w:val="green"/>
          <w:u w:val="single"/>
        </w:rPr>
        <w:t>literature does not show</w:t>
      </w:r>
      <w:r w:rsidRPr="00137A14">
        <w:rPr>
          <w:rFonts w:eastAsia="Calibri"/>
          <w:sz w:val="16"/>
        </w:rPr>
        <w:t xml:space="preserve"> that </w:t>
      </w:r>
      <w:r w:rsidRPr="005F57F5">
        <w:rPr>
          <w:rFonts w:eastAsia="Calibri"/>
          <w:highlight w:val="green"/>
          <w:u w:val="single"/>
        </w:rPr>
        <w:t>investors</w:t>
      </w:r>
      <w:r w:rsidRPr="00137A14">
        <w:rPr>
          <w:rFonts w:eastAsia="Calibri"/>
          <w:u w:val="single"/>
        </w:rPr>
        <w:t xml:space="preserve"> </w:t>
      </w:r>
      <w:r w:rsidRPr="00137A14">
        <w:rPr>
          <w:rFonts w:eastAsia="Calibri"/>
          <w:b/>
          <w:iCs/>
          <w:u w:val="single"/>
        </w:rPr>
        <w:t xml:space="preserve">consistently </w:t>
      </w:r>
      <w:r w:rsidRPr="005F57F5">
        <w:rPr>
          <w:rFonts w:eastAsia="Calibri"/>
          <w:b/>
          <w:iCs/>
          <w:highlight w:val="green"/>
          <w:u w:val="single"/>
        </w:rPr>
        <w:t>flee</w:t>
      </w:r>
      <w:r w:rsidRPr="005F57F5">
        <w:rPr>
          <w:rFonts w:eastAsia="Calibri"/>
          <w:highlight w:val="green"/>
          <w:u w:val="single"/>
        </w:rPr>
        <w:t xml:space="preserve"> states</w:t>
      </w:r>
      <w:r w:rsidRPr="00137A14">
        <w:rPr>
          <w:rFonts w:eastAsia="Calibri"/>
          <w:u w:val="single"/>
        </w:rPr>
        <w:t xml:space="preserve"> that are </w:t>
      </w:r>
      <w:r w:rsidRPr="005F57F5">
        <w:rPr>
          <w:rFonts w:eastAsia="Calibri"/>
          <w:highlight w:val="green"/>
          <w:u w:val="single"/>
        </w:rPr>
        <w:t>at war</w:t>
      </w:r>
      <w:r w:rsidRPr="00137A14">
        <w:rPr>
          <w:rFonts w:eastAsia="Calibri"/>
          <w:sz w:val="16"/>
        </w:rPr>
        <w:t xml:space="preserve">. Moreover, </w:t>
      </w:r>
      <w:r w:rsidRPr="005F57F5">
        <w:rPr>
          <w:rFonts w:eastAsia="Calibri"/>
          <w:highlight w:val="green"/>
          <w:u w:val="single"/>
        </w:rPr>
        <w:t>of</w:t>
      </w:r>
      <w:r w:rsidRPr="00137A14">
        <w:rPr>
          <w:rFonts w:eastAsia="Calibri"/>
          <w:sz w:val="16"/>
        </w:rPr>
        <w:t xml:space="preserve"> the </w:t>
      </w:r>
      <w:r w:rsidRPr="005F57F5">
        <w:rPr>
          <w:rFonts w:eastAsia="Calibri"/>
          <w:highlight w:val="green"/>
          <w:u w:val="single"/>
        </w:rPr>
        <w:t>four studies</w:t>
      </w:r>
      <w:r w:rsidRPr="00137A14">
        <w:rPr>
          <w:rFonts w:eastAsia="Calibri"/>
          <w:u w:val="single"/>
        </w:rPr>
        <w:t xml:space="preserve"> that </w:t>
      </w:r>
      <w:r w:rsidRPr="00137A14">
        <w:rPr>
          <w:rFonts w:eastAsia="Calibri"/>
          <w:b/>
          <w:iCs/>
          <w:u w:val="single"/>
        </w:rPr>
        <w:t>looked directly</w:t>
      </w:r>
      <w:r w:rsidRPr="00137A14">
        <w:rPr>
          <w:rFonts w:eastAsia="Calibri"/>
          <w:u w:val="single"/>
        </w:rPr>
        <w:t xml:space="preserve"> at how flows of capital influence</w:t>
      </w:r>
      <w:r w:rsidRPr="00137A14">
        <w:rPr>
          <w:rFonts w:eastAsia="Calibri"/>
          <w:sz w:val="16"/>
        </w:rPr>
        <w:t xml:space="preserve"> the likelihood of conflict, </w:t>
      </w:r>
      <w:r w:rsidRPr="005F57F5">
        <w:rPr>
          <w:rFonts w:eastAsia="Calibri"/>
          <w:b/>
          <w:iCs/>
          <w:highlight w:val="green"/>
          <w:u w:val="single"/>
        </w:rPr>
        <w:t>only one</w:t>
      </w:r>
      <w:r w:rsidRPr="005F57F5">
        <w:rPr>
          <w:rFonts w:eastAsia="Calibri"/>
          <w:highlight w:val="green"/>
          <w:u w:val="single"/>
        </w:rPr>
        <w:t xml:space="preserve"> found a </w:t>
      </w:r>
      <w:r w:rsidRPr="005F57F5">
        <w:rPr>
          <w:rFonts w:eastAsia="Calibri"/>
          <w:b/>
          <w:iCs/>
          <w:highlight w:val="green"/>
          <w:u w:val="single"/>
        </w:rPr>
        <w:t>stabilizing effect</w:t>
      </w:r>
      <w:r w:rsidRPr="00137A14">
        <w:rPr>
          <w:rFonts w:eastAsia="Calibri"/>
          <w:sz w:val="16"/>
        </w:rPr>
        <w:t>. Two concluded there was no relationship, and one found that greater foreign ownership of government debt increased the likelihood of conflict.</w:t>
      </w:r>
    </w:p>
    <w:p w14:paraId="7308B365" w14:textId="77777777" w:rsidR="00DF6A0A" w:rsidRPr="00022596" w:rsidRDefault="00DF6A0A" w:rsidP="00DF6A0A"/>
    <w:p w14:paraId="1348F96E" w14:textId="799E240F" w:rsidR="00DF6A0A" w:rsidRPr="006F7BC7" w:rsidRDefault="00DF6A0A" w:rsidP="00DF6A0A">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Capital Flight DA</w:t>
      </w:r>
    </w:p>
    <w:p w14:paraId="7195A256" w14:textId="77777777" w:rsidR="00DF6A0A" w:rsidRPr="00D10599" w:rsidRDefault="00DF6A0A" w:rsidP="00DF6A0A">
      <w:pPr>
        <w:pStyle w:val="Heading4"/>
        <w:numPr>
          <w:ilvl w:val="0"/>
          <w:numId w:val="23"/>
        </w:numPr>
        <w:tabs>
          <w:tab w:val="num" w:pos="720"/>
        </w:tabs>
      </w:pPr>
      <w:r>
        <w:t>Assertive enforcement is being signaled now.</w:t>
      </w:r>
    </w:p>
    <w:p w14:paraId="1481B1FC" w14:textId="77777777" w:rsidR="00DF6A0A" w:rsidRDefault="00DF6A0A" w:rsidP="00DF6A0A">
      <w:r w:rsidRPr="00D10599">
        <w:rPr>
          <w:rStyle w:val="Style13ptBold"/>
        </w:rPr>
        <w:t>Backer 9-13</w:t>
      </w:r>
      <w:r>
        <w:t xml:space="preserve">-25 – </w:t>
      </w:r>
      <w:r w:rsidRPr="00D10599">
        <w:t>Dan Backer is a Washington-based political law attorney and conservative activist</w:t>
      </w:r>
      <w:r>
        <w:t xml:space="preserve"> (“</w:t>
      </w:r>
      <w:r w:rsidRPr="00D10599">
        <w:t xml:space="preserve">Is Trump Big Tech’s protector or </w:t>
      </w:r>
      <w:proofErr w:type="gramStart"/>
      <w:r w:rsidRPr="00D10599">
        <w:t>prosecutor?</w:t>
      </w:r>
      <w:r>
        <w:t>,</w:t>
      </w:r>
      <w:proofErr w:type="gramEnd"/>
      <w:r>
        <w:t xml:space="preserve">” </w:t>
      </w:r>
      <w:r w:rsidRPr="00D10599">
        <w:t>https://www.washingtonexaminer.com/restoring-america/faith-freedom-self-reliance/3806115/trump-big-tech-protector-or-prosecutor/</w:t>
      </w:r>
      <w:r>
        <w:t>)</w:t>
      </w:r>
    </w:p>
    <w:p w14:paraId="4E95C406" w14:textId="77777777" w:rsidR="00DF6A0A" w:rsidRPr="00D10599" w:rsidRDefault="00DF6A0A" w:rsidP="00DF6A0A">
      <w:pPr>
        <w:rPr>
          <w:sz w:val="16"/>
          <w:highlight w:val="green"/>
        </w:rPr>
      </w:pPr>
      <w:r w:rsidRPr="00D10599">
        <w:rPr>
          <w:sz w:val="16"/>
        </w:rPr>
        <w:t xml:space="preserve">The </w:t>
      </w:r>
      <w:r w:rsidRPr="00D10599">
        <w:rPr>
          <w:rStyle w:val="StyleUnderline"/>
          <w:highlight w:val="green"/>
        </w:rPr>
        <w:t>Trump</w:t>
      </w:r>
      <w:r w:rsidRPr="00D10599">
        <w:rPr>
          <w:sz w:val="16"/>
        </w:rPr>
        <w:t xml:space="preserve"> administration has </w:t>
      </w:r>
      <w:r w:rsidRPr="00D10599">
        <w:rPr>
          <w:rStyle w:val="StyleUnderline"/>
          <w:highlight w:val="green"/>
        </w:rPr>
        <w:t>dropped some antitrust</w:t>
      </w:r>
      <w:r w:rsidRPr="00D10599">
        <w:rPr>
          <w:rStyle w:val="StyleUnderline"/>
        </w:rPr>
        <w:t xml:space="preserve"> enforcement actions </w:t>
      </w:r>
      <w:r w:rsidRPr="00D10599">
        <w:rPr>
          <w:rStyle w:val="StyleUnderline"/>
          <w:highlight w:val="green"/>
        </w:rPr>
        <w:t>against Big Tech, but</w:t>
      </w:r>
      <w:r w:rsidRPr="00D10599">
        <w:rPr>
          <w:sz w:val="16"/>
          <w:highlight w:val="green"/>
        </w:rPr>
        <w:t xml:space="preserve"> </w:t>
      </w:r>
      <w:r w:rsidRPr="00D10599">
        <w:rPr>
          <w:sz w:val="16"/>
        </w:rPr>
        <w:t xml:space="preserve">it </w:t>
      </w:r>
      <w:r w:rsidRPr="00D10599">
        <w:rPr>
          <w:rStyle w:val="Emphasis"/>
          <w:highlight w:val="green"/>
        </w:rPr>
        <w:t>is aggressively pursuing others</w:t>
      </w:r>
      <w:r w:rsidRPr="00D10599">
        <w:rPr>
          <w:sz w:val="16"/>
          <w:highlight w:val="green"/>
        </w:rPr>
        <w:t>.</w:t>
      </w:r>
    </w:p>
    <w:p w14:paraId="628DEBDA" w14:textId="77777777" w:rsidR="00DF6A0A" w:rsidRDefault="00DF6A0A" w:rsidP="00DF6A0A">
      <w:pPr>
        <w:rPr>
          <w:rStyle w:val="StyleUnderline"/>
        </w:rPr>
      </w:pPr>
      <w:r w:rsidRPr="00D10599">
        <w:rPr>
          <w:rStyle w:val="Emphasis"/>
          <w:highlight w:val="green"/>
        </w:rPr>
        <w:t>Meta, Amazon, Apple, and Google all face high-stakes</w:t>
      </w:r>
      <w:r w:rsidRPr="00D10599">
        <w:rPr>
          <w:rStyle w:val="Emphasis"/>
        </w:rPr>
        <w:t xml:space="preserve"> antitrust </w:t>
      </w:r>
      <w:r w:rsidRPr="00D10599">
        <w:rPr>
          <w:rStyle w:val="Emphasis"/>
          <w:highlight w:val="green"/>
        </w:rPr>
        <w:t>cases</w:t>
      </w:r>
      <w:r w:rsidRPr="00D10599">
        <w:rPr>
          <w:sz w:val="16"/>
        </w:rPr>
        <w:t xml:space="preserve">. Shortly before the 2024 election, a judge ruled that Google held an illegal monopoly over online searches, but </w:t>
      </w:r>
      <w:r w:rsidRPr="00D10599">
        <w:rPr>
          <w:rStyle w:val="StyleUnderline"/>
          <w:highlight w:val="green"/>
        </w:rPr>
        <w:t xml:space="preserve">if company executives hoped Trump’s victory meant they’d get off easy, they were </w:t>
      </w:r>
      <w:r w:rsidRPr="00D10599">
        <w:rPr>
          <w:rStyle w:val="Emphasis"/>
          <w:highlight w:val="green"/>
        </w:rPr>
        <w:t>sorely disappointed</w:t>
      </w:r>
      <w:r w:rsidRPr="00D10599">
        <w:rPr>
          <w:rStyle w:val="StyleUnderline"/>
        </w:rPr>
        <w:t>.</w:t>
      </w:r>
    </w:p>
    <w:p w14:paraId="799DE395" w14:textId="77777777" w:rsidR="00DF6A0A" w:rsidRDefault="00DF6A0A" w:rsidP="00DF6A0A">
      <w:pPr>
        <w:rPr>
          <w:rStyle w:val="StyleUnderline"/>
        </w:rPr>
      </w:pPr>
    </w:p>
    <w:p w14:paraId="3930BFB8" w14:textId="77777777" w:rsidR="00DF6A0A" w:rsidRPr="00D10599" w:rsidRDefault="00DF6A0A" w:rsidP="00DF6A0A">
      <w:pPr>
        <w:rPr>
          <w:sz w:val="16"/>
        </w:rPr>
      </w:pPr>
      <w:r w:rsidRPr="00D10599">
        <w:rPr>
          <w:sz w:val="16"/>
        </w:rPr>
        <w:t xml:space="preserve"> New antitrust czar Gail </w:t>
      </w:r>
      <w:r w:rsidRPr="00D10599">
        <w:rPr>
          <w:rStyle w:val="StyleUnderline"/>
          <w:highlight w:val="green"/>
        </w:rPr>
        <w:t>Slater pushed for the most aggressive remedies possible</w:t>
      </w:r>
      <w:r w:rsidRPr="00D10599">
        <w:rPr>
          <w:rStyle w:val="StyleUnderline"/>
        </w:rPr>
        <w:t>, including forcing Google to sell off its Chrome browser</w:t>
      </w:r>
      <w:r w:rsidRPr="00D10599">
        <w:rPr>
          <w:sz w:val="16"/>
        </w:rPr>
        <w:t>. The court recently ruled that Google did not need to divest Chrome but would have to make concessions to allow more competition.</w:t>
      </w:r>
    </w:p>
    <w:p w14:paraId="1E37C199" w14:textId="77777777" w:rsidR="00DF6A0A" w:rsidRPr="00D10599" w:rsidRDefault="00DF6A0A" w:rsidP="00DF6A0A">
      <w:pPr>
        <w:rPr>
          <w:sz w:val="16"/>
        </w:rPr>
      </w:pPr>
      <w:r w:rsidRPr="00D10599">
        <w:rPr>
          <w:sz w:val="16"/>
        </w:rPr>
        <w:t>So why is the Trump administration protecting Big Tech companies with one hand and bullying them with the other? In fact, there’s no contradiction here.</w:t>
      </w:r>
    </w:p>
    <w:p w14:paraId="5C0AD68F" w14:textId="77777777" w:rsidR="00DF6A0A" w:rsidRPr="00D10599" w:rsidRDefault="00DF6A0A" w:rsidP="00DF6A0A">
      <w:pPr>
        <w:rPr>
          <w:sz w:val="16"/>
        </w:rPr>
      </w:pPr>
      <w:r w:rsidRPr="00D10599">
        <w:rPr>
          <w:sz w:val="16"/>
        </w:rPr>
        <w:t xml:space="preserve">So far, the </w:t>
      </w:r>
      <w:r w:rsidRPr="00D10599">
        <w:rPr>
          <w:rStyle w:val="StyleUnderline"/>
          <w:highlight w:val="green"/>
        </w:rPr>
        <w:t>Trump</w:t>
      </w:r>
      <w:r w:rsidRPr="00D10599">
        <w:rPr>
          <w:sz w:val="16"/>
          <w:highlight w:val="green"/>
        </w:rPr>
        <w:t xml:space="preserve"> </w:t>
      </w:r>
      <w:r w:rsidRPr="00D10599">
        <w:rPr>
          <w:sz w:val="16"/>
        </w:rPr>
        <w:t xml:space="preserve">administration </w:t>
      </w:r>
      <w:r w:rsidRPr="00D10599">
        <w:rPr>
          <w:rStyle w:val="StyleUnderline"/>
        </w:rPr>
        <w:t xml:space="preserve">has </w:t>
      </w:r>
      <w:r w:rsidRPr="00D10599">
        <w:rPr>
          <w:rStyle w:val="StyleUnderline"/>
          <w:highlight w:val="green"/>
        </w:rPr>
        <w:t xml:space="preserve">signaled its approach to antitrust will be </w:t>
      </w:r>
      <w:r w:rsidRPr="00D10599">
        <w:rPr>
          <w:rStyle w:val="Emphasis"/>
          <w:highlight w:val="green"/>
        </w:rPr>
        <w:t>assertive</w:t>
      </w:r>
      <w:r w:rsidRPr="00D10599">
        <w:rPr>
          <w:rStyle w:val="StyleUnderline"/>
        </w:rPr>
        <w:t xml:space="preserve">, but </w:t>
      </w:r>
      <w:r w:rsidRPr="00D10599">
        <w:rPr>
          <w:rStyle w:val="StyleUnderline"/>
          <w:highlight w:val="green"/>
        </w:rPr>
        <w:t>not</w:t>
      </w:r>
      <w:r w:rsidRPr="00D10599">
        <w:rPr>
          <w:sz w:val="16"/>
        </w:rPr>
        <w:t xml:space="preserve"> indiscriminate or </w:t>
      </w:r>
      <w:r w:rsidRPr="00D10599">
        <w:rPr>
          <w:rStyle w:val="StyleUnderline"/>
          <w:highlight w:val="green"/>
        </w:rPr>
        <w:t>nakedly political</w:t>
      </w:r>
      <w:r w:rsidRPr="00D10599">
        <w:rPr>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26D60CD5" w14:textId="77777777" w:rsidR="00DF6A0A" w:rsidRPr="00D10599" w:rsidRDefault="00DF6A0A" w:rsidP="00DF6A0A">
      <w:pPr>
        <w:rPr>
          <w:sz w:val="16"/>
        </w:rPr>
      </w:pPr>
      <w:r w:rsidRPr="00D10599">
        <w:rPr>
          <w:sz w:val="16"/>
        </w:rPr>
        <w:t xml:space="preserve">In sharp contrast, </w:t>
      </w:r>
      <w:r w:rsidRPr="00D10599">
        <w:rPr>
          <w:rStyle w:val="Emphasis"/>
          <w:highlight w:val="green"/>
        </w:rPr>
        <w:t>Slater and Ferguson can be counted on to be tough but fair</w:t>
      </w:r>
      <w:r w:rsidRPr="00D10599">
        <w:rPr>
          <w:sz w:val="16"/>
        </w:rPr>
        <w:t>. And when other countries mistreat our tech companies, and, by extension, their American users, Rubio will happily go to bat for them.</w:t>
      </w:r>
    </w:p>
    <w:p w14:paraId="7CB71BE5" w14:textId="77777777" w:rsidR="00DF6A0A" w:rsidRDefault="00DF6A0A" w:rsidP="00DF6A0A">
      <w:pPr>
        <w:rPr>
          <w:sz w:val="16"/>
        </w:rPr>
      </w:pPr>
      <w:r w:rsidRPr="00D10599">
        <w:rPr>
          <w:sz w:val="16"/>
        </w:rPr>
        <w:t xml:space="preserve">Ultimately, </w:t>
      </w:r>
      <w:r w:rsidRPr="00D10599">
        <w:rPr>
          <w:rStyle w:val="StyleUnderline"/>
        </w:rPr>
        <w:t>asking whether Trump is pro- or anti-Big Tech misses the point</w:t>
      </w:r>
      <w:r w:rsidRPr="00D10599">
        <w:rPr>
          <w:sz w:val="16"/>
        </w:rPr>
        <w:t xml:space="preserve">. He’s neither. </w:t>
      </w:r>
      <w:r w:rsidRPr="00D10599">
        <w:rPr>
          <w:rStyle w:val="StyleUnderline"/>
        </w:rPr>
        <w:t>He’s</w:t>
      </w:r>
      <w:r w:rsidRPr="00D10599">
        <w:rPr>
          <w:sz w:val="16"/>
        </w:rPr>
        <w:t xml:space="preserve"> pro-free speech, </w:t>
      </w:r>
      <w:r w:rsidRPr="00D10599">
        <w:rPr>
          <w:rStyle w:val="StyleUnderline"/>
        </w:rPr>
        <w:t>pro-competition</w:t>
      </w:r>
      <w:r w:rsidRPr="00D10599">
        <w:rPr>
          <w:sz w:val="16"/>
        </w:rPr>
        <w:t>, pro-prosperity, and, above all, pro-American.</w:t>
      </w:r>
    </w:p>
    <w:p w14:paraId="17B61C33" w14:textId="77777777" w:rsidR="00DF6A0A" w:rsidRPr="006F7BC7" w:rsidRDefault="00DF6A0A" w:rsidP="00DF6A0A"/>
    <w:p w14:paraId="40649BAE" w14:textId="77777777" w:rsidR="00DF6A0A" w:rsidRPr="006F7BC7" w:rsidRDefault="00DF6A0A" w:rsidP="00DF6A0A">
      <w:pPr>
        <w:pStyle w:val="ListParagraph"/>
        <w:keepNext/>
        <w:keepLines/>
        <w:numPr>
          <w:ilvl w:val="0"/>
          <w:numId w:val="23"/>
        </w:numPr>
        <w:spacing w:before="40" w:after="0"/>
        <w:outlineLvl w:val="3"/>
        <w:rPr>
          <w:rFonts w:eastAsiaTheme="majorEastAsia" w:cstheme="majorBidi"/>
          <w:b/>
          <w:iCs/>
          <w:sz w:val="26"/>
        </w:rPr>
      </w:pPr>
      <w:r w:rsidRPr="006F7BC7">
        <w:rPr>
          <w:rFonts w:eastAsiaTheme="majorEastAsia" w:cstheme="majorBidi"/>
          <w:b/>
          <w:iCs/>
          <w:sz w:val="26"/>
        </w:rPr>
        <w:t xml:space="preserve">Reshoring is structurally impossible. </w:t>
      </w:r>
    </w:p>
    <w:p w14:paraId="6EB5432A" w14:textId="77777777" w:rsidR="00DF6A0A" w:rsidRPr="006F7BC7" w:rsidRDefault="00DF6A0A" w:rsidP="00DF6A0A">
      <w:r w:rsidRPr="006F7BC7">
        <w:rPr>
          <w:b/>
          <w:bCs/>
          <w:sz w:val="26"/>
        </w:rPr>
        <w:t>Schropp ’25</w:t>
      </w:r>
      <w:r w:rsidRPr="006F7BC7">
        <w:t xml:space="preserve"> [Simon Schropp; Adjunct Professor of Economics at George Washington University. “Reshoring American Manufacturing: Why It May Not Be Possible—or Even Desirable.” Berkeley Research Group. Summer 2025. https://www.thinkbrg.com/thinkset/reshoring-american-manufacturing/. </w:t>
      </w:r>
      <w:proofErr w:type="spellStart"/>
      <w:r w:rsidRPr="006F7BC7">
        <w:t>hpd</w:t>
      </w:r>
      <w:proofErr w:type="spellEnd"/>
      <w:r w:rsidRPr="006F7BC7">
        <w:t>]</w:t>
      </w:r>
    </w:p>
    <w:p w14:paraId="3ADEA41C" w14:textId="77777777" w:rsidR="00DF6A0A" w:rsidRPr="006F7BC7" w:rsidRDefault="00DF6A0A" w:rsidP="00DF6A0A">
      <w:pPr>
        <w:rPr>
          <w:sz w:val="16"/>
        </w:rPr>
      </w:pPr>
      <w:r w:rsidRPr="006F7BC7">
        <w:rPr>
          <w:sz w:val="16"/>
        </w:rPr>
        <w:t>The Trump administration is laser-focused on bringing back American manufacturing, but numerous roadblocks stand in the way</w:t>
      </w:r>
    </w:p>
    <w:p w14:paraId="0A4A97C6" w14:textId="77777777" w:rsidR="00DF6A0A" w:rsidRPr="006F7BC7" w:rsidRDefault="00DF6A0A" w:rsidP="00DF6A0A">
      <w:pPr>
        <w:rPr>
          <w:sz w:val="16"/>
        </w:rPr>
      </w:pPr>
      <w:r w:rsidRPr="006F7BC7">
        <w:rPr>
          <w:sz w:val="16"/>
        </w:rPr>
        <w:t>Jobs and factories “will come roaring back,” President Trump said following his April announcement to impose “retaliatory tariffs” on over fifty countries—the latest effort by the administration to revitalize US manufacturing. To underscore the effort, the White House actually maintains a running list of reshoring commitments by businesses.</w:t>
      </w:r>
    </w:p>
    <w:p w14:paraId="6AAD32FC" w14:textId="77777777" w:rsidR="00DF6A0A" w:rsidRPr="006F7BC7" w:rsidRDefault="00DF6A0A" w:rsidP="00DF6A0A">
      <w:pPr>
        <w:rPr>
          <w:sz w:val="16"/>
        </w:rPr>
      </w:pPr>
      <w:r w:rsidRPr="006F7BC7">
        <w:rPr>
          <w:sz w:val="16"/>
        </w:rPr>
        <w:t xml:space="preserve">Yet, aside from CEOs’—sometimes dubious—pledges to bring manufacturing back stateside, </w:t>
      </w:r>
      <w:r w:rsidRPr="006F7BC7">
        <w:rPr>
          <w:b/>
          <w:iCs/>
          <w:u w:val="single"/>
        </w:rPr>
        <w:t>progress</w:t>
      </w:r>
      <w:r w:rsidRPr="006F7BC7">
        <w:rPr>
          <w:u w:val="single"/>
        </w:rPr>
        <w:t xml:space="preserve"> on </w:t>
      </w:r>
      <w:r w:rsidRPr="006F7BC7">
        <w:rPr>
          <w:b/>
          <w:iCs/>
          <w:u w:val="single"/>
        </w:rPr>
        <w:t>reshoring</w:t>
      </w:r>
      <w:r w:rsidRPr="006F7BC7">
        <w:rPr>
          <w:u w:val="single"/>
        </w:rPr>
        <w:t xml:space="preserve"> has been </w:t>
      </w:r>
      <w:r w:rsidRPr="006F7BC7">
        <w:rPr>
          <w:b/>
          <w:iCs/>
          <w:u w:val="single"/>
        </w:rPr>
        <w:t>lackluster</w:t>
      </w:r>
      <w:r w:rsidRPr="006F7BC7">
        <w:rPr>
          <w:u w:val="single"/>
        </w:rPr>
        <w:t xml:space="preserve">. The Kearny </w:t>
      </w:r>
      <w:r w:rsidRPr="006F7BC7">
        <w:rPr>
          <w:b/>
          <w:iCs/>
          <w:u w:val="single"/>
        </w:rPr>
        <w:t>Reshore Index</w:t>
      </w:r>
      <w:r w:rsidRPr="006F7BC7">
        <w:rPr>
          <w:u w:val="single"/>
        </w:rPr>
        <w:t xml:space="preserve"> </w:t>
      </w:r>
      <w:r w:rsidRPr="006F7BC7">
        <w:rPr>
          <w:b/>
          <w:iCs/>
          <w:u w:val="single"/>
        </w:rPr>
        <w:t>fell</w:t>
      </w:r>
      <w:r w:rsidRPr="006F7BC7">
        <w:rPr>
          <w:u w:val="single"/>
        </w:rPr>
        <w:t xml:space="preserve"> by over </w:t>
      </w:r>
      <w:r w:rsidRPr="006F7BC7">
        <w:rPr>
          <w:b/>
          <w:iCs/>
          <w:u w:val="single"/>
        </w:rPr>
        <w:t>300 basis points</w:t>
      </w:r>
      <w:r w:rsidRPr="006F7BC7">
        <w:rPr>
          <w:u w:val="single"/>
        </w:rPr>
        <w:t xml:space="preserve"> (and into negative territory) from 2023 to 2024. Another </w:t>
      </w:r>
      <w:r w:rsidRPr="006F7BC7">
        <w:rPr>
          <w:highlight w:val="green"/>
          <w:u w:val="single"/>
        </w:rPr>
        <w:t>study found</w:t>
      </w:r>
      <w:r w:rsidRPr="006F7BC7">
        <w:rPr>
          <w:u w:val="single"/>
        </w:rPr>
        <w:t xml:space="preserve"> that</w:t>
      </w:r>
      <w:r w:rsidRPr="006F7BC7">
        <w:rPr>
          <w:sz w:val="16"/>
        </w:rPr>
        <w:t xml:space="preserve"> even as 81 percent of CEOs and COOs plan to bring their supply chains closer to home, </w:t>
      </w:r>
      <w:r w:rsidRPr="006F7BC7">
        <w:rPr>
          <w:highlight w:val="green"/>
          <w:u w:val="single"/>
        </w:rPr>
        <w:t xml:space="preserve">only </w:t>
      </w:r>
      <w:r w:rsidRPr="006F7BC7">
        <w:rPr>
          <w:b/>
          <w:iCs/>
          <w:highlight w:val="green"/>
          <w:u w:val="single"/>
        </w:rPr>
        <w:t>2 percent</w:t>
      </w:r>
      <w:r w:rsidRPr="006F7BC7">
        <w:rPr>
          <w:u w:val="single"/>
        </w:rPr>
        <w:t xml:space="preserve"> had fully </w:t>
      </w:r>
      <w:r w:rsidRPr="006F7BC7">
        <w:rPr>
          <w:b/>
          <w:iCs/>
          <w:highlight w:val="green"/>
          <w:u w:val="single"/>
        </w:rPr>
        <w:t>completed</w:t>
      </w:r>
      <w:r w:rsidRPr="006F7BC7">
        <w:rPr>
          <w:u w:val="single"/>
        </w:rPr>
        <w:t xml:space="preserve"> their </w:t>
      </w:r>
      <w:r w:rsidRPr="006F7BC7">
        <w:rPr>
          <w:b/>
          <w:iCs/>
          <w:highlight w:val="green"/>
          <w:u w:val="single"/>
        </w:rPr>
        <w:t>reshoring</w:t>
      </w:r>
      <w:r w:rsidRPr="006F7BC7">
        <w:rPr>
          <w:u w:val="single"/>
        </w:rPr>
        <w:t xml:space="preserve"> or near-shoring plans.</w:t>
      </w:r>
      <w:r w:rsidRPr="006F7BC7">
        <w:rPr>
          <w:sz w:val="16"/>
        </w:rPr>
        <w:t xml:space="preserve"> That tracks with forecasts by investment banks and rating agencies, which find that investment and economic growth in the United States have not changed despite recent headline-grabbing investment pledges by the private sector.</w:t>
      </w:r>
    </w:p>
    <w:p w14:paraId="1189E642" w14:textId="77777777" w:rsidR="00DF6A0A" w:rsidRPr="006F7BC7" w:rsidRDefault="00DF6A0A" w:rsidP="00DF6A0A">
      <w:pPr>
        <w:rPr>
          <w:sz w:val="16"/>
        </w:rPr>
      </w:pPr>
      <w:r w:rsidRPr="006F7BC7">
        <w:rPr>
          <w:sz w:val="16"/>
        </w:rPr>
        <w:t xml:space="preserve">The efforts to reshore US manufacturing stem from noble goals: a desire to improve America’s competitiveness and national security and </w:t>
      </w:r>
      <w:proofErr w:type="gramStart"/>
      <w:r w:rsidRPr="006F7BC7">
        <w:rPr>
          <w:sz w:val="16"/>
        </w:rPr>
        <w:t>drive up</w:t>
      </w:r>
      <w:proofErr w:type="gramEnd"/>
      <w:r w:rsidRPr="006F7BC7">
        <w:rPr>
          <w:sz w:val="16"/>
        </w:rPr>
        <w:t xml:space="preserve"> blue-collar wages and employment. Making it a reality, however, is another question altogether. In what follows, we discuss challenges to reshoring and why government </w:t>
      </w:r>
      <w:proofErr w:type="spellStart"/>
      <w:r w:rsidRPr="006F7BC7">
        <w:rPr>
          <w:sz w:val="16"/>
        </w:rPr>
        <w:t>relocalization</w:t>
      </w:r>
      <w:proofErr w:type="spellEnd"/>
      <w:r w:rsidRPr="006F7BC7">
        <w:rPr>
          <w:sz w:val="16"/>
        </w:rPr>
        <w:t xml:space="preserve"> policies may not be desirable. We close by making recommendations for policymakers and manufacturing leaders moving forward.</w:t>
      </w:r>
    </w:p>
    <w:p w14:paraId="72533D5A" w14:textId="77777777" w:rsidR="00DF6A0A" w:rsidRPr="006F7BC7" w:rsidRDefault="00DF6A0A" w:rsidP="00DF6A0A">
      <w:pPr>
        <w:rPr>
          <w:sz w:val="16"/>
        </w:rPr>
      </w:pPr>
      <w:r w:rsidRPr="006F7BC7">
        <w:rPr>
          <w:sz w:val="16"/>
        </w:rPr>
        <w:t>Key Obstacles to Reshoring US Manufacturing</w:t>
      </w:r>
    </w:p>
    <w:p w14:paraId="7E659B8E" w14:textId="77777777" w:rsidR="00DF6A0A" w:rsidRPr="006F7BC7" w:rsidRDefault="00DF6A0A" w:rsidP="00DF6A0A">
      <w:pPr>
        <w:rPr>
          <w:u w:val="single"/>
        </w:rPr>
      </w:pPr>
      <w:r w:rsidRPr="006F7BC7">
        <w:rPr>
          <w:b/>
          <w:iCs/>
          <w:u w:val="single"/>
        </w:rPr>
        <w:t>Roadblocks</w:t>
      </w:r>
      <w:r w:rsidRPr="006F7BC7">
        <w:rPr>
          <w:u w:val="single"/>
        </w:rPr>
        <w:t xml:space="preserve"> to the US </w:t>
      </w:r>
      <w:r w:rsidRPr="006F7BC7">
        <w:rPr>
          <w:b/>
          <w:iCs/>
          <w:u w:val="single"/>
        </w:rPr>
        <w:t>reshoring</w:t>
      </w:r>
      <w:r w:rsidRPr="006F7BC7">
        <w:rPr>
          <w:u w:val="single"/>
        </w:rPr>
        <w:t xml:space="preserve"> movement include:</w:t>
      </w:r>
    </w:p>
    <w:p w14:paraId="1B0D8C27" w14:textId="77777777" w:rsidR="00DF6A0A" w:rsidRPr="006F7BC7" w:rsidRDefault="00DF6A0A" w:rsidP="00DF6A0A">
      <w:pPr>
        <w:rPr>
          <w:u w:val="single"/>
        </w:rPr>
      </w:pPr>
      <w:r w:rsidRPr="006F7BC7">
        <w:rPr>
          <w:b/>
          <w:iCs/>
          <w:u w:val="single"/>
        </w:rPr>
        <w:t>Policy uncertainty</w:t>
      </w:r>
      <w:r w:rsidRPr="006F7BC7">
        <w:rPr>
          <w:u w:val="single"/>
        </w:rPr>
        <w:t>.</w:t>
      </w:r>
    </w:p>
    <w:p w14:paraId="71C6677E" w14:textId="77777777" w:rsidR="00DF6A0A" w:rsidRPr="006F7BC7" w:rsidRDefault="00DF6A0A" w:rsidP="00DF6A0A">
      <w:pPr>
        <w:rPr>
          <w:sz w:val="16"/>
        </w:rPr>
      </w:pPr>
      <w:r w:rsidRPr="006F7BC7">
        <w:rPr>
          <w:highlight w:val="green"/>
          <w:u w:val="single"/>
        </w:rPr>
        <w:t xml:space="preserve">Companies feel uncertain about </w:t>
      </w:r>
      <w:r w:rsidRPr="006F7BC7">
        <w:rPr>
          <w:b/>
          <w:iCs/>
          <w:highlight w:val="green"/>
          <w:u w:val="single"/>
        </w:rPr>
        <w:t>everything</w:t>
      </w:r>
      <w:r w:rsidRPr="006F7BC7">
        <w:rPr>
          <w:u w:val="single"/>
        </w:rPr>
        <w:t xml:space="preserve">: the incidence and size of import </w:t>
      </w:r>
      <w:r w:rsidRPr="006F7BC7">
        <w:rPr>
          <w:b/>
          <w:iCs/>
          <w:highlight w:val="green"/>
          <w:u w:val="single"/>
        </w:rPr>
        <w:t>tariffs</w:t>
      </w:r>
      <w:r w:rsidRPr="006F7BC7">
        <w:rPr>
          <w:u w:val="single"/>
        </w:rPr>
        <w:t xml:space="preserve">, high interest </w:t>
      </w:r>
      <w:r w:rsidRPr="006F7BC7">
        <w:rPr>
          <w:b/>
          <w:iCs/>
          <w:highlight w:val="green"/>
          <w:u w:val="single"/>
        </w:rPr>
        <w:t>rates</w:t>
      </w:r>
      <w:r w:rsidRPr="006F7BC7">
        <w:rPr>
          <w:sz w:val="16"/>
        </w:rPr>
        <w:t xml:space="preserve">, other countries’ retaliatory acts against US trade </w:t>
      </w:r>
      <w:r w:rsidRPr="006F7BC7">
        <w:rPr>
          <w:b/>
          <w:iCs/>
          <w:highlight w:val="green"/>
          <w:u w:val="single"/>
        </w:rPr>
        <w:t>protectionism</w:t>
      </w:r>
      <w:r w:rsidRPr="006F7BC7">
        <w:rPr>
          <w:u w:val="single"/>
        </w:rPr>
        <w:t xml:space="preserve">, the livelihood of Inflation Reduction Act and CHIPS Act </w:t>
      </w:r>
      <w:r w:rsidRPr="006F7BC7">
        <w:rPr>
          <w:highlight w:val="green"/>
          <w:u w:val="single"/>
        </w:rPr>
        <w:t>subsidies</w:t>
      </w:r>
      <w:r w:rsidRPr="006F7BC7">
        <w:rPr>
          <w:u w:val="single"/>
        </w:rPr>
        <w:t>, and future procurement by US agencies</w:t>
      </w:r>
      <w:r w:rsidRPr="006F7BC7">
        <w:rPr>
          <w:sz w:val="16"/>
        </w:rPr>
        <w:t>. Frequent policy whiplash only deepens this uncertainty, not to mention fears that current regulation may be swiftly undone when the next administration enters office.</w:t>
      </w:r>
    </w:p>
    <w:p w14:paraId="637D36DF" w14:textId="77777777" w:rsidR="00DF6A0A" w:rsidRPr="006F7BC7" w:rsidRDefault="00DF6A0A" w:rsidP="00DF6A0A">
      <w:pPr>
        <w:rPr>
          <w:sz w:val="16"/>
        </w:rPr>
      </w:pPr>
      <w:r w:rsidRPr="006F7BC7">
        <w:rPr>
          <w:u w:val="single"/>
        </w:rPr>
        <w:t xml:space="preserve">Such </w:t>
      </w:r>
      <w:r w:rsidRPr="006F7BC7">
        <w:rPr>
          <w:b/>
          <w:iCs/>
          <w:highlight w:val="green"/>
          <w:u w:val="single"/>
        </w:rPr>
        <w:t>volatility</w:t>
      </w:r>
      <w:r w:rsidRPr="006F7BC7">
        <w:rPr>
          <w:highlight w:val="green"/>
          <w:u w:val="single"/>
        </w:rPr>
        <w:t xml:space="preserve"> is </w:t>
      </w:r>
      <w:r w:rsidRPr="006F7BC7">
        <w:rPr>
          <w:b/>
          <w:iCs/>
          <w:highlight w:val="green"/>
          <w:u w:val="single"/>
        </w:rPr>
        <w:t>toxic</w:t>
      </w:r>
      <w:r w:rsidRPr="006F7BC7">
        <w:rPr>
          <w:highlight w:val="green"/>
          <w:u w:val="single"/>
        </w:rPr>
        <w:t xml:space="preserve"> for large investment</w:t>
      </w:r>
      <w:r w:rsidRPr="006F7BC7">
        <w:rPr>
          <w:u w:val="single"/>
        </w:rPr>
        <w:t xml:space="preserve"> decisions</w:t>
      </w:r>
      <w:r w:rsidRPr="006F7BC7">
        <w:rPr>
          <w:sz w:val="16"/>
        </w:rPr>
        <w:t>, like the development of new manufacturing plants. Facilities can take years to build and often cost multiples of average gross operating surplus, particularly in basic manufacturing industries. And these costs are rising: the majority of respondents to a recent CNBC survey estimated that the price tag of building a new domestic supply chain would be around double or more than current costs.</w:t>
      </w:r>
    </w:p>
    <w:p w14:paraId="55AEEAA4" w14:textId="77777777" w:rsidR="00DF6A0A" w:rsidRPr="006F7BC7" w:rsidRDefault="00DF6A0A" w:rsidP="00DF6A0A">
      <w:pPr>
        <w:rPr>
          <w:sz w:val="16"/>
        </w:rPr>
      </w:pPr>
    </w:p>
    <w:p w14:paraId="326C896B" w14:textId="77777777" w:rsidR="00DF6A0A" w:rsidRPr="006F7BC7" w:rsidRDefault="00DF6A0A" w:rsidP="00DF6A0A">
      <w:pPr>
        <w:rPr>
          <w:sz w:val="16"/>
        </w:rPr>
      </w:pPr>
      <w:r w:rsidRPr="006F7BC7">
        <w:rPr>
          <w:sz w:val="16"/>
        </w:rPr>
        <w:t>As a recent FT opinion piece put it, “Rational boardrooms will not risk years of profit by breaking ground on new facilities if tariff rates shift again and render investment less competitive.”</w:t>
      </w:r>
    </w:p>
    <w:p w14:paraId="08E0A0AC" w14:textId="77777777" w:rsidR="00DF6A0A" w:rsidRPr="006F7BC7" w:rsidRDefault="00DF6A0A" w:rsidP="00DF6A0A">
      <w:pPr>
        <w:rPr>
          <w:sz w:val="16"/>
        </w:rPr>
      </w:pPr>
      <w:r w:rsidRPr="006F7BC7">
        <w:rPr>
          <w:sz w:val="16"/>
        </w:rPr>
        <w:t>Nagging supply and demand issues.</w:t>
      </w:r>
    </w:p>
    <w:p w14:paraId="2C808EF2" w14:textId="77777777" w:rsidR="00DF6A0A" w:rsidRDefault="00DF6A0A" w:rsidP="00DF6A0A">
      <w:pPr>
        <w:rPr>
          <w:b/>
          <w:iCs/>
          <w:u w:val="single"/>
        </w:rPr>
      </w:pPr>
      <w:r w:rsidRPr="006F7BC7">
        <w:rPr>
          <w:highlight w:val="green"/>
          <w:u w:val="single"/>
        </w:rPr>
        <w:t xml:space="preserve">The </w:t>
      </w:r>
      <w:r w:rsidRPr="006F7BC7">
        <w:rPr>
          <w:b/>
          <w:iCs/>
          <w:highlight w:val="green"/>
          <w:u w:val="single"/>
        </w:rPr>
        <w:t>true problems</w:t>
      </w:r>
      <w:r w:rsidRPr="006F7BC7">
        <w:rPr>
          <w:highlight w:val="green"/>
          <w:u w:val="single"/>
        </w:rPr>
        <w:t xml:space="preserve"> with </w:t>
      </w:r>
      <w:r w:rsidRPr="006F7BC7">
        <w:rPr>
          <w:b/>
          <w:iCs/>
          <w:highlight w:val="green"/>
          <w:u w:val="single"/>
        </w:rPr>
        <w:t>reshoring</w:t>
      </w:r>
      <w:r w:rsidRPr="006F7BC7">
        <w:rPr>
          <w:highlight w:val="green"/>
          <w:u w:val="single"/>
        </w:rPr>
        <w:t xml:space="preserve"> are</w:t>
      </w:r>
      <w:r w:rsidRPr="006F7BC7">
        <w:rPr>
          <w:u w:val="single"/>
        </w:rPr>
        <w:t xml:space="preserve"> inherently </w:t>
      </w:r>
      <w:r w:rsidRPr="006F7BC7">
        <w:rPr>
          <w:b/>
          <w:iCs/>
          <w:highlight w:val="green"/>
          <w:u w:val="single"/>
        </w:rPr>
        <w:t>structural</w:t>
      </w:r>
    </w:p>
    <w:p w14:paraId="5AF8B70C" w14:textId="77777777" w:rsidR="00DF6A0A" w:rsidRDefault="00DF6A0A" w:rsidP="00DF6A0A">
      <w:pPr>
        <w:rPr>
          <w:b/>
          <w:iCs/>
          <w:u w:val="single"/>
        </w:rPr>
      </w:pPr>
    </w:p>
    <w:p w14:paraId="12933F19" w14:textId="77777777" w:rsidR="00DF6A0A" w:rsidRPr="006F7BC7" w:rsidRDefault="00DF6A0A" w:rsidP="00DF6A0A">
      <w:pPr>
        <w:rPr>
          <w:u w:val="single"/>
        </w:rPr>
      </w:pPr>
      <w:r w:rsidRPr="006F7BC7">
        <w:rPr>
          <w:u w:val="single"/>
        </w:rPr>
        <w:t xml:space="preserve"> and </w:t>
      </w:r>
      <w:proofErr w:type="gramStart"/>
      <w:r w:rsidRPr="006F7BC7">
        <w:rPr>
          <w:u w:val="single"/>
        </w:rPr>
        <w:t>thus</w:t>
      </w:r>
      <w:proofErr w:type="gramEnd"/>
      <w:r w:rsidRPr="006F7BC7">
        <w:rPr>
          <w:u w:val="single"/>
        </w:rPr>
        <w:t xml:space="preserve"> </w:t>
      </w:r>
      <w:r w:rsidRPr="006F7BC7">
        <w:rPr>
          <w:b/>
          <w:iCs/>
          <w:u w:val="single"/>
        </w:rPr>
        <w:t>cannot easily be willed away</w:t>
      </w:r>
      <w:r w:rsidRPr="006F7BC7">
        <w:rPr>
          <w:u w:val="single"/>
        </w:rPr>
        <w:t>.</w:t>
      </w:r>
    </w:p>
    <w:p w14:paraId="35E85F99" w14:textId="77777777" w:rsidR="00DF6A0A" w:rsidRPr="006F7BC7" w:rsidRDefault="00DF6A0A" w:rsidP="00DF6A0A">
      <w:pPr>
        <w:rPr>
          <w:u w:val="single"/>
        </w:rPr>
      </w:pPr>
      <w:r w:rsidRPr="006F7BC7">
        <w:rPr>
          <w:u w:val="single"/>
        </w:rPr>
        <w:t xml:space="preserve">On the </w:t>
      </w:r>
      <w:r w:rsidRPr="006F7BC7">
        <w:rPr>
          <w:b/>
          <w:iCs/>
          <w:u w:val="single"/>
        </w:rPr>
        <w:t>supply</w:t>
      </w:r>
      <w:r w:rsidRPr="006F7BC7">
        <w:rPr>
          <w:u w:val="single"/>
        </w:rPr>
        <w:t xml:space="preserve"> side, </w:t>
      </w:r>
      <w:r w:rsidRPr="006F7BC7">
        <w:rPr>
          <w:b/>
          <w:iCs/>
          <w:highlight w:val="green"/>
          <w:u w:val="single"/>
        </w:rPr>
        <w:t>labor availability</w:t>
      </w:r>
      <w:r w:rsidRPr="006F7BC7">
        <w:rPr>
          <w:highlight w:val="green"/>
          <w:u w:val="single"/>
        </w:rPr>
        <w:t xml:space="preserve"> and </w:t>
      </w:r>
      <w:r w:rsidRPr="006F7BC7">
        <w:rPr>
          <w:b/>
          <w:iCs/>
          <w:highlight w:val="green"/>
          <w:u w:val="single"/>
        </w:rPr>
        <w:t>skill gaps</w:t>
      </w:r>
      <w:r w:rsidRPr="006F7BC7">
        <w:rPr>
          <w:u w:val="single"/>
        </w:rPr>
        <w:t xml:space="preserve"> in the US </w:t>
      </w:r>
      <w:r w:rsidRPr="006F7BC7">
        <w:rPr>
          <w:highlight w:val="green"/>
          <w:u w:val="single"/>
        </w:rPr>
        <w:t xml:space="preserve">are a </w:t>
      </w:r>
      <w:r w:rsidRPr="006F7BC7">
        <w:rPr>
          <w:b/>
          <w:iCs/>
          <w:highlight w:val="green"/>
          <w:u w:val="single"/>
        </w:rPr>
        <w:t>top challenge</w:t>
      </w:r>
      <w:r w:rsidRPr="006F7BC7">
        <w:rPr>
          <w:u w:val="single"/>
        </w:rPr>
        <w:t xml:space="preserve">—particularly </w:t>
      </w:r>
      <w:r w:rsidRPr="006F7BC7">
        <w:rPr>
          <w:highlight w:val="green"/>
          <w:u w:val="single"/>
        </w:rPr>
        <w:t xml:space="preserve">in </w:t>
      </w:r>
      <w:r w:rsidRPr="006F7BC7">
        <w:rPr>
          <w:b/>
          <w:iCs/>
          <w:highlight w:val="green"/>
          <w:u w:val="single"/>
        </w:rPr>
        <w:t>manufacturing</w:t>
      </w:r>
      <w:r w:rsidRPr="006F7BC7">
        <w:rPr>
          <w:sz w:val="16"/>
        </w:rPr>
        <w:t xml:space="preserve">. Apple CEO Tim Cook summarized this when he said that companies go to China “because of the skill, and the quantity of the skill in one location … In the US, you could have a meeting of tooling engineers, and I’m not sure we could fill the room.” </w:t>
      </w:r>
      <w:r w:rsidRPr="006F7BC7">
        <w:rPr>
          <w:highlight w:val="green"/>
          <w:u w:val="single"/>
        </w:rPr>
        <w:t>Add to that</w:t>
      </w:r>
      <w:r w:rsidRPr="006F7BC7">
        <w:rPr>
          <w:u w:val="single"/>
        </w:rPr>
        <w:t xml:space="preserve"> </w:t>
      </w:r>
      <w:r w:rsidRPr="006F7BC7">
        <w:rPr>
          <w:b/>
          <w:iCs/>
          <w:highlight w:val="green"/>
          <w:u w:val="single"/>
        </w:rPr>
        <w:t xml:space="preserve">high </w:t>
      </w:r>
      <w:r w:rsidRPr="006F7BC7">
        <w:rPr>
          <w:b/>
          <w:iCs/>
          <w:u w:val="single"/>
        </w:rPr>
        <w:t>production</w:t>
      </w:r>
      <w:r w:rsidRPr="006F7BC7">
        <w:rPr>
          <w:u w:val="single"/>
        </w:rPr>
        <w:t xml:space="preserve"> </w:t>
      </w:r>
      <w:r w:rsidRPr="006F7BC7">
        <w:rPr>
          <w:highlight w:val="green"/>
          <w:u w:val="single"/>
        </w:rPr>
        <w:t xml:space="preserve">costs, including </w:t>
      </w:r>
      <w:r w:rsidRPr="006F7BC7">
        <w:rPr>
          <w:b/>
          <w:iCs/>
          <w:highlight w:val="green"/>
          <w:u w:val="single"/>
        </w:rPr>
        <w:t>setup</w:t>
      </w:r>
      <w:r w:rsidRPr="006F7BC7">
        <w:rPr>
          <w:u w:val="single"/>
        </w:rPr>
        <w:t xml:space="preserve"> costs and variable (running) costs, such as </w:t>
      </w:r>
      <w:r w:rsidRPr="006F7BC7">
        <w:rPr>
          <w:b/>
          <w:iCs/>
          <w:highlight w:val="green"/>
          <w:u w:val="single"/>
        </w:rPr>
        <w:t>raw materials</w:t>
      </w:r>
      <w:r w:rsidRPr="006F7BC7">
        <w:rPr>
          <w:u w:val="single"/>
        </w:rPr>
        <w:t xml:space="preserve">, </w:t>
      </w:r>
      <w:r w:rsidRPr="006F7BC7">
        <w:rPr>
          <w:b/>
          <w:iCs/>
          <w:highlight w:val="green"/>
          <w:u w:val="single"/>
        </w:rPr>
        <w:t>energy</w:t>
      </w:r>
      <w:r w:rsidRPr="006F7BC7">
        <w:rPr>
          <w:highlight w:val="green"/>
          <w:u w:val="single"/>
        </w:rPr>
        <w:t xml:space="preserve">, </w:t>
      </w:r>
      <w:r w:rsidRPr="006F7BC7">
        <w:rPr>
          <w:b/>
          <w:iCs/>
          <w:highlight w:val="green"/>
          <w:u w:val="single"/>
        </w:rPr>
        <w:t>utilities</w:t>
      </w:r>
      <w:r w:rsidRPr="006F7BC7">
        <w:rPr>
          <w:highlight w:val="green"/>
          <w:u w:val="single"/>
        </w:rPr>
        <w:t xml:space="preserve">, </w:t>
      </w:r>
      <w:r w:rsidRPr="006F7BC7">
        <w:rPr>
          <w:b/>
          <w:iCs/>
          <w:highlight w:val="green"/>
          <w:u w:val="single"/>
        </w:rPr>
        <w:t>logistics</w:t>
      </w:r>
      <w:r w:rsidRPr="006F7BC7">
        <w:rPr>
          <w:highlight w:val="green"/>
          <w:u w:val="single"/>
        </w:rPr>
        <w:t xml:space="preserve"> and </w:t>
      </w:r>
      <w:r w:rsidRPr="006F7BC7">
        <w:rPr>
          <w:b/>
          <w:iCs/>
          <w:highlight w:val="green"/>
          <w:u w:val="single"/>
        </w:rPr>
        <w:t>freight</w:t>
      </w:r>
      <w:r w:rsidRPr="006F7BC7">
        <w:rPr>
          <w:u w:val="single"/>
        </w:rPr>
        <w:t>, and third-party services.</w:t>
      </w:r>
    </w:p>
    <w:p w14:paraId="2EA84F4B" w14:textId="77777777" w:rsidR="00DF6A0A" w:rsidRPr="006F7BC7" w:rsidRDefault="00DF6A0A" w:rsidP="00DF6A0A">
      <w:pPr>
        <w:rPr>
          <w:u w:val="single"/>
        </w:rPr>
      </w:pPr>
      <w:r w:rsidRPr="006F7BC7">
        <w:rPr>
          <w:u w:val="single"/>
        </w:rPr>
        <w:t>[Figure 1 Omitted]</w:t>
      </w:r>
    </w:p>
    <w:p w14:paraId="09F6BA81" w14:textId="77777777" w:rsidR="00DF6A0A" w:rsidRPr="006F7BC7" w:rsidRDefault="00DF6A0A" w:rsidP="00DF6A0A">
      <w:pPr>
        <w:rPr>
          <w:sz w:val="16"/>
        </w:rPr>
      </w:pPr>
      <w:r w:rsidRPr="006F7BC7">
        <w:rPr>
          <w:sz w:val="16"/>
        </w:rPr>
        <w:t>On the demand side, consumer confidence and spending will continue to wane, particularly as reciprocal tariffs begin to take effect. While consumer confidence rose in May for the first time in five months, there is still a 40 percent chance of a recession, according to JP Morgan.</w:t>
      </w:r>
    </w:p>
    <w:p w14:paraId="595D9A90" w14:textId="77777777" w:rsidR="00DF6A0A" w:rsidRPr="006F7BC7" w:rsidRDefault="00DF6A0A" w:rsidP="00DF6A0A">
      <w:pPr>
        <w:rPr>
          <w:sz w:val="16"/>
        </w:rPr>
      </w:pPr>
      <w:r w:rsidRPr="006F7BC7">
        <w:rPr>
          <w:sz w:val="16"/>
        </w:rPr>
        <w:t xml:space="preserve">Evidently, </w:t>
      </w:r>
      <w:r w:rsidRPr="006F7BC7">
        <w:rPr>
          <w:u w:val="single"/>
        </w:rPr>
        <w:t xml:space="preserve">the supply and demand </w:t>
      </w:r>
      <w:r w:rsidRPr="006F7BC7">
        <w:rPr>
          <w:highlight w:val="green"/>
          <w:u w:val="single"/>
        </w:rPr>
        <w:t>issues</w:t>
      </w:r>
      <w:r w:rsidRPr="006F7BC7">
        <w:rPr>
          <w:u w:val="single"/>
        </w:rPr>
        <w:t xml:space="preserve"> of the kind described </w:t>
      </w:r>
      <w:r w:rsidRPr="006F7BC7">
        <w:rPr>
          <w:highlight w:val="green"/>
          <w:u w:val="single"/>
        </w:rPr>
        <w:t xml:space="preserve">do </w:t>
      </w:r>
      <w:r w:rsidRPr="006F7BC7">
        <w:rPr>
          <w:b/>
          <w:iCs/>
          <w:highlight w:val="green"/>
          <w:u w:val="single"/>
        </w:rPr>
        <w:t>not</w:t>
      </w:r>
      <w:r w:rsidRPr="006F7BC7">
        <w:rPr>
          <w:highlight w:val="green"/>
          <w:u w:val="single"/>
        </w:rPr>
        <w:t xml:space="preserve"> make </w:t>
      </w:r>
      <w:r w:rsidRPr="006F7BC7">
        <w:rPr>
          <w:b/>
          <w:iCs/>
          <w:highlight w:val="green"/>
          <w:u w:val="single"/>
        </w:rPr>
        <w:t>reshoring</w:t>
      </w:r>
      <w:r w:rsidRPr="006F7BC7">
        <w:rPr>
          <w:u w:val="single"/>
        </w:rPr>
        <w:t xml:space="preserve"> any more </w:t>
      </w:r>
      <w:r w:rsidRPr="006F7BC7">
        <w:rPr>
          <w:b/>
          <w:iCs/>
          <w:u w:val="single"/>
        </w:rPr>
        <w:t>attractive</w:t>
      </w:r>
      <w:r w:rsidRPr="006F7BC7">
        <w:rPr>
          <w:u w:val="single"/>
        </w:rPr>
        <w:t xml:space="preserve"> or </w:t>
      </w:r>
      <w:r w:rsidRPr="006F7BC7">
        <w:rPr>
          <w:b/>
          <w:iCs/>
          <w:highlight w:val="green"/>
          <w:u w:val="single"/>
        </w:rPr>
        <w:t>likely</w:t>
      </w:r>
      <w:r w:rsidRPr="006F7BC7">
        <w:rPr>
          <w:u w:val="single"/>
        </w:rPr>
        <w:t xml:space="preserve"> in the eyes of multinationals</w:t>
      </w:r>
      <w:r w:rsidRPr="006F7BC7">
        <w:rPr>
          <w:sz w:val="16"/>
        </w:rPr>
        <w:t>.</w:t>
      </w:r>
    </w:p>
    <w:p w14:paraId="23B62492" w14:textId="77777777" w:rsidR="00DF6A0A" w:rsidRPr="00BE156A" w:rsidRDefault="00DF6A0A" w:rsidP="00DF6A0A">
      <w:pPr>
        <w:pStyle w:val="ListParagraph"/>
        <w:keepNext/>
        <w:keepLines/>
        <w:numPr>
          <w:ilvl w:val="0"/>
          <w:numId w:val="23"/>
        </w:numPr>
        <w:spacing w:before="40" w:after="0" w:line="240" w:lineRule="auto"/>
        <w:outlineLvl w:val="3"/>
        <w:rPr>
          <w:rFonts w:eastAsia="Times New Roman" w:cs="Times New Roman"/>
          <w:b/>
          <w:iCs/>
          <w:sz w:val="26"/>
        </w:rPr>
      </w:pPr>
      <w:r w:rsidRPr="00BE156A">
        <w:rPr>
          <w:rFonts w:eastAsia="Times New Roman" w:cs="Times New Roman"/>
          <w:b/>
          <w:iCs/>
          <w:sz w:val="26"/>
        </w:rPr>
        <w:t>Plan doesn’t increase union density – stops further decline</w:t>
      </w:r>
    </w:p>
    <w:p w14:paraId="1DA5C8D0" w14:textId="77777777" w:rsidR="00DF6A0A" w:rsidRPr="00933198" w:rsidRDefault="00DF6A0A" w:rsidP="00DF6A0A">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C1589E2" w14:textId="77777777" w:rsidR="00DF6A0A" w:rsidRPr="00933198" w:rsidRDefault="00DF6A0A" w:rsidP="00DF6A0A">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61579763" w14:textId="77777777" w:rsidR="00DF6A0A" w:rsidRPr="008247B0" w:rsidRDefault="00DF6A0A" w:rsidP="00DF6A0A">
      <w:pPr>
        <w:keepNext/>
        <w:keepLines/>
        <w:spacing w:before="40"/>
        <w:outlineLvl w:val="3"/>
        <w:rPr>
          <w:rFonts w:eastAsiaTheme="majorEastAsia" w:cstheme="majorBidi"/>
          <w:b/>
          <w:iCs/>
          <w:sz w:val="26"/>
        </w:rPr>
      </w:pPr>
      <w:r w:rsidRPr="008247B0">
        <w:rPr>
          <w:rFonts w:eastAsiaTheme="majorEastAsia" w:cstheme="majorBidi"/>
          <w:b/>
          <w:iCs/>
          <w:sz w:val="26"/>
        </w:rPr>
        <w:t xml:space="preserve">National debt makes dollar </w:t>
      </w:r>
      <w:proofErr w:type="spellStart"/>
      <w:r w:rsidRPr="008247B0">
        <w:rPr>
          <w:rFonts w:eastAsiaTheme="majorEastAsia" w:cstheme="majorBidi"/>
          <w:b/>
          <w:iCs/>
          <w:sz w:val="26"/>
        </w:rPr>
        <w:t>heg</w:t>
      </w:r>
      <w:proofErr w:type="spellEnd"/>
      <w:r w:rsidRPr="008247B0">
        <w:rPr>
          <w:rFonts w:eastAsiaTheme="majorEastAsia" w:cstheme="majorBidi"/>
          <w:b/>
          <w:iCs/>
          <w:sz w:val="26"/>
        </w:rPr>
        <w:t xml:space="preserve"> collapse inevitable</w:t>
      </w:r>
    </w:p>
    <w:p w14:paraId="7857AD91" w14:textId="77777777" w:rsidR="00DF6A0A" w:rsidRPr="00077CBD" w:rsidRDefault="00DF6A0A" w:rsidP="00DF6A0A">
      <w:r w:rsidRPr="00077CBD">
        <w:rPr>
          <w:b/>
          <w:bCs/>
          <w:sz w:val="26"/>
        </w:rPr>
        <w:t xml:space="preserve">Lahiri 23 </w:t>
      </w:r>
      <w:r w:rsidRPr="00077CBD">
        <w:t>(Upamanyu Lahiri, “The Future of Dollar Hegemony”, Council on Foreign Relations (August 22, 2023), https://www.cfr.org/blog/future-dollar-hegemony)//LJ</w:t>
      </w:r>
    </w:p>
    <w:p w14:paraId="56AA9680" w14:textId="77777777" w:rsidR="00DF6A0A" w:rsidRPr="00077CBD" w:rsidRDefault="00DF6A0A" w:rsidP="00DF6A0A">
      <w:pPr>
        <w:rPr>
          <w:sz w:val="16"/>
        </w:rPr>
      </w:pPr>
      <w:r w:rsidRPr="00077CBD">
        <w:rPr>
          <w:sz w:val="16"/>
        </w:rPr>
        <w:t xml:space="preserve">Ironically, in part because of its extremely low borrowing costs, </w:t>
      </w:r>
      <w:r w:rsidRPr="00077CBD">
        <w:rPr>
          <w:u w:val="single"/>
        </w:rPr>
        <w:t xml:space="preserve">the </w:t>
      </w:r>
      <w:r w:rsidRPr="005F57F5">
        <w:rPr>
          <w:highlight w:val="green"/>
          <w:u w:val="single"/>
        </w:rPr>
        <w:t>U</w:t>
      </w:r>
      <w:r w:rsidRPr="00077CBD">
        <w:rPr>
          <w:u w:val="single"/>
        </w:rPr>
        <w:t xml:space="preserve">nited </w:t>
      </w:r>
      <w:r w:rsidRPr="005F57F5">
        <w:rPr>
          <w:highlight w:val="green"/>
          <w:u w:val="single"/>
        </w:rPr>
        <w:t>S</w:t>
      </w:r>
      <w:r w:rsidRPr="00077CBD">
        <w:rPr>
          <w:u w:val="single"/>
        </w:rPr>
        <w:t xml:space="preserve">tates has accumulated a staggeringly high amount of </w:t>
      </w:r>
      <w:r w:rsidRPr="005F57F5">
        <w:rPr>
          <w:b/>
          <w:iCs/>
          <w:highlight w:val="green"/>
          <w:u w:val="single"/>
        </w:rPr>
        <w:t>debt</w:t>
      </w:r>
      <w:r w:rsidRPr="00077CBD">
        <w:rPr>
          <w:u w:val="single"/>
        </w:rPr>
        <w:t>, at $32.11 trillion,</w:t>
      </w:r>
      <w:r w:rsidRPr="00077CBD">
        <w:rPr>
          <w:sz w:val="16"/>
        </w:rPr>
        <w:t xml:space="preserve"> </w:t>
      </w:r>
      <w:r w:rsidRPr="00077CBD">
        <w:rPr>
          <w:b/>
          <w:iCs/>
          <w:u w:val="single"/>
        </w:rPr>
        <w:t xml:space="preserve">that </w:t>
      </w:r>
      <w:r w:rsidRPr="005F57F5">
        <w:rPr>
          <w:b/>
          <w:iCs/>
          <w:highlight w:val="green"/>
          <w:u w:val="single"/>
        </w:rPr>
        <w:t>is unsustainable</w:t>
      </w:r>
      <w:r w:rsidRPr="00077CBD">
        <w:rPr>
          <w:b/>
          <w:iCs/>
          <w:u w:val="single"/>
        </w:rPr>
        <w:t xml:space="preserve"> in the long </w:t>
      </w:r>
      <w:r w:rsidRPr="005F57F5">
        <w:rPr>
          <w:b/>
          <w:iCs/>
          <w:highlight w:val="green"/>
          <w:u w:val="single"/>
        </w:rPr>
        <w:t xml:space="preserve">term and could undermine confidence in the </w:t>
      </w:r>
      <w:r w:rsidRPr="00077CBD">
        <w:rPr>
          <w:b/>
          <w:iCs/>
          <w:u w:val="single"/>
        </w:rPr>
        <w:t xml:space="preserve">U.S. </w:t>
      </w:r>
      <w:r w:rsidRPr="005F57F5">
        <w:rPr>
          <w:b/>
          <w:iCs/>
          <w:highlight w:val="green"/>
          <w:u w:val="single"/>
        </w:rPr>
        <w:t>dollar</w:t>
      </w:r>
      <w:r w:rsidRPr="00077CBD">
        <w:rPr>
          <w:b/>
          <w:iCs/>
          <w:u w:val="single"/>
        </w:rPr>
        <w:t xml:space="preserve">. </w:t>
      </w:r>
      <w:r w:rsidRPr="00077CBD">
        <w:rPr>
          <w:u w:val="single"/>
        </w:rPr>
        <w:t>Politically, it is difficult for leaders to address the issue of spiraling debt.</w:t>
      </w:r>
      <w:r w:rsidRPr="00077CBD">
        <w:rPr>
          <w:sz w:val="16"/>
        </w:rPr>
        <w:t xml:space="preserve"> Though the American public supports reducing debt and spending, specific steps to do so—such as tax increases and reforming entitlement programs like Social Security and Medicare—are unpopular, especially among older Americans.</w:t>
      </w:r>
    </w:p>
    <w:p w14:paraId="695C8C08" w14:textId="77777777" w:rsidR="00DF6A0A" w:rsidRPr="006F7BC7" w:rsidRDefault="00DF6A0A" w:rsidP="00DF6A0A">
      <w:pPr>
        <w:rPr>
          <w:sz w:val="16"/>
        </w:rPr>
      </w:pPr>
      <w:r w:rsidRPr="00077CBD">
        <w:rPr>
          <w:u w:val="single"/>
        </w:rPr>
        <w:t>The ceiling on the amount of debt that the United States can legally hold is a more immediate threat.</w:t>
      </w:r>
      <w:r w:rsidRPr="00077CBD">
        <w:rPr>
          <w:sz w:val="16"/>
        </w:rPr>
        <w:t xml:space="preserve"> This rather unusual mechanism is a limit not on actual spending, but rather a limit on the Treasury’s ability to borrow to pay off debt it already owes, which cannot be raised without authorization from Congress. The United States is one of few countries in the world with such a debt ceiling. </w:t>
      </w:r>
      <w:r w:rsidRPr="00077CBD">
        <w:rPr>
          <w:u w:val="single"/>
        </w:rPr>
        <w:t>Breaching the debt ceiling would lead to default.</w:t>
      </w:r>
      <w:r w:rsidRPr="00077CBD">
        <w:rPr>
          <w:sz w:val="16"/>
        </w:rPr>
        <w:t xml:space="preserve"> That is why, since it was first instituted in World War I, the debt ceiling has been raised dozens of times by Congress. </w:t>
      </w:r>
      <w:r w:rsidRPr="00077CBD">
        <w:rPr>
          <w:u w:val="single"/>
        </w:rPr>
        <w:t>However, as demonstrated yet again recently,</w:t>
      </w:r>
      <w:r w:rsidRPr="00077CBD">
        <w:rPr>
          <w:sz w:val="16"/>
        </w:rPr>
        <w:t xml:space="preserve"> </w:t>
      </w:r>
      <w:r w:rsidRPr="00077CBD">
        <w:rPr>
          <w:b/>
          <w:iCs/>
          <w:u w:val="single"/>
        </w:rPr>
        <w:t xml:space="preserve">rising </w:t>
      </w:r>
      <w:r w:rsidRPr="005F57F5">
        <w:rPr>
          <w:b/>
          <w:iCs/>
          <w:highlight w:val="green"/>
          <w:u w:val="single"/>
        </w:rPr>
        <w:t>political polarization has made default a real possibility</w:t>
      </w:r>
      <w:r w:rsidRPr="00077CBD">
        <w:rPr>
          <w:b/>
          <w:iCs/>
          <w:u w:val="single"/>
        </w:rPr>
        <w:t>.</w:t>
      </w:r>
      <w:r w:rsidRPr="00077CBD">
        <w:rPr>
          <w:sz w:val="16"/>
        </w:rPr>
        <w:t xml:space="preserve"> Whenever the time comes to raise the debt ceiling every few years, </w:t>
      </w:r>
      <w:r w:rsidRPr="00077CBD">
        <w:rPr>
          <w:u w:val="single"/>
        </w:rPr>
        <w:t>one or both parties initiate a game of political brinkmanship to extract concessions</w:t>
      </w:r>
      <w:r w:rsidRPr="00077CBD">
        <w:rPr>
          <w:sz w:val="16"/>
        </w:rPr>
        <w:t xml:space="preserve"> from the other side. </w:t>
      </w:r>
      <w:r w:rsidRPr="00077CBD">
        <w:rPr>
          <w:b/>
          <w:iCs/>
          <w:u w:val="single"/>
        </w:rPr>
        <w:t xml:space="preserve">A default would be catastrophic and could </w:t>
      </w:r>
      <w:r w:rsidRPr="005F57F5">
        <w:rPr>
          <w:b/>
          <w:iCs/>
          <w:highlight w:val="green"/>
          <w:u w:val="single"/>
        </w:rPr>
        <w:t>severely undermine confidence in the</w:t>
      </w:r>
      <w:r w:rsidRPr="00077CBD">
        <w:rPr>
          <w:b/>
          <w:iCs/>
          <w:u w:val="single"/>
        </w:rPr>
        <w:t xml:space="preserve"> U.S. </w:t>
      </w:r>
      <w:r w:rsidRPr="005F57F5">
        <w:rPr>
          <w:b/>
          <w:iCs/>
          <w:highlight w:val="green"/>
          <w:u w:val="single"/>
        </w:rPr>
        <w:t>dollar</w:t>
      </w:r>
      <w:r w:rsidRPr="00077CBD">
        <w:rPr>
          <w:u w:val="single"/>
        </w:rPr>
        <w:t xml:space="preserve"> and its status as a safe haven.</w:t>
      </w:r>
      <w:r w:rsidRPr="00077CBD">
        <w:rPr>
          <w:sz w:val="16"/>
        </w:rPr>
        <w:t xml:space="preserve"> </w:t>
      </w:r>
      <w:r w:rsidRPr="005F57F5">
        <w:rPr>
          <w:highlight w:val="green"/>
          <w:u w:val="single"/>
        </w:rPr>
        <w:t>The credit rating</w:t>
      </w:r>
      <w:r w:rsidRPr="00077CBD">
        <w:rPr>
          <w:u w:val="single"/>
        </w:rPr>
        <w:t xml:space="preserve"> of the United States </w:t>
      </w:r>
      <w:r w:rsidRPr="005F57F5">
        <w:rPr>
          <w:highlight w:val="green"/>
          <w:u w:val="single"/>
        </w:rPr>
        <w:t>would be downgraded drastically</w:t>
      </w:r>
      <w:r w:rsidRPr="00077CBD">
        <w:rPr>
          <w:u w:val="single"/>
        </w:rPr>
        <w:t xml:space="preserve">, thus ending the exorbitant privilege of the dollar. </w:t>
      </w:r>
      <w:r w:rsidRPr="005F57F5">
        <w:rPr>
          <w:b/>
          <w:iCs/>
          <w:highlight w:val="green"/>
          <w:u w:val="single"/>
        </w:rPr>
        <w:t>Even coming close</w:t>
      </w:r>
      <w:r w:rsidRPr="00077CBD">
        <w:rPr>
          <w:b/>
          <w:iCs/>
          <w:u w:val="single"/>
        </w:rPr>
        <w:t xml:space="preserve"> to it </w:t>
      </w:r>
      <w:r w:rsidRPr="005F57F5">
        <w:rPr>
          <w:b/>
          <w:iCs/>
          <w:highlight w:val="green"/>
          <w:u w:val="single"/>
        </w:rPr>
        <w:t>can have consequences</w:t>
      </w:r>
      <w:r w:rsidRPr="00077CBD">
        <w:rPr>
          <w:b/>
          <w:iCs/>
          <w:u w:val="single"/>
        </w:rPr>
        <w:t>.</w:t>
      </w:r>
      <w:r w:rsidRPr="00077CBD">
        <w:rPr>
          <w:sz w:val="16"/>
        </w:rPr>
        <w:t xml:space="preserve"> In 2011, Standard and Poor’s downgraded the country’s credit rating when it got two days away from hitting the debt ceiling. More recently, Fitch Ratings did the same, despite the last-minute agreement between President Joe Biden and House Speaker Kevin McCarthy averting a default. </w:t>
      </w:r>
      <w:r w:rsidRPr="00077CBD">
        <w:rPr>
          <w:u w:val="single"/>
        </w:rPr>
        <w:t>The debt limit does not even help address rising debt, as evidenced by the national debt’s continued growth despite numerous debt ceiling standoffs</w:t>
      </w:r>
      <w:r w:rsidRPr="00077CBD">
        <w:rPr>
          <w:sz w:val="16"/>
        </w:rPr>
        <w:t xml:space="preserve"> in recent years.</w:t>
      </w:r>
    </w:p>
    <w:p w14:paraId="2CFA9BDE" w14:textId="77777777" w:rsidR="00DF6A0A" w:rsidRPr="007B4C64" w:rsidRDefault="00DF6A0A" w:rsidP="00DF6A0A">
      <w:pPr>
        <w:pStyle w:val="Heading4"/>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53A70DC" w14:textId="77777777" w:rsidR="00DF6A0A" w:rsidRDefault="00DF6A0A" w:rsidP="00DF6A0A">
      <w:r w:rsidRPr="000C77E2">
        <w:rPr>
          <w:rStyle w:val="Style13ptBold"/>
        </w:rPr>
        <w:t>McClean 24</w:t>
      </w:r>
      <w:r>
        <w:t xml:space="preserve"> – Lecturer in Political Science and Theory at St. Hugh’s College.</w:t>
      </w:r>
    </w:p>
    <w:p w14:paraId="4E088043" w14:textId="77777777" w:rsidR="00DF6A0A" w:rsidRDefault="00DF6A0A" w:rsidP="00DF6A0A">
      <w:r>
        <w:t>Daniel McClean, “Democracy Will Not Help Us Solve the Issues Facing the World Today,” St. Hugh’s, 09/2024, https://www.st-hughs.ox.ac.uk/wp-content/uploads/2024/09/McClean_Daniel.pdf</w:t>
      </w:r>
    </w:p>
    <w:p w14:paraId="372D6A19" w14:textId="77777777" w:rsidR="00DF6A0A" w:rsidRPr="00821062" w:rsidRDefault="00DF6A0A" w:rsidP="00DF6A0A">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proofErr w:type="gramStart"/>
      <w:r w:rsidRPr="00894B8D">
        <w:rPr>
          <w:rStyle w:val="StyleUnderline"/>
          <w:highlight w:val="green"/>
        </w:rPr>
        <w:t>solve</w:t>
      </w:r>
      <w:proofErr w:type="gramEnd"/>
      <w:r w:rsidRPr="008A1C04">
        <w:rPr>
          <w:rStyle w:val="StyleUnderline"/>
        </w:rPr>
        <w:t xml:space="preserve"> the </w:t>
      </w:r>
      <w:r w:rsidRPr="00894B8D">
        <w:rPr>
          <w:rStyle w:val="StyleUnderline"/>
          <w:highlight w:val="green"/>
        </w:rPr>
        <w:t>issues</w:t>
      </w:r>
      <w:r w:rsidRPr="00821062">
        <w:rPr>
          <w:sz w:val="14"/>
        </w:rPr>
        <w:t>.</w:t>
      </w:r>
    </w:p>
    <w:p w14:paraId="644C202A" w14:textId="77777777" w:rsidR="00DF6A0A" w:rsidRPr="00821062" w:rsidRDefault="00DF6A0A" w:rsidP="00DF6A0A">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577AD85A" w14:textId="77777777" w:rsidR="00DF6A0A" w:rsidRPr="00821062" w:rsidRDefault="00DF6A0A" w:rsidP="00DF6A0A">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1ECAE085" w14:textId="77777777" w:rsidR="00DF6A0A" w:rsidRDefault="00DF6A0A" w:rsidP="00DF6A0A">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68141067" w14:textId="77777777" w:rsidR="00DF6A0A" w:rsidRPr="006F7BC7" w:rsidRDefault="00DF6A0A" w:rsidP="00DF6A0A"/>
    <w:p w14:paraId="64C62133" w14:textId="77777777" w:rsidR="00DF6A0A" w:rsidRDefault="00DF6A0A" w:rsidP="00DF6A0A"/>
    <w:p w14:paraId="1FF47CF1" w14:textId="77777777" w:rsidR="00DF6A0A" w:rsidRPr="004C621B" w:rsidRDefault="00DF6A0A" w:rsidP="00DF6A0A"/>
    <w:p w14:paraId="0169F41C" w14:textId="77777777" w:rsidR="00DF6A0A" w:rsidRDefault="00DF6A0A" w:rsidP="00DF6A0A">
      <w:pPr>
        <w:pStyle w:val="Heading3"/>
      </w:pPr>
      <w:r>
        <w:t>MQD DA</w:t>
      </w:r>
    </w:p>
    <w:p w14:paraId="0A818EA8" w14:textId="77777777" w:rsidR="00DF6A0A" w:rsidRPr="00B42AA3" w:rsidRDefault="00DF6A0A" w:rsidP="00DF6A0A">
      <w:pPr>
        <w:pStyle w:val="ListParagraph"/>
        <w:keepNext/>
        <w:keepLines/>
        <w:numPr>
          <w:ilvl w:val="0"/>
          <w:numId w:val="33"/>
        </w:numPr>
        <w:spacing w:before="40" w:after="0"/>
        <w:outlineLvl w:val="3"/>
        <w:rPr>
          <w:rFonts w:eastAsiaTheme="majorEastAsia" w:cstheme="majorBidi"/>
          <w:b/>
          <w:iCs/>
          <w:sz w:val="26"/>
        </w:rPr>
      </w:pPr>
      <w:r w:rsidRPr="00B42AA3">
        <w:rPr>
          <w:rFonts w:eastAsiaTheme="majorEastAsia" w:cstheme="majorBidi"/>
          <w:b/>
          <w:iCs/>
          <w:sz w:val="26"/>
        </w:rPr>
        <w:t>FTC noncompete rule thumps</w:t>
      </w:r>
    </w:p>
    <w:p w14:paraId="274A7C47" w14:textId="77777777" w:rsidR="00DF6A0A" w:rsidRPr="00933198" w:rsidRDefault="00DF6A0A" w:rsidP="00DF6A0A">
      <w:r w:rsidRPr="00933198">
        <w:rPr>
          <w:b/>
          <w:bCs/>
          <w:sz w:val="26"/>
        </w:rPr>
        <w:t xml:space="preserve">Lao 23 </w:t>
      </w:r>
      <w:r w:rsidRPr="00933198">
        <w:t xml:space="preserve">(Marina Lao, Professor of Law at Seton Hall University School of Law, “FTC Rulemaking on </w:t>
      </w:r>
      <w:proofErr w:type="spellStart"/>
      <w:r w:rsidRPr="00933198">
        <w:t>Noncompetes</w:t>
      </w:r>
      <w:proofErr w:type="spellEnd"/>
      <w:r w:rsidRPr="00933198">
        <w:t>”, Network Law Review (October 2023), https://papers.ssrn.com/sol3/papers.cfm?abstract_id=4796688)//LJ</w:t>
      </w:r>
    </w:p>
    <w:p w14:paraId="6F8E80F0" w14:textId="77777777" w:rsidR="00DF6A0A" w:rsidRPr="00933198" w:rsidRDefault="00DF6A0A" w:rsidP="00DF6A0A">
      <w:pPr>
        <w:rPr>
          <w:sz w:val="16"/>
        </w:rPr>
      </w:pPr>
      <w:r w:rsidRPr="00933198">
        <w:rPr>
          <w:b/>
          <w:iCs/>
          <w:highlight w:val="green"/>
          <w:u w:val="single"/>
        </w:rPr>
        <w:t>In</w:t>
      </w:r>
      <w:r w:rsidRPr="00933198">
        <w:rPr>
          <w:b/>
          <w:iCs/>
          <w:u w:val="single"/>
        </w:rPr>
        <w:t xml:space="preserve"> early </w:t>
      </w:r>
      <w:r w:rsidRPr="00933198">
        <w:rPr>
          <w:b/>
          <w:iCs/>
          <w:highlight w:val="green"/>
          <w:u w:val="single"/>
        </w:rPr>
        <w:t>2023</w:t>
      </w:r>
      <w:r w:rsidRPr="00933198">
        <w:rPr>
          <w:u w:val="single"/>
        </w:rPr>
        <w:t xml:space="preserve">, </w:t>
      </w:r>
      <w:r w:rsidRPr="00933198">
        <w:rPr>
          <w:b/>
          <w:iCs/>
          <w:highlight w:val="green"/>
          <w:u w:val="single"/>
        </w:rPr>
        <w:t>the</w:t>
      </w:r>
      <w:r w:rsidRPr="00933198">
        <w:rPr>
          <w:u w:val="single"/>
        </w:rPr>
        <w:t xml:space="preserve"> </w:t>
      </w:r>
      <w:r w:rsidRPr="00933198">
        <w:rPr>
          <w:sz w:val="16"/>
        </w:rPr>
        <w:t>U.S. Federal Trade Commission (</w:t>
      </w:r>
      <w:r w:rsidRPr="00933198">
        <w:rPr>
          <w:b/>
          <w:iCs/>
          <w:highlight w:val="green"/>
          <w:u w:val="single"/>
        </w:rPr>
        <w:t>FTC</w:t>
      </w:r>
      <w:r w:rsidRPr="00933198">
        <w:rPr>
          <w:sz w:val="16"/>
        </w:rPr>
        <w:t xml:space="preserve">) </w:t>
      </w:r>
      <w:r w:rsidRPr="00933198">
        <w:rPr>
          <w:b/>
          <w:iCs/>
          <w:highlight w:val="green"/>
          <w:u w:val="single"/>
        </w:rPr>
        <w:t>proposed</w:t>
      </w:r>
      <w:r w:rsidRPr="00933198">
        <w:rPr>
          <w:b/>
          <w:iCs/>
          <w:u w:val="single"/>
        </w:rPr>
        <w:t xml:space="preserve"> a </w:t>
      </w:r>
      <w:r w:rsidRPr="00933198">
        <w:rPr>
          <w:b/>
          <w:iCs/>
          <w:highlight w:val="green"/>
          <w:u w:val="single"/>
        </w:rPr>
        <w:t>rule that would ban virtually all noncompete clauses as</w:t>
      </w:r>
      <w:r w:rsidRPr="00933198">
        <w:rPr>
          <w:b/>
          <w:iCs/>
          <w:u w:val="single"/>
        </w:rPr>
        <w:t xml:space="preserve"> “unfair methods of competition” </w:t>
      </w:r>
      <w:r w:rsidRPr="00933198">
        <w:rPr>
          <w:u w:val="single"/>
        </w:rPr>
        <w:t>(</w:t>
      </w:r>
      <w:r w:rsidRPr="00933198">
        <w:rPr>
          <w:highlight w:val="green"/>
          <w:u w:val="single"/>
        </w:rPr>
        <w:t>UMC</w:t>
      </w:r>
      <w:r w:rsidRPr="00933198">
        <w:rPr>
          <w:u w:val="single"/>
        </w:rPr>
        <w:t>) under section 5 of the FTC Act.</w:t>
      </w:r>
      <w:r w:rsidRPr="00933198">
        <w:rPr>
          <w:sz w:val="16"/>
        </w:rPr>
        <w:t xml:space="preserve"> 1 </w:t>
      </w:r>
      <w:r w:rsidRPr="00933198">
        <w:rPr>
          <w:u w:val="single"/>
        </w:rPr>
        <w:t>This was the agency’s first modern foray into competition rulemaking</w:t>
      </w:r>
      <w:r w:rsidRPr="00933198">
        <w:rPr>
          <w:sz w:val="16"/>
        </w:rPr>
        <w:t xml:space="preserve"> after decades of relying almost exclusively on case-by-case adjudications to enforce section 5, a provision that simply declares UMC to be unlawful and charges the FTC with identifying and prohibiting such practices. 2 </w:t>
      </w:r>
    </w:p>
    <w:p w14:paraId="48F56C86" w14:textId="77777777" w:rsidR="00DF6A0A" w:rsidRPr="00933198" w:rsidRDefault="00DF6A0A" w:rsidP="00DF6A0A">
      <w:pPr>
        <w:rPr>
          <w:sz w:val="16"/>
        </w:rPr>
      </w:pPr>
      <w:r w:rsidRPr="00933198">
        <w:rPr>
          <w:b/>
          <w:iCs/>
          <w:u w:val="single"/>
        </w:rPr>
        <w:t xml:space="preserve">The FTC’s rulemaking initiative </w:t>
      </w:r>
      <w:r w:rsidRPr="00933198">
        <w:rPr>
          <w:b/>
          <w:iCs/>
          <w:highlight w:val="green"/>
          <w:u w:val="single"/>
        </w:rPr>
        <w:t>generated significant controversy</w:t>
      </w:r>
      <w:r w:rsidRPr="00933198">
        <w:rPr>
          <w:b/>
          <w:iCs/>
          <w:u w:val="single"/>
        </w:rPr>
        <w:t>.</w:t>
      </w:r>
      <w:r w:rsidRPr="00933198">
        <w:rPr>
          <w:sz w:val="16"/>
        </w:rPr>
        <w:t xml:space="preserve"> </w:t>
      </w:r>
      <w:r w:rsidRPr="00933198">
        <w:rPr>
          <w:u w:val="single"/>
        </w:rPr>
        <w:t xml:space="preserve">Whether the agency has statutory authority to promulgate substantive, as opposed to merely </w:t>
      </w:r>
      <w:proofErr w:type="gramStart"/>
      <w:r w:rsidRPr="00933198">
        <w:rPr>
          <w:u w:val="single"/>
        </w:rPr>
        <w:t>procedural,</w:t>
      </w:r>
      <w:proofErr w:type="gramEnd"/>
      <w:r w:rsidRPr="00933198">
        <w:rPr>
          <w:u w:val="single"/>
        </w:rPr>
        <w:t xml:space="preserve"> rules in the first place has been the subject of debate</w:t>
      </w:r>
      <w:r w:rsidRPr="00933198">
        <w:rPr>
          <w:sz w:val="16"/>
        </w:rPr>
        <w:t xml:space="preserve"> for some time. 3 The debate widened after the Supreme Court handed down its decision in West Virginia in 2022. 4 </w:t>
      </w:r>
      <w:r w:rsidRPr="00933198">
        <w:rPr>
          <w:u w:val="single"/>
        </w:rPr>
        <w:t>Critics of the FTC’s rulemaking intentions contend that even if the statutory provision on which the agency based its rulemaking, section 6(g), 5 can be read to authorize the issuance of substantive rules, West Virginia was a game-changer.</w:t>
      </w:r>
      <w:r w:rsidRPr="00933198">
        <w:rPr>
          <w:sz w:val="16"/>
        </w:rPr>
        <w:t xml:space="preserve">6 </w:t>
      </w:r>
      <w:r w:rsidRPr="00933198">
        <w:rPr>
          <w:b/>
          <w:iCs/>
          <w:highlight w:val="green"/>
          <w:u w:val="single"/>
        </w:rPr>
        <w:t>Some claim</w:t>
      </w:r>
      <w:r w:rsidRPr="00933198">
        <w:rPr>
          <w:b/>
          <w:iCs/>
          <w:u w:val="single"/>
        </w:rPr>
        <w:t xml:space="preserve">, more specifically, </w:t>
      </w:r>
      <w:r w:rsidRPr="00933198">
        <w:rPr>
          <w:b/>
          <w:iCs/>
          <w:highlight w:val="green"/>
          <w:u w:val="single"/>
        </w:rPr>
        <w:t xml:space="preserve">that a rule on </w:t>
      </w:r>
      <w:proofErr w:type="spellStart"/>
      <w:r w:rsidRPr="00933198">
        <w:rPr>
          <w:b/>
          <w:iCs/>
          <w:highlight w:val="green"/>
          <w:u w:val="single"/>
        </w:rPr>
        <w:t>noncompetes</w:t>
      </w:r>
      <w:proofErr w:type="spellEnd"/>
      <w:r w:rsidRPr="00933198">
        <w:rPr>
          <w:b/>
          <w:iCs/>
          <w:u w:val="single"/>
        </w:rPr>
        <w:t xml:space="preserve"> </w:t>
      </w:r>
      <w:r w:rsidRPr="00933198">
        <w:rPr>
          <w:b/>
          <w:iCs/>
          <w:highlight w:val="green"/>
          <w:u w:val="single"/>
        </w:rPr>
        <w:t>would</w:t>
      </w:r>
      <w:r w:rsidRPr="00933198">
        <w:rPr>
          <w:b/>
          <w:iCs/>
          <w:u w:val="single"/>
        </w:rPr>
        <w:t xml:space="preserve"> almost certainly </w:t>
      </w:r>
      <w:r w:rsidRPr="00933198">
        <w:rPr>
          <w:b/>
          <w:iCs/>
          <w:highlight w:val="green"/>
          <w:u w:val="single"/>
        </w:rPr>
        <w:t>not survive a</w:t>
      </w:r>
      <w:r w:rsidRPr="00933198">
        <w:rPr>
          <w:b/>
          <w:iCs/>
          <w:u w:val="single"/>
        </w:rPr>
        <w:t xml:space="preserve"> “major questions doctrine” (</w:t>
      </w:r>
      <w:r w:rsidRPr="00933198">
        <w:rPr>
          <w:b/>
          <w:iCs/>
          <w:highlight w:val="green"/>
          <w:u w:val="single"/>
        </w:rPr>
        <w:t>MQD</w:t>
      </w:r>
      <w:r w:rsidRPr="00933198">
        <w:rPr>
          <w:b/>
          <w:iCs/>
          <w:u w:val="single"/>
        </w:rPr>
        <w:t xml:space="preserve">) </w:t>
      </w:r>
      <w:r w:rsidRPr="00933198">
        <w:rPr>
          <w:b/>
          <w:iCs/>
          <w:highlight w:val="green"/>
          <w:u w:val="single"/>
        </w:rPr>
        <w:t>challenge after West Virginia</w:t>
      </w:r>
      <w:r w:rsidRPr="00933198">
        <w:rPr>
          <w:b/>
          <w:iCs/>
          <w:u w:val="single"/>
        </w:rPr>
        <w:t>.</w:t>
      </w:r>
      <w:r w:rsidRPr="00933198">
        <w:rPr>
          <w:sz w:val="16"/>
        </w:rPr>
        <w:t xml:space="preserve"> 7</w:t>
      </w:r>
    </w:p>
    <w:p w14:paraId="6973E3FC" w14:textId="77777777" w:rsidR="00DF6A0A" w:rsidRPr="00B42AA3" w:rsidRDefault="00DF6A0A" w:rsidP="00DF6A0A">
      <w:pPr>
        <w:pStyle w:val="ListParagraph"/>
        <w:keepNext/>
        <w:keepLines/>
        <w:numPr>
          <w:ilvl w:val="0"/>
          <w:numId w:val="33"/>
        </w:numPr>
        <w:spacing w:before="40" w:after="0"/>
        <w:outlineLvl w:val="3"/>
        <w:rPr>
          <w:rFonts w:eastAsiaTheme="majorEastAsia" w:cstheme="majorBidi"/>
          <w:b/>
          <w:iCs/>
          <w:sz w:val="26"/>
        </w:rPr>
      </w:pPr>
      <w:r w:rsidRPr="00B42AA3">
        <w:rPr>
          <w:rFonts w:eastAsiaTheme="majorEastAsia" w:cstheme="majorBidi"/>
          <w:b/>
          <w:iCs/>
          <w:sz w:val="26"/>
        </w:rPr>
        <w:t>No link – FTC authority wouldn’t violate the MQD even under the most stringent test</w:t>
      </w:r>
    </w:p>
    <w:p w14:paraId="1DFE16F0" w14:textId="77777777" w:rsidR="00DF6A0A" w:rsidRPr="00933198" w:rsidRDefault="00DF6A0A" w:rsidP="00DF6A0A">
      <w:r w:rsidRPr="00933198">
        <w:rPr>
          <w:b/>
          <w:bCs/>
          <w:sz w:val="26"/>
        </w:rPr>
        <w:t xml:space="preserve">Lao 23 </w:t>
      </w:r>
      <w:r w:rsidRPr="00933198">
        <w:t>(Marina Lao, Professor of Law at Seton Hall University School of Law. “The major questions doctrine, FTC rulemaking, and rulemaking on non-compete clauses”, Journal of Antitrust Enforcement, Vol. 11, Issue 2 (May 2023) Pages 223–229, https://doi.org/10.1093/jaenfo/jnad023)//LJ</w:t>
      </w:r>
    </w:p>
    <w:p w14:paraId="37C2A73E" w14:textId="77777777" w:rsidR="00DF6A0A" w:rsidRPr="00933198" w:rsidRDefault="00DF6A0A" w:rsidP="00DF6A0A">
      <w:pPr>
        <w:rPr>
          <w:u w:val="single"/>
        </w:rPr>
      </w:pPr>
      <w:r w:rsidRPr="00933198">
        <w:rPr>
          <w:highlight w:val="green"/>
          <w:u w:val="single"/>
        </w:rPr>
        <w:t>It is hard to claim that rulemaking authorit</w:t>
      </w:r>
      <w:r w:rsidRPr="00933198">
        <w:rPr>
          <w:u w:val="single"/>
        </w:rPr>
        <w:t>y itself </w:t>
      </w:r>
      <w:r w:rsidRPr="00933198">
        <w:rPr>
          <w:highlight w:val="green"/>
          <w:u w:val="single"/>
        </w:rPr>
        <w:t>would give the FTC ‘the magnitude of</w:t>
      </w:r>
      <w:r w:rsidRPr="00933198">
        <w:rPr>
          <w:sz w:val="16"/>
        </w:rPr>
        <w:t xml:space="preserve"> [] “</w:t>
      </w:r>
      <w:r w:rsidRPr="00933198">
        <w:rPr>
          <w:u w:val="single"/>
        </w:rPr>
        <w:t xml:space="preserve">unprecedented </w:t>
      </w:r>
      <w:r w:rsidRPr="00933198">
        <w:rPr>
          <w:highlight w:val="green"/>
          <w:u w:val="single"/>
        </w:rPr>
        <w:t>power</w:t>
      </w:r>
      <w:r w:rsidRPr="00933198">
        <w:rPr>
          <w:u w:val="single"/>
        </w:rPr>
        <w:t xml:space="preserve"> over American industry</w:t>
      </w:r>
      <w:r w:rsidRPr="00933198">
        <w:rPr>
          <w:sz w:val="16"/>
        </w:rPr>
        <w:t xml:space="preserve">”’ that Chief Justice </w:t>
      </w:r>
      <w:r w:rsidRPr="00933198">
        <w:rPr>
          <w:highlight w:val="green"/>
          <w:u w:val="single"/>
        </w:rPr>
        <w:t>Roberts feared in West Virginia</w:t>
      </w:r>
      <w:r w:rsidRPr="00933198">
        <w:rPr>
          <w:u w:val="single"/>
        </w:rPr>
        <w:t>.</w:t>
      </w:r>
      <w:r w:rsidRPr="00933198">
        <w:rPr>
          <w:sz w:val="16"/>
        </w:rPr>
        <w:t xml:space="preserve">30 Or that the promulgation of any UMC rule, without regard to subject matter or content, would allow an agency to restructure any American market. </w:t>
      </w:r>
      <w:proofErr w:type="gramStart"/>
      <w:r w:rsidRPr="00933198">
        <w:rPr>
          <w:sz w:val="16"/>
        </w:rPr>
        <w:t>And,</w:t>
      </w:r>
      <w:proofErr w:type="gramEnd"/>
      <w:r w:rsidRPr="00933198">
        <w:rPr>
          <w:sz w:val="16"/>
        </w:rPr>
        <w:t xml:space="preserve"> </w:t>
      </w:r>
      <w:r w:rsidRPr="00933198">
        <w:rPr>
          <w:u w:val="single"/>
        </w:rPr>
        <w:t>promulgation of substantive rules to help enforce a law that the agency is charged with implementing is hardly a novel idea.</w:t>
      </w:r>
    </w:p>
    <w:p w14:paraId="4196B5E3" w14:textId="77777777" w:rsidR="00DF6A0A" w:rsidRPr="00933198" w:rsidRDefault="00DF6A0A" w:rsidP="00DF6A0A">
      <w:pPr>
        <w:rPr>
          <w:u w:val="single"/>
        </w:rPr>
      </w:pPr>
      <w:r w:rsidRPr="00933198">
        <w:rPr>
          <w:b/>
          <w:iCs/>
          <w:highlight w:val="green"/>
          <w:u w:val="single"/>
        </w:rPr>
        <w:t>Even under the factors</w:t>
      </w:r>
      <w:r w:rsidRPr="00933198">
        <w:rPr>
          <w:b/>
          <w:iCs/>
          <w:u w:val="single"/>
        </w:rPr>
        <w:t xml:space="preserve"> embraced </w:t>
      </w:r>
      <w:r w:rsidRPr="00933198">
        <w:rPr>
          <w:b/>
          <w:iCs/>
          <w:highlight w:val="green"/>
          <w:u w:val="single"/>
        </w:rPr>
        <w:t>in Gorsuch’s concurrence</w:t>
      </w:r>
      <w:r w:rsidRPr="00933198">
        <w:rPr>
          <w:b/>
          <w:iCs/>
          <w:u w:val="single"/>
        </w:rPr>
        <w:t xml:space="preserve"> in West Virginia, </w:t>
      </w:r>
      <w:r w:rsidRPr="00933198">
        <w:rPr>
          <w:b/>
          <w:iCs/>
          <w:highlight w:val="green"/>
          <w:u w:val="single"/>
        </w:rPr>
        <w:t>it is difficult to see</w:t>
      </w:r>
      <w:r w:rsidRPr="00933198">
        <w:rPr>
          <w:b/>
          <w:iCs/>
          <w:u w:val="single"/>
        </w:rPr>
        <w:t xml:space="preserve"> the </w:t>
      </w:r>
      <w:r w:rsidRPr="00933198">
        <w:rPr>
          <w:b/>
          <w:iCs/>
          <w:highlight w:val="green"/>
          <w:u w:val="single"/>
        </w:rPr>
        <w:t>involvement of a major question</w:t>
      </w:r>
      <w:r w:rsidRPr="00933198">
        <w:rPr>
          <w:sz w:val="16"/>
        </w:rPr>
        <w:t xml:space="preserve">. </w:t>
      </w:r>
      <w:r w:rsidRPr="00933198">
        <w:rPr>
          <w:highlight w:val="green"/>
          <w:u w:val="single"/>
        </w:rPr>
        <w:t>First</w:t>
      </w:r>
      <w:r w:rsidRPr="00933198">
        <w:rPr>
          <w:u w:val="single"/>
        </w:rPr>
        <w:t xml:space="preserve">, as to political salience, the general issue of </w:t>
      </w:r>
      <w:r w:rsidRPr="00933198">
        <w:rPr>
          <w:b/>
          <w:iCs/>
          <w:highlight w:val="green"/>
          <w:u w:val="single"/>
        </w:rPr>
        <w:t>the FTC’s authority</w:t>
      </w:r>
      <w:r w:rsidRPr="00933198">
        <w:rPr>
          <w:b/>
          <w:iCs/>
          <w:u w:val="single"/>
        </w:rPr>
        <w:t xml:space="preserve"> to pass substantive rules </w:t>
      </w:r>
      <w:r w:rsidRPr="00933198">
        <w:rPr>
          <w:b/>
          <w:iCs/>
          <w:highlight w:val="green"/>
          <w:u w:val="single"/>
        </w:rPr>
        <w:t>is not</w:t>
      </w:r>
      <w:r w:rsidRPr="00933198">
        <w:rPr>
          <w:b/>
          <w:iCs/>
          <w:u w:val="single"/>
        </w:rPr>
        <w:t xml:space="preserve"> one </w:t>
      </w:r>
      <w:r w:rsidRPr="00933198">
        <w:rPr>
          <w:b/>
          <w:iCs/>
          <w:highlight w:val="green"/>
          <w:u w:val="single"/>
        </w:rPr>
        <w:t>of great political significance or controversy</w:t>
      </w:r>
      <w:r w:rsidRPr="00933198">
        <w:rPr>
          <w:b/>
          <w:iCs/>
          <w:u w:val="single"/>
        </w:rPr>
        <w:t>.</w:t>
      </w:r>
      <w:r w:rsidRPr="00933198">
        <w:rPr>
          <w:u w:val="single"/>
        </w:rPr>
        <w:t xml:space="preserve"> </w:t>
      </w:r>
      <w:r w:rsidRPr="00933198">
        <w:rPr>
          <w:sz w:val="16"/>
        </w:rPr>
        <w:t xml:space="preserve">While there is disagreement on statutory interpretation, </w:t>
      </w:r>
      <w:r w:rsidRPr="00933198">
        <w:rPr>
          <w:u w:val="single"/>
        </w:rPr>
        <w:t xml:space="preserve">the dispute is not a politically polarizing one that resonates nationally, </w:t>
      </w:r>
      <w:r w:rsidRPr="00933198">
        <w:rPr>
          <w:highlight w:val="green"/>
          <w:u w:val="single"/>
        </w:rPr>
        <w:t>unlike</w:t>
      </w:r>
      <w:r w:rsidRPr="00933198">
        <w:rPr>
          <w:u w:val="single"/>
        </w:rPr>
        <w:t xml:space="preserve"> </w:t>
      </w:r>
      <w:r w:rsidRPr="00933198">
        <w:rPr>
          <w:sz w:val="16"/>
        </w:rPr>
        <w:t xml:space="preserve">the </w:t>
      </w:r>
      <w:r w:rsidRPr="00933198">
        <w:rPr>
          <w:highlight w:val="green"/>
          <w:u w:val="single"/>
        </w:rPr>
        <w:t>climate</w:t>
      </w:r>
      <w:r w:rsidRPr="00933198">
        <w:rPr>
          <w:u w:val="single"/>
        </w:rPr>
        <w:t xml:space="preserve"> change </w:t>
      </w:r>
      <w:r w:rsidRPr="00933198">
        <w:rPr>
          <w:highlight w:val="green"/>
          <w:u w:val="single"/>
        </w:rPr>
        <w:t>policies</w:t>
      </w:r>
      <w:r w:rsidRPr="00933198">
        <w:rPr>
          <w:sz w:val="16"/>
        </w:rPr>
        <w:t xml:space="preserve"> that were implicated in West Virginia (or the vaccine mandate in NFIB v OSHA31 or the eviction moratorium in Alabama Association of Realtors v HHS).32 Surely, an agency regulation cannot be characterized as politically controversial whenever there is some disagreement over its appropriate interpretation. </w:t>
      </w:r>
      <w:r w:rsidRPr="00933198">
        <w:rPr>
          <w:u w:val="single"/>
        </w:rPr>
        <w:t>Furthermore, if the FTC can prohibit UMC through adjudication (as it has done for over a century) without it giving rise to a major question, it is unclear why doing so through rulemaking would make the issue more ‘major’.</w:t>
      </w:r>
    </w:p>
    <w:p w14:paraId="4DCCA06D" w14:textId="77777777" w:rsidR="00DF6A0A" w:rsidRPr="00933198" w:rsidRDefault="00DF6A0A" w:rsidP="00DF6A0A">
      <w:pPr>
        <w:rPr>
          <w:sz w:val="16"/>
        </w:rPr>
      </w:pPr>
      <w:r w:rsidRPr="00933198">
        <w:rPr>
          <w:b/>
          <w:iCs/>
          <w:highlight w:val="green"/>
          <w:u w:val="single"/>
        </w:rPr>
        <w:t>Secondly, as to economic impact</w:t>
      </w:r>
      <w:r w:rsidRPr="00933198">
        <w:rPr>
          <w:u w:val="single"/>
        </w:rPr>
        <w:t>,</w:t>
      </w:r>
      <w:r w:rsidRPr="00933198">
        <w:rPr>
          <w:sz w:val="16"/>
        </w:rPr>
        <w:t xml:space="preserve"> I would argue that </w:t>
      </w:r>
      <w:r w:rsidRPr="00933198">
        <w:rPr>
          <w:u w:val="single"/>
        </w:rPr>
        <w:t xml:space="preserve">resolving </w:t>
      </w:r>
      <w:r w:rsidRPr="00933198">
        <w:rPr>
          <w:highlight w:val="green"/>
          <w:u w:val="single"/>
        </w:rPr>
        <w:t>the question of</w:t>
      </w:r>
      <w:r w:rsidRPr="00933198">
        <w:rPr>
          <w:u w:val="single"/>
        </w:rPr>
        <w:t xml:space="preserve"> statutory </w:t>
      </w:r>
      <w:r w:rsidRPr="00933198">
        <w:rPr>
          <w:highlight w:val="green"/>
          <w:u w:val="single"/>
        </w:rPr>
        <w:t>authority</w:t>
      </w:r>
      <w:r w:rsidRPr="00933198">
        <w:rPr>
          <w:u w:val="single"/>
        </w:rPr>
        <w:t xml:space="preserve"> for UMC rulemaking</w:t>
      </w:r>
      <w:r w:rsidRPr="00933198">
        <w:rPr>
          <w:sz w:val="16"/>
        </w:rPr>
        <w:t xml:space="preserve"> as a general matter </w:t>
      </w:r>
      <w:r w:rsidRPr="00933198">
        <w:rPr>
          <w:highlight w:val="green"/>
          <w:u w:val="single"/>
        </w:rPr>
        <w:t>does not involve</w:t>
      </w:r>
      <w:r w:rsidRPr="00933198">
        <w:rPr>
          <w:u w:val="single"/>
        </w:rPr>
        <w:t xml:space="preserve"> the type of economic impact that the Court had in mind in West Virginia.</w:t>
      </w:r>
      <w:r w:rsidRPr="00933198">
        <w:rPr>
          <w:sz w:val="16"/>
        </w:rPr>
        <w:t xml:space="preserve"> </w:t>
      </w:r>
      <w:r w:rsidRPr="00933198">
        <w:rPr>
          <w:u w:val="single"/>
        </w:rPr>
        <w:t xml:space="preserve">Critics might point out that the </w:t>
      </w:r>
      <w:r w:rsidRPr="00933198">
        <w:rPr>
          <w:highlight w:val="green"/>
          <w:u w:val="single"/>
        </w:rPr>
        <w:t>aggregate</w:t>
      </w:r>
      <w:r w:rsidRPr="00933198">
        <w:rPr>
          <w:u w:val="single"/>
        </w:rPr>
        <w:t xml:space="preserve"> economic </w:t>
      </w:r>
      <w:r w:rsidRPr="00933198">
        <w:rPr>
          <w:highlight w:val="green"/>
          <w:u w:val="single"/>
        </w:rPr>
        <w:t>impact</w:t>
      </w:r>
      <w:r w:rsidRPr="00933198">
        <w:rPr>
          <w:u w:val="single"/>
        </w:rPr>
        <w:t xml:space="preserve"> of any agency rule today would likely be substantial,</w:t>
      </w:r>
      <w:r w:rsidRPr="00933198">
        <w:rPr>
          <w:sz w:val="16"/>
        </w:rPr>
        <w:t xml:space="preserve"> and they may well be correct. </w:t>
      </w:r>
      <w:r w:rsidRPr="00933198">
        <w:rPr>
          <w:b/>
          <w:iCs/>
          <w:u w:val="single"/>
        </w:rPr>
        <w:t>But it</w:t>
      </w:r>
      <w:r w:rsidRPr="00933198">
        <w:rPr>
          <w:b/>
          <w:iCs/>
          <w:highlight w:val="green"/>
          <w:u w:val="single"/>
        </w:rPr>
        <w:t xml:space="preserve"> would be absurd to consider</w:t>
      </w:r>
      <w:r w:rsidRPr="00933198">
        <w:rPr>
          <w:b/>
          <w:iCs/>
          <w:u w:val="single"/>
        </w:rPr>
        <w:t xml:space="preserve"> this factor in this manner </w:t>
      </w:r>
      <w:r w:rsidRPr="00933198">
        <w:rPr>
          <w:b/>
          <w:iCs/>
          <w:highlight w:val="green"/>
          <w:u w:val="single"/>
        </w:rPr>
        <w:t>as it would essentially</w:t>
      </w:r>
      <w:r w:rsidRPr="00933198">
        <w:rPr>
          <w:b/>
          <w:iCs/>
          <w:u w:val="single"/>
        </w:rPr>
        <w:t xml:space="preserve"> </w:t>
      </w:r>
      <w:r w:rsidRPr="00933198">
        <w:rPr>
          <w:b/>
          <w:iCs/>
          <w:highlight w:val="green"/>
          <w:u w:val="single"/>
        </w:rPr>
        <w:t>forbid any regulatory action by any agency</w:t>
      </w:r>
      <w:r w:rsidRPr="00933198">
        <w:rPr>
          <w:u w:val="single"/>
        </w:rPr>
        <w:t xml:space="preserve"> absent clear Congressional authorization.</w:t>
      </w:r>
    </w:p>
    <w:p w14:paraId="3E336311" w14:textId="77777777" w:rsidR="00DF6A0A" w:rsidRPr="00933198" w:rsidRDefault="00DF6A0A" w:rsidP="00DF6A0A">
      <w:pPr>
        <w:rPr>
          <w:b/>
          <w:iCs/>
          <w:u w:val="single"/>
        </w:rPr>
      </w:pPr>
      <w:r w:rsidRPr="00933198">
        <w:rPr>
          <w:b/>
          <w:iCs/>
          <w:highlight w:val="green"/>
          <w:u w:val="single"/>
        </w:rPr>
        <w:t>Third</w:t>
      </w:r>
      <w:r w:rsidRPr="00933198">
        <w:rPr>
          <w:b/>
          <w:iCs/>
          <w:u w:val="single"/>
        </w:rPr>
        <w:t>, Gorsuch’s last factor—</w:t>
      </w:r>
      <w:r w:rsidRPr="00933198">
        <w:rPr>
          <w:b/>
          <w:iCs/>
          <w:highlight w:val="green"/>
          <w:u w:val="single"/>
        </w:rPr>
        <w:t>respect for the states—is irrelevant here</w:t>
      </w:r>
      <w:r w:rsidRPr="00933198">
        <w:rPr>
          <w:b/>
          <w:iCs/>
          <w:u w:val="single"/>
        </w:rPr>
        <w:t>.</w:t>
      </w:r>
      <w:r w:rsidRPr="00933198">
        <w:rPr>
          <w:sz w:val="16"/>
        </w:rPr>
        <w:t xml:space="preserve"> </w:t>
      </w:r>
      <w:r w:rsidRPr="00933198">
        <w:rPr>
          <w:u w:val="single"/>
        </w:rPr>
        <w:t>The question at issue is clearly outside the realm of state law.</w:t>
      </w:r>
      <w:r w:rsidRPr="00933198">
        <w:rPr>
          <w:sz w:val="16"/>
        </w:rPr>
        <w:t xml:space="preserve"> Interpreting a federal statute to determine whether it confers power on the agency to issue substantive rules to complement its adjudicatory power runs no risk whatsoever of infringing on states’ laws. </w:t>
      </w:r>
      <w:r w:rsidRPr="00933198">
        <w:rPr>
          <w:b/>
          <w:iCs/>
          <w:u w:val="single"/>
        </w:rPr>
        <w:t xml:space="preserve">The MQD, therefore, should not be a game changer on the basic issue of </w:t>
      </w:r>
      <w:r w:rsidRPr="00933198">
        <w:rPr>
          <w:b/>
          <w:iCs/>
          <w:highlight w:val="green"/>
          <w:u w:val="single"/>
        </w:rPr>
        <w:t>whether the FTC</w:t>
      </w:r>
      <w:r w:rsidRPr="00933198">
        <w:rPr>
          <w:b/>
          <w:iCs/>
          <w:u w:val="single"/>
        </w:rPr>
        <w:t xml:space="preserve"> has </w:t>
      </w:r>
      <w:r w:rsidRPr="00933198">
        <w:rPr>
          <w:b/>
          <w:iCs/>
          <w:highlight w:val="green"/>
          <w:u w:val="single"/>
        </w:rPr>
        <w:t>competition rulemaking authority</w:t>
      </w:r>
      <w:r w:rsidRPr="00933198">
        <w:rPr>
          <w:b/>
          <w:iCs/>
          <w:u w:val="single"/>
        </w:rPr>
        <w:t xml:space="preserve"> under the FTC Act because, quite simply, it </w:t>
      </w:r>
      <w:r w:rsidRPr="00933198">
        <w:rPr>
          <w:b/>
          <w:iCs/>
          <w:highlight w:val="green"/>
          <w:u w:val="single"/>
        </w:rPr>
        <w:t>does not present a major question</w:t>
      </w:r>
      <w:r w:rsidRPr="00933198">
        <w:rPr>
          <w:b/>
          <w:iCs/>
          <w:u w:val="single"/>
        </w:rPr>
        <w:t>.</w:t>
      </w:r>
    </w:p>
    <w:p w14:paraId="546C6B7A" w14:textId="77777777" w:rsidR="00DF6A0A" w:rsidRPr="00933198" w:rsidRDefault="00DF6A0A" w:rsidP="00DF6A0A"/>
    <w:p w14:paraId="7BCAA3CF" w14:textId="77777777" w:rsidR="00DF6A0A" w:rsidRPr="00B42AA3" w:rsidRDefault="00DF6A0A" w:rsidP="00DF6A0A">
      <w:pPr>
        <w:pStyle w:val="ListParagraph"/>
        <w:keepNext/>
        <w:keepLines/>
        <w:numPr>
          <w:ilvl w:val="0"/>
          <w:numId w:val="33"/>
        </w:numPr>
        <w:spacing w:before="40" w:after="0"/>
        <w:outlineLvl w:val="3"/>
        <w:rPr>
          <w:rFonts w:eastAsiaTheme="majorEastAsia" w:cstheme="majorBidi"/>
          <w:b/>
          <w:iCs/>
          <w:sz w:val="26"/>
        </w:rPr>
      </w:pPr>
      <w:r w:rsidRPr="00B42AA3">
        <w:rPr>
          <w:rFonts w:eastAsiaTheme="majorEastAsia" w:cstheme="majorBidi"/>
          <w:b/>
          <w:iCs/>
          <w:sz w:val="26"/>
        </w:rPr>
        <w:t xml:space="preserve">Turn – FTC authority doesn’t undermine the MQD, but makes it </w:t>
      </w:r>
      <w:r w:rsidRPr="00B42AA3">
        <w:rPr>
          <w:rFonts w:eastAsiaTheme="majorEastAsia" w:cstheme="majorBidi"/>
          <w:b/>
          <w:iCs/>
          <w:sz w:val="26"/>
          <w:u w:val="single"/>
        </w:rPr>
        <w:t>more effective</w:t>
      </w:r>
      <w:r w:rsidRPr="00B42AA3">
        <w:rPr>
          <w:rFonts w:eastAsiaTheme="majorEastAsia" w:cstheme="majorBidi"/>
          <w:b/>
          <w:iCs/>
          <w:sz w:val="26"/>
        </w:rPr>
        <w:t xml:space="preserve"> by </w:t>
      </w:r>
      <w:r w:rsidRPr="00B42AA3">
        <w:rPr>
          <w:rFonts w:eastAsiaTheme="majorEastAsia" w:cstheme="majorBidi"/>
          <w:b/>
          <w:iCs/>
          <w:sz w:val="26"/>
          <w:u w:val="single"/>
        </w:rPr>
        <w:t>procedurally constraining</w:t>
      </w:r>
      <w:r w:rsidRPr="00B42AA3">
        <w:rPr>
          <w:rFonts w:eastAsiaTheme="majorEastAsia" w:cstheme="majorBidi"/>
          <w:b/>
          <w:iCs/>
          <w:sz w:val="26"/>
        </w:rPr>
        <w:t xml:space="preserve"> the exec</w:t>
      </w:r>
    </w:p>
    <w:p w14:paraId="27FB392E" w14:textId="77777777" w:rsidR="00DF6A0A" w:rsidRPr="00933198" w:rsidRDefault="00DF6A0A" w:rsidP="00DF6A0A">
      <w:r w:rsidRPr="00933198">
        <w:rPr>
          <w:b/>
          <w:bCs/>
          <w:sz w:val="26"/>
        </w:rPr>
        <w:t xml:space="preserve">Backman 23 </w:t>
      </w:r>
      <w:r w:rsidRPr="00933198">
        <w:t>(Daniel Backman, JD from Yale Law School and Law Clerk for the US Court of Appeals for the Fourth Circuit. “The Antimonopoly Presidency”, Yale Law Journal Vol. 133(1) (October 2023), https://www.yalelawjournal.org/note/the-antimonopoly-presidency)//LJ</w:t>
      </w:r>
    </w:p>
    <w:p w14:paraId="6BCD72A6" w14:textId="77777777" w:rsidR="00DF6A0A" w:rsidRPr="00933198" w:rsidRDefault="00DF6A0A" w:rsidP="00DF6A0A">
      <w:pPr>
        <w:rPr>
          <w:b/>
          <w:iCs/>
          <w:u w:val="single"/>
        </w:rPr>
      </w:pPr>
      <w:r w:rsidRPr="00933198">
        <w:rPr>
          <w:b/>
          <w:iCs/>
          <w:highlight w:val="green"/>
          <w:u w:val="single"/>
        </w:rPr>
        <w:t>If faced with an MQD challenge to an FTC</w:t>
      </w:r>
      <w:r w:rsidRPr="00933198">
        <w:rPr>
          <w:b/>
          <w:iCs/>
          <w:u w:val="single"/>
        </w:rPr>
        <w:t xml:space="preserve"> UMC </w:t>
      </w:r>
      <w:r w:rsidRPr="00933198">
        <w:rPr>
          <w:b/>
          <w:iCs/>
          <w:highlight w:val="green"/>
          <w:u w:val="single"/>
        </w:rPr>
        <w:t>rule, the Court should</w:t>
      </w:r>
      <w:r w:rsidRPr="00933198">
        <w:rPr>
          <w:b/>
          <w:iCs/>
          <w:u w:val="single"/>
        </w:rPr>
        <w:t xml:space="preserve"> take the opportunity to </w:t>
      </w:r>
      <w:proofErr w:type="gramStart"/>
      <w:r w:rsidRPr="00933198">
        <w:rPr>
          <w:b/>
          <w:iCs/>
          <w:highlight w:val="green"/>
          <w:u w:val="single"/>
        </w:rPr>
        <w:t>reformulate</w:t>
      </w:r>
      <w:proofErr w:type="gramEnd"/>
      <w:r w:rsidRPr="00933198">
        <w:rPr>
          <w:b/>
          <w:iCs/>
          <w:highlight w:val="green"/>
          <w:u w:val="single"/>
        </w:rPr>
        <w:t xml:space="preserve"> this doctrine into something more</w:t>
      </w:r>
      <w:r w:rsidRPr="00933198">
        <w:rPr>
          <w:b/>
          <w:iCs/>
          <w:u w:val="single"/>
        </w:rPr>
        <w:t xml:space="preserve"> democratically and historically </w:t>
      </w:r>
      <w:r w:rsidRPr="00933198">
        <w:rPr>
          <w:b/>
          <w:iCs/>
          <w:highlight w:val="green"/>
          <w:u w:val="single"/>
        </w:rPr>
        <w:t>legitimate</w:t>
      </w:r>
      <w:r w:rsidRPr="00933198">
        <w:rPr>
          <w:sz w:val="16"/>
        </w:rPr>
        <w:t xml:space="preserve">—for the same reasons and along the same lines as it should reconsider a revived nondelegation doctrine. </w:t>
      </w:r>
      <w:r w:rsidRPr="00933198">
        <w:rPr>
          <w:b/>
          <w:iCs/>
          <w:u w:val="single"/>
        </w:rPr>
        <w:t xml:space="preserve">As with nondelegation, </w:t>
      </w:r>
      <w:r w:rsidRPr="00933198">
        <w:rPr>
          <w:b/>
          <w:iCs/>
          <w:highlight w:val="green"/>
          <w:u w:val="single"/>
        </w:rPr>
        <w:t>a better MQD would focus</w:t>
      </w:r>
      <w:r w:rsidRPr="00933198">
        <w:rPr>
          <w:highlight w:val="green"/>
          <w:u w:val="single"/>
        </w:rPr>
        <w:t xml:space="preserve"> less on how Congress</w:t>
      </w:r>
      <w:r w:rsidRPr="00933198">
        <w:rPr>
          <w:u w:val="single"/>
        </w:rPr>
        <w:t xml:space="preserve"> has </w:t>
      </w:r>
      <w:r w:rsidRPr="00933198">
        <w:rPr>
          <w:highlight w:val="green"/>
          <w:u w:val="single"/>
        </w:rPr>
        <w:t xml:space="preserve">substantively equipped the agency, and more </w:t>
      </w:r>
      <w:r w:rsidRPr="00933198">
        <w:rPr>
          <w:b/>
          <w:iCs/>
          <w:highlight w:val="green"/>
          <w:u w:val="single"/>
        </w:rPr>
        <w:t>on the procedural and institutional constraints</w:t>
      </w:r>
      <w:r w:rsidRPr="00933198">
        <w:rPr>
          <w:b/>
          <w:iCs/>
          <w:u w:val="single"/>
        </w:rPr>
        <w:t xml:space="preserve"> that Congress has provided.</w:t>
      </w:r>
      <w:r w:rsidRPr="00933198">
        <w:rPr>
          <w:sz w:val="16"/>
        </w:rPr>
        <w:t xml:space="preserve"> </w:t>
      </w:r>
      <w:r w:rsidRPr="00933198">
        <w:rPr>
          <w:u w:val="single"/>
        </w:rPr>
        <w:t>Schechter</w:t>
      </w:r>
      <w:r w:rsidRPr="00933198">
        <w:rPr>
          <w:sz w:val="16"/>
        </w:rPr>
        <w:t xml:space="preserve"> Poultry </w:t>
      </w:r>
      <w:r w:rsidRPr="00933198">
        <w:rPr>
          <w:u w:val="single"/>
        </w:rPr>
        <w:t xml:space="preserve">held that Congress failed </w:t>
      </w:r>
      <w:r w:rsidRPr="00933198">
        <w:rPr>
          <w:highlight w:val="green"/>
          <w:u w:val="single"/>
        </w:rPr>
        <w:t>to</w:t>
      </w:r>
      <w:r w:rsidRPr="00933198">
        <w:rPr>
          <w:u w:val="single"/>
        </w:rPr>
        <w:t xml:space="preserve"> provide sufficient procedural and institutional guardrails on the President’s exercise of his broad statutory authority. </w:t>
      </w:r>
      <w:r w:rsidRPr="00933198">
        <w:rPr>
          <w:sz w:val="16"/>
        </w:rPr>
        <w:t xml:space="preserve">318 </w:t>
      </w:r>
      <w:r w:rsidRPr="00933198">
        <w:rPr>
          <w:u w:val="single"/>
        </w:rPr>
        <w:t>Congress, in the NIRA, had empowered the executive branch to answer major questions</w:t>
      </w:r>
      <w:r w:rsidRPr="00933198">
        <w:rPr>
          <w:sz w:val="16"/>
        </w:rPr>
        <w:t>—the terms of industrial cooperation and coordination—</w:t>
      </w:r>
      <w:r w:rsidRPr="00933198">
        <w:rPr>
          <w:u w:val="single"/>
        </w:rPr>
        <w:t>but had not equipped the executive branch with any agency procedures or structures to</w:t>
      </w:r>
      <w:r w:rsidRPr="00933198">
        <w:rPr>
          <w:sz w:val="16"/>
        </w:rPr>
        <w:t xml:space="preserve"> promote democratic participation and rational decision-making, contain corporate influence, or </w:t>
      </w:r>
      <w:r w:rsidRPr="00933198">
        <w:rPr>
          <w:b/>
          <w:iCs/>
          <w:highlight w:val="green"/>
          <w:u w:val="single"/>
        </w:rPr>
        <w:t>prevent presidential overreach</w:t>
      </w:r>
      <w:r w:rsidRPr="00933198">
        <w:rPr>
          <w:b/>
          <w:iCs/>
          <w:u w:val="single"/>
        </w:rPr>
        <w:t>.</w:t>
      </w:r>
    </w:p>
    <w:p w14:paraId="43B43B72" w14:textId="77777777" w:rsidR="00DF6A0A" w:rsidRDefault="00DF6A0A" w:rsidP="00DF6A0A">
      <w:pPr>
        <w:rPr>
          <w:u w:val="single"/>
        </w:rPr>
      </w:pPr>
      <w:r w:rsidRPr="00933198">
        <w:rPr>
          <w:b/>
          <w:iCs/>
          <w:u w:val="single"/>
        </w:rPr>
        <w:t xml:space="preserve">Fortunately, </w:t>
      </w:r>
      <w:r w:rsidRPr="00933198">
        <w:rPr>
          <w:b/>
          <w:iCs/>
          <w:highlight w:val="green"/>
          <w:u w:val="single"/>
        </w:rPr>
        <w:t>the Court’s reasoning in MQD cases already contains</w:t>
      </w:r>
      <w:r w:rsidRPr="00933198">
        <w:rPr>
          <w:b/>
          <w:iCs/>
          <w:u w:val="single"/>
        </w:rPr>
        <w:t xml:space="preserve"> some </w:t>
      </w:r>
      <w:r w:rsidRPr="00933198">
        <w:rPr>
          <w:b/>
          <w:iCs/>
          <w:highlight w:val="green"/>
          <w:u w:val="single"/>
        </w:rPr>
        <w:t>seeds of this reformulation</w:t>
      </w:r>
      <w:r w:rsidRPr="00933198">
        <w:rPr>
          <w:b/>
          <w:iCs/>
          <w:u w:val="single"/>
        </w:rPr>
        <w:t>.</w:t>
      </w:r>
      <w:r w:rsidRPr="00933198">
        <w:rPr>
          <w:sz w:val="16"/>
        </w:rPr>
        <w:t xml:space="preserve"> The MQD appears to ask whether Congress has sufficiently equipped the agency to promulgate the kind of economically or politically significant rulemaking that it has chosen to promulgate. </w:t>
      </w:r>
      <w:r w:rsidRPr="00933198">
        <w:rPr>
          <w:u w:val="single"/>
        </w:rPr>
        <w:t>The Court focuses on Congress’s substantive grant of authority</w:t>
      </w:r>
      <w:r w:rsidRPr="00933198">
        <w:rPr>
          <w:sz w:val="16"/>
        </w:rPr>
        <w:t xml:space="preserve">, requiring agencies promulgating a major regulation to point to sufficiently “clear congressional authorization” for the substance of the challenged regulation.319 </w:t>
      </w:r>
      <w:r w:rsidRPr="00933198">
        <w:rPr>
          <w:u w:val="single"/>
        </w:rPr>
        <w:t xml:space="preserve">Critically, the Court looks for such authorization not just in the statute’s text, but also in the agency’s “past interpretations of the relevant statute” and the match or “mismatch between an agency’s challenged action and its congressionally assigned mission and expertise.”320 It looks, in other words, </w:t>
      </w:r>
      <w:r w:rsidRPr="00933198">
        <w:rPr>
          <w:highlight w:val="green"/>
          <w:u w:val="single"/>
        </w:rPr>
        <w:t>to the broader character of the agency</w:t>
      </w:r>
      <w:r w:rsidRPr="00933198">
        <w:rPr>
          <w:u w:val="single"/>
        </w:rPr>
        <w:t xml:space="preserve"> and its enabling statute.</w:t>
      </w:r>
    </w:p>
    <w:p w14:paraId="7459690A" w14:textId="77777777" w:rsidR="00DF6A0A" w:rsidRPr="00933198" w:rsidRDefault="00DF6A0A" w:rsidP="00DF6A0A">
      <w:pPr>
        <w:rPr>
          <w:u w:val="single"/>
        </w:rPr>
      </w:pPr>
    </w:p>
    <w:p w14:paraId="0414B7D0" w14:textId="2D8F7E46" w:rsidR="00DF6A0A" w:rsidRPr="0029562C" w:rsidRDefault="00DF6A0A" w:rsidP="00DF6A0A">
      <w:pPr>
        <w:pStyle w:val="Heading3"/>
      </w:pPr>
      <w:r>
        <w:t>Midterms</w:t>
      </w:r>
    </w:p>
    <w:p w14:paraId="069C361E" w14:textId="77777777" w:rsidR="00DF6A0A" w:rsidRDefault="00DF6A0A" w:rsidP="00DF6A0A">
      <w:pPr>
        <w:pStyle w:val="Heading4"/>
        <w:numPr>
          <w:ilvl w:val="0"/>
          <w:numId w:val="36"/>
        </w:numPr>
        <w:tabs>
          <w:tab w:val="num" w:pos="360"/>
        </w:tabs>
        <w:ind w:left="0" w:firstLine="0"/>
      </w:pPr>
      <w:r>
        <w:t>Dems lose now</w:t>
      </w:r>
      <w:r w:rsidRPr="004056F8">
        <w:rPr>
          <w:b w:val="0"/>
          <w:bCs/>
        </w:rPr>
        <w:t>—</w:t>
      </w:r>
      <w:r w:rsidRPr="004056F8">
        <w:rPr>
          <w:b w:val="0"/>
          <w:bCs/>
          <w:u w:val="single"/>
        </w:rPr>
        <w:t>polling</w:t>
      </w:r>
      <w:r w:rsidRPr="004056F8">
        <w:rPr>
          <w:b w:val="0"/>
          <w:bCs/>
        </w:rPr>
        <w:t xml:space="preserve">, </w:t>
      </w:r>
      <w:r w:rsidRPr="004056F8">
        <w:rPr>
          <w:b w:val="0"/>
          <w:bCs/>
          <w:u w:val="single"/>
        </w:rPr>
        <w:t>redistricting</w:t>
      </w:r>
      <w:r w:rsidRPr="004056F8">
        <w:rPr>
          <w:b w:val="0"/>
          <w:bCs/>
        </w:rPr>
        <w:t xml:space="preserve">, and </w:t>
      </w:r>
      <w:r w:rsidRPr="004056F8">
        <w:rPr>
          <w:b w:val="0"/>
          <w:bCs/>
          <w:u w:val="single"/>
        </w:rPr>
        <w:t>Voting Rights repeal</w:t>
      </w:r>
      <w:r w:rsidRPr="004056F8">
        <w:rPr>
          <w:b w:val="0"/>
          <w:bCs/>
        </w:rPr>
        <w:t>.</w:t>
      </w:r>
    </w:p>
    <w:p w14:paraId="31D4D193" w14:textId="77777777" w:rsidR="00DF6A0A" w:rsidRPr="00237E15" w:rsidRDefault="00DF6A0A" w:rsidP="00DF6A0A">
      <w:r w:rsidRPr="00237E15">
        <w:rPr>
          <w:rStyle w:val="Style13ptBold"/>
        </w:rPr>
        <w:t>Lewis 10/17</w:t>
      </w:r>
      <w:r>
        <w:t xml:space="preserve"> [</w:t>
      </w:r>
      <w:r w:rsidRPr="00237E15">
        <w:t xml:space="preserve">Matt K. </w:t>
      </w:r>
      <w:r>
        <w:t>Lewis; Columnist at The Daily Beast and The Week.</w:t>
      </w:r>
      <w:r w:rsidRPr="00237E15">
        <w:t xml:space="preserve"> “Democrats Might Be Doomed to a 2026 Disappointment.” The Hill. October 17, 2025. https://thehill.com/opinion/campaign/5558908-democrats-might-be-doomed-to-a-2026-disappointment/.</w:t>
      </w:r>
      <w:r>
        <w:t xml:space="preserve"> </w:t>
      </w:r>
      <w:proofErr w:type="spellStart"/>
      <w:r>
        <w:t>hpd</w:t>
      </w:r>
      <w:proofErr w:type="spellEnd"/>
      <w:r>
        <w:t>]</w:t>
      </w:r>
    </w:p>
    <w:p w14:paraId="4C78C27A" w14:textId="77777777" w:rsidR="00DF6A0A" w:rsidRPr="00F47039" w:rsidRDefault="00DF6A0A" w:rsidP="00DF6A0A">
      <w:pPr>
        <w:rPr>
          <w:sz w:val="16"/>
        </w:rPr>
      </w:pPr>
      <w:r w:rsidRPr="00F47039">
        <w:rPr>
          <w:sz w:val="16"/>
        </w:rPr>
        <w:t xml:space="preserve">Ever since President Trump placed his hand on a Bible for the second time, Democrats have clung to one hope: The midterms will save us. </w:t>
      </w:r>
    </w:p>
    <w:p w14:paraId="4FC9A680" w14:textId="77777777" w:rsidR="00DF6A0A" w:rsidRPr="00F47039" w:rsidRDefault="00DF6A0A" w:rsidP="00DF6A0A">
      <w:pPr>
        <w:rPr>
          <w:sz w:val="16"/>
        </w:rPr>
      </w:pPr>
      <w:r w:rsidRPr="00F470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060550B9" w14:textId="77777777" w:rsidR="00DF6A0A" w:rsidRPr="00F47039" w:rsidRDefault="00DF6A0A" w:rsidP="00DF6A0A">
      <w:pPr>
        <w:rPr>
          <w:sz w:val="16"/>
        </w:rPr>
      </w:pPr>
      <w:r w:rsidRPr="00F47039">
        <w:rPr>
          <w:sz w:val="16"/>
        </w:rPr>
        <w:t>Well, here we are again, just about a year out, and that anticipated “</w:t>
      </w:r>
      <w:r w:rsidRPr="00F47039">
        <w:rPr>
          <w:rStyle w:val="Emphasis"/>
          <w:highlight w:val="green"/>
        </w:rPr>
        <w:t>blue wave</w:t>
      </w:r>
      <w:r w:rsidRPr="00F47039">
        <w:rPr>
          <w:sz w:val="16"/>
        </w:rPr>
        <w:t xml:space="preserve">” is starting to </w:t>
      </w:r>
      <w:r w:rsidRPr="00F47039">
        <w:rPr>
          <w:rStyle w:val="StyleUnderline"/>
          <w:highlight w:val="green"/>
        </w:rPr>
        <w:t>look</w:t>
      </w:r>
      <w:r w:rsidRPr="00F47039">
        <w:rPr>
          <w:rStyle w:val="StyleUnderline"/>
        </w:rPr>
        <w:t xml:space="preserve"> more </w:t>
      </w:r>
      <w:r w:rsidRPr="00F47039">
        <w:rPr>
          <w:rStyle w:val="StyleUnderline"/>
          <w:highlight w:val="green"/>
        </w:rPr>
        <w:t>like a</w:t>
      </w:r>
      <w:r w:rsidRPr="00F47039">
        <w:rPr>
          <w:rStyle w:val="StyleUnderline"/>
        </w:rPr>
        <w:t xml:space="preserve"> drizzle — or maybe even a </w:t>
      </w:r>
      <w:r w:rsidRPr="00F47039">
        <w:rPr>
          <w:rStyle w:val="Emphasis"/>
          <w:highlight w:val="green"/>
        </w:rPr>
        <w:t>drought</w:t>
      </w:r>
      <w:r w:rsidRPr="00F47039">
        <w:rPr>
          <w:rStyle w:val="StyleUnderline"/>
        </w:rPr>
        <w:t xml:space="preserve">. </w:t>
      </w:r>
    </w:p>
    <w:p w14:paraId="14F682FB" w14:textId="77777777" w:rsidR="00DF6A0A" w:rsidRPr="00F47039" w:rsidRDefault="00DF6A0A" w:rsidP="00DF6A0A">
      <w:pPr>
        <w:rPr>
          <w:sz w:val="16"/>
        </w:rPr>
      </w:pPr>
      <w:r w:rsidRPr="00F47039">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500B8C62" w14:textId="77777777" w:rsidR="00DF6A0A" w:rsidRPr="00F47039" w:rsidRDefault="00DF6A0A" w:rsidP="00DF6A0A">
      <w:pPr>
        <w:rPr>
          <w:sz w:val="16"/>
        </w:rPr>
      </w:pPr>
      <w:r w:rsidRPr="00F47039">
        <w:rPr>
          <w:sz w:val="16"/>
        </w:rPr>
        <w:t xml:space="preserve">Her most exciting Democratic opponent is a 41-year-old oysterman and </w:t>
      </w:r>
      <w:proofErr w:type="gramStart"/>
      <w:r w:rsidRPr="00F47039">
        <w:rPr>
          <w:sz w:val="16"/>
        </w:rPr>
        <w:t>blue collar</w:t>
      </w:r>
      <w:proofErr w:type="gramEnd"/>
      <w:r w:rsidRPr="00F47039">
        <w:rPr>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66156417" w14:textId="77777777" w:rsidR="00DF6A0A" w:rsidRPr="00F47039" w:rsidRDefault="00DF6A0A" w:rsidP="00DF6A0A">
      <w:pPr>
        <w:rPr>
          <w:sz w:val="16"/>
        </w:rPr>
      </w:pPr>
      <w:r w:rsidRPr="00F47039">
        <w:rPr>
          <w:sz w:val="16"/>
        </w:rPr>
        <w:t xml:space="preserve">This pretty much sums up how things are going electorally for the Democrats. But the </w:t>
      </w:r>
      <w:r w:rsidRPr="00F47039">
        <w:rPr>
          <w:rStyle w:val="Emphasis"/>
        </w:rPr>
        <w:t>Senate</w:t>
      </w:r>
      <w:r w:rsidRPr="00F47039">
        <w:rPr>
          <w:rStyle w:val="StyleUnderline"/>
        </w:rPr>
        <w:t xml:space="preserve"> was always a bit of a </w:t>
      </w:r>
      <w:r w:rsidRPr="00F47039">
        <w:rPr>
          <w:rStyle w:val="Emphasis"/>
        </w:rPr>
        <w:t>stretch</w:t>
      </w:r>
      <w:r w:rsidRPr="00F47039">
        <w:rPr>
          <w:rStyle w:val="StyleUnderline"/>
        </w:rPr>
        <w:t xml:space="preserve">. The real action for 2026 is in the </w:t>
      </w:r>
      <w:r w:rsidRPr="00F47039">
        <w:rPr>
          <w:rStyle w:val="Emphasis"/>
        </w:rPr>
        <w:t>House</w:t>
      </w:r>
      <w:r w:rsidRPr="00F47039">
        <w:rPr>
          <w:sz w:val="16"/>
        </w:rPr>
        <w:t xml:space="preserve">. And even as anti-Trump rallies under the “No Kings” banner are set to take place around the nation this weekend, </w:t>
      </w:r>
      <w:r w:rsidRPr="00F47039">
        <w:rPr>
          <w:rStyle w:val="StyleUnderline"/>
        </w:rPr>
        <w:t xml:space="preserve">Democrats’ dream of retaking the House is starting to look </w:t>
      </w:r>
      <w:r w:rsidRPr="00F47039">
        <w:rPr>
          <w:rStyle w:val="Emphasis"/>
        </w:rPr>
        <w:t>dicey</w:t>
      </w:r>
      <w:r w:rsidRPr="00F47039">
        <w:rPr>
          <w:rStyle w:val="StyleUnderline"/>
        </w:rPr>
        <w:t xml:space="preserve"> as well</w:t>
      </w:r>
      <w:r w:rsidRPr="00F47039">
        <w:rPr>
          <w:sz w:val="16"/>
        </w:rPr>
        <w:t>.</w:t>
      </w:r>
    </w:p>
    <w:p w14:paraId="5DADB40D" w14:textId="77777777" w:rsidR="00DF6A0A" w:rsidRPr="00F47039" w:rsidRDefault="00DF6A0A" w:rsidP="00DF6A0A">
      <w:pPr>
        <w:rPr>
          <w:u w:val="single"/>
        </w:rPr>
      </w:pPr>
      <w:r w:rsidRPr="00F47039">
        <w:rPr>
          <w:sz w:val="16"/>
        </w:rPr>
        <w:t xml:space="preserve">Consider CNN’s Chief Data Analyst Harry Enten, who now says the “Democrats’ chance of taking the House in 2026 have plummeted, </w:t>
      </w:r>
      <w:r w:rsidRPr="00F47039">
        <w:rPr>
          <w:rStyle w:val="StyleUnderline"/>
        </w:rPr>
        <w:t xml:space="preserve">while </w:t>
      </w:r>
      <w:r w:rsidRPr="00F47039">
        <w:rPr>
          <w:rStyle w:val="Emphasis"/>
          <w:highlight w:val="green"/>
        </w:rPr>
        <w:t>GOP chances</w:t>
      </w:r>
      <w:r w:rsidRPr="00F47039">
        <w:rPr>
          <w:rStyle w:val="StyleUnderline"/>
        </w:rPr>
        <w:t xml:space="preserve"> have </w:t>
      </w:r>
      <w:r w:rsidRPr="00F47039">
        <w:rPr>
          <w:rStyle w:val="Emphasis"/>
          <w:highlight w:val="green"/>
        </w:rPr>
        <w:t>skyrocketed</w:t>
      </w:r>
      <w:r w:rsidRPr="00F47039">
        <w:rPr>
          <w:rStyle w:val="StyleUnderline"/>
        </w:rPr>
        <w:t xml:space="preserve"> over the last six months.”</w:t>
      </w:r>
    </w:p>
    <w:p w14:paraId="6BE12D90" w14:textId="77777777" w:rsidR="00DF6A0A" w:rsidRPr="00F47039" w:rsidRDefault="00DF6A0A" w:rsidP="00DF6A0A">
      <w:pPr>
        <w:rPr>
          <w:u w:val="single"/>
        </w:rPr>
      </w:pPr>
      <w:r w:rsidRPr="00F47039">
        <w:rPr>
          <w:sz w:val="16"/>
        </w:rPr>
        <w:t xml:space="preserve">The numbers back him up. </w:t>
      </w:r>
      <w:r w:rsidRPr="00F47039">
        <w:rPr>
          <w:rStyle w:val="Emphasis"/>
          <w:highlight w:val="green"/>
        </w:rPr>
        <w:t>Dem</w:t>
      </w:r>
      <w:r w:rsidRPr="00F47039">
        <w:rPr>
          <w:sz w:val="16"/>
        </w:rPr>
        <w:t>ocrat</w:t>
      </w:r>
      <w:r w:rsidRPr="00F47039">
        <w:rPr>
          <w:rStyle w:val="Emphasis"/>
          <w:highlight w:val="green"/>
        </w:rPr>
        <w:t>s</w:t>
      </w:r>
      <w:r w:rsidRPr="00F47039">
        <w:rPr>
          <w:rStyle w:val="StyleUnderline"/>
          <w:highlight w:val="green"/>
        </w:rPr>
        <w:t xml:space="preserve"> lead</w:t>
      </w:r>
      <w:r w:rsidRPr="00F47039">
        <w:rPr>
          <w:rStyle w:val="StyleUnderline"/>
        </w:rPr>
        <w:t xml:space="preserve"> </w:t>
      </w:r>
      <w:r w:rsidRPr="00F47039">
        <w:rPr>
          <w:rStyle w:val="Emphasis"/>
        </w:rPr>
        <w:t>Republicans</w:t>
      </w:r>
      <w:r w:rsidRPr="004056F8">
        <w:rPr>
          <w:rStyle w:val="StyleUnderline"/>
        </w:rPr>
        <w:t xml:space="preserve"> on the </w:t>
      </w:r>
      <w:r w:rsidRPr="004056F8">
        <w:rPr>
          <w:rStyle w:val="StyleUnderline"/>
          <w:highlight w:val="green"/>
        </w:rPr>
        <w:t xml:space="preserve">generic ballot by </w:t>
      </w:r>
      <w:r w:rsidRPr="00F47039">
        <w:rPr>
          <w:rStyle w:val="StyleUnderline"/>
          <w:highlight w:val="green"/>
        </w:rPr>
        <w:t xml:space="preserve">just </w:t>
      </w:r>
      <w:r w:rsidRPr="00F47039">
        <w:rPr>
          <w:rStyle w:val="Emphasis"/>
          <w:highlight w:val="green"/>
        </w:rPr>
        <w:t>3 points</w:t>
      </w:r>
      <w:r w:rsidRPr="00F47039">
        <w:rPr>
          <w:sz w:val="16"/>
        </w:rPr>
        <w:t xml:space="preserve">. At this point in the 2018 cycle, they had established an </w:t>
      </w:r>
      <w:proofErr w:type="gramStart"/>
      <w:r w:rsidRPr="00F47039">
        <w:rPr>
          <w:sz w:val="16"/>
        </w:rPr>
        <w:t>eight point</w:t>
      </w:r>
      <w:proofErr w:type="gramEnd"/>
      <w:r w:rsidRPr="00F47039">
        <w:rPr>
          <w:sz w:val="16"/>
        </w:rPr>
        <w:t xml:space="preserve"> lead. It is a larger debate over whether their ideas no longer </w:t>
      </w:r>
      <w:proofErr w:type="gramStart"/>
      <w:r w:rsidRPr="00F47039">
        <w:rPr>
          <w:sz w:val="16"/>
        </w:rPr>
        <w:t>land</w:t>
      </w:r>
      <w:proofErr w:type="gramEnd"/>
      <w:r w:rsidRPr="00F47039">
        <w:rPr>
          <w:sz w:val="16"/>
        </w:rPr>
        <w:t xml:space="preserve"> or they just haven’t found a way to sell them. But either way, </w:t>
      </w:r>
      <w:r w:rsidRPr="00F47039">
        <w:rPr>
          <w:rStyle w:val="Emphasis"/>
        </w:rPr>
        <w:t>too few</w:t>
      </w:r>
      <w:r w:rsidRPr="00F47039">
        <w:rPr>
          <w:rStyle w:val="StyleUnderline"/>
        </w:rPr>
        <w:t xml:space="preserve"> people are </w:t>
      </w:r>
      <w:r w:rsidRPr="00F47039">
        <w:rPr>
          <w:rStyle w:val="Emphasis"/>
        </w:rPr>
        <w:t>buying</w:t>
      </w:r>
      <w:r w:rsidRPr="00F47039">
        <w:rPr>
          <w:rStyle w:val="StyleUnderline"/>
        </w:rPr>
        <w:t xml:space="preserve"> what </w:t>
      </w:r>
      <w:r w:rsidRPr="00F47039">
        <w:rPr>
          <w:rStyle w:val="Emphasis"/>
        </w:rPr>
        <w:t>Dem</w:t>
      </w:r>
      <w:r w:rsidRPr="00F47039">
        <w:rPr>
          <w:sz w:val="16"/>
        </w:rPr>
        <w:t>ocrat</w:t>
      </w:r>
      <w:r w:rsidRPr="00F47039">
        <w:rPr>
          <w:rStyle w:val="Emphasis"/>
        </w:rPr>
        <w:t>s</w:t>
      </w:r>
      <w:r w:rsidRPr="00F47039">
        <w:rPr>
          <w:rStyle w:val="StyleUnderline"/>
        </w:rPr>
        <w:t xml:space="preserve"> are </w:t>
      </w:r>
      <w:r w:rsidRPr="00F47039">
        <w:rPr>
          <w:rStyle w:val="Emphasis"/>
        </w:rPr>
        <w:t>selling</w:t>
      </w:r>
      <w:r w:rsidRPr="00F47039">
        <w:rPr>
          <w:rStyle w:val="StyleUnderline"/>
        </w:rPr>
        <w:t xml:space="preserve">. For the </w:t>
      </w:r>
      <w:r w:rsidRPr="00F47039">
        <w:rPr>
          <w:rStyle w:val="Emphasis"/>
        </w:rPr>
        <w:t>first time</w:t>
      </w:r>
      <w:r w:rsidRPr="00F47039">
        <w:rPr>
          <w:rStyle w:val="StyleUnderline"/>
        </w:rPr>
        <w:t xml:space="preserve"> since </w:t>
      </w:r>
      <w:r w:rsidRPr="00F47039">
        <w:rPr>
          <w:rStyle w:val="Emphasis"/>
        </w:rPr>
        <w:t>FDR</w:t>
      </w:r>
      <w:r w:rsidRPr="00F47039">
        <w:rPr>
          <w:rStyle w:val="StyleUnderline"/>
        </w:rPr>
        <w:t xml:space="preserve">, </w:t>
      </w:r>
      <w:r w:rsidRPr="00F47039">
        <w:rPr>
          <w:rStyle w:val="Emphasis"/>
          <w:highlight w:val="green"/>
        </w:rPr>
        <w:t>more Americans</w:t>
      </w:r>
      <w:r w:rsidRPr="00F47039">
        <w:rPr>
          <w:rStyle w:val="StyleUnderline"/>
        </w:rPr>
        <w:t xml:space="preserve"> now </w:t>
      </w:r>
      <w:r w:rsidRPr="00F47039">
        <w:rPr>
          <w:rStyle w:val="StyleUnderline"/>
          <w:highlight w:val="green"/>
        </w:rPr>
        <w:t>call themselves</w:t>
      </w:r>
      <w:r w:rsidRPr="00F47039">
        <w:rPr>
          <w:rStyle w:val="StyleUnderline"/>
        </w:rPr>
        <w:t xml:space="preserve"> </w:t>
      </w:r>
      <w:r w:rsidRPr="00F47039">
        <w:rPr>
          <w:rStyle w:val="Emphasis"/>
          <w:highlight w:val="green"/>
        </w:rPr>
        <w:t>Republicans</w:t>
      </w:r>
      <w:r w:rsidRPr="00F47039">
        <w:rPr>
          <w:rStyle w:val="StyleUnderline"/>
          <w:highlight w:val="green"/>
        </w:rPr>
        <w:t xml:space="preserve"> than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p>
    <w:p w14:paraId="389DDB28" w14:textId="77777777" w:rsidR="00DF6A0A" w:rsidRPr="00F47039" w:rsidRDefault="00DF6A0A" w:rsidP="00DF6A0A">
      <w:pPr>
        <w:rPr>
          <w:rStyle w:val="StyleUnderline"/>
        </w:rPr>
      </w:pPr>
      <w:r w:rsidRPr="00F47039">
        <w:rPr>
          <w:sz w:val="16"/>
        </w:rPr>
        <w:t xml:space="preserve">Even so, </w:t>
      </w:r>
      <w:r w:rsidRPr="00F47039">
        <w:rPr>
          <w:rStyle w:val="StyleUnderline"/>
        </w:rPr>
        <w:t xml:space="preserve">history suggests this could still be a good Democratic year — that is, until </w:t>
      </w:r>
      <w:r w:rsidRPr="00F47039">
        <w:rPr>
          <w:rStyle w:val="Emphasis"/>
        </w:rPr>
        <w:t>Trump</w:t>
      </w:r>
      <w:r w:rsidRPr="00F47039">
        <w:rPr>
          <w:rStyle w:val="StyleUnderline"/>
        </w:rPr>
        <w:t xml:space="preserve"> decided to </w:t>
      </w:r>
      <w:r w:rsidRPr="00F47039">
        <w:rPr>
          <w:rStyle w:val="Emphasis"/>
        </w:rPr>
        <w:t>flip the script</w:t>
      </w:r>
      <w:r w:rsidRPr="00F47039">
        <w:rPr>
          <w:rStyle w:val="StyleUnderline"/>
        </w:rPr>
        <w:t>.</w:t>
      </w:r>
    </w:p>
    <w:p w14:paraId="1AED7276" w14:textId="77777777" w:rsidR="00DF6A0A" w:rsidRPr="00F47039" w:rsidRDefault="00DF6A0A" w:rsidP="00DF6A0A">
      <w:pPr>
        <w:rPr>
          <w:sz w:val="16"/>
        </w:rPr>
      </w:pPr>
      <w:r w:rsidRPr="00F47039">
        <w:rPr>
          <w:rStyle w:val="StyleUnderline"/>
        </w:rPr>
        <w:t>He ordered Texas to</w:t>
      </w:r>
      <w:r w:rsidRPr="00F47039">
        <w:rPr>
          <w:sz w:val="16"/>
        </w:rPr>
        <w:t xml:space="preserve"> create five new Republican House seats through a mid-decade </w:t>
      </w:r>
      <w:r w:rsidRPr="00F47039">
        <w:rPr>
          <w:rStyle w:val="Emphasis"/>
        </w:rPr>
        <w:t>gerrymander</w:t>
      </w:r>
      <w:r w:rsidRPr="00F47039">
        <w:rPr>
          <w:sz w:val="16"/>
        </w:rPr>
        <w:t xml:space="preserve"> of the congressional map. </w:t>
      </w:r>
      <w:r w:rsidRPr="00F47039">
        <w:rPr>
          <w:rStyle w:val="StyleUnderline"/>
          <w:highlight w:val="green"/>
        </w:rPr>
        <w:t>California</w:t>
      </w:r>
      <w:r w:rsidRPr="00F47039">
        <w:rPr>
          <w:sz w:val="16"/>
        </w:rPr>
        <w:t xml:space="preserve"> has responded by </w:t>
      </w:r>
      <w:r w:rsidRPr="00F47039">
        <w:rPr>
          <w:rStyle w:val="StyleUnderline"/>
          <w:highlight w:val="green"/>
        </w:rPr>
        <w:t>attempting</w:t>
      </w:r>
      <w:r w:rsidRPr="00F47039">
        <w:rPr>
          <w:sz w:val="16"/>
        </w:rPr>
        <w:t xml:space="preserve"> to do its own </w:t>
      </w:r>
      <w:r w:rsidRPr="00F47039">
        <w:rPr>
          <w:rStyle w:val="Emphasis"/>
          <w:highlight w:val="green"/>
        </w:rPr>
        <w:t>blue</w:t>
      </w:r>
      <w:r w:rsidRPr="00F47039">
        <w:rPr>
          <w:rStyle w:val="Emphasis"/>
        </w:rPr>
        <w:t xml:space="preserve"> state</w:t>
      </w:r>
      <w:r w:rsidRPr="00F47039">
        <w:rPr>
          <w:rStyle w:val="StyleUnderline"/>
        </w:rPr>
        <w:t xml:space="preserve"> </w:t>
      </w:r>
      <w:r w:rsidRPr="00F47039">
        <w:rPr>
          <w:rStyle w:val="Emphasis"/>
          <w:highlight w:val="green"/>
        </w:rPr>
        <w:t>gerrymandering</w:t>
      </w:r>
      <w:r w:rsidRPr="00F47039">
        <w:rPr>
          <w:rStyle w:val="StyleUnderline"/>
          <w:highlight w:val="green"/>
        </w:rPr>
        <w:t>, but</w:t>
      </w:r>
      <w:r w:rsidRPr="00F47039">
        <w:rPr>
          <w:rStyle w:val="StyleUnderline"/>
        </w:rPr>
        <w:t xml:space="preserve"> there are </w:t>
      </w:r>
      <w:r w:rsidRPr="00F47039">
        <w:rPr>
          <w:rStyle w:val="Emphasis"/>
          <w:highlight w:val="green"/>
        </w:rPr>
        <w:t xml:space="preserve">too many </w:t>
      </w:r>
      <w:proofErr w:type="gramStart"/>
      <w:r w:rsidRPr="00F47039">
        <w:rPr>
          <w:rStyle w:val="Emphasis"/>
          <w:highlight w:val="green"/>
        </w:rPr>
        <w:t>red</w:t>
      </w:r>
      <w:proofErr w:type="gramEnd"/>
      <w:r w:rsidRPr="00F47039">
        <w:rPr>
          <w:rStyle w:val="StyleUnderline"/>
          <w:highlight w:val="green"/>
        </w:rPr>
        <w:t xml:space="preserve"> getting into</w:t>
      </w:r>
      <w:r w:rsidRPr="00F47039">
        <w:rPr>
          <w:rStyle w:val="StyleUnderline"/>
        </w:rPr>
        <w:t xml:space="preserve"> the </w:t>
      </w:r>
      <w:r w:rsidRPr="00F47039">
        <w:rPr>
          <w:rStyle w:val="StyleUnderline"/>
          <w:highlight w:val="green"/>
        </w:rPr>
        <w:t>action</w:t>
      </w:r>
      <w:r w:rsidRPr="00F47039">
        <w:rPr>
          <w:rStyle w:val="StyleUnderline"/>
        </w:rPr>
        <w:t xml:space="preserve">. This is a game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r w:rsidRPr="00F47039">
        <w:rPr>
          <w:rStyle w:val="Emphasis"/>
        </w:rPr>
        <w:t>cannot win</w:t>
      </w:r>
      <w:r w:rsidRPr="00F47039">
        <w:rPr>
          <w:rStyle w:val="StyleUnderline"/>
        </w:rPr>
        <w:t xml:space="preserve">, since they are </w:t>
      </w:r>
      <w:r w:rsidRPr="00F47039">
        <w:rPr>
          <w:rStyle w:val="Emphasis"/>
          <w:highlight w:val="green"/>
        </w:rPr>
        <w:t>maxed out</w:t>
      </w:r>
      <w:r w:rsidRPr="00F47039">
        <w:rPr>
          <w:rStyle w:val="StyleUnderline"/>
          <w:highlight w:val="green"/>
        </w:rPr>
        <w:t xml:space="preserve"> in</w:t>
      </w:r>
      <w:r w:rsidRPr="00F47039">
        <w:rPr>
          <w:rStyle w:val="StyleUnderline"/>
        </w:rPr>
        <w:t xml:space="preserve"> many of the </w:t>
      </w:r>
      <w:r w:rsidRPr="00F47039">
        <w:rPr>
          <w:rStyle w:val="StyleUnderline"/>
          <w:highlight w:val="green"/>
        </w:rPr>
        <w:t>states</w:t>
      </w:r>
      <w:r w:rsidRPr="00F47039">
        <w:rPr>
          <w:rStyle w:val="StyleUnderline"/>
        </w:rPr>
        <w:t xml:space="preserve"> they control</w:t>
      </w:r>
      <w:r w:rsidRPr="00F47039">
        <w:rPr>
          <w:sz w:val="16"/>
        </w:rPr>
        <w:t xml:space="preserve">. </w:t>
      </w:r>
    </w:p>
    <w:p w14:paraId="224CE60C" w14:textId="77777777" w:rsidR="00DF6A0A" w:rsidRPr="00F47039" w:rsidRDefault="00DF6A0A" w:rsidP="00DF6A0A">
      <w:pPr>
        <w:rPr>
          <w:sz w:val="16"/>
        </w:rPr>
      </w:pPr>
      <w:r w:rsidRPr="00F47039">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7B221147" w14:textId="77777777" w:rsidR="00DF6A0A" w:rsidRPr="00F47039" w:rsidRDefault="00DF6A0A" w:rsidP="00DF6A0A">
      <w:pPr>
        <w:rPr>
          <w:sz w:val="16"/>
        </w:rPr>
      </w:pPr>
      <w:r w:rsidRPr="00F47039">
        <w:rPr>
          <w:sz w:val="16"/>
        </w:rPr>
        <w:t>There is a sliver of hope, of course — there always is. Texas redistricting is premised at least partly on the dubious notion that Hispanics will vote the same way in 2026 that they did in 2024.</w:t>
      </w:r>
    </w:p>
    <w:p w14:paraId="64FDD677" w14:textId="77777777" w:rsidR="00DF6A0A" w:rsidRPr="00F47039" w:rsidRDefault="00DF6A0A" w:rsidP="00DF6A0A">
      <w:pPr>
        <w:rPr>
          <w:sz w:val="16"/>
        </w:rPr>
      </w:pPr>
      <w:r w:rsidRPr="00F47039">
        <w:rPr>
          <w:sz w:val="16"/>
        </w:rPr>
        <w:t xml:space="preserve">What’s more, </w:t>
      </w:r>
      <w:proofErr w:type="gramStart"/>
      <w:r w:rsidRPr="00F47039">
        <w:rPr>
          <w:sz w:val="16"/>
        </w:rPr>
        <w:t>map-makers</w:t>
      </w:r>
      <w:proofErr w:type="gramEnd"/>
      <w:r w:rsidRPr="00F47039">
        <w:rPr>
          <w:sz w:val="16"/>
        </w:rPr>
        <w:t xml:space="preserve"> can get greedy and accidentally make a “safe” Republican seat </w:t>
      </w:r>
      <w:proofErr w:type="spellStart"/>
      <w:r w:rsidRPr="00F47039">
        <w:rPr>
          <w:sz w:val="16"/>
        </w:rPr>
        <w:t>a</w:t>
      </w:r>
      <w:proofErr w:type="spellEnd"/>
      <w:r w:rsidRPr="00F47039">
        <w:rPr>
          <w:sz w:val="16"/>
        </w:rPr>
        <w:t xml:space="preserve"> into a swing seat. In a wave election, such “dummy-</w:t>
      </w:r>
      <w:proofErr w:type="spellStart"/>
      <w:r w:rsidRPr="00F47039">
        <w:rPr>
          <w:sz w:val="16"/>
        </w:rPr>
        <w:t>manders</w:t>
      </w:r>
      <w:proofErr w:type="spellEnd"/>
      <w:r w:rsidRPr="00F47039">
        <w:rPr>
          <w:sz w:val="16"/>
        </w:rPr>
        <w:t>” can have unintended consequences, backfiring on the gerrymanderers.</w:t>
      </w:r>
    </w:p>
    <w:p w14:paraId="79196EDD" w14:textId="77777777" w:rsidR="00DF6A0A" w:rsidRPr="00F47039" w:rsidRDefault="00DF6A0A" w:rsidP="00DF6A0A">
      <w:pPr>
        <w:rPr>
          <w:sz w:val="16"/>
        </w:rPr>
      </w:pPr>
      <w:r w:rsidRPr="00F47039">
        <w:rPr>
          <w:sz w:val="16"/>
        </w:rPr>
        <w:t xml:space="preserve">But every time Democrats start sketching a new comeback story, another headline drops. The latest gut punch is that the </w:t>
      </w:r>
      <w:r w:rsidRPr="00F47039">
        <w:rPr>
          <w:rStyle w:val="Emphasis"/>
          <w:highlight w:val="green"/>
        </w:rPr>
        <w:t>Supreme Court</w:t>
      </w:r>
      <w:r w:rsidRPr="00F47039">
        <w:rPr>
          <w:sz w:val="16"/>
        </w:rPr>
        <w:t xml:space="preserve"> might </w:t>
      </w:r>
      <w:r w:rsidRPr="00F47039">
        <w:rPr>
          <w:rStyle w:val="StyleUnderline"/>
          <w:highlight w:val="green"/>
        </w:rPr>
        <w:t>take a</w:t>
      </w:r>
      <w:r w:rsidRPr="00F47039">
        <w:rPr>
          <w:rStyle w:val="StyleUnderline"/>
        </w:rPr>
        <w:t xml:space="preserve"> </w:t>
      </w:r>
      <w:r w:rsidRPr="00F47039">
        <w:rPr>
          <w:rStyle w:val="Emphasis"/>
          <w:highlight w:val="green"/>
        </w:rPr>
        <w:t>machete</w:t>
      </w:r>
      <w:r w:rsidRPr="00F47039">
        <w:rPr>
          <w:rStyle w:val="StyleUnderline"/>
          <w:highlight w:val="green"/>
        </w:rPr>
        <w:t xml:space="preserve"> to</w:t>
      </w:r>
      <w:r w:rsidRPr="00F47039">
        <w:rPr>
          <w:rStyle w:val="StyleUnderline"/>
        </w:rPr>
        <w:t xml:space="preserve"> Section 2 of the </w:t>
      </w:r>
      <w:r w:rsidRPr="00F47039">
        <w:rPr>
          <w:rStyle w:val="Emphasis"/>
          <w:highlight w:val="green"/>
        </w:rPr>
        <w:t>Voting Rights</w:t>
      </w:r>
      <w:r w:rsidRPr="00F47039">
        <w:rPr>
          <w:rStyle w:val="StyleUnderline"/>
        </w:rPr>
        <w:t xml:space="preserve"> Act</w:t>
      </w:r>
      <w:r w:rsidRPr="00F47039">
        <w:rPr>
          <w:sz w:val="16"/>
        </w:rPr>
        <w:t xml:space="preserve">, which sought to curtail racially discriminatory voting maps and effectively required the creation of majority-minority districts. </w:t>
      </w:r>
    </w:p>
    <w:p w14:paraId="5FBF1A1B" w14:textId="77777777" w:rsidR="00DF6A0A" w:rsidRPr="00F47039" w:rsidRDefault="00DF6A0A" w:rsidP="00DF6A0A">
      <w:pPr>
        <w:rPr>
          <w:sz w:val="16"/>
        </w:rPr>
      </w:pPr>
      <w:r w:rsidRPr="00F47039">
        <w:rPr>
          <w:sz w:val="16"/>
        </w:rPr>
        <w:t xml:space="preserve">If that happens, </w:t>
      </w:r>
      <w:r w:rsidRPr="00F47039">
        <w:rPr>
          <w:rStyle w:val="StyleUnderline"/>
          <w:highlight w:val="green"/>
        </w:rPr>
        <w:t>Republicans</w:t>
      </w:r>
      <w:r w:rsidRPr="00F47039">
        <w:rPr>
          <w:rStyle w:val="StyleUnderline"/>
        </w:rPr>
        <w:t xml:space="preserve"> might gain an opportunity to </w:t>
      </w:r>
      <w:r w:rsidRPr="00F47039">
        <w:rPr>
          <w:rStyle w:val="Emphasis"/>
          <w:highlight w:val="green"/>
        </w:rPr>
        <w:t>erase</w:t>
      </w:r>
      <w:r w:rsidRPr="00F47039">
        <w:rPr>
          <w:rStyle w:val="StyleUnderline"/>
        </w:rPr>
        <w:t xml:space="preserve"> a </w:t>
      </w:r>
      <w:r w:rsidRPr="00F47039">
        <w:rPr>
          <w:rStyle w:val="Emphasis"/>
          <w:highlight w:val="green"/>
        </w:rPr>
        <w:t>dozen</w:t>
      </w:r>
      <w:r w:rsidRPr="00F47039">
        <w:rPr>
          <w:rStyle w:val="StyleUnderline"/>
          <w:highlight w:val="green"/>
        </w:rPr>
        <w:t xml:space="preserve"> </w:t>
      </w:r>
      <w:r w:rsidRPr="00F47039">
        <w:rPr>
          <w:rStyle w:val="Emphasis"/>
          <w:highlight w:val="green"/>
        </w:rPr>
        <w:t>Dem</w:t>
      </w:r>
      <w:r w:rsidRPr="00F47039">
        <w:rPr>
          <w:rStyle w:val="StyleUnderline"/>
        </w:rPr>
        <w:t xml:space="preserve">ocratic </w:t>
      </w:r>
      <w:r w:rsidRPr="00F47039">
        <w:rPr>
          <w:rStyle w:val="Emphasis"/>
          <w:highlight w:val="green"/>
        </w:rPr>
        <w:t>seats</w:t>
      </w:r>
      <w:r w:rsidRPr="00F47039">
        <w:rPr>
          <w:rStyle w:val="StyleUnderline"/>
        </w:rPr>
        <w:t xml:space="preserve"> in the South</w:t>
      </w:r>
      <w:r w:rsidRPr="00F47039">
        <w:rPr>
          <w:sz w:val="16"/>
        </w:rPr>
        <w:t xml:space="preserve">, says chief political analyst for The New York Times, Nate Cohn. (It is not entirely clear whether the ruling would apply to the House map for the 2026 midterm or whether it would take effect afterward.) </w:t>
      </w:r>
    </w:p>
    <w:p w14:paraId="41596788" w14:textId="77777777" w:rsidR="00DF6A0A" w:rsidRPr="00F47039" w:rsidRDefault="00DF6A0A" w:rsidP="00DF6A0A">
      <w:pPr>
        <w:rPr>
          <w:sz w:val="16"/>
        </w:rPr>
      </w:pPr>
      <w:r w:rsidRPr="00F47039">
        <w:rPr>
          <w:sz w:val="16"/>
        </w:rPr>
        <w:t>Even under the rosiest scenario, Cohn writes, Democrats would need to win the national vote by five points just to have a 50-50 shot at taking the House. And that’s the good news for Democrats.</w:t>
      </w:r>
    </w:p>
    <w:p w14:paraId="1DE5B190" w14:textId="77777777" w:rsidR="00DF6A0A" w:rsidRPr="0037478B" w:rsidRDefault="00DF6A0A" w:rsidP="00DF6A0A"/>
    <w:p w14:paraId="1953D900" w14:textId="77777777" w:rsidR="00DF6A0A" w:rsidRPr="00414CFA" w:rsidRDefault="00DF6A0A" w:rsidP="00DF6A0A">
      <w:pPr>
        <w:pStyle w:val="Heading4"/>
        <w:numPr>
          <w:ilvl w:val="0"/>
          <w:numId w:val="36"/>
        </w:numPr>
        <w:tabs>
          <w:tab w:val="num" w:pos="360"/>
        </w:tabs>
        <w:ind w:left="0" w:firstLine="0"/>
      </w:pPr>
      <w:bookmarkStart w:id="0" w:name="_Hlk209944756"/>
      <w:r>
        <w:t xml:space="preserve">Dems are </w:t>
      </w:r>
      <w:r w:rsidRPr="00414CFA">
        <w:rPr>
          <w:u w:val="single"/>
        </w:rPr>
        <w:t>too incompetent</w:t>
      </w:r>
      <w:r>
        <w:t xml:space="preserve"> to rally voters against GOP mistakes. </w:t>
      </w:r>
    </w:p>
    <w:p w14:paraId="40B8949D" w14:textId="77777777" w:rsidR="00DF6A0A" w:rsidRDefault="00DF6A0A" w:rsidP="00DF6A0A">
      <w:r w:rsidRPr="006D79A8">
        <w:rPr>
          <w:rStyle w:val="Style13ptBold"/>
        </w:rPr>
        <w:t>Rocco ’25</w:t>
      </w:r>
      <w:r>
        <w:t xml:space="preserve"> [</w:t>
      </w:r>
      <w:r w:rsidRPr="006D79A8">
        <w:t>Philip Rocc</w:t>
      </w:r>
      <w:r>
        <w:t xml:space="preserve">o; Associate Professor </w:t>
      </w:r>
      <w:r w:rsidRPr="006D79A8">
        <w:t xml:space="preserve">of </w:t>
      </w:r>
      <w:r>
        <w:t>Political Science</w:t>
      </w:r>
      <w:r w:rsidRPr="006D79A8">
        <w:t xml:space="preserve"> at Marquette University.</w:t>
      </w:r>
      <w:r>
        <w:t xml:space="preserve"> </w:t>
      </w:r>
      <w:r w:rsidRPr="006D79A8">
        <w:t xml:space="preserve">“How the Democratic Party Was Hollowed Out.” </w:t>
      </w:r>
      <w:r>
        <w:t>Jacobin</w:t>
      </w:r>
      <w:r w:rsidRPr="006D79A8">
        <w:t>. 2025. https://jacobin.com/2025/08/democrats-ngos-jeffries-schumer-dealignment.</w:t>
      </w:r>
      <w:r>
        <w:t xml:space="preserve"> </w:t>
      </w:r>
      <w:proofErr w:type="spellStart"/>
      <w:r>
        <w:t>hpd</w:t>
      </w:r>
      <w:proofErr w:type="spellEnd"/>
      <w:r>
        <w:t>]</w:t>
      </w:r>
    </w:p>
    <w:p w14:paraId="042A2D0C" w14:textId="77777777" w:rsidR="00DF6A0A" w:rsidRPr="006D79A8" w:rsidRDefault="00DF6A0A" w:rsidP="00DF6A0A">
      <w:pPr>
        <w:rPr>
          <w:sz w:val="16"/>
        </w:rPr>
      </w:pPr>
      <w:r w:rsidRPr="006D79A8">
        <w:rPr>
          <w:sz w:val="16"/>
        </w:rPr>
        <w:t xml:space="preserve">Yet if </w:t>
      </w:r>
      <w:r w:rsidRPr="00B8200D">
        <w:rPr>
          <w:rStyle w:val="Emphasis"/>
          <w:highlight w:val="green"/>
        </w:rPr>
        <w:t>Democrat</w:t>
      </w:r>
      <w:r w:rsidRPr="006D79A8">
        <w:rPr>
          <w:sz w:val="16"/>
        </w:rPr>
        <w:t>s have proved reluctant to take up the role of loyal opposition, it is not — as liberal pundits had feared — a reflection of the so-called normalization of Trump, much less public approbation for his approach to governance or the consolidation of a new Republican majority. Nor is it merely the case — as the party’s critics have alleged since at least the last decade of the twentieth century — that Democrats and their allies in the liberal commentariat have simply lost the talent for telling stories that resonate with working-class voters rather than consultants and professors. While party leaders do appear allergic to political formulas that involve anything that could be labeled as populist — witness the marginalization of Tim Walz during the 2024 campaign — weak PR is better understood as a symptom.</w:t>
      </w:r>
    </w:p>
    <w:p w14:paraId="610EC8F3" w14:textId="77777777" w:rsidR="00DF6A0A" w:rsidRDefault="00DF6A0A" w:rsidP="00DF6A0A">
      <w:pPr>
        <w:rPr>
          <w:rStyle w:val="Emphasis"/>
        </w:rPr>
      </w:pPr>
      <w:r w:rsidRPr="006D79A8">
        <w:rPr>
          <w:sz w:val="16"/>
        </w:rPr>
        <w:t xml:space="preserve">Among other things, weak PR is symptomatic of </w:t>
      </w:r>
      <w:r w:rsidRPr="006D79A8">
        <w:rPr>
          <w:rStyle w:val="StyleUnderline"/>
        </w:rPr>
        <w:t xml:space="preserve">a </w:t>
      </w:r>
      <w:r w:rsidRPr="006D79A8">
        <w:rPr>
          <w:rStyle w:val="Emphasis"/>
        </w:rPr>
        <w:t xml:space="preserve">political </w:t>
      </w:r>
      <w:r w:rsidRPr="00B8200D">
        <w:rPr>
          <w:rStyle w:val="Emphasis"/>
          <w:highlight w:val="green"/>
        </w:rPr>
        <w:t>party</w:t>
      </w:r>
      <w:r w:rsidRPr="006D79A8">
        <w:rPr>
          <w:rStyle w:val="StyleUnderline"/>
        </w:rPr>
        <w:t xml:space="preserve"> structure</w:t>
      </w:r>
      <w:r w:rsidRPr="006D79A8">
        <w:rPr>
          <w:sz w:val="16"/>
        </w:rPr>
        <w:t xml:space="preserve"> that </w:t>
      </w:r>
      <w:r w:rsidRPr="00B8200D">
        <w:rPr>
          <w:rStyle w:val="StyleUnderline"/>
          <w:highlight w:val="green"/>
        </w:rPr>
        <w:t>has become</w:t>
      </w:r>
      <w:r w:rsidRPr="006D79A8">
        <w:rPr>
          <w:sz w:val="16"/>
        </w:rPr>
        <w:t xml:space="preserve">, in the words of Daniel Schlozman and Sam Rosenfeld, </w:t>
      </w:r>
      <w:r w:rsidRPr="006D79A8">
        <w:rPr>
          <w:rStyle w:val="Emphasis"/>
        </w:rPr>
        <w:t>hollowed out</w:t>
      </w:r>
      <w:r w:rsidRPr="006D79A8">
        <w:rPr>
          <w:sz w:val="16"/>
        </w:rPr>
        <w:t xml:space="preserve"> in recent decades — </w:t>
      </w:r>
      <w:r w:rsidRPr="00B8200D">
        <w:rPr>
          <w:rStyle w:val="Emphasis"/>
          <w:highlight w:val="green"/>
        </w:rPr>
        <w:t>incapable</w:t>
      </w:r>
      <w:r w:rsidRPr="00B8200D">
        <w:rPr>
          <w:rStyle w:val="StyleUnderline"/>
          <w:highlight w:val="green"/>
        </w:rPr>
        <w:t xml:space="preserve"> of</w:t>
      </w:r>
      <w:r w:rsidRPr="006D79A8">
        <w:rPr>
          <w:rStyle w:val="StyleUnderline"/>
        </w:rPr>
        <w:t xml:space="preserve"> controlling </w:t>
      </w:r>
      <w:r w:rsidRPr="00B8200D">
        <w:rPr>
          <w:rStyle w:val="StyleUnderline"/>
          <w:highlight w:val="green"/>
        </w:rPr>
        <w:t xml:space="preserve">key functions like </w:t>
      </w:r>
      <w:r w:rsidRPr="00B8200D">
        <w:rPr>
          <w:rStyle w:val="Emphasis"/>
          <w:highlight w:val="green"/>
        </w:rPr>
        <w:t>candidate selection</w:t>
      </w:r>
      <w:r w:rsidRPr="00B8200D">
        <w:rPr>
          <w:rStyle w:val="StyleUnderline"/>
          <w:highlight w:val="green"/>
        </w:rPr>
        <w:t xml:space="preserve">, </w:t>
      </w:r>
      <w:r w:rsidRPr="00B8200D">
        <w:rPr>
          <w:rStyle w:val="Emphasis"/>
          <w:highlight w:val="green"/>
        </w:rPr>
        <w:t>fundraising</w:t>
      </w:r>
      <w:r w:rsidRPr="00B8200D">
        <w:rPr>
          <w:rStyle w:val="StyleUnderline"/>
          <w:highlight w:val="green"/>
        </w:rPr>
        <w:t>, and</w:t>
      </w:r>
      <w:r w:rsidRPr="006D79A8">
        <w:rPr>
          <w:rStyle w:val="StyleUnderline"/>
        </w:rPr>
        <w:t xml:space="preserve"> the formation of </w:t>
      </w:r>
      <w:r w:rsidRPr="00B8200D">
        <w:rPr>
          <w:rStyle w:val="Emphasis"/>
          <w:highlight w:val="green"/>
        </w:rPr>
        <w:t>policy</w:t>
      </w:r>
      <w:r w:rsidRPr="00B8200D">
        <w:rPr>
          <w:rStyle w:val="StyleUnderline"/>
          <w:highlight w:val="green"/>
        </w:rPr>
        <w:t>, which are</w:t>
      </w:r>
      <w:r w:rsidRPr="006D79A8">
        <w:rPr>
          <w:rStyle w:val="StyleUnderline"/>
        </w:rPr>
        <w:t xml:space="preserve"> increasingly </w:t>
      </w:r>
      <w:r w:rsidRPr="00B8200D">
        <w:rPr>
          <w:rStyle w:val="Emphasis"/>
          <w:highlight w:val="green"/>
        </w:rPr>
        <w:t>delegated</w:t>
      </w:r>
      <w:r w:rsidRPr="00B8200D">
        <w:rPr>
          <w:rStyle w:val="StyleUnderline"/>
          <w:highlight w:val="green"/>
        </w:rPr>
        <w:t xml:space="preserve"> to</w:t>
      </w:r>
      <w:r w:rsidRPr="006D79A8">
        <w:rPr>
          <w:rStyle w:val="StyleUnderline"/>
        </w:rPr>
        <w:t xml:space="preserve"> a network of </w:t>
      </w:r>
      <w:r w:rsidRPr="00B8200D">
        <w:rPr>
          <w:rStyle w:val="Emphasis"/>
          <w:highlight w:val="green"/>
        </w:rPr>
        <w:t>outside</w:t>
      </w:r>
      <w:r w:rsidRPr="006D79A8">
        <w:rPr>
          <w:sz w:val="16"/>
        </w:rPr>
        <w:t xml:space="preserve"> groups, the media, and </w:t>
      </w:r>
      <w:r w:rsidRPr="00B8200D">
        <w:rPr>
          <w:rStyle w:val="Emphasis"/>
          <w:highlight w:val="green"/>
        </w:rPr>
        <w:t>wealthy donors</w:t>
      </w:r>
      <w:r w:rsidRPr="006D79A8">
        <w:rPr>
          <w:sz w:val="16"/>
        </w:rPr>
        <w:t xml:space="preserve">. Although hollowing is the dominant pattern in the party systems of wealthy democracies, it has manifested in highly divergent ways. For its part, the Republican Party has become — at both the elite and mass levels — a network of ideological movement organizations oriented around an amorphous set of ideological principles ranging from a radical retrenchment of redistributive spending and an increasingly exclusionary position on immigration to the preservation of traditional values and family structures. Democrats’ </w:t>
      </w:r>
      <w:r w:rsidRPr="00B8200D">
        <w:rPr>
          <w:rStyle w:val="Emphasis"/>
          <w:highlight w:val="green"/>
        </w:rPr>
        <w:t>hollowing</w:t>
      </w:r>
      <w:r w:rsidRPr="006D79A8">
        <w:rPr>
          <w:sz w:val="16"/>
        </w:rPr>
        <w:t xml:space="preserve">, by contrast, has </w:t>
      </w:r>
      <w:r w:rsidRPr="00B8200D">
        <w:rPr>
          <w:rStyle w:val="StyleUnderline"/>
          <w:highlight w:val="green"/>
        </w:rPr>
        <w:t>involved</w:t>
      </w:r>
      <w:r w:rsidRPr="006D79A8">
        <w:rPr>
          <w:rStyle w:val="StyleUnderline"/>
        </w:rPr>
        <w:t xml:space="preserve"> the </w:t>
      </w:r>
      <w:r w:rsidRPr="00B8200D">
        <w:rPr>
          <w:rStyle w:val="Emphasis"/>
          <w:highlight w:val="green"/>
        </w:rPr>
        <w:t>displacement</w:t>
      </w:r>
      <w:r w:rsidRPr="00B8200D">
        <w:rPr>
          <w:rStyle w:val="StyleUnderline"/>
          <w:highlight w:val="green"/>
        </w:rPr>
        <w:t xml:space="preserve"> of </w:t>
      </w:r>
      <w:r w:rsidRPr="00B8200D">
        <w:rPr>
          <w:rStyle w:val="Emphasis"/>
          <w:highlight w:val="green"/>
        </w:rPr>
        <w:t>organized labor</w:t>
      </w:r>
      <w:r w:rsidRPr="00B8200D">
        <w:rPr>
          <w:rStyle w:val="StyleUnderline"/>
          <w:highlight w:val="green"/>
        </w:rPr>
        <w:t xml:space="preserve"> by a</w:t>
      </w:r>
      <w:r w:rsidRPr="006D79A8">
        <w:rPr>
          <w:rStyle w:val="StyleUnderline"/>
        </w:rPr>
        <w:t xml:space="preserve">n increasingly </w:t>
      </w:r>
      <w:r w:rsidRPr="00B8200D">
        <w:rPr>
          <w:rStyle w:val="Emphasis"/>
          <w:highlight w:val="green"/>
        </w:rPr>
        <w:t>dense field</w:t>
      </w:r>
      <w:r w:rsidRPr="00B8200D">
        <w:rPr>
          <w:rStyle w:val="StyleUnderline"/>
          <w:highlight w:val="green"/>
        </w:rPr>
        <w:t xml:space="preserve"> of </w:t>
      </w:r>
      <w:r w:rsidRPr="00B8200D">
        <w:rPr>
          <w:rStyle w:val="Emphasis"/>
          <w:highlight w:val="green"/>
        </w:rPr>
        <w:t>interest groups</w:t>
      </w:r>
    </w:p>
    <w:p w14:paraId="0F3FF6D6" w14:textId="77777777" w:rsidR="00DF6A0A" w:rsidRPr="006D79A8" w:rsidRDefault="00DF6A0A" w:rsidP="00DF6A0A">
      <w:pPr>
        <w:rPr>
          <w:sz w:val="16"/>
        </w:rPr>
      </w:pPr>
      <w:r w:rsidRPr="006D79A8">
        <w:rPr>
          <w:rStyle w:val="StyleUnderline"/>
        </w:rPr>
        <w:t xml:space="preserve"> and nonprofit organizations</w:t>
      </w:r>
      <w:r w:rsidRPr="006D79A8">
        <w:rPr>
          <w:sz w:val="16"/>
        </w:rPr>
        <w:t>. The common link between these groups is not their commitment to a set of ideological principles or identities but their attachment to public programs. The nature of these programs varies widely, and includes major social expenditures (Social Security, Medicare, and Medicaid), rights regimes (the Voting Rights Act), and a host of distributive programs ranging from Community Development Block Grants to National Science Foundation awards.</w:t>
      </w:r>
    </w:p>
    <w:p w14:paraId="23ED1A14" w14:textId="77777777" w:rsidR="00DF6A0A" w:rsidRPr="006D79A8" w:rsidRDefault="00DF6A0A" w:rsidP="00DF6A0A">
      <w:pPr>
        <w:rPr>
          <w:sz w:val="16"/>
        </w:rPr>
      </w:pPr>
      <w:r w:rsidRPr="006D79A8">
        <w:rPr>
          <w:sz w:val="16"/>
        </w:rPr>
        <w:t xml:space="preserve">It stands to reason that </w:t>
      </w:r>
      <w:r w:rsidRPr="006D79A8">
        <w:rPr>
          <w:rStyle w:val="StyleUnderline"/>
        </w:rPr>
        <w:t xml:space="preserve">the </w:t>
      </w:r>
      <w:r w:rsidRPr="006D79A8">
        <w:rPr>
          <w:rStyle w:val="Emphasis"/>
        </w:rPr>
        <w:t>Dem</w:t>
      </w:r>
      <w:r w:rsidRPr="006D79A8">
        <w:rPr>
          <w:sz w:val="16"/>
        </w:rPr>
        <w:t xml:space="preserve">ocratic </w:t>
      </w:r>
      <w:r w:rsidRPr="006D79A8">
        <w:rPr>
          <w:rStyle w:val="Emphasis"/>
        </w:rPr>
        <w:t>Party</w:t>
      </w:r>
      <w:r w:rsidRPr="006D79A8">
        <w:rPr>
          <w:sz w:val="16"/>
        </w:rPr>
        <w:t xml:space="preserve"> — once hollowed out — should </w:t>
      </w:r>
      <w:r w:rsidRPr="006D79A8">
        <w:rPr>
          <w:rStyle w:val="StyleUnderline"/>
        </w:rPr>
        <w:t xml:space="preserve">take the form of a loose </w:t>
      </w:r>
      <w:r w:rsidRPr="006D79A8">
        <w:rPr>
          <w:rStyle w:val="Emphasis"/>
        </w:rPr>
        <w:t>network</w:t>
      </w:r>
      <w:r w:rsidRPr="006D79A8">
        <w:rPr>
          <w:rStyle w:val="StyleUnderline"/>
        </w:rPr>
        <w:t xml:space="preserve"> of policy </w:t>
      </w:r>
      <w:r w:rsidRPr="006D79A8">
        <w:rPr>
          <w:rStyle w:val="Emphasis"/>
        </w:rPr>
        <w:t>clientele</w:t>
      </w:r>
      <w:r w:rsidRPr="006D79A8">
        <w:rPr>
          <w:rStyle w:val="StyleUnderline"/>
        </w:rPr>
        <w:t xml:space="preserve"> groups rather than committed ideologues</w:t>
      </w:r>
      <w:r w:rsidRPr="006D79A8">
        <w:rPr>
          <w:sz w:val="16"/>
        </w:rPr>
        <w:t xml:space="preserve">. In the long run, not only did Progressive Era reforms like the merit system and the secret ballot short-circuit local systems of patronage and weaken the power of party leaders; the New Deal provided a vast array of new social services that were largely insulated from the control of party machines. As the state absorbed these traditional party functions, so too did it advantage relatively new forms of organization — pressure groups, lobbies, social welfare organizations — in making claims on government. The fragmentation of the political landscape continued apace as the federal government’s investment in social programs grew during </w:t>
      </w:r>
      <w:proofErr w:type="gramStart"/>
      <w:r w:rsidRPr="006D79A8">
        <w:rPr>
          <w:sz w:val="16"/>
        </w:rPr>
        <w:t>the Great</w:t>
      </w:r>
      <w:proofErr w:type="gramEnd"/>
      <w:r w:rsidRPr="006D79A8">
        <w:rPr>
          <w:sz w:val="16"/>
        </w:rPr>
        <w:t xml:space="preserve"> Society, which both triggered the formation of policy-focused interest groups and poured federal resources into nonprofit organizations, which became critical conduits of welfare service provision. By the early 1970s, Congress had also begun to construct a “litigation state,” which incentivized private lawsuits as a means of enforcing new federal regulations on everything from civil rights to environmental protections. This transformation further fragmented power by spurring the creation of a large number of public-interest legal organizations that pushed political conflict into the legal domain. </w:t>
      </w:r>
      <w:r w:rsidRPr="006D79A8">
        <w:rPr>
          <w:rStyle w:val="StyleUnderline"/>
        </w:rPr>
        <w:t>The organizational sub</w:t>
      </w:r>
      <w:r w:rsidRPr="006D79A8">
        <w:rPr>
          <w:rStyle w:val="Emphasis"/>
        </w:rPr>
        <w:t>structure</w:t>
      </w:r>
      <w:r w:rsidRPr="006D79A8">
        <w:rPr>
          <w:rStyle w:val="StyleUnderline"/>
        </w:rPr>
        <w:t xml:space="preserve"> of the </w:t>
      </w:r>
      <w:r w:rsidRPr="006D79A8">
        <w:rPr>
          <w:rStyle w:val="Emphasis"/>
        </w:rPr>
        <w:t>Dem</w:t>
      </w:r>
      <w:r w:rsidRPr="006D79A8">
        <w:rPr>
          <w:rStyle w:val="StyleUnderline"/>
        </w:rPr>
        <w:t xml:space="preserve">ocratic </w:t>
      </w:r>
      <w:r w:rsidRPr="006D79A8">
        <w:rPr>
          <w:rStyle w:val="Emphasis"/>
        </w:rPr>
        <w:t>Party</w:t>
      </w:r>
      <w:r w:rsidRPr="006D79A8">
        <w:rPr>
          <w:rStyle w:val="StyleUnderline"/>
        </w:rPr>
        <w:t xml:space="preserve"> was now a </w:t>
      </w:r>
      <w:r w:rsidRPr="006D79A8">
        <w:rPr>
          <w:rStyle w:val="Emphasis"/>
        </w:rPr>
        <w:t>loose assemblage</w:t>
      </w:r>
      <w:r w:rsidRPr="006D79A8">
        <w:rPr>
          <w:rStyle w:val="StyleUnderline"/>
        </w:rPr>
        <w:t xml:space="preserve"> of </w:t>
      </w:r>
      <w:r w:rsidRPr="006D79A8">
        <w:rPr>
          <w:rStyle w:val="Emphasis"/>
        </w:rPr>
        <w:t>policy experts</w:t>
      </w:r>
      <w:r w:rsidRPr="006D79A8">
        <w:rPr>
          <w:rStyle w:val="StyleUnderline"/>
        </w:rPr>
        <w:t xml:space="preserve">, </w:t>
      </w:r>
      <w:r w:rsidRPr="006D79A8">
        <w:rPr>
          <w:rStyle w:val="Emphasis"/>
        </w:rPr>
        <w:t>lawyers</w:t>
      </w:r>
      <w:r w:rsidRPr="006D79A8">
        <w:rPr>
          <w:rStyle w:val="StyleUnderline"/>
        </w:rPr>
        <w:t xml:space="preserve">, and </w:t>
      </w:r>
      <w:r w:rsidRPr="006D79A8">
        <w:rPr>
          <w:rStyle w:val="Emphasis"/>
        </w:rPr>
        <w:t>advocacy</w:t>
      </w:r>
      <w:r w:rsidRPr="006D79A8">
        <w:rPr>
          <w:rStyle w:val="StyleUnderline"/>
        </w:rPr>
        <w:t xml:space="preserve"> organizations.</w:t>
      </w:r>
    </w:p>
    <w:p w14:paraId="5A0E3CCB" w14:textId="77777777" w:rsidR="00DF6A0A" w:rsidRPr="006D79A8" w:rsidRDefault="00DF6A0A" w:rsidP="00DF6A0A">
      <w:pPr>
        <w:rPr>
          <w:sz w:val="16"/>
        </w:rPr>
      </w:pPr>
      <w:r w:rsidRPr="006D79A8">
        <w:rPr>
          <w:sz w:val="16"/>
        </w:rPr>
        <w:t>Officially, these groups had allegiances to the beneficiaries of the programs that were their raison d’être — and not to political parties. Yet Democrats’ firm control over the legislative branch during the ascendence of what political scientists Karen Orren and Stephen Skowronek call the “policy state” made it the de facto party of the policy clientele groups — an increasingly large tent that eventually grew to encompass everything from identity-based organizations to high finance. The Reagan revolution and its assault on the central ideas and political alignments of the New Deal regime flung these clientele groups ever more firmly into Democrats’ arms.</w:t>
      </w:r>
    </w:p>
    <w:p w14:paraId="6F3F152E" w14:textId="77777777" w:rsidR="00DF6A0A" w:rsidRDefault="00DF6A0A" w:rsidP="00DF6A0A">
      <w:pPr>
        <w:rPr>
          <w:rStyle w:val="StyleUnderline"/>
        </w:rPr>
      </w:pPr>
      <w:r w:rsidRPr="006D79A8">
        <w:rPr>
          <w:sz w:val="16"/>
        </w:rPr>
        <w:t xml:space="preserve">But </w:t>
      </w:r>
      <w:r w:rsidRPr="006D79A8">
        <w:rPr>
          <w:rStyle w:val="StyleUnderline"/>
        </w:rPr>
        <w:t xml:space="preserve">the partnership has </w:t>
      </w:r>
      <w:r w:rsidRPr="006D79A8">
        <w:rPr>
          <w:rStyle w:val="Emphasis"/>
        </w:rPr>
        <w:t>yielded little</w:t>
      </w:r>
      <w:r w:rsidRPr="006D79A8">
        <w:rPr>
          <w:rStyle w:val="StyleUnderline"/>
        </w:rPr>
        <w:t xml:space="preserve"> in the way of either political stability for Democrats or </w:t>
      </w:r>
      <w:r w:rsidRPr="006D79A8">
        <w:rPr>
          <w:rStyle w:val="Emphasis"/>
        </w:rPr>
        <w:t>policy gains</w:t>
      </w:r>
      <w:r w:rsidRPr="006D79A8">
        <w:rPr>
          <w:rStyle w:val="StyleUnderline"/>
        </w:rPr>
        <w:t xml:space="preserve"> for the “</w:t>
      </w:r>
      <w:r w:rsidRPr="006D79A8">
        <w:rPr>
          <w:rStyle w:val="Emphasis"/>
        </w:rPr>
        <w:t>stakeholders</w:t>
      </w:r>
      <w:r w:rsidRPr="006D79A8">
        <w:rPr>
          <w:rStyle w:val="StyleUnderline"/>
        </w:rPr>
        <w:t>”</w:t>
      </w:r>
      <w:r w:rsidRPr="006D79A8">
        <w:rPr>
          <w:sz w:val="16"/>
        </w:rPr>
        <w:t xml:space="preserve"> whom the clientele groups claimed to represent. For their part, as the political scientists Dan Galvin and Chloe Thurston argue, </w:t>
      </w:r>
      <w:r w:rsidRPr="00B8200D">
        <w:rPr>
          <w:rStyle w:val="Emphasis"/>
          <w:highlight w:val="green"/>
        </w:rPr>
        <w:t>Dem</w:t>
      </w:r>
      <w:r w:rsidRPr="006D79A8">
        <w:rPr>
          <w:sz w:val="16"/>
        </w:rPr>
        <w:t>ocrat</w:t>
      </w:r>
      <w:r w:rsidRPr="00B8200D">
        <w:rPr>
          <w:rStyle w:val="Emphasis"/>
          <w:highlight w:val="green"/>
        </w:rPr>
        <w:t>s</w:t>
      </w:r>
      <w:r w:rsidRPr="006D79A8">
        <w:rPr>
          <w:rStyle w:val="StyleUnderline"/>
        </w:rPr>
        <w:t xml:space="preserve"> have come to </w:t>
      </w:r>
      <w:r w:rsidRPr="00B8200D">
        <w:rPr>
          <w:rStyle w:val="StyleUnderline"/>
          <w:highlight w:val="green"/>
        </w:rPr>
        <w:t xml:space="preserve">treat </w:t>
      </w:r>
      <w:r w:rsidRPr="00B8200D">
        <w:rPr>
          <w:rStyle w:val="Emphasis"/>
          <w:highlight w:val="green"/>
        </w:rPr>
        <w:t>policymaking</w:t>
      </w:r>
      <w:r w:rsidRPr="00B8200D">
        <w:rPr>
          <w:rStyle w:val="StyleUnderline"/>
          <w:highlight w:val="green"/>
        </w:rPr>
        <w:t xml:space="preserve"> as a </w:t>
      </w:r>
      <w:r w:rsidRPr="00B8200D">
        <w:rPr>
          <w:rStyle w:val="Emphasis"/>
          <w:highlight w:val="green"/>
        </w:rPr>
        <w:t>substitute</w:t>
      </w:r>
      <w:r w:rsidRPr="00B8200D">
        <w:rPr>
          <w:rStyle w:val="StyleUnderline"/>
          <w:highlight w:val="green"/>
        </w:rPr>
        <w:t xml:space="preserve"> for </w:t>
      </w:r>
      <w:r w:rsidRPr="00B8200D">
        <w:rPr>
          <w:rStyle w:val="Emphasis"/>
          <w:highlight w:val="green"/>
        </w:rPr>
        <w:t>party building</w:t>
      </w:r>
      <w:r w:rsidRPr="006D79A8">
        <w:rPr>
          <w:rStyle w:val="StyleUnderline"/>
        </w:rPr>
        <w:t>.</w:t>
      </w:r>
      <w:r w:rsidRPr="006D79A8">
        <w:rPr>
          <w:sz w:val="16"/>
        </w:rPr>
        <w:t xml:space="preserve"> Yet programs — especially of the technocratic, market-oriented </w:t>
      </w:r>
      <w:proofErr w:type="gramStart"/>
      <w:r w:rsidRPr="006D79A8">
        <w:rPr>
          <w:sz w:val="16"/>
        </w:rPr>
        <w:t>variant</w:t>
      </w:r>
      <w:proofErr w:type="gramEnd"/>
      <w:r w:rsidRPr="006D79A8">
        <w:rPr>
          <w:sz w:val="16"/>
        </w:rPr>
        <w:t xml:space="preserve"> that attract the affection of the party’s intelligentsia — do not make for durable electoral alliances. If anything, </w:t>
      </w:r>
      <w:r w:rsidRPr="00B8200D">
        <w:rPr>
          <w:rStyle w:val="StyleUnderline"/>
          <w:highlight w:val="green"/>
        </w:rPr>
        <w:t>the</w:t>
      </w:r>
      <w:r w:rsidRPr="006D79A8">
        <w:rPr>
          <w:rStyle w:val="StyleUnderline"/>
        </w:rPr>
        <w:t xml:space="preserve"> Democrats’ late </w:t>
      </w:r>
      <w:r w:rsidRPr="006D79A8">
        <w:rPr>
          <w:rStyle w:val="Emphasis"/>
        </w:rPr>
        <w:t xml:space="preserve">programmatic </w:t>
      </w:r>
      <w:r w:rsidRPr="00B8200D">
        <w:rPr>
          <w:rStyle w:val="Emphasis"/>
          <w:highlight w:val="green"/>
        </w:rPr>
        <w:t>style</w:t>
      </w:r>
      <w:r w:rsidRPr="00B8200D">
        <w:rPr>
          <w:rStyle w:val="StyleUnderline"/>
          <w:highlight w:val="green"/>
        </w:rPr>
        <w:t xml:space="preserve"> has</w:t>
      </w:r>
      <w:r w:rsidRPr="006D79A8">
        <w:rPr>
          <w:rStyle w:val="StyleUnderline"/>
        </w:rPr>
        <w:t xml:space="preserve"> only further </w:t>
      </w:r>
      <w:r w:rsidRPr="00B8200D">
        <w:rPr>
          <w:rStyle w:val="Emphasis"/>
          <w:highlight w:val="green"/>
        </w:rPr>
        <w:t>severed</w:t>
      </w:r>
      <w:r w:rsidRPr="00B8200D">
        <w:rPr>
          <w:rStyle w:val="StyleUnderline"/>
          <w:highlight w:val="green"/>
        </w:rPr>
        <w:t xml:space="preserve"> the</w:t>
      </w:r>
      <w:r w:rsidRPr="006D79A8">
        <w:rPr>
          <w:rStyle w:val="StyleUnderline"/>
        </w:rPr>
        <w:t xml:space="preserve"> </w:t>
      </w:r>
      <w:r w:rsidRPr="00B8200D">
        <w:rPr>
          <w:rStyle w:val="Emphasis"/>
          <w:highlight w:val="green"/>
        </w:rPr>
        <w:t>links</w:t>
      </w:r>
      <w:r w:rsidRPr="00B8200D">
        <w:rPr>
          <w:rStyle w:val="StyleUnderline"/>
          <w:highlight w:val="green"/>
        </w:rPr>
        <w:t xml:space="preserve"> between </w:t>
      </w:r>
      <w:r w:rsidRPr="00B8200D">
        <w:rPr>
          <w:rStyle w:val="Emphasis"/>
          <w:highlight w:val="green"/>
        </w:rPr>
        <w:t>party</w:t>
      </w:r>
      <w:r w:rsidRPr="006D79A8">
        <w:rPr>
          <w:rStyle w:val="StyleUnderline"/>
        </w:rPr>
        <w:t xml:space="preserve">, </w:t>
      </w:r>
      <w:r w:rsidRPr="006D79A8">
        <w:rPr>
          <w:rStyle w:val="Emphasis"/>
        </w:rPr>
        <w:t>state</w:t>
      </w:r>
      <w:r w:rsidRPr="006D79A8">
        <w:rPr>
          <w:rStyle w:val="StyleUnderline"/>
        </w:rPr>
        <w:t xml:space="preserve">, </w:t>
      </w:r>
      <w:r w:rsidRPr="00B8200D">
        <w:rPr>
          <w:rStyle w:val="StyleUnderline"/>
          <w:highlight w:val="green"/>
        </w:rPr>
        <w:t>and</w:t>
      </w:r>
      <w:r w:rsidRPr="006D79A8">
        <w:rPr>
          <w:rStyle w:val="StyleUnderline"/>
        </w:rPr>
        <w:t xml:space="preserve"> mass </w:t>
      </w:r>
      <w:r w:rsidRPr="00B8200D">
        <w:rPr>
          <w:rStyle w:val="Emphasis"/>
          <w:highlight w:val="green"/>
        </w:rPr>
        <w:t>electorate</w:t>
      </w:r>
      <w:r w:rsidRPr="006D79A8">
        <w:rPr>
          <w:rStyle w:val="StyleUnderline"/>
        </w:rPr>
        <w:t>.</w:t>
      </w:r>
    </w:p>
    <w:bookmarkEnd w:id="0"/>
    <w:p w14:paraId="305A1F47" w14:textId="77777777" w:rsidR="00DF6A0A" w:rsidRPr="007C4547" w:rsidRDefault="00DF6A0A" w:rsidP="00DF6A0A">
      <w:pPr>
        <w:keepNext/>
        <w:keepLines/>
        <w:spacing w:before="40" w:after="0"/>
        <w:outlineLvl w:val="3"/>
        <w:rPr>
          <w:rFonts w:eastAsia="Times New Roman"/>
          <w:b/>
          <w:iCs/>
          <w:sz w:val="26"/>
        </w:rPr>
      </w:pPr>
      <w:r w:rsidRPr="007C4547">
        <w:rPr>
          <w:rFonts w:eastAsia="Times New Roman"/>
          <w:b/>
          <w:iCs/>
          <w:sz w:val="26"/>
        </w:rPr>
        <w:t xml:space="preserve">Congressional oversight </w:t>
      </w:r>
      <w:r w:rsidRPr="007C4547">
        <w:rPr>
          <w:rFonts w:eastAsia="Times New Roman"/>
          <w:b/>
          <w:iCs/>
          <w:sz w:val="26"/>
          <w:u w:val="single"/>
        </w:rPr>
        <w:t>structurally</w:t>
      </w:r>
      <w:r w:rsidRPr="007C4547">
        <w:rPr>
          <w:rFonts w:eastAsia="Times New Roman"/>
          <w:b/>
          <w:iCs/>
          <w:sz w:val="26"/>
        </w:rPr>
        <w:t xml:space="preserve"> can’t inhibit Trump. Letting him win in midterms and do what he wants until 2029 </w:t>
      </w:r>
      <w:r w:rsidRPr="007C4547">
        <w:rPr>
          <w:rFonts w:eastAsia="Times New Roman"/>
          <w:b/>
          <w:iCs/>
          <w:sz w:val="26"/>
          <w:u w:val="single"/>
        </w:rPr>
        <w:t xml:space="preserve">prevents </w:t>
      </w:r>
      <w:proofErr w:type="spellStart"/>
      <w:r w:rsidRPr="007C4547">
        <w:rPr>
          <w:rFonts w:eastAsia="Times New Roman"/>
          <w:b/>
          <w:iCs/>
          <w:sz w:val="26"/>
          <w:u w:val="single"/>
        </w:rPr>
        <w:t>lashout</w:t>
      </w:r>
      <w:proofErr w:type="spellEnd"/>
      <w:r w:rsidRPr="007C4547">
        <w:rPr>
          <w:rFonts w:eastAsia="Times New Roman"/>
          <w:b/>
          <w:iCs/>
          <w:sz w:val="26"/>
        </w:rPr>
        <w:t xml:space="preserve">. </w:t>
      </w:r>
    </w:p>
    <w:p w14:paraId="0C6EA357" w14:textId="77777777" w:rsidR="00DF6A0A" w:rsidRPr="00002EE9" w:rsidRDefault="00DF6A0A" w:rsidP="00DF6A0A">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0B7CEB18" w14:textId="77777777" w:rsidR="00DF6A0A" w:rsidRPr="004B4847" w:rsidRDefault="00DF6A0A" w:rsidP="00DF6A0A">
      <w:pPr>
        <w:rPr>
          <w:sz w:val="16"/>
        </w:rPr>
      </w:pPr>
      <w:r w:rsidRPr="008E3CE0">
        <w:rPr>
          <w:sz w:val="16"/>
        </w:rPr>
        <w:t xml:space="preserve">This was a particularly fraught decision for </w:t>
      </w:r>
      <w:r w:rsidRPr="005F2F1D">
        <w:rPr>
          <w:rStyle w:val="Emphasis"/>
          <w:highlight w:val="green"/>
        </w:rPr>
        <w:t>Trump</w:t>
      </w:r>
      <w:r w:rsidRPr="006A6406">
        <w:rPr>
          <w:sz w:val="16"/>
        </w:rPr>
        <w:t xml:space="preserve"> because his </w:t>
      </w:r>
      <w:r w:rsidRPr="006A6406">
        <w:rPr>
          <w:rStyle w:val="StyleUnderline"/>
        </w:rPr>
        <w:t>idea of</w:t>
      </w:r>
      <w:r w:rsidRPr="006A6406">
        <w:rPr>
          <w:sz w:val="16"/>
        </w:rPr>
        <w:t xml:space="preserve"> “</w:t>
      </w:r>
      <w:r w:rsidRPr="005F2F1D">
        <w:rPr>
          <w:sz w:val="16"/>
        </w:rPr>
        <w:t xml:space="preserve">policy </w:t>
      </w:r>
      <w:r w:rsidRPr="005F2F1D">
        <w:rPr>
          <w:rStyle w:val="StyleUnderline"/>
        </w:rPr>
        <w:t xml:space="preserve">accomplishments” </w:t>
      </w:r>
      <w:r w:rsidRPr="005F2F1D">
        <w:rPr>
          <w:rStyle w:val="StyleUnderline"/>
          <w:highlight w:val="green"/>
        </w:rPr>
        <w:t>involved</w:t>
      </w:r>
      <w:r w:rsidRPr="005F2F1D">
        <w:rPr>
          <w:sz w:val="16"/>
        </w:rPr>
        <w:t xml:space="preserve"> a vast expansion of </w:t>
      </w:r>
      <w:r w:rsidRPr="005F2F1D">
        <w:rPr>
          <w:rStyle w:val="Emphasis"/>
        </w:rPr>
        <w:t>presidential power</w:t>
      </w:r>
      <w:r w:rsidRPr="005F2F1D">
        <w:rPr>
          <w:sz w:val="16"/>
        </w:rPr>
        <w:t xml:space="preserve">, an inevitably </w:t>
      </w:r>
      <w:r w:rsidRPr="005F2F1D">
        <w:rPr>
          <w:rStyle w:val="StyleUnderline"/>
        </w:rPr>
        <w:t>controversial mass</w:t>
      </w:r>
      <w:r w:rsidRPr="006A6406">
        <w:rPr>
          <w:rStyle w:val="StyleUnderline"/>
        </w:rPr>
        <w:t>-</w:t>
      </w:r>
      <w:r w:rsidRPr="005F2F1D">
        <w:rPr>
          <w:rStyle w:val="StyleUnderline"/>
          <w:highlight w:val="green"/>
        </w:rPr>
        <w:t>deportation</w:t>
      </w:r>
      <w:r w:rsidRPr="006A6406">
        <w:rPr>
          <w:rStyle w:val="StyleUnderline"/>
        </w:rPr>
        <w:t xml:space="preserve"> program</w:t>
      </w:r>
      <w:r w:rsidRPr="006A6406">
        <w:rPr>
          <w:sz w:val="16"/>
        </w:rPr>
        <w:t xml:space="preserve">, a </w:t>
      </w:r>
      <w:r w:rsidRPr="006A6406">
        <w:rPr>
          <w:rStyle w:val="StyleUnderline"/>
        </w:rPr>
        <w:t xml:space="preserve">return to </w:t>
      </w:r>
      <w:r w:rsidRPr="005F2F1D">
        <w:rPr>
          <w:rStyle w:val="Emphasis"/>
          <w:highlight w:val="green"/>
        </w:rPr>
        <w:t>protectionist</w:t>
      </w:r>
      <w:r w:rsidRPr="006A6406">
        <w:rPr>
          <w:sz w:val="16"/>
        </w:rPr>
        <w:t xml:space="preserve"> economic </w:t>
      </w:r>
      <w:r w:rsidRPr="005F2F1D">
        <w:rPr>
          <w:rStyle w:val="StyleUnderline"/>
          <w:highlight w:val="green"/>
        </w:rPr>
        <w:t>strategies</w:t>
      </w:r>
      <w:r w:rsidRPr="006A6406">
        <w:rPr>
          <w:rStyle w:val="StyleUnderline"/>
        </w:rPr>
        <w:t xml:space="preserve">, and </w:t>
      </w:r>
      <w:r w:rsidRPr="006A6406">
        <w:rPr>
          <w:rStyle w:val="Emphasis"/>
        </w:rPr>
        <w:t>relentless threats</w:t>
      </w:r>
      <w:r w:rsidRPr="006A6406">
        <w:rPr>
          <w:sz w:val="16"/>
        </w:rPr>
        <w:t xml:space="preserve"> </w:t>
      </w:r>
      <w:r w:rsidRPr="006A6406">
        <w:rPr>
          <w:rStyle w:val="StyleUnderline"/>
        </w:rPr>
        <w:t xml:space="preserve">of Mafia-style </w:t>
      </w:r>
      <w:r w:rsidRPr="005F2F1D">
        <w:rPr>
          <w:rStyle w:val="StyleUnderline"/>
          <w:highlight w:val="green"/>
        </w:rPr>
        <w:t>retribution</w:t>
      </w:r>
      <w:r w:rsidRPr="006A6406">
        <w:rPr>
          <w:rStyle w:val="StyleUnderline"/>
        </w:rPr>
        <w:t xml:space="preserve"> against his enemies</w:t>
      </w:r>
      <w:r w:rsidRPr="006A6406">
        <w:rPr>
          <w:sz w:val="16"/>
        </w:rPr>
        <w:t xml:space="preserve"> and critics. </w:t>
      </w:r>
      <w:r w:rsidRPr="006A6406">
        <w:rPr>
          <w:rStyle w:val="StyleUnderline"/>
        </w:rPr>
        <w:t>Given his</w:t>
      </w:r>
      <w:r w:rsidRPr="006A6406">
        <w:rPr>
          <w:sz w:val="16"/>
        </w:rPr>
        <w:t xml:space="preserve"> incredibly </w:t>
      </w:r>
      <w:r w:rsidRPr="006A6406">
        <w:rPr>
          <w:rStyle w:val="Emphasis"/>
        </w:rPr>
        <w:t>high regard</w:t>
      </w:r>
      <w:r w:rsidRPr="006A6406">
        <w:rPr>
          <w:sz w:val="16"/>
        </w:rPr>
        <w:t xml:space="preserve"> </w:t>
      </w:r>
      <w:r w:rsidRPr="006A6406">
        <w:rPr>
          <w:rStyle w:val="StyleUnderline"/>
        </w:rPr>
        <w:t xml:space="preserve">for his </w:t>
      </w:r>
      <w:r w:rsidRPr="006A6406">
        <w:rPr>
          <w:rStyle w:val="Emphasis"/>
        </w:rPr>
        <w:t>own uniqueness</w:t>
      </w:r>
      <w:r w:rsidRPr="006A6406">
        <w:rPr>
          <w:rStyle w:val="StyleUnderline"/>
        </w:rPr>
        <w:t xml:space="preserve"> and his history of disdain for the </w:t>
      </w:r>
      <w:r w:rsidRPr="006A6406">
        <w:rPr>
          <w:rStyle w:val="Emphasis"/>
        </w:rPr>
        <w:t>Republican Party</w:t>
      </w:r>
      <w:r w:rsidRPr="006A6406">
        <w:rPr>
          <w:sz w:val="16"/>
        </w:rPr>
        <w:t xml:space="preserve">, </w:t>
      </w:r>
      <w:r w:rsidRPr="006A6406">
        <w:rPr>
          <w:rStyle w:val="StyleUnderline"/>
        </w:rPr>
        <w:t>it would have been</w:t>
      </w:r>
      <w:r w:rsidRPr="006A6406">
        <w:rPr>
          <w:sz w:val="16"/>
        </w:rPr>
        <w:t xml:space="preserve"> the most </w:t>
      </w:r>
      <w:r w:rsidRPr="005F2F1D">
        <w:rPr>
          <w:rStyle w:val="Emphasis"/>
          <w:highlight w:val="green"/>
        </w:rPr>
        <w:t>natural</w:t>
      </w:r>
      <w:r w:rsidRPr="006A6406">
        <w:rPr>
          <w:sz w:val="16"/>
        </w:rPr>
        <w:t xml:space="preserve"> thing in the world </w:t>
      </w:r>
      <w:r w:rsidRPr="005F2F1D">
        <w:rPr>
          <w:rStyle w:val="StyleUnderline"/>
          <w:highlight w:val="green"/>
        </w:rPr>
        <w:t>for Trump to</w:t>
      </w:r>
      <w:r w:rsidRPr="006A6406">
        <w:rPr>
          <w:rStyle w:val="StyleUnderline"/>
        </w:rPr>
        <w:t xml:space="preserve"> write </w:t>
      </w:r>
      <w:r w:rsidRPr="006A6406">
        <w:rPr>
          <w:rStyle w:val="Emphasis"/>
        </w:rPr>
        <w:t>off the midterms</w:t>
      </w:r>
      <w:r w:rsidRPr="006A6406">
        <w:rPr>
          <w:rStyle w:val="StyleUnderline"/>
        </w:rPr>
        <w:t xml:space="preserve"> and plan to </w:t>
      </w:r>
      <w:r w:rsidRPr="005F2F1D">
        <w:rPr>
          <w:rStyle w:val="StyleUnderline"/>
          <w:highlight w:val="green"/>
        </w:rPr>
        <w:t xml:space="preserve">leave the White House in </w:t>
      </w:r>
      <w:r w:rsidRPr="005F2F1D">
        <w:rPr>
          <w:rStyle w:val="Emphasis"/>
          <w:highlight w:val="green"/>
        </w:rPr>
        <w:t>2029</w:t>
      </w:r>
      <w:r w:rsidRPr="004B4847">
        <w:rPr>
          <w:rStyle w:val="StyleUnderline"/>
        </w:rPr>
        <w:t xml:space="preserve"> after infuriating and betraying</w:t>
      </w:r>
      <w:r w:rsidRPr="004B4847">
        <w:rPr>
          <w:sz w:val="16"/>
        </w:rPr>
        <w:t xml:space="preserve"> as many </w:t>
      </w:r>
      <w:r w:rsidRPr="004B4847">
        <w:rPr>
          <w:rStyle w:val="StyleUnderline"/>
        </w:rPr>
        <w:t>allies</w:t>
      </w:r>
      <w:r w:rsidRPr="004B4847">
        <w:rPr>
          <w:sz w:val="16"/>
        </w:rPr>
        <w:t xml:space="preserve"> and voters as possible.</w:t>
      </w:r>
    </w:p>
    <w:p w14:paraId="5253AAD2" w14:textId="77777777" w:rsidR="00DF6A0A" w:rsidRPr="008E3CE0" w:rsidRDefault="00DF6A0A" w:rsidP="00DF6A0A">
      <w:pPr>
        <w:rPr>
          <w:sz w:val="16"/>
        </w:rPr>
      </w:pPr>
      <w:r w:rsidRPr="004B4847">
        <w:rPr>
          <w:sz w:val="16"/>
        </w:rPr>
        <w:t xml:space="preserve">Within moments of his second inauguration, </w:t>
      </w:r>
      <w:r w:rsidRPr="006A6406">
        <w:rPr>
          <w:rStyle w:val="StyleUnderline"/>
        </w:rPr>
        <w:t>Trump pursued</w:t>
      </w:r>
      <w:r w:rsidRPr="006A6406">
        <w:rPr>
          <w:sz w:val="16"/>
        </w:rPr>
        <w:t xml:space="preserve"> a course of </w:t>
      </w:r>
      <w:r w:rsidRPr="006A6406">
        <w:rPr>
          <w:rStyle w:val="Emphasis"/>
        </w:rPr>
        <w:t>unprecedented extremism</w:t>
      </w:r>
      <w:r w:rsidRPr="006A6406">
        <w:rPr>
          <w:sz w:val="16"/>
        </w:rPr>
        <w:t xml:space="preserve"> </w:t>
      </w:r>
      <w:r w:rsidRPr="006A6406">
        <w:rPr>
          <w:rStyle w:val="StyleUnderline"/>
        </w:rPr>
        <w:t>that</w:t>
      </w:r>
      <w:r w:rsidRPr="004B4847">
        <w:rPr>
          <w:rStyle w:val="StyleUnderline"/>
        </w:rPr>
        <w:t xml:space="preserve"> suggested he would be fine with </w:t>
      </w:r>
      <w:r w:rsidRPr="004B4847">
        <w:rPr>
          <w:rStyle w:val="Emphasis"/>
        </w:rPr>
        <w:t>vast midterm losses</w:t>
      </w:r>
      <w:r w:rsidRPr="004B4847">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6ECD0F7B" w14:textId="77777777" w:rsidR="00DF6A0A" w:rsidRPr="008E3CE0" w:rsidRDefault="00DF6A0A" w:rsidP="00DF6A0A">
      <w:pPr>
        <w:rPr>
          <w:sz w:val="16"/>
        </w:rPr>
      </w:pPr>
      <w:r w:rsidRPr="004B4847">
        <w:rPr>
          <w:rStyle w:val="Emphasis"/>
        </w:rPr>
        <w:t>But</w:t>
      </w:r>
      <w:r w:rsidRPr="004B4847">
        <w:rPr>
          <w:rStyle w:val="StyleUnderline"/>
        </w:rPr>
        <w:t xml:space="preserve"> then</w:t>
      </w:r>
      <w:r w:rsidRPr="008E3CE0">
        <w:rPr>
          <w:sz w:val="16"/>
        </w:rPr>
        <w:t xml:space="preserve"> something surprising began happening: </w:t>
      </w:r>
      <w:r w:rsidRPr="00B8200D">
        <w:rPr>
          <w:rStyle w:val="Emphasis"/>
          <w:highlight w:val="green"/>
        </w:rPr>
        <w:t>Trump</w:t>
      </w:r>
      <w:r w:rsidRPr="00B8200D">
        <w:rPr>
          <w:sz w:val="16"/>
          <w:highlight w:val="green"/>
        </w:rPr>
        <w:t xml:space="preserve"> </w:t>
      </w:r>
      <w:r w:rsidRPr="00FE6692">
        <w:rPr>
          <w:rStyle w:val="StyleUnderline"/>
        </w:rPr>
        <w:t xml:space="preserve">started </w:t>
      </w:r>
      <w:r w:rsidRPr="00B8200D">
        <w:rPr>
          <w:rStyle w:val="StyleUnderline"/>
          <w:highlight w:val="green"/>
        </w:rPr>
        <w:t>showing</w:t>
      </w:r>
      <w:r w:rsidRPr="007A7AF2">
        <w:rPr>
          <w:rStyle w:val="StyleUnderline"/>
        </w:rPr>
        <w:t xml:space="preserve"> considerable personal </w:t>
      </w:r>
      <w:r w:rsidRPr="00B8200D">
        <w:rPr>
          <w:rStyle w:val="StyleUnderline"/>
          <w:highlight w:val="green"/>
        </w:rPr>
        <w:t>interest in</w:t>
      </w:r>
      <w:r w:rsidRPr="008E3CE0">
        <w:rPr>
          <w:sz w:val="16"/>
        </w:rPr>
        <w:t xml:space="preserve"> his party’s </w:t>
      </w:r>
      <w:r w:rsidRPr="00B8200D">
        <w:rPr>
          <w:rStyle w:val="Emphasis"/>
          <w:highlight w:val="green"/>
        </w:rPr>
        <w:t>midterm</w:t>
      </w:r>
      <w:r w:rsidRPr="007A7AF2">
        <w:rPr>
          <w:rStyle w:val="Emphasis"/>
        </w:rPr>
        <w:t xml:space="preserve">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4BD7CFAE" w14:textId="77777777" w:rsidR="00DF6A0A" w:rsidRPr="008E3CE0" w:rsidRDefault="00DF6A0A" w:rsidP="00DF6A0A">
      <w:pPr>
        <w:rPr>
          <w:sz w:val="16"/>
        </w:rPr>
      </w:pPr>
      <w:r w:rsidRPr="008E3CE0">
        <w:rPr>
          <w:sz w:val="16"/>
        </w:rPr>
        <w:t xml:space="preserve">The </w:t>
      </w:r>
      <w:r w:rsidRPr="007A7AF2">
        <w:rPr>
          <w:rStyle w:val="Emphasis"/>
        </w:rPr>
        <w:t xml:space="preserve">standard </w:t>
      </w:r>
      <w:proofErr w:type="gramStart"/>
      <w:r w:rsidRPr="007A7AF2">
        <w:rPr>
          <w:rStyle w:val="Emphasis"/>
        </w:rPr>
        <w:t>take</w:t>
      </w:r>
      <w:proofErr w:type="gramEnd"/>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B8200D">
        <w:rPr>
          <w:rStyle w:val="StyleUnderline"/>
          <w:highlight w:val="green"/>
        </w:rPr>
        <w:t>He’s worried about being</w:t>
      </w:r>
      <w:r w:rsidRPr="006A6406">
        <w:rPr>
          <w:rStyle w:val="StyleUnderline"/>
        </w:rPr>
        <w:t xml:space="preserve"> </w:t>
      </w:r>
      <w:r w:rsidRPr="006A6406">
        <w:rPr>
          <w:rStyle w:val="Emphasis"/>
        </w:rPr>
        <w:t>investigated</w:t>
      </w:r>
      <w:r w:rsidRPr="006A6406">
        <w:rPr>
          <w:rStyle w:val="StyleUnderline"/>
        </w:rPr>
        <w:t xml:space="preserve"> or</w:t>
      </w:r>
      <w:r w:rsidRPr="008E3CE0">
        <w:rPr>
          <w:sz w:val="16"/>
        </w:rPr>
        <w:t xml:space="preserve"> even </w:t>
      </w:r>
      <w:r w:rsidRPr="00B8200D">
        <w:rPr>
          <w:rStyle w:val="Emphasis"/>
          <w:highlight w:val="green"/>
        </w:rPr>
        <w:t>impeached</w:t>
      </w:r>
      <w:r w:rsidRPr="008E3CE0">
        <w:rPr>
          <w:sz w:val="16"/>
        </w:rPr>
        <w:t xml:space="preserve"> by a Democratic House. </w:t>
      </w:r>
      <w:r w:rsidRPr="007A7AF2">
        <w:rPr>
          <w:rStyle w:val="StyleUnderline"/>
        </w:rPr>
        <w:t xml:space="preserve">But </w:t>
      </w:r>
      <w:r w:rsidRPr="006A6406">
        <w:rPr>
          <w:rStyle w:val="StyleUnderline"/>
        </w:rPr>
        <w:t xml:space="preserve">given the absence of </w:t>
      </w:r>
      <w:r w:rsidRPr="006A6406">
        <w:rPr>
          <w:rStyle w:val="Emphasis"/>
        </w:rPr>
        <w:t>any evidence</w:t>
      </w:r>
      <w:r w:rsidRPr="006A6406">
        <w:rPr>
          <w:rStyle w:val="StyleUnderline"/>
        </w:rPr>
        <w:t xml:space="preserve"> that </w:t>
      </w:r>
      <w:r w:rsidRPr="006A6406">
        <w:rPr>
          <w:rStyle w:val="Emphasis"/>
        </w:rPr>
        <w:t>past Democratic House investigations</w:t>
      </w:r>
      <w:r w:rsidRPr="006A6406">
        <w:rPr>
          <w:sz w:val="16"/>
        </w:rPr>
        <w:t xml:space="preserve"> </w:t>
      </w:r>
      <w:r w:rsidRPr="006A6406">
        <w:rPr>
          <w:rStyle w:val="StyleUnderline"/>
        </w:rPr>
        <w:t xml:space="preserve">or </w:t>
      </w:r>
      <w:r w:rsidRPr="006A6406">
        <w:rPr>
          <w:rStyle w:val="Emphasis"/>
        </w:rPr>
        <w:t>impeachments</w:t>
      </w:r>
      <w:r w:rsidRPr="006A6406">
        <w:rPr>
          <w:rStyle w:val="StyleUnderline"/>
        </w:rPr>
        <w:t xml:space="preserve"> inhibited him even a</w:t>
      </w:r>
      <w:r w:rsidRPr="007A7AF2">
        <w:rPr>
          <w:rStyle w:val="StyleUnderline"/>
        </w:rPr>
        <w:t xml:space="preserve"> bit,</w:t>
      </w:r>
      <w:r w:rsidRPr="008E3CE0">
        <w:rPr>
          <w:sz w:val="16"/>
        </w:rPr>
        <w:t xml:space="preserve"> </w:t>
      </w:r>
      <w:r w:rsidRPr="007A7AF2">
        <w:rPr>
          <w:rStyle w:val="StyleUnderline"/>
        </w:rPr>
        <w:t xml:space="preserve">there’s a more lurid possibility: </w:t>
      </w:r>
      <w:r w:rsidRPr="00B8200D">
        <w:rPr>
          <w:rStyle w:val="StyleUnderline"/>
          <w:highlight w:val="gree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B8200D">
        <w:rPr>
          <w:rStyle w:val="Emphasis"/>
          <w:highlight w:val="green"/>
        </w:rPr>
        <w:t>maximalist agenda</w:t>
      </w:r>
      <w:r w:rsidRPr="00B8200D">
        <w:rPr>
          <w:rStyle w:val="StyleUnderline"/>
          <w:highlight w:val="green"/>
        </w:rPr>
        <w:t xml:space="preserve"> is compatible with a</w:t>
      </w:r>
      <w:r w:rsidRPr="007A7AF2">
        <w:rPr>
          <w:rStyle w:val="StyleUnderline"/>
        </w:rPr>
        <w:t xml:space="preserve"> </w:t>
      </w:r>
      <w:r w:rsidRPr="007A7AF2">
        <w:rPr>
          <w:rStyle w:val="Emphasis"/>
        </w:rPr>
        <w:t xml:space="preserve">successful </w:t>
      </w:r>
      <w:r w:rsidRPr="00B8200D">
        <w:rPr>
          <w:rStyle w:val="Emphasis"/>
          <w:highlight w:val="green"/>
        </w:rPr>
        <w:t>midterm win</w:t>
      </w:r>
      <w:r w:rsidRPr="008E3CE0">
        <w:rPr>
          <w:sz w:val="16"/>
        </w:rPr>
        <w:t xml:space="preserve"> and long-term Republican success.</w:t>
      </w:r>
    </w:p>
    <w:p w14:paraId="31471290" w14:textId="77777777" w:rsidR="00DF6A0A" w:rsidRDefault="00DF6A0A" w:rsidP="00DF6A0A">
      <w:pPr>
        <w:rPr>
          <w:sz w:val="16"/>
        </w:rPr>
      </w:pPr>
      <w:r w:rsidRPr="00B8200D">
        <w:rPr>
          <w:rStyle w:val="StyleUnderline"/>
          <w:highlight w:val="green"/>
        </w:rPr>
        <w:t>This is</w:t>
      </w:r>
      <w:r w:rsidRPr="004B4847">
        <w:rPr>
          <w:rStyle w:val="StyleUnderline"/>
        </w:rPr>
        <w:t xml:space="preserve"> consistent with </w:t>
      </w:r>
      <w:r w:rsidRPr="00B8200D">
        <w:rPr>
          <w:rStyle w:val="StyleUnderline"/>
          <w:highlight w:val="green"/>
        </w:rPr>
        <w:t>Trump’s</w:t>
      </w:r>
      <w:r w:rsidRPr="004B4847">
        <w:rPr>
          <w:sz w:val="16"/>
        </w:rPr>
        <w:t xml:space="preserve"> longtime belief in a </w:t>
      </w:r>
      <w:r w:rsidRPr="00B8200D">
        <w:rPr>
          <w:rStyle w:val="Emphasis"/>
          <w:highlight w:val="green"/>
        </w:rPr>
        <w:t>base-first</w:t>
      </w:r>
      <w:r w:rsidRPr="00492CE0">
        <w:rPr>
          <w:sz w:val="16"/>
        </w:rPr>
        <w:t xml:space="preserve"> political </w:t>
      </w:r>
      <w:r w:rsidRPr="00B8200D">
        <w:rPr>
          <w:rStyle w:val="StyleUnderline"/>
          <w:highlight w:val="green"/>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w:t>
      </w:r>
      <w:proofErr w:type="spellStart"/>
      <w:r w:rsidRPr="00492CE0">
        <w:rPr>
          <w:sz w:val="16"/>
        </w:rPr>
        <w:t>ducelike</w:t>
      </w:r>
      <w:proofErr w:type="spellEnd"/>
      <w:r w:rsidRPr="00492CE0">
        <w:rPr>
          <w:sz w:val="16"/>
        </w:rPr>
        <w:t xml:space="preserve">. </w:t>
      </w:r>
      <w:r w:rsidRPr="00492CE0">
        <w:rPr>
          <w:rStyle w:val="StyleUnderline"/>
        </w:rPr>
        <w:t xml:space="preserve">His </w:t>
      </w:r>
      <w:r w:rsidRPr="00B8200D">
        <w:rPr>
          <w:rStyle w:val="StyleUnderline"/>
          <w:highlight w:val="green"/>
        </w:rPr>
        <w:t xml:space="preserve">biggest </w:t>
      </w:r>
      <w:r w:rsidRPr="00B8200D">
        <w:rPr>
          <w:rStyle w:val="Emphasis"/>
          <w:highlight w:val="green"/>
        </w:rPr>
        <w:t>power grabs</w:t>
      </w:r>
      <w:r w:rsidRPr="00492CE0">
        <w:rPr>
          <w:rStyle w:val="StyleUnderline"/>
        </w:rPr>
        <w:t xml:space="preserve"> </w:t>
      </w:r>
      <w:r w:rsidRPr="00B8200D">
        <w:rPr>
          <w:rStyle w:val="StyleUnderline"/>
          <w:highlight w:val="green"/>
        </w:rPr>
        <w:t>please them most</w:t>
      </w:r>
      <w:r w:rsidRPr="00492CE0">
        <w:rPr>
          <w:sz w:val="16"/>
        </w:rPr>
        <w:t xml:space="preserve">, as is </w:t>
      </w:r>
      <w:r w:rsidRPr="00B8200D">
        <w:rPr>
          <w:rStyle w:val="StyleUnderline"/>
          <w:highlight w:val="green"/>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B4847">
        <w:rPr>
          <w:rStyle w:val="Emphasis"/>
        </w:rPr>
        <w:t xml:space="preserve">sending </w:t>
      </w:r>
      <w:r w:rsidRPr="00B8200D">
        <w:rPr>
          <w:rStyle w:val="Emphasis"/>
          <w:highlight w:val="green"/>
        </w:rPr>
        <w:t>troops</w:t>
      </w:r>
      <w:r w:rsidRPr="00B8200D">
        <w:rPr>
          <w:sz w:val="16"/>
          <w:highlight w:val="green"/>
        </w:rPr>
        <w:t xml:space="preserve"> </w:t>
      </w:r>
      <w:r w:rsidRPr="00B8200D">
        <w:rPr>
          <w:rStyle w:val="StyleUnderline"/>
          <w:highlight w:val="green"/>
        </w:rPr>
        <w:t>in</w:t>
      </w:r>
      <w:r w:rsidRPr="004B4847">
        <w:rPr>
          <w:rStyle w:val="StyleUnderline"/>
        </w:rPr>
        <w:t>to</w:t>
      </w:r>
      <w:r w:rsidRPr="00492CE0">
        <w:rPr>
          <w:sz w:val="16"/>
        </w:rPr>
        <w:t xml:space="preserve"> major U.S. </w:t>
      </w:r>
      <w:r w:rsidRPr="00B8200D">
        <w:rPr>
          <w:rStyle w:val="StyleUnderline"/>
          <w:highlight w:val="green"/>
        </w:rPr>
        <w:t>cities</w:t>
      </w:r>
      <w:r w:rsidRPr="00492CE0">
        <w:rPr>
          <w:sz w:val="16"/>
        </w:rPr>
        <w:t xml:space="preserve"> to</w:t>
      </w:r>
    </w:p>
    <w:p w14:paraId="0E9FFBAD" w14:textId="77777777" w:rsidR="00DF6A0A" w:rsidRDefault="00DF6A0A" w:rsidP="00DF6A0A">
      <w:pPr>
        <w:rPr>
          <w:sz w:val="16"/>
        </w:rPr>
      </w:pPr>
    </w:p>
    <w:p w14:paraId="2A86DBC3" w14:textId="77777777" w:rsidR="00DF6A0A" w:rsidRPr="008E3CE0" w:rsidRDefault="00DF6A0A" w:rsidP="00DF6A0A">
      <w:pPr>
        <w:rPr>
          <w:sz w:val="16"/>
        </w:rPr>
      </w:pPr>
      <w:r w:rsidRPr="00492CE0">
        <w:rPr>
          <w:sz w:val="16"/>
        </w:rPr>
        <w:t xml:space="preserve"> combat a nonexistent crime wave.</w:t>
      </w:r>
    </w:p>
    <w:p w14:paraId="12A99F5C" w14:textId="77777777" w:rsidR="00DF6A0A" w:rsidRPr="008E3CE0" w:rsidRDefault="00DF6A0A" w:rsidP="00DF6A0A">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105345E5" w14:textId="77777777" w:rsidR="00DF6A0A" w:rsidRPr="008E3CE0" w:rsidRDefault="00DF6A0A" w:rsidP="00DF6A0A">
      <w:pPr>
        <w:rPr>
          <w:sz w:val="16"/>
        </w:rPr>
      </w:pPr>
      <w:r w:rsidRPr="00B8200D">
        <w:rPr>
          <w:rStyle w:val="StyleUnderline"/>
          <w:highlight w:val="green"/>
        </w:rPr>
        <w:t>If changing</w:t>
      </w:r>
      <w:r w:rsidRPr="002C722F">
        <w:rPr>
          <w:rStyle w:val="StyleUnderline"/>
        </w:rPr>
        <w:t xml:space="preserve"> the</w:t>
      </w:r>
      <w:r w:rsidRPr="008E3CE0">
        <w:rPr>
          <w:sz w:val="16"/>
        </w:rPr>
        <w:t xml:space="preserve"> geographical </w:t>
      </w:r>
      <w:r w:rsidRPr="00B8200D">
        <w:rPr>
          <w:rStyle w:val="Emphasis"/>
          <w:highlight w:val="green"/>
        </w:rPr>
        <w:t>landscape</w:t>
      </w:r>
      <w:r w:rsidRPr="00B8200D">
        <w:rPr>
          <w:rStyle w:val="StyleUnderline"/>
          <w:highlight w:val="green"/>
        </w:rPr>
        <w:t xml:space="preserve"> isn’t enough</w:t>
      </w:r>
      <w:r w:rsidRPr="006A6406">
        <w:rPr>
          <w:rStyle w:val="StyleUnderline"/>
        </w:rPr>
        <w:t xml:space="preserve"> to maintain the</w:t>
      </w:r>
      <w:r w:rsidRPr="002C722F">
        <w:rPr>
          <w:rStyle w:val="StyleUnderline"/>
        </w:rPr>
        <w:t xml:space="preserve"> </w:t>
      </w:r>
      <w:r w:rsidRPr="003229AC">
        <w:rPr>
          <w:rStyle w:val="Emphasis"/>
        </w:rPr>
        <w:t>Republican</w:t>
      </w:r>
      <w:r w:rsidRPr="002C722F">
        <w:rPr>
          <w:rStyle w:val="Emphasis"/>
        </w:rPr>
        <w:t xml:space="preserve"> </w:t>
      </w:r>
      <w:r w:rsidRPr="006A6406">
        <w:rPr>
          <w:rStyle w:val="Emphasis"/>
        </w:rPr>
        <w:t>trifecta</w:t>
      </w:r>
      <w:r w:rsidRPr="006A6406">
        <w:rPr>
          <w:rStyle w:val="StyleUnderline"/>
        </w:rPr>
        <w:t xml:space="preserve">, </w:t>
      </w:r>
      <w:r w:rsidRPr="00B8200D">
        <w:rPr>
          <w:rStyle w:val="Emphasis"/>
          <w:highlight w:val="green"/>
        </w:rPr>
        <w:t>Trump</w:t>
      </w:r>
      <w:r w:rsidRPr="00B8200D">
        <w:rPr>
          <w:sz w:val="16"/>
          <w:highlight w:val="green"/>
        </w:rPr>
        <w:t xml:space="preserve"> </w:t>
      </w:r>
      <w:r w:rsidRPr="00B8200D">
        <w:rPr>
          <w:rStyle w:val="StyleUnderline"/>
          <w:highlight w:val="green"/>
        </w:rPr>
        <w:t>is</w:t>
      </w:r>
      <w:r w:rsidRPr="008E3CE0">
        <w:rPr>
          <w:sz w:val="16"/>
        </w:rPr>
        <w:t xml:space="preserve"> clearly </w:t>
      </w:r>
      <w:r w:rsidRPr="00B8200D">
        <w:rPr>
          <w:rStyle w:val="StyleUnderline"/>
          <w:highlight w:val="gree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B8200D">
        <w:rPr>
          <w:rStyle w:val="Emphasis"/>
          <w:highlight w:val="green"/>
        </w:rPr>
        <w:t>everything possible</w:t>
      </w:r>
      <w:r w:rsidRPr="00B8200D">
        <w:rPr>
          <w:sz w:val="16"/>
          <w:highlight w:val="green"/>
        </w:rPr>
        <w:t xml:space="preserve"> </w:t>
      </w:r>
      <w:r w:rsidRPr="00B8200D">
        <w:rPr>
          <w:rStyle w:val="StyleUnderline"/>
          <w:highlight w:val="green"/>
        </w:rPr>
        <w:t>to keep</w:t>
      </w:r>
      <w:r w:rsidRPr="002C722F">
        <w:rPr>
          <w:rStyle w:val="StyleUnderline"/>
        </w:rPr>
        <w:t xml:space="preserve"> the </w:t>
      </w:r>
      <w:r w:rsidRPr="003229AC">
        <w:rPr>
          <w:rStyle w:val="Emphasis"/>
        </w:rPr>
        <w:t xml:space="preserve">public </w:t>
      </w:r>
      <w:r w:rsidRPr="00B8200D">
        <w:rPr>
          <w:rStyle w:val="Emphasis"/>
          <w:highlight w:val="green"/>
        </w:rPr>
        <w:t>focus</w:t>
      </w:r>
      <w:r w:rsidRPr="00B8200D">
        <w:rPr>
          <w:rStyle w:val="StyleUnderline"/>
          <w:highlight w:val="green"/>
        </w:rPr>
        <w:t xml:space="preserve"> on topics he believes </w:t>
      </w:r>
      <w:r w:rsidRPr="00B8200D">
        <w:rPr>
          <w:rStyle w:val="Emphasis"/>
          <w:highlight w:val="green"/>
        </w:rPr>
        <w:t>favor</w:t>
      </w:r>
      <w:r w:rsidRPr="002C722F">
        <w:rPr>
          <w:rStyle w:val="Emphasis"/>
        </w:rPr>
        <w:t xml:space="preserve"> </w:t>
      </w:r>
      <w:r w:rsidRPr="00B8200D">
        <w:rPr>
          <w:rStyle w:val="Emphasis"/>
          <w:highlight w:val="gree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including immigration, crime, and national security (or rather “</w:t>
      </w:r>
      <w:proofErr w:type="gramStart"/>
      <w:r w:rsidRPr="008E3CE0">
        <w:rPr>
          <w:sz w:val="16"/>
        </w:rPr>
        <w:t>war-fighting</w:t>
      </w:r>
      <w:proofErr w:type="gramEnd"/>
      <w:r w:rsidRPr="008E3CE0">
        <w:rPr>
          <w:sz w:val="16"/>
        </w:rPr>
        <w:t xml:space="preserve">”). This last topic remains quite literally an unfired bullet in his chamber. </w:t>
      </w:r>
      <w:r w:rsidRPr="004B4847">
        <w:rPr>
          <w:rStyle w:val="StyleUnderline"/>
        </w:rPr>
        <w:t xml:space="preserve">A </w:t>
      </w:r>
      <w:r w:rsidRPr="004B4847">
        <w:rPr>
          <w:rStyle w:val="Emphasis"/>
        </w:rPr>
        <w:t>Wag the Dog scenario</w:t>
      </w:r>
      <w:r w:rsidRPr="004B4847">
        <w:rPr>
          <w:rStyle w:val="StyleUnderline"/>
        </w:rPr>
        <w:t xml:space="preserve"> of </w:t>
      </w:r>
      <w:r w:rsidRPr="00B8200D">
        <w:rPr>
          <w:rStyle w:val="Emphasis"/>
          <w:highlight w:val="green"/>
        </w:rPr>
        <w:t>preelection wars</w:t>
      </w:r>
      <w:r w:rsidRPr="004B4847">
        <w:rPr>
          <w:rStyle w:val="StyleUnderline"/>
        </w:rPr>
        <w:t xml:space="preserve"> or rumors of wars </w:t>
      </w:r>
      <w:r w:rsidRPr="00B8200D">
        <w:rPr>
          <w:rStyle w:val="StyleUnderline"/>
          <w:highlight w:val="green"/>
        </w:rPr>
        <w:t>is a</w:t>
      </w:r>
      <w:r w:rsidRPr="004B4847">
        <w:rPr>
          <w:rStyle w:val="StyleUnderline"/>
        </w:rPr>
        <w:t xml:space="preserve">n </w:t>
      </w:r>
      <w:r w:rsidRPr="004B4847">
        <w:rPr>
          <w:rStyle w:val="Emphasis"/>
        </w:rPr>
        <w:t xml:space="preserve">ever-present </w:t>
      </w:r>
      <w:r w:rsidRPr="00B8200D">
        <w:rPr>
          <w:rStyle w:val="Emphasis"/>
          <w:highlight w:val="green"/>
        </w:rPr>
        <w:t>possibility</w:t>
      </w:r>
      <w:r w:rsidRPr="008E3CE0">
        <w:rPr>
          <w:sz w:val="16"/>
        </w:rPr>
        <w:t>.</w:t>
      </w:r>
    </w:p>
    <w:p w14:paraId="65AD21E1" w14:textId="77777777" w:rsidR="00DF6A0A" w:rsidRPr="008E3CE0" w:rsidRDefault="00DF6A0A" w:rsidP="00DF6A0A">
      <w:pPr>
        <w:rPr>
          <w:sz w:val="16"/>
        </w:rPr>
      </w:pPr>
      <w:r w:rsidRPr="004B4847">
        <w:rPr>
          <w:rStyle w:val="Emphasis"/>
        </w:rPr>
        <w:t>Trump</w:t>
      </w:r>
      <w:r w:rsidRPr="004B4847">
        <w:rPr>
          <w:sz w:val="16"/>
        </w:rPr>
        <w:t xml:space="preserve"> has </w:t>
      </w:r>
      <w:r w:rsidRPr="004B4847">
        <w:rPr>
          <w:rStyle w:val="StyleUnderline"/>
        </w:rPr>
        <w:t xml:space="preserve">resolved the second-term president’s dilemma by refusing to </w:t>
      </w:r>
      <w:r w:rsidRPr="004B4847">
        <w:rPr>
          <w:rStyle w:val="Emphasis"/>
        </w:rPr>
        <w:t>choose at all</w:t>
      </w:r>
      <w:r w:rsidRPr="004B4847">
        <w:rPr>
          <w:sz w:val="16"/>
        </w:rPr>
        <w:t xml:space="preserve"> </w:t>
      </w:r>
      <w:r w:rsidRPr="004B4847">
        <w:rPr>
          <w:rStyle w:val="StyleUnderline"/>
        </w:rPr>
        <w:t xml:space="preserve">between chewing up political capital to get things done and trying to </w:t>
      </w:r>
      <w:r w:rsidRPr="004B4847">
        <w:rPr>
          <w:rStyle w:val="Emphasis"/>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3DF99DB7" w14:textId="77777777" w:rsidR="00DF6A0A" w:rsidRPr="008E3CE0" w:rsidRDefault="00DF6A0A" w:rsidP="00DF6A0A">
      <w:pPr>
        <w:rPr>
          <w:sz w:val="16"/>
        </w:rPr>
      </w:pPr>
      <w:r w:rsidRPr="006A6406">
        <w:rPr>
          <w:rStyle w:val="StyleUnderline"/>
        </w:rPr>
        <w:t xml:space="preserve">The </w:t>
      </w:r>
      <w:r w:rsidRPr="006A6406">
        <w:rPr>
          <w:rStyle w:val="Emphasis"/>
        </w:rPr>
        <w:t>scarier question</w:t>
      </w:r>
      <w:r w:rsidRPr="006A6406">
        <w:rPr>
          <w:rStyle w:val="StyleUnderline"/>
        </w:rPr>
        <w:t xml:space="preserve"> is what Trump will do if</w:t>
      </w:r>
      <w:r w:rsidRPr="006A6406">
        <w:rPr>
          <w:sz w:val="16"/>
        </w:rPr>
        <w:t xml:space="preserve"> (as still appears likely) </w:t>
      </w:r>
      <w:r w:rsidRPr="006A6406">
        <w:rPr>
          <w:rStyle w:val="StyleUnderline"/>
        </w:rPr>
        <w:t xml:space="preserve">his </w:t>
      </w:r>
      <w:r w:rsidRPr="006A6406">
        <w:rPr>
          <w:rStyle w:val="Emphasis"/>
        </w:rPr>
        <w:t>efforts fall short</w:t>
      </w:r>
      <w:r w:rsidRPr="004B4847">
        <w:rPr>
          <w:sz w:val="16"/>
        </w:rPr>
        <w:t>. Will he simply reject the midterms results as fraudulent, as he did in 2020? Will he seek to overturn a Democratic</w:t>
      </w:r>
      <w:r w:rsidRPr="008E3CE0">
        <w:rPr>
          <w:sz w:val="16"/>
        </w:rPr>
        <w:t xml:space="preserve">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4B4847">
        <w:rPr>
          <w:rStyle w:val="Emphasis"/>
        </w:rPr>
        <w:t>2026 midterms could be Trump’s wildest ride</w:t>
      </w:r>
      <w:r w:rsidRPr="002C722F">
        <w:rPr>
          <w:rStyle w:val="Emphasis"/>
        </w:rPr>
        <w:t xml:space="preserve"> yet</w:t>
      </w:r>
      <w:r w:rsidRPr="008E3CE0">
        <w:rPr>
          <w:sz w:val="16"/>
        </w:rPr>
        <w:t>.</w:t>
      </w:r>
    </w:p>
    <w:p w14:paraId="2C243B51" w14:textId="77777777" w:rsidR="00DF6A0A" w:rsidRPr="00562F7F" w:rsidRDefault="00DF6A0A" w:rsidP="00DF6A0A">
      <w:pPr>
        <w:pStyle w:val="Heading4"/>
        <w:rPr>
          <w:rFonts w:cs="Times New Roman"/>
        </w:rPr>
      </w:pPr>
      <w:r w:rsidRPr="00562F7F">
        <w:t xml:space="preserve">That causes </w:t>
      </w:r>
      <w:r w:rsidRPr="00562F7F">
        <w:rPr>
          <w:u w:val="single"/>
        </w:rPr>
        <w:t>World War III</w:t>
      </w:r>
      <w:r w:rsidRPr="00562F7F">
        <w:t>.</w:t>
      </w:r>
    </w:p>
    <w:p w14:paraId="050450FF" w14:textId="77777777" w:rsidR="00DF6A0A" w:rsidRPr="00562F7F" w:rsidRDefault="00DF6A0A" w:rsidP="00DF6A0A">
      <w:r w:rsidRPr="00562F7F">
        <w:t xml:space="preserve">Leon E. </w:t>
      </w:r>
      <w:r w:rsidRPr="00562F7F">
        <w:rPr>
          <w:rStyle w:val="Style13ptBold"/>
        </w:rPr>
        <w:t>Panetta et al. 25</w:t>
      </w:r>
      <w:r w:rsidRPr="00562F7F">
        <w:t xml:space="preserve"> </w:t>
      </w:r>
      <w:r>
        <w:t xml:space="preserve">– </w:t>
      </w:r>
      <w:r w:rsidRPr="00562F7F">
        <w:t>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11A3ED74" w14:textId="77777777" w:rsidR="00DF6A0A" w:rsidRPr="00562F7F" w:rsidRDefault="00DF6A0A" w:rsidP="00DF6A0A">
      <w:pPr>
        <w:rPr>
          <w:sz w:val="16"/>
        </w:rPr>
      </w:pPr>
      <w:r w:rsidRPr="004B4847">
        <w:rPr>
          <w:rStyle w:val="StyleUnderline"/>
        </w:rPr>
        <w:t xml:space="preserve">We live in an increasingly </w:t>
      </w:r>
      <w:r w:rsidRPr="004B4847">
        <w:rPr>
          <w:rStyle w:val="Emphasis"/>
        </w:rPr>
        <w:t>dangerous</w:t>
      </w:r>
      <w:r w:rsidRPr="004B4847">
        <w:rPr>
          <w:rStyle w:val="StyleUnderline"/>
        </w:rPr>
        <w:t xml:space="preserve"> and </w:t>
      </w:r>
      <w:r w:rsidRPr="004B4847">
        <w:rPr>
          <w:rStyle w:val="Emphasis"/>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B8200D">
        <w:rPr>
          <w:rStyle w:val="Emphasis"/>
          <w:highlight w:val="green"/>
        </w:rPr>
        <w:t>flashpoints</w:t>
      </w:r>
      <w:r w:rsidRPr="00562F7F">
        <w:rPr>
          <w:rStyle w:val="StyleUnderline"/>
        </w:rPr>
        <w:t xml:space="preserve"> in today’s global geopolitics than we have seen in decades</w:t>
      </w:r>
      <w:r w:rsidRPr="004B4847">
        <w:rPr>
          <w:rStyle w:val="StyleUnderline"/>
        </w:rPr>
        <w:t xml:space="preserve">, presenting a generational </w:t>
      </w:r>
      <w:r w:rsidRPr="00B8200D">
        <w:rPr>
          <w:rStyle w:val="StyleUnderline"/>
          <w:highlight w:val="green"/>
        </w:rPr>
        <w:t>challenge</w:t>
      </w:r>
      <w:r w:rsidRPr="004B4847">
        <w:rPr>
          <w:rStyle w:val="StyleUnderline"/>
        </w:rPr>
        <w:t xml:space="preserve"> to</w:t>
      </w:r>
      <w:r w:rsidRPr="00562F7F">
        <w:rPr>
          <w:sz w:val="16"/>
        </w:rPr>
        <w:t xml:space="preserve"> the incoming administration of Donald </w:t>
      </w:r>
      <w:r w:rsidRPr="00B8200D">
        <w:rPr>
          <w:rStyle w:val="Emphasis"/>
          <w:highlight w:val="green"/>
        </w:rPr>
        <w:t>Trump</w:t>
      </w:r>
      <w:r w:rsidRPr="00562F7F">
        <w:rPr>
          <w:sz w:val="16"/>
        </w:rPr>
        <w:t xml:space="preserve"> and all of America’s elected leadership.</w:t>
      </w:r>
    </w:p>
    <w:p w14:paraId="58D93210" w14:textId="77777777" w:rsidR="00DF6A0A" w:rsidRPr="00562F7F" w:rsidRDefault="00DF6A0A" w:rsidP="00DF6A0A">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1F626F20" w14:textId="77777777" w:rsidR="00DF6A0A" w:rsidRPr="00562F7F" w:rsidRDefault="00DF6A0A" w:rsidP="00DF6A0A">
      <w:pPr>
        <w:rPr>
          <w:rStyle w:val="StyleUnderline"/>
        </w:rPr>
      </w:pPr>
      <w:r w:rsidRPr="00562F7F">
        <w:rPr>
          <w:sz w:val="16"/>
        </w:rPr>
        <w:t xml:space="preserve">As President-elect </w:t>
      </w:r>
      <w:r w:rsidRPr="004B4847">
        <w:rPr>
          <w:rStyle w:val="Emphasis"/>
        </w:rPr>
        <w:t>Trump</w:t>
      </w:r>
      <w:r w:rsidRPr="00562F7F">
        <w:rPr>
          <w:rStyle w:val="StyleUnderline"/>
        </w:rPr>
        <w:t xml:space="preserve"> is about to be inaugurated</w:t>
      </w:r>
      <w:r w:rsidRPr="00562F7F">
        <w:rPr>
          <w:sz w:val="16"/>
        </w:rPr>
        <w:t xml:space="preserve"> for his second term, </w:t>
      </w:r>
      <w:r w:rsidRPr="00B8200D">
        <w:rPr>
          <w:rStyle w:val="StyleUnderline"/>
          <w:highlight w:val="green"/>
        </w:rPr>
        <w:t>a</w:t>
      </w:r>
      <w:r w:rsidRPr="004B4847">
        <w:rPr>
          <w:rStyle w:val="StyleUnderline"/>
        </w:rPr>
        <w:t xml:space="preserve"> </w:t>
      </w:r>
      <w:r w:rsidRPr="00562F7F">
        <w:rPr>
          <w:rStyle w:val="StyleUnderline"/>
        </w:rPr>
        <w:t xml:space="preserve">fundamental </w:t>
      </w:r>
      <w:r w:rsidRPr="00B8200D">
        <w:rPr>
          <w:rStyle w:val="StyleUnderline"/>
          <w:highlight w:val="green"/>
        </w:rPr>
        <w:t>question</w:t>
      </w:r>
      <w:r w:rsidRPr="00562F7F">
        <w:rPr>
          <w:sz w:val="16"/>
        </w:rPr>
        <w:t xml:space="preserve"> being asked around the world </w:t>
      </w:r>
      <w:r w:rsidRPr="00B8200D">
        <w:rPr>
          <w:rStyle w:val="StyleUnderline"/>
          <w:highlight w:val="green"/>
        </w:rPr>
        <w:t>is whether he will repeat</w:t>
      </w:r>
      <w:r w:rsidRPr="00562F7F">
        <w:rPr>
          <w:rStyle w:val="StyleUnderline"/>
        </w:rPr>
        <w:t xml:space="preserve"> the </w:t>
      </w:r>
      <w:r w:rsidRPr="00B8200D">
        <w:rPr>
          <w:rStyle w:val="Emphasis"/>
          <w:highlight w:val="green"/>
        </w:rPr>
        <w:t>unpredictable</w:t>
      </w:r>
      <w:r w:rsidRPr="00B8200D">
        <w:rPr>
          <w:rStyle w:val="StyleUnderline"/>
          <w:highlight w:val="green"/>
        </w:rPr>
        <w:t xml:space="preserve"> and </w:t>
      </w:r>
      <w:r w:rsidRPr="00B8200D">
        <w:rPr>
          <w:rStyle w:val="Emphasis"/>
          <w:highlight w:val="green"/>
        </w:rPr>
        <w:t>chaotic</w:t>
      </w:r>
      <w:r w:rsidRPr="00562F7F">
        <w:rPr>
          <w:rStyle w:val="StyleUnderline"/>
        </w:rPr>
        <w:t xml:space="preserve"> approach to </w:t>
      </w:r>
      <w:r w:rsidRPr="00B8200D">
        <w:rPr>
          <w:rStyle w:val="StyleUnderline"/>
          <w:highlight w:val="green"/>
        </w:rPr>
        <w:t>foreign policy</w:t>
      </w:r>
      <w:r w:rsidRPr="00562F7F">
        <w:rPr>
          <w:rStyle w:val="StyleUnderline"/>
        </w:rPr>
        <w:t xml:space="preserve"> that defined his first term </w:t>
      </w:r>
      <w:r w:rsidRPr="00B8200D">
        <w:rPr>
          <w:rStyle w:val="Emphasis"/>
          <w:highlight w:val="green"/>
        </w:rPr>
        <w:t>or</w:t>
      </w:r>
      <w:r w:rsidRPr="00B8200D">
        <w:rPr>
          <w:rStyle w:val="StyleUnderline"/>
          <w:highlight w:val="green"/>
        </w:rPr>
        <w:t xml:space="preserve"> </w:t>
      </w:r>
      <w:r w:rsidRPr="00B8200D">
        <w:rPr>
          <w:rStyle w:val="Emphasis"/>
          <w:highlight w:val="green"/>
        </w:rPr>
        <w:t>embrace</w:t>
      </w:r>
      <w:r w:rsidRPr="00562F7F">
        <w:rPr>
          <w:rStyle w:val="StyleUnderline"/>
        </w:rPr>
        <w:t xml:space="preserve"> the idea that he stressed repeatedly during his campaign of “</w:t>
      </w:r>
      <w:r w:rsidRPr="00B8200D">
        <w:rPr>
          <w:rStyle w:val="Emphasis"/>
          <w:highlight w:val="green"/>
        </w:rPr>
        <w:t>peace</w:t>
      </w:r>
      <w:r w:rsidRPr="00B8200D">
        <w:rPr>
          <w:rStyle w:val="StyleUnderline"/>
          <w:highlight w:val="green"/>
        </w:rPr>
        <w:t xml:space="preserve"> through </w:t>
      </w:r>
      <w:r w:rsidRPr="00B8200D">
        <w:rPr>
          <w:rStyle w:val="Emphasis"/>
          <w:highlight w:val="green"/>
        </w:rPr>
        <w:t>strength</w:t>
      </w:r>
      <w:r w:rsidRPr="00562F7F">
        <w:rPr>
          <w:rStyle w:val="StyleUnderline"/>
        </w:rPr>
        <w:t>.”</w:t>
      </w:r>
    </w:p>
    <w:p w14:paraId="1E4DD3E7" w14:textId="77777777" w:rsidR="00DF6A0A" w:rsidRPr="00562F7F" w:rsidRDefault="00DF6A0A" w:rsidP="00DF6A0A">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2AC6FE04" w14:textId="77777777" w:rsidR="00DF6A0A" w:rsidRPr="00562F7F" w:rsidRDefault="00DF6A0A" w:rsidP="00DF6A0A">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B8200D">
        <w:rPr>
          <w:rStyle w:val="Emphasis"/>
          <w:highlight w:val="gree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B8200D">
        <w:rPr>
          <w:rStyle w:val="Emphasis"/>
          <w:highlight w:val="green"/>
        </w:rPr>
        <w:t>invaded</w:t>
      </w:r>
      <w:r w:rsidRPr="00562F7F">
        <w:rPr>
          <w:rStyle w:val="StyleUnderline"/>
        </w:rPr>
        <w:t xml:space="preserve"> the </w:t>
      </w:r>
      <w:r w:rsidRPr="00B8200D">
        <w:rPr>
          <w:rStyle w:val="Emphasis"/>
          <w:highlight w:val="green"/>
        </w:rPr>
        <w:t>sovereign</w:t>
      </w:r>
      <w:r w:rsidRPr="00562F7F">
        <w:rPr>
          <w:rStyle w:val="StyleUnderline"/>
        </w:rPr>
        <w:t xml:space="preserve"> democracy of </w:t>
      </w:r>
      <w:r w:rsidRPr="00B8200D">
        <w:rPr>
          <w:rStyle w:val="StyleUnderline"/>
          <w:highlight w:val="green"/>
        </w:rPr>
        <w:t>Ukraine</w:t>
      </w:r>
      <w:r w:rsidRPr="00562F7F">
        <w:rPr>
          <w:rStyle w:val="StyleUnderline"/>
        </w:rPr>
        <w:t xml:space="preserve"> and continues to threaten democracies in the West</w:t>
      </w:r>
      <w:r w:rsidRPr="00562F7F">
        <w:rPr>
          <w:sz w:val="16"/>
        </w:rPr>
        <w:t xml:space="preserve">; </w:t>
      </w:r>
      <w:r w:rsidRPr="00B8200D">
        <w:rPr>
          <w:rStyle w:val="StyleUnderline"/>
          <w:highlight w:val="gree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B8200D">
        <w:rPr>
          <w:rStyle w:val="StyleUnderline"/>
          <w:highlight w:val="green"/>
        </w:rPr>
        <w:t>is prepared for</w:t>
      </w:r>
      <w:r w:rsidRPr="00562F7F">
        <w:rPr>
          <w:rStyle w:val="StyleUnderline"/>
        </w:rPr>
        <w:t xml:space="preserve"> a potential </w:t>
      </w:r>
      <w:r w:rsidRPr="00B8200D">
        <w:rPr>
          <w:rStyle w:val="Emphasis"/>
          <w:highlight w:val="green"/>
        </w:rPr>
        <w:t>Taiwan invasion</w:t>
      </w:r>
      <w:r w:rsidRPr="00562F7F">
        <w:rPr>
          <w:rStyle w:val="StyleUnderline"/>
        </w:rPr>
        <w:t xml:space="preserve"> and wants to compete with the United States as a leading military power</w:t>
      </w:r>
      <w:r w:rsidRPr="00562F7F">
        <w:rPr>
          <w:sz w:val="16"/>
        </w:rPr>
        <w:t xml:space="preserve">; </w:t>
      </w:r>
      <w:r w:rsidRPr="00B8200D">
        <w:rPr>
          <w:rStyle w:val="StyleUnderline"/>
          <w:highlight w:val="gree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B8200D">
        <w:rPr>
          <w:rStyle w:val="StyleUnderline"/>
          <w:highlight w:val="green"/>
        </w:rPr>
        <w:t xml:space="preserve">sent </w:t>
      </w:r>
      <w:r w:rsidRPr="00B8200D">
        <w:rPr>
          <w:rStyle w:val="Emphasis"/>
          <w:highlight w:val="green"/>
        </w:rPr>
        <w:t>drones</w:t>
      </w:r>
      <w:r w:rsidRPr="00B8200D">
        <w:rPr>
          <w:rStyle w:val="StyleUnderline"/>
          <w:highlight w:val="green"/>
        </w:rPr>
        <w:t xml:space="preserve"> and</w:t>
      </w:r>
      <w:r w:rsidRPr="00562F7F">
        <w:rPr>
          <w:rStyle w:val="StyleUnderline"/>
        </w:rPr>
        <w:t xml:space="preserve"> thousands of </w:t>
      </w:r>
      <w:r w:rsidRPr="00B8200D">
        <w:rPr>
          <w:rStyle w:val="Emphasis"/>
          <w:highlight w:val="green"/>
        </w:rPr>
        <w:t>troops</w:t>
      </w:r>
      <w:r w:rsidRPr="00B8200D">
        <w:rPr>
          <w:rStyle w:val="StyleUnderline"/>
          <w:highlight w:val="green"/>
        </w:rPr>
        <w:t xml:space="preserve"> to Russia</w:t>
      </w:r>
      <w:r w:rsidRPr="00562F7F">
        <w:rPr>
          <w:rStyle w:val="StyleUnderline"/>
        </w:rPr>
        <w:t xml:space="preserve"> to fight Ukrainians</w:t>
      </w:r>
      <w:r w:rsidRPr="00562F7F">
        <w:rPr>
          <w:sz w:val="16"/>
        </w:rPr>
        <w:t xml:space="preserve">; </w:t>
      </w:r>
      <w:r w:rsidRPr="00B8200D">
        <w:rPr>
          <w:rStyle w:val="StyleUnderline"/>
          <w:highlight w:val="green"/>
        </w:rPr>
        <w:t>Iran</w:t>
      </w:r>
      <w:r w:rsidRPr="00562F7F">
        <w:rPr>
          <w:sz w:val="16"/>
        </w:rPr>
        <w:t xml:space="preserve">, </w:t>
      </w:r>
      <w:r w:rsidRPr="00562F7F">
        <w:rPr>
          <w:rStyle w:val="StyleUnderline"/>
        </w:rPr>
        <w:t>weakened by Israel</w:t>
      </w:r>
      <w:r w:rsidRPr="00562F7F">
        <w:rPr>
          <w:sz w:val="16"/>
        </w:rPr>
        <w:t xml:space="preserve">, </w:t>
      </w:r>
      <w:r w:rsidRPr="00B8200D">
        <w:rPr>
          <w:rStyle w:val="StyleUnderline"/>
          <w:highlight w:val="green"/>
        </w:rPr>
        <w:t xml:space="preserve">continues to </w:t>
      </w:r>
      <w:r w:rsidRPr="00B8200D">
        <w:rPr>
          <w:rStyle w:val="Emphasis"/>
          <w:highlight w:val="green"/>
        </w:rPr>
        <w:t>enrich</w:t>
      </w:r>
      <w:r w:rsidRPr="004B4847">
        <w:rPr>
          <w:rStyle w:val="StyleUnderline"/>
        </w:rPr>
        <w:t xml:space="preserve"> uranium</w:t>
      </w:r>
      <w:r w:rsidRPr="00562F7F">
        <w:rPr>
          <w:rStyle w:val="StyleUnderline"/>
        </w:rPr>
        <w:t xml:space="preserve"> and is ever closer </w:t>
      </w:r>
      <w:r w:rsidRPr="00B8200D">
        <w:rPr>
          <w:rStyle w:val="StyleUnderline"/>
          <w:highlight w:val="green"/>
        </w:rPr>
        <w:t>to develop</w:t>
      </w:r>
      <w:r w:rsidRPr="00562F7F">
        <w:rPr>
          <w:rStyle w:val="StyleUnderline"/>
        </w:rPr>
        <w:t xml:space="preserve">ing </w:t>
      </w:r>
      <w:r w:rsidRPr="00B8200D">
        <w:rPr>
          <w:rStyle w:val="StyleUnderline"/>
          <w:highlight w:val="green"/>
        </w:rPr>
        <w:t xml:space="preserve">a </w:t>
      </w:r>
      <w:r w:rsidRPr="00B8200D">
        <w:rPr>
          <w:rStyle w:val="Emphasis"/>
          <w:highlight w:val="green"/>
        </w:rPr>
        <w:t>nuc</w:t>
      </w:r>
      <w:r w:rsidRPr="00562F7F">
        <w:rPr>
          <w:rStyle w:val="StyleUnderline"/>
        </w:rPr>
        <w:t>lear weapon</w:t>
      </w:r>
      <w:r w:rsidRPr="00562F7F">
        <w:rPr>
          <w:sz w:val="16"/>
        </w:rPr>
        <w:t xml:space="preserve">; </w:t>
      </w:r>
      <w:r w:rsidRPr="00562F7F">
        <w:rPr>
          <w:rStyle w:val="StyleUnderline"/>
        </w:rPr>
        <w:t xml:space="preserve">and </w:t>
      </w:r>
      <w:r w:rsidRPr="00B8200D">
        <w:rPr>
          <w:rStyle w:val="Emphasis"/>
          <w:highlight w:val="green"/>
        </w:rPr>
        <w:t>ISIS</w:t>
      </w:r>
      <w:r w:rsidRPr="00562F7F">
        <w:rPr>
          <w:rStyle w:val="StyleUnderline"/>
        </w:rPr>
        <w:t xml:space="preserve"> has once again </w:t>
      </w:r>
      <w:r w:rsidRPr="00B8200D">
        <w:rPr>
          <w:rStyle w:val="StyleUnderline"/>
          <w:highlight w:val="green"/>
        </w:rPr>
        <w:t>raised its ugly head</w:t>
      </w:r>
      <w:r w:rsidRPr="00562F7F">
        <w:rPr>
          <w:rStyle w:val="StyleUnderline"/>
        </w:rPr>
        <w:t xml:space="preserve"> by inspiring a lone-wolf attack in New Orleans</w:t>
      </w:r>
      <w:r w:rsidRPr="00562F7F">
        <w:rPr>
          <w:sz w:val="16"/>
        </w:rPr>
        <w:t>.</w:t>
      </w:r>
    </w:p>
    <w:p w14:paraId="2F0BA2AA" w14:textId="77777777" w:rsidR="00DF6A0A" w:rsidRPr="00562F7F" w:rsidRDefault="00DF6A0A" w:rsidP="00DF6A0A">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6C6C2AF9" w14:textId="77777777" w:rsidR="00DF6A0A" w:rsidRPr="00562F7F" w:rsidRDefault="00DF6A0A" w:rsidP="00DF6A0A">
      <w:pPr>
        <w:rPr>
          <w:sz w:val="16"/>
        </w:rPr>
      </w:pPr>
      <w:r w:rsidRPr="00562F7F">
        <w:rPr>
          <w:rStyle w:val="StyleUnderline"/>
        </w:rPr>
        <w:t>This is</w:t>
      </w:r>
      <w:r w:rsidRPr="00562F7F">
        <w:rPr>
          <w:sz w:val="16"/>
        </w:rPr>
        <w:t xml:space="preserve">, however, </w:t>
      </w:r>
      <w:r w:rsidRPr="00562F7F">
        <w:rPr>
          <w:rStyle w:val="StyleUnderline"/>
        </w:rPr>
        <w:t>a time when “</w:t>
      </w:r>
      <w:r w:rsidRPr="00B8200D">
        <w:rPr>
          <w:rStyle w:val="StyleUnderline"/>
          <w:highlight w:val="green"/>
        </w:rPr>
        <w:t>peace</w:t>
      </w:r>
      <w:r w:rsidRPr="00562F7F">
        <w:rPr>
          <w:rStyle w:val="StyleUnderline"/>
        </w:rPr>
        <w:t xml:space="preserve"> through strength” could actually work</w:t>
      </w:r>
      <w:r w:rsidRPr="00562F7F">
        <w:rPr>
          <w:sz w:val="16"/>
        </w:rPr>
        <w:t xml:space="preserve">. </w:t>
      </w:r>
      <w:r w:rsidRPr="00562F7F">
        <w:rPr>
          <w:rStyle w:val="StyleUnderline"/>
        </w:rPr>
        <w:t xml:space="preserve">It </w:t>
      </w:r>
      <w:r w:rsidRPr="00B8200D">
        <w:rPr>
          <w:rStyle w:val="StyleUnderline"/>
          <w:highlight w:val="green"/>
        </w:rPr>
        <w:t xml:space="preserve">will require </w:t>
      </w:r>
      <w:r w:rsidRPr="00B8200D">
        <w:rPr>
          <w:rStyle w:val="Emphasis"/>
          <w:highlight w:val="green"/>
        </w:rPr>
        <w:t>strong</w:t>
      </w:r>
      <w:r w:rsidRPr="00562F7F">
        <w:rPr>
          <w:sz w:val="16"/>
        </w:rPr>
        <w:t xml:space="preserve">, </w:t>
      </w:r>
      <w:r w:rsidRPr="00B8200D">
        <w:rPr>
          <w:rStyle w:val="Emphasis"/>
          <w:highlight w:val="green"/>
        </w:rPr>
        <w:t>serious</w:t>
      </w:r>
      <w:r w:rsidRPr="00562F7F">
        <w:rPr>
          <w:rStyle w:val="StyleUnderline"/>
        </w:rPr>
        <w:t xml:space="preserve"> and </w:t>
      </w:r>
      <w:r w:rsidRPr="00B8200D">
        <w:rPr>
          <w:rStyle w:val="Emphasis"/>
          <w:highlight w:val="green"/>
        </w:rPr>
        <w:t>stable</w:t>
      </w:r>
      <w:r w:rsidRPr="00B8200D">
        <w:rPr>
          <w:rStyle w:val="StyleUnderline"/>
          <w:highlight w:val="green"/>
        </w:rPr>
        <w:t xml:space="preserve"> leadership</w:t>
      </w:r>
      <w:r w:rsidRPr="00562F7F">
        <w:rPr>
          <w:rStyle w:val="StyleUnderline"/>
        </w:rPr>
        <w:t xml:space="preserve"> to turn the current multipolar crisis into an opportunity for America</w:t>
      </w:r>
      <w:r w:rsidRPr="00562F7F">
        <w:rPr>
          <w:sz w:val="16"/>
        </w:rPr>
        <w:t xml:space="preserve">. </w:t>
      </w:r>
      <w:r w:rsidRPr="00562F7F">
        <w:rPr>
          <w:rStyle w:val="StyleUnderline"/>
        </w:rPr>
        <w:t>The incoming president can be a dealmaker</w:t>
      </w:r>
      <w:r w:rsidRPr="00562F7F">
        <w:rPr>
          <w:sz w:val="16"/>
        </w:rPr>
        <w:t xml:space="preserve">, </w:t>
      </w:r>
      <w:r w:rsidRPr="00562F7F">
        <w:rPr>
          <w:rStyle w:val="StyleUnderline"/>
        </w:rPr>
        <w:t xml:space="preserve">but it must be from a position of </w:t>
      </w:r>
      <w:r w:rsidRPr="00562F7F">
        <w:rPr>
          <w:rStyle w:val="Emphasis"/>
        </w:rPr>
        <w:t>strength</w:t>
      </w:r>
      <w:r w:rsidRPr="00562F7F">
        <w:rPr>
          <w:sz w:val="16"/>
        </w:rPr>
        <w:t>. And strength begins with the United States remaining the strongest military power on the face of the earth.</w:t>
      </w:r>
    </w:p>
    <w:p w14:paraId="0CB97CC9" w14:textId="77777777" w:rsidR="00DF6A0A" w:rsidRPr="00562F7F" w:rsidRDefault="00DF6A0A" w:rsidP="00DF6A0A">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42F4D4E8" w14:textId="77777777" w:rsidR="00DF6A0A" w:rsidRPr="00562F7F" w:rsidRDefault="00DF6A0A" w:rsidP="00DF6A0A">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4598905D" w14:textId="77777777" w:rsidR="00DF6A0A" w:rsidRPr="00562F7F" w:rsidRDefault="00DF6A0A" w:rsidP="00DF6A0A">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08E70F96" w14:textId="77777777" w:rsidR="00DF6A0A" w:rsidRPr="00562F7F" w:rsidRDefault="00DF6A0A" w:rsidP="00DF6A0A">
      <w:pPr>
        <w:rPr>
          <w:sz w:val="16"/>
          <w:szCs w:val="16"/>
        </w:rPr>
      </w:pPr>
      <w:r w:rsidRPr="00562F7F">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562F7F">
        <w:rPr>
          <w:sz w:val="16"/>
          <w:szCs w:val="16"/>
        </w:rPr>
        <w:t>terrorism, and</w:t>
      </w:r>
      <w:proofErr w:type="gramEnd"/>
      <w:r w:rsidRPr="00562F7F">
        <w:rPr>
          <w:sz w:val="16"/>
          <w:szCs w:val="16"/>
        </w:rPr>
        <w:t xml:space="preserve"> establishing an approach to peace in the Middle East.</w:t>
      </w:r>
    </w:p>
    <w:p w14:paraId="234DB221" w14:textId="77777777" w:rsidR="00DF6A0A" w:rsidRPr="00492CE0" w:rsidRDefault="00DF6A0A" w:rsidP="00DF6A0A">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B8200D">
        <w:rPr>
          <w:rStyle w:val="StyleUnderline"/>
          <w:highlight w:val="green"/>
        </w:rPr>
        <w:t xml:space="preserve">If he is </w:t>
      </w:r>
      <w:r w:rsidRPr="00B8200D">
        <w:rPr>
          <w:rStyle w:val="Emphasis"/>
          <w:highlight w:val="green"/>
        </w:rPr>
        <w:t>careless</w:t>
      </w:r>
      <w:r w:rsidRPr="00562F7F">
        <w:rPr>
          <w:rStyle w:val="StyleUnderline"/>
        </w:rPr>
        <w:t xml:space="preserve"> with that awesome power</w:t>
      </w:r>
      <w:r w:rsidRPr="00562F7F">
        <w:rPr>
          <w:sz w:val="16"/>
        </w:rPr>
        <w:t xml:space="preserve">, </w:t>
      </w:r>
      <w:r w:rsidRPr="00B8200D">
        <w:rPr>
          <w:rStyle w:val="StyleUnderline"/>
          <w:highlight w:val="green"/>
        </w:rPr>
        <w:t>the</w:t>
      </w:r>
      <w:r w:rsidRPr="00562F7F">
        <w:rPr>
          <w:rStyle w:val="StyleUnderline"/>
        </w:rPr>
        <w:t xml:space="preserve"> </w:t>
      </w:r>
      <w:r w:rsidRPr="00B8200D">
        <w:rPr>
          <w:rStyle w:val="StyleUnderline"/>
          <w:highlight w:val="green"/>
        </w:rPr>
        <w:t>U</w:t>
      </w:r>
      <w:r w:rsidRPr="00562F7F">
        <w:rPr>
          <w:rStyle w:val="StyleUnderline"/>
        </w:rPr>
        <w:t xml:space="preserve">nited </w:t>
      </w:r>
      <w:r w:rsidRPr="00B8200D">
        <w:rPr>
          <w:rStyle w:val="StyleUnderline"/>
          <w:highlight w:val="green"/>
        </w:rPr>
        <w:t>S</w:t>
      </w:r>
      <w:r w:rsidRPr="00562F7F">
        <w:rPr>
          <w:rStyle w:val="StyleUnderline"/>
        </w:rPr>
        <w:t xml:space="preserve">tates </w:t>
      </w:r>
      <w:r w:rsidRPr="00B8200D">
        <w:rPr>
          <w:rStyle w:val="StyleUnderline"/>
          <w:highlight w:val="green"/>
        </w:rPr>
        <w:t>could</w:t>
      </w:r>
      <w:r w:rsidRPr="00562F7F">
        <w:rPr>
          <w:rStyle w:val="StyleUnderline"/>
        </w:rPr>
        <w:t xml:space="preserve"> very well </w:t>
      </w:r>
      <w:r w:rsidRPr="00B8200D">
        <w:rPr>
          <w:rStyle w:val="StyleUnderline"/>
          <w:highlight w:val="green"/>
        </w:rPr>
        <w:t>find itself in</w:t>
      </w:r>
      <w:r w:rsidRPr="00562F7F">
        <w:rPr>
          <w:rStyle w:val="StyleUnderline"/>
        </w:rPr>
        <w:t xml:space="preserve"> another </w:t>
      </w:r>
      <w:r w:rsidRPr="00B8200D">
        <w:rPr>
          <w:rStyle w:val="Emphasis"/>
          <w:highlight w:val="green"/>
        </w:rPr>
        <w:t>world war</w:t>
      </w:r>
      <w:r w:rsidRPr="00562F7F">
        <w:rPr>
          <w:sz w:val="16"/>
        </w:rPr>
        <w:t xml:space="preserve">. </w:t>
      </w:r>
      <w:r w:rsidRPr="00B8200D">
        <w:rPr>
          <w:rStyle w:val="StyleUnderline"/>
          <w:highlight w:val="green"/>
        </w:rPr>
        <w:t>But</w:t>
      </w:r>
      <w:r w:rsidRPr="00562F7F">
        <w:rPr>
          <w:rStyle w:val="StyleUnderline"/>
        </w:rPr>
        <w:t xml:space="preserve"> if the president understands his power</w:t>
      </w:r>
      <w:r w:rsidRPr="00562F7F">
        <w:rPr>
          <w:sz w:val="16"/>
        </w:rPr>
        <w:t xml:space="preserve">, as Mr. Reagan did, </w:t>
      </w:r>
      <w:r w:rsidRPr="00562F7F">
        <w:rPr>
          <w:rStyle w:val="StyleUnderline"/>
        </w:rPr>
        <w:t xml:space="preserve">he can provide </w:t>
      </w:r>
      <w:r w:rsidRPr="00B8200D">
        <w:rPr>
          <w:rStyle w:val="Emphasis"/>
          <w:highlight w:val="green"/>
        </w:rPr>
        <w:t>strong</w:t>
      </w:r>
      <w:r w:rsidRPr="00B8200D">
        <w:rPr>
          <w:rStyle w:val="StyleUnderline"/>
          <w:highlight w:val="green"/>
        </w:rPr>
        <w:t xml:space="preserve"> </w:t>
      </w:r>
      <w:r w:rsidRPr="00B8200D">
        <w:rPr>
          <w:rStyle w:val="Emphasis"/>
          <w:highlight w:val="green"/>
        </w:rPr>
        <w:t>leadership</w:t>
      </w:r>
      <w:r w:rsidRPr="00562F7F">
        <w:rPr>
          <w:rStyle w:val="StyleUnderline"/>
        </w:rPr>
        <w:t xml:space="preserve"> and build alliances that </w:t>
      </w:r>
      <w:r w:rsidRPr="00B8200D">
        <w:rPr>
          <w:rStyle w:val="StyleUnderline"/>
          <w:highlight w:val="green"/>
        </w:rPr>
        <w:t>steer the world out</w:t>
      </w:r>
      <w:r w:rsidRPr="004B4847">
        <w:rPr>
          <w:rStyle w:val="StyleUnderline"/>
        </w:rPr>
        <w:t xml:space="preserve"> of war</w:t>
      </w:r>
      <w:r w:rsidRPr="00562F7F">
        <w:rPr>
          <w:sz w:val="16"/>
        </w:rPr>
        <w:t xml:space="preserve">. </w:t>
      </w:r>
      <w:r w:rsidRPr="004B4847">
        <w:rPr>
          <w:rStyle w:val="StyleUnderline"/>
        </w:rPr>
        <w:t xml:space="preserve">The </w:t>
      </w:r>
      <w:r w:rsidRPr="004B4847">
        <w:rPr>
          <w:rStyle w:val="Emphasis"/>
        </w:rPr>
        <w:t>key</w:t>
      </w:r>
      <w:r w:rsidRPr="004B4847">
        <w:rPr>
          <w:rStyle w:val="StyleUnderline"/>
        </w:rPr>
        <w:t xml:space="preserve"> to peace is strength</w:t>
      </w:r>
      <w:r w:rsidRPr="004B4847">
        <w:rPr>
          <w:sz w:val="16"/>
        </w:rPr>
        <w:t xml:space="preserve">, </w:t>
      </w:r>
      <w:r w:rsidRPr="004B4847">
        <w:rPr>
          <w:rStyle w:val="StyleUnderline"/>
        </w:rPr>
        <w:t xml:space="preserve">and the key to strength is </w:t>
      </w:r>
      <w:r w:rsidRPr="004B4847">
        <w:rPr>
          <w:rStyle w:val="Emphasis"/>
        </w:rPr>
        <w:t>leadership</w:t>
      </w:r>
      <w:r w:rsidRPr="004B4847">
        <w:rPr>
          <w:sz w:val="16"/>
        </w:rPr>
        <w:t>.</w:t>
      </w:r>
    </w:p>
    <w:p w14:paraId="76B75E26" w14:textId="77777777" w:rsidR="00DF6A0A" w:rsidRPr="00ED2F3C" w:rsidRDefault="00DF6A0A" w:rsidP="00DF6A0A"/>
    <w:p w14:paraId="73A3C08D" w14:textId="77777777" w:rsidR="00DF6A0A" w:rsidRPr="00E1646F" w:rsidRDefault="00DF6A0A" w:rsidP="00DF6A0A"/>
    <w:p w14:paraId="6C1EDF06" w14:textId="77777777" w:rsidR="00DF6A0A" w:rsidRDefault="00DF6A0A" w:rsidP="00DF6A0A"/>
    <w:p w14:paraId="0B4D0225" w14:textId="77777777" w:rsidR="00DF6A0A" w:rsidRPr="00DF6A0A" w:rsidRDefault="00DF6A0A" w:rsidP="00DF6A0A"/>
    <w:p w14:paraId="785C45ED" w14:textId="4D7ADD79" w:rsidR="00DF6A0A" w:rsidRDefault="00DF6A0A" w:rsidP="00DF6A0A">
      <w:pPr>
        <w:pStyle w:val="Heading2"/>
      </w:pPr>
      <w:r>
        <w:t>1AR</w:t>
      </w:r>
    </w:p>
    <w:p w14:paraId="772A45E8" w14:textId="77777777" w:rsidR="00DF6A0A" w:rsidRPr="00DF6A0A" w:rsidRDefault="00DF6A0A" w:rsidP="00DF6A0A">
      <w:pPr>
        <w:pStyle w:val="Heading3"/>
        <w:rPr>
          <w:rFonts w:eastAsia="SimSun"/>
        </w:rPr>
      </w:pPr>
      <w:r w:rsidRPr="00DF6A0A">
        <w:rPr>
          <w:rFonts w:eastAsia="SimSun"/>
        </w:rPr>
        <w:t xml:space="preserve">Capital Flight </w:t>
      </w:r>
    </w:p>
    <w:p w14:paraId="2BC8BC89" w14:textId="77777777" w:rsidR="00DF6A0A" w:rsidRPr="00DF6A0A" w:rsidRDefault="00DF6A0A" w:rsidP="00DF6A0A">
      <w:pPr>
        <w:keepNext/>
        <w:keepLines/>
        <w:spacing w:before="40" w:after="0" w:line="256" w:lineRule="auto"/>
        <w:outlineLvl w:val="3"/>
        <w:rPr>
          <w:rFonts w:eastAsia="SimSun" w:cs="Times New Roman"/>
          <w:b/>
          <w:iCs/>
          <w:sz w:val="26"/>
        </w:rPr>
      </w:pPr>
      <w:r w:rsidRPr="00DF6A0A">
        <w:rPr>
          <w:rFonts w:eastAsia="SimSun" w:cs="Times New Roman"/>
          <w:b/>
          <w:iCs/>
          <w:sz w:val="26"/>
        </w:rPr>
        <w:t>Yes enforcement – focus on big tech now</w:t>
      </w:r>
    </w:p>
    <w:p w14:paraId="4EF592EF" w14:textId="77777777" w:rsidR="00DF6A0A" w:rsidRPr="00DF6A0A" w:rsidRDefault="00DF6A0A" w:rsidP="00DF6A0A">
      <w:pPr>
        <w:spacing w:line="256" w:lineRule="auto"/>
        <w:rPr>
          <w:rFonts w:eastAsia="Calibri"/>
        </w:rPr>
      </w:pPr>
      <w:r w:rsidRPr="00DF6A0A">
        <w:rPr>
          <w:rFonts w:eastAsia="Calibri"/>
          <w:b/>
          <w:bCs/>
          <w:sz w:val="26"/>
        </w:rPr>
        <w:t xml:space="preserve">Mills 10/31 </w:t>
      </w:r>
      <w:r w:rsidRPr="00DF6A0A">
        <w:rPr>
          <w:rFonts w:eastAsia="Calibri"/>
        </w:rPr>
        <w:t>(Kaityn Mills, “FTC Official Targets Bots and Radicalization”,  MSN News (10/31/25), https://www.msn.com/en-us/money/other/ftc-official-targets-bots-and-radicalization/ar-AA1PAx5M)//LJ</w:t>
      </w:r>
    </w:p>
    <w:p w14:paraId="3E12B962" w14:textId="77777777" w:rsidR="00DF6A0A" w:rsidRPr="00DF6A0A" w:rsidRDefault="00DF6A0A" w:rsidP="00DF6A0A">
      <w:pPr>
        <w:spacing w:line="256" w:lineRule="auto"/>
        <w:rPr>
          <w:rFonts w:eastAsia="Calibri"/>
        </w:rPr>
      </w:pPr>
      <w:r w:rsidRPr="00DF6A0A">
        <w:rPr>
          <w:rFonts w:eastAsia="Calibri"/>
          <w:b/>
          <w:iCs/>
          <w:highlight w:val="green"/>
          <w:u w:val="single"/>
        </w:rPr>
        <w:t>An official with the</w:t>
      </w:r>
      <w:r w:rsidRPr="00DF6A0A">
        <w:rPr>
          <w:rFonts w:eastAsia="Calibri"/>
          <w:b/>
          <w:iCs/>
          <w:u w:val="single"/>
        </w:rPr>
        <w:t xml:space="preserve"> </w:t>
      </w:r>
      <w:r w:rsidRPr="00DF6A0A">
        <w:rPr>
          <w:rFonts w:eastAsia="Calibri"/>
          <w:b/>
          <w:iCs/>
          <w:highlight w:val="green"/>
          <w:u w:val="single"/>
        </w:rPr>
        <w:t>F</w:t>
      </w:r>
      <w:r w:rsidRPr="00DF6A0A">
        <w:rPr>
          <w:rFonts w:eastAsia="Calibri"/>
          <w:b/>
          <w:iCs/>
          <w:u w:val="single"/>
        </w:rPr>
        <w:t xml:space="preserve">ederal </w:t>
      </w:r>
      <w:r w:rsidRPr="00DF6A0A">
        <w:rPr>
          <w:rFonts w:eastAsia="Calibri"/>
          <w:b/>
          <w:iCs/>
          <w:highlight w:val="green"/>
          <w:u w:val="single"/>
        </w:rPr>
        <w:t>T</w:t>
      </w:r>
      <w:r w:rsidRPr="00DF6A0A">
        <w:rPr>
          <w:rFonts w:eastAsia="Calibri"/>
          <w:b/>
          <w:iCs/>
          <w:u w:val="single"/>
        </w:rPr>
        <w:t xml:space="preserve">rade </w:t>
      </w:r>
      <w:r w:rsidRPr="00DF6A0A">
        <w:rPr>
          <w:rFonts w:eastAsia="Calibri"/>
          <w:b/>
          <w:iCs/>
          <w:highlight w:val="green"/>
          <w:u w:val="single"/>
        </w:rPr>
        <w:t>C</w:t>
      </w:r>
      <w:r w:rsidRPr="00DF6A0A">
        <w:rPr>
          <w:rFonts w:eastAsia="Calibri"/>
          <w:b/>
          <w:iCs/>
          <w:u w:val="single"/>
        </w:rPr>
        <w:t xml:space="preserve">ommission </w:t>
      </w:r>
      <w:r w:rsidRPr="00DF6A0A">
        <w:rPr>
          <w:rFonts w:eastAsia="Calibri"/>
          <w:b/>
          <w:iCs/>
          <w:highlight w:val="green"/>
          <w:u w:val="single"/>
        </w:rPr>
        <w:t>warned about online radicalization, pledged new</w:t>
      </w:r>
      <w:r w:rsidRPr="00DF6A0A">
        <w:rPr>
          <w:rFonts w:eastAsia="Calibri"/>
          <w:b/>
          <w:iCs/>
          <w:u w:val="single"/>
        </w:rPr>
        <w:t xml:space="preserve"> </w:t>
      </w:r>
      <w:r w:rsidRPr="00DF6A0A">
        <w:rPr>
          <w:rFonts w:eastAsia="Calibri"/>
          <w:b/>
          <w:iCs/>
          <w:highlight w:val="green"/>
          <w:u w:val="single"/>
        </w:rPr>
        <w:t>efforts to protect</w:t>
      </w:r>
      <w:r w:rsidRPr="00DF6A0A">
        <w:rPr>
          <w:rFonts w:eastAsia="Calibri"/>
          <w:b/>
          <w:iCs/>
          <w:u w:val="single"/>
        </w:rPr>
        <w:t xml:space="preserve"> children </w:t>
      </w:r>
      <w:r w:rsidRPr="00DF6A0A">
        <w:rPr>
          <w:rFonts w:eastAsia="Calibri"/>
          <w:b/>
          <w:iCs/>
          <w:highlight w:val="green"/>
          <w:u w:val="single"/>
        </w:rPr>
        <w:t>in the a</w:t>
      </w:r>
      <w:r w:rsidRPr="00DF6A0A">
        <w:rPr>
          <w:rFonts w:eastAsia="Calibri"/>
          <w:b/>
          <w:iCs/>
          <w:u w:val="single"/>
        </w:rPr>
        <w:t xml:space="preserve">rtificial </w:t>
      </w:r>
      <w:r w:rsidRPr="00DF6A0A">
        <w:rPr>
          <w:rFonts w:eastAsia="Calibri"/>
          <w:b/>
          <w:iCs/>
          <w:highlight w:val="green"/>
          <w:u w:val="single"/>
        </w:rPr>
        <w:t>i</w:t>
      </w:r>
      <w:r w:rsidRPr="00DF6A0A">
        <w:rPr>
          <w:rFonts w:eastAsia="Calibri"/>
          <w:b/>
          <w:iCs/>
          <w:u w:val="single"/>
        </w:rPr>
        <w:t xml:space="preserve">ntelligence </w:t>
      </w:r>
      <w:r w:rsidRPr="00DF6A0A">
        <w:rPr>
          <w:rFonts w:eastAsia="Calibri"/>
          <w:b/>
          <w:iCs/>
          <w:highlight w:val="green"/>
          <w:u w:val="single"/>
        </w:rPr>
        <w:t>race</w:t>
      </w:r>
      <w:r w:rsidRPr="00DF6A0A">
        <w:rPr>
          <w:rFonts w:eastAsia="Calibri"/>
          <w:b/>
          <w:iCs/>
          <w:u w:val="single"/>
        </w:rPr>
        <w:t xml:space="preserve">, and promised action against ticket </w:t>
      </w:r>
      <w:proofErr w:type="gramStart"/>
      <w:r w:rsidRPr="00DF6A0A">
        <w:rPr>
          <w:rFonts w:eastAsia="Calibri"/>
          <w:b/>
          <w:iCs/>
          <w:u w:val="single"/>
        </w:rPr>
        <w:t>bots</w:t>
      </w:r>
      <w:proofErr w:type="gramEnd"/>
      <w:r w:rsidRPr="00DF6A0A">
        <w:rPr>
          <w:rFonts w:eastAsia="Calibri"/>
        </w:rPr>
        <w:t xml:space="preserve"> in a television interview this week. Andrew </w:t>
      </w:r>
      <w:r w:rsidRPr="00DF6A0A">
        <w:rPr>
          <w:rFonts w:eastAsia="Calibri"/>
          <w:highlight w:val="green"/>
          <w:u w:val="single"/>
        </w:rPr>
        <w:t>Ferguson</w:t>
      </w:r>
      <w:r w:rsidRPr="00DF6A0A">
        <w:rPr>
          <w:rFonts w:eastAsia="Calibri"/>
        </w:rPr>
        <w:t xml:space="preserve">, appearing on Fox Business’ Varney &amp; Co., </w:t>
      </w:r>
      <w:r w:rsidRPr="00DF6A0A">
        <w:rPr>
          <w:rFonts w:eastAsia="Calibri"/>
          <w:highlight w:val="green"/>
          <w:u w:val="single"/>
        </w:rPr>
        <w:t>said the agency is aligning its consumer protection tools to lower costs</w:t>
      </w:r>
      <w:r w:rsidRPr="00DF6A0A">
        <w:rPr>
          <w:rFonts w:eastAsia="Calibri"/>
        </w:rPr>
        <w:t xml:space="preserve"> for families and keep kids safe online.</w:t>
      </w:r>
    </w:p>
    <w:p w14:paraId="6F5EC748" w14:textId="77777777" w:rsidR="00DF6A0A" w:rsidRPr="00DF6A0A" w:rsidRDefault="00DF6A0A" w:rsidP="00DF6A0A">
      <w:pPr>
        <w:keepNext/>
        <w:keepLines/>
        <w:spacing w:before="40" w:after="0" w:line="256" w:lineRule="auto"/>
        <w:outlineLvl w:val="3"/>
        <w:rPr>
          <w:rFonts w:eastAsia="SimSun" w:cs="Times New Roman"/>
          <w:b/>
          <w:iCs/>
          <w:sz w:val="26"/>
        </w:rPr>
      </w:pPr>
      <w:r w:rsidRPr="00DF6A0A">
        <w:rPr>
          <w:rFonts w:eastAsia="SimSun" w:cs="Times New Roman"/>
          <w:b/>
          <w:iCs/>
          <w:sz w:val="26"/>
        </w:rPr>
        <w:t xml:space="preserve">Google </w:t>
      </w:r>
      <w:proofErr w:type="gramStart"/>
      <w:r w:rsidRPr="00DF6A0A">
        <w:rPr>
          <w:rFonts w:eastAsia="SimSun" w:cs="Times New Roman"/>
          <w:b/>
          <w:iCs/>
          <w:sz w:val="26"/>
        </w:rPr>
        <w:t>ruling</w:t>
      </w:r>
      <w:proofErr w:type="gramEnd"/>
      <w:r w:rsidRPr="00DF6A0A">
        <w:rPr>
          <w:rFonts w:eastAsia="SimSun" w:cs="Times New Roman"/>
          <w:b/>
          <w:iCs/>
          <w:sz w:val="26"/>
        </w:rPr>
        <w:t xml:space="preserve"> signals future meaningful antitrust tech regulation </w:t>
      </w:r>
    </w:p>
    <w:p w14:paraId="220FF777" w14:textId="77777777" w:rsidR="00DF6A0A" w:rsidRPr="00DF6A0A" w:rsidRDefault="00DF6A0A" w:rsidP="00DF6A0A">
      <w:pPr>
        <w:spacing w:line="256" w:lineRule="auto"/>
        <w:rPr>
          <w:rFonts w:eastAsia="Calibri"/>
          <w:u w:val="single"/>
        </w:rPr>
      </w:pPr>
      <w:r w:rsidRPr="00DF6A0A">
        <w:rPr>
          <w:rFonts w:eastAsia="Calibri"/>
          <w:b/>
          <w:bCs/>
          <w:sz w:val="26"/>
        </w:rPr>
        <w:t>Buzzetti 9-8</w:t>
      </w:r>
      <w:r w:rsidRPr="00DF6A0A">
        <w:rPr>
          <w:rFonts w:eastAsia="Calibri"/>
        </w:rPr>
        <w:t>-25 – Aiden Buzzetti is the President of the Bull Moose Project, an organization advocating for populist conservatism in Washington, D.C. He is also the President of the 1776 Project Foundation, and was formerly Head of Coalitions at the 1776 Project PAC (“Google remedies signal the beginning of ‘America First’ antitrust,” https://www.washingtonexaminer.com/restoring-america/faith-freedom-self-reliance/3795539/google-antitrust-ruling-america-first/)</w:t>
      </w:r>
    </w:p>
    <w:p w14:paraId="59954FB2" w14:textId="77777777" w:rsidR="00DF6A0A" w:rsidRPr="00DF6A0A" w:rsidRDefault="00DF6A0A" w:rsidP="00DF6A0A">
      <w:pPr>
        <w:spacing w:line="256" w:lineRule="auto"/>
        <w:rPr>
          <w:rFonts w:eastAsia="Calibri"/>
          <w:u w:val="single"/>
        </w:rPr>
      </w:pPr>
      <w:r w:rsidRPr="00DF6A0A">
        <w:rPr>
          <w:rFonts w:eastAsia="Calibri"/>
          <w:sz w:val="16"/>
        </w:rPr>
        <w:t xml:space="preserve">Even a </w:t>
      </w:r>
      <w:r w:rsidRPr="00DF6A0A">
        <w:rPr>
          <w:rFonts w:eastAsia="Calibri"/>
          <w:highlight w:val="green"/>
          <w:u w:val="single"/>
        </w:rPr>
        <w:t xml:space="preserve">partial victory signals </w:t>
      </w:r>
      <w:r w:rsidRPr="00DF6A0A">
        <w:rPr>
          <w:rFonts w:eastAsia="Calibri"/>
          <w:u w:val="single"/>
        </w:rPr>
        <w:t xml:space="preserve">that </w:t>
      </w:r>
      <w:r w:rsidRPr="00DF6A0A">
        <w:rPr>
          <w:rFonts w:eastAsia="Calibri"/>
          <w:highlight w:val="green"/>
          <w:u w:val="single"/>
        </w:rPr>
        <w:t xml:space="preserve">courts are willing to scrutinize </w:t>
      </w:r>
      <w:r w:rsidRPr="00DF6A0A">
        <w:rPr>
          <w:rFonts w:eastAsia="Calibri"/>
          <w:u w:val="single"/>
        </w:rPr>
        <w:t xml:space="preserve">concentrated power </w:t>
      </w:r>
      <w:r w:rsidRPr="00DF6A0A">
        <w:rPr>
          <w:rFonts w:eastAsia="Calibri"/>
          <w:highlight w:val="green"/>
          <w:u w:val="single"/>
        </w:rPr>
        <w:t>more seriously</w:t>
      </w:r>
      <w:r w:rsidRPr="00DF6A0A">
        <w:rPr>
          <w:rFonts w:eastAsia="Calibri"/>
          <w:u w:val="single"/>
        </w:rPr>
        <w:t xml:space="preserve"> than they have in decades. That shift,</w:t>
      </w:r>
      <w:r w:rsidRPr="00DF6A0A">
        <w:rPr>
          <w:rFonts w:eastAsia="Calibri"/>
          <w:sz w:val="16"/>
        </w:rPr>
        <w:t xml:space="preserve"> however incremental, </w:t>
      </w:r>
      <w:r w:rsidRPr="00DF6A0A">
        <w:rPr>
          <w:rFonts w:eastAsia="Calibri"/>
          <w:u w:val="single"/>
        </w:rPr>
        <w:t>should be welcomed.</w:t>
      </w:r>
    </w:p>
    <w:p w14:paraId="501F33BC" w14:textId="77777777" w:rsidR="00DF6A0A" w:rsidRPr="00DF6A0A" w:rsidRDefault="00DF6A0A" w:rsidP="00DF6A0A">
      <w:pPr>
        <w:spacing w:line="256" w:lineRule="auto"/>
        <w:rPr>
          <w:rFonts w:eastAsia="Calibri"/>
          <w:u w:val="single"/>
        </w:rPr>
      </w:pPr>
      <w:r w:rsidRPr="00DF6A0A">
        <w:rPr>
          <w:rFonts w:eastAsia="Calibri"/>
          <w:u w:val="single"/>
        </w:rPr>
        <w:t xml:space="preserve">This ruling should be seen as </w:t>
      </w:r>
      <w:r w:rsidRPr="00DF6A0A">
        <w:rPr>
          <w:rFonts w:eastAsia="Calibri"/>
          <w:highlight w:val="green"/>
          <w:u w:val="single"/>
        </w:rPr>
        <w:t xml:space="preserve">the </w:t>
      </w:r>
      <w:r w:rsidRPr="00DF6A0A">
        <w:rPr>
          <w:rFonts w:eastAsia="Calibri"/>
          <w:b/>
          <w:iCs/>
          <w:highlight w:val="green"/>
          <w:u w:val="single"/>
        </w:rPr>
        <w:t>beginning, not the end, of modern antitrust enforcement</w:t>
      </w:r>
      <w:r w:rsidRPr="00DF6A0A">
        <w:rPr>
          <w:rFonts w:eastAsia="Calibri"/>
          <w:u w:val="single"/>
        </w:rPr>
        <w:t>. The DOJ didn’t get its full suite of remedies</w:t>
      </w:r>
      <w:r w:rsidRPr="00DF6A0A">
        <w:rPr>
          <w:rFonts w:eastAsia="Calibri"/>
          <w:sz w:val="16"/>
        </w:rPr>
        <w:t>, many of which were pursued under the Biden administration</w:t>
      </w:r>
      <w:r w:rsidRPr="00DF6A0A">
        <w:rPr>
          <w:rFonts w:eastAsia="Calibri"/>
          <w:u w:val="single"/>
        </w:rPr>
        <w:t>, but it forced open the door</w:t>
      </w:r>
      <w:r w:rsidRPr="00DF6A0A">
        <w:rPr>
          <w:rFonts w:eastAsia="Calibri"/>
          <w:highlight w:val="green"/>
          <w:u w:val="single"/>
        </w:rPr>
        <w:t xml:space="preserve">. Future cases will </w:t>
      </w:r>
      <w:r w:rsidRPr="00DF6A0A">
        <w:rPr>
          <w:rFonts w:eastAsia="Calibri"/>
          <w:u w:val="single"/>
        </w:rPr>
        <w:t xml:space="preserve">be able to </w:t>
      </w:r>
      <w:r w:rsidRPr="00DF6A0A">
        <w:rPr>
          <w:rFonts w:eastAsia="Calibri"/>
          <w:highlight w:val="green"/>
          <w:u w:val="single"/>
        </w:rPr>
        <w:t xml:space="preserve">point to this </w:t>
      </w:r>
      <w:r w:rsidRPr="00DF6A0A">
        <w:rPr>
          <w:rFonts w:eastAsia="Calibri"/>
          <w:u w:val="single"/>
        </w:rPr>
        <w:t xml:space="preserve">decision </w:t>
      </w:r>
      <w:r w:rsidRPr="00DF6A0A">
        <w:rPr>
          <w:rFonts w:eastAsia="Calibri"/>
          <w:highlight w:val="green"/>
          <w:u w:val="single"/>
        </w:rPr>
        <w:t xml:space="preserve">as </w:t>
      </w:r>
      <w:r w:rsidRPr="00DF6A0A">
        <w:rPr>
          <w:rFonts w:eastAsia="Calibri"/>
          <w:b/>
          <w:iCs/>
          <w:highlight w:val="green"/>
          <w:u w:val="single"/>
        </w:rPr>
        <w:t xml:space="preserve">proof </w:t>
      </w:r>
      <w:r w:rsidRPr="00DF6A0A">
        <w:rPr>
          <w:rFonts w:eastAsia="Calibri"/>
          <w:b/>
          <w:iCs/>
          <w:u w:val="single"/>
        </w:rPr>
        <w:t xml:space="preserve">that </w:t>
      </w:r>
      <w:r w:rsidRPr="00DF6A0A">
        <w:rPr>
          <w:rFonts w:eastAsia="Calibri"/>
          <w:b/>
          <w:iCs/>
          <w:highlight w:val="green"/>
          <w:u w:val="single"/>
        </w:rPr>
        <w:t xml:space="preserve">courts </w:t>
      </w:r>
      <w:r w:rsidRPr="00DF6A0A">
        <w:rPr>
          <w:rFonts w:eastAsia="Calibri"/>
          <w:b/>
          <w:iCs/>
          <w:u w:val="single"/>
        </w:rPr>
        <w:t xml:space="preserve">can and </w:t>
      </w:r>
      <w:r w:rsidRPr="00DF6A0A">
        <w:rPr>
          <w:rFonts w:eastAsia="Calibri"/>
          <w:b/>
          <w:iCs/>
          <w:highlight w:val="green"/>
          <w:u w:val="single"/>
        </w:rPr>
        <w:t>will impose meaningful restrictions on tech giants</w:t>
      </w:r>
      <w:r w:rsidRPr="00DF6A0A">
        <w:rPr>
          <w:rFonts w:eastAsia="Calibri"/>
          <w:u w:val="single"/>
        </w:rPr>
        <w:t>.</w:t>
      </w:r>
    </w:p>
    <w:p w14:paraId="5810857E" w14:textId="77777777" w:rsidR="00DF6A0A" w:rsidRPr="00DF6A0A" w:rsidRDefault="00DF6A0A" w:rsidP="00DF6A0A">
      <w:pPr>
        <w:spacing w:line="256" w:lineRule="auto"/>
        <w:rPr>
          <w:rFonts w:eastAsia="Calibri"/>
          <w:u w:val="single"/>
        </w:rPr>
      </w:pPr>
      <w:r w:rsidRPr="00DF6A0A">
        <w:rPr>
          <w:rFonts w:eastAsia="Calibri"/>
          <w:u w:val="single"/>
        </w:rPr>
        <w:t>The lesson here is twofold</w:t>
      </w:r>
      <w:r w:rsidRPr="00DF6A0A">
        <w:rPr>
          <w:rFonts w:eastAsia="Calibri"/>
          <w:sz w:val="16"/>
        </w:rPr>
        <w:t xml:space="preserve">. The first is that </w:t>
      </w:r>
      <w:r w:rsidRPr="00DF6A0A">
        <w:rPr>
          <w:rFonts w:eastAsia="Calibri"/>
          <w:u w:val="single"/>
        </w:rPr>
        <w:t>antitrust enforcement is possible, even against the</w:t>
      </w:r>
      <w:r w:rsidRPr="00DF6A0A">
        <w:rPr>
          <w:rFonts w:eastAsia="Calibri"/>
          <w:sz w:val="16"/>
        </w:rPr>
        <w:t xml:space="preserve"> largest and </w:t>
      </w:r>
      <w:r w:rsidRPr="00DF6A0A">
        <w:rPr>
          <w:rFonts w:eastAsia="Calibri"/>
          <w:u w:val="single"/>
        </w:rPr>
        <w:t xml:space="preserve">most well-funded legal teams in the world. The second is that </w:t>
      </w:r>
      <w:r w:rsidRPr="00DF6A0A">
        <w:rPr>
          <w:rFonts w:eastAsia="Calibri"/>
          <w:highlight w:val="green"/>
          <w:u w:val="single"/>
        </w:rPr>
        <w:t>progress will be incremental</w:t>
      </w:r>
      <w:r w:rsidRPr="00DF6A0A">
        <w:rPr>
          <w:rFonts w:eastAsia="Calibri"/>
          <w:u w:val="single"/>
        </w:rPr>
        <w:t>.</w:t>
      </w:r>
      <w:r w:rsidRPr="00DF6A0A">
        <w:rPr>
          <w:rFonts w:eastAsia="Calibri"/>
          <w:sz w:val="16"/>
        </w:rPr>
        <w:t xml:space="preserve"> The </w:t>
      </w:r>
      <w:r w:rsidRPr="00DF6A0A">
        <w:rPr>
          <w:rFonts w:eastAsia="Calibri"/>
          <w:u w:val="single"/>
        </w:rPr>
        <w:t>courts are cautious</w:t>
      </w:r>
      <w:r w:rsidRPr="00DF6A0A">
        <w:rPr>
          <w:rFonts w:eastAsia="Calibri"/>
          <w:sz w:val="16"/>
        </w:rPr>
        <w:t xml:space="preserve"> institutions, </w:t>
      </w:r>
      <w:r w:rsidRPr="00DF6A0A">
        <w:rPr>
          <w:rFonts w:eastAsia="Calibri"/>
          <w:u w:val="single"/>
        </w:rPr>
        <w:t>and judges will rarely leap to break up firms</w:t>
      </w:r>
      <w:r w:rsidRPr="00DF6A0A">
        <w:rPr>
          <w:rFonts w:eastAsia="Calibri"/>
          <w:sz w:val="16"/>
        </w:rPr>
        <w:t xml:space="preserve">. And this is where Congress needs to step in. But in the meantime, and </w:t>
      </w:r>
      <w:r w:rsidRPr="00DF6A0A">
        <w:rPr>
          <w:rFonts w:eastAsia="Calibri"/>
          <w:u w:val="single"/>
        </w:rPr>
        <w:t>by securing behavioral restrictions, data access, and oversight, the DOJ has given would-be innovators new tools to succeed.</w:t>
      </w:r>
    </w:p>
    <w:p w14:paraId="0CDE1695" w14:textId="77777777" w:rsidR="00DF6A0A" w:rsidRPr="00DF6A0A" w:rsidRDefault="00DF6A0A" w:rsidP="00DF6A0A">
      <w:pPr>
        <w:spacing w:line="256" w:lineRule="auto"/>
        <w:rPr>
          <w:rFonts w:eastAsia="Calibri"/>
          <w:sz w:val="16"/>
        </w:rPr>
      </w:pPr>
      <w:r w:rsidRPr="00DF6A0A">
        <w:rPr>
          <w:rFonts w:eastAsia="Calibri"/>
          <w:sz w:val="16"/>
        </w:rPr>
        <w:t xml:space="preserve">For too long, antitrust law has been caricatured as a dead letter. This ruling proves such caricatures wrong. The government should keep pressing. </w:t>
      </w:r>
      <w:r w:rsidRPr="00DF6A0A">
        <w:rPr>
          <w:rFonts w:eastAsia="Calibri"/>
          <w:u w:val="single"/>
        </w:rPr>
        <w:t xml:space="preserve">There are </w:t>
      </w:r>
      <w:r w:rsidRPr="00DF6A0A">
        <w:rPr>
          <w:rFonts w:eastAsia="Calibri"/>
          <w:highlight w:val="green"/>
          <w:u w:val="single"/>
        </w:rPr>
        <w:t xml:space="preserve">three more </w:t>
      </w:r>
      <w:r w:rsidRPr="00DF6A0A">
        <w:rPr>
          <w:rFonts w:eastAsia="Calibri"/>
          <w:u w:val="single"/>
        </w:rPr>
        <w:t xml:space="preserve">antitrust </w:t>
      </w:r>
      <w:r w:rsidRPr="00DF6A0A">
        <w:rPr>
          <w:rFonts w:eastAsia="Calibri"/>
          <w:highlight w:val="green"/>
          <w:u w:val="single"/>
        </w:rPr>
        <w:t xml:space="preserve">cases </w:t>
      </w:r>
      <w:r w:rsidRPr="00DF6A0A">
        <w:rPr>
          <w:rFonts w:eastAsia="Calibri"/>
          <w:u w:val="single"/>
        </w:rPr>
        <w:t>to finish up:</w:t>
      </w:r>
      <w:r w:rsidRPr="00DF6A0A">
        <w:rPr>
          <w:rFonts w:eastAsia="Calibri"/>
          <w:sz w:val="16"/>
        </w:rPr>
        <w:t xml:space="preserve"> the </w:t>
      </w:r>
      <w:r w:rsidRPr="00DF6A0A">
        <w:rPr>
          <w:rFonts w:eastAsia="Calibri"/>
          <w:highlight w:val="green"/>
          <w:u w:val="single"/>
        </w:rPr>
        <w:t xml:space="preserve">Google </w:t>
      </w:r>
      <w:proofErr w:type="spellStart"/>
      <w:r w:rsidRPr="00DF6A0A">
        <w:rPr>
          <w:rFonts w:eastAsia="Calibri"/>
          <w:highlight w:val="green"/>
          <w:u w:val="single"/>
        </w:rPr>
        <w:t>adtech</w:t>
      </w:r>
      <w:proofErr w:type="spellEnd"/>
      <w:r w:rsidRPr="00DF6A0A">
        <w:rPr>
          <w:rFonts w:eastAsia="Calibri"/>
          <w:sz w:val="16"/>
          <w:highlight w:val="green"/>
        </w:rPr>
        <w:t xml:space="preserve"> </w:t>
      </w:r>
      <w:r w:rsidRPr="00DF6A0A">
        <w:rPr>
          <w:rFonts w:eastAsia="Calibri"/>
          <w:sz w:val="16"/>
        </w:rPr>
        <w:t xml:space="preserve">case, </w:t>
      </w:r>
      <w:r w:rsidRPr="00DF6A0A">
        <w:rPr>
          <w:rFonts w:eastAsia="Calibri"/>
          <w:highlight w:val="green"/>
          <w:u w:val="single"/>
        </w:rPr>
        <w:t xml:space="preserve">Apple smartphone </w:t>
      </w:r>
      <w:r w:rsidRPr="00DF6A0A">
        <w:rPr>
          <w:rFonts w:eastAsia="Calibri"/>
          <w:u w:val="single"/>
        </w:rPr>
        <w:t>monopoly</w:t>
      </w:r>
      <w:r w:rsidRPr="00DF6A0A">
        <w:rPr>
          <w:rFonts w:eastAsia="Calibri"/>
          <w:sz w:val="16"/>
        </w:rPr>
        <w:t xml:space="preserve"> case, </w:t>
      </w:r>
      <w:r w:rsidRPr="00DF6A0A">
        <w:rPr>
          <w:rFonts w:eastAsia="Calibri"/>
          <w:u w:val="single"/>
        </w:rPr>
        <w:t xml:space="preserve">and </w:t>
      </w:r>
      <w:r w:rsidRPr="00DF6A0A">
        <w:rPr>
          <w:rFonts w:eastAsia="Calibri"/>
          <w:highlight w:val="green"/>
          <w:u w:val="single"/>
        </w:rPr>
        <w:t>Live Nation</w:t>
      </w:r>
      <w:r w:rsidRPr="00DF6A0A">
        <w:rPr>
          <w:rFonts w:eastAsia="Calibri"/>
          <w:sz w:val="16"/>
          <w:highlight w:val="green"/>
        </w:rPr>
        <w:t xml:space="preserve"> </w:t>
      </w:r>
      <w:r w:rsidRPr="00DF6A0A">
        <w:rPr>
          <w:rFonts w:eastAsia="Calibri"/>
          <w:sz w:val="16"/>
        </w:rPr>
        <w:t xml:space="preserve">case, </w:t>
      </w:r>
      <w:r w:rsidRPr="00DF6A0A">
        <w:rPr>
          <w:rFonts w:eastAsia="Calibri"/>
          <w:u w:val="single"/>
        </w:rPr>
        <w:t>not counting</w:t>
      </w:r>
      <w:r w:rsidRPr="00DF6A0A">
        <w:rPr>
          <w:rFonts w:eastAsia="Calibri"/>
          <w:sz w:val="16"/>
        </w:rPr>
        <w:t xml:space="preserve"> United States et al. v. Google, </w:t>
      </w:r>
      <w:r w:rsidRPr="00DF6A0A">
        <w:rPr>
          <w:rFonts w:eastAsia="Calibri"/>
          <w:u w:val="single"/>
        </w:rPr>
        <w:t>the search trial, which</w:t>
      </w:r>
      <w:r w:rsidRPr="00DF6A0A">
        <w:rPr>
          <w:rFonts w:eastAsia="Calibri"/>
          <w:sz w:val="16"/>
        </w:rPr>
        <w:t xml:space="preserve"> the </w:t>
      </w:r>
      <w:r w:rsidRPr="00DF6A0A">
        <w:rPr>
          <w:rFonts w:eastAsia="Calibri"/>
          <w:u w:val="single"/>
        </w:rPr>
        <w:t>DOJ may well seek additional remedies</w:t>
      </w:r>
      <w:r w:rsidRPr="00DF6A0A">
        <w:rPr>
          <w:rFonts w:eastAsia="Calibri"/>
          <w:sz w:val="16"/>
        </w:rPr>
        <w:t>.</w:t>
      </w:r>
    </w:p>
    <w:p w14:paraId="3F150382" w14:textId="77777777" w:rsidR="00DF6A0A" w:rsidRPr="00DF6A0A" w:rsidRDefault="00DF6A0A" w:rsidP="00DF6A0A">
      <w:pPr>
        <w:spacing w:line="256" w:lineRule="auto"/>
        <w:rPr>
          <w:rFonts w:eastAsia="Calibri"/>
          <w:sz w:val="16"/>
        </w:rPr>
      </w:pPr>
      <w:r w:rsidRPr="00DF6A0A">
        <w:rPr>
          <w:rFonts w:eastAsia="Calibri"/>
          <w:u w:val="single"/>
        </w:rPr>
        <w:t xml:space="preserve">All of </w:t>
      </w:r>
      <w:r w:rsidRPr="00DF6A0A">
        <w:rPr>
          <w:rFonts w:eastAsia="Calibri"/>
          <w:highlight w:val="green"/>
          <w:u w:val="single"/>
        </w:rPr>
        <w:t>these cases are opportunities to build</w:t>
      </w:r>
      <w:r w:rsidRPr="00DF6A0A">
        <w:rPr>
          <w:rFonts w:eastAsia="Calibri"/>
          <w:sz w:val="16"/>
          <w:highlight w:val="green"/>
        </w:rPr>
        <w:t xml:space="preserve"> </w:t>
      </w:r>
      <w:r w:rsidRPr="00DF6A0A">
        <w:rPr>
          <w:rFonts w:eastAsia="Calibri"/>
          <w:sz w:val="16"/>
        </w:rPr>
        <w:t xml:space="preserve">on the America First </w:t>
      </w:r>
      <w:r w:rsidRPr="00DF6A0A">
        <w:rPr>
          <w:rFonts w:eastAsia="Calibri"/>
          <w:u w:val="single"/>
        </w:rPr>
        <w:t>antitrust foundation set</w:t>
      </w:r>
      <w:r w:rsidRPr="00DF6A0A">
        <w:rPr>
          <w:rFonts w:eastAsia="Calibri"/>
          <w:sz w:val="16"/>
        </w:rPr>
        <w:t xml:space="preserve"> by the first Trump administration. Alone, </w:t>
      </w:r>
      <w:r w:rsidRPr="00DF6A0A">
        <w:rPr>
          <w:rFonts w:eastAsia="Calibri"/>
          <w:u w:val="single"/>
        </w:rPr>
        <w:t>the remedies these cases provide may not revolutionize search overnight or break up Big Tech directly, but they</w:t>
      </w:r>
      <w:r w:rsidRPr="00DF6A0A">
        <w:rPr>
          <w:rFonts w:eastAsia="Calibri"/>
          <w:sz w:val="16"/>
        </w:rPr>
        <w:t xml:space="preserve"> do something vital: They </w:t>
      </w:r>
      <w:r w:rsidRPr="00DF6A0A">
        <w:rPr>
          <w:rFonts w:eastAsia="Calibri"/>
          <w:u w:val="single"/>
        </w:rPr>
        <w:t xml:space="preserve">restore </w:t>
      </w:r>
      <w:r w:rsidRPr="00DF6A0A">
        <w:rPr>
          <w:rFonts w:eastAsia="Calibri"/>
          <w:highlight w:val="green"/>
          <w:u w:val="single"/>
        </w:rPr>
        <w:t xml:space="preserve">the principle </w:t>
      </w:r>
      <w:r w:rsidRPr="00DF6A0A">
        <w:rPr>
          <w:rFonts w:eastAsia="Calibri"/>
          <w:u w:val="single"/>
        </w:rPr>
        <w:t xml:space="preserve">that </w:t>
      </w:r>
      <w:r w:rsidRPr="00DF6A0A">
        <w:rPr>
          <w:rFonts w:eastAsia="Calibri"/>
          <w:highlight w:val="green"/>
          <w:u w:val="single"/>
        </w:rPr>
        <w:t>no company</w:t>
      </w:r>
      <w:r w:rsidRPr="00DF6A0A">
        <w:rPr>
          <w:rFonts w:eastAsia="Calibri"/>
          <w:u w:val="single"/>
        </w:rPr>
        <w:t xml:space="preserve">, not even Google, </w:t>
      </w:r>
      <w:r w:rsidRPr="00DF6A0A">
        <w:rPr>
          <w:rFonts w:eastAsia="Calibri"/>
          <w:highlight w:val="green"/>
          <w:u w:val="single"/>
        </w:rPr>
        <w:t>is above the law</w:t>
      </w:r>
      <w:r w:rsidRPr="00DF6A0A">
        <w:rPr>
          <w:rFonts w:eastAsia="Calibri"/>
          <w:sz w:val="16"/>
        </w:rPr>
        <w:t>.</w:t>
      </w:r>
    </w:p>
    <w:p w14:paraId="2434609B" w14:textId="77777777" w:rsidR="00DF6A0A" w:rsidRPr="00DF6A0A" w:rsidRDefault="00DF6A0A" w:rsidP="00DF6A0A">
      <w:pPr>
        <w:spacing w:line="256" w:lineRule="auto"/>
        <w:rPr>
          <w:rFonts w:eastAsia="Calibri"/>
        </w:rPr>
      </w:pPr>
    </w:p>
    <w:p w14:paraId="0D92D041" w14:textId="77777777" w:rsidR="00DF6A0A" w:rsidRDefault="00DF6A0A" w:rsidP="00DF6A0A"/>
    <w:p w14:paraId="2D710789" w14:textId="3471D205" w:rsidR="00DF6A0A" w:rsidRPr="00DF6A0A" w:rsidRDefault="00DF6A0A" w:rsidP="00DF6A0A">
      <w:pPr>
        <w:pStyle w:val="Heading3"/>
      </w:pPr>
      <w:r>
        <w:t>T</w:t>
      </w:r>
    </w:p>
    <w:p w14:paraId="4152F933" w14:textId="2E1BB785" w:rsidR="00DF6A0A" w:rsidRPr="003B0AF4" w:rsidRDefault="00DF6A0A" w:rsidP="00DF6A0A">
      <w:pPr>
        <w:keepNext/>
        <w:keepLines/>
        <w:spacing w:before="40" w:after="0"/>
        <w:outlineLvl w:val="3"/>
        <w:rPr>
          <w:rFonts w:eastAsiaTheme="majorEastAsia" w:cstheme="majorBidi"/>
          <w:b/>
          <w:iCs/>
          <w:sz w:val="26"/>
        </w:rPr>
      </w:pPr>
      <w:proofErr w:type="gramStart"/>
      <w:r w:rsidRPr="003B0AF4">
        <w:rPr>
          <w:rFonts w:eastAsiaTheme="majorEastAsia" w:cstheme="majorBidi"/>
          <w:b/>
          <w:iCs/>
          <w:sz w:val="26"/>
        </w:rPr>
        <w:t>Yes</w:t>
      </w:r>
      <w:proofErr w:type="gramEnd"/>
      <w:r w:rsidRPr="003B0AF4">
        <w:rPr>
          <w:rFonts w:eastAsiaTheme="majorEastAsia" w:cstheme="majorBidi"/>
          <w:b/>
          <w:iCs/>
          <w:sz w:val="26"/>
        </w:rPr>
        <w:t xml:space="preserve"> collective bargaining rights</w:t>
      </w:r>
    </w:p>
    <w:p w14:paraId="272EF936" w14:textId="77777777" w:rsidR="00DF6A0A" w:rsidRPr="003B0AF4" w:rsidRDefault="00DF6A0A" w:rsidP="00DF6A0A">
      <w:pPr>
        <w:spacing w:after="0"/>
      </w:pPr>
      <w:r w:rsidRPr="003B0AF4">
        <w:t>*ULP = Unfair Labor Practice</w:t>
      </w:r>
    </w:p>
    <w:p w14:paraId="501B64BB" w14:textId="77777777" w:rsidR="00DF6A0A" w:rsidRPr="003B0AF4" w:rsidRDefault="00DF6A0A" w:rsidP="00DF6A0A">
      <w:pPr>
        <w:spacing w:after="0"/>
      </w:pPr>
      <w:r w:rsidRPr="003B0AF4">
        <w:rPr>
          <w:b/>
          <w:bCs/>
          <w:sz w:val="26"/>
        </w:rPr>
        <w:t xml:space="preserve">Hafiz </w:t>
      </w:r>
      <w:r w:rsidRPr="003B0AF4">
        <w:t>20</w:t>
      </w:r>
      <w:r w:rsidRPr="003B0AF4">
        <w:rPr>
          <w:b/>
          <w:bCs/>
          <w:sz w:val="26"/>
        </w:rPr>
        <w:t>21</w:t>
      </w:r>
      <w:r w:rsidRPr="003B0AF4">
        <w:t xml:space="preserve"> – Hiba Hafiz is an associate professor with tenure and a McHale Faculty Research Scholar. She joined BC Law as an assistant professor in 2018, and teaches and writes in labor and employment law, antitrust law, and administrative law (“Structural Labor Rights,” Michigan Law Review, Vol. 119, Issue 4)</w:t>
      </w:r>
    </w:p>
    <w:p w14:paraId="45F44B26" w14:textId="77777777" w:rsidR="00DF6A0A" w:rsidRPr="003B0AF4" w:rsidRDefault="00DF6A0A" w:rsidP="00DF6A0A">
      <w:pPr>
        <w:spacing w:after="0"/>
        <w:rPr>
          <w:sz w:val="16"/>
        </w:rPr>
      </w:pPr>
      <w:r w:rsidRPr="003B0AF4">
        <w:rPr>
          <w:sz w:val="16"/>
        </w:rPr>
        <w:t xml:space="preserve">In fact, </w:t>
      </w:r>
      <w:r w:rsidRPr="003B0AF4">
        <w:rPr>
          <w:u w:val="single"/>
        </w:rPr>
        <w:t>cumulative Board and court rulings</w:t>
      </w:r>
      <w:r w:rsidRPr="003B0AF4">
        <w:rPr>
          <w:sz w:val="16"/>
        </w:rPr>
        <w:t xml:space="preserve"> did </w:t>
      </w:r>
      <w:r w:rsidRPr="003B0AF4">
        <w:rPr>
          <w:u w:val="single"/>
        </w:rPr>
        <w:t>create an unbalanced bargaining process favoring employers' bargaining leverage relative to</w:t>
      </w:r>
      <w:r w:rsidRPr="003B0AF4">
        <w:rPr>
          <w:sz w:val="16"/>
        </w:rPr>
        <w:t xml:space="preserve"> unions and organizing </w:t>
      </w:r>
      <w:r w:rsidRPr="003B0AF4">
        <w:rPr>
          <w:u w:val="single"/>
        </w:rPr>
        <w:t>workers</w:t>
      </w:r>
      <w:r w:rsidRPr="003B0AF4">
        <w:rPr>
          <w:sz w:val="16"/>
        </w:rPr>
        <w:t xml:space="preserve">. First, the scope of unions' sanctionable conduct expanded. Most importantly for confining union density and decentralizing bargaining, section 8(b)(4) of the Taft-Hartley and Landrum-Griffin Amendments prohibited unions and their agents from engaging, inducing, or encouraging "secondary activity." 193 Secondary boycotts and strikes were so potent before the statutory ban that Richard Trumka, current president of the AFL-CIO, stated he would abolish the entire NLRA to rid the labor movement of section 8(b)(4). 194 The provisions made it a ULP for unions and their agents to "threaten, coerce, or restrain" other "secondary" or "neutral" employers to join forces with them in boycotting or refusing to deal with their immediate employer during labor disputes. 195 It also prohibited inducing or encouraging another employer's employees to "strike or ... </w:t>
      </w:r>
      <w:proofErr w:type="spellStart"/>
      <w:proofErr w:type="gramStart"/>
      <w:r w:rsidRPr="003B0AF4">
        <w:rPr>
          <w:sz w:val="16"/>
        </w:rPr>
        <w:t>refus</w:t>
      </w:r>
      <w:proofErr w:type="spellEnd"/>
      <w:r w:rsidRPr="003B0AF4">
        <w:rPr>
          <w:sz w:val="16"/>
        </w:rPr>
        <w:t>[e]</w:t>
      </w:r>
      <w:proofErr w:type="gramEnd"/>
      <w:r w:rsidRPr="003B0AF4">
        <w:rPr>
          <w:sz w:val="16"/>
        </w:rPr>
        <w:t xml:space="preserve"> in the course of his employment" to deal with or handle a direct employer's goods or services. 196 In distinguishing between "primary" and "secondary" employers, the Board has viewed "secondaries" broadly to include all employers not in a direct employment relationship with statutorily protected employees, with narrow exceptions: (1) "allies," or otherwise neutral employers performing struck work of a primary employer; and (2) "single employers" sharing interrelation of operations and common ownership, management, and centralized control of labor relations with a direct employer. 197 This overbroad definition of secondaries even limits workers from engaging in secondary activity against employers who agree to wage fix with direct employers, have no-poaching agreements with direct employers, and have monopsony power over a direct employer's employees. The labor law makes no assessment of wage-setting power when it determines which entities employees may boycott or strike.198 The secondary activity ban has overwhelmingly curtailed workers' concerted activity against </w:t>
      </w:r>
      <w:proofErr w:type="spellStart"/>
      <w:r w:rsidRPr="003B0AF4">
        <w:rPr>
          <w:sz w:val="16"/>
        </w:rPr>
        <w:t>nonemployers</w:t>
      </w:r>
      <w:proofErr w:type="spellEnd"/>
      <w:r w:rsidRPr="003B0AF4">
        <w:rPr>
          <w:sz w:val="16"/>
        </w:rPr>
        <w:t>, including indirect employers, a problem all the more severe in the fissured workplace where work arrangements are fragmented and obligations are shared between a number of employers through subcontracting, outsourcing, franchising, and other supply-chain arrangements. 199 And it restricts unions' free expression in ways not tolerated in almost any First Amendment setting, imposing viewpoint- and speaker-discriminatory restrictions on union speech.200</w:t>
      </w:r>
    </w:p>
    <w:p w14:paraId="47F3DC40" w14:textId="77777777" w:rsidR="00DF6A0A" w:rsidRPr="003B0AF4" w:rsidRDefault="00DF6A0A" w:rsidP="00DF6A0A">
      <w:pPr>
        <w:spacing w:after="0"/>
        <w:rPr>
          <w:sz w:val="16"/>
        </w:rPr>
      </w:pPr>
      <w:r w:rsidRPr="003B0AF4">
        <w:rPr>
          <w:sz w:val="16"/>
        </w:rPr>
        <w:t xml:space="preserve">But </w:t>
      </w:r>
      <w:r w:rsidRPr="003B0AF4">
        <w:rPr>
          <w:u w:val="single"/>
        </w:rPr>
        <w:t xml:space="preserve">the </w:t>
      </w:r>
      <w:r w:rsidRPr="003B0AF4">
        <w:rPr>
          <w:highlight w:val="green"/>
          <w:u w:val="single"/>
        </w:rPr>
        <w:t xml:space="preserve">Board and the courts </w:t>
      </w:r>
      <w:r w:rsidRPr="003B0AF4">
        <w:rPr>
          <w:u w:val="single"/>
        </w:rPr>
        <w:t xml:space="preserve">also </w:t>
      </w:r>
      <w:r w:rsidRPr="003B0AF4">
        <w:rPr>
          <w:highlight w:val="green"/>
          <w:u w:val="single"/>
        </w:rPr>
        <w:t xml:space="preserve">interpreted union ULPs in ways that chipped away at workers' </w:t>
      </w:r>
      <w:r w:rsidRPr="003B0AF4">
        <w:rPr>
          <w:u w:val="single"/>
        </w:rPr>
        <w:t xml:space="preserve">options for </w:t>
      </w:r>
      <w:r w:rsidRPr="003B0AF4">
        <w:rPr>
          <w:highlight w:val="green"/>
          <w:u w:val="single"/>
        </w:rPr>
        <w:t>recourse</w:t>
      </w:r>
      <w:r w:rsidRPr="003B0AF4">
        <w:rPr>
          <w:u w:val="single"/>
        </w:rPr>
        <w:t xml:space="preserve"> when employers</w:t>
      </w:r>
      <w:r w:rsidRPr="003B0AF4">
        <w:rPr>
          <w:sz w:val="16"/>
        </w:rPr>
        <w:t xml:space="preserve"> refuse to recognize their union, make take-it-or-leave-it offers, or </w:t>
      </w:r>
      <w:r w:rsidRPr="003B0AF4">
        <w:rPr>
          <w:u w:val="single"/>
        </w:rPr>
        <w:t>make corporate decisions that impact their wages and working conditions</w:t>
      </w:r>
      <w:r w:rsidRPr="003B0AF4">
        <w:rPr>
          <w:sz w:val="16"/>
        </w:rPr>
        <w:t xml:space="preserve">. For example, a union's ability to impose economic pressure by striking during collective bargaining negotiations, as discussed, is unprotected if it concerns "permissive" subjects of bargaining. 201 Employers can </w:t>
      </w:r>
      <w:proofErr w:type="gramStart"/>
      <w:r w:rsidRPr="003B0AF4">
        <w:rPr>
          <w:sz w:val="16"/>
        </w:rPr>
        <w:t>enjoin</w:t>
      </w:r>
      <w:proofErr w:type="gramEnd"/>
      <w:r w:rsidRPr="003B0AF4">
        <w:rPr>
          <w:sz w:val="16"/>
        </w:rPr>
        <w:t xml:space="preserve"> and even fire strikers for doing so without committing a ULP, and they can impose the same retaliation if their workers engage in coercive "misconduct"2 02 or refuse to cross another union's picket line if the collective bargaining agreement between the employees' union and that employer contains a no-strike clause.203</w:t>
      </w:r>
    </w:p>
    <w:p w14:paraId="71556F38" w14:textId="77777777" w:rsidR="00DF6A0A" w:rsidRPr="003B0AF4" w:rsidRDefault="00DF6A0A" w:rsidP="00DF6A0A">
      <w:pPr>
        <w:spacing w:after="0"/>
        <w:rPr>
          <w:sz w:val="16"/>
        </w:rPr>
      </w:pPr>
      <w:r w:rsidRPr="003B0AF4">
        <w:rPr>
          <w:u w:val="single"/>
        </w:rPr>
        <w:t>Conversely, the Board and the courts have been lenient in interpreting whether employers have committed ULPs.</w:t>
      </w:r>
      <w:r w:rsidRPr="003B0AF4">
        <w:rPr>
          <w:sz w:val="16"/>
        </w:rPr>
        <w:t xml:space="preserve"> They have found that it is not a ULP for employers to permanently replace economic strikers;2 04 temporarily replace strikers protesting employer ULPs;20 . offensively or defensively lock out workers;20 6 limit reinstatement rights of strikers who risk damage to employers' property;2 07 or unilaterally change a collective bargaining agreement if they bargain to an impasse or unilaterally act without union consent if a mandatory term is not clearly in the collective bargaining agreement.208 The courts have also limited public benefits to striking workers in ways that reduce their bargaining power, holding that striking workers are ineligible for food stamps.2 09</w:t>
      </w:r>
    </w:p>
    <w:p w14:paraId="7598ADBA" w14:textId="77777777" w:rsidR="00DF6A0A" w:rsidRPr="003B0AF4" w:rsidRDefault="00DF6A0A" w:rsidP="00DF6A0A">
      <w:pPr>
        <w:spacing w:after="0"/>
        <w:rPr>
          <w:sz w:val="16"/>
        </w:rPr>
      </w:pPr>
      <w:r w:rsidRPr="003B0AF4">
        <w:rPr>
          <w:sz w:val="16"/>
        </w:rPr>
        <w:t xml:space="preserve">In sum, </w:t>
      </w:r>
      <w:r w:rsidRPr="003B0AF4">
        <w:rPr>
          <w:b/>
          <w:iCs/>
          <w:highlight w:val="green"/>
          <w:u w:val="single"/>
        </w:rPr>
        <w:t>workers' collective rights and bargaining power have been appreciably eroded</w:t>
      </w:r>
      <w:r w:rsidRPr="003B0AF4">
        <w:rPr>
          <w:sz w:val="16"/>
        </w:rPr>
        <w:t xml:space="preserve">, first </w:t>
      </w:r>
      <w:r w:rsidRPr="003B0AF4">
        <w:rPr>
          <w:u w:val="single"/>
        </w:rPr>
        <w:t>by Congress</w:t>
      </w:r>
      <w:r w:rsidRPr="003B0AF4">
        <w:rPr>
          <w:sz w:val="16"/>
        </w:rPr>
        <w:t xml:space="preserve"> and then more profoundly by the </w:t>
      </w:r>
      <w:r w:rsidRPr="003B0AF4">
        <w:rPr>
          <w:u w:val="single"/>
        </w:rPr>
        <w:t>NLRB and the courts</w:t>
      </w:r>
      <w:r w:rsidRPr="003B0AF4">
        <w:rPr>
          <w:sz w:val="16"/>
        </w:rPr>
        <w:t>. To be clear, this Article does not contend that all restraints on workers' labor rights are categorically or theoretically inconsistent with furthering an equal bargaining power purpose. It merely argues that, for theoretical, 2 10 empirical, 21 1 and historically contingent reasons-due in no small part to regulatory and doctrinal decisions discussed in this Part that failed to contend with labor-market realities that favor employer bargaining power over workers-</w:t>
      </w:r>
      <w:r w:rsidRPr="003B0AF4">
        <w:rPr>
          <w:b/>
          <w:iCs/>
          <w:u w:val="single"/>
        </w:rPr>
        <w:t xml:space="preserve">government </w:t>
      </w:r>
      <w:r w:rsidRPr="003B0AF4">
        <w:rPr>
          <w:b/>
          <w:iCs/>
          <w:highlight w:val="green"/>
          <w:u w:val="single"/>
        </w:rPr>
        <w:t xml:space="preserve">regulators have rigged </w:t>
      </w:r>
      <w:r w:rsidRPr="003B0AF4">
        <w:rPr>
          <w:b/>
          <w:iCs/>
          <w:u w:val="single"/>
        </w:rPr>
        <w:t xml:space="preserve">labor-market </w:t>
      </w:r>
      <w:r w:rsidRPr="003B0AF4">
        <w:rPr>
          <w:b/>
          <w:iCs/>
          <w:highlight w:val="green"/>
          <w:u w:val="single"/>
        </w:rPr>
        <w:t>regulation of workers' collective rights in favor of employers' buyer powe</w:t>
      </w:r>
      <w:r w:rsidRPr="003B0AF4">
        <w:rPr>
          <w:b/>
          <w:iCs/>
          <w:u w:val="single"/>
        </w:rPr>
        <w:t>r</w:t>
      </w:r>
      <w:r w:rsidRPr="003B0AF4">
        <w:rPr>
          <w:sz w:val="16"/>
        </w:rPr>
        <w:t>. For those reasons, regulation should err on the side of avoiding false negatives, or Type 2 errors (mistakes of not finding that workers are in a weaker bargaining position relative to employers when in fact they are), as opposed to erring on the side of avoiding false positives, or Type 1 errors (mistakes of finding that workers are in a weaker bargaining position relative to employers when in fact they are not). 212</w:t>
      </w:r>
    </w:p>
    <w:p w14:paraId="7D4DB878" w14:textId="77777777" w:rsidR="00DF6A0A" w:rsidRPr="003B0AF4" w:rsidRDefault="00DF6A0A" w:rsidP="00DF6A0A">
      <w:pPr>
        <w:spacing w:after="0"/>
        <w:rPr>
          <w:sz w:val="16"/>
        </w:rPr>
      </w:pPr>
      <w:r w:rsidRPr="003B0AF4">
        <w:rPr>
          <w:highlight w:val="green"/>
          <w:u w:val="single"/>
        </w:rPr>
        <w:t>Because</w:t>
      </w:r>
      <w:r w:rsidRPr="003B0AF4">
        <w:rPr>
          <w:sz w:val="16"/>
        </w:rPr>
        <w:t xml:space="preserve"> our </w:t>
      </w:r>
      <w:r w:rsidRPr="003B0AF4">
        <w:rPr>
          <w:highlight w:val="green"/>
          <w:u w:val="single"/>
        </w:rPr>
        <w:t>current law makes no accommodation to the NLRA's equal bargaining power purpose, it perpetuates</w:t>
      </w:r>
      <w:r w:rsidRPr="003B0AF4">
        <w:rPr>
          <w:u w:val="single"/>
        </w:rPr>
        <w:t xml:space="preserve"> a </w:t>
      </w:r>
      <w:r w:rsidRPr="003B0AF4">
        <w:rPr>
          <w:highlight w:val="green"/>
          <w:u w:val="single"/>
        </w:rPr>
        <w:t xml:space="preserve">legal misalignment </w:t>
      </w:r>
      <w:r w:rsidRPr="003B0AF4">
        <w:rPr>
          <w:u w:val="single"/>
        </w:rPr>
        <w:t>dissipating workers' countervailing power</w:t>
      </w:r>
      <w:r w:rsidRPr="003B0AF4">
        <w:rPr>
          <w:sz w:val="16"/>
        </w:rPr>
        <w:t xml:space="preserve"> as against employers by instituting a decentralized, single-enterprise-based system of containing that power. This misalignment has occurred at the same time workplace restructuring has replaced highly centralized industrial employment and evidence mounts of pervasive employer buyer power that artificially suppresses workers' wages, exacerbating nearly unprecedented economic inequality.2 " This </w:t>
      </w:r>
      <w:r w:rsidRPr="003B0AF4">
        <w:rPr>
          <w:b/>
          <w:iCs/>
          <w:highlight w:val="green"/>
          <w:u w:val="single"/>
        </w:rPr>
        <w:t>failure to properly regulate imperfect competition in labor markets</w:t>
      </w:r>
      <w:r w:rsidRPr="003B0AF4">
        <w:rPr>
          <w:highlight w:val="green"/>
          <w:u w:val="single"/>
        </w:rPr>
        <w:t xml:space="preserve"> </w:t>
      </w:r>
      <w:r w:rsidRPr="003B0AF4">
        <w:rPr>
          <w:u w:val="single"/>
        </w:rPr>
        <w:t xml:space="preserve">increases already-high worker-coordination costs, </w:t>
      </w:r>
      <w:r w:rsidRPr="003B0AF4">
        <w:rPr>
          <w:highlight w:val="green"/>
          <w:u w:val="single"/>
        </w:rPr>
        <w:t xml:space="preserve">making it </w:t>
      </w:r>
      <w:r w:rsidRPr="003B0AF4">
        <w:rPr>
          <w:u w:val="single"/>
        </w:rPr>
        <w:t xml:space="preserve">more </w:t>
      </w:r>
      <w:r w:rsidRPr="003B0AF4">
        <w:rPr>
          <w:highlight w:val="green"/>
          <w:u w:val="single"/>
        </w:rPr>
        <w:t>difficult</w:t>
      </w:r>
      <w:r w:rsidRPr="003B0AF4">
        <w:rPr>
          <w:u w:val="single"/>
        </w:rPr>
        <w:t xml:space="preserve"> to establish workers' countervailing power against employers</w:t>
      </w:r>
      <w:r w:rsidRPr="003B0AF4">
        <w:rPr>
          <w:sz w:val="16"/>
        </w:rPr>
        <w:t xml:space="preserve">. And it perpetuates distortions in those markets that do not only harm workers. It reduces tax revenues collected from income; overburdens social-safety-net programs that end up subsidizing powerful employers; burdens overstrained agency enforcement; and places the bulk of any compliance on </w:t>
      </w:r>
      <w:proofErr w:type="gramStart"/>
      <w:r w:rsidRPr="003B0AF4">
        <w:rPr>
          <w:sz w:val="16"/>
        </w:rPr>
        <w:t>intermediated</w:t>
      </w:r>
      <w:proofErr w:type="gramEnd"/>
      <w:r w:rsidRPr="003B0AF4">
        <w:rPr>
          <w:sz w:val="16"/>
        </w:rPr>
        <w:t>, smaller employers, raising their costs and creating interfirm inequality that further strengthens lead "superstar" firms. 214</w:t>
      </w:r>
    </w:p>
    <w:p w14:paraId="29AAD632" w14:textId="77777777" w:rsidR="00DF6A0A" w:rsidRPr="003B0AF4" w:rsidRDefault="00DF6A0A" w:rsidP="00DF6A0A">
      <w:pPr>
        <w:spacing w:after="0"/>
        <w:rPr>
          <w:sz w:val="16"/>
        </w:rPr>
      </w:pPr>
    </w:p>
    <w:p w14:paraId="1F7133FA" w14:textId="77777777" w:rsidR="00DF6A0A" w:rsidRPr="00DF6A0A" w:rsidRDefault="00DF6A0A" w:rsidP="00DF6A0A">
      <w:pPr>
        <w:shd w:val="clear" w:color="auto" w:fill="FFFFFF"/>
        <w:spacing w:before="40" w:after="0" w:line="278" w:lineRule="atLeast"/>
        <w:outlineLvl w:val="3"/>
        <w:rPr>
          <w:rFonts w:eastAsia="Times New Roman"/>
          <w:b/>
          <w:bCs/>
          <w:color w:val="000000"/>
          <w:sz w:val="26"/>
          <w:szCs w:val="26"/>
        </w:rPr>
      </w:pPr>
      <w:r w:rsidRPr="00DF6A0A">
        <w:rPr>
          <w:rFonts w:eastAsia="Times New Roman"/>
          <w:b/>
          <w:bCs/>
          <w:color w:val="000000"/>
          <w:sz w:val="26"/>
          <w:szCs w:val="26"/>
        </w:rPr>
        <w:t xml:space="preserve">No effects T. not a voter – every </w:t>
      </w:r>
      <w:proofErr w:type="spellStart"/>
      <w:r w:rsidRPr="00DF6A0A">
        <w:rPr>
          <w:rFonts w:eastAsia="Times New Roman"/>
          <w:b/>
          <w:bCs/>
          <w:color w:val="000000"/>
          <w:sz w:val="26"/>
          <w:szCs w:val="26"/>
        </w:rPr>
        <w:t>aff</w:t>
      </w:r>
      <w:proofErr w:type="spellEnd"/>
      <w:r w:rsidRPr="00DF6A0A">
        <w:rPr>
          <w:rFonts w:eastAsia="Times New Roman"/>
          <w:b/>
          <w:bCs/>
          <w:color w:val="000000"/>
          <w:sz w:val="26"/>
          <w:szCs w:val="26"/>
        </w:rPr>
        <w:t xml:space="preserve"> is, and the ground is the same.</w:t>
      </w:r>
    </w:p>
    <w:p w14:paraId="54E3B651" w14:textId="77777777" w:rsidR="00DF6A0A" w:rsidRPr="00DF6A0A" w:rsidRDefault="00DF6A0A" w:rsidP="00DF6A0A">
      <w:pPr>
        <w:shd w:val="clear" w:color="auto" w:fill="FFFFFF"/>
        <w:spacing w:after="0" w:line="235" w:lineRule="atLeast"/>
        <w:rPr>
          <w:rFonts w:eastAsia="Times New Roman"/>
          <w:color w:val="000000"/>
        </w:rPr>
      </w:pPr>
      <w:r w:rsidRPr="00DF6A0A">
        <w:rPr>
          <w:rFonts w:eastAsia="Times New Roman"/>
          <w:b/>
          <w:bCs/>
          <w:color w:val="000000"/>
          <w:sz w:val="26"/>
          <w:szCs w:val="26"/>
        </w:rPr>
        <w:t>Posner </w:t>
      </w:r>
      <w:r w:rsidRPr="00DF6A0A">
        <w:rPr>
          <w:rFonts w:eastAsia="Times New Roman"/>
          <w:color w:val="000000"/>
        </w:rPr>
        <w:t>20</w:t>
      </w:r>
      <w:r w:rsidRPr="00DF6A0A">
        <w:rPr>
          <w:rFonts w:eastAsia="Times New Roman"/>
          <w:b/>
          <w:bCs/>
          <w:color w:val="000000"/>
          <w:sz w:val="26"/>
          <w:szCs w:val="26"/>
        </w:rPr>
        <w:t>24</w:t>
      </w:r>
      <w:r w:rsidRPr="00DF6A0A">
        <w:rPr>
          <w:rFonts w:eastAsia="Times New Roman"/>
          <w:color w:val="000000"/>
        </w:rPr>
        <w:t> – Eric A. Posner, Kirkland &amp; Ellis Distinguished Service Professor, University of Chicago Law School (“Should Unions Play a Role in Merger Review?,” Coase-Sandor Institute for Law &amp; Economics Research Paper Series, </w:t>
      </w:r>
      <w:hyperlink r:id="rId7" w:tgtFrame="_blank" w:history="1">
        <w:r w:rsidRPr="00DF6A0A">
          <w:rPr>
            <w:rFonts w:eastAsia="Times New Roman"/>
            <w:color w:val="1155CC"/>
            <w:u w:val="single"/>
          </w:rPr>
          <w:t>https://chicagounbound.uchicago.edu/cgi/viewcontent.cgi?article=2740&amp;context=law_and_economics</w:t>
        </w:r>
      </w:hyperlink>
      <w:r w:rsidRPr="00DF6A0A">
        <w:rPr>
          <w:rFonts w:eastAsia="Times New Roman"/>
          <w:color w:val="000000"/>
        </w:rPr>
        <w:t>)</w:t>
      </w:r>
    </w:p>
    <w:p w14:paraId="3ED6199E" w14:textId="77777777" w:rsidR="00DF6A0A" w:rsidRPr="00DF6A0A" w:rsidRDefault="00DF6A0A" w:rsidP="00DF6A0A">
      <w:pPr>
        <w:shd w:val="clear" w:color="auto" w:fill="FFFFFF"/>
        <w:spacing w:after="0" w:line="235" w:lineRule="atLeast"/>
        <w:rPr>
          <w:rFonts w:eastAsia="Times New Roman"/>
          <w:color w:val="000000"/>
        </w:rPr>
      </w:pPr>
      <w:r w:rsidRPr="00DF6A0A">
        <w:rPr>
          <w:rFonts w:eastAsia="Times New Roman"/>
          <w:b/>
          <w:bCs/>
          <w:color w:val="000000"/>
          <w:u w:val="single"/>
          <w:bdr w:val="single" w:sz="8" w:space="0" w:color="auto" w:frame="1"/>
          <w:shd w:val="clear" w:color="auto" w:fill="00FF00"/>
        </w:rPr>
        <w:t>Labor law</w:t>
      </w:r>
      <w:r w:rsidRPr="00DF6A0A">
        <w:rPr>
          <w:rFonts w:eastAsia="Times New Roman"/>
          <w:color w:val="000000"/>
          <w:u w:val="single"/>
          <w:shd w:val="clear" w:color="auto" w:fill="00FF00"/>
        </w:rPr>
        <w:t>. Congress could </w:t>
      </w:r>
      <w:r w:rsidRPr="00DF6A0A">
        <w:rPr>
          <w:rFonts w:eastAsia="Times New Roman"/>
          <w:color w:val="000000"/>
          <w:u w:val="single"/>
        </w:rPr>
        <w:t>also </w:t>
      </w:r>
      <w:r w:rsidRPr="00DF6A0A">
        <w:rPr>
          <w:rFonts w:eastAsia="Times New Roman"/>
          <w:color w:val="000000"/>
          <w:u w:val="single"/>
          <w:shd w:val="clear" w:color="auto" w:fill="00FF00"/>
        </w:rPr>
        <w:t>amend the N</w:t>
      </w:r>
      <w:r w:rsidRPr="00DF6A0A">
        <w:rPr>
          <w:rFonts w:eastAsia="Times New Roman"/>
          <w:color w:val="000000"/>
          <w:u w:val="single"/>
        </w:rPr>
        <w:t>ational </w:t>
      </w:r>
      <w:r w:rsidRPr="00DF6A0A">
        <w:rPr>
          <w:rFonts w:eastAsia="Times New Roman"/>
          <w:color w:val="000000"/>
          <w:u w:val="single"/>
          <w:shd w:val="clear" w:color="auto" w:fill="00FF00"/>
        </w:rPr>
        <w:t>L</w:t>
      </w:r>
      <w:r w:rsidRPr="00DF6A0A">
        <w:rPr>
          <w:rFonts w:eastAsia="Times New Roman"/>
          <w:color w:val="000000"/>
          <w:u w:val="single"/>
        </w:rPr>
        <w:t>abor </w:t>
      </w:r>
      <w:r w:rsidRPr="00DF6A0A">
        <w:rPr>
          <w:rFonts w:eastAsia="Times New Roman"/>
          <w:color w:val="000000"/>
          <w:u w:val="single"/>
          <w:shd w:val="clear" w:color="auto" w:fill="00FF00"/>
        </w:rPr>
        <w:t>R</w:t>
      </w:r>
      <w:r w:rsidRPr="00DF6A0A">
        <w:rPr>
          <w:rFonts w:eastAsia="Times New Roman"/>
          <w:color w:val="000000"/>
          <w:u w:val="single"/>
        </w:rPr>
        <w:t>elations </w:t>
      </w:r>
      <w:r w:rsidRPr="00DF6A0A">
        <w:rPr>
          <w:rFonts w:eastAsia="Times New Roman"/>
          <w:color w:val="000000"/>
          <w:u w:val="single"/>
          <w:shd w:val="clear" w:color="auto" w:fill="00FF00"/>
        </w:rPr>
        <w:t>A</w:t>
      </w:r>
      <w:r w:rsidRPr="00DF6A0A">
        <w:rPr>
          <w:rFonts w:eastAsia="Times New Roman"/>
          <w:color w:val="000000"/>
          <w:u w:val="single"/>
        </w:rPr>
        <w:t>ct </w:t>
      </w:r>
      <w:r w:rsidRPr="00DF6A0A">
        <w:rPr>
          <w:rFonts w:eastAsia="Times New Roman"/>
          <w:color w:val="000000"/>
          <w:u w:val="single"/>
          <w:shd w:val="clear" w:color="auto" w:fill="00FF00"/>
        </w:rPr>
        <w:t>to provide</w:t>
      </w:r>
      <w:r w:rsidRPr="00DF6A0A">
        <w:rPr>
          <w:rFonts w:eastAsia="Times New Roman"/>
          <w:color w:val="000000"/>
          <w:sz w:val="16"/>
          <w:szCs w:val="16"/>
          <w:shd w:val="clear" w:color="auto" w:fill="00FF00"/>
        </w:rPr>
        <w:t> </w:t>
      </w:r>
      <w:r w:rsidRPr="00DF6A0A">
        <w:rPr>
          <w:rFonts w:eastAsia="Times New Roman"/>
          <w:color w:val="000000"/>
          <w:sz w:val="16"/>
          <w:szCs w:val="16"/>
        </w:rPr>
        <w:t>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*****INSERT FOOTNOTE***** 46 </w:t>
      </w:r>
      <w:r w:rsidRPr="00DF6A0A">
        <w:rPr>
          <w:rFonts w:eastAsia="Times New Roman"/>
          <w:b/>
          <w:bCs/>
          <w:color w:val="000000"/>
          <w:u w:val="single"/>
          <w:bdr w:val="single" w:sz="8" w:space="0" w:color="auto" w:frame="1"/>
        </w:rPr>
        <w:t>Hiba Hafiz</w:t>
      </w:r>
      <w:r w:rsidRPr="00DF6A0A">
        <w:rPr>
          <w:rFonts w:eastAsia="Times New Roman"/>
          <w:color w:val="000000"/>
          <w:sz w:val="16"/>
          <w:szCs w:val="16"/>
        </w:rPr>
        <w:t>, </w:t>
      </w:r>
      <w:r w:rsidRPr="00DF6A0A">
        <w:rPr>
          <w:rFonts w:eastAsia="Times New Roman"/>
          <w:color w:val="000000"/>
          <w:u w:val="single"/>
          <w:shd w:val="clear" w:color="auto" w:fill="00FF00"/>
        </w:rPr>
        <w:t>Interagency Merger Review in Labor Markets</w:t>
      </w:r>
      <w:r w:rsidRPr="00DF6A0A">
        <w:rPr>
          <w:rFonts w:eastAsia="Times New Roman"/>
          <w:color w:val="000000"/>
          <w:u w:val="single"/>
        </w:rPr>
        <w:t>, 95 Chi.-Kent L. Rev. 37 (2020</w:t>
      </w:r>
      <w:r w:rsidRPr="00DF6A0A">
        <w:rPr>
          <w:rFonts w:eastAsia="Times New Roman"/>
          <w:color w:val="000000"/>
          <w:sz w:val="16"/>
          <w:szCs w:val="16"/>
        </w:rPr>
        <w:t>)***** END FOOTNOTE***** </w:t>
      </w:r>
      <w:r w:rsidRPr="00DF6A0A">
        <w:rPr>
          <w:rFonts w:eastAsia="Times New Roman"/>
          <w:color w:val="000000"/>
          <w:u w:val="single"/>
        </w:rPr>
        <w:t>The NLRB could be given the</w:t>
      </w:r>
      <w:r w:rsidRPr="00DF6A0A">
        <w:rPr>
          <w:rFonts w:eastAsia="Times New Roman"/>
          <w:color w:val="000000"/>
          <w:sz w:val="16"/>
          <w:szCs w:val="16"/>
        </w:rPr>
        <w:t> power to block mergers that harm workers, or a lesser </w:t>
      </w:r>
      <w:r w:rsidRPr="00DF6A0A">
        <w:rPr>
          <w:rFonts w:eastAsia="Times New Roman"/>
          <w:color w:val="000000"/>
          <w:u w:val="single"/>
        </w:rPr>
        <w:t>power to be consulted by the merger review agencies.</w:t>
      </w:r>
    </w:p>
    <w:p w14:paraId="19E806B8" w14:textId="77777777" w:rsidR="00DF6A0A" w:rsidRPr="003B0AF4" w:rsidRDefault="00DF6A0A" w:rsidP="00DF6A0A"/>
    <w:p w14:paraId="1FAA95F6" w14:textId="77777777" w:rsidR="00DF6A0A" w:rsidRPr="00DF6A0A" w:rsidRDefault="00DF6A0A" w:rsidP="00DF6A0A"/>
    <w:sectPr w:rsidR="00DF6A0A" w:rsidRPr="00DF6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2105103956">
    <w:abstractNumId w:val="32"/>
  </w:num>
  <w:num w:numId="16" w16cid:durableId="1788818006">
    <w:abstractNumId w:val="31"/>
  </w:num>
  <w:num w:numId="17" w16cid:durableId="426658325">
    <w:abstractNumId w:val="34"/>
  </w:num>
  <w:num w:numId="18" w16cid:durableId="1369991807">
    <w:abstractNumId w:val="27"/>
  </w:num>
  <w:num w:numId="19" w16cid:durableId="197594529">
    <w:abstractNumId w:val="30"/>
  </w:num>
  <w:num w:numId="20" w16cid:durableId="1746099048">
    <w:abstractNumId w:val="29"/>
  </w:num>
  <w:num w:numId="21" w16cid:durableId="243031593">
    <w:abstractNumId w:val="19"/>
  </w:num>
  <w:num w:numId="22" w16cid:durableId="1279484705">
    <w:abstractNumId w:val="33"/>
  </w:num>
  <w:num w:numId="23" w16cid:durableId="1317297276">
    <w:abstractNumId w:val="25"/>
  </w:num>
  <w:num w:numId="24" w16cid:durableId="1030646509">
    <w:abstractNumId w:val="11"/>
  </w:num>
  <w:num w:numId="25" w16cid:durableId="969826896">
    <w:abstractNumId w:val="18"/>
  </w:num>
  <w:num w:numId="26" w16cid:durableId="307248012">
    <w:abstractNumId w:val="10"/>
  </w:num>
  <w:num w:numId="27" w16cid:durableId="1513717493">
    <w:abstractNumId w:val="24"/>
  </w:num>
  <w:num w:numId="28" w16cid:durableId="1241712482">
    <w:abstractNumId w:val="20"/>
  </w:num>
  <w:num w:numId="29" w16cid:durableId="1495142174">
    <w:abstractNumId w:val="28"/>
  </w:num>
  <w:num w:numId="30" w16cid:durableId="1064596862">
    <w:abstractNumId w:val="23"/>
  </w:num>
  <w:num w:numId="31" w16cid:durableId="633949785">
    <w:abstractNumId w:val="35"/>
  </w:num>
  <w:num w:numId="32" w16cid:durableId="1381976573">
    <w:abstractNumId w:val="13"/>
  </w:num>
  <w:num w:numId="33" w16cid:durableId="672875521">
    <w:abstractNumId w:val="12"/>
  </w:num>
  <w:num w:numId="34" w16cid:durableId="500238601">
    <w:abstractNumId w:val="21"/>
  </w:num>
  <w:num w:numId="35" w16cid:durableId="534347340">
    <w:abstractNumId w:val="15"/>
  </w:num>
  <w:num w:numId="36" w16cid:durableId="24376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0A"/>
    <w:rsid w:val="003436F1"/>
    <w:rsid w:val="004B06B4"/>
    <w:rsid w:val="00625388"/>
    <w:rsid w:val="00A61DF9"/>
    <w:rsid w:val="00AF0AF8"/>
    <w:rsid w:val="00B2248F"/>
    <w:rsid w:val="00DB2320"/>
    <w:rsid w:val="00DF6A0A"/>
    <w:rsid w:val="00E24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3F28"/>
  <w15:chartTrackingRefBased/>
  <w15:docId w15:val="{A5B1973E-0EFD-4C35-B292-CB43C4431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6A0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F6A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6A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F6A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DF6A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6A0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F6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F6A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6A0A"/>
  </w:style>
  <w:style w:type="character" w:customStyle="1" w:styleId="Heading1Char">
    <w:name w:val="Heading 1 Char"/>
    <w:aliases w:val="Pocket Char"/>
    <w:basedOn w:val="DefaultParagraphFont"/>
    <w:link w:val="Heading1"/>
    <w:rsid w:val="00DF6A0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F6A0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DF6A0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DF6A0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6A0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F6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A0A"/>
    <w:rPr>
      <w:rFonts w:eastAsiaTheme="majorEastAsia" w:cstheme="majorBidi"/>
      <w:color w:val="272727" w:themeColor="text1" w:themeTint="D8"/>
    </w:rPr>
  </w:style>
  <w:style w:type="paragraph" w:styleId="Title">
    <w:name w:val="Title"/>
    <w:basedOn w:val="Normal"/>
    <w:next w:val="Normal"/>
    <w:link w:val="TitleChar"/>
    <w:uiPriority w:val="10"/>
    <w:qFormat/>
    <w:rsid w:val="00DF6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A0A"/>
    <w:pPr>
      <w:spacing w:before="160"/>
      <w:jc w:val="center"/>
    </w:pPr>
    <w:rPr>
      <w:i/>
      <w:iCs/>
      <w:color w:val="404040" w:themeColor="text1" w:themeTint="BF"/>
    </w:rPr>
  </w:style>
  <w:style w:type="character" w:customStyle="1" w:styleId="QuoteChar">
    <w:name w:val="Quote Char"/>
    <w:basedOn w:val="DefaultParagraphFont"/>
    <w:link w:val="Quote"/>
    <w:uiPriority w:val="29"/>
    <w:rsid w:val="00DF6A0A"/>
    <w:rPr>
      <w:i/>
      <w:iCs/>
      <w:color w:val="404040" w:themeColor="text1" w:themeTint="BF"/>
    </w:rPr>
  </w:style>
  <w:style w:type="paragraph" w:styleId="ListParagraph">
    <w:name w:val="List Paragraph"/>
    <w:aliases w:val="6 font,List Paragraph1,List Paragraph2,Colorful List - Accent 11"/>
    <w:basedOn w:val="Normal"/>
    <w:uiPriority w:val="34"/>
    <w:qFormat/>
    <w:rsid w:val="00DF6A0A"/>
    <w:pPr>
      <w:ind w:left="720"/>
      <w:contextualSpacing/>
    </w:pPr>
  </w:style>
  <w:style w:type="character" w:styleId="IntenseEmphasis">
    <w:name w:val="Intense Emphasis"/>
    <w:basedOn w:val="DefaultParagraphFont"/>
    <w:uiPriority w:val="21"/>
    <w:qFormat/>
    <w:rsid w:val="00DF6A0A"/>
    <w:rPr>
      <w:i/>
      <w:iCs/>
      <w:color w:val="0F4761" w:themeColor="accent1" w:themeShade="BF"/>
    </w:rPr>
  </w:style>
  <w:style w:type="paragraph" w:styleId="IntenseQuote">
    <w:name w:val="Intense Quote"/>
    <w:basedOn w:val="Normal"/>
    <w:next w:val="Normal"/>
    <w:link w:val="IntenseQuoteChar"/>
    <w:uiPriority w:val="30"/>
    <w:qFormat/>
    <w:rsid w:val="00DF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A0A"/>
    <w:rPr>
      <w:i/>
      <w:iCs/>
      <w:color w:val="0F4761" w:themeColor="accent1" w:themeShade="BF"/>
    </w:rPr>
  </w:style>
  <w:style w:type="character" w:styleId="IntenseReference">
    <w:name w:val="Intense Reference"/>
    <w:basedOn w:val="DefaultParagraphFont"/>
    <w:uiPriority w:val="32"/>
    <w:qFormat/>
    <w:rsid w:val="00DF6A0A"/>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DF6A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6A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6A0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S"/>
    <w:basedOn w:val="DefaultParagraphFont"/>
    <w:uiPriority w:val="7"/>
    <w:qFormat/>
    <w:rsid w:val="00DF6A0A"/>
    <w:rPr>
      <w:b w:val="0"/>
      <w:sz w:val="22"/>
      <w:u w:val="single"/>
    </w:rPr>
  </w:style>
  <w:style w:type="character" w:styleId="Strong">
    <w:name w:val="Strong"/>
    <w:basedOn w:val="DefaultParagraphFont"/>
    <w:uiPriority w:val="22"/>
    <w:qFormat/>
    <w:rsid w:val="00DF6A0A"/>
    <w:rPr>
      <w:b/>
      <w:bCs/>
    </w:rPr>
  </w:style>
  <w:style w:type="character" w:styleId="BookTitle">
    <w:name w:val="Book Title"/>
    <w:basedOn w:val="DefaultParagraphFont"/>
    <w:uiPriority w:val="33"/>
    <w:qFormat/>
    <w:rsid w:val="00DF6A0A"/>
    <w:rPr>
      <w:b/>
      <w:bCs/>
      <w:i/>
      <w:iCs/>
      <w:spacing w:val="5"/>
    </w:rPr>
  </w:style>
  <w:style w:type="numbering" w:styleId="111111">
    <w:name w:val="Outline List 2"/>
    <w:basedOn w:val="NoList"/>
    <w:uiPriority w:val="99"/>
    <w:semiHidden/>
    <w:unhideWhenUsed/>
    <w:rsid w:val="00DF6A0A"/>
  </w:style>
  <w:style w:type="paragraph" w:styleId="Header">
    <w:name w:val="header"/>
    <w:basedOn w:val="Normal"/>
    <w:link w:val="HeaderChar"/>
    <w:uiPriority w:val="99"/>
    <w:semiHidden/>
    <w:rsid w:val="00DF6A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6A0A"/>
    <w:rPr>
      <w:rFonts w:ascii="Calibri" w:hAnsi="Calibri" w:cs="Calibri"/>
      <w:kern w:val="0"/>
      <w:sz w:val="22"/>
      <w:szCs w:val="22"/>
      <w14:ligatures w14:val="none"/>
    </w:rPr>
  </w:style>
  <w:style w:type="paragraph" w:styleId="Footer">
    <w:name w:val="footer"/>
    <w:basedOn w:val="Normal"/>
    <w:link w:val="FooterChar"/>
    <w:uiPriority w:val="99"/>
    <w:semiHidden/>
    <w:rsid w:val="00DF6A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6A0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F6A0A"/>
    <w:pPr>
      <w:spacing w:after="120"/>
    </w:pPr>
  </w:style>
  <w:style w:type="character" w:customStyle="1" w:styleId="BodyTextChar">
    <w:name w:val="Body Text Char"/>
    <w:basedOn w:val="DefaultParagraphFont"/>
    <w:link w:val="BodyText"/>
    <w:uiPriority w:val="99"/>
    <w:semiHidden/>
    <w:rsid w:val="00DF6A0A"/>
    <w:rPr>
      <w:rFonts w:ascii="Calibri" w:hAnsi="Calibri" w:cs="Calibri"/>
      <w:kern w:val="0"/>
      <w:sz w:val="22"/>
      <w:szCs w:val="22"/>
      <w14:ligatures w14:val="none"/>
    </w:rPr>
  </w:style>
  <w:style w:type="paragraph" w:styleId="NoSpacing">
    <w:name w:val="No Spacing"/>
    <w:link w:val="NoSpacingChar"/>
    <w:uiPriority w:val="99"/>
    <w:unhideWhenUsed/>
    <w:qFormat/>
    <w:rsid w:val="00DF6A0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6A0A"/>
    <w:rPr>
      <w:rFonts w:ascii="Calibri" w:hAnsi="Calibri" w:cs="Calibri"/>
      <w:kern w:val="0"/>
      <w:sz w:val="22"/>
      <w:szCs w:val="22"/>
      <w14:ligatures w14:val="none"/>
    </w:rPr>
  </w:style>
  <w:style w:type="character" w:styleId="Hyperlink">
    <w:name w:val="Hyperlink"/>
    <w:basedOn w:val="DefaultParagraphFont"/>
    <w:uiPriority w:val="99"/>
    <w:unhideWhenUsed/>
    <w:rsid w:val="00DF6A0A"/>
    <w:rPr>
      <w:color w:val="467886" w:themeColor="hyperlink"/>
      <w:u w:val="single"/>
    </w:rPr>
  </w:style>
  <w:style w:type="character" w:styleId="UnresolvedMention">
    <w:name w:val="Unresolved Mention"/>
    <w:basedOn w:val="DefaultParagraphFont"/>
    <w:uiPriority w:val="99"/>
    <w:semiHidden/>
    <w:unhideWhenUsed/>
    <w:rsid w:val="00DF6A0A"/>
    <w:rPr>
      <w:color w:val="605E5C"/>
      <w:shd w:val="clear" w:color="auto" w:fill="E1DFDD"/>
    </w:rPr>
  </w:style>
  <w:style w:type="paragraph" w:customStyle="1" w:styleId="Emphasis1">
    <w:name w:val="Emphasis1"/>
    <w:basedOn w:val="Normal"/>
    <w:link w:val="Emphasis"/>
    <w:autoRedefine/>
    <w:uiPriority w:val="8"/>
    <w:qFormat/>
    <w:rsid w:val="00DF6A0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DF6A0A"/>
    <w:pPr>
      <w:spacing w:line="256" w:lineRule="auto"/>
      <w:ind w:left="720"/>
      <w:jc w:val="both"/>
    </w:pPr>
    <w:rPr>
      <w:b/>
      <w:iCs/>
      <w:u w:val="single"/>
    </w:rPr>
  </w:style>
  <w:style w:type="paragraph" w:customStyle="1" w:styleId="UnderlinePara">
    <w:name w:val="Underline Para"/>
    <w:basedOn w:val="Normal"/>
    <w:uiPriority w:val="7"/>
    <w:qFormat/>
    <w:rsid w:val="00DF6A0A"/>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DF6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icagounbound.uchicago.edu/cgi/viewcontent.cgi?article=2740&amp;context=law_and_econom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48225</Words>
  <Characters>270548</Characters>
  <Application>Microsoft Office Word</Application>
  <DocSecurity>0</DocSecurity>
  <Lines>3706</Lines>
  <Paragraphs>1374</Paragraphs>
  <ScaleCrop>false</ScaleCrop>
  <Company/>
  <LinksUpToDate>false</LinksUpToDate>
  <CharactersWithSpaces>317399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2025-11-03T17:55:00Z</dcterms:created>
  <dcterms:modified xsi:type="dcterms:W3CDTF">2025-11-03T18:03:00Z</dcterms:modified>
</cp:coreProperties>
</file>