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E223" w14:textId="7407F856" w:rsidR="00A61DF9" w:rsidRDefault="00A017C7" w:rsidP="00A017C7">
      <w:pPr>
        <w:pStyle w:val="Heading1"/>
      </w:pPr>
      <w:r>
        <w:t>Aff Cards – ADA Round 6</w:t>
      </w:r>
    </w:p>
    <w:p w14:paraId="2DB4D5F4" w14:textId="77777777" w:rsidR="00A017C7" w:rsidRDefault="00A017C7" w:rsidP="00A017C7">
      <w:pPr>
        <w:pStyle w:val="Heading2"/>
      </w:pPr>
      <w:r>
        <w:t>1AC</w:t>
      </w:r>
    </w:p>
    <w:p w14:paraId="0D80C497" w14:textId="77777777" w:rsidR="00A017C7" w:rsidRDefault="00A017C7" w:rsidP="00A017C7">
      <w:pPr>
        <w:pStyle w:val="Heading3"/>
      </w:pPr>
      <w:r>
        <w:t>Plan</w:t>
      </w:r>
    </w:p>
    <w:p w14:paraId="20028B41" w14:textId="77777777" w:rsidR="00A017C7" w:rsidRPr="005617CE" w:rsidRDefault="00A017C7" w:rsidP="00A017C7">
      <w:pPr>
        <w:pStyle w:val="Heading4"/>
      </w:pPr>
      <w:r>
        <w:t>The United States Federal Government should substantially strengthen collective bargaining rights for workers via public interest standard interagency antitrust enforcement.</w:t>
      </w:r>
    </w:p>
    <w:p w14:paraId="1CA51182" w14:textId="77777777" w:rsidR="00A017C7" w:rsidRPr="00DF6A0A" w:rsidRDefault="00A017C7" w:rsidP="00A017C7">
      <w:pPr>
        <w:pStyle w:val="Heading3"/>
      </w:pPr>
      <w:r>
        <w:t>Monopsony Adv</w:t>
      </w:r>
    </w:p>
    <w:p w14:paraId="039D7A5A" w14:textId="77777777" w:rsidR="00A017C7" w:rsidRPr="0078672D" w:rsidRDefault="00A017C7" w:rsidP="00A017C7">
      <w:pPr>
        <w:pStyle w:val="Heading4"/>
        <w:rPr>
          <w:u w:val="single"/>
        </w:rPr>
      </w:pPr>
      <w:r>
        <w:t xml:space="preserve">Advantage 1 is </w:t>
      </w:r>
      <w:r w:rsidRPr="0078672D">
        <w:rPr>
          <w:u w:val="single"/>
        </w:rPr>
        <w:t>Monopsony</w:t>
      </w:r>
      <w:r>
        <w:rPr>
          <w:u w:val="single"/>
        </w:rPr>
        <w:t>.</w:t>
      </w:r>
    </w:p>
    <w:p w14:paraId="4B6B852B" w14:textId="77777777" w:rsidR="00A017C7" w:rsidRPr="006508A5" w:rsidRDefault="00A017C7" w:rsidP="00A017C7">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76E09E7B" w14:textId="77777777" w:rsidR="00A017C7" w:rsidRPr="006508A5" w:rsidRDefault="00A017C7" w:rsidP="00A017C7">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222CC90D" w14:textId="77777777" w:rsidR="00A017C7" w:rsidRPr="006508A5" w:rsidRDefault="00A017C7" w:rsidP="00A017C7">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2B29AEA6" w14:textId="77777777" w:rsidR="00A017C7" w:rsidRPr="006508A5" w:rsidRDefault="00A017C7" w:rsidP="00A017C7">
      <w:pPr>
        <w:spacing w:after="0"/>
        <w:rPr>
          <w:sz w:val="16"/>
        </w:rPr>
      </w:pPr>
      <w:r w:rsidRPr="006508A5">
        <w:rPr>
          <w:sz w:val="16"/>
        </w:rPr>
        <w:t>II. BACKGROUND ON NURSE EMPLOYMENT AND HOSPITAL CONSOLIDATIONS</w:t>
      </w:r>
    </w:p>
    <w:p w14:paraId="791DCF3F" w14:textId="77777777" w:rsidR="00A017C7" w:rsidRPr="006508A5" w:rsidRDefault="00A017C7" w:rsidP="00A017C7">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07A4A5E4" w14:textId="77777777" w:rsidR="00A017C7" w:rsidRPr="006508A5" w:rsidRDefault="00A017C7" w:rsidP="00A017C7">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527CD4FF" w14:textId="77777777" w:rsidR="00A017C7" w:rsidRPr="006508A5" w:rsidRDefault="00A017C7" w:rsidP="00A017C7">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1A042B2F" w14:textId="77777777" w:rsidR="00A017C7" w:rsidRPr="006508A5" w:rsidRDefault="00A017C7" w:rsidP="00A017C7">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2CF956CF" w14:textId="77777777" w:rsidR="00A017C7" w:rsidRPr="006508A5" w:rsidRDefault="00A017C7" w:rsidP="00A017C7">
      <w:pPr>
        <w:spacing w:after="0"/>
        <w:rPr>
          <w:sz w:val="16"/>
        </w:rPr>
      </w:pPr>
      <w:r w:rsidRPr="006508A5">
        <w:rPr>
          <w:sz w:val="16"/>
        </w:rPr>
        <w:t>IV. EVIDENCE OF MONOPSONY POWER FOLLOWING HOSPITAL CONSOLIDATIONS</w:t>
      </w:r>
    </w:p>
    <w:p w14:paraId="74840788" w14:textId="77777777" w:rsidR="00A017C7" w:rsidRPr="006508A5" w:rsidRDefault="00A017C7" w:rsidP="00A017C7">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0821DF6D" w14:textId="77777777" w:rsidR="00A017C7" w:rsidRPr="006508A5" w:rsidRDefault="00A017C7" w:rsidP="00A017C7">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1685052F" w14:textId="77777777" w:rsidR="00A017C7" w:rsidRPr="006508A5" w:rsidRDefault="00A017C7" w:rsidP="00A017C7">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0824927A" w14:textId="77777777" w:rsidR="00A017C7" w:rsidRPr="006508A5" w:rsidRDefault="00A017C7" w:rsidP="00A017C7">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7E1400D9" w14:textId="77777777" w:rsidR="00A017C7" w:rsidRPr="006508A5" w:rsidRDefault="00A017C7" w:rsidP="00A017C7">
      <w:pPr>
        <w:spacing w:after="0"/>
        <w:rPr>
          <w:sz w:val="16"/>
        </w:rPr>
      </w:pPr>
      <w:r w:rsidRPr="006508A5">
        <w:rPr>
          <w:sz w:val="16"/>
        </w:rPr>
        <w:t>V. UNIONIZATION OF NURSES AND COUNTERVAILING POWER</w:t>
      </w:r>
    </w:p>
    <w:p w14:paraId="60717D51" w14:textId="77777777" w:rsidR="00A017C7" w:rsidRPr="006508A5" w:rsidRDefault="00A017C7" w:rsidP="00A017C7">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proofErr w:type="gramStart"/>
      <w:r w:rsidRPr="00AB74FD">
        <w:rPr>
          <w:highlight w:val="green"/>
          <w:u w:val="single"/>
        </w:rPr>
        <w:t>unionized</w:t>
      </w:r>
      <w:r w:rsidRPr="006508A5">
        <w:rPr>
          <w:sz w:val="16"/>
        </w:rPr>
        <w:t>15 —</w:t>
      </w:r>
      <w:proofErr w:type="gramEnd"/>
      <w:r w:rsidRPr="006508A5">
        <w:rPr>
          <w:sz w:val="16"/>
        </w:rPr>
        <w:t xml:space="preserve">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7CE16942" w14:textId="77777777" w:rsidR="00A017C7" w:rsidRPr="006508A5" w:rsidRDefault="00A017C7" w:rsidP="00A017C7">
      <w:pPr>
        <w:spacing w:after="0"/>
        <w:rPr>
          <w:sz w:val="16"/>
        </w:rPr>
      </w:pPr>
      <w:r w:rsidRPr="006508A5">
        <w:rPr>
          <w:sz w:val="16"/>
        </w:rPr>
        <w:t>VI. POLICY IMPLICATIONS AND CONCLUSION</w:t>
      </w:r>
    </w:p>
    <w:p w14:paraId="6E900B33" w14:textId="77777777" w:rsidR="00A017C7" w:rsidRPr="00AB74FD" w:rsidRDefault="00A017C7" w:rsidP="00A017C7">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270A980B" w14:textId="77777777" w:rsidR="00A017C7" w:rsidRPr="006508A5" w:rsidRDefault="00A017C7" w:rsidP="00A017C7">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5C77A2DB" w14:textId="77777777" w:rsidR="00A017C7" w:rsidRPr="006508A5" w:rsidRDefault="00A017C7" w:rsidP="00A017C7">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74AF829F" w14:textId="77777777" w:rsidR="00A017C7" w:rsidRPr="006508A5" w:rsidRDefault="00A017C7" w:rsidP="00A017C7">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0C331084" w14:textId="77777777" w:rsidR="00A017C7" w:rsidRPr="006508A5" w:rsidRDefault="00A017C7" w:rsidP="00A017C7"/>
    <w:p w14:paraId="1E0D4A15" w14:textId="77777777" w:rsidR="00A017C7" w:rsidRPr="006508A5" w:rsidRDefault="00A017C7" w:rsidP="00A017C7">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7EDFCEF5" w14:textId="77777777" w:rsidR="00A017C7" w:rsidRPr="006508A5" w:rsidRDefault="00A017C7" w:rsidP="00A017C7">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6B138A35" w14:textId="77777777" w:rsidR="00A017C7" w:rsidRPr="006508A5" w:rsidRDefault="00A017C7" w:rsidP="00A017C7">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67AA012C" w14:textId="77777777" w:rsidR="00A017C7" w:rsidRPr="006508A5" w:rsidRDefault="00A017C7" w:rsidP="00A017C7">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7FFBE0CD" w14:textId="77777777" w:rsidR="00A017C7" w:rsidRPr="006508A5" w:rsidRDefault="00A017C7" w:rsidP="00A017C7">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7CEC2748" w14:textId="77777777" w:rsidR="00A017C7" w:rsidRPr="006508A5" w:rsidRDefault="00A017C7" w:rsidP="00A017C7">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0AABFD74" w14:textId="77777777" w:rsidR="00A017C7" w:rsidRPr="006508A5" w:rsidRDefault="00A017C7" w:rsidP="00A017C7">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03270E35" w14:textId="77777777" w:rsidR="00A017C7" w:rsidRPr="006508A5" w:rsidRDefault="00A017C7" w:rsidP="00A017C7">
      <w:pPr>
        <w:spacing w:after="0" w:line="240" w:lineRule="auto"/>
        <w:rPr>
          <w:sz w:val="16"/>
        </w:rPr>
      </w:pPr>
    </w:p>
    <w:p w14:paraId="0C58AA2D" w14:textId="77777777" w:rsidR="00A017C7" w:rsidRPr="006508A5" w:rsidRDefault="00A017C7" w:rsidP="00A017C7">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40852630" w14:textId="77777777" w:rsidR="00A017C7" w:rsidRPr="006508A5" w:rsidRDefault="00A017C7" w:rsidP="00A017C7">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4F16E5DB" w14:textId="77777777" w:rsidR="00A017C7" w:rsidRPr="006508A5" w:rsidRDefault="00A017C7" w:rsidP="00A017C7">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3C7CD8BA" w14:textId="77777777" w:rsidR="00A017C7" w:rsidRPr="006508A5" w:rsidRDefault="00A017C7" w:rsidP="00A017C7">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1C932D11" w14:textId="77777777" w:rsidR="00A017C7" w:rsidRPr="006508A5" w:rsidRDefault="00A017C7" w:rsidP="00A017C7">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5534A251" w14:textId="77777777" w:rsidR="00A017C7" w:rsidRPr="006508A5" w:rsidRDefault="00A017C7" w:rsidP="00A017C7">
      <w:pPr>
        <w:spacing w:after="0"/>
        <w:rPr>
          <w:sz w:val="16"/>
        </w:rPr>
      </w:pPr>
    </w:p>
    <w:p w14:paraId="5F43DFA8" w14:textId="77777777" w:rsidR="00A017C7" w:rsidRPr="006508A5" w:rsidRDefault="00A017C7" w:rsidP="00A017C7">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49E80EE4" w14:textId="77777777" w:rsidR="00A017C7" w:rsidRPr="006508A5" w:rsidRDefault="00A017C7" w:rsidP="00A017C7">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66901904" w14:textId="77777777" w:rsidR="00A017C7" w:rsidRPr="006508A5" w:rsidRDefault="00A017C7" w:rsidP="00A017C7">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411CA6A3" w14:textId="77777777" w:rsidR="00A017C7" w:rsidRPr="006508A5" w:rsidRDefault="00A017C7" w:rsidP="00A017C7">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0331A28C" w14:textId="77777777" w:rsidR="00A017C7" w:rsidRPr="006508A5" w:rsidRDefault="00A017C7" w:rsidP="00A017C7">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2235747B" w14:textId="77777777" w:rsidR="00A017C7" w:rsidRPr="006508A5" w:rsidRDefault="00A017C7" w:rsidP="00A017C7">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77C25F2F" w14:textId="77777777" w:rsidR="00A017C7" w:rsidRPr="006508A5" w:rsidRDefault="00A017C7" w:rsidP="00A017C7">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76CA905F" w14:textId="77777777" w:rsidR="00A017C7" w:rsidRPr="006508A5" w:rsidRDefault="00A017C7" w:rsidP="00A017C7">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541187EB" w14:textId="77777777" w:rsidR="00A017C7" w:rsidRPr="006508A5" w:rsidRDefault="00A017C7" w:rsidP="00A017C7">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3F982281" w14:textId="77777777" w:rsidR="00A017C7" w:rsidRPr="006508A5" w:rsidRDefault="00A017C7" w:rsidP="00A017C7">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A708A6D" w14:textId="77777777" w:rsidR="00A017C7" w:rsidRPr="006508A5" w:rsidRDefault="00A017C7" w:rsidP="00A017C7">
      <w:pPr>
        <w:spacing w:after="0"/>
        <w:rPr>
          <w:sz w:val="16"/>
        </w:rPr>
      </w:pPr>
    </w:p>
    <w:p w14:paraId="5A7B5016" w14:textId="77777777" w:rsidR="00A017C7" w:rsidRPr="006508A5" w:rsidRDefault="00A017C7" w:rsidP="00A017C7">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47BC49B0" w14:textId="77777777" w:rsidR="00A017C7" w:rsidRPr="006508A5" w:rsidRDefault="00A017C7" w:rsidP="00A017C7">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1D63BBC8" w14:textId="77777777" w:rsidR="00A017C7" w:rsidRPr="006508A5" w:rsidRDefault="00A017C7" w:rsidP="00A017C7">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1627AF24" w14:textId="77777777" w:rsidR="00A017C7" w:rsidRPr="006508A5" w:rsidRDefault="00A017C7" w:rsidP="00A017C7">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0B76B67F" w14:textId="77777777" w:rsidR="00A017C7" w:rsidRPr="006508A5" w:rsidRDefault="00A017C7" w:rsidP="00A017C7">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6443E560" w14:textId="77777777" w:rsidR="00A017C7" w:rsidRPr="006508A5" w:rsidRDefault="00A017C7" w:rsidP="00A017C7">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BC37968" w14:textId="77777777" w:rsidR="00A017C7" w:rsidRPr="006508A5" w:rsidRDefault="00A017C7" w:rsidP="00A017C7">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351542FA" w14:textId="77777777" w:rsidR="00A017C7" w:rsidRPr="006508A5" w:rsidRDefault="00A017C7" w:rsidP="00A017C7">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0BB75381" w14:textId="77777777" w:rsidR="00A017C7" w:rsidRPr="006508A5" w:rsidRDefault="00A017C7" w:rsidP="00A017C7">
      <w:pPr>
        <w:spacing w:after="0"/>
        <w:rPr>
          <w:sz w:val="16"/>
        </w:rPr>
      </w:pPr>
      <w:r w:rsidRPr="006508A5">
        <w:rPr>
          <w:sz w:val="16"/>
        </w:rPr>
        <w:t>Health as a determinant of national resilience</w:t>
      </w:r>
    </w:p>
    <w:p w14:paraId="130B37CF" w14:textId="77777777" w:rsidR="00A017C7" w:rsidRPr="006508A5" w:rsidRDefault="00A017C7" w:rsidP="00A017C7">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3068BFAA" w14:textId="77777777" w:rsidR="00A017C7" w:rsidRPr="0078672D" w:rsidRDefault="00A017C7" w:rsidP="00A017C7"/>
    <w:p w14:paraId="3D8DB0D4" w14:textId="77777777" w:rsidR="00A017C7" w:rsidRDefault="00A017C7" w:rsidP="00A017C7">
      <w:pPr>
        <w:pStyle w:val="Heading3"/>
      </w:pPr>
      <w:r>
        <w:t>Uniformity Adv</w:t>
      </w:r>
    </w:p>
    <w:p w14:paraId="7FC58735" w14:textId="77777777" w:rsidR="00A017C7" w:rsidRPr="006508A5" w:rsidRDefault="00A017C7" w:rsidP="00A017C7">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57E1066C" w14:textId="77777777" w:rsidR="00A017C7" w:rsidRPr="006508A5" w:rsidRDefault="00A017C7" w:rsidP="00A017C7">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6EC034F9" w14:textId="77777777" w:rsidR="00A017C7" w:rsidRPr="006508A5" w:rsidRDefault="00A017C7" w:rsidP="00A017C7">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5EBD2932" w14:textId="77777777" w:rsidR="00A017C7" w:rsidRPr="006508A5" w:rsidRDefault="00A017C7" w:rsidP="00A017C7">
      <w:pPr>
        <w:spacing w:after="0"/>
        <w:rPr>
          <w:u w:val="single"/>
        </w:rPr>
      </w:pPr>
      <w:r w:rsidRPr="00AB74FD">
        <w:rPr>
          <w:highlight w:val="green"/>
          <w:u w:val="single"/>
        </w:rPr>
        <w:t>To</w:t>
      </w:r>
      <w:r w:rsidRPr="006508A5">
        <w:rPr>
          <w:u w:val="single"/>
        </w:rPr>
        <w:t xml:space="preserve"> the </w:t>
      </w:r>
      <w:r w:rsidRPr="00AB74FD">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AB74FD">
        <w:rPr>
          <w:highlight w:val="green"/>
          <w:u w:val="single"/>
        </w:rPr>
        <w:t xml:space="preserve">Trump’s FTC chair </w:t>
      </w:r>
      <w:r w:rsidRPr="006508A5">
        <w:rPr>
          <w:u w:val="single"/>
        </w:rPr>
        <w:t xml:space="preserve">Andrew Ferguson </w:t>
      </w:r>
      <w:r w:rsidRPr="00AB74FD">
        <w:rPr>
          <w:highlight w:val="green"/>
          <w:u w:val="single"/>
        </w:rPr>
        <w:t>announced</w:t>
      </w:r>
      <w:r w:rsidRPr="006508A5">
        <w:rPr>
          <w:sz w:val="16"/>
        </w:rPr>
        <w:t xml:space="preserve"> within two months of his appointment that </w:t>
      </w:r>
      <w:r w:rsidRPr="00AB74FD">
        <w:rPr>
          <w:highlight w:val="green"/>
          <w:u w:val="single"/>
        </w:rPr>
        <w:t>the</w:t>
      </w:r>
      <w:r w:rsidRPr="006508A5">
        <w:rPr>
          <w:u w:val="single"/>
        </w:rPr>
        <w:t xml:space="preserve"> stricter </w:t>
      </w:r>
      <w:r w:rsidRPr="00AB74FD">
        <w:rPr>
          <w:highlight w:val="green"/>
          <w:u w:val="single"/>
        </w:rPr>
        <w:t xml:space="preserve">Biden merger guidelines would remain </w:t>
      </w:r>
      <w:r w:rsidRPr="006508A5">
        <w:rPr>
          <w:u w:val="single"/>
        </w:rPr>
        <w:t>in place.</w:t>
      </w:r>
    </w:p>
    <w:p w14:paraId="19E23D01" w14:textId="77777777" w:rsidR="00A017C7" w:rsidRPr="006508A5" w:rsidRDefault="00A017C7" w:rsidP="00A017C7">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AB74FD">
        <w:rPr>
          <w:highlight w:val="green"/>
          <w:u w:val="single"/>
        </w:rPr>
        <w:t>issued</w:t>
      </w:r>
      <w:r w:rsidRPr="006508A5">
        <w:rPr>
          <w:u w:val="single"/>
        </w:rPr>
        <w:t xml:space="preserve"> </w:t>
      </w:r>
      <w:r w:rsidRPr="006508A5">
        <w:rPr>
          <w:sz w:val="16"/>
        </w:rPr>
        <w:t xml:space="preserve">a directive announcing the creation of </w:t>
      </w:r>
      <w:r w:rsidRPr="00AB74FD">
        <w:rPr>
          <w:highlight w:val="green"/>
          <w:u w:val="single"/>
        </w:rPr>
        <w:t xml:space="preserve">an intra-agency “Joint Labor Task Force” tasked with </w:t>
      </w:r>
      <w:r w:rsidRPr="006508A5">
        <w:rPr>
          <w:sz w:val="16"/>
        </w:rPr>
        <w:t xml:space="preserve">investigating and </w:t>
      </w:r>
      <w:r w:rsidRPr="00AB74FD">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174B210A" w14:textId="77777777" w:rsidR="00A017C7" w:rsidRPr="006508A5" w:rsidRDefault="00A017C7" w:rsidP="00A017C7">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383F2FA9" w14:textId="77777777" w:rsidR="00A017C7" w:rsidRPr="006508A5" w:rsidRDefault="00A017C7" w:rsidP="00A017C7">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6B14349E" w14:textId="77777777" w:rsidR="00A017C7" w:rsidRPr="006508A5" w:rsidRDefault="00A017C7" w:rsidP="00A017C7">
      <w:pPr>
        <w:spacing w:after="0"/>
        <w:rPr>
          <w:sz w:val="12"/>
          <w:szCs w:val="12"/>
        </w:rPr>
      </w:pPr>
      <w:r w:rsidRPr="006508A5">
        <w:rPr>
          <w:sz w:val="12"/>
          <w:szCs w:val="12"/>
        </w:rPr>
        <w:t>Antitrust can’t save low-wage workers</w:t>
      </w:r>
    </w:p>
    <w:p w14:paraId="01338385" w14:textId="77777777" w:rsidR="00A017C7" w:rsidRPr="006508A5" w:rsidRDefault="00A017C7" w:rsidP="00A017C7">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30492B02" w14:textId="77777777" w:rsidR="00A017C7" w:rsidRPr="006508A5" w:rsidRDefault="00A017C7" w:rsidP="00A017C7">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0203AD38" w14:textId="77777777" w:rsidR="00A017C7" w:rsidRPr="006508A5" w:rsidRDefault="00A017C7" w:rsidP="00A017C7">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6218F2E1" w14:textId="77777777" w:rsidR="00A017C7" w:rsidRPr="006508A5" w:rsidRDefault="00A017C7" w:rsidP="00A017C7">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722A8667" w14:textId="77777777" w:rsidR="00A017C7" w:rsidRPr="006508A5" w:rsidRDefault="00A017C7" w:rsidP="00A017C7">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647322B7" w14:textId="77777777" w:rsidR="00A017C7" w:rsidRPr="006508A5" w:rsidRDefault="00A017C7" w:rsidP="00A017C7">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3007A5B7" w14:textId="77777777" w:rsidR="00A017C7" w:rsidRPr="006508A5" w:rsidRDefault="00A017C7" w:rsidP="00A017C7">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306D3227" w14:textId="77777777" w:rsidR="00A017C7" w:rsidRPr="006508A5" w:rsidRDefault="00A017C7" w:rsidP="00A017C7">
      <w:pPr>
        <w:spacing w:after="0"/>
        <w:rPr>
          <w:sz w:val="12"/>
          <w:szCs w:val="12"/>
        </w:rPr>
      </w:pPr>
      <w:r w:rsidRPr="006508A5">
        <w:rPr>
          <w:sz w:val="12"/>
          <w:szCs w:val="12"/>
        </w:rPr>
        <w:t>Wage stagnation is the result of political failure to protect workers</w:t>
      </w:r>
    </w:p>
    <w:p w14:paraId="6829BF62" w14:textId="77777777" w:rsidR="00A017C7" w:rsidRPr="006508A5" w:rsidRDefault="00A017C7" w:rsidP="00A017C7">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249FFBCE" w14:textId="77777777" w:rsidR="00A017C7" w:rsidRPr="006508A5" w:rsidRDefault="00A017C7" w:rsidP="00A017C7">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288BC236" w14:textId="77777777" w:rsidR="00A017C7" w:rsidRPr="006508A5" w:rsidRDefault="00A017C7" w:rsidP="00A017C7">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14A66A2F" w14:textId="77777777" w:rsidR="00A017C7" w:rsidRPr="006508A5" w:rsidRDefault="00A017C7" w:rsidP="00A017C7">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4F445B60" w14:textId="77777777" w:rsidR="00A017C7" w:rsidRPr="006508A5" w:rsidRDefault="00A017C7" w:rsidP="00A017C7">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0C724499" w14:textId="77777777" w:rsidR="00A017C7" w:rsidRPr="006508A5" w:rsidRDefault="00A017C7" w:rsidP="00A017C7">
      <w:pPr>
        <w:spacing w:after="0"/>
        <w:rPr>
          <w:u w:val="single"/>
        </w:rPr>
      </w:pPr>
      <w:r w:rsidRPr="006508A5">
        <w:rPr>
          <w:u w:val="single"/>
        </w:rPr>
        <w:t>Ferguson for labor, Trump against</w:t>
      </w:r>
    </w:p>
    <w:p w14:paraId="16BE6971" w14:textId="77777777" w:rsidR="00A017C7" w:rsidRPr="006508A5" w:rsidRDefault="00A017C7" w:rsidP="00A017C7">
      <w:pPr>
        <w:spacing w:after="0"/>
        <w:rPr>
          <w:sz w:val="16"/>
        </w:rPr>
      </w:pPr>
      <w:r w:rsidRPr="006508A5">
        <w:rPr>
          <w:sz w:val="16"/>
        </w:rPr>
        <w:t xml:space="preserve">Thus, </w:t>
      </w:r>
      <w:r w:rsidRPr="006508A5">
        <w:rPr>
          <w:b/>
          <w:iCs/>
          <w:sz w:val="28"/>
          <w:szCs w:val="28"/>
          <w:u w:val="single"/>
        </w:rPr>
        <w:t xml:space="preserve">Ferguson’s Joint Labor </w:t>
      </w:r>
      <w:r w:rsidRPr="00AB74FD">
        <w:rPr>
          <w:b/>
          <w:iCs/>
          <w:sz w:val="28"/>
          <w:szCs w:val="28"/>
          <w:highlight w:val="green"/>
          <w:u w:val="single"/>
        </w:rPr>
        <w:t xml:space="preserve">Task Force is unlikely to improve </w:t>
      </w:r>
      <w:r w:rsidRPr="006508A5">
        <w:rPr>
          <w:b/>
          <w:iCs/>
          <w:sz w:val="28"/>
          <w:szCs w:val="28"/>
          <w:u w:val="single"/>
        </w:rPr>
        <w:t xml:space="preserve">aggregate </w:t>
      </w:r>
      <w:r w:rsidRPr="00AB74FD">
        <w:rPr>
          <w:b/>
          <w:iCs/>
          <w:sz w:val="28"/>
          <w:szCs w:val="28"/>
          <w:highlight w:val="green"/>
          <w:u w:val="single"/>
        </w:rPr>
        <w:t xml:space="preserve">worker welfare without support from </w:t>
      </w:r>
      <w:r w:rsidRPr="006508A5">
        <w:rPr>
          <w:b/>
          <w:iCs/>
          <w:sz w:val="28"/>
          <w:szCs w:val="28"/>
          <w:u w:val="single"/>
        </w:rPr>
        <w:t xml:space="preserve">the </w:t>
      </w:r>
      <w:r w:rsidRPr="00AB74FD">
        <w:rPr>
          <w:b/>
          <w:iCs/>
          <w:sz w:val="28"/>
          <w:szCs w:val="28"/>
          <w:highlight w:val="green"/>
          <w:u w:val="single"/>
        </w:rPr>
        <w:t>rest of</w:t>
      </w:r>
      <w:r w:rsidRPr="006508A5">
        <w:rPr>
          <w:b/>
          <w:iCs/>
          <w:sz w:val="28"/>
          <w:szCs w:val="28"/>
          <w:u w:val="single"/>
        </w:rPr>
        <w:t xml:space="preserve"> the </w:t>
      </w:r>
      <w:r w:rsidRPr="00AB74FD">
        <w:rPr>
          <w:b/>
          <w:iCs/>
          <w:sz w:val="28"/>
          <w:szCs w:val="28"/>
          <w:highlight w:val="green"/>
          <w:u w:val="single"/>
        </w:rPr>
        <w:t>Trump government</w:t>
      </w:r>
      <w:r w:rsidRPr="00AB74FD">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21DFCEF2" w14:textId="77777777" w:rsidR="00A017C7" w:rsidRPr="006508A5" w:rsidRDefault="00A017C7" w:rsidP="00A017C7">
      <w:pPr>
        <w:spacing w:after="0"/>
        <w:rPr>
          <w:u w:val="single"/>
        </w:rPr>
      </w:pPr>
      <w:r w:rsidRPr="006508A5">
        <w:rPr>
          <w:u w:val="single"/>
        </w:rPr>
        <w:t>While still early into Trump’s second term, his agenda does not seem much changed.</w:t>
      </w:r>
      <w:r w:rsidRPr="006508A5">
        <w:rPr>
          <w:sz w:val="16"/>
        </w:rPr>
        <w:t xml:space="preserve"> For example, </w:t>
      </w:r>
      <w:r w:rsidRPr="00AB74FD">
        <w:rPr>
          <w:highlight w:val="green"/>
          <w:u w:val="single"/>
        </w:rPr>
        <w:t xml:space="preserve">Trump’s </w:t>
      </w:r>
      <w:r w:rsidRPr="006508A5">
        <w:rPr>
          <w:u w:val="single"/>
        </w:rPr>
        <w:t xml:space="preserve">acting general counsel for the </w:t>
      </w:r>
      <w:r w:rsidRPr="00AB74FD">
        <w:rPr>
          <w:sz w:val="32"/>
          <w:szCs w:val="32"/>
          <w:highlight w:val="green"/>
          <w:u w:val="single"/>
        </w:rPr>
        <w:t>N</w:t>
      </w:r>
      <w:r w:rsidRPr="006508A5">
        <w:rPr>
          <w:u w:val="single"/>
        </w:rPr>
        <w:t xml:space="preserve">ational </w:t>
      </w:r>
      <w:r w:rsidRPr="00AB74FD">
        <w:rPr>
          <w:sz w:val="32"/>
          <w:szCs w:val="32"/>
          <w:highlight w:val="green"/>
          <w:u w:val="single"/>
        </w:rPr>
        <w:t>L</w:t>
      </w:r>
      <w:r w:rsidRPr="006508A5">
        <w:rPr>
          <w:u w:val="single"/>
        </w:rPr>
        <w:t xml:space="preserve">abor </w:t>
      </w:r>
      <w:r w:rsidRPr="00AB74FD">
        <w:rPr>
          <w:sz w:val="32"/>
          <w:szCs w:val="32"/>
          <w:highlight w:val="green"/>
          <w:u w:val="single"/>
        </w:rPr>
        <w:t>R</w:t>
      </w:r>
      <w:r w:rsidRPr="006508A5">
        <w:rPr>
          <w:u w:val="single"/>
        </w:rPr>
        <w:t xml:space="preserve">elations </w:t>
      </w:r>
      <w:r w:rsidRPr="00AB74FD">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AB74FD">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AB74FD">
        <w:rPr>
          <w:b/>
          <w:iCs/>
          <w:highlight w:val="green"/>
          <w:u w:val="single"/>
        </w:rPr>
        <w:t xml:space="preserve">direct contradiction to the concern over </w:t>
      </w:r>
      <w:r w:rsidRPr="006508A5">
        <w:rPr>
          <w:b/>
          <w:iCs/>
          <w:u w:val="single"/>
        </w:rPr>
        <w:t xml:space="preserve">these </w:t>
      </w:r>
      <w:r w:rsidRPr="00AB74FD">
        <w:rPr>
          <w:b/>
          <w:iCs/>
          <w:highlight w:val="green"/>
          <w:u w:val="single"/>
        </w:rPr>
        <w:t>worker</w:t>
      </w:r>
      <w:r w:rsidRPr="006508A5">
        <w:rPr>
          <w:b/>
          <w:iCs/>
          <w:u w:val="single"/>
        </w:rPr>
        <w:t xml:space="preserve">-mobility-limiting clauses expressed </w:t>
      </w:r>
      <w:r w:rsidRPr="00AB74FD">
        <w:rPr>
          <w:b/>
          <w:iCs/>
          <w:highlight w:val="green"/>
          <w:u w:val="single"/>
        </w:rPr>
        <w:t>in Ferguson’s memo</w:t>
      </w:r>
      <w:r w:rsidRPr="006508A5">
        <w:rPr>
          <w:u w:val="single"/>
        </w:rPr>
        <w:t>.</w:t>
      </w:r>
    </w:p>
    <w:p w14:paraId="2212EAEA" w14:textId="77777777" w:rsidR="00A017C7" w:rsidRPr="006508A5" w:rsidRDefault="00A017C7" w:rsidP="00A017C7">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4ACAD40C" w14:textId="77777777" w:rsidR="00A017C7" w:rsidRPr="006508A5" w:rsidRDefault="00A017C7" w:rsidP="00A017C7">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AB74FD">
        <w:rPr>
          <w:highlight w:val="green"/>
          <w:u w:val="single"/>
        </w:rPr>
        <w:t>Increased labor market antitrust</w:t>
      </w:r>
      <w:r w:rsidRPr="00AB74FD">
        <w:rPr>
          <w:sz w:val="16"/>
          <w:highlight w:val="green"/>
        </w:rPr>
        <w:t xml:space="preserve"> </w:t>
      </w:r>
      <w:r w:rsidRPr="00AB74FD">
        <w:rPr>
          <w:highlight w:val="green"/>
          <w:u w:val="single"/>
        </w:rPr>
        <w:t>enforcement efforts</w:t>
      </w:r>
      <w:r w:rsidRPr="006508A5">
        <w:rPr>
          <w:sz w:val="16"/>
        </w:rPr>
        <w:t xml:space="preserve"> to any degree are welcome, but their impact </w:t>
      </w:r>
      <w:r w:rsidRPr="00AB74FD">
        <w:rPr>
          <w:highlight w:val="green"/>
          <w:u w:val="single"/>
        </w:rPr>
        <w:t xml:space="preserve">will be </w:t>
      </w:r>
      <w:r w:rsidRPr="00AB74FD">
        <w:rPr>
          <w:b/>
          <w:iCs/>
          <w:highlight w:val="green"/>
          <w:u w:val="single"/>
        </w:rPr>
        <w:t>minimal</w:t>
      </w:r>
      <w:r w:rsidRPr="00AB74FD">
        <w:rPr>
          <w:highlight w:val="green"/>
          <w:u w:val="single"/>
        </w:rPr>
        <w:t xml:space="preserve"> </w:t>
      </w:r>
      <w:r w:rsidRPr="006508A5">
        <w:rPr>
          <w:u w:val="single"/>
        </w:rPr>
        <w:t xml:space="preserve">at the aggregate level </w:t>
      </w:r>
      <w:r w:rsidRPr="00AB74FD">
        <w:rPr>
          <w:highlight w:val="green"/>
          <w:u w:val="single"/>
        </w:rPr>
        <w:t>if</w:t>
      </w:r>
      <w:r w:rsidRPr="006508A5">
        <w:rPr>
          <w:u w:val="single"/>
        </w:rPr>
        <w:t xml:space="preserve"> the </w:t>
      </w:r>
      <w:r w:rsidRPr="00AB74FD">
        <w:rPr>
          <w:highlight w:val="green"/>
          <w:u w:val="single"/>
        </w:rPr>
        <w:t>Trump</w:t>
      </w:r>
      <w:r w:rsidRPr="006508A5">
        <w:rPr>
          <w:u w:val="single"/>
        </w:rPr>
        <w:t xml:space="preserve"> administration </w:t>
      </w:r>
      <w:r w:rsidRPr="00AB74FD">
        <w:rPr>
          <w:highlight w:val="green"/>
          <w:u w:val="single"/>
        </w:rPr>
        <w:t>does not continue</w:t>
      </w:r>
      <w:r w:rsidRPr="006508A5">
        <w:rPr>
          <w:u w:val="single"/>
        </w:rPr>
        <w:t xml:space="preserve"> its </w:t>
      </w:r>
      <w:r w:rsidRPr="00AB74FD">
        <w:rPr>
          <w:highlight w:val="green"/>
          <w:u w:val="single"/>
        </w:rPr>
        <w:t xml:space="preserve">predecessor’s </w:t>
      </w:r>
      <w:r w:rsidRPr="00AB74FD">
        <w:rPr>
          <w:b/>
          <w:iCs/>
          <w:sz w:val="28"/>
          <w:szCs w:val="28"/>
          <w:highlight w:val="green"/>
          <w:u w:val="single"/>
        </w:rPr>
        <w:t>whole-of-government approach</w:t>
      </w:r>
      <w:r w:rsidRPr="00AB74FD">
        <w:rPr>
          <w:highlight w:val="green"/>
          <w:u w:val="single"/>
        </w:rPr>
        <w:t>, and</w:t>
      </w:r>
      <w:r w:rsidRPr="006508A5">
        <w:rPr>
          <w:u w:val="single"/>
        </w:rPr>
        <w:t xml:space="preserve"> certainly not if the rest of the government </w:t>
      </w:r>
      <w:r w:rsidRPr="00AB74FD">
        <w:rPr>
          <w:b/>
          <w:iCs/>
          <w:highlight w:val="green"/>
          <w:u w:val="single"/>
        </w:rPr>
        <w:t>actively mobilizes against labor</w:t>
      </w:r>
      <w:r w:rsidRPr="006508A5">
        <w:rPr>
          <w:u w:val="single"/>
        </w:rPr>
        <w:t>.</w:t>
      </w:r>
    </w:p>
    <w:p w14:paraId="62359D4F" w14:textId="77777777" w:rsidR="00A017C7" w:rsidRDefault="00A017C7" w:rsidP="00A017C7"/>
    <w:p w14:paraId="3DE0CE72" w14:textId="77777777" w:rsidR="00A017C7" w:rsidRDefault="00A017C7" w:rsidP="00A017C7">
      <w:pPr>
        <w:pStyle w:val="Heading4"/>
      </w:pPr>
      <w:r>
        <w:t xml:space="preserve">Plan authorizes the NLRB to coordinate with the DOJ and FTC to regulate anti-competitive unfair labor practices </w:t>
      </w:r>
    </w:p>
    <w:p w14:paraId="745CB0B8" w14:textId="77777777" w:rsidR="00A017C7" w:rsidRDefault="00A017C7" w:rsidP="00A017C7">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22F483B9" w14:textId="77777777" w:rsidR="00A017C7" w:rsidRPr="005C4C99" w:rsidRDefault="00A017C7" w:rsidP="00A017C7">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196E13DF" w14:textId="77777777" w:rsidR="00A017C7" w:rsidRPr="000F10CC" w:rsidRDefault="00A017C7" w:rsidP="00A017C7">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2EFD0650" w14:textId="77777777" w:rsidR="00A017C7" w:rsidRPr="005C4C99" w:rsidRDefault="00A017C7" w:rsidP="00A017C7">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3BE7FCA9" w14:textId="77777777" w:rsidR="00A017C7" w:rsidRPr="005C4C99" w:rsidRDefault="00A017C7" w:rsidP="00A017C7">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4DD4B1D1" w14:textId="77777777" w:rsidR="00A017C7" w:rsidRPr="005C4C99" w:rsidRDefault="00A017C7" w:rsidP="00A017C7">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 xml:space="preserve">labor market </w:t>
      </w:r>
      <w:proofErr w:type="gramStart"/>
      <w:r w:rsidRPr="00AB74FD">
        <w:rPr>
          <w:rStyle w:val="StyleUnderline"/>
          <w:highlight w:val="green"/>
        </w:rPr>
        <w:t>regulation that</w:t>
      </w:r>
      <w:proofErr w:type="gramEnd"/>
      <w:r w:rsidRPr="00AB74FD">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73B67145" w14:textId="77777777" w:rsidR="00A017C7" w:rsidRPr="006508A5" w:rsidRDefault="00A017C7" w:rsidP="00A017C7"/>
    <w:p w14:paraId="392455CF" w14:textId="77777777" w:rsidR="00A017C7" w:rsidRPr="006508A5" w:rsidRDefault="00A017C7" w:rsidP="00A017C7">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41FCB5D9" w14:textId="77777777" w:rsidR="00A017C7" w:rsidRPr="006508A5" w:rsidRDefault="00A017C7" w:rsidP="00A017C7">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16D922E5" w14:textId="77777777" w:rsidR="00A017C7" w:rsidRPr="006508A5" w:rsidRDefault="00A017C7" w:rsidP="00A017C7">
      <w:pPr>
        <w:spacing w:after="0"/>
        <w:rPr>
          <w:sz w:val="16"/>
        </w:rPr>
      </w:pPr>
      <w:r w:rsidRPr="006508A5">
        <w:rPr>
          <w:sz w:val="16"/>
        </w:rPr>
        <w:t>VIII. LEGAL FRAMEWORK FOR RECOGNIZING HARM TO UNION BARGAINING OUTCOMES</w:t>
      </w:r>
    </w:p>
    <w:p w14:paraId="231C7599" w14:textId="77777777" w:rsidR="00A017C7" w:rsidRPr="006508A5" w:rsidRDefault="00A017C7" w:rsidP="00A017C7">
      <w:pPr>
        <w:spacing w:after="0"/>
        <w:rPr>
          <w:sz w:val="16"/>
        </w:rPr>
      </w:pPr>
      <w:r w:rsidRPr="006508A5">
        <w:rPr>
          <w:sz w:val="16"/>
        </w:rPr>
        <w:t>A. DEFINING UNIONIZED LABOR AS RELEVANT MARKET</w:t>
      </w:r>
    </w:p>
    <w:p w14:paraId="15D83039" w14:textId="77777777" w:rsidR="00A017C7" w:rsidRPr="006508A5" w:rsidRDefault="00A017C7" w:rsidP="00A017C7">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AB74FD">
        <w:rPr>
          <w:b/>
          <w:iCs/>
          <w:sz w:val="28"/>
          <w:szCs w:val="28"/>
          <w:highlight w:val="green"/>
          <w:u w:val="single"/>
        </w:rPr>
        <w:t>CBA-specific rights</w:t>
      </w:r>
      <w:r w:rsidRPr="00AB74FD">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21BEB2AE" w14:textId="77777777" w:rsidR="00A017C7" w:rsidRPr="006508A5" w:rsidRDefault="00A017C7" w:rsidP="00A017C7">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2BD98AFD" w14:textId="77777777" w:rsidR="00A017C7" w:rsidRPr="006508A5" w:rsidRDefault="00A017C7" w:rsidP="00A017C7">
      <w:pPr>
        <w:spacing w:after="0"/>
        <w:rPr>
          <w:sz w:val="16"/>
        </w:rPr>
      </w:pPr>
      <w:r w:rsidRPr="006508A5">
        <w:rPr>
          <w:sz w:val="16"/>
        </w:rPr>
        <w:t xml:space="preserve">This framing was confirmed in both the FTC’s enforcement action and a follow-on private suit. </w:t>
      </w:r>
      <w:r w:rsidRPr="00AB74FD">
        <w:rPr>
          <w:highlight w:val="green"/>
          <w:u w:val="single"/>
        </w:rPr>
        <w:t>In</w:t>
      </w:r>
      <w:r w:rsidRPr="006508A5">
        <w:rPr>
          <w:sz w:val="16"/>
        </w:rPr>
        <w:t xml:space="preserve"> its February </w:t>
      </w:r>
      <w:r w:rsidRPr="006508A5">
        <w:rPr>
          <w:u w:val="single"/>
        </w:rPr>
        <w:t>20</w:t>
      </w:r>
      <w:r w:rsidRPr="00AB74FD">
        <w:rPr>
          <w:highlight w:val="green"/>
          <w:u w:val="single"/>
        </w:rPr>
        <w:t>24</w:t>
      </w:r>
      <w:r w:rsidRPr="006508A5">
        <w:rPr>
          <w:sz w:val="16"/>
        </w:rPr>
        <w:t xml:space="preserve"> complaint, </w:t>
      </w:r>
      <w:r w:rsidRPr="006508A5">
        <w:rPr>
          <w:u w:val="single"/>
        </w:rPr>
        <w:t>the</w:t>
      </w:r>
      <w:r w:rsidRPr="00AB74FD">
        <w:rPr>
          <w:highlight w:val="green"/>
          <w:u w:val="single"/>
        </w:rPr>
        <w:t xml:space="preserve"> FTC alleged</w:t>
      </w:r>
      <w:r w:rsidRPr="006508A5">
        <w:rPr>
          <w:u w:val="single"/>
        </w:rPr>
        <w:t xml:space="preserve"> that “</w:t>
      </w:r>
      <w:r w:rsidRPr="00AB74FD">
        <w:rPr>
          <w:highlight w:val="green"/>
          <w:u w:val="single"/>
        </w:rPr>
        <w:t>union</w:t>
      </w:r>
      <w:r w:rsidRPr="006508A5">
        <w:rPr>
          <w:u w:val="single"/>
        </w:rPr>
        <w:t xml:space="preserve"> grocery </w:t>
      </w:r>
      <w:r w:rsidRPr="00AB74FD">
        <w:rPr>
          <w:highlight w:val="green"/>
          <w:u w:val="single"/>
        </w:rPr>
        <w:t xml:space="preserve">labor” constituted </w:t>
      </w:r>
      <w:r w:rsidRPr="006508A5">
        <w:rPr>
          <w:u w:val="single"/>
        </w:rPr>
        <w:t xml:space="preserve">a relevant </w:t>
      </w:r>
      <w:r w:rsidRPr="00AB74FD">
        <w:rPr>
          <w:highlight w:val="green"/>
          <w:u w:val="single"/>
        </w:rPr>
        <w:t>antitrust market</w:t>
      </w:r>
      <w:r w:rsidRPr="006508A5">
        <w:rPr>
          <w:u w:val="single"/>
        </w:rPr>
        <w:t>, grounded in union representation and bargaining geography</w:t>
      </w:r>
      <w:r w:rsidRPr="006508A5">
        <w:rPr>
          <w:sz w:val="16"/>
        </w:rPr>
        <w:t xml:space="preserve">.59 </w:t>
      </w:r>
      <w:r w:rsidRPr="00AB74FD">
        <w:rPr>
          <w:highlight w:val="green"/>
          <w:u w:val="single"/>
        </w:rPr>
        <w:t xml:space="preserve">The court </w:t>
      </w:r>
      <w:r w:rsidRPr="006508A5">
        <w:rPr>
          <w:sz w:val="16"/>
        </w:rPr>
        <w:t xml:space="preserve">later </w:t>
      </w:r>
      <w:r w:rsidRPr="00AB74FD">
        <w:rPr>
          <w:highlight w:val="green"/>
          <w:u w:val="single"/>
        </w:rPr>
        <w:t>accepted</w:t>
      </w:r>
      <w:r w:rsidRPr="006508A5">
        <w:rPr>
          <w:u w:val="single"/>
        </w:rPr>
        <w:t xml:space="preserve"> this </w:t>
      </w:r>
      <w:r w:rsidRPr="00AB74FD">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53B5D437" w14:textId="77777777" w:rsidR="00A017C7" w:rsidRPr="006508A5" w:rsidRDefault="00A017C7" w:rsidP="00A017C7">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19B26B0" w14:textId="77777777" w:rsidR="00A017C7" w:rsidRPr="006508A5" w:rsidRDefault="00A017C7" w:rsidP="00A017C7">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3827E636" w14:textId="77777777" w:rsidR="00A017C7" w:rsidRPr="006508A5" w:rsidRDefault="00A017C7" w:rsidP="00A017C7">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6DB768E7" w14:textId="77777777" w:rsidR="00A017C7" w:rsidRPr="006508A5" w:rsidRDefault="00A017C7" w:rsidP="00A017C7">
      <w:pPr>
        <w:spacing w:after="0"/>
        <w:rPr>
          <w:sz w:val="16"/>
        </w:rPr>
      </w:pPr>
      <w:r w:rsidRPr="006508A5">
        <w:rPr>
          <w:sz w:val="16"/>
        </w:rPr>
        <w:t>B. COMPETITIVE EFFECTS</w:t>
      </w:r>
    </w:p>
    <w:p w14:paraId="30404F91" w14:textId="77777777" w:rsidR="00A017C7" w:rsidRPr="006508A5" w:rsidRDefault="00A017C7" w:rsidP="00A017C7">
      <w:pPr>
        <w:spacing w:after="0"/>
        <w:rPr>
          <w:sz w:val="16"/>
        </w:rPr>
      </w:pPr>
      <w:r w:rsidRPr="006508A5">
        <w:rPr>
          <w:u w:val="single"/>
        </w:rPr>
        <w:t xml:space="preserve">In markets </w:t>
      </w:r>
      <w:r w:rsidRPr="00AB74FD">
        <w:rPr>
          <w:highlight w:val="green"/>
          <w:u w:val="single"/>
        </w:rPr>
        <w:t xml:space="preserve">where labor competition occurs through </w:t>
      </w:r>
      <w:r w:rsidRPr="00AB74FD">
        <w:rPr>
          <w:sz w:val="32"/>
          <w:szCs w:val="32"/>
          <w:highlight w:val="green"/>
          <w:u w:val="single"/>
        </w:rPr>
        <w:t>c</w:t>
      </w:r>
      <w:r w:rsidRPr="006508A5">
        <w:rPr>
          <w:u w:val="single"/>
        </w:rPr>
        <w:t>ollective</w:t>
      </w:r>
      <w:r w:rsidRPr="00AB74FD">
        <w:rPr>
          <w:highlight w:val="green"/>
          <w:u w:val="single"/>
        </w:rPr>
        <w:t xml:space="preserve"> </w:t>
      </w:r>
      <w:r w:rsidRPr="00AB74FD">
        <w:rPr>
          <w:sz w:val="32"/>
          <w:szCs w:val="32"/>
          <w:highlight w:val="green"/>
          <w:u w:val="single"/>
        </w:rPr>
        <w:t>b</w:t>
      </w:r>
      <w:r w:rsidRPr="006508A5">
        <w:rPr>
          <w:u w:val="single"/>
        </w:rPr>
        <w:t xml:space="preserve">argaining, </w:t>
      </w:r>
      <w:r w:rsidRPr="00AB74FD">
        <w:rPr>
          <w:highlight w:val="green"/>
          <w:u w:val="single"/>
        </w:rPr>
        <w:t>the</w:t>
      </w:r>
      <w:r w:rsidRPr="006508A5">
        <w:rPr>
          <w:u w:val="single"/>
        </w:rPr>
        <w:t xml:space="preserve"> relevant </w:t>
      </w:r>
      <w:r w:rsidRPr="00AB74FD">
        <w:rPr>
          <w:highlight w:val="green"/>
          <w:u w:val="single"/>
        </w:rPr>
        <w:t>antitrust injury is</w:t>
      </w:r>
      <w:r w:rsidRPr="006508A5">
        <w:rPr>
          <w:sz w:val="16"/>
        </w:rPr>
        <w:t xml:space="preserve"> not a reduction in job offers or posted wages, but </w:t>
      </w:r>
      <w:r w:rsidRPr="00AB74FD">
        <w:rPr>
          <w:b/>
          <w:iCs/>
          <w:highlight w:val="green"/>
          <w:u w:val="single"/>
        </w:rPr>
        <w:t>a shift in the bargaining environment</w:t>
      </w:r>
      <w:r w:rsidRPr="00AB74FD">
        <w:rPr>
          <w:highlight w:val="green"/>
          <w:u w:val="single"/>
        </w:rPr>
        <w:t xml:space="preserve"> </w:t>
      </w:r>
      <w:r w:rsidRPr="006508A5">
        <w:rPr>
          <w:u w:val="single"/>
        </w:rPr>
        <w:t>itself</w:t>
      </w:r>
      <w:r w:rsidRPr="006508A5">
        <w:rPr>
          <w:sz w:val="16"/>
        </w:rPr>
        <w:t xml:space="preserve">.70 </w:t>
      </w:r>
      <w:r w:rsidRPr="00AB74FD">
        <w:rPr>
          <w:highlight w:val="green"/>
          <w:u w:val="single"/>
        </w:rPr>
        <w:t xml:space="preserve">A </w:t>
      </w:r>
      <w:r w:rsidRPr="00AB74FD">
        <w:rPr>
          <w:b/>
          <w:iCs/>
          <w:highlight w:val="green"/>
          <w:u w:val="single"/>
        </w:rPr>
        <w:t xml:space="preserve">merger </w:t>
      </w:r>
      <w:r w:rsidRPr="00AB74FD">
        <w:rPr>
          <w:highlight w:val="green"/>
          <w:u w:val="single"/>
        </w:rPr>
        <w:t xml:space="preserve">that eliminates </w:t>
      </w:r>
      <w:r w:rsidRPr="006508A5">
        <w:rPr>
          <w:u w:val="single"/>
        </w:rPr>
        <w:t xml:space="preserve">head-to-head </w:t>
      </w:r>
      <w:r w:rsidRPr="00AB74FD">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AB74FD">
        <w:rPr>
          <w:b/>
          <w:iCs/>
          <w:highlight w:val="green"/>
          <w:u w:val="single"/>
        </w:rPr>
        <w:t>alter the structure of negotiations and</w:t>
      </w:r>
      <w:r w:rsidRPr="006508A5">
        <w:rPr>
          <w:b/>
          <w:iCs/>
          <w:u w:val="single"/>
        </w:rPr>
        <w:t xml:space="preserve">, by extension, the material </w:t>
      </w:r>
      <w:r w:rsidRPr="00AB74FD">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2E394C03" w14:textId="77777777" w:rsidR="00A017C7" w:rsidRPr="006508A5" w:rsidRDefault="00A017C7" w:rsidP="00A017C7">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AB74FD">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AB74FD">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6725DCDD" w14:textId="77777777" w:rsidR="00A017C7" w:rsidRPr="006508A5" w:rsidRDefault="00A017C7" w:rsidP="00A017C7">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3296F8F5" w14:textId="77777777" w:rsidR="00A017C7" w:rsidRPr="006508A5" w:rsidRDefault="00A017C7" w:rsidP="00A017C7">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64D98D58" w14:textId="77777777" w:rsidR="00A017C7" w:rsidRPr="006508A5" w:rsidRDefault="00A017C7" w:rsidP="00A017C7">
      <w:pPr>
        <w:spacing w:after="0"/>
        <w:rPr>
          <w:sz w:val="16"/>
        </w:rPr>
      </w:pPr>
      <w:r w:rsidRPr="006508A5">
        <w:rPr>
          <w:sz w:val="16"/>
        </w:rPr>
        <w:t>C. COLLUSION AND COORDINATED BEHAVIOR</w:t>
      </w:r>
    </w:p>
    <w:p w14:paraId="0910479B" w14:textId="77777777" w:rsidR="00A017C7" w:rsidRPr="006508A5" w:rsidRDefault="00A017C7" w:rsidP="00A017C7">
      <w:pPr>
        <w:spacing w:after="0"/>
        <w:rPr>
          <w:u w:val="single"/>
        </w:rPr>
      </w:pPr>
      <w:r w:rsidRPr="006508A5">
        <w:rPr>
          <w:u w:val="single"/>
        </w:rPr>
        <w:t xml:space="preserve">The </w:t>
      </w:r>
      <w:r w:rsidRPr="00AB74FD">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AB74FD">
        <w:rPr>
          <w:highlight w:val="green"/>
          <w:u w:val="single"/>
        </w:rPr>
        <w:t xml:space="preserve">also implicates </w:t>
      </w:r>
      <w:r w:rsidRPr="00AB74FD">
        <w:rPr>
          <w:b/>
          <w:iCs/>
          <w:highlight w:val="green"/>
          <w:u w:val="single"/>
        </w:rPr>
        <w:t>coordinated conduct</w:t>
      </w:r>
      <w:r w:rsidRPr="00AB74FD">
        <w:rPr>
          <w:highlight w:val="green"/>
          <w:u w:val="single"/>
        </w:rPr>
        <w:t xml:space="preserve"> that </w:t>
      </w:r>
      <w:r w:rsidRPr="006508A5">
        <w:rPr>
          <w:u w:val="single"/>
        </w:rPr>
        <w:t xml:space="preserve">directly </w:t>
      </w:r>
      <w:r w:rsidRPr="00AB74FD">
        <w:rPr>
          <w:b/>
          <w:iCs/>
          <w:highlight w:val="green"/>
          <w:u w:val="single"/>
        </w:rPr>
        <w:t xml:space="preserve">restrains </w:t>
      </w:r>
      <w:r w:rsidRPr="006508A5">
        <w:rPr>
          <w:b/>
          <w:iCs/>
          <w:u w:val="single"/>
        </w:rPr>
        <w:t xml:space="preserve">union </w:t>
      </w:r>
      <w:r w:rsidRPr="00AB74FD">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AB74FD">
        <w:rPr>
          <w:b/>
          <w:iCs/>
          <w:highlight w:val="green"/>
          <w:u w:val="single"/>
        </w:rPr>
        <w:t>no-poach</w:t>
      </w:r>
      <w:r w:rsidRPr="00AB74FD">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AB74FD">
        <w:rPr>
          <w:b/>
          <w:iCs/>
          <w:highlight w:val="green"/>
          <w:u w:val="single"/>
        </w:rPr>
        <w:t xml:space="preserve"> pledges</w:t>
      </w:r>
      <w:r w:rsidRPr="00AB74FD">
        <w:rPr>
          <w:highlight w:val="green"/>
          <w:u w:val="single"/>
        </w:rPr>
        <w:t xml:space="preserve"> to “hold the line” </w:t>
      </w:r>
      <w:r w:rsidRPr="006508A5">
        <w:rPr>
          <w:u w:val="single"/>
        </w:rPr>
        <w:t xml:space="preserve">in bargaining, </w:t>
      </w:r>
      <w:r w:rsidRPr="00AB74FD">
        <w:rPr>
          <w:highlight w:val="green"/>
          <w:u w:val="single"/>
        </w:rPr>
        <w:t xml:space="preserve">or </w:t>
      </w:r>
      <w:r w:rsidRPr="00AB74FD">
        <w:rPr>
          <w:b/>
          <w:iCs/>
          <w:highlight w:val="green"/>
          <w:u w:val="single"/>
        </w:rPr>
        <w:t xml:space="preserve">shared </w:t>
      </w:r>
      <w:r w:rsidRPr="006508A5">
        <w:rPr>
          <w:b/>
          <w:iCs/>
          <w:u w:val="single"/>
        </w:rPr>
        <w:t xml:space="preserve">approaches to </w:t>
      </w:r>
      <w:r w:rsidRPr="00AB74FD">
        <w:rPr>
          <w:b/>
          <w:iCs/>
          <w:highlight w:val="green"/>
          <w:u w:val="single"/>
        </w:rPr>
        <w:t>resisting union demands</w:t>
      </w:r>
      <w:r w:rsidRPr="006508A5">
        <w:rPr>
          <w:u w:val="single"/>
        </w:rPr>
        <w:t>.</w:t>
      </w:r>
    </w:p>
    <w:p w14:paraId="5097C898" w14:textId="77777777" w:rsidR="00A017C7" w:rsidRPr="006508A5" w:rsidRDefault="00A017C7" w:rsidP="00A017C7">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AB74FD">
        <w:rPr>
          <w:highlight w:val="green"/>
          <w:u w:val="single"/>
        </w:rPr>
        <w:t xml:space="preserve">collective bargaining </w:t>
      </w:r>
      <w:r w:rsidRPr="006508A5">
        <w:rPr>
          <w:u w:val="single"/>
        </w:rPr>
        <w:t xml:space="preserve">agreement, plaintiffs argue, </w:t>
      </w:r>
      <w:r w:rsidRPr="00AB74FD">
        <w:rPr>
          <w:highlight w:val="green"/>
          <w:u w:val="single"/>
        </w:rPr>
        <w:t xml:space="preserve">was </w:t>
      </w:r>
      <w:r w:rsidRPr="00AB74FD">
        <w:rPr>
          <w:b/>
          <w:iCs/>
          <w:sz w:val="28"/>
          <w:szCs w:val="28"/>
          <w:highlight w:val="green"/>
          <w:u w:val="single"/>
        </w:rPr>
        <w:t>materially weaker</w:t>
      </w:r>
      <w:r w:rsidRPr="00AB74FD">
        <w:rPr>
          <w:highlight w:val="green"/>
          <w:u w:val="single"/>
        </w:rPr>
        <w:t xml:space="preserve"> </w:t>
      </w:r>
      <w:r w:rsidRPr="006508A5">
        <w:rPr>
          <w:u w:val="single"/>
        </w:rPr>
        <w:t>than what would have been achieved in a genuinely competitive bargaining environment.</w:t>
      </w:r>
      <w:r w:rsidRPr="006508A5">
        <w:rPr>
          <w:sz w:val="16"/>
        </w:rPr>
        <w:t>79</w:t>
      </w:r>
    </w:p>
    <w:p w14:paraId="69F74D67" w14:textId="77777777" w:rsidR="00A017C7" w:rsidRPr="006508A5" w:rsidRDefault="00A017C7" w:rsidP="00A017C7">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4F614E9F" w14:textId="77777777" w:rsidR="00A017C7" w:rsidRPr="006508A5" w:rsidRDefault="00A017C7" w:rsidP="00A017C7">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AB74FD">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AB74FD">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6311FA4F" w14:textId="77777777" w:rsidR="00A017C7" w:rsidRPr="006508A5" w:rsidRDefault="00A017C7" w:rsidP="00A017C7">
      <w:pPr>
        <w:spacing w:after="0"/>
        <w:rPr>
          <w:sz w:val="16"/>
        </w:rPr>
      </w:pPr>
      <w:r w:rsidRPr="006508A5">
        <w:rPr>
          <w:sz w:val="16"/>
        </w:rPr>
        <w:t>D. IMPLICATIONS FOR MERGER REVIEW AND ENFORCEMENT</w:t>
      </w:r>
    </w:p>
    <w:p w14:paraId="43BC8CA7" w14:textId="77777777" w:rsidR="00A017C7" w:rsidRPr="006508A5" w:rsidRDefault="00A017C7" w:rsidP="00A017C7">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336CC859" w14:textId="77777777" w:rsidR="00A017C7" w:rsidRPr="006508A5" w:rsidRDefault="00A017C7" w:rsidP="00A017C7">
      <w:pPr>
        <w:spacing w:after="0"/>
        <w:rPr>
          <w:sz w:val="16"/>
        </w:rPr>
      </w:pPr>
      <w:r w:rsidRPr="006508A5">
        <w:rPr>
          <w:sz w:val="16"/>
        </w:rPr>
        <w:t>That gap is not unique to this case. As Chair Khan noted in the</w:t>
      </w:r>
      <w:r w:rsidRPr="006508A5">
        <w:rPr>
          <w:u w:val="single"/>
        </w:rPr>
        <w:t xml:space="preserve"> </w:t>
      </w:r>
      <w:r w:rsidRPr="00AB74FD">
        <w:rPr>
          <w:highlight w:val="green"/>
          <w:u w:val="single"/>
        </w:rPr>
        <w:t>FTC</w:t>
      </w:r>
      <w:r w:rsidRPr="006508A5">
        <w:rPr>
          <w:u w:val="single"/>
        </w:rPr>
        <w:t>’s</w:t>
      </w:r>
      <w:r w:rsidRPr="006508A5">
        <w:rPr>
          <w:sz w:val="16"/>
        </w:rPr>
        <w:t xml:space="preserve"> post-abandonment statement, </w:t>
      </w:r>
      <w:r w:rsidRPr="00AB74FD">
        <w:rPr>
          <w:b/>
          <w:iCs/>
          <w:sz w:val="28"/>
          <w:szCs w:val="28"/>
          <w:highlight w:val="green"/>
          <w:u w:val="single"/>
        </w:rPr>
        <w:t>merger enforcement remains under-equipped to quantify how structural changes affect bargaining</w:t>
      </w:r>
      <w:r w:rsidRPr="00AB74FD">
        <w:rPr>
          <w:highlight w:val="green"/>
          <w:u w:val="single"/>
        </w:rPr>
        <w:t xml:space="preserve"> </w:t>
      </w:r>
      <w:r w:rsidRPr="006508A5">
        <w:rPr>
          <w:b/>
          <w:iCs/>
          <w:sz w:val="28"/>
          <w:szCs w:val="28"/>
          <w:u w:val="single"/>
        </w:rPr>
        <w:t xml:space="preserve">outcomes </w:t>
      </w:r>
      <w:r w:rsidRPr="00AB74FD">
        <w:rPr>
          <w:b/>
          <w:iCs/>
          <w:sz w:val="28"/>
          <w:szCs w:val="28"/>
          <w:highlight w:val="green"/>
          <w:u w:val="single"/>
        </w:rPr>
        <w:t>in unionized labor markets</w:t>
      </w:r>
      <w:r w:rsidRPr="00AB74FD">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6F4EC476" w14:textId="77777777" w:rsidR="00A017C7" w:rsidRPr="006508A5" w:rsidRDefault="00A017C7" w:rsidP="00A017C7">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BD3E3AB" w14:textId="77777777" w:rsidR="00A017C7" w:rsidRPr="006508A5" w:rsidRDefault="00A017C7" w:rsidP="00A017C7">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AD1FA40" w14:textId="77777777" w:rsidR="00A017C7" w:rsidRPr="006508A5" w:rsidRDefault="00A017C7" w:rsidP="00A017C7">
      <w:pPr>
        <w:spacing w:after="0"/>
        <w:rPr>
          <w:sz w:val="16"/>
        </w:rPr>
      </w:pPr>
      <w:r w:rsidRPr="006508A5">
        <w:rPr>
          <w:sz w:val="16"/>
        </w:rPr>
        <w:t>IX. CONCLUSION</w:t>
      </w:r>
    </w:p>
    <w:p w14:paraId="747A4F00" w14:textId="77777777" w:rsidR="00A017C7" w:rsidRPr="006508A5" w:rsidRDefault="00A017C7" w:rsidP="00A017C7">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AB74FD">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AB74FD">
        <w:rPr>
          <w:highlight w:val="green"/>
          <w:u w:val="single"/>
        </w:rPr>
        <w:t xml:space="preserve">deprives the union </w:t>
      </w:r>
      <w:r w:rsidRPr="006508A5">
        <w:rPr>
          <w:u w:val="single"/>
        </w:rPr>
        <w:t xml:space="preserve">representing those workers of </w:t>
      </w:r>
      <w:r w:rsidRPr="00AB74FD">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1335A678" w14:textId="77777777" w:rsidR="00A017C7" w:rsidRPr="006508A5" w:rsidRDefault="00A017C7" w:rsidP="00A017C7">
      <w:pPr>
        <w:spacing w:after="0"/>
        <w:rPr>
          <w:sz w:val="16"/>
        </w:rPr>
      </w:pPr>
    </w:p>
    <w:p w14:paraId="0C3FF9A0" w14:textId="77777777" w:rsidR="00A017C7" w:rsidRPr="006508A5" w:rsidRDefault="00A017C7" w:rsidP="00A017C7">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0D58332A" w14:textId="77777777" w:rsidR="00A017C7" w:rsidRPr="006508A5" w:rsidRDefault="00A017C7" w:rsidP="00A017C7">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0BAF830A" w14:textId="77777777" w:rsidR="00A017C7" w:rsidRPr="00F2785B" w:rsidRDefault="00A017C7" w:rsidP="00A017C7">
      <w:pPr>
        <w:spacing w:after="0" w:line="240" w:lineRule="auto"/>
        <w:rPr>
          <w:rStyle w:val="Emphasis"/>
          <w:sz w:val="28"/>
          <w:szCs w:val="28"/>
        </w:rPr>
      </w:pPr>
      <w:r w:rsidRPr="00F2785B">
        <w:rPr>
          <w:rStyle w:val="Emphasis"/>
        </w:rPr>
        <w:t xml:space="preserve">III. </w:t>
      </w:r>
      <w:r w:rsidRPr="00AB74FD">
        <w:rPr>
          <w:rStyle w:val="Emphasis"/>
          <w:sz w:val="28"/>
          <w:szCs w:val="28"/>
          <w:highlight w:val="green"/>
        </w:rPr>
        <w:t>STRENGTHENING WORKER POWER THROUGH REGULATION</w:t>
      </w:r>
    </w:p>
    <w:p w14:paraId="6742D39F" w14:textId="77777777" w:rsidR="00A017C7" w:rsidRPr="006508A5" w:rsidRDefault="00A017C7" w:rsidP="00A017C7">
      <w:pPr>
        <w:spacing w:after="0" w:line="240" w:lineRule="auto"/>
        <w:rPr>
          <w:sz w:val="16"/>
        </w:rPr>
      </w:pPr>
      <w:r w:rsidRPr="006508A5">
        <w:rPr>
          <w:sz w:val="16"/>
        </w:rPr>
        <w:t xml:space="preserve">While </w:t>
      </w:r>
      <w:r w:rsidRPr="00AB74FD">
        <w:rPr>
          <w:highlight w:val="green"/>
          <w:u w:val="single"/>
        </w:rPr>
        <w:t>agencies</w:t>
      </w:r>
      <w:r w:rsidRPr="00AB74FD">
        <w:rPr>
          <w:sz w:val="16"/>
          <w:highlight w:val="green"/>
        </w:rPr>
        <w:t xml:space="preserve"> </w:t>
      </w:r>
      <w:r w:rsidRPr="006508A5">
        <w:rPr>
          <w:sz w:val="16"/>
        </w:rPr>
        <w:t xml:space="preserve">administer a number of policies impacting the relative power of employers and workers, they </w:t>
      </w:r>
      <w:r w:rsidRPr="00AB74FD">
        <w:rPr>
          <w:b/>
          <w:iCs/>
          <w:sz w:val="28"/>
          <w:szCs w:val="28"/>
          <w:highlight w:val="green"/>
          <w:u w:val="single"/>
        </w:rPr>
        <w:t xml:space="preserve">lack uniform metrics for assessing </w:t>
      </w:r>
      <w:r w:rsidRPr="006508A5">
        <w:rPr>
          <w:b/>
          <w:iCs/>
          <w:sz w:val="28"/>
          <w:szCs w:val="28"/>
          <w:u w:val="single"/>
        </w:rPr>
        <w:t xml:space="preserve">that </w:t>
      </w:r>
      <w:r w:rsidRPr="00AB74FD">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AB74FD">
        <w:rPr>
          <w:highlight w:val="green"/>
          <w:u w:val="single"/>
        </w:rPr>
        <w:t xml:space="preserve">agencies lack robust institutional relationships for sharing data </w:t>
      </w:r>
      <w:r w:rsidRPr="006508A5">
        <w:rPr>
          <w:u w:val="single"/>
        </w:rPr>
        <w:t xml:space="preserve">and analyses relevant </w:t>
      </w:r>
      <w:r w:rsidRPr="00AB74FD">
        <w:rPr>
          <w:highlight w:val="green"/>
          <w:u w:val="single"/>
        </w:rPr>
        <w:t>for assessing employer or worker</w:t>
      </w:r>
      <w:r w:rsidRPr="006508A5">
        <w:rPr>
          <w:u w:val="single"/>
        </w:rPr>
        <w:t xml:space="preserve"> </w:t>
      </w:r>
      <w:r w:rsidRPr="00AB74FD">
        <w:rPr>
          <w:highlight w:val="green"/>
          <w:u w:val="single"/>
        </w:rPr>
        <w:t xml:space="preserve">power. </w:t>
      </w:r>
      <w:r w:rsidRPr="00AB74FD">
        <w:rPr>
          <w:b/>
          <w:iCs/>
          <w:sz w:val="28"/>
          <w:szCs w:val="28"/>
          <w:highlight w:val="green"/>
          <w:u w:val="single"/>
        </w:rPr>
        <w:t>Such sharing is necessary to avoid regulatory arbitrage and ensure a</w:t>
      </w:r>
      <w:r w:rsidRPr="006508A5">
        <w:rPr>
          <w:b/>
          <w:iCs/>
          <w:sz w:val="28"/>
          <w:szCs w:val="28"/>
          <w:u w:val="single"/>
        </w:rPr>
        <w:t xml:space="preserve"> </w:t>
      </w:r>
      <w:r w:rsidRPr="00AB74FD">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AB74FD">
        <w:rPr>
          <w:b/>
          <w:iCs/>
          <w:highlight w:val="green"/>
          <w:u w:val="single"/>
        </w:rPr>
        <w:t>interagency approach</w:t>
      </w:r>
      <w:r w:rsidRPr="00AB74FD">
        <w:rPr>
          <w:highlight w:val="green"/>
          <w:u w:val="single"/>
        </w:rPr>
        <w:t xml:space="preserve"> is</w:t>
      </w:r>
      <w:r w:rsidRPr="00AB74FD">
        <w:rPr>
          <w:sz w:val="16"/>
          <w:highlight w:val="green"/>
        </w:rPr>
        <w:t xml:space="preserve"> </w:t>
      </w:r>
      <w:r w:rsidRPr="006508A5">
        <w:rPr>
          <w:sz w:val="16"/>
        </w:rPr>
        <w:t xml:space="preserve">also </w:t>
      </w:r>
      <w:r w:rsidRPr="00AB74FD">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09BD756C" w14:textId="77777777" w:rsidR="00A017C7" w:rsidRPr="006508A5" w:rsidRDefault="00A017C7" w:rsidP="00A017C7">
      <w:pPr>
        <w:spacing w:after="0" w:line="240" w:lineRule="auto"/>
        <w:rPr>
          <w:sz w:val="16"/>
        </w:rPr>
      </w:pPr>
      <w:r w:rsidRPr="006508A5">
        <w:rPr>
          <w:sz w:val="16"/>
        </w:rPr>
        <w:t>A. Regulatory Checklist of Bargaining Power Indicators</w:t>
      </w:r>
    </w:p>
    <w:p w14:paraId="444E70F9" w14:textId="77777777" w:rsidR="00A017C7" w:rsidRPr="006508A5" w:rsidRDefault="00A017C7" w:rsidP="00A017C7">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1050D7E7" w14:textId="77777777" w:rsidR="00A017C7" w:rsidRPr="006508A5" w:rsidRDefault="00A017C7" w:rsidP="00A017C7">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08776B6C" w14:textId="77777777" w:rsidR="00A017C7" w:rsidRPr="006508A5" w:rsidRDefault="00A017C7" w:rsidP="00A017C7">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A017C7" w:rsidRPr="006508A5" w14:paraId="7765805B" w14:textId="77777777" w:rsidTr="003A0911">
        <w:tc>
          <w:tcPr>
            <w:tcW w:w="3116" w:type="dxa"/>
          </w:tcPr>
          <w:p w14:paraId="6860D20B" w14:textId="77777777" w:rsidR="00A017C7" w:rsidRPr="006508A5" w:rsidRDefault="00A017C7" w:rsidP="003A0911">
            <w:r w:rsidRPr="006508A5">
              <w:rPr>
                <w:sz w:val="16"/>
              </w:rPr>
              <w:t>Factors</w:t>
            </w:r>
          </w:p>
        </w:tc>
        <w:tc>
          <w:tcPr>
            <w:tcW w:w="3117" w:type="dxa"/>
          </w:tcPr>
          <w:p w14:paraId="6566D898" w14:textId="77777777" w:rsidR="00A017C7" w:rsidRPr="006508A5" w:rsidRDefault="00A017C7" w:rsidP="003A0911">
            <w:r w:rsidRPr="006508A5">
              <w:rPr>
                <w:sz w:val="16"/>
              </w:rPr>
              <w:t>Indicators of Worker/Employer Power</w:t>
            </w:r>
          </w:p>
        </w:tc>
        <w:tc>
          <w:tcPr>
            <w:tcW w:w="3117" w:type="dxa"/>
          </w:tcPr>
          <w:p w14:paraId="35902EF0" w14:textId="77777777" w:rsidR="00A017C7" w:rsidRPr="006508A5" w:rsidRDefault="00A017C7" w:rsidP="003A0911">
            <w:r w:rsidRPr="006508A5">
              <w:rPr>
                <w:sz w:val="16"/>
              </w:rPr>
              <w:t>Public and Private Data Sources</w:t>
            </w:r>
          </w:p>
        </w:tc>
      </w:tr>
      <w:tr w:rsidR="00A017C7" w:rsidRPr="006508A5" w14:paraId="0232A3A7" w14:textId="77777777" w:rsidTr="003A0911">
        <w:tc>
          <w:tcPr>
            <w:tcW w:w="3116" w:type="dxa"/>
          </w:tcPr>
          <w:p w14:paraId="0BFA14BA" w14:textId="77777777" w:rsidR="00A017C7" w:rsidRPr="006508A5" w:rsidRDefault="00A017C7" w:rsidP="003A0911">
            <w:r w:rsidRPr="006508A5">
              <w:rPr>
                <w:sz w:val="16"/>
              </w:rPr>
              <w:t>Workers’ Exit Options</w:t>
            </w:r>
          </w:p>
        </w:tc>
        <w:tc>
          <w:tcPr>
            <w:tcW w:w="3117" w:type="dxa"/>
          </w:tcPr>
          <w:p w14:paraId="13F9EC2E" w14:textId="77777777" w:rsidR="00A017C7" w:rsidRPr="006508A5" w:rsidRDefault="00A017C7" w:rsidP="003A0911">
            <w:pPr>
              <w:rPr>
                <w:sz w:val="16"/>
              </w:rPr>
            </w:pPr>
            <w:r w:rsidRPr="006508A5">
              <w:rPr>
                <w:sz w:val="16"/>
              </w:rPr>
              <w:t>Labor market tightness (number of job vacancies / number of unemployed)</w:t>
            </w:r>
          </w:p>
          <w:p w14:paraId="75E6548F" w14:textId="77777777" w:rsidR="00A017C7" w:rsidRPr="006508A5" w:rsidRDefault="00A017C7" w:rsidP="003A0911">
            <w:pPr>
              <w:rPr>
                <w:sz w:val="16"/>
              </w:rPr>
            </w:pPr>
          </w:p>
          <w:p w14:paraId="2046E677" w14:textId="77777777" w:rsidR="00A017C7" w:rsidRPr="006508A5" w:rsidRDefault="00A017C7" w:rsidP="003A0911">
            <w:pPr>
              <w:rPr>
                <w:sz w:val="16"/>
              </w:rPr>
            </w:pPr>
            <w:r w:rsidRPr="006508A5">
              <w:rPr>
                <w:sz w:val="16"/>
              </w:rPr>
              <w:t>Labor market concentration</w:t>
            </w:r>
          </w:p>
          <w:p w14:paraId="5B042817" w14:textId="77777777" w:rsidR="00A017C7" w:rsidRPr="006508A5" w:rsidRDefault="00A017C7" w:rsidP="003A0911">
            <w:pPr>
              <w:rPr>
                <w:sz w:val="16"/>
              </w:rPr>
            </w:pPr>
            <w:r w:rsidRPr="006508A5">
              <w:rPr>
                <w:sz w:val="16"/>
              </w:rPr>
              <w:t>Labor share</w:t>
            </w:r>
          </w:p>
          <w:p w14:paraId="4982D16C" w14:textId="77777777" w:rsidR="00A017C7" w:rsidRPr="006508A5" w:rsidRDefault="00A017C7" w:rsidP="003A0911">
            <w:pPr>
              <w:rPr>
                <w:sz w:val="16"/>
              </w:rPr>
            </w:pPr>
            <w:r w:rsidRPr="006508A5">
              <w:rPr>
                <w:sz w:val="16"/>
              </w:rPr>
              <w:t>Minimum wage</w:t>
            </w:r>
          </w:p>
          <w:p w14:paraId="3AA8F89F" w14:textId="77777777" w:rsidR="00A017C7" w:rsidRPr="006508A5" w:rsidRDefault="00A017C7" w:rsidP="003A0911">
            <w:pPr>
              <w:rPr>
                <w:sz w:val="16"/>
              </w:rPr>
            </w:pPr>
            <w:r w:rsidRPr="006508A5">
              <w:rPr>
                <w:sz w:val="16"/>
              </w:rPr>
              <w:t>Employer violations of</w:t>
            </w:r>
          </w:p>
          <w:p w14:paraId="7F56C42C" w14:textId="77777777" w:rsidR="00A017C7" w:rsidRPr="006508A5" w:rsidRDefault="00A017C7" w:rsidP="003A0911">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3EB0D913" w14:textId="77777777" w:rsidR="00A017C7" w:rsidRPr="006508A5" w:rsidRDefault="00A017C7" w:rsidP="003A0911">
            <w:pPr>
              <w:rPr>
                <w:sz w:val="16"/>
              </w:rPr>
            </w:pPr>
            <w:r w:rsidRPr="006508A5">
              <w:rPr>
                <w:sz w:val="16"/>
              </w:rPr>
              <w:t>and firing)</w:t>
            </w:r>
          </w:p>
          <w:p w14:paraId="218488F1" w14:textId="77777777" w:rsidR="00A017C7" w:rsidRPr="006508A5" w:rsidRDefault="00A017C7" w:rsidP="003A0911">
            <w:pPr>
              <w:rPr>
                <w:sz w:val="16"/>
              </w:rPr>
            </w:pPr>
            <w:r w:rsidRPr="006508A5">
              <w:rPr>
                <w:sz w:val="16"/>
              </w:rPr>
              <w:t>Employer antitrust</w:t>
            </w:r>
          </w:p>
          <w:p w14:paraId="748653A0" w14:textId="77777777" w:rsidR="00A017C7" w:rsidRPr="006508A5" w:rsidRDefault="00A017C7" w:rsidP="003A0911">
            <w:pPr>
              <w:rPr>
                <w:sz w:val="16"/>
              </w:rPr>
            </w:pPr>
            <w:r w:rsidRPr="006508A5">
              <w:rPr>
                <w:sz w:val="16"/>
              </w:rPr>
              <w:t>law violations (unlawful monopsony, wage</w:t>
            </w:r>
          </w:p>
          <w:p w14:paraId="6043054D" w14:textId="77777777" w:rsidR="00A017C7" w:rsidRPr="006508A5" w:rsidRDefault="00A017C7" w:rsidP="003A0911">
            <w:pPr>
              <w:rPr>
                <w:sz w:val="16"/>
              </w:rPr>
            </w:pPr>
            <w:r w:rsidRPr="006508A5">
              <w:rPr>
                <w:sz w:val="16"/>
              </w:rPr>
              <w:t>fixing, mobility restraints, market allocation agreements,</w:t>
            </w:r>
          </w:p>
          <w:p w14:paraId="062F55A2" w14:textId="77777777" w:rsidR="00A017C7" w:rsidRPr="006508A5" w:rsidRDefault="00A017C7" w:rsidP="003A0911">
            <w:r w:rsidRPr="006508A5">
              <w:rPr>
                <w:sz w:val="16"/>
              </w:rPr>
              <w:t>other vertical restraints)</w:t>
            </w:r>
          </w:p>
        </w:tc>
        <w:tc>
          <w:tcPr>
            <w:tcW w:w="3117" w:type="dxa"/>
          </w:tcPr>
          <w:p w14:paraId="60F4E897" w14:textId="77777777" w:rsidR="00A017C7" w:rsidRPr="006508A5" w:rsidRDefault="00A017C7" w:rsidP="003A0911">
            <w:pPr>
              <w:rPr>
                <w:sz w:val="16"/>
              </w:rPr>
            </w:pPr>
            <w:r w:rsidRPr="006508A5">
              <w:rPr>
                <w:sz w:val="16"/>
              </w:rPr>
              <w:t>Number of job vacancies: BLS JOLTS,</w:t>
            </w:r>
          </w:p>
          <w:p w14:paraId="2E8BC04C" w14:textId="77777777" w:rsidR="00A017C7" w:rsidRPr="006508A5" w:rsidRDefault="00A017C7" w:rsidP="003A0911">
            <w:pPr>
              <w:rPr>
                <w:sz w:val="16"/>
              </w:rPr>
            </w:pPr>
            <w:r w:rsidRPr="006508A5">
              <w:rPr>
                <w:sz w:val="16"/>
              </w:rPr>
              <w:t>Burning Glass Technologies</w:t>
            </w:r>
          </w:p>
          <w:p w14:paraId="425CFC79" w14:textId="77777777" w:rsidR="00A017C7" w:rsidRPr="006508A5" w:rsidRDefault="00A017C7" w:rsidP="003A0911">
            <w:pPr>
              <w:rPr>
                <w:sz w:val="16"/>
              </w:rPr>
            </w:pPr>
            <w:r w:rsidRPr="006508A5">
              <w:rPr>
                <w:sz w:val="16"/>
              </w:rPr>
              <w:t>Number of unemployed: BLS Current</w:t>
            </w:r>
          </w:p>
          <w:p w14:paraId="044E9822" w14:textId="77777777" w:rsidR="00A017C7" w:rsidRPr="006508A5" w:rsidRDefault="00A017C7" w:rsidP="003A0911">
            <w:pPr>
              <w:rPr>
                <w:sz w:val="16"/>
              </w:rPr>
            </w:pPr>
            <w:r w:rsidRPr="006508A5">
              <w:rPr>
                <w:sz w:val="16"/>
              </w:rPr>
              <w:t>Population Survey &amp;</w:t>
            </w:r>
          </w:p>
          <w:p w14:paraId="562F1296" w14:textId="77777777" w:rsidR="00A017C7" w:rsidRPr="006508A5" w:rsidRDefault="00A017C7" w:rsidP="003A0911">
            <w:pPr>
              <w:rPr>
                <w:sz w:val="16"/>
              </w:rPr>
            </w:pPr>
            <w:r w:rsidRPr="006508A5">
              <w:rPr>
                <w:sz w:val="16"/>
              </w:rPr>
              <w:t>LAUS</w:t>
            </w:r>
          </w:p>
          <w:p w14:paraId="66E8F435" w14:textId="77777777" w:rsidR="00A017C7" w:rsidRPr="006508A5" w:rsidRDefault="00A017C7" w:rsidP="003A0911">
            <w:pPr>
              <w:rPr>
                <w:sz w:val="16"/>
              </w:rPr>
            </w:pPr>
            <w:r w:rsidRPr="006508A5">
              <w:rPr>
                <w:sz w:val="16"/>
              </w:rPr>
              <w:t>Burning Glass Technologies</w:t>
            </w:r>
          </w:p>
          <w:p w14:paraId="11ED8ECA" w14:textId="77777777" w:rsidR="00A017C7" w:rsidRPr="006508A5" w:rsidRDefault="00A017C7" w:rsidP="003A0911">
            <w:pPr>
              <w:rPr>
                <w:sz w:val="16"/>
              </w:rPr>
            </w:pPr>
            <w:r w:rsidRPr="006508A5">
              <w:rPr>
                <w:sz w:val="16"/>
              </w:rPr>
              <w:t>BLS Office of</w:t>
            </w:r>
          </w:p>
          <w:p w14:paraId="618BA6AF" w14:textId="77777777" w:rsidR="00A017C7" w:rsidRPr="006508A5" w:rsidRDefault="00A017C7" w:rsidP="003A0911">
            <w:pPr>
              <w:rPr>
                <w:sz w:val="16"/>
              </w:rPr>
            </w:pPr>
            <w:r w:rsidRPr="006508A5">
              <w:rPr>
                <w:sz w:val="16"/>
              </w:rPr>
              <w:t>Productivity and</w:t>
            </w:r>
          </w:p>
          <w:p w14:paraId="45867678" w14:textId="77777777" w:rsidR="00A017C7" w:rsidRPr="006508A5" w:rsidRDefault="00A017C7" w:rsidP="003A0911">
            <w:pPr>
              <w:rPr>
                <w:sz w:val="16"/>
              </w:rPr>
            </w:pPr>
            <w:r w:rsidRPr="006508A5">
              <w:rPr>
                <w:sz w:val="16"/>
              </w:rPr>
              <w:t>Technology</w:t>
            </w:r>
          </w:p>
          <w:p w14:paraId="527BACD7" w14:textId="77777777" w:rsidR="00A017C7" w:rsidRPr="006508A5" w:rsidRDefault="00A017C7" w:rsidP="003A0911">
            <w:pPr>
              <w:rPr>
                <w:sz w:val="16"/>
              </w:rPr>
            </w:pPr>
            <w:r w:rsidRPr="006508A5">
              <w:rPr>
                <w:sz w:val="16"/>
              </w:rPr>
              <w:t>DOL Minimum</w:t>
            </w:r>
          </w:p>
          <w:p w14:paraId="6DA28660" w14:textId="77777777" w:rsidR="00A017C7" w:rsidRPr="006508A5" w:rsidRDefault="00A017C7" w:rsidP="003A0911">
            <w:pPr>
              <w:rPr>
                <w:sz w:val="16"/>
              </w:rPr>
            </w:pPr>
            <w:r w:rsidRPr="006508A5">
              <w:rPr>
                <w:sz w:val="16"/>
              </w:rPr>
              <w:t>Wage Rate by State</w:t>
            </w:r>
          </w:p>
          <w:p w14:paraId="0F09FBA7" w14:textId="77777777" w:rsidR="00A017C7" w:rsidRPr="006508A5" w:rsidRDefault="00A017C7" w:rsidP="003A0911">
            <w:pPr>
              <w:rPr>
                <w:sz w:val="16"/>
              </w:rPr>
            </w:pPr>
            <w:r w:rsidRPr="006508A5">
              <w:rPr>
                <w:sz w:val="16"/>
              </w:rPr>
              <w:t>NLRB, OSHA,</w:t>
            </w:r>
          </w:p>
          <w:p w14:paraId="0D07E301" w14:textId="77777777" w:rsidR="00A017C7" w:rsidRPr="006508A5" w:rsidRDefault="00A017C7" w:rsidP="003A0911">
            <w:pPr>
              <w:rPr>
                <w:sz w:val="16"/>
              </w:rPr>
            </w:pPr>
            <w:r w:rsidRPr="006508A5">
              <w:rPr>
                <w:sz w:val="16"/>
              </w:rPr>
              <w:t>EEOC, Good Jobs</w:t>
            </w:r>
          </w:p>
          <w:p w14:paraId="029C4CB9" w14:textId="77777777" w:rsidR="00A017C7" w:rsidRPr="006508A5" w:rsidRDefault="00A017C7" w:rsidP="003A0911">
            <w:pPr>
              <w:rPr>
                <w:sz w:val="16"/>
              </w:rPr>
            </w:pPr>
            <w:r w:rsidRPr="006508A5">
              <w:rPr>
                <w:sz w:val="16"/>
              </w:rPr>
              <w:t>First Violation</w:t>
            </w:r>
          </w:p>
          <w:p w14:paraId="413800E4" w14:textId="77777777" w:rsidR="00A017C7" w:rsidRPr="006508A5" w:rsidRDefault="00A017C7" w:rsidP="003A0911">
            <w:pPr>
              <w:rPr>
                <w:sz w:val="16"/>
              </w:rPr>
            </w:pPr>
            <w:r w:rsidRPr="006508A5">
              <w:rPr>
                <w:sz w:val="16"/>
              </w:rPr>
              <w:t>Tracker</w:t>
            </w:r>
          </w:p>
          <w:p w14:paraId="1C8700B3" w14:textId="77777777" w:rsidR="00A017C7" w:rsidRPr="006508A5" w:rsidRDefault="00A017C7" w:rsidP="003A0911">
            <w:r w:rsidRPr="006508A5">
              <w:rPr>
                <w:sz w:val="16"/>
              </w:rPr>
              <w:t>DOJ/FTC Case Files</w:t>
            </w:r>
          </w:p>
        </w:tc>
      </w:tr>
      <w:tr w:rsidR="00A017C7" w:rsidRPr="006508A5" w14:paraId="5E21A107" w14:textId="77777777" w:rsidTr="003A0911">
        <w:tc>
          <w:tcPr>
            <w:tcW w:w="3116" w:type="dxa"/>
          </w:tcPr>
          <w:p w14:paraId="6BBD023A" w14:textId="77777777" w:rsidR="00A017C7" w:rsidRPr="006508A5" w:rsidRDefault="00A017C7" w:rsidP="003A0911">
            <w:r w:rsidRPr="006508A5">
              <w:rPr>
                <w:sz w:val="16"/>
              </w:rPr>
              <w:t>Workers’ Voice and Control (incomplete contracts)</w:t>
            </w:r>
          </w:p>
        </w:tc>
        <w:tc>
          <w:tcPr>
            <w:tcW w:w="3117" w:type="dxa"/>
          </w:tcPr>
          <w:p w14:paraId="4D0B4CA1" w14:textId="77777777" w:rsidR="00A017C7" w:rsidRPr="006508A5" w:rsidRDefault="00A017C7" w:rsidP="003A0911">
            <w:pPr>
              <w:rPr>
                <w:sz w:val="16"/>
              </w:rPr>
            </w:pPr>
            <w:r w:rsidRPr="006508A5">
              <w:rPr>
                <w:sz w:val="16"/>
              </w:rPr>
              <w:t>Union membership</w:t>
            </w:r>
          </w:p>
          <w:p w14:paraId="45879A13" w14:textId="77777777" w:rsidR="00A017C7" w:rsidRPr="006508A5" w:rsidRDefault="00A017C7" w:rsidP="003A0911">
            <w:pPr>
              <w:rPr>
                <w:sz w:val="16"/>
              </w:rPr>
            </w:pPr>
            <w:r w:rsidRPr="006508A5">
              <w:rPr>
                <w:sz w:val="16"/>
              </w:rPr>
              <w:t>Strike activity</w:t>
            </w:r>
          </w:p>
          <w:p w14:paraId="7E2E9FB8" w14:textId="77777777" w:rsidR="00A017C7" w:rsidRPr="006508A5" w:rsidRDefault="00A017C7" w:rsidP="003A0911">
            <w:pPr>
              <w:rPr>
                <w:sz w:val="16"/>
              </w:rPr>
            </w:pPr>
            <w:r w:rsidRPr="006508A5">
              <w:rPr>
                <w:sz w:val="16"/>
              </w:rPr>
              <w:t>Organizing drives</w:t>
            </w:r>
          </w:p>
          <w:p w14:paraId="5DB2475C" w14:textId="77777777" w:rsidR="00A017C7" w:rsidRPr="006508A5" w:rsidRDefault="00A017C7" w:rsidP="003A0911">
            <w:r w:rsidRPr="006508A5">
              <w:rPr>
                <w:sz w:val="16"/>
              </w:rPr>
              <w:t>Employer NLRA violations</w:t>
            </w:r>
          </w:p>
        </w:tc>
        <w:tc>
          <w:tcPr>
            <w:tcW w:w="3117" w:type="dxa"/>
          </w:tcPr>
          <w:p w14:paraId="1B687575" w14:textId="77777777" w:rsidR="00A017C7" w:rsidRPr="006508A5" w:rsidRDefault="00A017C7" w:rsidP="003A0911">
            <w:pPr>
              <w:rPr>
                <w:sz w:val="16"/>
              </w:rPr>
            </w:pPr>
            <w:r w:rsidRPr="006508A5">
              <w:rPr>
                <w:sz w:val="16"/>
              </w:rPr>
              <w:t>BLS Current Population Survey</w:t>
            </w:r>
          </w:p>
          <w:p w14:paraId="116EC599" w14:textId="77777777" w:rsidR="00A017C7" w:rsidRPr="006508A5" w:rsidRDefault="00A017C7" w:rsidP="003A0911">
            <w:pPr>
              <w:rPr>
                <w:sz w:val="16"/>
              </w:rPr>
            </w:pPr>
            <w:r w:rsidRPr="006508A5">
              <w:rPr>
                <w:sz w:val="16"/>
              </w:rPr>
              <w:t>BLS Work Stoppages Program,</w:t>
            </w:r>
          </w:p>
          <w:p w14:paraId="619F4BFB" w14:textId="77777777" w:rsidR="00A017C7" w:rsidRPr="006508A5" w:rsidRDefault="00A017C7" w:rsidP="003A0911">
            <w:pPr>
              <w:rPr>
                <w:sz w:val="16"/>
              </w:rPr>
            </w:pPr>
            <w:r w:rsidRPr="006508A5">
              <w:rPr>
                <w:sz w:val="16"/>
              </w:rPr>
              <w:t>NLRB Case Files/Activity Reports,</w:t>
            </w:r>
          </w:p>
          <w:p w14:paraId="3732CE60" w14:textId="77777777" w:rsidR="00A017C7" w:rsidRPr="006508A5" w:rsidRDefault="00A017C7" w:rsidP="003A0911">
            <w:pPr>
              <w:rPr>
                <w:sz w:val="16"/>
              </w:rPr>
            </w:pPr>
            <w:r w:rsidRPr="006508A5">
              <w:rPr>
                <w:sz w:val="16"/>
              </w:rPr>
              <w:t>DOJ/FTC Case Files</w:t>
            </w:r>
          </w:p>
          <w:p w14:paraId="33240BD2" w14:textId="77777777" w:rsidR="00A017C7" w:rsidRPr="006508A5" w:rsidRDefault="00A017C7" w:rsidP="003A0911">
            <w:pPr>
              <w:rPr>
                <w:sz w:val="16"/>
              </w:rPr>
            </w:pPr>
            <w:r w:rsidRPr="006508A5">
              <w:rPr>
                <w:sz w:val="16"/>
              </w:rPr>
              <w:t>(“independent contractors”)</w:t>
            </w:r>
          </w:p>
          <w:p w14:paraId="08E6540E" w14:textId="77777777" w:rsidR="00A017C7" w:rsidRPr="006508A5" w:rsidRDefault="00A017C7" w:rsidP="003A0911">
            <w:pPr>
              <w:rPr>
                <w:sz w:val="16"/>
              </w:rPr>
            </w:pPr>
            <w:r w:rsidRPr="006508A5">
              <w:rPr>
                <w:sz w:val="16"/>
              </w:rPr>
              <w:t>NLRB Case Files/Activity Reports</w:t>
            </w:r>
          </w:p>
          <w:p w14:paraId="07334B9F" w14:textId="77777777" w:rsidR="00A017C7" w:rsidRPr="006508A5" w:rsidRDefault="00A017C7" w:rsidP="003A0911">
            <w:pPr>
              <w:rPr>
                <w:sz w:val="16"/>
              </w:rPr>
            </w:pPr>
            <w:r w:rsidRPr="006508A5">
              <w:rPr>
                <w:sz w:val="16"/>
              </w:rPr>
              <w:t>NLRB Case Files/Activity Reports, Good</w:t>
            </w:r>
          </w:p>
          <w:p w14:paraId="55E8BE85" w14:textId="77777777" w:rsidR="00A017C7" w:rsidRPr="006508A5" w:rsidRDefault="00A017C7" w:rsidP="003A0911">
            <w:pPr>
              <w:rPr>
                <w:sz w:val="16"/>
              </w:rPr>
            </w:pPr>
            <w:r w:rsidRPr="006508A5">
              <w:rPr>
                <w:sz w:val="16"/>
              </w:rPr>
              <w:t>Jobs First Violation</w:t>
            </w:r>
          </w:p>
          <w:p w14:paraId="5CE1D127" w14:textId="77777777" w:rsidR="00A017C7" w:rsidRPr="006508A5" w:rsidRDefault="00A017C7" w:rsidP="003A0911">
            <w:r w:rsidRPr="006508A5">
              <w:rPr>
                <w:sz w:val="16"/>
              </w:rPr>
              <w:t>Tracker</w:t>
            </w:r>
          </w:p>
        </w:tc>
      </w:tr>
    </w:tbl>
    <w:p w14:paraId="4B2B7DE8" w14:textId="77777777" w:rsidR="00A017C7" w:rsidRPr="006508A5" w:rsidRDefault="00A017C7" w:rsidP="00A017C7">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5E8A0A7E" w14:textId="77777777" w:rsidR="00A017C7" w:rsidRPr="006508A5" w:rsidRDefault="00A017C7" w:rsidP="00A017C7">
      <w:pPr>
        <w:spacing w:after="0" w:line="240" w:lineRule="auto"/>
        <w:rPr>
          <w:sz w:val="16"/>
        </w:rPr>
      </w:pPr>
      <w:r w:rsidRPr="006508A5">
        <w:rPr>
          <w:sz w:val="16"/>
        </w:rPr>
        <w:t>B. A Whole-of-Government Agenda for Worker Power</w:t>
      </w:r>
    </w:p>
    <w:p w14:paraId="70C15C1C" w14:textId="77777777" w:rsidR="00A017C7" w:rsidRPr="006508A5" w:rsidRDefault="00A017C7" w:rsidP="00A017C7">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44F7A44B" w14:textId="77777777" w:rsidR="00A017C7" w:rsidRPr="006508A5" w:rsidRDefault="00A017C7" w:rsidP="00A017C7">
      <w:pPr>
        <w:spacing w:after="0" w:line="240" w:lineRule="auto"/>
        <w:rPr>
          <w:sz w:val="16"/>
        </w:rPr>
      </w:pPr>
      <w:r w:rsidRPr="006508A5">
        <w:rPr>
          <w:sz w:val="16"/>
        </w:rPr>
        <w:t>1. Policy priorities to enhance worker voice.</w:t>
      </w:r>
    </w:p>
    <w:p w14:paraId="6B66B07A" w14:textId="77777777" w:rsidR="00A017C7" w:rsidRPr="006508A5" w:rsidRDefault="00A017C7" w:rsidP="00A017C7">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5D8D335A" w14:textId="77777777" w:rsidR="00A017C7" w:rsidRPr="006508A5" w:rsidRDefault="00A017C7" w:rsidP="00A017C7">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0CF7E76E" w14:textId="77777777" w:rsidR="00A017C7" w:rsidRPr="006508A5" w:rsidRDefault="00A017C7" w:rsidP="00A017C7">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1D76115F" w14:textId="77777777" w:rsidR="00A017C7" w:rsidRPr="006508A5" w:rsidRDefault="00A017C7" w:rsidP="00A017C7">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AB74FD">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AB74FD">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AB74FD">
        <w:rPr>
          <w:highlight w:val="green"/>
          <w:u w:val="single"/>
        </w:rPr>
        <w:t xml:space="preserve">The Board’s data </w:t>
      </w:r>
      <w:r w:rsidRPr="006508A5">
        <w:rPr>
          <w:u w:val="single"/>
        </w:rPr>
        <w:t xml:space="preserve">and enforcement record </w:t>
      </w:r>
      <w:r w:rsidRPr="00AB74FD">
        <w:rPr>
          <w:highlight w:val="green"/>
          <w:u w:val="single"/>
        </w:rPr>
        <w:t>can</w:t>
      </w:r>
      <w:r w:rsidRPr="006508A5">
        <w:rPr>
          <w:u w:val="single"/>
        </w:rPr>
        <w:t xml:space="preserve"> also </w:t>
      </w:r>
      <w:r w:rsidRPr="00AB74FD">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AB74FD">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AB74FD">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55853C02" w14:textId="77777777" w:rsidR="00A017C7" w:rsidRPr="006508A5" w:rsidRDefault="00A017C7" w:rsidP="00A017C7">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AB74FD">
        <w:rPr>
          <w:highlight w:val="green"/>
          <w:u w:val="single"/>
        </w:rPr>
        <w:t>During</w:t>
      </w:r>
      <w:r w:rsidRPr="006508A5">
        <w:rPr>
          <w:u w:val="single"/>
        </w:rPr>
        <w:t xml:space="preserve"> their investigations, enforcement actions, and </w:t>
      </w:r>
      <w:r w:rsidRPr="00AB74FD">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735BF20A" w14:textId="77777777" w:rsidR="00A017C7" w:rsidRPr="006508A5" w:rsidRDefault="00A017C7" w:rsidP="00A017C7">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AB74FD">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AB74FD">
        <w:rPr>
          <w:highlight w:val="green"/>
          <w:u w:val="single"/>
        </w:rPr>
        <w:t xml:space="preserve">their evidence </w:t>
      </w:r>
      <w:r w:rsidRPr="006508A5">
        <w:rPr>
          <w:u w:val="single"/>
        </w:rPr>
        <w:t xml:space="preserve">and market power analyses </w:t>
      </w:r>
      <w:r w:rsidRPr="00AB74FD">
        <w:rPr>
          <w:highlight w:val="green"/>
          <w:u w:val="single"/>
        </w:rPr>
        <w:t>can be used to</w:t>
      </w:r>
      <w:r w:rsidRPr="006508A5">
        <w:rPr>
          <w:u w:val="single"/>
        </w:rPr>
        <w:t xml:space="preserve"> set or </w:t>
      </w:r>
      <w:r w:rsidRPr="00AB74FD">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29615741" w14:textId="77777777" w:rsidR="00A017C7" w:rsidRPr="006508A5" w:rsidRDefault="00A017C7" w:rsidP="00A017C7">
      <w:pPr>
        <w:spacing w:after="0"/>
        <w:rPr>
          <w:u w:val="single"/>
        </w:rPr>
      </w:pPr>
    </w:p>
    <w:p w14:paraId="165D2891" w14:textId="77777777" w:rsidR="00A017C7" w:rsidRPr="006508A5" w:rsidRDefault="00A017C7" w:rsidP="00A017C7">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0EE9EEE3" w14:textId="77777777" w:rsidR="00A017C7" w:rsidRPr="006508A5" w:rsidRDefault="00A017C7" w:rsidP="00A017C7">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3F7E3463" w14:textId="77777777" w:rsidR="00A017C7" w:rsidRPr="006508A5" w:rsidRDefault="00A017C7" w:rsidP="00A017C7">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67AC7D19" w14:textId="77777777" w:rsidR="00A017C7" w:rsidRPr="006508A5" w:rsidRDefault="00A017C7" w:rsidP="00A017C7">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5F481EB1" w14:textId="77777777" w:rsidR="00A017C7" w:rsidRPr="006508A5" w:rsidRDefault="00A017C7" w:rsidP="00A017C7">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6CCE5ABE" w14:textId="77777777" w:rsidR="00A017C7" w:rsidRPr="006508A5" w:rsidRDefault="00A017C7" w:rsidP="00A017C7">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rapid transformation</w:t>
      </w:r>
      <w:r w:rsidRPr="00AB74FD">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437C212F" w14:textId="77777777" w:rsidR="00A017C7" w:rsidRPr="006508A5" w:rsidRDefault="00A017C7" w:rsidP="00A017C7">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0C11F326" w14:textId="77777777" w:rsidR="00A017C7" w:rsidRPr="006508A5" w:rsidRDefault="00A017C7" w:rsidP="00A017C7">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27A9C1F0" w14:textId="77777777" w:rsidR="00A017C7" w:rsidRPr="006508A5" w:rsidRDefault="00A017C7" w:rsidP="00A017C7">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3681D274" w14:textId="77777777" w:rsidR="00A017C7" w:rsidRPr="006508A5" w:rsidRDefault="00A017C7" w:rsidP="00A017C7">
      <w:pPr>
        <w:spacing w:after="0"/>
        <w:rPr>
          <w:sz w:val="16"/>
        </w:rPr>
      </w:pPr>
      <w:r w:rsidRPr="00AB74FD">
        <w:rPr>
          <w:highlight w:val="green"/>
          <w:u w:val="single"/>
        </w:rPr>
        <w:t xml:space="preserve">The AI revolution raises greater challenges. Already quite a few workers have lost </w:t>
      </w:r>
      <w:r w:rsidRPr="006508A5">
        <w:rPr>
          <w:u w:val="single"/>
        </w:rPr>
        <w:t xml:space="preserve">their </w:t>
      </w:r>
      <w:r w:rsidRPr="00AB74FD">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2D7383CF" w14:textId="77777777" w:rsidR="00A017C7" w:rsidRPr="006508A5" w:rsidRDefault="00A017C7" w:rsidP="00A017C7">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w:t>
      </w:r>
      <w:proofErr w:type="gramStart"/>
      <w:r w:rsidRPr="00AB74FD">
        <w:rPr>
          <w:highlight w:val="green"/>
          <w:u w:val="single"/>
        </w:rPr>
        <w:t>employers</w:t>
      </w:r>
      <w:proofErr w:type="gramEnd"/>
      <w:r w:rsidRPr="00AB74FD">
        <w:rPr>
          <w:highlight w:val="green"/>
          <w:u w:val="single"/>
        </w:rPr>
        <w:t xml:space="preserve">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4394639B" w14:textId="77777777" w:rsidR="00A017C7" w:rsidRPr="006508A5" w:rsidRDefault="00A017C7" w:rsidP="00A017C7"/>
    <w:p w14:paraId="2EBE0F1F" w14:textId="77777777" w:rsidR="00A017C7" w:rsidRPr="006508A5" w:rsidRDefault="00A017C7" w:rsidP="00A017C7">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4C56DB9F" w14:textId="77777777" w:rsidR="00A017C7" w:rsidRPr="006508A5" w:rsidRDefault="00A017C7" w:rsidP="00A017C7">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3B3447EA" w14:textId="77777777" w:rsidR="00A017C7" w:rsidRPr="006508A5" w:rsidRDefault="00A017C7" w:rsidP="00A017C7">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B74FD">
        <w:rPr>
          <w:highlight w:val="green"/>
          <w:u w:val="single"/>
        </w:rPr>
        <w:t>AI would</w:t>
      </w:r>
      <w:r w:rsidRPr="00AB74FD">
        <w:rPr>
          <w:sz w:val="16"/>
          <w:highlight w:val="green"/>
        </w:rPr>
        <w:t xml:space="preserve"> </w:t>
      </w:r>
      <w:r w:rsidRPr="006508A5">
        <w:rPr>
          <w:sz w:val="16"/>
        </w:rPr>
        <w:t xml:space="preserve">significantly </w:t>
      </w:r>
      <w:r w:rsidRPr="00AB74FD">
        <w:rPr>
          <w:highlight w:val="green"/>
          <w:u w:val="single"/>
        </w:rPr>
        <w:t xml:space="preserve">reduce elite support for democratic </w:t>
      </w:r>
      <w:r w:rsidRPr="006508A5">
        <w:rPr>
          <w:u w:val="single"/>
        </w:rPr>
        <w:t xml:space="preserve">and egalitarian </w:t>
      </w:r>
      <w:r w:rsidRPr="00AB74FD">
        <w:rPr>
          <w:highlight w:val="green"/>
          <w:u w:val="single"/>
        </w:rPr>
        <w:t>institutions</w:t>
      </w:r>
      <w:r w:rsidRPr="006508A5">
        <w:rPr>
          <w:sz w:val="16"/>
        </w:rPr>
        <w:t xml:space="preserve">. As we shall see, the end state could be </w:t>
      </w:r>
      <w:r w:rsidRPr="00AB74FD">
        <w:rPr>
          <w:highlight w:val="green"/>
          <w:u w:val="single"/>
        </w:rPr>
        <w:t>massive concentration of wealth</w:t>
      </w:r>
      <w:r w:rsidRPr="00AB74FD">
        <w:rPr>
          <w:sz w:val="16"/>
          <w:highlight w:val="green"/>
        </w:rPr>
        <w:t xml:space="preserve"> </w:t>
      </w:r>
      <w:r w:rsidRPr="006508A5">
        <w:rPr>
          <w:sz w:val="16"/>
        </w:rPr>
        <w:t xml:space="preserve">among a small elite and the </w:t>
      </w:r>
      <w:r w:rsidRPr="00AB74FD">
        <w:rPr>
          <w:highlight w:val="green"/>
          <w:u w:val="single"/>
        </w:rPr>
        <w:t>relegation of</w:t>
      </w:r>
      <w:r w:rsidRPr="006508A5">
        <w:rPr>
          <w:u w:val="single"/>
        </w:rPr>
        <w:t xml:space="preserve"> the rest of </w:t>
      </w:r>
      <w:r w:rsidRPr="00AB74FD">
        <w:rPr>
          <w:highlight w:val="green"/>
          <w:u w:val="single"/>
        </w:rPr>
        <w:t xml:space="preserve">society to an </w:t>
      </w:r>
      <w:r w:rsidRPr="00AB74FD">
        <w:rPr>
          <w:b/>
          <w:iCs/>
          <w:highlight w:val="green"/>
          <w:u w:val="single"/>
        </w:rPr>
        <w:t>underworld of scarcity and insecurity</w:t>
      </w:r>
      <w:r w:rsidRPr="00AB74FD">
        <w:rPr>
          <w:sz w:val="16"/>
          <w:highlight w:val="green"/>
        </w:rPr>
        <w:t xml:space="preserve"> </w:t>
      </w:r>
      <w:r w:rsidRPr="006508A5">
        <w:rPr>
          <w:sz w:val="16"/>
        </w:rPr>
        <w:t>(</w:t>
      </w:r>
      <w:r w:rsidRPr="006508A5">
        <w:rPr>
          <w:b/>
          <w:iCs/>
          <w:u w:val="single"/>
        </w:rPr>
        <w:t>at best</w:t>
      </w:r>
      <w:r w:rsidRPr="006508A5">
        <w:rPr>
          <w:sz w:val="16"/>
        </w:rPr>
        <w:t>).</w:t>
      </w:r>
    </w:p>
    <w:p w14:paraId="5FB7BE16" w14:textId="77777777" w:rsidR="00A017C7" w:rsidRPr="006508A5" w:rsidRDefault="00A017C7" w:rsidP="00A017C7">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27044948" w14:textId="77777777" w:rsidR="00A017C7" w:rsidRPr="006508A5" w:rsidRDefault="00A017C7" w:rsidP="00A017C7">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6A7C0939" w14:textId="77777777" w:rsidR="00A017C7" w:rsidRPr="006508A5" w:rsidRDefault="00A017C7" w:rsidP="00A017C7">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337AC725" w14:textId="77777777" w:rsidR="00A017C7" w:rsidRPr="006508A5" w:rsidRDefault="00A017C7" w:rsidP="00A017C7">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08369E74" w14:textId="77777777" w:rsidR="00A017C7" w:rsidRPr="006508A5" w:rsidRDefault="00A017C7" w:rsidP="00A017C7">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32696A9C" w14:textId="77777777" w:rsidR="00A017C7" w:rsidRPr="006508A5" w:rsidRDefault="00A017C7" w:rsidP="00A017C7">
      <w:pPr>
        <w:spacing w:after="0" w:line="240" w:lineRule="auto"/>
        <w:rPr>
          <w:sz w:val="16"/>
        </w:rPr>
      </w:pPr>
      <w:r w:rsidRPr="006508A5">
        <w:rPr>
          <w:sz w:val="16"/>
        </w:rPr>
        <w:t xml:space="preserve">The </w:t>
      </w:r>
      <w:r w:rsidRPr="00AB74FD">
        <w:rPr>
          <w:highlight w:val="green"/>
          <w:u w:val="single"/>
        </w:rPr>
        <w:t>AI</w:t>
      </w:r>
      <w:r w:rsidRPr="00AB74FD">
        <w:rPr>
          <w:sz w:val="16"/>
          <w:highlight w:val="green"/>
        </w:rPr>
        <w:t xml:space="preserve"> </w:t>
      </w:r>
      <w:r w:rsidRPr="006508A5">
        <w:rPr>
          <w:sz w:val="16"/>
        </w:rPr>
        <w:t xml:space="preserve">revolution could take us to something new and far worse by </w:t>
      </w:r>
      <w:r w:rsidRPr="00AB74FD">
        <w:rPr>
          <w:highlight w:val="green"/>
          <w:u w:val="single"/>
        </w:rPr>
        <w:t xml:space="preserve">breaking the symbiotic relationship between </w:t>
      </w:r>
      <w:r w:rsidRPr="006508A5">
        <w:rPr>
          <w:u w:val="single"/>
        </w:rPr>
        <w:t xml:space="preserve">economic </w:t>
      </w:r>
      <w:r w:rsidRPr="00AB74FD">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12BAB6E" w14:textId="77777777" w:rsidR="00A017C7" w:rsidRPr="006508A5" w:rsidRDefault="00A017C7" w:rsidP="00A017C7">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535C5CBF" w14:textId="77777777" w:rsidR="00A017C7" w:rsidRPr="006508A5" w:rsidRDefault="00A017C7" w:rsidP="00A017C7">
      <w:pPr>
        <w:spacing w:after="0" w:line="240" w:lineRule="auto"/>
        <w:rPr>
          <w:sz w:val="16"/>
        </w:rPr>
      </w:pPr>
      <w:r w:rsidRPr="006508A5">
        <w:rPr>
          <w:sz w:val="16"/>
        </w:rPr>
        <w:t xml:space="preserve">The main human element in this story is the owner of the $100,000 worth of capital. Thus, as we approach human-level AGI, the </w:t>
      </w:r>
      <w:r w:rsidRPr="00AB74FD">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AB74FD">
        <w:rPr>
          <w:b/>
          <w:iCs/>
          <w:highlight w:val="green"/>
          <w:u w:val="single"/>
        </w:rPr>
        <w:t>have little need for human</w:t>
      </w:r>
      <w:r w:rsidRPr="00AB74FD">
        <w:rPr>
          <w:sz w:val="16"/>
          <w:highlight w:val="green"/>
        </w:rPr>
        <w:t xml:space="preserve"> </w:t>
      </w:r>
      <w:r w:rsidRPr="006508A5">
        <w:rPr>
          <w:sz w:val="16"/>
        </w:rPr>
        <w:t xml:space="preserve">capital and </w:t>
      </w:r>
      <w:r w:rsidRPr="00AB74FD">
        <w:rPr>
          <w:b/>
          <w:iCs/>
          <w:highlight w:val="green"/>
          <w:u w:val="single"/>
        </w:rPr>
        <w:t>labor</w:t>
      </w:r>
      <w:r w:rsidRPr="00AB74FD">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AB74FD">
        <w:rPr>
          <w:b/>
          <w:iCs/>
          <w:highlight w:val="green"/>
          <w:u w:val="single"/>
        </w:rPr>
        <w:t>no material interest in the health</w:t>
      </w:r>
      <w:r w:rsidRPr="00AB74FD">
        <w:rPr>
          <w:sz w:val="16"/>
          <w:highlight w:val="green"/>
        </w:rPr>
        <w:t xml:space="preserve">, </w:t>
      </w:r>
      <w:r w:rsidRPr="00AB74FD">
        <w:rPr>
          <w:b/>
          <w:iCs/>
          <w:highlight w:val="green"/>
          <w:u w:val="single"/>
        </w:rPr>
        <w:t>productivity, or welfare of the population</w:t>
      </w:r>
      <w:r w:rsidRPr="006508A5">
        <w:rPr>
          <w:sz w:val="16"/>
        </w:rPr>
        <w:t xml:space="preserve"> at large.</w:t>
      </w:r>
    </w:p>
    <w:p w14:paraId="195EF7A9" w14:textId="77777777" w:rsidR="00A017C7" w:rsidRPr="006508A5" w:rsidRDefault="00A017C7" w:rsidP="00A017C7">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6B4FD3ED" w14:textId="77777777" w:rsidR="00A017C7" w:rsidRPr="006508A5" w:rsidRDefault="00A017C7" w:rsidP="00A017C7">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70821A83" w14:textId="77777777" w:rsidR="00A017C7" w:rsidRPr="006508A5" w:rsidRDefault="00A017C7" w:rsidP="00A017C7">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4A4017B0" w14:textId="77777777" w:rsidR="00A017C7" w:rsidRPr="006508A5" w:rsidRDefault="00A017C7" w:rsidP="00A017C7">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xml:space="preserve">,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17D99DC5" w14:textId="77777777" w:rsidR="00A017C7" w:rsidRPr="006508A5" w:rsidRDefault="00A017C7" w:rsidP="00A017C7">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AB74FD">
        <w:rPr>
          <w:highlight w:val="green"/>
          <w:u w:val="single"/>
        </w:rPr>
        <w:t xml:space="preserve">Key </w:t>
      </w:r>
      <w:r w:rsidRPr="006508A5">
        <w:rPr>
          <w:u w:val="single"/>
        </w:rPr>
        <w:t xml:space="preserve">consumer and </w:t>
      </w:r>
      <w:r w:rsidRPr="00AB74FD">
        <w:rPr>
          <w:highlight w:val="green"/>
          <w:u w:val="single"/>
        </w:rPr>
        <w:t xml:space="preserve">financial protections from predatory firms could also be </w:t>
      </w:r>
      <w:r w:rsidRPr="00AB74FD">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AB74FD">
        <w:rPr>
          <w:highlight w:val="green"/>
          <w:u w:val="single"/>
        </w:rPr>
        <w:t xml:space="preserve">brutal feudal hierarchy </w:t>
      </w:r>
      <w:r w:rsidRPr="006508A5">
        <w:rPr>
          <w:u w:val="single"/>
        </w:rPr>
        <w:t xml:space="preserve">might </w:t>
      </w:r>
      <w:r w:rsidRPr="00AB74FD">
        <w:rPr>
          <w:highlight w:val="green"/>
          <w:u w:val="single"/>
        </w:rPr>
        <w:t xml:space="preserve">end up looking humane </w:t>
      </w:r>
      <w:r w:rsidRPr="006508A5">
        <w:rPr>
          <w:u w:val="single"/>
        </w:rPr>
        <w:t>when compared to this Elysian regime</w:t>
      </w:r>
      <w:r w:rsidRPr="006508A5">
        <w:rPr>
          <w:sz w:val="16"/>
        </w:rPr>
        <w:t>.</w:t>
      </w:r>
    </w:p>
    <w:p w14:paraId="12865873" w14:textId="77777777" w:rsidR="00A017C7" w:rsidRPr="006508A5" w:rsidRDefault="00A017C7" w:rsidP="00A017C7">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AB74FD">
        <w:rPr>
          <w:highlight w:val="green"/>
          <w:u w:val="single"/>
        </w:rPr>
        <w:t>Dissent i</w:t>
      </w:r>
      <w:r w:rsidRPr="006508A5">
        <w:rPr>
          <w:u w:val="single"/>
        </w:rPr>
        <w:t xml:space="preserve">s likely to be </w:t>
      </w:r>
      <w:r w:rsidRPr="00AB74FD">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46FBEB00" w14:textId="77777777" w:rsidR="00A017C7" w:rsidRPr="006508A5" w:rsidRDefault="00A017C7" w:rsidP="00A017C7">
      <w:pPr>
        <w:spacing w:after="0" w:line="240" w:lineRule="auto"/>
        <w:rPr>
          <w:sz w:val="16"/>
        </w:rPr>
      </w:pPr>
      <w:r w:rsidRPr="006508A5">
        <w:rPr>
          <w:sz w:val="16"/>
        </w:rPr>
        <w:t xml:space="preserve">Finally, AI will begin to create nearly limitless </w:t>
      </w:r>
      <w:r w:rsidRPr="00AB74FD">
        <w:rPr>
          <w:highlight w:val="green"/>
          <w:u w:val="single"/>
        </w:rPr>
        <w:t>virtual worlds</w:t>
      </w:r>
      <w:r w:rsidRPr="00AB74FD">
        <w:rPr>
          <w:sz w:val="16"/>
          <w:highlight w:val="green"/>
        </w:rPr>
        <w:t xml:space="preserve"> </w:t>
      </w:r>
      <w:r w:rsidRPr="006508A5">
        <w:rPr>
          <w:sz w:val="16"/>
        </w:rPr>
        <w:t xml:space="preserve">that distract and </w:t>
      </w:r>
      <w:r w:rsidRPr="00AB74FD">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AB74FD">
        <w:rPr>
          <w:highlight w:val="green"/>
          <w:u w:val="single"/>
        </w:rPr>
        <w:t xml:space="preserve">psychic break from </w:t>
      </w:r>
      <w:r w:rsidRPr="006508A5">
        <w:rPr>
          <w:u w:val="single"/>
        </w:rPr>
        <w:t xml:space="preserve">and radical </w:t>
      </w:r>
      <w:r w:rsidRPr="00AB74FD">
        <w:rPr>
          <w:highlight w:val="green"/>
          <w:u w:val="single"/>
        </w:rPr>
        <w:t>atomization of society</w:t>
      </w:r>
      <w:r w:rsidRPr="00AB74FD">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B74FD">
        <w:rPr>
          <w:highlight w:val="green"/>
          <w:u w:val="single"/>
        </w:rPr>
        <w:t>democratic nation state</w:t>
      </w:r>
      <w:r w:rsidRPr="00AB74FD">
        <w:rPr>
          <w:sz w:val="16"/>
          <w:highlight w:val="green"/>
        </w:rPr>
        <w:t xml:space="preserve"> </w:t>
      </w:r>
      <w:r w:rsidRPr="006508A5">
        <w:rPr>
          <w:sz w:val="16"/>
        </w:rPr>
        <w:t xml:space="preserve">and </w:t>
      </w:r>
      <w:r w:rsidRPr="00AB74FD">
        <w:rPr>
          <w:highlight w:val="green"/>
          <w:u w:val="single"/>
        </w:rPr>
        <w:t>liberal international order</w:t>
      </w:r>
      <w:r w:rsidRPr="00AB74FD">
        <w:rPr>
          <w:sz w:val="16"/>
          <w:highlight w:val="green"/>
        </w:rPr>
        <w:t xml:space="preserve"> </w:t>
      </w:r>
      <w:r w:rsidRPr="00AB74FD">
        <w:rPr>
          <w:highlight w:val="green"/>
          <w:u w:val="single"/>
        </w:rPr>
        <w:t>would no longer exist</w:t>
      </w:r>
      <w:r w:rsidRPr="00AB74FD">
        <w:rPr>
          <w:sz w:val="16"/>
          <w:highlight w:val="green"/>
        </w:rPr>
        <w:t xml:space="preserve"> </w:t>
      </w:r>
      <w:r w:rsidRPr="006508A5">
        <w:rPr>
          <w:sz w:val="16"/>
        </w:rPr>
        <w:t>or make sense.</w:t>
      </w:r>
    </w:p>
    <w:p w14:paraId="497333D2" w14:textId="77777777" w:rsidR="00A017C7" w:rsidRPr="006508A5" w:rsidRDefault="00A017C7" w:rsidP="00A017C7">
      <w:pPr>
        <w:spacing w:after="0" w:line="240" w:lineRule="auto"/>
        <w:rPr>
          <w:sz w:val="16"/>
        </w:rPr>
      </w:pPr>
      <w:r w:rsidRPr="006508A5">
        <w:rPr>
          <w:sz w:val="16"/>
        </w:rPr>
        <w:t>3.3 Human Productivity Collapse</w:t>
      </w:r>
    </w:p>
    <w:p w14:paraId="6397CA71" w14:textId="77777777" w:rsidR="00A017C7" w:rsidRPr="006508A5" w:rsidRDefault="00A017C7" w:rsidP="00A017C7">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B74FD">
        <w:rPr>
          <w:highlight w:val="green"/>
          <w:u w:val="single"/>
        </w:rPr>
        <w:t xml:space="preserve">feedback loops </w:t>
      </w:r>
      <w:r w:rsidRPr="006508A5">
        <w:rPr>
          <w:u w:val="single"/>
        </w:rPr>
        <w:t xml:space="preserve">could be established which drastically </w:t>
      </w:r>
      <w:r w:rsidRPr="00AB74FD">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513E3202" w14:textId="77777777" w:rsidR="00A017C7" w:rsidRPr="006508A5" w:rsidRDefault="00A017C7" w:rsidP="00A017C7">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B74FD">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5A115236" w14:textId="77777777" w:rsidR="00A017C7" w:rsidRPr="006508A5" w:rsidRDefault="00A017C7" w:rsidP="00A017C7">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658BD980" w14:textId="77777777" w:rsidR="00A017C7" w:rsidRPr="006508A5" w:rsidRDefault="00A017C7" w:rsidP="00A017C7">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4123F551" w14:textId="77777777" w:rsidR="00A017C7" w:rsidRPr="006508A5" w:rsidRDefault="00A017C7" w:rsidP="00A017C7">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1B86FAE5" w14:textId="77777777" w:rsidR="00A017C7" w:rsidRPr="006508A5" w:rsidRDefault="00A017C7" w:rsidP="00A017C7">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2453EE32" w14:textId="77777777" w:rsidR="00A017C7" w:rsidRPr="006508A5" w:rsidRDefault="00A017C7" w:rsidP="00A017C7">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42E5C72F" w14:textId="77777777" w:rsidR="00A017C7" w:rsidRPr="006508A5" w:rsidRDefault="00A017C7" w:rsidP="00A017C7">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041739CF" w14:textId="77777777" w:rsidR="00A017C7" w:rsidRPr="006508A5" w:rsidRDefault="00A017C7" w:rsidP="00A017C7">
      <w:pPr>
        <w:spacing w:after="0" w:line="240" w:lineRule="auto"/>
        <w:rPr>
          <w:sz w:val="16"/>
        </w:rPr>
      </w:pPr>
      <w:r w:rsidRPr="006508A5">
        <w:rPr>
          <w:sz w:val="16"/>
        </w:rPr>
        <w:t xml:space="preserve">In his study of the industrial revolution, Karl Polanyi cautioned against a fatalistic attitude toward technological change: </w:t>
      </w:r>
    </w:p>
    <w:p w14:paraId="0A11649D" w14:textId="77777777" w:rsidR="00A017C7" w:rsidRPr="006508A5" w:rsidRDefault="00A017C7" w:rsidP="00A017C7">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584D872B" w14:textId="77777777" w:rsidR="00A017C7" w:rsidRPr="006508A5" w:rsidRDefault="00A017C7" w:rsidP="00A017C7">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314755F0" w14:textId="77777777" w:rsidR="00A017C7" w:rsidRPr="006508A5" w:rsidRDefault="00A017C7" w:rsidP="00A017C7">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18B89F72" w14:textId="77777777" w:rsidR="00A017C7" w:rsidRPr="006508A5" w:rsidRDefault="00A017C7" w:rsidP="00A017C7">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6508A5">
        <w:rPr>
          <w:sz w:val="16"/>
        </w:rPr>
        <w:t>politicaleconomic</w:t>
      </w:r>
      <w:proofErr w:type="spellEnd"/>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B74FD">
        <w:rPr>
          <w:highlight w:val="green"/>
          <w:u w:val="single"/>
        </w:rPr>
        <w:t>solutions will require</w:t>
      </w:r>
      <w:r w:rsidRPr="00AB74FD">
        <w:rPr>
          <w:sz w:val="16"/>
          <w:highlight w:val="green"/>
        </w:rPr>
        <w:t xml:space="preserve"> </w:t>
      </w:r>
      <w:r w:rsidRPr="006508A5">
        <w:rPr>
          <w:sz w:val="16"/>
        </w:rPr>
        <w:t xml:space="preserve">a collaborative and </w:t>
      </w:r>
      <w:r w:rsidRPr="00AB74FD">
        <w:rPr>
          <w:b/>
          <w:iCs/>
          <w:highlight w:val="green"/>
          <w:u w:val="single"/>
        </w:rPr>
        <w:t>dynamic approach</w:t>
      </w:r>
      <w:r w:rsidRPr="00AB74FD">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AB74FD">
        <w:rPr>
          <w:highlight w:val="green"/>
          <w:u w:val="single"/>
        </w:rPr>
        <w:t xml:space="preserve">managing </w:t>
      </w:r>
      <w:r w:rsidRPr="006508A5">
        <w:rPr>
          <w:u w:val="single"/>
        </w:rPr>
        <w:t xml:space="preserve">the political-economic </w:t>
      </w:r>
      <w:r w:rsidRPr="00AB74FD">
        <w:rPr>
          <w:highlight w:val="green"/>
          <w:u w:val="single"/>
        </w:rPr>
        <w:t>risks</w:t>
      </w:r>
      <w:r w:rsidRPr="006508A5">
        <w:rPr>
          <w:u w:val="single"/>
        </w:rPr>
        <w:t xml:space="preserve"> of AI </w:t>
      </w:r>
      <w:r w:rsidRPr="00AB74FD">
        <w:rPr>
          <w:highlight w:val="green"/>
          <w:u w:val="single"/>
        </w:rPr>
        <w:t xml:space="preserve">will be a </w:t>
      </w:r>
      <w:r w:rsidRPr="00AB74FD">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7DC9A849" w14:textId="77777777" w:rsidR="00A017C7" w:rsidRPr="006508A5" w:rsidRDefault="00A017C7" w:rsidP="00A017C7">
      <w:pPr>
        <w:spacing w:after="0" w:line="240" w:lineRule="auto"/>
        <w:rPr>
          <w:sz w:val="16"/>
        </w:rPr>
      </w:pPr>
      <w:r w:rsidRPr="006508A5">
        <w:rPr>
          <w:sz w:val="16"/>
        </w:rPr>
        <w:t>4.1 Competition Policy</w:t>
      </w:r>
    </w:p>
    <w:p w14:paraId="3C49EA7C" w14:textId="77777777" w:rsidR="00A017C7" w:rsidRPr="006508A5" w:rsidRDefault="00A017C7" w:rsidP="00A017C7">
      <w:pPr>
        <w:spacing w:after="0" w:line="240" w:lineRule="auto"/>
        <w:rPr>
          <w:sz w:val="16"/>
        </w:rPr>
      </w:pPr>
      <w:r w:rsidRPr="00AB74FD">
        <w:rPr>
          <w:b/>
          <w:iCs/>
          <w:highlight w:val="green"/>
          <w:u w:val="single"/>
        </w:rPr>
        <w:t>Competition policy will assume a new importance</w:t>
      </w:r>
      <w:r w:rsidRPr="00AB74FD">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AB74FD">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AB74FD">
        <w:rPr>
          <w:highlight w:val="green"/>
          <w:u w:val="single"/>
        </w:rPr>
        <w:t xml:space="preserve">have the power to block mergers </w:t>
      </w:r>
      <w:r w:rsidRPr="006508A5">
        <w:rPr>
          <w:u w:val="single"/>
        </w:rPr>
        <w:t xml:space="preserve">and acquisitions </w:t>
      </w:r>
      <w:r w:rsidRPr="00AB74FD">
        <w:rPr>
          <w:highlight w:val="green"/>
          <w:u w:val="single"/>
        </w:rPr>
        <w:t>deemed</w:t>
      </w:r>
      <w:r w:rsidRPr="006508A5">
        <w:rPr>
          <w:u w:val="single"/>
        </w:rPr>
        <w:t xml:space="preserve"> to be </w:t>
      </w:r>
      <w:r w:rsidRPr="00AB74FD">
        <w:rPr>
          <w:highlight w:val="green"/>
          <w:u w:val="single"/>
        </w:rPr>
        <w:t>anti-competitive</w:t>
      </w:r>
      <w:r w:rsidRPr="00AB74FD">
        <w:rPr>
          <w:sz w:val="16"/>
          <w:highlight w:val="green"/>
        </w:rPr>
        <w:t xml:space="preserve">, </w:t>
      </w:r>
      <w:r w:rsidRPr="006508A5">
        <w:rPr>
          <w:sz w:val="16"/>
        </w:rPr>
        <w:t xml:space="preserve">and enforce laws against price fixing, false advertising, privacy violations, and other practices that harm consumers. Maximizing </w:t>
      </w:r>
      <w:r w:rsidRPr="00AB74FD">
        <w:rPr>
          <w:highlight w:val="green"/>
          <w:u w:val="single"/>
        </w:rPr>
        <w:t>consumer welfare</w:t>
      </w:r>
      <w:r w:rsidRPr="00AB74FD">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AB74FD">
        <w:rPr>
          <w:highlight w:val="green"/>
          <w:u w:val="single"/>
        </w:rPr>
        <w:t>makes sense in a stable environment</w:t>
      </w:r>
      <w:r w:rsidRPr="00AB74FD">
        <w:rPr>
          <w:sz w:val="16"/>
          <w:highlight w:val="green"/>
        </w:rPr>
        <w:t xml:space="preserve"> </w:t>
      </w:r>
      <w:r w:rsidRPr="00AB74FD">
        <w:rPr>
          <w:highlight w:val="green"/>
          <w:u w:val="single"/>
        </w:rPr>
        <w:t>where anti-competitive practices</w:t>
      </w:r>
      <w:r w:rsidRPr="00AB74FD">
        <w:rPr>
          <w:sz w:val="16"/>
          <w:highlight w:val="green"/>
        </w:rPr>
        <w:t xml:space="preserve"> </w:t>
      </w:r>
      <w:r w:rsidRPr="00AB74FD">
        <w:rPr>
          <w:highlight w:val="green"/>
          <w:u w:val="single"/>
        </w:rPr>
        <w:t xml:space="preserve">cannot </w:t>
      </w:r>
      <w:r w:rsidRPr="006508A5">
        <w:rPr>
          <w:sz w:val="16"/>
        </w:rPr>
        <w:t xml:space="preserve">concentrate power to the extent that they </w:t>
      </w:r>
      <w:r w:rsidRPr="00AB74FD">
        <w:rPr>
          <w:highlight w:val="green"/>
          <w:u w:val="single"/>
        </w:rPr>
        <w:t>threaten</w:t>
      </w:r>
      <w:r w:rsidRPr="006508A5">
        <w:rPr>
          <w:u w:val="single"/>
        </w:rPr>
        <w:t xml:space="preserve"> democratic </w:t>
      </w:r>
      <w:r w:rsidRPr="00AB74FD">
        <w:rPr>
          <w:highlight w:val="green"/>
          <w:u w:val="single"/>
        </w:rPr>
        <w:t>institutions</w:t>
      </w:r>
      <w:r w:rsidRPr="00AB74FD">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7AB57B86" w14:textId="77777777" w:rsidR="00A017C7" w:rsidRPr="006508A5" w:rsidRDefault="00A017C7" w:rsidP="00A017C7">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B74FD">
        <w:rPr>
          <w:b/>
          <w:iCs/>
          <w:highlight w:val="green"/>
          <w:u w:val="single"/>
        </w:rPr>
        <w:t xml:space="preserve">a dynamic approach </w:t>
      </w:r>
      <w:r w:rsidRPr="006508A5">
        <w:rPr>
          <w:b/>
          <w:iCs/>
          <w:u w:val="single"/>
        </w:rPr>
        <w:t xml:space="preserve">to competition is </w:t>
      </w:r>
      <w:r w:rsidRPr="00AB74FD">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1F50B3C6" w14:textId="77777777" w:rsidR="00A017C7" w:rsidRPr="006508A5" w:rsidRDefault="00A017C7" w:rsidP="00A017C7">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760D8293" w14:textId="77777777" w:rsidR="00A017C7" w:rsidRPr="006508A5" w:rsidRDefault="00A017C7" w:rsidP="00A017C7">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7F5744D3" w14:textId="77777777" w:rsidR="00A017C7" w:rsidRPr="006508A5" w:rsidRDefault="00A017C7" w:rsidP="00A017C7">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51F84392" w14:textId="77777777" w:rsidR="00A017C7" w:rsidRPr="006508A5" w:rsidRDefault="00A017C7" w:rsidP="00A017C7">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3C4507B0" w14:textId="77777777" w:rsidR="00A017C7" w:rsidRPr="006508A5" w:rsidRDefault="00A017C7" w:rsidP="00A017C7">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3F44C800" w14:textId="77777777" w:rsidR="00A017C7" w:rsidRPr="006508A5" w:rsidRDefault="00A017C7" w:rsidP="00A017C7">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4CB97267" w14:textId="77777777" w:rsidR="00A017C7" w:rsidRPr="006508A5" w:rsidRDefault="00A017C7" w:rsidP="00A017C7">
      <w:pPr>
        <w:spacing w:after="0" w:line="240" w:lineRule="auto"/>
        <w:rPr>
          <w:sz w:val="12"/>
          <w:szCs w:val="12"/>
        </w:rPr>
      </w:pPr>
      <w:r w:rsidRPr="006508A5">
        <w:rPr>
          <w:sz w:val="12"/>
          <w:szCs w:val="12"/>
        </w:rPr>
        <w:t>4.2 Reinforcing Democracy</w:t>
      </w:r>
    </w:p>
    <w:p w14:paraId="0166C16C" w14:textId="77777777" w:rsidR="00A017C7" w:rsidRPr="006508A5" w:rsidRDefault="00A017C7" w:rsidP="00A017C7">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5E170434" w14:textId="77777777" w:rsidR="00A017C7" w:rsidRPr="006508A5" w:rsidRDefault="00A017C7" w:rsidP="00A017C7">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34093308" w14:textId="77777777" w:rsidR="00A017C7" w:rsidRPr="006508A5" w:rsidRDefault="00A017C7" w:rsidP="00A017C7">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5FF78DAD" w14:textId="77777777" w:rsidR="00A017C7" w:rsidRPr="006508A5" w:rsidRDefault="00A017C7" w:rsidP="00A017C7">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37030289" w14:textId="77777777" w:rsidR="00A017C7" w:rsidRPr="006508A5" w:rsidRDefault="00A017C7" w:rsidP="00A017C7">
      <w:pPr>
        <w:spacing w:after="0" w:line="240" w:lineRule="auto"/>
        <w:rPr>
          <w:sz w:val="12"/>
          <w:szCs w:val="12"/>
        </w:rPr>
      </w:pPr>
      <w:r w:rsidRPr="006508A5">
        <w:rPr>
          <w:sz w:val="12"/>
          <w:szCs w:val="12"/>
        </w:rPr>
        <w:t>4.3 Sovereign AI</w:t>
      </w:r>
    </w:p>
    <w:p w14:paraId="09850FB3" w14:textId="77777777" w:rsidR="00A017C7" w:rsidRPr="006508A5" w:rsidRDefault="00A017C7" w:rsidP="00A017C7">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50B7F5E8" w14:textId="77777777" w:rsidR="00A017C7" w:rsidRPr="006508A5" w:rsidRDefault="00A017C7" w:rsidP="00A017C7">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3C61A1BE" w14:textId="77777777" w:rsidR="00A017C7" w:rsidRPr="006508A5" w:rsidRDefault="00A017C7" w:rsidP="00A017C7">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0886D569" w14:textId="77777777" w:rsidR="00A017C7" w:rsidRPr="006508A5" w:rsidRDefault="00A017C7" w:rsidP="00A017C7">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37B5D963" w14:textId="77777777" w:rsidR="00A017C7" w:rsidRPr="006508A5" w:rsidRDefault="00A017C7" w:rsidP="00A017C7">
      <w:pPr>
        <w:spacing w:after="0" w:line="240" w:lineRule="auto"/>
        <w:rPr>
          <w:sz w:val="16"/>
        </w:rPr>
      </w:pPr>
      <w:r w:rsidRPr="006508A5">
        <w:rPr>
          <w:sz w:val="16"/>
        </w:rPr>
        <w:t>5 Conclusion</w:t>
      </w:r>
    </w:p>
    <w:p w14:paraId="5661864D" w14:textId="77777777" w:rsidR="00A017C7" w:rsidRPr="006508A5" w:rsidRDefault="00A017C7" w:rsidP="00A017C7">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B74FD">
        <w:rPr>
          <w:highlight w:val="green"/>
          <w:u w:val="single"/>
        </w:rPr>
        <w:t xml:space="preserve">political-economic problem </w:t>
      </w:r>
      <w:r w:rsidRPr="006508A5">
        <w:rPr>
          <w:sz w:val="16"/>
        </w:rPr>
        <w:t xml:space="preserve">which </w:t>
      </w:r>
      <w:r w:rsidRPr="00AB74FD">
        <w:rPr>
          <w:highlight w:val="green"/>
          <w:u w:val="single"/>
        </w:rPr>
        <w:t>is</w:t>
      </w:r>
      <w:r w:rsidRPr="00AB74FD">
        <w:rPr>
          <w:sz w:val="16"/>
          <w:highlight w:val="green"/>
        </w:rPr>
        <w:t xml:space="preserve"> </w:t>
      </w:r>
      <w:r w:rsidRPr="006508A5">
        <w:rPr>
          <w:sz w:val="16"/>
        </w:rPr>
        <w:t xml:space="preserve">equally </w:t>
      </w:r>
      <w:r w:rsidRPr="00AB74FD">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AB74FD">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B74FD">
        <w:rPr>
          <w:highlight w:val="green"/>
          <w:u w:val="single"/>
        </w:rPr>
        <w:t>Much of humanity could</w:t>
      </w:r>
      <w:r w:rsidRPr="00AB74FD">
        <w:rPr>
          <w:sz w:val="16"/>
          <w:highlight w:val="green"/>
        </w:rPr>
        <w:t xml:space="preserve"> </w:t>
      </w:r>
      <w:r w:rsidRPr="00AB74FD">
        <w:rPr>
          <w:highlight w:val="green"/>
          <w:u w:val="single"/>
        </w:rPr>
        <w:t>be</w:t>
      </w:r>
      <w:r w:rsidRPr="00AB74FD">
        <w:rPr>
          <w:sz w:val="16"/>
          <w:highlight w:val="green"/>
        </w:rPr>
        <w:t xml:space="preserve"> </w:t>
      </w:r>
      <w:proofErr w:type="gramStart"/>
      <w:r w:rsidRPr="00AB74FD">
        <w:rPr>
          <w:b/>
          <w:iCs/>
          <w:highlight w:val="green"/>
          <w:u w:val="single"/>
        </w:rPr>
        <w:t>immiserated</w:t>
      </w:r>
      <w:r w:rsidRPr="00AB74FD">
        <w:rPr>
          <w:sz w:val="16"/>
          <w:highlight w:val="green"/>
        </w:rPr>
        <w:t xml:space="preserve">, </w:t>
      </w:r>
      <w:r w:rsidRPr="00AB74FD">
        <w:rPr>
          <w:b/>
          <w:iCs/>
          <w:highlight w:val="green"/>
          <w:u w:val="single"/>
        </w:rPr>
        <w:t>or</w:t>
      </w:r>
      <w:proofErr w:type="gramEnd"/>
      <w:r w:rsidRPr="00AB74FD">
        <w:rPr>
          <w:sz w:val="16"/>
          <w:highlight w:val="green"/>
        </w:rPr>
        <w:t xml:space="preserve"> </w:t>
      </w:r>
      <w:r w:rsidRPr="006508A5">
        <w:rPr>
          <w:sz w:val="16"/>
        </w:rPr>
        <w:t xml:space="preserve">even </w:t>
      </w:r>
      <w:r w:rsidRPr="00AB74FD">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766A21EB" w14:textId="77777777" w:rsidR="00A017C7" w:rsidRPr="006508A5" w:rsidRDefault="00A017C7" w:rsidP="00A017C7">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AB74FD">
        <w:rPr>
          <w:highlight w:val="green"/>
          <w:u w:val="single"/>
        </w:rPr>
        <w:t xml:space="preserve">social </w:t>
      </w:r>
      <w:r w:rsidRPr="00AB74FD">
        <w:rPr>
          <w:b/>
          <w:iCs/>
          <w:highlight w:val="green"/>
          <w:u w:val="single"/>
        </w:rPr>
        <w:t>breakdown</w:t>
      </w:r>
      <w:r w:rsidRPr="00AB74FD">
        <w:rPr>
          <w:highlight w:val="green"/>
          <w:u w:val="single"/>
        </w:rPr>
        <w:t xml:space="preserve"> and </w:t>
      </w:r>
      <w:r w:rsidRPr="00AB74FD">
        <w:rPr>
          <w:b/>
          <w:iCs/>
          <w:highlight w:val="green"/>
          <w:u w:val="single"/>
        </w:rPr>
        <w:t>conflict</w:t>
      </w:r>
      <w:r w:rsidRPr="00AB74FD">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B74FD">
        <w:rPr>
          <w:highlight w:val="green"/>
          <w:u w:val="single"/>
        </w:rPr>
        <w:t>Policymakers need to move fast</w:t>
      </w:r>
      <w:r w:rsidRPr="00AB74FD">
        <w:rPr>
          <w:sz w:val="16"/>
          <w:highlight w:val="green"/>
        </w:rPr>
        <w:t xml:space="preserve"> </w:t>
      </w:r>
      <w:r w:rsidRPr="006508A5">
        <w:rPr>
          <w:sz w:val="16"/>
        </w:rPr>
        <w:t>while we are still, at least partially, behind the veil of ignorance.</w:t>
      </w:r>
    </w:p>
    <w:p w14:paraId="60A42E6D" w14:textId="77777777" w:rsidR="00A017C7" w:rsidRPr="0078672D" w:rsidRDefault="00A017C7" w:rsidP="00A017C7"/>
    <w:p w14:paraId="159607C2" w14:textId="77777777" w:rsidR="00A017C7" w:rsidRPr="00004268" w:rsidRDefault="00A017C7" w:rsidP="00A017C7">
      <w:pPr>
        <w:pStyle w:val="Heading3"/>
      </w:pPr>
      <w:r>
        <w:t>Public Interest Adv</w:t>
      </w:r>
    </w:p>
    <w:p w14:paraId="37B45021" w14:textId="77777777" w:rsidR="00A017C7" w:rsidRPr="0078672D" w:rsidRDefault="00A017C7" w:rsidP="00A017C7">
      <w:pPr>
        <w:pStyle w:val="Heading4"/>
        <w:rPr>
          <w:u w:val="single"/>
        </w:rPr>
      </w:pPr>
      <w:r>
        <w:t xml:space="preserve">Advantage 3 is </w:t>
      </w:r>
      <w:r>
        <w:rPr>
          <w:u w:val="single"/>
        </w:rPr>
        <w:t>Public Interest Standard.</w:t>
      </w:r>
    </w:p>
    <w:p w14:paraId="1B72D3BD" w14:textId="77777777" w:rsidR="00A017C7" w:rsidRPr="006552C7" w:rsidRDefault="00A017C7" w:rsidP="00A017C7">
      <w:pPr>
        <w:pStyle w:val="Heading4"/>
      </w:pPr>
      <w:r>
        <w:t xml:space="preserve">Plan revitalizes the public interest standard </w:t>
      </w:r>
    </w:p>
    <w:p w14:paraId="1F31B3A8" w14:textId="77777777" w:rsidR="00A017C7" w:rsidRPr="006552C7" w:rsidRDefault="00A017C7" w:rsidP="00A017C7">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50C5FE22" w14:textId="77777777" w:rsidR="00A017C7" w:rsidRPr="002625A5" w:rsidRDefault="00A017C7" w:rsidP="00A017C7">
      <w:pPr>
        <w:spacing w:after="0"/>
        <w:rPr>
          <w:sz w:val="16"/>
        </w:rPr>
      </w:pPr>
      <w:r w:rsidRPr="002625A5">
        <w:rPr>
          <w:sz w:val="16"/>
        </w:rPr>
        <w:t xml:space="preserve">Second, there are </w:t>
      </w:r>
      <w:proofErr w:type="gramStart"/>
      <w:r w:rsidRPr="002625A5">
        <w:rPr>
          <w:sz w:val="16"/>
        </w:rPr>
        <w:t>real</w:t>
      </w:r>
      <w:proofErr w:type="gramEnd"/>
      <w:r w:rsidRPr="002625A5">
        <w:rPr>
          <w:sz w:val="16"/>
        </w:rPr>
        <w:t xml:space="preserve"> doctrinal and institutional limitations to exclusively deploying the antitrust laws to protect worker welfare. </w:t>
      </w:r>
      <w:r w:rsidRPr="002625A5">
        <w:rPr>
          <w:rStyle w:val="StyleUnderline"/>
        </w:rPr>
        <w:t xml:space="preserve">As of now, </w:t>
      </w:r>
      <w:r w:rsidRPr="00AB74FD">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AB74FD">
        <w:rPr>
          <w:rStyle w:val="Emphasis"/>
          <w:highlight w:val="green"/>
        </w:rPr>
        <w:t>ignore labor market effects</w:t>
      </w:r>
      <w:r w:rsidRPr="002625A5">
        <w:rPr>
          <w:rStyle w:val="Emphasis"/>
        </w:rPr>
        <w:t xml:space="preserve">, worker welfare, </w:t>
      </w:r>
      <w:r w:rsidRPr="00AB74FD">
        <w:rPr>
          <w:rStyle w:val="Emphasis"/>
          <w:highlight w:val="green"/>
        </w:rPr>
        <w:t>and "public interest" considerations</w:t>
      </w:r>
      <w:r w:rsidRPr="00AB74FD">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w:t>
      </w:r>
      <w:proofErr w:type="gramStart"/>
      <w:r w:rsidRPr="002625A5">
        <w:rPr>
          <w:sz w:val="16"/>
        </w:rPr>
        <w:t>benefits</w:t>
      </w:r>
      <w:proofErr w:type="gramEnd"/>
      <w:r w:rsidRPr="002625A5">
        <w:rPr>
          <w:sz w:val="16"/>
        </w:rPr>
        <w:t xml:space="preserve">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AB74FD">
        <w:rPr>
          <w:rStyle w:val="StyleUnderline"/>
          <w:highlight w:val="green"/>
        </w:rPr>
        <w:t>increases in monopsony power can harm workers without harming</w:t>
      </w:r>
      <w:r w:rsidRPr="002625A5">
        <w:rPr>
          <w:rStyle w:val="StyleUnderline"/>
        </w:rPr>
        <w:t xml:space="preserve"> (and sometimes even benefiting) </w:t>
      </w:r>
      <w:r w:rsidRPr="00AB74FD">
        <w:rPr>
          <w:rStyle w:val="StyleUnderline"/>
          <w:highlight w:val="green"/>
        </w:rPr>
        <w:t>consumers</w:t>
      </w:r>
      <w:r w:rsidRPr="002625A5">
        <w:rPr>
          <w:rStyle w:val="StyleUnderline"/>
        </w:rPr>
        <w:t xml:space="preserve">. </w:t>
      </w:r>
      <w:r w:rsidRPr="002625A5">
        <w:rPr>
          <w:sz w:val="16"/>
        </w:rPr>
        <w:t xml:space="preserve">First, prices </w:t>
      </w:r>
      <w:proofErr w:type="gramStart"/>
      <w:r w:rsidRPr="002625A5">
        <w:rPr>
          <w:sz w:val="16"/>
        </w:rPr>
        <w:t>to</w:t>
      </w:r>
      <w:proofErr w:type="gramEnd"/>
      <w:r w:rsidRPr="002625A5">
        <w:rPr>
          <w:sz w:val="16"/>
        </w:rPr>
        <w:t xml:space="preserve">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56B350D7" w14:textId="77777777" w:rsidR="00A017C7" w:rsidRPr="004638A2" w:rsidRDefault="00A017C7" w:rsidP="00A017C7">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AB74FD">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AB74FD">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383136ED" w14:textId="77777777" w:rsidR="00A017C7" w:rsidRPr="002625A5" w:rsidRDefault="00A017C7" w:rsidP="00A017C7">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AB74FD">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AB74FD">
        <w:rPr>
          <w:rStyle w:val="Emphasis"/>
          <w:highlight w:val="green"/>
        </w:rPr>
        <w:t>Even after Congress imposed more stringent requirements</w:t>
      </w:r>
      <w:r w:rsidRPr="002625A5">
        <w:rPr>
          <w:rStyle w:val="Emphasis"/>
        </w:rPr>
        <w:t xml:space="preserve"> on reviewing courts-</w:t>
      </w:r>
      <w:r w:rsidRPr="00AB74FD">
        <w:rPr>
          <w:rStyle w:val="Emphasis"/>
          <w:highlight w:val="green"/>
        </w:rPr>
        <w:t>mandating</w:t>
      </w:r>
      <w:r w:rsidRPr="002625A5">
        <w:rPr>
          <w:rStyle w:val="Emphasis"/>
        </w:rPr>
        <w:t xml:space="preserve"> </w:t>
      </w:r>
      <w:r w:rsidRPr="00AB74FD">
        <w:rPr>
          <w:rStyle w:val="Emphasis"/>
          <w:highlight w:val="green"/>
        </w:rPr>
        <w:t>consideration of public interest factors-not a single court has challenged a consent decree</w:t>
      </w:r>
      <w:r w:rsidRPr="002625A5">
        <w:rPr>
          <w:rStyle w:val="Emphasis"/>
        </w:rPr>
        <w:t>.</w:t>
      </w:r>
      <w:r w:rsidRPr="002625A5">
        <w:rPr>
          <w:sz w:val="16"/>
        </w:rPr>
        <w:t xml:space="preserve">5 2 </w:t>
      </w:r>
      <w:r w:rsidRPr="00AB74FD">
        <w:rPr>
          <w:rStyle w:val="Emphasis"/>
          <w:highlight w:val="green"/>
        </w:rPr>
        <w:t>And</w:t>
      </w:r>
      <w:r w:rsidRPr="002625A5">
        <w:rPr>
          <w:rStyle w:val="Emphasis"/>
        </w:rPr>
        <w:t xml:space="preserve"> certainly </w:t>
      </w:r>
      <w:r w:rsidRPr="00AB74FD">
        <w:rPr>
          <w:rStyle w:val="Emphasis"/>
          <w:highlight w:val="green"/>
        </w:rPr>
        <w:t>no court has rejected a proposed final judgment on grounds that a 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5314EE60" w14:textId="77777777" w:rsidR="00A017C7" w:rsidRPr="002625A5" w:rsidRDefault="00A017C7" w:rsidP="00A017C7">
      <w:pPr>
        <w:spacing w:after="0"/>
        <w:rPr>
          <w:sz w:val="16"/>
        </w:rPr>
      </w:pPr>
      <w:r w:rsidRPr="002625A5">
        <w:rPr>
          <w:sz w:val="16"/>
        </w:rPr>
        <w:t xml:space="preserve">The purpose of the divestiture is to establish conditions which will prevent the type of anticompetitive activities which the government has charged </w:t>
      </w:r>
      <w:proofErr w:type="gramStart"/>
      <w:r w:rsidRPr="002625A5">
        <w:rPr>
          <w:sz w:val="16"/>
        </w:rPr>
        <w:t>in</w:t>
      </w:r>
      <w:proofErr w:type="gramEnd"/>
      <w:r w:rsidRPr="002625A5">
        <w:rPr>
          <w:sz w:val="16"/>
        </w:rPr>
        <w:t xml:space="preserve"> its complaints . . . . These activities, and hence the settlement of the lawsuits, do not involve AT&amp;T's labor relations and ... have nothing to do with the [CWA] or its relationship with the Bell System. 55</w:t>
      </w:r>
    </w:p>
    <w:p w14:paraId="6509AF44" w14:textId="77777777" w:rsidR="00A017C7" w:rsidRPr="002625A5" w:rsidRDefault="00A017C7" w:rsidP="00A017C7">
      <w:pPr>
        <w:spacing w:after="0"/>
        <w:rPr>
          <w:sz w:val="16"/>
        </w:rPr>
      </w:pPr>
      <w:r w:rsidRPr="002625A5">
        <w:rPr>
          <w:sz w:val="16"/>
        </w:rPr>
        <w:t xml:space="preserve">The court cited the Clayton and Norris-LaGuardia Act's statutory exemption of labor from the antitrust </w:t>
      </w:r>
      <w:proofErr w:type="gramStart"/>
      <w:r w:rsidRPr="002625A5">
        <w:rPr>
          <w:sz w:val="16"/>
        </w:rPr>
        <w:t>laws as</w:t>
      </w:r>
      <w:proofErr w:type="gramEnd"/>
      <w:r w:rsidRPr="002625A5">
        <w:rPr>
          <w:sz w:val="16"/>
        </w:rPr>
        <w:t xml:space="preserve"> supporting the proposition that employees impacted by divestiture were not properly a subject of consideration in a Tunney Act review. 56</w:t>
      </w:r>
    </w:p>
    <w:p w14:paraId="3F95AE1A" w14:textId="77777777" w:rsidR="00A017C7" w:rsidRDefault="00A017C7" w:rsidP="00A017C7">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 xml:space="preserve">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w:t>
      </w:r>
      <w:proofErr w:type="spellStart"/>
      <w:r w:rsidRPr="002625A5">
        <w:rPr>
          <w:rStyle w:val="StyleUnderline"/>
        </w:rPr>
        <w:t>postmerger</w:t>
      </w:r>
      <w:proofErr w:type="spellEnd"/>
      <w:r w:rsidRPr="002625A5">
        <w:rPr>
          <w:rStyle w:val="StyleUnderline"/>
        </w:rPr>
        <w:t>).</w:t>
      </w:r>
      <w:r w:rsidRPr="002625A5">
        <w:rPr>
          <w:sz w:val="16"/>
        </w:rPr>
        <w:t xml:space="preserve"> 60 Having </w:t>
      </w:r>
      <w:r w:rsidRPr="00AB74FD">
        <w:rPr>
          <w:rStyle w:val="Emphasis"/>
          <w:highlight w:val="green"/>
        </w:rPr>
        <w:t>robust agency intervention on behalf of workers is a critical institutional bulwark to ensure adequate representation of their interests in merger review</w:t>
      </w:r>
      <w:r w:rsidRPr="002625A5">
        <w:rPr>
          <w:rStyle w:val="Emphasis"/>
        </w:rPr>
        <w:t xml:space="preserve">. </w:t>
      </w:r>
    </w:p>
    <w:p w14:paraId="6C44F296" w14:textId="77777777" w:rsidR="00A017C7" w:rsidRDefault="00A017C7" w:rsidP="00A017C7">
      <w:pPr>
        <w:rPr>
          <w:rStyle w:val="Emphasis"/>
        </w:rPr>
      </w:pPr>
    </w:p>
    <w:p w14:paraId="2C1B47D9" w14:textId="77777777" w:rsidR="00A017C7" w:rsidRDefault="00A017C7" w:rsidP="00A017C7">
      <w:pPr>
        <w:pStyle w:val="Heading4"/>
      </w:pPr>
      <w:r>
        <w:t>The airline industry is an entrenched oligopoly – reinvigorating the public interest standard in merger review is key</w:t>
      </w:r>
    </w:p>
    <w:p w14:paraId="2DA02447" w14:textId="77777777" w:rsidR="00A017C7" w:rsidRPr="00C8697C" w:rsidRDefault="00A017C7" w:rsidP="00A017C7">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739C8677" w14:textId="77777777" w:rsidR="00A017C7" w:rsidRPr="005C3086" w:rsidRDefault="00A017C7" w:rsidP="00A017C7">
      <w:pPr>
        <w:spacing w:after="0"/>
        <w:rPr>
          <w:sz w:val="16"/>
        </w:rPr>
      </w:pPr>
      <w:r w:rsidRPr="005C3086">
        <w:rPr>
          <w:sz w:val="16"/>
        </w:rPr>
        <w:t>III. THE ROUTE FORWARD</w:t>
      </w:r>
    </w:p>
    <w:p w14:paraId="56DF78CB" w14:textId="77777777" w:rsidR="00A017C7" w:rsidRPr="005C3086" w:rsidRDefault="00A017C7" w:rsidP="00A017C7">
      <w:pPr>
        <w:spacing w:after="0"/>
        <w:rPr>
          <w:sz w:val="16"/>
        </w:rPr>
      </w:pPr>
      <w:r w:rsidRPr="005C3086">
        <w:rPr>
          <w:sz w:val="16"/>
        </w:rPr>
        <w:t xml:space="preserve">As Part II </w:t>
      </w:r>
      <w:proofErr w:type="gramStart"/>
      <w:r w:rsidRPr="005C3086">
        <w:rPr>
          <w:sz w:val="16"/>
        </w:rPr>
        <w:t>exposed</w:t>
      </w:r>
      <w:proofErr w:type="gramEnd"/>
      <w:r w:rsidRPr="005C3086">
        <w:rPr>
          <w:sz w:val="16"/>
        </w:rPr>
        <w:t xml:space="preserve">, the </w:t>
      </w:r>
      <w:r w:rsidRPr="00C8697C">
        <w:rPr>
          <w:rStyle w:val="StyleUnderline"/>
        </w:rPr>
        <w:t xml:space="preserve">DOJ’s approach to merger analysis in the airline industry has </w:t>
      </w:r>
      <w:proofErr w:type="gramStart"/>
      <w:r w:rsidRPr="00C8697C">
        <w:rPr>
          <w:rStyle w:val="StyleUnderline"/>
        </w:rPr>
        <w:t>left</w:t>
      </w:r>
      <w:proofErr w:type="gramEnd"/>
      <w:r w:rsidRPr="00C8697C">
        <w:rPr>
          <w:rStyle w:val="StyleUnderline"/>
        </w:rPr>
        <w:t xml:space="preserve">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w:t>
      </w:r>
      <w:proofErr w:type="gramStart"/>
      <w:r w:rsidRPr="00C8697C">
        <w:rPr>
          <w:rStyle w:val="StyleUnderline"/>
        </w:rPr>
        <w:t>antitrust moonshot</w:t>
      </w:r>
      <w:proofErr w:type="gramEnd"/>
      <w:r w:rsidRPr="00C8697C">
        <w:rPr>
          <w:rStyle w:val="StyleUnderline"/>
        </w:rPr>
        <w:t xml:space="preserve"> solution: </w:t>
      </w:r>
      <w:r w:rsidRPr="00AB74FD">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AB74FD">
        <w:rPr>
          <w:rStyle w:val="StyleUnderline"/>
          <w:highlight w:val="green"/>
        </w:rPr>
        <w:t xml:space="preserve">not </w:t>
      </w:r>
      <w:r w:rsidRPr="00C8697C">
        <w:rPr>
          <w:rStyle w:val="StyleUnderline"/>
        </w:rPr>
        <w:t xml:space="preserve">be </w:t>
      </w:r>
      <w:r w:rsidRPr="00AB74FD">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AB74FD">
        <w:rPr>
          <w:rStyle w:val="StyleUnderline"/>
          <w:highlight w:val="green"/>
        </w:rPr>
        <w:t xml:space="preserve">solutions </w:t>
      </w:r>
      <w:r w:rsidRPr="00C8697C">
        <w:rPr>
          <w:rStyle w:val="StyleUnderline"/>
        </w:rPr>
        <w:t xml:space="preserve">to </w:t>
      </w:r>
      <w:r w:rsidRPr="00AB74FD">
        <w:rPr>
          <w:rStyle w:val="StyleUnderline"/>
          <w:highlight w:val="green"/>
        </w:rPr>
        <w:t xml:space="preserve">reform the </w:t>
      </w:r>
      <w:r w:rsidRPr="00C8697C">
        <w:rPr>
          <w:rStyle w:val="StyleUnderline"/>
        </w:rPr>
        <w:t xml:space="preserve">airline </w:t>
      </w:r>
      <w:r w:rsidRPr="00AB74FD">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5629DD6F" w14:textId="77777777" w:rsidR="00A017C7" w:rsidRPr="005C3086" w:rsidRDefault="00A017C7" w:rsidP="00A017C7">
      <w:pPr>
        <w:spacing w:after="0"/>
        <w:rPr>
          <w:sz w:val="16"/>
        </w:rPr>
      </w:pPr>
      <w:r w:rsidRPr="005C3086">
        <w:rPr>
          <w:sz w:val="16"/>
        </w:rPr>
        <w:t>A. The Case for Breaking up the U.S. Airline Oligopoly</w:t>
      </w:r>
    </w:p>
    <w:p w14:paraId="1F20D56D" w14:textId="77777777" w:rsidR="00A017C7" w:rsidRPr="005C3086" w:rsidRDefault="00A017C7" w:rsidP="00A017C7">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49A871DE" w14:textId="77777777" w:rsidR="00A017C7" w:rsidRPr="005C3086" w:rsidRDefault="00A017C7" w:rsidP="00A017C7">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AB74FD">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5E251F1F" w14:textId="77777777" w:rsidR="00A017C7" w:rsidRPr="005C3086" w:rsidRDefault="00A017C7" w:rsidP="00A017C7">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AB74FD">
        <w:rPr>
          <w:rStyle w:val="StyleUnderline"/>
          <w:highlight w:val="green"/>
        </w:rPr>
        <w:t xml:space="preserve">decades of allegations suggest </w:t>
      </w:r>
      <w:r w:rsidRPr="00587F02">
        <w:rPr>
          <w:rStyle w:val="StyleUnderline"/>
        </w:rPr>
        <w:t xml:space="preserve">that </w:t>
      </w:r>
      <w:r w:rsidRPr="00AB74FD">
        <w:rPr>
          <w:rStyle w:val="StyleUnderline"/>
          <w:highlight w:val="green"/>
        </w:rPr>
        <w:t xml:space="preserve">behavioral remedies </w:t>
      </w:r>
      <w:r w:rsidRPr="00587F02">
        <w:rPr>
          <w:rStyle w:val="StyleUnderline"/>
        </w:rPr>
        <w:t xml:space="preserve">are </w:t>
      </w:r>
      <w:r w:rsidRPr="00AB74FD">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AB74FD">
        <w:rPr>
          <w:rStyle w:val="StyleUnderline"/>
          <w:highlight w:val="green"/>
        </w:rPr>
        <w:t>airlines</w:t>
      </w:r>
      <w:r w:rsidRPr="00587F02">
        <w:rPr>
          <w:rStyle w:val="StyleUnderline"/>
        </w:rPr>
        <w:t xml:space="preserve"> may now </w:t>
      </w:r>
      <w:r w:rsidRPr="00AB74FD">
        <w:rPr>
          <w:rStyle w:val="StyleUnderline"/>
          <w:highlight w:val="green"/>
        </w:rPr>
        <w:t>use a</w:t>
      </w:r>
      <w:r w:rsidRPr="00587F02">
        <w:rPr>
          <w:rStyle w:val="StyleUnderline"/>
        </w:rPr>
        <w:t xml:space="preserve">rtificial </w:t>
      </w:r>
      <w:r w:rsidRPr="00AB74FD">
        <w:rPr>
          <w:rStyle w:val="StyleUnderline"/>
          <w:highlight w:val="green"/>
        </w:rPr>
        <w:t>i</w:t>
      </w:r>
      <w:r w:rsidRPr="00587F02">
        <w:rPr>
          <w:rStyle w:val="StyleUnderline"/>
        </w:rPr>
        <w:t xml:space="preserve">ntelligence </w:t>
      </w:r>
      <w:r w:rsidRPr="00AB74FD">
        <w:rPr>
          <w:rStyle w:val="StyleUnderline"/>
          <w:highlight w:val="green"/>
        </w:rPr>
        <w:t xml:space="preserve">to facilitate </w:t>
      </w:r>
      <w:r w:rsidRPr="00587F02">
        <w:rPr>
          <w:rStyle w:val="StyleUnderline"/>
        </w:rPr>
        <w:t xml:space="preserve">actionable </w:t>
      </w:r>
      <w:r w:rsidRPr="00AB74FD">
        <w:rPr>
          <w:rStyle w:val="StyleUnderline"/>
          <w:highlight w:val="green"/>
        </w:rPr>
        <w:t>collusion</w:t>
      </w:r>
      <w:r w:rsidRPr="00AB74FD">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5127E16C" w14:textId="77777777" w:rsidR="00A017C7" w:rsidRPr="005C3086" w:rsidRDefault="00A017C7" w:rsidP="00A017C7">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AB74FD">
        <w:rPr>
          <w:rStyle w:val="StyleUnderline"/>
          <w:highlight w:val="green"/>
        </w:rPr>
        <w:t xml:space="preserve">the industry </w:t>
      </w:r>
      <w:r w:rsidRPr="00587F02">
        <w:rPr>
          <w:rStyle w:val="StyleUnderline"/>
        </w:rPr>
        <w:t xml:space="preserve">has become </w:t>
      </w:r>
      <w:r w:rsidRPr="00AB74FD">
        <w:rPr>
          <w:rStyle w:val="StyleUnderline"/>
          <w:highlight w:val="green"/>
        </w:rPr>
        <w:t xml:space="preserve">characterized by </w:t>
      </w:r>
      <w:r w:rsidRPr="00AB74FD">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AB74FD">
        <w:rPr>
          <w:rStyle w:val="StyleUnderline"/>
          <w:highlight w:val="green"/>
        </w:rPr>
        <w:t xml:space="preserve">systematically degraded service while maintaining competitive </w:t>
      </w:r>
      <w:proofErr w:type="gramStart"/>
      <w:r w:rsidRPr="00AB74FD">
        <w:rPr>
          <w:rStyle w:val="StyleUnderline"/>
          <w:highlight w:val="green"/>
        </w:rPr>
        <w:t>pricing</w:t>
      </w:r>
      <w:r w:rsidRPr="00587F02">
        <w:rPr>
          <w:rStyle w:val="StyleUnderline"/>
        </w:rPr>
        <w:t>—</w:t>
      </w:r>
      <w:proofErr w:type="gramEnd"/>
      <w:r w:rsidRPr="00587F02">
        <w:rPr>
          <w:rStyle w:val="StyleUnderline"/>
        </w:rPr>
        <w:t>the worst of both worlds for consumers</w:t>
      </w:r>
      <w:r w:rsidRPr="005C3086">
        <w:rPr>
          <w:sz w:val="16"/>
        </w:rPr>
        <w:t>.</w:t>
      </w:r>
    </w:p>
    <w:p w14:paraId="01FFBB10" w14:textId="77777777" w:rsidR="00A017C7" w:rsidRPr="005C3086" w:rsidRDefault="00A017C7" w:rsidP="00A017C7">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4AB80B96" w14:textId="77777777" w:rsidR="00A017C7" w:rsidRPr="005C3086" w:rsidRDefault="00A017C7" w:rsidP="00A017C7">
      <w:pPr>
        <w:spacing w:after="0"/>
        <w:rPr>
          <w:sz w:val="16"/>
        </w:rPr>
      </w:pPr>
      <w:r w:rsidRPr="00AB74FD">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11A14ADF" w14:textId="77777777" w:rsidR="00A017C7" w:rsidRPr="005C3086" w:rsidRDefault="00A017C7" w:rsidP="00A017C7">
      <w:pPr>
        <w:spacing w:after="0"/>
        <w:rPr>
          <w:sz w:val="16"/>
        </w:rPr>
      </w:pPr>
      <w:r w:rsidRPr="005C3086">
        <w:rPr>
          <w:sz w:val="16"/>
        </w:rPr>
        <w:t xml:space="preserve">Contemporary </w:t>
      </w:r>
      <w:r w:rsidRPr="00587F02">
        <w:rPr>
          <w:rStyle w:val="StyleUnderline"/>
        </w:rPr>
        <w:t xml:space="preserve">antitrust </w:t>
      </w:r>
      <w:proofErr w:type="gramStart"/>
      <w:r w:rsidRPr="00587F02">
        <w:rPr>
          <w:rStyle w:val="StyleUnderline"/>
        </w:rPr>
        <w:t>scholarship</w:t>
      </w:r>
      <w:r w:rsidRPr="005C3086">
        <w:rPr>
          <w:sz w:val="16"/>
        </w:rPr>
        <w:t xml:space="preserve"> increasingly </w:t>
      </w:r>
      <w:r w:rsidRPr="00587F02">
        <w:rPr>
          <w:rStyle w:val="StyleUnderline"/>
        </w:rPr>
        <w:t>supports</w:t>
      </w:r>
      <w:proofErr w:type="gramEnd"/>
      <w:r w:rsidRPr="00587F02">
        <w:rPr>
          <w:rStyle w:val="StyleUnderline"/>
        </w:rPr>
        <w:t xml:space="preserve">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73C1FB2A" w14:textId="77777777" w:rsidR="00A017C7" w:rsidRPr="00587F02" w:rsidRDefault="00A017C7" w:rsidP="00A017C7">
      <w:pPr>
        <w:spacing w:after="0"/>
        <w:rPr>
          <w:rStyle w:val="StyleUnderline"/>
        </w:rPr>
      </w:pPr>
      <w:r w:rsidRPr="00AB74FD">
        <w:rPr>
          <w:rStyle w:val="Emphasis"/>
          <w:highlight w:val="green"/>
        </w:rPr>
        <w:t>Even conservative antitrust frameworks support intervention</w:t>
      </w:r>
      <w:r w:rsidRPr="00AB74FD">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AB74FD">
        <w:rPr>
          <w:rStyle w:val="StyleUnderline"/>
          <w:highlight w:val="green"/>
        </w:rPr>
        <w:t>airline industry represents</w:t>
      </w:r>
      <w:r w:rsidRPr="00AB74FD">
        <w:rPr>
          <w:sz w:val="16"/>
          <w:highlight w:val="green"/>
        </w:rPr>
        <w:t xml:space="preserve"> </w:t>
      </w:r>
      <w:r w:rsidRPr="005C3086">
        <w:rPr>
          <w:sz w:val="16"/>
        </w:rPr>
        <w:t xml:space="preserve">the latter—an </w:t>
      </w:r>
      <w:r w:rsidRPr="00AB74FD">
        <w:rPr>
          <w:rStyle w:val="Emphasis"/>
          <w:highlight w:val="green"/>
        </w:rPr>
        <w:t>oligopoly by merger rather than innovation</w:t>
      </w:r>
      <w:r w:rsidRPr="00587F02">
        <w:rPr>
          <w:rStyle w:val="StyleUnderline"/>
        </w:rPr>
        <w:t>.</w:t>
      </w:r>
    </w:p>
    <w:p w14:paraId="73CD7643" w14:textId="77777777" w:rsidR="00A017C7" w:rsidRPr="005C3086" w:rsidRDefault="00A017C7" w:rsidP="00A017C7">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2C3ED9DC" w14:textId="77777777" w:rsidR="00A017C7" w:rsidRPr="005C3086" w:rsidRDefault="00A017C7" w:rsidP="00A017C7">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02388798" w14:textId="77777777" w:rsidR="00A017C7" w:rsidRPr="005C3086" w:rsidRDefault="00A017C7" w:rsidP="00A017C7">
      <w:pPr>
        <w:spacing w:after="0"/>
        <w:rPr>
          <w:sz w:val="16"/>
        </w:rPr>
      </w:pPr>
      <w:r w:rsidRPr="005C3086">
        <w:rPr>
          <w:sz w:val="16"/>
        </w:rPr>
        <w:t xml:space="preserve">While defenders of the current system would argue that hub networks provide greater destination variety at lower cost, this apparent efficiency masks several problems. Hub systems often force passengers into circuitous </w:t>
      </w:r>
      <w:proofErr w:type="gramStart"/>
      <w:r w:rsidRPr="005C3086">
        <w:rPr>
          <w:sz w:val="16"/>
        </w:rPr>
        <w:t>routings</w:t>
      </w:r>
      <w:proofErr w:type="gramEnd"/>
      <w:r w:rsidRPr="005C3086">
        <w:rPr>
          <w:sz w:val="16"/>
        </w:rPr>
        <w:t xml:space="preserve">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spellStart"/>
      <w:proofErr w:type="gramStart"/>
      <w:r w:rsidRPr="005C3086">
        <w:rPr>
          <w:sz w:val="16"/>
        </w:rPr>
        <w:t>selfreinforcing</w:t>
      </w:r>
      <w:proofErr w:type="spellEnd"/>
      <w:proofErr w:type="gramEnd"/>
      <w:r w:rsidRPr="005C3086">
        <w:rPr>
          <w:sz w:val="16"/>
        </w:rPr>
        <w:t xml:space="preserve"> advantages and enables the development of more efficient routing patterns that prioritize passenger convenience over carrier market control.</w:t>
      </w:r>
    </w:p>
    <w:p w14:paraId="4DB68E50" w14:textId="77777777" w:rsidR="00A017C7" w:rsidRPr="005C3086" w:rsidRDefault="00A017C7" w:rsidP="00A017C7">
      <w:pPr>
        <w:spacing w:after="0"/>
        <w:rPr>
          <w:sz w:val="16"/>
        </w:rPr>
      </w:pPr>
      <w:r w:rsidRPr="005C3086">
        <w:rPr>
          <w:sz w:val="16"/>
        </w:rPr>
        <w:t xml:space="preserve">Third, </w:t>
      </w:r>
      <w:r w:rsidRPr="00AB74FD">
        <w:rPr>
          <w:rStyle w:val="Emphasis"/>
          <w:highlight w:val="green"/>
        </w:rPr>
        <w:t xml:space="preserve">consolidation has created monopsony </w:t>
      </w:r>
      <w:r w:rsidRPr="00587F02">
        <w:rPr>
          <w:rStyle w:val="Emphasis"/>
        </w:rPr>
        <w:t xml:space="preserve">power </w:t>
      </w:r>
      <w:r w:rsidRPr="00AB74FD">
        <w:rPr>
          <w:rStyle w:val="Emphasis"/>
          <w:highlight w:val="green"/>
        </w:rPr>
        <w:t>in specialized labor markets</w:t>
      </w:r>
      <w:r w:rsidRPr="00587F02">
        <w:rPr>
          <w:rStyle w:val="Emphasis"/>
        </w:rPr>
        <w:t xml:space="preserve">, particularly </w:t>
      </w:r>
      <w:r w:rsidRPr="00AB74FD">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AB74FD">
        <w:rPr>
          <w:rStyle w:val="StyleUnderline"/>
          <w:highlight w:val="green"/>
        </w:rPr>
        <w:t>Breaking</w:t>
      </w:r>
      <w:r w:rsidRPr="00587F02">
        <w:rPr>
          <w:rStyle w:val="StyleUnderline"/>
        </w:rPr>
        <w:t xml:space="preserve"> up major airlines </w:t>
      </w:r>
      <w:r w:rsidRPr="00AB74FD">
        <w:rPr>
          <w:rStyle w:val="StyleUnderline"/>
          <w:highlight w:val="green"/>
        </w:rPr>
        <w:t xml:space="preserve">would </w:t>
      </w:r>
      <w:r w:rsidRPr="00AB74FD">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6F7E6077" w14:textId="77777777" w:rsidR="00A017C7" w:rsidRPr="00587F02" w:rsidRDefault="00A017C7" w:rsidP="00A017C7">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5E47980F" w14:textId="77777777" w:rsidR="00A017C7" w:rsidRPr="005C3086" w:rsidRDefault="00A017C7" w:rsidP="00A017C7">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7BA167C3" w14:textId="77777777" w:rsidR="00A017C7" w:rsidRPr="005C3086" w:rsidRDefault="00A017C7" w:rsidP="00A017C7">
      <w:pPr>
        <w:spacing w:after="0"/>
        <w:rPr>
          <w:sz w:val="16"/>
        </w:rPr>
      </w:pPr>
      <w:r w:rsidRPr="005C3086">
        <w:rPr>
          <w:sz w:val="16"/>
        </w:rPr>
        <w:t>B. How to Realign Merger Analysis</w:t>
      </w:r>
    </w:p>
    <w:p w14:paraId="7A16AEC1" w14:textId="77777777" w:rsidR="00A017C7" w:rsidRPr="00AB74FD" w:rsidRDefault="00A017C7" w:rsidP="00A017C7">
      <w:pPr>
        <w:spacing w:after="0"/>
        <w:rPr>
          <w:sz w:val="16"/>
          <w:highlight w:val="green"/>
        </w:rPr>
      </w:pPr>
      <w:r w:rsidRPr="005C3086">
        <w:rPr>
          <w:sz w:val="16"/>
        </w:rPr>
        <w:t xml:space="preserve">A breakup is needed in the airline industry. But even while pursuing that ultimate remedy, </w:t>
      </w:r>
      <w:r w:rsidRPr="00AB74FD">
        <w:rPr>
          <w:rStyle w:val="StyleUnderline"/>
          <w:highlight w:val="green"/>
        </w:rPr>
        <w:t>regulators can</w:t>
      </w:r>
      <w:r w:rsidRPr="00AB74FD">
        <w:rPr>
          <w:sz w:val="16"/>
          <w:highlight w:val="green"/>
        </w:rPr>
        <w:t xml:space="preserve"> </w:t>
      </w:r>
      <w:r w:rsidRPr="005C3086">
        <w:rPr>
          <w:sz w:val="16"/>
        </w:rPr>
        <w:t xml:space="preserve">act immediately. They can </w:t>
      </w:r>
      <w:r w:rsidRPr="00AB74FD">
        <w:rPr>
          <w:rStyle w:val="Emphasis"/>
          <w:highlight w:val="green"/>
        </w:rPr>
        <w:t>minimize harm from future mergers by retooling merger analysis</w:t>
      </w:r>
      <w:r w:rsidRPr="00AB74FD">
        <w:rPr>
          <w:sz w:val="16"/>
          <w:highlight w:val="green"/>
        </w:rPr>
        <w:t>.</w:t>
      </w:r>
    </w:p>
    <w:p w14:paraId="533B1953" w14:textId="77777777" w:rsidR="00A017C7" w:rsidRPr="00587F02" w:rsidRDefault="00A017C7" w:rsidP="00A017C7">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1D475EB2" w14:textId="77777777" w:rsidR="00A017C7" w:rsidRPr="005C3086" w:rsidRDefault="00A017C7" w:rsidP="00A017C7">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6088876" w14:textId="77777777" w:rsidR="00A017C7" w:rsidRPr="005C3086" w:rsidRDefault="00A017C7" w:rsidP="00A017C7">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206800BE" w14:textId="77777777" w:rsidR="00A017C7" w:rsidRPr="00587F02" w:rsidRDefault="00A017C7" w:rsidP="00A017C7">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 xml:space="preserve">Enhanced concentration entrenches tacit coordination, diminishing competition even among </w:t>
      </w:r>
      <w:proofErr w:type="spellStart"/>
      <w:r w:rsidRPr="00587F02">
        <w:rPr>
          <w:rStyle w:val="StyleUnderline"/>
        </w:rPr>
        <w:t>nonmerging</w:t>
      </w:r>
      <w:proofErr w:type="spellEnd"/>
      <w:r w:rsidRPr="00587F02">
        <w:rPr>
          <w:rStyle w:val="StyleUnderline"/>
        </w:rPr>
        <w:t xml:space="preserve"> carriers. Competitive harm is multiplied beyond immediate merger participants.</w:t>
      </w:r>
    </w:p>
    <w:p w14:paraId="50F145C0" w14:textId="77777777" w:rsidR="00A017C7" w:rsidRPr="005C3086" w:rsidRDefault="00A017C7" w:rsidP="00A017C7">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w:t>
      </w:r>
      <w:proofErr w:type="gramStart"/>
      <w:r w:rsidRPr="005C3086">
        <w:rPr>
          <w:sz w:val="16"/>
        </w:rPr>
        <w:t>balancing</w:t>
      </w:r>
      <w:proofErr w:type="gramEnd"/>
      <w:r w:rsidRPr="005C3086">
        <w:rPr>
          <w:sz w:val="16"/>
        </w:rPr>
        <w:t xml:space="preserve"> test. Greater potential harm demands both larger efficiency gains and ironclad evidence from merging parties.277</w:t>
      </w:r>
    </w:p>
    <w:p w14:paraId="530DB097" w14:textId="77777777" w:rsidR="00A017C7" w:rsidRPr="005C3086" w:rsidRDefault="00A017C7" w:rsidP="00A017C7">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4F3C6287" w14:textId="77777777" w:rsidR="00A017C7" w:rsidRPr="005C3086" w:rsidRDefault="00A017C7" w:rsidP="00A017C7">
      <w:pPr>
        <w:spacing w:after="0"/>
        <w:rPr>
          <w:sz w:val="16"/>
        </w:rPr>
      </w:pPr>
      <w:r w:rsidRPr="005C3086">
        <w:rPr>
          <w:sz w:val="16"/>
        </w:rPr>
        <w:t xml:space="preserve">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w:t>
      </w:r>
      <w:proofErr w:type="gramStart"/>
      <w:r w:rsidRPr="005C3086">
        <w:rPr>
          <w:sz w:val="16"/>
        </w:rPr>
        <w:t>consideration—</w:t>
      </w:r>
      <w:proofErr w:type="gramEnd"/>
      <w:r w:rsidRPr="005C3086">
        <w:rPr>
          <w:sz w:val="16"/>
        </w:rPr>
        <w:t>blocking an entire category of transactions represents a dramatic shift in enforcement policy. Yet the industry’s unique circumstances reflect the necessity of a dramatic shift to produce sound antitrust policy.</w:t>
      </w:r>
    </w:p>
    <w:p w14:paraId="5A9CAE6E" w14:textId="77777777" w:rsidR="00A017C7" w:rsidRPr="005C3086" w:rsidRDefault="00A017C7" w:rsidP="00A017C7">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47DCA68D" w14:textId="77777777" w:rsidR="00A017C7" w:rsidRPr="005C3086" w:rsidRDefault="00A017C7" w:rsidP="00A017C7">
      <w:pPr>
        <w:spacing w:after="0"/>
        <w:rPr>
          <w:sz w:val="16"/>
        </w:rPr>
      </w:pPr>
      <w:r w:rsidRPr="005C3086">
        <w:rPr>
          <w:sz w:val="16"/>
        </w:rPr>
        <w:t>C. Building Comprehensive Antitrust Enforcement</w:t>
      </w:r>
    </w:p>
    <w:p w14:paraId="76EE3AF9" w14:textId="77777777" w:rsidR="00A017C7" w:rsidRPr="005C3086" w:rsidRDefault="00A017C7" w:rsidP="00A017C7">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w:t>
      </w:r>
      <w:proofErr w:type="gramStart"/>
      <w:r w:rsidRPr="005C3086">
        <w:rPr>
          <w:sz w:val="16"/>
        </w:rPr>
        <w:t>harms</w:t>
      </w:r>
      <w:proofErr w:type="gramEnd"/>
      <w:r w:rsidRPr="005C3086">
        <w:rPr>
          <w:sz w:val="16"/>
        </w:rPr>
        <w:t xml:space="preserve"> largely unaddressed. A course correction will require action by other actors, as well. </w:t>
      </w:r>
      <w:r w:rsidRPr="005C3086">
        <w:rPr>
          <w:rStyle w:val="Emphasis"/>
        </w:rPr>
        <w:t>The judiciary and other regulators also have roles to play.</w:t>
      </w:r>
    </w:p>
    <w:p w14:paraId="2C5954CD" w14:textId="77777777" w:rsidR="00A017C7" w:rsidRPr="005C3086" w:rsidRDefault="00A017C7" w:rsidP="00A017C7">
      <w:pPr>
        <w:spacing w:after="0"/>
        <w:rPr>
          <w:sz w:val="16"/>
        </w:rPr>
      </w:pPr>
      <w:r w:rsidRPr="005C3086">
        <w:rPr>
          <w:sz w:val="16"/>
        </w:rPr>
        <w:t xml:space="preserve">1. Rejecting Inadequate Airline Merger Settlements </w:t>
      </w:r>
    </w:p>
    <w:p w14:paraId="7A16F723" w14:textId="77777777" w:rsidR="00A017C7" w:rsidRPr="005C3086" w:rsidRDefault="00A017C7" w:rsidP="00A017C7">
      <w:pPr>
        <w:spacing w:after="0"/>
        <w:rPr>
          <w:sz w:val="16"/>
        </w:rPr>
      </w:pPr>
      <w:r w:rsidRPr="00AB74FD">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AB74FD">
        <w:rPr>
          <w:rStyle w:val="Emphasis"/>
          <w:highlight w:val="green"/>
        </w:rPr>
        <w:t>to ensure settlements serve “the public interest</w:t>
      </w:r>
      <w:r w:rsidRPr="00C8697C">
        <w:rPr>
          <w:rStyle w:val="Emphasis"/>
        </w:rPr>
        <w:t>.”</w:t>
      </w:r>
      <w:r w:rsidRPr="005C3086">
        <w:rPr>
          <w:sz w:val="16"/>
        </w:rPr>
        <w:t xml:space="preserve">282 </w:t>
      </w:r>
      <w:r w:rsidRPr="00AB74FD">
        <w:rPr>
          <w:rStyle w:val="StyleUnderline"/>
          <w:highlight w:val="green"/>
        </w:rPr>
        <w:t>The</w:t>
      </w:r>
      <w:r w:rsidRPr="00C8697C">
        <w:rPr>
          <w:rStyle w:val="StyleUnderline"/>
        </w:rPr>
        <w:t xml:space="preserve"> American/US </w:t>
      </w:r>
      <w:r w:rsidRPr="00AB74FD">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AB74FD">
        <w:rPr>
          <w:rStyle w:val="StyleUnderline"/>
          <w:highlight w:val="green"/>
        </w:rPr>
        <w:t>the</w:t>
      </w:r>
      <w:r w:rsidRPr="00C8697C">
        <w:rPr>
          <w:rStyle w:val="StyleUnderline"/>
        </w:rPr>
        <w:t xml:space="preserve"> district </w:t>
      </w:r>
      <w:r w:rsidRPr="00AB74FD">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AB74FD">
        <w:rPr>
          <w:rStyle w:val="StyleUnderline"/>
          <w:highlight w:val="green"/>
        </w:rPr>
        <w:t>abandoning</w:t>
      </w:r>
      <w:r w:rsidRPr="00C8697C">
        <w:rPr>
          <w:rStyle w:val="StyleUnderline"/>
        </w:rPr>
        <w:t xml:space="preserve"> meaningful </w:t>
      </w:r>
      <w:r w:rsidRPr="00AB74FD">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AB74FD">
        <w:rPr>
          <w:rStyle w:val="StyleUnderline"/>
          <w:highlight w:val="green"/>
        </w:rPr>
        <w:t>without asking</w:t>
      </w:r>
      <w:r w:rsidRPr="00C8697C">
        <w:rPr>
          <w:rStyle w:val="StyleUnderline"/>
        </w:rPr>
        <w:t xml:space="preserve"> the central question the Tunney Act demands: </w:t>
      </w:r>
      <w:r w:rsidRPr="00AB74FD">
        <w:rPr>
          <w:rStyle w:val="StyleUnderline"/>
          <w:highlight w:val="green"/>
        </w:rPr>
        <w:t>whether the</w:t>
      </w:r>
      <w:r w:rsidRPr="00C8697C">
        <w:rPr>
          <w:rStyle w:val="StyleUnderline"/>
        </w:rPr>
        <w:t xml:space="preserve"> </w:t>
      </w:r>
      <w:r w:rsidRPr="00AB74FD">
        <w:rPr>
          <w:rStyle w:val="StyleUnderline"/>
          <w:highlight w:val="green"/>
        </w:rPr>
        <w:t>decree would eliminate</w:t>
      </w:r>
      <w:r w:rsidRPr="00C8697C">
        <w:rPr>
          <w:rStyle w:val="StyleUnderline"/>
        </w:rPr>
        <w:t xml:space="preserve"> potential </w:t>
      </w:r>
      <w:r w:rsidRPr="00AB74FD">
        <w:rPr>
          <w:rStyle w:val="StyleUnderline"/>
          <w:highlight w:val="green"/>
        </w:rPr>
        <w:t>anticompetitive effects</w:t>
      </w:r>
      <w:r w:rsidRPr="00C8697C">
        <w:rPr>
          <w:rStyle w:val="StyleUnderline"/>
        </w:rPr>
        <w:t>.</w:t>
      </w:r>
      <w:r w:rsidRPr="005C3086">
        <w:rPr>
          <w:sz w:val="16"/>
        </w:rPr>
        <w:t xml:space="preserve">284 </w:t>
      </w:r>
    </w:p>
    <w:p w14:paraId="5E140288" w14:textId="77777777" w:rsidR="00A017C7" w:rsidRPr="005C3086" w:rsidRDefault="00A017C7" w:rsidP="00A017C7">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40B20F52" w14:textId="77777777" w:rsidR="00A017C7" w:rsidRPr="005C3086" w:rsidRDefault="00A017C7" w:rsidP="00A017C7">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AB74FD">
        <w:rPr>
          <w:rStyle w:val="StyleUnderline"/>
          <w:highlight w:val="green"/>
        </w:rPr>
        <w:t xml:space="preserve">When courts accept </w:t>
      </w:r>
      <w:r w:rsidRPr="005C3086">
        <w:rPr>
          <w:rStyle w:val="StyleUnderline"/>
        </w:rPr>
        <w:t xml:space="preserve">DOJ </w:t>
      </w:r>
      <w:r w:rsidRPr="00AB74FD">
        <w:rPr>
          <w:rStyle w:val="StyleUnderline"/>
          <w:highlight w:val="green"/>
        </w:rPr>
        <w:t xml:space="preserve">settlements without </w:t>
      </w:r>
      <w:r w:rsidRPr="005C3086">
        <w:rPr>
          <w:rStyle w:val="StyleUnderline"/>
        </w:rPr>
        <w:t xml:space="preserve">meaningful </w:t>
      </w:r>
      <w:r w:rsidRPr="00AB74FD">
        <w:rPr>
          <w:rStyle w:val="StyleUnderline"/>
          <w:highlight w:val="green"/>
        </w:rPr>
        <w:t xml:space="preserve">scrutiny, they enable </w:t>
      </w:r>
      <w:r w:rsidRPr="005C3086">
        <w:rPr>
          <w:rStyle w:val="StyleUnderline"/>
        </w:rPr>
        <w:t xml:space="preserve">the </w:t>
      </w:r>
      <w:r w:rsidRPr="00AB74FD">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AB74FD">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AB74FD">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0A02968F" w14:textId="77777777" w:rsidR="00A017C7" w:rsidRPr="005C3086" w:rsidRDefault="00A017C7" w:rsidP="00A017C7">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AB74FD">
        <w:rPr>
          <w:rStyle w:val="StyleUnderline"/>
          <w:highlight w:val="green"/>
        </w:rPr>
        <w:t>airline industry’s network structure—where hub dominance creates significant barriers to entry</w:t>
      </w:r>
      <w:r w:rsidRPr="005C3086">
        <w:rPr>
          <w:sz w:val="16"/>
        </w:rPr>
        <w:t>294</w:t>
      </w:r>
      <w:r w:rsidRPr="00AB74FD">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2056904B" w14:textId="77777777" w:rsidR="00A017C7" w:rsidRPr="005C3086" w:rsidRDefault="00A017C7" w:rsidP="00A017C7">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33EA4465" w14:textId="77777777" w:rsidR="00A017C7" w:rsidRPr="005C3086" w:rsidRDefault="00A017C7" w:rsidP="00A017C7">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3D4EA48B" w14:textId="77777777" w:rsidR="00A017C7" w:rsidRPr="005C3086" w:rsidRDefault="00A017C7" w:rsidP="00A017C7">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0D0B37C6" w14:textId="77777777" w:rsidR="00A017C7" w:rsidRPr="005C3086" w:rsidRDefault="00A017C7" w:rsidP="00A017C7">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02676127" w14:textId="77777777" w:rsidR="00A017C7" w:rsidRPr="005C3086" w:rsidRDefault="00A017C7" w:rsidP="00A017C7">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5306CDD0" w14:textId="77777777" w:rsidR="00A017C7" w:rsidRPr="005C3086" w:rsidRDefault="00A017C7" w:rsidP="00A017C7">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47128AB1" w14:textId="77777777" w:rsidR="00A017C7" w:rsidRPr="005C3086" w:rsidRDefault="00A017C7" w:rsidP="00A017C7">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w:t>
      </w:r>
      <w:proofErr w:type="gramStart"/>
      <w:r w:rsidRPr="005C3086">
        <w:rPr>
          <w:sz w:val="16"/>
        </w:rPr>
        <w:t>litigate to</w:t>
      </w:r>
      <w:proofErr w:type="gramEnd"/>
      <w:r w:rsidRPr="005C3086">
        <w:rPr>
          <w:sz w:val="16"/>
        </w:rPr>
        <w:t xml:space="preserve"> judgment. Second, </w:t>
      </w:r>
      <w:r w:rsidRPr="00AB74FD">
        <w:rPr>
          <w:rStyle w:val="Emphasis"/>
          <w:highlight w:val="green"/>
        </w:rPr>
        <w:t>meaningful judicial review would improve settlement quality rather than reduce settlement frequency</w:t>
      </w:r>
      <w:r w:rsidRPr="00AB74FD">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2D5F88E3" w14:textId="77777777" w:rsidR="00A017C7" w:rsidRDefault="00A017C7" w:rsidP="00A017C7">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AB74FD">
        <w:rPr>
          <w:rStyle w:val="StyleUnderline"/>
          <w:highlight w:val="green"/>
        </w:rPr>
        <w:t xml:space="preserve">courts can ensure </w:t>
      </w:r>
      <w:r w:rsidRPr="005C3086">
        <w:rPr>
          <w:rStyle w:val="StyleUnderline"/>
        </w:rPr>
        <w:t xml:space="preserve">that </w:t>
      </w:r>
      <w:r w:rsidRPr="00AB74FD">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4513251C" w14:textId="77777777" w:rsidR="00A017C7" w:rsidRDefault="00A017C7" w:rsidP="00A017C7">
      <w:pPr>
        <w:rPr>
          <w:sz w:val="16"/>
        </w:rPr>
      </w:pPr>
    </w:p>
    <w:p w14:paraId="0A83894D" w14:textId="77777777" w:rsidR="00A017C7" w:rsidRDefault="00A017C7" w:rsidP="00A017C7">
      <w:pPr>
        <w:pStyle w:val="Heading4"/>
      </w:pPr>
      <w:r>
        <w:t>That solves hub-and-spoke routes</w:t>
      </w:r>
    </w:p>
    <w:p w14:paraId="7337188D" w14:textId="77777777" w:rsidR="00A017C7" w:rsidRPr="00587F02" w:rsidRDefault="00A017C7" w:rsidP="00A017C7">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23B5C14D" w14:textId="77777777" w:rsidR="00A017C7" w:rsidRPr="00587F02" w:rsidRDefault="00A017C7" w:rsidP="00A017C7">
      <w:pPr>
        <w:spacing w:after="0"/>
        <w:rPr>
          <w:rStyle w:val="StyleUnderline"/>
        </w:rPr>
      </w:pPr>
      <w:r w:rsidRPr="00587F02">
        <w:rPr>
          <w:rStyle w:val="StyleUnderline"/>
        </w:rPr>
        <w:t xml:space="preserve">Breaking up the </w:t>
      </w:r>
      <w:r w:rsidRPr="00AB74FD">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AB74FD">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0EC565FE" w14:textId="77777777" w:rsidR="00A017C7" w:rsidRPr="00AB74FD" w:rsidRDefault="00A017C7" w:rsidP="00A017C7">
      <w:pPr>
        <w:spacing w:after="0"/>
        <w:rPr>
          <w:sz w:val="16"/>
          <w:highlight w:val="green"/>
        </w:rPr>
      </w:pPr>
      <w:r w:rsidRPr="00587F02">
        <w:rPr>
          <w:rStyle w:val="StyleUnderline"/>
        </w:rPr>
        <w:t>Second</w:t>
      </w:r>
      <w:r w:rsidRPr="005C3086">
        <w:rPr>
          <w:sz w:val="16"/>
        </w:rPr>
        <w:t xml:space="preserve">, large airlines’ </w:t>
      </w:r>
      <w:r w:rsidRPr="00AB74FD">
        <w:rPr>
          <w:rStyle w:val="Emphasis"/>
          <w:highlight w:val="green"/>
        </w:rPr>
        <w:t>hub-and-spoke systems create network effects that systematically disadvantage smaller competitors</w:t>
      </w:r>
      <w:r w:rsidRPr="00AB74FD">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AB74FD">
        <w:rPr>
          <w:rStyle w:val="StyleUnderline"/>
          <w:highlight w:val="green"/>
        </w:rPr>
        <w:t>making it nearly impossible for point-to-point carriers to compete on routes dominated by hub carriers</w:t>
      </w:r>
      <w:r w:rsidRPr="00AB74FD">
        <w:rPr>
          <w:sz w:val="16"/>
          <w:highlight w:val="green"/>
        </w:rPr>
        <w:t>.</w:t>
      </w:r>
    </w:p>
    <w:p w14:paraId="45E66B88" w14:textId="77777777" w:rsidR="00A017C7" w:rsidRDefault="00A017C7" w:rsidP="00A017C7">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AB74FD">
        <w:rPr>
          <w:rStyle w:val="StyleUnderline"/>
          <w:highlight w:val="green"/>
        </w:rPr>
        <w:t xml:space="preserve">Hub systems </w:t>
      </w:r>
      <w:r w:rsidRPr="00587F02">
        <w:rPr>
          <w:rStyle w:val="StyleUnderline"/>
        </w:rPr>
        <w:t xml:space="preserve">often </w:t>
      </w:r>
      <w:r w:rsidRPr="00AB74FD">
        <w:rPr>
          <w:rStyle w:val="StyleUnderline"/>
          <w:highlight w:val="green"/>
        </w:rPr>
        <w:t xml:space="preserve">force </w:t>
      </w:r>
      <w:r w:rsidRPr="00587F02">
        <w:rPr>
          <w:rStyle w:val="StyleUnderline"/>
        </w:rPr>
        <w:t xml:space="preserve">passengers into </w:t>
      </w:r>
      <w:r w:rsidRPr="00AB74FD">
        <w:rPr>
          <w:rStyle w:val="StyleUnderline"/>
          <w:highlight w:val="green"/>
        </w:rPr>
        <w:t xml:space="preserve">circuitous </w:t>
      </w:r>
      <w:proofErr w:type="gramStart"/>
      <w:r w:rsidRPr="00AB74FD">
        <w:rPr>
          <w:rStyle w:val="StyleUnderline"/>
          <w:highlight w:val="green"/>
        </w:rPr>
        <w:t>routings</w:t>
      </w:r>
      <w:proofErr w:type="gramEnd"/>
      <w:r w:rsidRPr="00AB74FD">
        <w:rPr>
          <w:rStyle w:val="StyleUnderline"/>
          <w:highlight w:val="green"/>
        </w:rPr>
        <w:t xml:space="preserve">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AB74FD">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w:t>
      </w:r>
      <w:proofErr w:type="spellStart"/>
      <w:proofErr w:type="gramStart"/>
      <w:r w:rsidRPr="00587F02">
        <w:rPr>
          <w:rStyle w:val="StyleUnderline"/>
        </w:rPr>
        <w:t>selfreinforcing</w:t>
      </w:r>
      <w:proofErr w:type="spellEnd"/>
      <w:proofErr w:type="gramEnd"/>
      <w:r w:rsidRPr="00587F02">
        <w:rPr>
          <w:rStyle w:val="StyleUnderline"/>
        </w:rPr>
        <w:t xml:space="preserve"> advantages and </w:t>
      </w:r>
      <w:r w:rsidRPr="00AB74FD">
        <w:rPr>
          <w:rStyle w:val="StyleUnderline"/>
          <w:highlight w:val="green"/>
        </w:rPr>
        <w:t>enables</w:t>
      </w:r>
      <w:r>
        <w:rPr>
          <w:rStyle w:val="StyleUnderline"/>
        </w:rPr>
        <w:t xml:space="preserve"> </w:t>
      </w:r>
      <w:r w:rsidRPr="00587F02">
        <w:rPr>
          <w:rStyle w:val="StyleUnderline"/>
        </w:rPr>
        <w:t xml:space="preserve">the </w:t>
      </w:r>
      <w:r w:rsidRPr="00AB74FD">
        <w:rPr>
          <w:rStyle w:val="StyleUnderline"/>
          <w:highlight w:val="green"/>
        </w:rPr>
        <w:t>development of more efficient routing patterns</w:t>
      </w:r>
      <w:r w:rsidRPr="00587F02">
        <w:rPr>
          <w:rStyle w:val="StyleUnderline"/>
        </w:rPr>
        <w:t xml:space="preserve"> that prioritize passenger convenience over carrier market control.</w:t>
      </w:r>
    </w:p>
    <w:p w14:paraId="33B82B54" w14:textId="77777777" w:rsidR="00A017C7" w:rsidRDefault="00A017C7" w:rsidP="00A017C7">
      <w:pPr>
        <w:spacing w:after="0"/>
        <w:rPr>
          <w:rStyle w:val="StyleUnderline"/>
        </w:rPr>
      </w:pPr>
    </w:p>
    <w:p w14:paraId="3B631713" w14:textId="77777777" w:rsidR="00A017C7" w:rsidRDefault="00A017C7" w:rsidP="00A017C7">
      <w:pPr>
        <w:pStyle w:val="Heading4"/>
      </w:pPr>
      <w:r>
        <w:t xml:space="preserve">Key to </w:t>
      </w:r>
      <w:proofErr w:type="gramStart"/>
      <w:r>
        <w:t>solve</w:t>
      </w:r>
      <w:proofErr w:type="gramEnd"/>
      <w:r>
        <w:t xml:space="preserve"> airline emissions</w:t>
      </w:r>
    </w:p>
    <w:p w14:paraId="6378FA68" w14:textId="77777777" w:rsidR="00A017C7" w:rsidRPr="0038643B" w:rsidRDefault="00A017C7" w:rsidP="00A017C7">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proofErr w:type="spellStart"/>
      <w:r w:rsidRPr="0038643B">
        <w:t>AeroAstro</w:t>
      </w:r>
      <w:proofErr w:type="spellEnd"/>
      <w:r w:rsidRPr="0038643B">
        <w:t xml:space="preserve">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332B6510" w14:textId="77777777" w:rsidR="00A017C7" w:rsidRPr="00C4433F" w:rsidRDefault="00A017C7" w:rsidP="00A017C7">
      <w:pPr>
        <w:spacing w:after="0"/>
        <w:rPr>
          <w:sz w:val="16"/>
        </w:rPr>
      </w:pPr>
      <w:r w:rsidRPr="00C4433F">
        <w:rPr>
          <w:sz w:val="16"/>
        </w:rPr>
        <w:t xml:space="preserve">The </w:t>
      </w:r>
      <w:r w:rsidRPr="00AB74FD">
        <w:rPr>
          <w:rStyle w:val="StyleUnderline"/>
          <w:highlight w:val="green"/>
        </w:rPr>
        <w:t xml:space="preserve">airline industry </w:t>
      </w:r>
      <w:r w:rsidRPr="0038643B">
        <w:rPr>
          <w:rStyle w:val="StyleUnderline"/>
        </w:rPr>
        <w:t xml:space="preserve">is one of the </w:t>
      </w:r>
      <w:r w:rsidRPr="00AB74FD">
        <w:rPr>
          <w:rStyle w:val="StyleUnderline"/>
          <w:highlight w:val="green"/>
        </w:rPr>
        <w:t xml:space="preserve">foremost contributors to </w:t>
      </w:r>
      <w:r w:rsidRPr="0038643B">
        <w:rPr>
          <w:rStyle w:val="StyleUnderline"/>
        </w:rPr>
        <w:t xml:space="preserve">the </w:t>
      </w:r>
      <w:r w:rsidRPr="00AB74FD">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 xml:space="preserve">Considering, as well, the production of other harmful greenhouse gases like carbon monoxide (CO), nitrogen oxides (NOx) and </w:t>
      </w:r>
      <w:proofErr w:type="spellStart"/>
      <w:r w:rsidRPr="00C4433F">
        <w:rPr>
          <w:rStyle w:val="StyleUnderline"/>
        </w:rPr>
        <w:t>hydrocrabons</w:t>
      </w:r>
      <w:proofErr w:type="spellEnd"/>
      <w:r w:rsidRPr="00C4433F">
        <w:rPr>
          <w:rStyle w:val="StyleUnderline"/>
        </w:rPr>
        <w:t xml:space="preserve"> (HC), in addition to the formation of contrail clouds, the airline industry accounts for 3.5% of the total anthropogenic global warming</w:t>
      </w:r>
      <w:r w:rsidRPr="00C4433F">
        <w:rPr>
          <w:sz w:val="16"/>
        </w:rPr>
        <w:t xml:space="preserve"> (Lee &amp; Forster, 2021). The </w:t>
      </w:r>
      <w:r w:rsidRPr="00AB74FD">
        <w:rPr>
          <w:rStyle w:val="StyleUnderline"/>
          <w:highlight w:val="green"/>
        </w:rPr>
        <w:t xml:space="preserve">emissions </w:t>
      </w:r>
      <w:r w:rsidRPr="0038643B">
        <w:rPr>
          <w:rStyle w:val="StyleUnderline"/>
        </w:rPr>
        <w:t xml:space="preserve">generated by the sector are </w:t>
      </w:r>
      <w:r w:rsidRPr="00AB74FD">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AB74FD">
        <w:rPr>
          <w:rStyle w:val="StyleUnderline"/>
          <w:highlight w:val="green"/>
        </w:rPr>
        <w:t xml:space="preserve">could release an additional </w:t>
      </w:r>
      <w:r w:rsidRPr="00AB74FD">
        <w:rPr>
          <w:rStyle w:val="Emphasis"/>
          <w:highlight w:val="green"/>
        </w:rPr>
        <w:t>40 Gt of CO2</w:t>
      </w:r>
      <w:r w:rsidRPr="0038643B">
        <w:rPr>
          <w:rStyle w:val="StyleUnderline"/>
        </w:rPr>
        <w:t xml:space="preserve">, resulting in a situation </w:t>
      </w:r>
      <w:r w:rsidRPr="00AB74FD">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AB74FD">
        <w:rPr>
          <w:rStyle w:val="StyleUnderline"/>
          <w:highlight w:val="green"/>
        </w:rPr>
        <w:t>25%</w:t>
      </w:r>
      <w:r w:rsidRPr="00C4433F">
        <w:rPr>
          <w:sz w:val="16"/>
        </w:rPr>
        <w:t xml:space="preserve"> (Yeo &amp; Pidcock, 2016) </w:t>
      </w:r>
      <w:r w:rsidRPr="00AB74FD">
        <w:rPr>
          <w:rStyle w:val="StyleUnderline"/>
          <w:highlight w:val="green"/>
        </w:rPr>
        <w:t xml:space="preserve">of the carbon budget </w:t>
      </w:r>
      <w:r w:rsidRPr="0038643B">
        <w:rPr>
          <w:rStyle w:val="StyleUnderline"/>
        </w:rPr>
        <w:t xml:space="preserve">designed to limit the global increase </w:t>
      </w:r>
      <w:r w:rsidRPr="00AB74FD">
        <w:rPr>
          <w:rStyle w:val="StyleUnderline"/>
          <w:highlight w:val="green"/>
        </w:rPr>
        <w:t>in</w:t>
      </w:r>
      <w:r w:rsidRPr="0038643B">
        <w:rPr>
          <w:rStyle w:val="StyleUnderline"/>
        </w:rPr>
        <w:t xml:space="preserve"> temperature outlined by the </w:t>
      </w:r>
      <w:r w:rsidRPr="00AB74FD">
        <w:rPr>
          <w:rStyle w:val="StyleUnderline"/>
          <w:highlight w:val="green"/>
        </w:rPr>
        <w:t>Paris</w:t>
      </w:r>
      <w:r w:rsidRPr="0038643B">
        <w:rPr>
          <w:rStyle w:val="StyleUnderline"/>
        </w:rPr>
        <w:t xml:space="preserve"> Climate Agreement.</w:t>
      </w:r>
    </w:p>
    <w:p w14:paraId="22D0E544" w14:textId="77777777" w:rsidR="00A017C7" w:rsidRPr="00C4433F" w:rsidRDefault="00A017C7" w:rsidP="00A017C7">
      <w:pPr>
        <w:spacing w:after="0"/>
        <w:rPr>
          <w:sz w:val="16"/>
        </w:rPr>
      </w:pPr>
      <w:r w:rsidRPr="00C4433F">
        <w:rPr>
          <w:sz w:val="16"/>
        </w:rPr>
        <w:t xml:space="preserve">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w:t>
      </w:r>
      <w:proofErr w:type="gramStart"/>
      <w:r w:rsidRPr="00C4433F">
        <w:rPr>
          <w:sz w:val="16"/>
        </w:rPr>
        <w:t>on</w:t>
      </w:r>
      <w:proofErr w:type="gramEnd"/>
      <w:r w:rsidRPr="00C4433F">
        <w:rPr>
          <w:sz w:val="16"/>
        </w:rPr>
        <w:t xml:space="preserve">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42F81BFF" w14:textId="77777777" w:rsidR="00A017C7" w:rsidRPr="00C4433F" w:rsidRDefault="00A017C7" w:rsidP="00A017C7">
      <w:pPr>
        <w:spacing w:after="0"/>
        <w:rPr>
          <w:sz w:val="16"/>
        </w:rPr>
      </w:pPr>
      <w:r w:rsidRPr="00AB74FD">
        <w:rPr>
          <w:rStyle w:val="Emphasis"/>
          <w:highlight w:val="green"/>
        </w:rPr>
        <w:t>One approach that would not require the development of new tech</w:t>
      </w:r>
      <w:r w:rsidRPr="0038643B">
        <w:rPr>
          <w:rStyle w:val="Emphasis"/>
        </w:rPr>
        <w:t xml:space="preserve">nologies </w:t>
      </w:r>
      <w:r w:rsidRPr="00AB74FD">
        <w:rPr>
          <w:rStyle w:val="Emphasis"/>
          <w:highlight w:val="green"/>
        </w:rPr>
        <w:t>and could see an immediate reduction in the industry's CO2 emissions is the restructuring of airline route systems</w:t>
      </w:r>
      <w:r w:rsidRPr="00AB74FD">
        <w:rPr>
          <w:sz w:val="16"/>
          <w:highlight w:val="green"/>
        </w:rPr>
        <w:t xml:space="preserve"> </w:t>
      </w:r>
      <w:r w:rsidRPr="00C4433F">
        <w:rPr>
          <w:sz w:val="16"/>
        </w:rPr>
        <w:t>(</w:t>
      </w:r>
      <w:proofErr w:type="spellStart"/>
      <w:r w:rsidRPr="00C4433F">
        <w:rPr>
          <w:sz w:val="16"/>
        </w:rPr>
        <w:t>Scheelhaase</w:t>
      </w:r>
      <w:proofErr w:type="spellEnd"/>
      <w:r w:rsidRPr="00C4433F">
        <w:rPr>
          <w:sz w:val="16"/>
        </w:rPr>
        <w:t xml:space="preserve">, Grimme, &amp; Schaefer, 2010; Wen, 2013). Through the careful selection of routes and flight frequencies, as well as aircraft allotment, </w:t>
      </w:r>
      <w:r w:rsidRPr="00C4433F">
        <w:rPr>
          <w:rStyle w:val="StyleUnderline"/>
        </w:rPr>
        <w:t xml:space="preserve">it is </w:t>
      </w:r>
      <w:r w:rsidRPr="00AB74FD">
        <w:rPr>
          <w:rStyle w:val="StyleUnderline"/>
          <w:highlight w:val="green"/>
        </w:rPr>
        <w:t>possible to redesign airline route networks</w:t>
      </w:r>
      <w:r w:rsidRPr="00AB74FD">
        <w:rPr>
          <w:sz w:val="16"/>
          <w:highlight w:val="green"/>
        </w:rPr>
        <w:t xml:space="preserve"> </w:t>
      </w:r>
      <w:r w:rsidRPr="00C4433F">
        <w:rPr>
          <w:sz w:val="16"/>
        </w:rPr>
        <w:t xml:space="preserve">(i.e., redraw the graph of origin-destination pairs) </w:t>
      </w:r>
      <w:r w:rsidRPr="00AB74FD">
        <w:rPr>
          <w:rStyle w:val="StyleUnderline"/>
          <w:highlight w:val="green"/>
        </w:rPr>
        <w:t xml:space="preserve">to reduce the system's </w:t>
      </w:r>
      <w:r w:rsidRPr="00C4433F">
        <w:rPr>
          <w:rStyle w:val="StyleUnderline"/>
        </w:rPr>
        <w:t xml:space="preserve">cumulative greenhouse gas </w:t>
      </w:r>
      <w:r w:rsidRPr="00AB74FD">
        <w:rPr>
          <w:rStyle w:val="StyleUnderline"/>
          <w:highlight w:val="green"/>
        </w:rPr>
        <w:t>emissions while satisfying</w:t>
      </w:r>
      <w:r w:rsidRPr="00AB74FD">
        <w:rPr>
          <w:sz w:val="16"/>
          <w:highlight w:val="green"/>
        </w:rPr>
        <w:t xml:space="preserve"> </w:t>
      </w:r>
      <w:r w:rsidRPr="00C4433F">
        <w:rPr>
          <w:sz w:val="16"/>
        </w:rPr>
        <w:t xml:space="preserve">the current level of </w:t>
      </w:r>
      <w:r w:rsidRPr="00AB74FD">
        <w:rPr>
          <w:rStyle w:val="StyleUnderline"/>
          <w:highlight w:val="green"/>
        </w:rPr>
        <w:t>passenger demand</w:t>
      </w:r>
      <w:r w:rsidRPr="00C4433F">
        <w:rPr>
          <w:sz w:val="16"/>
        </w:rPr>
        <w:t>.</w:t>
      </w:r>
    </w:p>
    <w:p w14:paraId="4356EB9D" w14:textId="77777777" w:rsidR="00A017C7" w:rsidRPr="00C4433F" w:rsidRDefault="00A017C7" w:rsidP="00A017C7">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w:t>
      </w:r>
      <w:proofErr w:type="gramStart"/>
      <w:r w:rsidRPr="00C4433F">
        <w:rPr>
          <w:sz w:val="16"/>
        </w:rPr>
        <w:t>aircrafts</w:t>
      </w:r>
      <w:proofErr w:type="gramEnd"/>
      <w:r w:rsidRPr="00C4433F">
        <w:rPr>
          <w:sz w:val="16"/>
        </w:rPr>
        <w:t xml:space="preserve"> equipped with a particular engine type</w:t>
      </w:r>
      <w:proofErr w:type="gramStart"/>
      <w:r w:rsidRPr="00C4433F">
        <w:rPr>
          <w:sz w:val="16"/>
        </w:rPr>
        <w:t>), and</w:t>
      </w:r>
      <w:proofErr w:type="gramEnd"/>
      <w:r w:rsidRPr="00C4433F">
        <w:rPr>
          <w:sz w:val="16"/>
        </w:rPr>
        <w:t xml:space="preserve">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w:t>
      </w:r>
      <w:proofErr w:type="spellStart"/>
      <w:r w:rsidRPr="00C4433F">
        <w:rPr>
          <w:sz w:val="16"/>
        </w:rPr>
        <w:t>Montlaur</w:t>
      </w:r>
      <w:proofErr w:type="spellEnd"/>
      <w:r w:rsidRPr="00C4433F">
        <w:rPr>
          <w:sz w:val="16"/>
        </w:rPr>
        <w:t xml:space="preserve">, Delgado, &amp; </w:t>
      </w:r>
      <w:proofErr w:type="spellStart"/>
      <w:r w:rsidRPr="00C4433F">
        <w:rPr>
          <w:sz w:val="16"/>
        </w:rPr>
        <w:t>Trapote</w:t>
      </w:r>
      <w:proofErr w:type="spellEnd"/>
      <w:r w:rsidRPr="00C4433F">
        <w:rPr>
          <w:sz w:val="16"/>
        </w:rPr>
        <w:t>-Barreira,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w:t>
      </w:r>
      <w:proofErr w:type="spellStart"/>
      <w:r w:rsidRPr="00C4433F">
        <w:rPr>
          <w:sz w:val="16"/>
        </w:rPr>
        <w:t>Fageda</w:t>
      </w:r>
      <w:proofErr w:type="spellEnd"/>
      <w:r w:rsidRPr="00C4433F">
        <w:rPr>
          <w:sz w:val="16"/>
        </w:rPr>
        <w:t xml:space="preserve">, Suárez-Alemán, </w:t>
      </w:r>
      <w:proofErr w:type="spellStart"/>
      <w:r w:rsidRPr="00C4433F">
        <w:rPr>
          <w:sz w:val="16"/>
        </w:rPr>
        <w:t>Serebrisky</w:t>
      </w:r>
      <w:proofErr w:type="spellEnd"/>
      <w:r w:rsidRPr="00C4433F">
        <w:rPr>
          <w:sz w:val="16"/>
        </w:rPr>
        <w:t xml:space="preserve">, &amp; Fioravanti, 2018). Hence, </w:t>
      </w:r>
      <w:r w:rsidRPr="00C4433F">
        <w:rPr>
          <w:rStyle w:val="StyleUnderline"/>
        </w:rPr>
        <w:t xml:space="preserve">the </w:t>
      </w:r>
      <w:r w:rsidRPr="00AB74FD">
        <w:rPr>
          <w:rStyle w:val="StyleUnderline"/>
          <w:highlight w:val="green"/>
        </w:rPr>
        <w:t xml:space="preserve">restructuring </w:t>
      </w:r>
      <w:r w:rsidRPr="00C4433F">
        <w:rPr>
          <w:rStyle w:val="StyleUnderline"/>
        </w:rPr>
        <w:t xml:space="preserve">of airline route networks </w:t>
      </w:r>
      <w:r w:rsidRPr="00AB74FD">
        <w:rPr>
          <w:rStyle w:val="StyleUnderline"/>
          <w:highlight w:val="green"/>
        </w:rPr>
        <w:t xml:space="preserve">to minimize </w:t>
      </w:r>
      <w:r w:rsidRPr="00C4433F">
        <w:rPr>
          <w:rStyle w:val="StyleUnderline"/>
        </w:rPr>
        <w:t xml:space="preserve">its </w:t>
      </w:r>
      <w:r w:rsidRPr="00AB74FD">
        <w:rPr>
          <w:rStyle w:val="StyleUnderline"/>
          <w:highlight w:val="green"/>
        </w:rPr>
        <w:t>environmental impact cannot come at the expense of reduced airport accessibility</w:t>
      </w:r>
      <w:r w:rsidRPr="00C4433F">
        <w:rPr>
          <w:rStyle w:val="StyleUnderline"/>
        </w:rPr>
        <w:t>.</w:t>
      </w:r>
    </w:p>
    <w:p w14:paraId="7899C80A" w14:textId="77777777" w:rsidR="00A017C7" w:rsidRPr="00C4433F" w:rsidRDefault="00A017C7" w:rsidP="00A017C7">
      <w:pPr>
        <w:spacing w:after="0"/>
        <w:rPr>
          <w:rStyle w:val="StyleUnderline"/>
        </w:rPr>
      </w:pPr>
      <w:r w:rsidRPr="00C4433F">
        <w:rPr>
          <w:sz w:val="16"/>
        </w:rPr>
        <w:t xml:space="preserve">The contribution of this research lies in the provision of an analytical </w:t>
      </w:r>
      <w:r w:rsidRPr="00AB74FD">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AB74FD">
        <w:rPr>
          <w:rStyle w:val="StyleUnderline"/>
          <w:highlight w:val="green"/>
        </w:rPr>
        <w:t>restructure</w:t>
      </w:r>
      <w:r w:rsidRPr="00C4433F">
        <w:rPr>
          <w:rStyle w:val="StyleUnderline"/>
        </w:rPr>
        <w:t xml:space="preserve"> airline </w:t>
      </w:r>
      <w:r w:rsidRPr="00AB74FD">
        <w:rPr>
          <w:rStyle w:val="StyleUnderline"/>
          <w:highlight w:val="green"/>
        </w:rPr>
        <w:t xml:space="preserve">route </w:t>
      </w:r>
      <w:r w:rsidRPr="00C4433F">
        <w:rPr>
          <w:rStyle w:val="StyleUnderline"/>
        </w:rPr>
        <w:t xml:space="preserve">networks in the United States, with the dual goal of </w:t>
      </w:r>
      <w:r w:rsidRPr="00AB74FD">
        <w:rPr>
          <w:rStyle w:val="StyleUnderline"/>
          <w:highlight w:val="green"/>
        </w:rPr>
        <w:t xml:space="preserve">reducing emissions while </w:t>
      </w:r>
      <w:r w:rsidRPr="00C4433F">
        <w:rPr>
          <w:rStyle w:val="StyleUnderline"/>
        </w:rPr>
        <w:t xml:space="preserve">maintaining or </w:t>
      </w:r>
      <w:r w:rsidRPr="00AB74FD">
        <w:rPr>
          <w:rStyle w:val="StyleUnderline"/>
          <w:highlight w:val="green"/>
        </w:rPr>
        <w:t>improvin</w:t>
      </w:r>
      <w:r w:rsidRPr="00C4433F">
        <w:rPr>
          <w:rStyle w:val="StyleUnderline"/>
        </w:rPr>
        <w:t xml:space="preserve">g the level of </w:t>
      </w:r>
      <w:r w:rsidRPr="00AB74FD">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w:t>
      </w:r>
      <w:proofErr w:type="gramStart"/>
      <w:r w:rsidRPr="00C4433F">
        <w:rPr>
          <w:sz w:val="16"/>
        </w:rPr>
        <w:t>scores, and</w:t>
      </w:r>
      <w:proofErr w:type="gramEnd"/>
      <w:r w:rsidRPr="00C4433F">
        <w:rPr>
          <w:sz w:val="16"/>
        </w:rPr>
        <w:t xml:space="preserve">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3E9C17F3" w14:textId="77777777" w:rsidR="00A017C7" w:rsidRDefault="00A017C7" w:rsidP="00A017C7">
      <w:pPr>
        <w:spacing w:after="0"/>
        <w:rPr>
          <w:rStyle w:val="StyleUnderline"/>
        </w:rPr>
      </w:pPr>
    </w:p>
    <w:p w14:paraId="054FA9E9" w14:textId="77777777" w:rsidR="00A017C7" w:rsidRPr="00B35F42" w:rsidRDefault="00A017C7" w:rsidP="00A017C7">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5C3600F2" w14:textId="77777777" w:rsidR="00A017C7" w:rsidRDefault="00A017C7" w:rsidP="00A017C7">
      <w:pPr>
        <w:spacing w:after="0"/>
      </w:pPr>
      <w:r w:rsidRPr="0052786E">
        <w:rPr>
          <w:rStyle w:val="Style13ptBold"/>
        </w:rPr>
        <w:t xml:space="preserve">Richards et. </w:t>
      </w:r>
      <w:proofErr w:type="gramStart"/>
      <w:r w:rsidRPr="0052786E">
        <w:rPr>
          <w:rStyle w:val="Style13ptBold"/>
        </w:rPr>
        <w:t>al</w:t>
      </w:r>
      <w:proofErr w:type="gramEnd"/>
      <w:r w:rsidRPr="0052786E">
        <w:rPr>
          <w:rStyle w:val="Style13ptBold"/>
        </w:rPr>
        <w:t xml:space="preserve">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1ECF31B0" w14:textId="77777777" w:rsidR="00A017C7" w:rsidRDefault="00A017C7" w:rsidP="00A017C7">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AB74FD">
        <w:rPr>
          <w:rStyle w:val="StyleUnderline"/>
          <w:highlight w:val="green"/>
        </w:rPr>
        <w:t>emissions</w:t>
      </w:r>
      <w:r w:rsidRPr="005A3823">
        <w:rPr>
          <w:rStyle w:val="StyleUnderline"/>
        </w:rPr>
        <w:t xml:space="preserve"> continue to </w:t>
      </w:r>
      <w:r w:rsidRPr="00AB74FD">
        <w:rPr>
          <w:rStyle w:val="StyleUnderline"/>
          <w:highlight w:val="green"/>
        </w:rPr>
        <w:t>rise</w:t>
      </w:r>
      <w:r w:rsidRPr="005A3823">
        <w:rPr>
          <w:rStyle w:val="StyleUnderline"/>
        </w:rPr>
        <w:t xml:space="preserve"> and global </w:t>
      </w:r>
      <w:r w:rsidRPr="00AB74FD">
        <w:rPr>
          <w:rStyle w:val="StyleUnderline"/>
          <w:highlight w:val="green"/>
        </w:rPr>
        <w:t xml:space="preserve">warming </w:t>
      </w:r>
      <w:r w:rsidRPr="00AB74FD">
        <w:rPr>
          <w:rStyle w:val="Emphasis"/>
          <w:highlight w:val="green"/>
        </w:rPr>
        <w:t>above 3 °</w:t>
      </w:r>
      <w:r w:rsidRPr="005A3823">
        <w:rPr>
          <w:rStyle w:val="Emphasis"/>
        </w:rPr>
        <w:t>C</w:t>
      </w:r>
      <w:r w:rsidRPr="005A3823">
        <w:rPr>
          <w:rStyle w:val="StyleUnderline"/>
        </w:rPr>
        <w:t xml:space="preserve"> </w:t>
      </w:r>
      <w:r w:rsidRPr="00AB74FD">
        <w:rPr>
          <w:rStyle w:val="StyleUnderline"/>
          <w:highlight w:val="green"/>
        </w:rPr>
        <w:t>is</w:t>
      </w:r>
      <w:r w:rsidRPr="003C055A">
        <w:rPr>
          <w:sz w:val="16"/>
        </w:rPr>
        <w:t xml:space="preserve"> </w:t>
      </w:r>
      <w:r w:rsidRPr="005A3823">
        <w:rPr>
          <w:rStyle w:val="Emphasis"/>
        </w:rPr>
        <w:t xml:space="preserve">increasingly </w:t>
      </w:r>
      <w:r w:rsidRPr="00AB74FD">
        <w:rPr>
          <w:rStyle w:val="Emphasis"/>
          <w:highlight w:val="gree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AB74FD">
        <w:rPr>
          <w:rStyle w:val="StyleUnderline"/>
          <w:highlight w:val="green"/>
        </w:rPr>
        <w:t xml:space="preserve">feedbacks </w:t>
      </w:r>
      <w:r w:rsidRPr="00AB74FD">
        <w:rPr>
          <w:rStyle w:val="Emphasis"/>
          <w:highlight w:val="green"/>
        </w:rPr>
        <w:t>accelerating</w:t>
      </w:r>
      <w:r w:rsidRPr="003C055A">
        <w:rPr>
          <w:sz w:val="16"/>
        </w:rPr>
        <w:t xml:space="preserve">3 and dampening feedbacks decelerating.4 These </w:t>
      </w:r>
      <w:r w:rsidRPr="005A3823">
        <w:rPr>
          <w:rStyle w:val="StyleUnderline"/>
        </w:rPr>
        <w:t xml:space="preserve">feedbacks </w:t>
      </w:r>
      <w:r w:rsidRPr="00AB74FD">
        <w:rPr>
          <w:rStyle w:val="StyleUnderline"/>
          <w:highlight w:val="green"/>
        </w:rPr>
        <w:t>exacerbate</w:t>
      </w:r>
      <w:r w:rsidRPr="005A3823">
        <w:rPr>
          <w:rStyle w:val="StyleUnderline"/>
        </w:rPr>
        <w:t xml:space="preserve"> the possibility of </w:t>
      </w:r>
      <w:r w:rsidRPr="00AB74FD">
        <w:rPr>
          <w:rStyle w:val="Emphasis"/>
          <w:highlight w:val="green"/>
        </w:rPr>
        <w:t>runaway</w:t>
      </w:r>
      <w:r w:rsidRPr="005A3823">
        <w:rPr>
          <w:rStyle w:val="StyleUnderline"/>
        </w:rPr>
        <w:t xml:space="preserve"> global </w:t>
      </w:r>
      <w:r w:rsidRPr="00AB74FD">
        <w:rPr>
          <w:rStyle w:val="StyleUnderline"/>
          <w:highlight w:val="green"/>
        </w:rPr>
        <w:t>warming</w:t>
      </w:r>
      <w:r w:rsidRPr="003C055A">
        <w:rPr>
          <w:sz w:val="16"/>
        </w:rPr>
        <w:t xml:space="preserve">,5 </w:t>
      </w:r>
      <w:r w:rsidRPr="005A3823">
        <w:rPr>
          <w:rStyle w:val="StyleUnderline"/>
        </w:rPr>
        <w:t xml:space="preserve">estimated </w:t>
      </w:r>
      <w:r w:rsidRPr="00AB74FD">
        <w:rPr>
          <w:rStyle w:val="StyleUnderline"/>
          <w:highlight w:val="green"/>
        </w:rPr>
        <w:t xml:space="preserve">at </w:t>
      </w:r>
      <w:r w:rsidRPr="00AB74FD">
        <w:rPr>
          <w:rStyle w:val="Emphasis"/>
          <w:highlight w:val="gree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AB74FD">
        <w:rPr>
          <w:rStyle w:val="StyleUnderline"/>
          <w:highlight w:val="green"/>
        </w:rPr>
        <w:t>climate change</w:t>
      </w:r>
      <w:r w:rsidRPr="005A3823">
        <w:rPr>
          <w:rStyle w:val="StyleUnderline"/>
        </w:rPr>
        <w:t xml:space="preserve"> may </w:t>
      </w:r>
      <w:r w:rsidRPr="00AB74FD">
        <w:rPr>
          <w:rStyle w:val="StyleUnderline"/>
          <w:highlight w:val="green"/>
        </w:rPr>
        <w:t xml:space="preserve">pose an ﻿ </w:t>
      </w:r>
      <w:r w:rsidRPr="00AB74FD">
        <w:rPr>
          <w:rStyle w:val="Emphasis"/>
          <w:highlight w:val="gree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AB74FD">
        <w:rPr>
          <w:rStyle w:val="StyleUnderline"/>
          <w:highlight w:val="green"/>
        </w:rPr>
        <w:t>Climate</w:t>
      </w:r>
      <w:r w:rsidRPr="005A3823">
        <w:rPr>
          <w:rStyle w:val="StyleUnderline"/>
        </w:rPr>
        <w:t xml:space="preserve"> change</w:t>
      </w:r>
      <w:r w:rsidRPr="003C055A">
        <w:rPr>
          <w:sz w:val="16"/>
        </w:rPr>
        <w:t xml:space="preserve"> is predicted to </w:t>
      </w:r>
      <w:r w:rsidRPr="00AB74FD">
        <w:rPr>
          <w:rStyle w:val="StyleUnderline"/>
          <w:highlight w:val="green"/>
        </w:rPr>
        <w:t xml:space="preserve">undermine </w:t>
      </w:r>
      <w:r w:rsidRPr="00AB74FD">
        <w:rPr>
          <w:rStyle w:val="Emphasis"/>
          <w:highlight w:val="green"/>
        </w:rPr>
        <w:t>ag</w:t>
      </w:r>
      <w:r w:rsidRPr="00F97639">
        <w:rPr>
          <w:rStyle w:val="Emphasis"/>
        </w:rPr>
        <w:t>ricultural</w:t>
      </w:r>
      <w:r w:rsidRPr="005A3823">
        <w:rPr>
          <w:rStyle w:val="StyleUnderline"/>
        </w:rPr>
        <w:t xml:space="preserve"> systems </w:t>
      </w:r>
      <w:r w:rsidRPr="00AB74FD">
        <w:rPr>
          <w:rStyle w:val="StyleUnderline"/>
          <w:highlight w:val="green"/>
        </w:rPr>
        <w:t xml:space="preserve">and disrupt </w:t>
      </w:r>
      <w:r w:rsidRPr="00AB74FD">
        <w:rPr>
          <w:rStyle w:val="Emphasis"/>
          <w:highlight w:val="green"/>
        </w:rPr>
        <w:t>food</w:t>
      </w:r>
      <w:r w:rsidRPr="005A3823">
        <w:rPr>
          <w:rStyle w:val="Emphasis"/>
        </w:rPr>
        <w:t xml:space="preserve"> supply</w:t>
      </w:r>
      <w:r w:rsidRPr="003C055A">
        <w:rPr>
          <w:sz w:val="16"/>
        </w:rPr>
        <w:t xml:space="preserve">,16 </w:t>
      </w:r>
      <w:r w:rsidRPr="00AB74FD">
        <w:rPr>
          <w:rStyle w:val="StyleUnderline"/>
          <w:highlight w:val="green"/>
        </w:rPr>
        <w:t>which</w:t>
      </w:r>
      <w:r w:rsidRPr="005A3823">
        <w:rPr>
          <w:rStyle w:val="StyleUnderline"/>
        </w:rPr>
        <w:t xml:space="preserve"> may </w:t>
      </w:r>
      <w:r w:rsidRPr="00AB74FD">
        <w:rPr>
          <w:rStyle w:val="StyleUnderline"/>
          <w:highlight w:val="green"/>
        </w:rPr>
        <w:t xml:space="preserve">lead to </w:t>
      </w:r>
      <w:r w:rsidRPr="00AB74FD">
        <w:rPr>
          <w:rStyle w:val="Emphasis"/>
          <w:highlight w:val="green"/>
        </w:rPr>
        <w:t>economic</w:t>
      </w:r>
      <w:r w:rsidRPr="00AB74FD">
        <w:rPr>
          <w:rStyle w:val="StyleUnderline"/>
          <w:highlight w:val="green"/>
        </w:rPr>
        <w:t xml:space="preserve"> shocks</w:t>
      </w:r>
      <w:r w:rsidRPr="003C055A">
        <w:rPr>
          <w:sz w:val="16"/>
        </w:rPr>
        <w:t xml:space="preserve">, </w:t>
      </w:r>
      <w:r w:rsidRPr="00AB74FD">
        <w:rPr>
          <w:rStyle w:val="Emphasis"/>
          <w:highlight w:val="green"/>
        </w:rPr>
        <w:t>socio- political</w:t>
      </w:r>
      <w:r w:rsidRPr="00AB74FD">
        <w:rPr>
          <w:sz w:val="16"/>
          <w:highlight w:val="green"/>
        </w:rPr>
        <w:t xml:space="preserve"> </w:t>
      </w:r>
      <w:r w:rsidRPr="00AB74FD">
        <w:rPr>
          <w:rStyle w:val="StyleUnderline"/>
          <w:highlight w:val="green"/>
        </w:rPr>
        <w:t>instability</w:t>
      </w:r>
      <w:r w:rsidRPr="005A3823">
        <w:rPr>
          <w:rStyle w:val="StyleUnderline"/>
        </w:rPr>
        <w:t xml:space="preserve"> as well as </w:t>
      </w:r>
      <w:r w:rsidRPr="005A3823">
        <w:rPr>
          <w:rStyle w:val="Emphasis"/>
        </w:rPr>
        <w:t>starvation</w:t>
      </w:r>
      <w:r w:rsidRPr="003C055A">
        <w:rPr>
          <w:sz w:val="16"/>
        </w:rPr>
        <w:t xml:space="preserve">, </w:t>
      </w:r>
      <w:r w:rsidRPr="00AB74FD">
        <w:rPr>
          <w:rStyle w:val="Emphasis"/>
          <w:highlight w:val="green"/>
        </w:rPr>
        <w:t>migration</w:t>
      </w:r>
      <w:r w:rsidRPr="003C055A">
        <w:rPr>
          <w:sz w:val="16"/>
        </w:rPr>
        <w:t xml:space="preserve"> </w:t>
      </w:r>
      <w:r w:rsidRPr="00AB74FD">
        <w:rPr>
          <w:rStyle w:val="StyleUnderline"/>
          <w:highlight w:val="green"/>
        </w:rPr>
        <w:t>and conflict at</w:t>
      </w:r>
      <w:r w:rsidRPr="005A3823">
        <w:rPr>
          <w:rStyle w:val="StyleUnderline"/>
        </w:rPr>
        <w:t xml:space="preserve"> local through </w:t>
      </w:r>
      <w:r w:rsidRPr="00F97639">
        <w:rPr>
          <w:rStyle w:val="StyleUnderline"/>
        </w:rPr>
        <w:t xml:space="preserve">to </w:t>
      </w:r>
      <w:r w:rsidRPr="00AB74FD">
        <w:rPr>
          <w:rStyle w:val="Emphasis"/>
          <w:highlight w:val="gree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AB74FD">
        <w:rPr>
          <w:rStyle w:val="StyleUnderline"/>
          <w:highlight w:val="gree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AB74FD">
        <w:rPr>
          <w:rStyle w:val="StyleUnderline"/>
          <w:highlight w:val="green"/>
        </w:rPr>
        <w:t>is</w:t>
      </w:r>
      <w:r w:rsidRPr="00AB74FD">
        <w:rPr>
          <w:sz w:val="16"/>
          <w:highlight w:val="green"/>
        </w:rPr>
        <w:t xml:space="preserve"> </w:t>
      </w:r>
      <w:r w:rsidRPr="00AB74FD">
        <w:rPr>
          <w:rStyle w:val="Emphasis"/>
          <w:highlight w:val="green"/>
        </w:rPr>
        <w:t>underdeveloped</w:t>
      </w:r>
      <w:r w:rsidRPr="003C055A">
        <w:rPr>
          <w:sz w:val="16"/>
        </w:rPr>
        <w:t>.20</w:t>
      </w:r>
      <w:r>
        <w:rPr>
          <w:sz w:val="16"/>
        </w:rPr>
        <w:t xml:space="preserve"> </w:t>
      </w:r>
      <w:r w:rsidRPr="003C055A">
        <w:rPr>
          <w:sz w:val="16"/>
        </w:rPr>
        <w:t xml:space="preserve">In this chapter we aim to identify and structure an empirical evidence base of the relationships between ﻿ climate change, food insecurity and societal collapse. We do this using Causal Loop Diagrams (CLD), a system dynamics approach that is useful for </w:t>
      </w:r>
      <w:proofErr w:type="spellStart"/>
      <w:r w:rsidRPr="003C055A">
        <w:rPr>
          <w:sz w:val="16"/>
        </w:rPr>
        <w:t>visualising</w:t>
      </w:r>
      <w:proofErr w:type="spellEnd"/>
      <w:r w:rsidRPr="003C055A">
        <w:rPr>
          <w:sz w:val="16"/>
        </w:rPr>
        <w:t xml:space="preserve"> the relationships between variables in a complex system.21 This chapter is </w:t>
      </w:r>
      <w:proofErr w:type="spellStart"/>
      <w:r w:rsidRPr="003C055A">
        <w:rPr>
          <w:sz w:val="16"/>
        </w:rPr>
        <w:t>organised</w:t>
      </w:r>
      <w:proofErr w:type="spellEnd"/>
      <w:r w:rsidRPr="003C055A">
        <w:rPr>
          <w:sz w:val="16"/>
        </w:rPr>
        <w:t xml:space="preserve"> as follows. In Section 2, we review the societal collapse and ﻿ existential risk literature to refine the aim introduced above. In Section 3, we develop an original methodology to establish </w:t>
      </w:r>
      <w:proofErr w:type="gramStart"/>
      <w:r w:rsidRPr="003C055A">
        <w:rPr>
          <w:sz w:val="16"/>
        </w:rPr>
        <w:t>a new empirical evidence</w:t>
      </w:r>
      <w:proofErr w:type="gramEnd"/>
      <w:r w:rsidRPr="003C055A">
        <w:rPr>
          <w:sz w:val="16"/>
        </w:rPr>
        <w:t xml:space="preserv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w:t>
      </w:r>
      <w:proofErr w:type="gramStart"/>
      <w:r w:rsidRPr="003C055A">
        <w:rPr>
          <w:sz w:val="16"/>
        </w:rPr>
        <w:t>of</w:t>
      </w:r>
      <w:proofErr w:type="gramEnd"/>
      <w:r w:rsidRPr="003C055A">
        <w:rPr>
          <w:sz w:val="16"/>
        </w:rPr>
        <w:t xml:space="preserve">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xml:space="preserve">. Fig. 1 presents a conceptual model of societal collapse, </w:t>
      </w:r>
      <w:proofErr w:type="spellStart"/>
      <w:r w:rsidRPr="003C055A">
        <w:rPr>
          <w:sz w:val="16"/>
        </w:rPr>
        <w:t>synthesised</w:t>
      </w:r>
      <w:proofErr w:type="spellEnd"/>
      <w:r w:rsidRPr="003C055A">
        <w:rPr>
          <w:sz w:val="16"/>
        </w:rPr>
        <w:t xml:space="preserve"> from </w:t>
      </w:r>
      <w:proofErr w:type="gramStart"/>
      <w:r w:rsidRPr="003C055A">
        <w:rPr>
          <w:sz w:val="16"/>
        </w:rPr>
        <w:t>the broader</w:t>
      </w:r>
      <w:proofErr w:type="gramEnd"/>
      <w:r w:rsidRPr="003C055A">
        <w:rPr>
          <w:sz w:val="16"/>
        </w:rPr>
        <w:t xml:space="preserve">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 xml:space="preserve">The rise and fall of </w:t>
      </w:r>
      <w:proofErr w:type="spellStart"/>
      <w:r w:rsidRPr="003C055A">
        <w:rPr>
          <w:sz w:val="16"/>
        </w:rPr>
        <w:t>civilisations</w:t>
      </w:r>
      <w:proofErr w:type="spellEnd"/>
      <w:r w:rsidRPr="003C055A">
        <w:rPr>
          <w:sz w:val="16"/>
        </w:rPr>
        <w:t xml:space="preserve">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w:t>
      </w:r>
      <w:proofErr w:type="gramStart"/>
      <w:r w:rsidRPr="003C055A">
        <w:rPr>
          <w:sz w:val="16"/>
        </w:rPr>
        <w:t>the literature</w:t>
      </w:r>
      <w:proofErr w:type="gramEnd"/>
      <w:r w:rsidRPr="003C055A">
        <w:rPr>
          <w:sz w:val="16"/>
        </w:rPr>
        <w:t>,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w:t>
      </w:r>
      <w:proofErr w:type="spellStart"/>
      <w:r w:rsidRPr="00AD1524">
        <w:rPr>
          <w:sz w:val="16"/>
        </w:rPr>
        <w:t>analyse</w:t>
      </w:r>
      <w:proofErr w:type="spellEnd"/>
      <w:r w:rsidRPr="00AD1524">
        <w:rPr>
          <w:sz w:val="16"/>
        </w:rPr>
        <w:t xml:space="preserv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proofErr w:type="spellStart"/>
      <w:r w:rsidRPr="00AD1524">
        <w:rPr>
          <w:rStyle w:val="StyleUnderline"/>
        </w:rPr>
        <w:t>civilisation</w:t>
      </w:r>
      <w:proofErr w:type="spellEnd"/>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 xml:space="preserve">and </w:t>
      </w:r>
      <w:proofErr w:type="spellStart"/>
      <w:r w:rsidRPr="00AD1524">
        <w:rPr>
          <w:rStyle w:val="StyleUnderline"/>
        </w:rPr>
        <w:t>civilisations</w:t>
      </w:r>
      <w:proofErr w:type="spellEnd"/>
      <w:r w:rsidRPr="00AD1524">
        <w:rPr>
          <w:rStyle w:val="StyleUnderline"/>
        </w:rPr>
        <w:t xml:space="preserve">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 xml:space="preserve">This first type of </w:t>
      </w:r>
      <w:proofErr w:type="gramStart"/>
      <w:r w:rsidRPr="00AD1524">
        <w:rPr>
          <w:sz w:val="16"/>
        </w:rPr>
        <w:t>studies</w:t>
      </w:r>
      <w:proofErr w:type="gramEnd"/>
      <w:r w:rsidRPr="00AD1524">
        <w:rPr>
          <w:sz w:val="16"/>
        </w:rPr>
        <w:t xml:space="preserve">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w:t>
      </w:r>
      <w:proofErr w:type="spellStart"/>
      <w:r w:rsidRPr="003C055A">
        <w:rPr>
          <w:sz w:val="16"/>
        </w:rPr>
        <w:t>civilisations</w:t>
      </w:r>
      <w:proofErr w:type="spellEnd"/>
      <w:r w:rsidRPr="003C055A">
        <w:rPr>
          <w:sz w:val="16"/>
        </w:rPr>
        <w:t xml:space="preserve">,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w:t>
      </w:r>
      <w:proofErr w:type="spellStart"/>
      <w:r w:rsidRPr="003C055A">
        <w:rPr>
          <w:sz w:val="16"/>
        </w:rPr>
        <w:t>Unfavourable</w:t>
      </w:r>
      <w:proofErr w:type="spellEnd"/>
      <w:r w:rsidRPr="003C055A">
        <w:rPr>
          <w:sz w:val="16"/>
        </w:rPr>
        <w:t xml:space="preserv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w:t>
      </w:r>
      <w:proofErr w:type="spellStart"/>
      <w:r w:rsidRPr="003C055A">
        <w:rPr>
          <w:sz w:val="16"/>
        </w:rPr>
        <w:t>civilisations</w:t>
      </w:r>
      <w:proofErr w:type="spellEnd"/>
      <w:r w:rsidRPr="003C055A">
        <w:rPr>
          <w:sz w:val="16"/>
        </w:rPr>
        <w:t xml:space="preserve">,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 xml:space="preserve">.”51 Building on this, Tainter,52 Acemoglu and Robinson,53 and Johnson54 focus on human impact on the human system across multiple </w:t>
      </w:r>
      <w:proofErr w:type="spellStart"/>
      <w:r w:rsidRPr="003C055A">
        <w:rPr>
          <w:sz w:val="16"/>
        </w:rPr>
        <w:t>civilisations</w:t>
      </w:r>
      <w:proofErr w:type="spellEnd"/>
      <w:r w:rsidRPr="003C055A">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3C055A">
        <w:rPr>
          <w:sz w:val="16"/>
        </w:rPr>
        <w:t>neighbour</w:t>
      </w:r>
      <w:proofErr w:type="spellEnd"/>
      <w:r w:rsidRPr="003C055A">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 xml:space="preserve">Diamond,58 Turchin,59 and Schwartz and Nichols60 examine why some </w:t>
      </w:r>
      <w:proofErr w:type="spellStart"/>
      <w:r w:rsidRPr="003C055A">
        <w:rPr>
          <w:sz w:val="16"/>
        </w:rPr>
        <w:t>civilisations</w:t>
      </w:r>
      <w:proofErr w:type="spellEnd"/>
      <w:r w:rsidRPr="003C055A">
        <w:rPr>
          <w:sz w:val="16"/>
        </w:rPr>
        <w:t xml:space="preserve"> have been able to thrive or recover, rather than collapse. They similarly conclude that societies have flourished due to combinations of </w:t>
      </w:r>
      <w:proofErr w:type="spellStart"/>
      <w:r w:rsidRPr="003C055A">
        <w:rPr>
          <w:sz w:val="16"/>
        </w:rPr>
        <w:t>favourable</w:t>
      </w:r>
      <w:proofErr w:type="spellEnd"/>
      <w:r w:rsidRPr="003C055A">
        <w:rPr>
          <w:sz w:val="16"/>
        </w:rPr>
        <w:t xml:space="preserve"> geographic endowment, managing their existence within the carrying capacity of the natural system, and co-operative action in problem-solving.</w:t>
      </w:r>
      <w:r>
        <w:rPr>
          <w:sz w:val="16"/>
        </w:rPr>
        <w:t xml:space="preserve"> </w:t>
      </w:r>
      <w:r w:rsidRPr="003C055A">
        <w:rPr>
          <w:sz w:val="16"/>
        </w:rPr>
        <w:t xml:space="preserve">This second type of </w:t>
      </w:r>
      <w:proofErr w:type="gramStart"/>
      <w:r w:rsidRPr="003C055A">
        <w:rPr>
          <w:sz w:val="16"/>
        </w:rPr>
        <w:t>studies</w:t>
      </w:r>
      <w:proofErr w:type="gramEnd"/>
      <w:r w:rsidRPr="003C055A">
        <w:rPr>
          <w:sz w:val="16"/>
        </w:rPr>
        <w:t xml:space="preserve">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w:t>
      </w:r>
      <w:proofErr w:type="gramStart"/>
      <w:r w:rsidRPr="003C055A">
        <w:rPr>
          <w:sz w:val="16"/>
        </w:rPr>
        <w:t>the complexity</w:t>
      </w:r>
      <w:proofErr w:type="gramEnd"/>
      <w:r w:rsidRPr="003C055A">
        <w:rPr>
          <w:sz w:val="16"/>
        </w:rPr>
        <w:t xml:space="preserve">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3C055A">
        <w:rPr>
          <w:sz w:val="16"/>
        </w:rPr>
        <w:t>white-swan</w:t>
      </w:r>
      <w:proofErr w:type="gramEnd"/>
      <w:r w:rsidRPr="003C055A">
        <w:rPr>
          <w:sz w:val="16"/>
        </w:rPr>
        <w:t xml:space="preserve">” or surprise “black swan” events,62 in different geographic locations and times throughout history. Additionally, a quantitative statistical analysis by </w:t>
      </w:r>
      <w:proofErr w:type="spellStart"/>
      <w:r w:rsidRPr="003C055A">
        <w:rPr>
          <w:sz w:val="16"/>
        </w:rPr>
        <w:t>Arbesman</w:t>
      </w:r>
      <w:proofErr w:type="spellEnd"/>
      <w:r w:rsidRPr="003C055A">
        <w:rPr>
          <w:sz w:val="16"/>
        </w:rPr>
        <w:t xml:space="preserve"> shows that societal collapse has occurred randomly and </w:t>
      </w:r>
      <w:proofErr w:type="gramStart"/>
      <w:r w:rsidRPr="003C055A">
        <w:rPr>
          <w:sz w:val="16"/>
        </w:rPr>
        <w:t>independent</w:t>
      </w:r>
      <w:proofErr w:type="gramEnd"/>
      <w:r w:rsidRPr="003C055A">
        <w:rPr>
          <w:sz w:val="16"/>
        </w:rPr>
        <w:t xml:space="preserve"> of </w:t>
      </w:r>
      <w:proofErr w:type="spellStart"/>
      <w:r w:rsidRPr="003C055A">
        <w:rPr>
          <w:sz w:val="16"/>
        </w:rPr>
        <w:t>civilisation</w:t>
      </w:r>
      <w:proofErr w:type="spellEnd"/>
      <w:r w:rsidRPr="003C055A">
        <w:rPr>
          <w:sz w:val="16"/>
        </w:rPr>
        <w:t xml:space="preserve">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 xml:space="preserve">From these historical studies, we observe sets of secondary determinants for each of the primary determinants introduced in Fig. 1, which are defined in Fig. 2. Considering a geographically </w:t>
      </w:r>
      <w:proofErr w:type="gramStart"/>
      <w:r w:rsidRPr="003C055A">
        <w:rPr>
          <w:sz w:val="16"/>
        </w:rPr>
        <w:t>bounded</w:t>
      </w:r>
      <w:proofErr w:type="gramEnd"/>
      <w:r w:rsidRPr="003C055A">
        <w:rPr>
          <w:sz w:val="16"/>
        </w:rPr>
        <w:t xml:space="preserve">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3C055A">
        <w:rPr>
          <w:sz w:val="16"/>
        </w:rPr>
        <w:t>the society</w:t>
      </w:r>
      <w:proofErr w:type="gramEnd"/>
      <w:r w:rsidRPr="003C055A">
        <w:rPr>
          <w:sz w:val="16"/>
        </w:rPr>
        <w:t>.</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3C055A">
        <w:rPr>
          <w:sz w:val="16"/>
        </w:rPr>
        <w:t>organisations</w:t>
      </w:r>
      <w:proofErr w:type="spellEnd"/>
      <w:r w:rsidRPr="003C055A">
        <w:rPr>
          <w:sz w:val="16"/>
        </w:rPr>
        <w:t xml:space="preserve">.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AB74FD">
        <w:rPr>
          <w:rStyle w:val="StyleUnderline"/>
          <w:highlight w:val="green"/>
        </w:rPr>
        <w:t xml:space="preserve">increased </w:t>
      </w:r>
      <w:r w:rsidRPr="00AB74FD">
        <w:rPr>
          <w:rStyle w:val="Emphasis"/>
          <w:highlight w:val="green"/>
        </w:rPr>
        <w:t>complexity</w:t>
      </w:r>
      <w:r w:rsidRPr="003C055A">
        <w:rPr>
          <w:sz w:val="16"/>
        </w:rPr>
        <w:t xml:space="preserve">, </w:t>
      </w:r>
      <w:r w:rsidRPr="00A56E28">
        <w:rPr>
          <w:rStyle w:val="StyleUnderline"/>
        </w:rPr>
        <w:t xml:space="preserve">such as </w:t>
      </w:r>
      <w:proofErr w:type="spellStart"/>
      <w:r w:rsidRPr="00A56E28">
        <w:rPr>
          <w:rStyle w:val="StyleUnderline"/>
        </w:rPr>
        <w:t>globalisation</w:t>
      </w:r>
      <w:proofErr w:type="spellEnd"/>
      <w:r w:rsidRPr="00A56E28">
        <w:rPr>
          <w:rStyle w:val="StyleUnderline"/>
        </w:rPr>
        <w:t xml:space="preserve">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AB74FD">
        <w:rPr>
          <w:rStyle w:val="StyleUnderline"/>
          <w:highlight w:val="green"/>
        </w:rPr>
        <w:t xml:space="preserve">increase ﻿ </w:t>
      </w:r>
      <w:r w:rsidRPr="00AB74FD">
        <w:rPr>
          <w:rStyle w:val="Emphasis"/>
          <w:highlight w:val="green"/>
        </w:rPr>
        <w:t>vulnerability</w:t>
      </w:r>
      <w:r w:rsidRPr="003C055A">
        <w:rPr>
          <w:sz w:val="16"/>
        </w:rPr>
        <w:t xml:space="preserve">. For example, </w:t>
      </w:r>
      <w:proofErr w:type="spellStart"/>
      <w:r w:rsidRPr="003C055A">
        <w:rPr>
          <w:sz w:val="16"/>
        </w:rPr>
        <w:t>globalisation</w:t>
      </w:r>
      <w:proofErr w:type="spellEnd"/>
      <w:r w:rsidRPr="003C055A">
        <w:rPr>
          <w:sz w:val="16"/>
        </w:rPr>
        <w:t xml:space="preserve">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AB74FD">
        <w:rPr>
          <w:rStyle w:val="StyleUnderline"/>
          <w:highlight w:val="green"/>
        </w:rPr>
        <w:t>In this</w:t>
      </w:r>
      <w:r w:rsidRPr="00A56E28">
        <w:rPr>
          <w:rStyle w:val="StyleUnderline"/>
        </w:rPr>
        <w:t xml:space="preserve"> highly </w:t>
      </w:r>
      <w:r w:rsidRPr="00AB74FD">
        <w:rPr>
          <w:rStyle w:val="Emphasis"/>
          <w:highlight w:val="green"/>
        </w:rPr>
        <w:t>interconnected</w:t>
      </w:r>
      <w:r w:rsidRPr="00AB74FD">
        <w:rPr>
          <w:rStyle w:val="StyleUnderline"/>
          <w:highlight w:val="green"/>
        </w:rPr>
        <w:t xml:space="preserve"> landscape</w:t>
      </w:r>
      <w:r w:rsidRPr="003C055A">
        <w:rPr>
          <w:sz w:val="16"/>
        </w:rPr>
        <w:t>, “</w:t>
      </w:r>
      <w:r w:rsidRPr="00AB74FD">
        <w:rPr>
          <w:rStyle w:val="Emphasis"/>
          <w:highlight w:val="green"/>
        </w:rPr>
        <w:t>synchronous</w:t>
      </w:r>
      <w:r w:rsidRPr="003C055A">
        <w:rPr>
          <w:sz w:val="16"/>
        </w:rPr>
        <w:t>”74 and ”</w:t>
      </w:r>
      <w:r w:rsidRPr="00AB74FD">
        <w:rPr>
          <w:rStyle w:val="Emphasis"/>
          <w:highlight w:val="green"/>
        </w:rPr>
        <w:t>cascading</w:t>
      </w:r>
      <w:r w:rsidRPr="003C055A">
        <w:rPr>
          <w:sz w:val="16"/>
        </w:rPr>
        <w:t xml:space="preserve">”75 </w:t>
      </w:r>
      <w:r w:rsidRPr="00AB74FD">
        <w:rPr>
          <w:rStyle w:val="StyleUnderline"/>
          <w:highlight w:val="green"/>
        </w:rPr>
        <w:t>failures create</w:t>
      </w:r>
      <w:r w:rsidRPr="003C055A">
        <w:rPr>
          <w:sz w:val="16"/>
        </w:rPr>
        <w:t xml:space="preserve"> the </w:t>
      </w:r>
      <w:r w:rsidRPr="00AB74FD">
        <w:rPr>
          <w:rStyle w:val="StyleUnderline"/>
          <w:highlight w:val="green"/>
        </w:rPr>
        <w:t>potential for</w:t>
      </w:r>
      <w:r w:rsidRPr="003C055A">
        <w:rPr>
          <w:sz w:val="16"/>
        </w:rPr>
        <w:t xml:space="preserve"> mechanisms and outcomes of </w:t>
      </w:r>
      <w:r w:rsidRPr="00204597">
        <w:rPr>
          <w:rStyle w:val="StyleUnderline"/>
        </w:rPr>
        <w:t xml:space="preserve">societal </w:t>
      </w:r>
      <w:r w:rsidRPr="00AB74FD">
        <w:rPr>
          <w:rStyle w:val="StyleUnderline"/>
          <w:highlight w:val="green"/>
        </w:rPr>
        <w:t>collapse</w:t>
      </w:r>
      <w:r w:rsidRPr="003C055A">
        <w:rPr>
          <w:sz w:val="16"/>
        </w:rPr>
        <w:t xml:space="preserve">, </w:t>
      </w:r>
      <w:r w:rsidRPr="00A56E28">
        <w:rPr>
          <w:rStyle w:val="StyleUnderline"/>
        </w:rPr>
        <w:t>once contained to a single</w:t>
      </w:r>
      <w:r w:rsidRPr="003C055A">
        <w:rPr>
          <w:sz w:val="16"/>
        </w:rPr>
        <w:t xml:space="preserve"> </w:t>
      </w:r>
      <w:proofErr w:type="spellStart"/>
      <w:r w:rsidRPr="003C055A">
        <w:rPr>
          <w:sz w:val="16"/>
        </w:rPr>
        <w:t>localised</w:t>
      </w:r>
      <w:proofErr w:type="spellEnd"/>
      <w:r w:rsidRPr="003C055A">
        <w:rPr>
          <w:sz w:val="16"/>
        </w:rPr>
        <w:t xml:space="preserve"> </w:t>
      </w:r>
      <w:proofErr w:type="spellStart"/>
      <w:r w:rsidRPr="00A56E28">
        <w:rPr>
          <w:rStyle w:val="StyleUnderline"/>
        </w:rPr>
        <w:t>civilisation</w:t>
      </w:r>
      <w:proofErr w:type="spellEnd"/>
      <w:r w:rsidRPr="003C055A">
        <w:rPr>
          <w:sz w:val="16"/>
        </w:rPr>
        <w:t xml:space="preserve">, </w:t>
      </w:r>
      <w:r w:rsidRPr="00AB74FD">
        <w:rPr>
          <w:rStyle w:val="StyleUnderline"/>
          <w:highlight w:val="green"/>
        </w:rPr>
        <w:t xml:space="preserve">to </w:t>
      </w:r>
      <w:r w:rsidRPr="00AB74FD">
        <w:rPr>
          <w:rStyle w:val="Emphasis"/>
          <w:highlight w:val="green"/>
        </w:rPr>
        <w:t>rapidly spread</w:t>
      </w:r>
      <w:r w:rsidRPr="00AB74FD">
        <w:rPr>
          <w:sz w:val="16"/>
          <w:highlight w:val="green"/>
        </w:rPr>
        <w:t xml:space="preserve"> </w:t>
      </w:r>
      <w:r w:rsidRPr="00AB74FD">
        <w:rPr>
          <w:rStyle w:val="StyleUnderline"/>
          <w:highlight w:val="green"/>
        </w:rPr>
        <w:t>across</w:t>
      </w:r>
      <w:r w:rsidRPr="003C055A">
        <w:rPr>
          <w:sz w:val="16"/>
        </w:rPr>
        <w:t xml:space="preserve"> multiple </w:t>
      </w:r>
      <w:r w:rsidRPr="00A56E28">
        <w:rPr>
          <w:rStyle w:val="StyleUnderline"/>
        </w:rPr>
        <w:t xml:space="preserve">nations and impact humanity on </w:t>
      </w:r>
      <w:r w:rsidRPr="00AB74FD">
        <w:rPr>
          <w:rStyle w:val="StyleUnderline"/>
          <w:highlight w:val="green"/>
        </w:rPr>
        <w:t xml:space="preserve">a </w:t>
      </w:r>
      <w:r w:rsidRPr="00AB74FD">
        <w:rPr>
          <w:rStyle w:val="Emphasis"/>
          <w:highlight w:val="green"/>
        </w:rPr>
        <w:t>global scale</w:t>
      </w:r>
      <w:r w:rsidRPr="00AB74FD">
        <w:rPr>
          <w:sz w:val="16"/>
          <w:highlight w:val="gree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w:t>
      </w:r>
      <w:proofErr w:type="gramStart"/>
      <w:r w:rsidRPr="003C055A">
        <w:rPr>
          <w:sz w:val="16"/>
        </w:rPr>
        <w:t>feedbacks</w:t>
      </w:r>
      <w:proofErr w:type="gramEnd"/>
      <w:r w:rsidRPr="003C055A">
        <w:rPr>
          <w:sz w:val="16"/>
        </w:rPr>
        <w:t xml:space="preserve">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w:t>
      </w:r>
      <w:proofErr w:type="gramStart"/>
      <w:r w:rsidRPr="00A56E28">
        <w:rPr>
          <w:rStyle w:val="StyleUnderline"/>
        </w:rPr>
        <w:t>impact</w:t>
      </w:r>
      <w:proofErr w:type="gramEnd"/>
      <w:r w:rsidRPr="00A56E28">
        <w:rPr>
          <w:rStyle w:val="StyleUnderline"/>
        </w:rPr>
        <w:t xml:space="preserve">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 xml:space="preserve">could indirectly </w:t>
      </w:r>
      <w:proofErr w:type="gramStart"/>
      <w:r w:rsidRPr="00A56E28">
        <w:rPr>
          <w:rStyle w:val="StyleUnderline"/>
        </w:rPr>
        <w:t>impact</w:t>
      </w:r>
      <w:proofErr w:type="gramEnd"/>
      <w:r w:rsidRPr="00A56E28">
        <w:rPr>
          <w:rStyle w:val="StyleUnderline"/>
        </w:rPr>
        <w:t xml:space="preserve">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w:t>
      </w:r>
      <w:proofErr w:type="spellStart"/>
      <w:r w:rsidRPr="003C055A">
        <w:rPr>
          <w:sz w:val="16"/>
        </w:rPr>
        <w:t>Sofuoğlu</w:t>
      </w:r>
      <w:proofErr w:type="spellEnd"/>
      <w:r w:rsidRPr="003C055A">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w:t>
      </w:r>
      <w:proofErr w:type="spellStart"/>
      <w:r w:rsidRPr="00A56E28">
        <w:rPr>
          <w:rStyle w:val="StyleUnderline"/>
        </w:rPr>
        <w:t>globalised</w:t>
      </w:r>
      <w:proofErr w:type="spellEnd"/>
      <w:r w:rsidRPr="00A56E28">
        <w:rPr>
          <w:rStyle w:val="StyleUnderline"/>
        </w:rPr>
        <w:t xml:space="preserve"> society</w:t>
      </w:r>
      <w:r w:rsidRPr="003C055A">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3C055A">
        <w:rPr>
          <w:sz w:val="16"/>
        </w:rPr>
        <w:t>feedbacks</w:t>
      </w:r>
      <w:proofErr w:type="gramEnd"/>
      <w:r w:rsidRPr="003C055A">
        <w:rPr>
          <w:sz w:val="16"/>
        </w:rPr>
        <w:t xml:space="preserve">, identify intervention points, develop quantitative models and inform strategies to </w:t>
      </w:r>
      <w:proofErr w:type="spellStart"/>
      <w:r w:rsidRPr="003C055A">
        <w:rPr>
          <w:sz w:val="16"/>
        </w:rPr>
        <w:t>minimise</w:t>
      </w:r>
      <w:proofErr w:type="spellEnd"/>
      <w:r w:rsidRPr="003C055A">
        <w:rPr>
          <w:sz w:val="16"/>
        </w:rPr>
        <w:t xml:space="preserve"> the risk of societal collapse occurring in the future.88</w:t>
      </w:r>
      <w:r>
        <w:rPr>
          <w:sz w:val="16"/>
        </w:rPr>
        <w:t xml:space="preserve"> </w:t>
      </w:r>
      <w:r w:rsidRPr="003C055A">
        <w:rPr>
          <w:sz w:val="16"/>
        </w:rPr>
        <w:t xml:space="preserve">Given the insights from this review, we refine the aim of this chapter as follows. Firstly, the empirical evidence base should specifically address contemporary society. Secondly, </w:t>
      </w:r>
      <w:proofErr w:type="gramStart"/>
      <w:r w:rsidRPr="003C055A">
        <w:rPr>
          <w:sz w:val="16"/>
        </w:rPr>
        <w:t>the CLD</w:t>
      </w:r>
      <w:proofErr w:type="gramEnd"/>
      <w:r w:rsidRPr="003C055A">
        <w:rPr>
          <w:sz w:val="16"/>
        </w:rPr>
        <w:t xml:space="preserve">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 xml:space="preserve">The determinants defined in Fig. 2 provide these societal collapse proxies to establish the new empirical evidence base in lieu of historical societal collapse events pre-dating contemporary society. The ﻿ population loss set </w:t>
      </w:r>
      <w:proofErr w:type="gramStart"/>
      <w:r w:rsidRPr="003C055A">
        <w:rPr>
          <w:sz w:val="8"/>
          <w:szCs w:val="8"/>
        </w:rPr>
        <w:t>are</w:t>
      </w:r>
      <w:proofErr w:type="gramEnd"/>
      <w:r w:rsidRPr="003C055A">
        <w:rPr>
          <w:sz w:val="8"/>
          <w:szCs w:val="8"/>
        </w:rPr>
        <w:t xml:space="preserve"> straightforward to isolate, consistent to measure across nations and describe tangible consequences. The institutional breakdown set </w:t>
      </w:r>
      <w:proofErr w:type="gramStart"/>
      <w:r w:rsidRPr="003C055A">
        <w:rPr>
          <w:sz w:val="8"/>
          <w:szCs w:val="8"/>
        </w:rPr>
        <w:t>are</w:t>
      </w:r>
      <w:proofErr w:type="gramEnd"/>
      <w:r w:rsidRPr="003C055A">
        <w:rPr>
          <w:sz w:val="8"/>
          <w:szCs w:val="8"/>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 xml:space="preserve">The keyword search was performed in Scopus. A record of the search is contained in </w:t>
      </w:r>
      <w:proofErr w:type="gramStart"/>
      <w:r w:rsidRPr="003C055A">
        <w:rPr>
          <w:sz w:val="8"/>
          <w:szCs w:val="8"/>
        </w:rPr>
        <w:t>the Supplementary</w:t>
      </w:r>
      <w:proofErr w:type="gramEnd"/>
      <w:r w:rsidRPr="003C055A">
        <w:rPr>
          <w:sz w:val="8"/>
          <w:szCs w:val="8"/>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3C055A">
        <w:rPr>
          <w:sz w:val="8"/>
          <w:szCs w:val="8"/>
        </w:rPr>
        <w:t>89</w:t>
      </w:r>
      <w:proofErr w:type="gramEnd"/>
      <w:r w:rsidRPr="003C055A">
        <w:rPr>
          <w:sz w:val="8"/>
          <w:szCs w:val="8"/>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 xml:space="preserve">This step resulted in a new empirical evidence base consisting of 41 evidence points, which are </w:t>
      </w:r>
      <w:proofErr w:type="spellStart"/>
      <w:r w:rsidRPr="003C055A">
        <w:rPr>
          <w:sz w:val="8"/>
          <w:szCs w:val="8"/>
        </w:rPr>
        <w:t>summarised</w:t>
      </w:r>
      <w:proofErr w:type="spellEnd"/>
      <w:r w:rsidRPr="003C055A">
        <w:rPr>
          <w:sz w:val="8"/>
          <w:szCs w:val="8"/>
        </w:rPr>
        <w:t xml:space="preserve"> in Fig. 4.</w:t>
      </w:r>
      <w:r>
        <w:rPr>
          <w:sz w:val="8"/>
          <w:szCs w:val="8"/>
        </w:rPr>
        <w:t xml:space="preserve"> </w:t>
      </w:r>
      <w:r w:rsidRPr="003C055A">
        <w:rPr>
          <w:sz w:val="8"/>
          <w:szCs w:val="8"/>
        </w:rPr>
        <w:t xml:space="preserve">Step II defines a custom </w:t>
      </w:r>
      <w:proofErr w:type="spellStart"/>
      <w:r w:rsidRPr="003C055A">
        <w:rPr>
          <w:sz w:val="8"/>
          <w:szCs w:val="8"/>
        </w:rPr>
        <w:t>colour</w:t>
      </w:r>
      <w:proofErr w:type="spellEnd"/>
      <w:r w:rsidRPr="003C055A">
        <w:rPr>
          <w:sz w:val="8"/>
          <w:szCs w:val="8"/>
        </w:rPr>
        <w:t>-coded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3C055A">
        <w:rPr>
          <w:sz w:val="8"/>
          <w:szCs w:val="8"/>
        </w:rPr>
        <w:t>colour</w:t>
      </w:r>
      <w:proofErr w:type="spellEnd"/>
      <w:r w:rsidRPr="003C055A">
        <w:rPr>
          <w:sz w:val="8"/>
          <w:szCs w:val="8"/>
        </w:rPr>
        <w:t xml:space="preserve">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 xml:space="preserve">The resulting typology of the new empirical evidence base is shown </w:t>
      </w:r>
      <w:proofErr w:type="gramStart"/>
      <w:r w:rsidRPr="003C055A">
        <w:rPr>
          <w:sz w:val="8"/>
          <w:szCs w:val="8"/>
        </w:rPr>
        <w:t>in</w:t>
      </w:r>
      <w:proofErr w:type="gramEnd"/>
      <w:r w:rsidRPr="003C055A">
        <w:rPr>
          <w:sz w:val="8"/>
          <w:szCs w:val="8"/>
        </w:rPr>
        <w:t xml:space="preserve">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w:t>
      </w:r>
      <w:proofErr w:type="spellStart"/>
      <w:r w:rsidRPr="003C055A">
        <w:rPr>
          <w:sz w:val="8"/>
          <w:szCs w:val="8"/>
        </w:rPr>
        <w:t>i</w:t>
      </w:r>
      <w:proofErr w:type="spellEnd"/>
      <w:r w:rsidRPr="003C055A">
        <w:rPr>
          <w:sz w:val="8"/>
          <w:szCs w:val="8"/>
        </w:rPr>
        <w:t xml:space="preserve">-CLD) for each evidence point to clearly structure the complex causal relationships examined. These </w:t>
      </w:r>
      <w:proofErr w:type="spellStart"/>
      <w:r w:rsidRPr="003C055A">
        <w:rPr>
          <w:sz w:val="8"/>
          <w:szCs w:val="8"/>
        </w:rPr>
        <w:t>i</w:t>
      </w:r>
      <w:proofErr w:type="spellEnd"/>
      <w:r w:rsidRPr="003C055A">
        <w:rPr>
          <w:sz w:val="8"/>
          <w:szCs w:val="8"/>
        </w:rPr>
        <w:t xml:space="preserve">-CLDs provide </w:t>
      </w:r>
      <w:proofErr w:type="gramStart"/>
      <w:r w:rsidRPr="003C055A">
        <w:rPr>
          <w:sz w:val="8"/>
          <w:szCs w:val="8"/>
        </w:rPr>
        <w:t>the building</w:t>
      </w:r>
      <w:proofErr w:type="gramEnd"/>
      <w:r w:rsidRPr="003C055A">
        <w:rPr>
          <w:sz w:val="8"/>
          <w:szCs w:val="8"/>
        </w:rPr>
        <w:t xml:space="preserve">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 xml:space="preserve">The process to create an </w:t>
      </w:r>
      <w:proofErr w:type="spellStart"/>
      <w:r w:rsidRPr="003C055A">
        <w:rPr>
          <w:sz w:val="8"/>
          <w:szCs w:val="8"/>
        </w:rPr>
        <w:t>i</w:t>
      </w:r>
      <w:proofErr w:type="spellEnd"/>
      <w:r w:rsidRPr="003C055A">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3C055A">
        <w:rPr>
          <w:sz w:val="8"/>
          <w:szCs w:val="8"/>
        </w:rPr>
        <w:t>colour</w:t>
      </w:r>
      <w:proofErr w:type="spellEnd"/>
      <w:r w:rsidRPr="003C055A">
        <w:rPr>
          <w:sz w:val="8"/>
          <w:szCs w:val="8"/>
        </w:rPr>
        <w:t xml:space="preserve"> coded in the </w:t>
      </w:r>
      <w:proofErr w:type="spellStart"/>
      <w:r w:rsidRPr="003C055A">
        <w:rPr>
          <w:sz w:val="8"/>
          <w:szCs w:val="8"/>
        </w:rPr>
        <w:t>i</w:t>
      </w:r>
      <w:proofErr w:type="spellEnd"/>
      <w:r w:rsidRPr="003C055A">
        <w:rPr>
          <w:sz w:val="8"/>
          <w:szCs w:val="8"/>
        </w:rPr>
        <w:t xml:space="preserve">-CLD according to the typology classification established in Step II. Any relationships </w:t>
      </w:r>
      <w:proofErr w:type="spellStart"/>
      <w:r w:rsidRPr="003C055A">
        <w:rPr>
          <w:sz w:val="8"/>
          <w:szCs w:val="8"/>
        </w:rPr>
        <w:t>hypothesised</w:t>
      </w:r>
      <w:proofErr w:type="spellEnd"/>
      <w:r w:rsidRPr="003C055A">
        <w:rPr>
          <w:sz w:val="8"/>
          <w:szCs w:val="8"/>
        </w:rPr>
        <w:t xml:space="preserve"> but not supported by the main analysis were </w:t>
      </w:r>
      <w:proofErr w:type="spellStart"/>
      <w:r w:rsidRPr="003C055A">
        <w:rPr>
          <w:sz w:val="8"/>
          <w:szCs w:val="8"/>
        </w:rPr>
        <w:t>coloured</w:t>
      </w:r>
      <w:proofErr w:type="spellEnd"/>
      <w:r w:rsidRPr="003C055A">
        <w:rPr>
          <w:sz w:val="8"/>
          <w:szCs w:val="8"/>
        </w:rPr>
        <w:t xml:space="preserve"> grey. Key information derived from other content, i.e. the literature review, of the evidence point was </w:t>
      </w:r>
      <w:proofErr w:type="spellStart"/>
      <w:r w:rsidRPr="003C055A">
        <w:rPr>
          <w:sz w:val="8"/>
          <w:szCs w:val="8"/>
        </w:rPr>
        <w:t>coloured</w:t>
      </w:r>
      <w:proofErr w:type="spellEnd"/>
      <w:r w:rsidRPr="003C055A">
        <w:rPr>
          <w:sz w:val="8"/>
          <w:szCs w:val="8"/>
        </w:rPr>
        <w:t xml:space="preserve"> black. The scale and granularity of the </w:t>
      </w:r>
      <w:proofErr w:type="spellStart"/>
      <w:r w:rsidRPr="003C055A">
        <w:rPr>
          <w:sz w:val="8"/>
          <w:szCs w:val="8"/>
        </w:rPr>
        <w:t>i</w:t>
      </w:r>
      <w:proofErr w:type="spellEnd"/>
      <w:r w:rsidRPr="003C055A">
        <w:rPr>
          <w:sz w:val="8"/>
          <w:szCs w:val="8"/>
        </w:rPr>
        <w:t xml:space="preserve">-CLD was recorded as detailed in the evidence point. This process was repeated for each evidence point in isolation until a complete set of </w:t>
      </w:r>
      <w:proofErr w:type="spellStart"/>
      <w:r w:rsidRPr="003C055A">
        <w:rPr>
          <w:sz w:val="8"/>
          <w:szCs w:val="8"/>
        </w:rPr>
        <w:t>i</w:t>
      </w:r>
      <w:proofErr w:type="spellEnd"/>
      <w:r w:rsidRPr="003C055A">
        <w:rPr>
          <w:sz w:val="8"/>
          <w:szCs w:val="8"/>
        </w:rPr>
        <w:t>-CLDs was produced for the new empirical evidence base.</w:t>
      </w:r>
      <w:r>
        <w:rPr>
          <w:sz w:val="8"/>
          <w:szCs w:val="8"/>
        </w:rPr>
        <w:t xml:space="preserve"> </w:t>
      </w:r>
      <w:r w:rsidRPr="003C055A">
        <w:rPr>
          <w:sz w:val="8"/>
          <w:szCs w:val="8"/>
        </w:rPr>
        <w:t xml:space="preserve">All 41 </w:t>
      </w:r>
      <w:proofErr w:type="spellStart"/>
      <w:r w:rsidRPr="003C055A">
        <w:rPr>
          <w:sz w:val="8"/>
          <w:szCs w:val="8"/>
        </w:rPr>
        <w:t>i</w:t>
      </w:r>
      <w:proofErr w:type="spellEnd"/>
      <w:r w:rsidRPr="003C055A">
        <w:rPr>
          <w:sz w:val="8"/>
          <w:szCs w:val="8"/>
        </w:rPr>
        <w:t xml:space="preserve">-CLDs created in this study are contained in </w:t>
      </w:r>
      <w:proofErr w:type="gramStart"/>
      <w:r w:rsidRPr="003C055A">
        <w:rPr>
          <w:sz w:val="8"/>
          <w:szCs w:val="8"/>
        </w:rPr>
        <w:t>the Supplementary</w:t>
      </w:r>
      <w:proofErr w:type="gramEnd"/>
      <w:r w:rsidRPr="003C055A">
        <w:rPr>
          <w:sz w:val="8"/>
          <w:szCs w:val="8"/>
        </w:rPr>
        <w:t xml:space="preserve"> Information (B.). One of the </w:t>
      </w:r>
      <w:proofErr w:type="spellStart"/>
      <w:r w:rsidRPr="003C055A">
        <w:rPr>
          <w:sz w:val="8"/>
          <w:szCs w:val="8"/>
        </w:rPr>
        <w:t>i</w:t>
      </w:r>
      <w:proofErr w:type="spellEnd"/>
      <w:r w:rsidRPr="003C055A">
        <w:rPr>
          <w:sz w:val="8"/>
          <w:szCs w:val="8"/>
        </w:rPr>
        <w:t xml:space="preserve">-CLDs is shown in Fig. 3 as an example. Step IV reconciles the set of </w:t>
      </w:r>
      <w:proofErr w:type="spellStart"/>
      <w:r w:rsidRPr="003C055A">
        <w:rPr>
          <w:sz w:val="8"/>
          <w:szCs w:val="8"/>
        </w:rPr>
        <w:t>i</w:t>
      </w:r>
      <w:proofErr w:type="spellEnd"/>
      <w:r w:rsidRPr="003C055A">
        <w:rPr>
          <w:sz w:val="8"/>
          <w:szCs w:val="8"/>
        </w:rPr>
        <w:t xml:space="preserve">-CLDs into a </w:t>
      </w:r>
      <w:proofErr w:type="spellStart"/>
      <w:r w:rsidRPr="003C055A">
        <w:rPr>
          <w:sz w:val="8"/>
          <w:szCs w:val="8"/>
        </w:rPr>
        <w:t>standardised</w:t>
      </w:r>
      <w:proofErr w:type="spellEnd"/>
      <w:r w:rsidRPr="003C055A">
        <w:rPr>
          <w:sz w:val="8"/>
          <w:szCs w:val="8"/>
        </w:rPr>
        <w:t xml:space="preserve"> format in order to construct the f-CLD of the system of interest at the desired scale and granularity.</w:t>
      </w:r>
      <w:r>
        <w:rPr>
          <w:sz w:val="8"/>
          <w:szCs w:val="8"/>
        </w:rPr>
        <w:t xml:space="preserve"> </w:t>
      </w:r>
      <w:r w:rsidRPr="003C055A">
        <w:rPr>
          <w:sz w:val="8"/>
          <w:szCs w:val="8"/>
        </w:rPr>
        <w:t xml:space="preserve">The </w:t>
      </w:r>
      <w:proofErr w:type="spellStart"/>
      <w:r w:rsidRPr="003C055A">
        <w:rPr>
          <w:sz w:val="8"/>
          <w:szCs w:val="8"/>
        </w:rPr>
        <w:t>standardisation</w:t>
      </w:r>
      <w:proofErr w:type="spellEnd"/>
      <w:r w:rsidRPr="003C055A">
        <w:rPr>
          <w:sz w:val="8"/>
          <w:szCs w:val="8"/>
        </w:rPr>
        <w:t xml:space="preserve"> process has two aspects. One aspect is related to component (variables and links) definition, necessary to </w:t>
      </w:r>
      <w:proofErr w:type="spellStart"/>
      <w:r w:rsidRPr="003C055A">
        <w:rPr>
          <w:sz w:val="8"/>
          <w:szCs w:val="8"/>
        </w:rPr>
        <w:t>maximise</w:t>
      </w:r>
      <w:proofErr w:type="spellEnd"/>
      <w:r w:rsidRPr="003C055A">
        <w:rPr>
          <w:sz w:val="8"/>
          <w:szCs w:val="8"/>
        </w:rPr>
        <w:t xml:space="preserv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w:t>
      </w:r>
      <w:proofErr w:type="spellStart"/>
      <w:r w:rsidRPr="003C055A">
        <w:rPr>
          <w:sz w:val="8"/>
          <w:szCs w:val="8"/>
        </w:rPr>
        <w:t>standardisation</w:t>
      </w:r>
      <w:proofErr w:type="spellEnd"/>
      <w:r w:rsidRPr="003C055A">
        <w:rPr>
          <w:sz w:val="8"/>
          <w:szCs w:val="8"/>
        </w:rPr>
        <w:t xml:space="preserve"> is an iterative process, as follows.</w:t>
      </w:r>
      <w:r>
        <w:rPr>
          <w:sz w:val="8"/>
          <w:szCs w:val="8"/>
        </w:rPr>
        <w:t xml:space="preserve"> </w:t>
      </w:r>
      <w:r w:rsidRPr="003C055A">
        <w:rPr>
          <w:sz w:val="8"/>
          <w:szCs w:val="8"/>
        </w:rPr>
        <w:t xml:space="preserve">The ~950 variables from the set of 41 </w:t>
      </w:r>
      <w:proofErr w:type="spellStart"/>
      <w:r w:rsidRPr="003C055A">
        <w:rPr>
          <w:sz w:val="8"/>
          <w:szCs w:val="8"/>
        </w:rPr>
        <w:t>i</w:t>
      </w:r>
      <w:proofErr w:type="spellEnd"/>
      <w:r w:rsidRPr="003C055A">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3C055A">
        <w:rPr>
          <w:sz w:val="8"/>
          <w:szCs w:val="8"/>
        </w:rPr>
        <w:t>i</w:t>
      </w:r>
      <w:proofErr w:type="spellEnd"/>
      <w:r w:rsidRPr="003C055A">
        <w:rPr>
          <w:sz w:val="8"/>
          <w:szCs w:val="8"/>
        </w:rPr>
        <w:t xml:space="preserve">-CLD variables in the group were virtually deposited into a matrix for that major node. For example, drought, sea level rise and crop disease were some of the </w:t>
      </w:r>
      <w:proofErr w:type="spellStart"/>
      <w:r w:rsidRPr="003C055A">
        <w:rPr>
          <w:sz w:val="8"/>
          <w:szCs w:val="8"/>
        </w:rPr>
        <w:t>i</w:t>
      </w:r>
      <w:proofErr w:type="spellEnd"/>
      <w:r w:rsidRPr="003C055A">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3C055A">
        <w:rPr>
          <w:sz w:val="8"/>
          <w:szCs w:val="8"/>
        </w:rPr>
        <w:t>i</w:t>
      </w:r>
      <w:proofErr w:type="spellEnd"/>
      <w:r w:rsidRPr="003C055A">
        <w:rPr>
          <w:sz w:val="8"/>
          <w:szCs w:val="8"/>
        </w:rPr>
        <w:t xml:space="preserve">-CLD variables. For example, household food imports </w:t>
      </w:r>
      <w:proofErr w:type="gramStart"/>
      <w:r w:rsidRPr="003C055A">
        <w:rPr>
          <w:sz w:val="8"/>
          <w:szCs w:val="8"/>
        </w:rPr>
        <w:t>was</w:t>
      </w:r>
      <w:proofErr w:type="gramEnd"/>
      <w:r w:rsidRPr="003C055A">
        <w:rPr>
          <w:sz w:val="8"/>
          <w:szCs w:val="8"/>
        </w:rPr>
        <w:t xml:space="preserve"> an </w:t>
      </w:r>
      <w:proofErr w:type="spellStart"/>
      <w:r w:rsidRPr="003C055A">
        <w:rPr>
          <w:sz w:val="8"/>
          <w:szCs w:val="8"/>
        </w:rPr>
        <w:t>i</w:t>
      </w:r>
      <w:proofErr w:type="spellEnd"/>
      <w:r w:rsidRPr="003C055A">
        <w:rPr>
          <w:sz w:val="8"/>
          <w:szCs w:val="8"/>
        </w:rPr>
        <w:t>-CLD variable of local aggregation that was scaled up to national food imports (trade) in the f-CLD.</w:t>
      </w:r>
      <w:r>
        <w:rPr>
          <w:sz w:val="8"/>
          <w:szCs w:val="8"/>
        </w:rPr>
        <w:t xml:space="preserve"> </w:t>
      </w:r>
      <w:r w:rsidRPr="003C055A">
        <w:rPr>
          <w:sz w:val="8"/>
          <w:szCs w:val="8"/>
        </w:rPr>
        <w:t xml:space="preserve">The ~1150 links from the set of 41 </w:t>
      </w:r>
      <w:proofErr w:type="spellStart"/>
      <w:r w:rsidRPr="003C055A">
        <w:rPr>
          <w:sz w:val="8"/>
          <w:szCs w:val="8"/>
        </w:rPr>
        <w:t>i</w:t>
      </w:r>
      <w:proofErr w:type="spellEnd"/>
      <w:r w:rsidRPr="003C055A">
        <w:rPr>
          <w:sz w:val="8"/>
          <w:szCs w:val="8"/>
        </w:rPr>
        <w:t xml:space="preserve">-CLDs were reconciled into arrowed lines between the major nodes in the f-CLD. This sometimes- required interpretation of implied causality in the </w:t>
      </w:r>
      <w:proofErr w:type="spellStart"/>
      <w:r w:rsidRPr="003C055A">
        <w:rPr>
          <w:sz w:val="8"/>
          <w:szCs w:val="8"/>
        </w:rPr>
        <w:t>i</w:t>
      </w:r>
      <w:proofErr w:type="spellEnd"/>
      <w:r w:rsidRPr="003C055A">
        <w:rPr>
          <w:sz w:val="8"/>
          <w:szCs w:val="8"/>
        </w:rPr>
        <w:t xml:space="preserve">-CLD relationships in order to route them across the major nodes in the f-CLD. For example, where an </w:t>
      </w:r>
      <w:proofErr w:type="spellStart"/>
      <w:r w:rsidRPr="003C055A">
        <w:rPr>
          <w:sz w:val="8"/>
          <w:szCs w:val="8"/>
        </w:rPr>
        <w:t>i</w:t>
      </w:r>
      <w:proofErr w:type="spellEnd"/>
      <w:r w:rsidRPr="003C055A">
        <w:rPr>
          <w:sz w:val="8"/>
          <w:szCs w:val="8"/>
        </w:rPr>
        <w:t xml:space="preserve">-CLD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w:t>
      </w:r>
      <w:proofErr w:type="spellStart"/>
      <w:r w:rsidRPr="003C055A">
        <w:rPr>
          <w:sz w:val="8"/>
          <w:szCs w:val="8"/>
        </w:rPr>
        <w:t>i</w:t>
      </w:r>
      <w:proofErr w:type="spellEnd"/>
      <w:r w:rsidRPr="003C055A">
        <w:rPr>
          <w:sz w:val="8"/>
          <w:szCs w:val="8"/>
        </w:rPr>
        <w:t>-CLDs was adopted.</w:t>
      </w:r>
      <w:r>
        <w:rPr>
          <w:sz w:val="8"/>
          <w:szCs w:val="8"/>
        </w:rPr>
        <w:t xml:space="preserve"> </w:t>
      </w:r>
      <w:r w:rsidRPr="003C055A">
        <w:rPr>
          <w:sz w:val="8"/>
          <w:szCs w:val="8"/>
        </w:rPr>
        <w:t xml:space="preserve">The interim f-CLD produced at the end of each </w:t>
      </w:r>
      <w:proofErr w:type="spellStart"/>
      <w:r w:rsidRPr="003C055A">
        <w:rPr>
          <w:sz w:val="8"/>
          <w:szCs w:val="8"/>
        </w:rPr>
        <w:t>standardisation</w:t>
      </w:r>
      <w:proofErr w:type="spellEnd"/>
      <w:r w:rsidRPr="003C055A">
        <w:rPr>
          <w:sz w:val="8"/>
          <w:szCs w:val="8"/>
        </w:rPr>
        <w:t xml:space="preserve"> iteration was examined to determine whether the major node definition could be refined to </w:t>
      </w:r>
      <w:proofErr w:type="spellStart"/>
      <w:r w:rsidRPr="003C055A">
        <w:rPr>
          <w:sz w:val="8"/>
          <w:szCs w:val="8"/>
        </w:rPr>
        <w:t>maximise</w:t>
      </w:r>
      <w:proofErr w:type="spellEnd"/>
      <w:r w:rsidRPr="003C055A">
        <w:rPr>
          <w:sz w:val="8"/>
          <w:szCs w:val="8"/>
        </w:rPr>
        <w:t xml:space="preserve"> clarity. For example, in one iteration water and land were defined as separate major nodes, but examination determined that each had the same arrowed lines </w:t>
      </w:r>
      <w:proofErr w:type="gramStart"/>
      <w:r w:rsidRPr="003C055A">
        <w:rPr>
          <w:sz w:val="8"/>
          <w:szCs w:val="8"/>
        </w:rPr>
        <w:t>to</w:t>
      </w:r>
      <w:proofErr w:type="gramEnd"/>
      <w:r w:rsidRPr="003C055A">
        <w:rPr>
          <w:sz w:val="8"/>
          <w:szCs w:val="8"/>
        </w:rPr>
        <w:t xml:space="preserve"> other major nodes; therefore, another iteration was undertaken with water and land now clustered under a single natural resources major node in order to </w:t>
      </w:r>
      <w:proofErr w:type="spellStart"/>
      <w:r w:rsidRPr="003C055A">
        <w:rPr>
          <w:sz w:val="8"/>
          <w:szCs w:val="8"/>
        </w:rPr>
        <w:t>minimise</w:t>
      </w:r>
      <w:proofErr w:type="spellEnd"/>
      <w:r w:rsidRPr="003C055A">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 xml:space="preserve">The </w:t>
      </w:r>
      <w:proofErr w:type="gramStart"/>
      <w:r w:rsidRPr="003C055A">
        <w:rPr>
          <w:sz w:val="8"/>
          <w:szCs w:val="8"/>
        </w:rPr>
        <w:t>standard-format</w:t>
      </w:r>
      <w:proofErr w:type="gramEnd"/>
      <w:r w:rsidRPr="003C055A">
        <w:rPr>
          <w:sz w:val="8"/>
          <w:szCs w:val="8"/>
        </w:rPr>
        <w:t xml:space="preserve"> f-CLD, consisting of </w:t>
      </w:r>
      <w:proofErr w:type="spellStart"/>
      <w:r w:rsidRPr="003C055A">
        <w:rPr>
          <w:sz w:val="8"/>
          <w:szCs w:val="8"/>
        </w:rPr>
        <w:t>uncoloured</w:t>
      </w:r>
      <w:proofErr w:type="spellEnd"/>
      <w:r w:rsidRPr="003C055A">
        <w:rPr>
          <w:sz w:val="8"/>
          <w:szCs w:val="8"/>
        </w:rPr>
        <w:t xml:space="preserve"> and </w:t>
      </w:r>
      <w:proofErr w:type="gramStart"/>
      <w:r w:rsidRPr="003C055A">
        <w:rPr>
          <w:sz w:val="8"/>
          <w:szCs w:val="8"/>
        </w:rPr>
        <w:t>unweighted</w:t>
      </w:r>
      <w:proofErr w:type="gramEnd"/>
      <w:r w:rsidRPr="003C055A">
        <w:rPr>
          <w:sz w:val="8"/>
          <w:szCs w:val="8"/>
        </w:rPr>
        <w:t xml:space="preserve"> components, resulting at the end of this </w:t>
      </w:r>
      <w:proofErr w:type="gramStart"/>
      <w:r w:rsidRPr="003C055A">
        <w:rPr>
          <w:sz w:val="8"/>
          <w:szCs w:val="8"/>
        </w:rPr>
        <w:t>step</w:t>
      </w:r>
      <w:proofErr w:type="gramEnd"/>
      <w:r w:rsidRPr="003C055A">
        <w:rPr>
          <w:sz w:val="8"/>
          <w:szCs w:val="8"/>
        </w:rPr>
        <w:t xml:space="preserve"> is contained in the Supplementary Information (C.).</w:t>
      </w:r>
      <w:r>
        <w:rPr>
          <w:sz w:val="8"/>
          <w:szCs w:val="8"/>
        </w:rPr>
        <w:t xml:space="preserve"> </w:t>
      </w:r>
      <w:r w:rsidRPr="003C055A">
        <w:rPr>
          <w:sz w:val="8"/>
          <w:szCs w:val="8"/>
        </w:rPr>
        <w:t xml:space="preserve">Step V maps each </w:t>
      </w:r>
      <w:proofErr w:type="spellStart"/>
      <w:r w:rsidRPr="003C055A">
        <w:rPr>
          <w:sz w:val="8"/>
          <w:szCs w:val="8"/>
        </w:rPr>
        <w:t>i</w:t>
      </w:r>
      <w:proofErr w:type="spellEnd"/>
      <w:r w:rsidRPr="003C055A">
        <w:rPr>
          <w:sz w:val="8"/>
          <w:szCs w:val="8"/>
        </w:rPr>
        <w:t>-CLD to the f-CLD using a weighted (line thickness) typology (</w:t>
      </w:r>
      <w:proofErr w:type="spellStart"/>
      <w:r w:rsidRPr="003C055A">
        <w:rPr>
          <w:sz w:val="8"/>
          <w:szCs w:val="8"/>
        </w:rPr>
        <w:t>colour</w:t>
      </w:r>
      <w:proofErr w:type="spellEnd"/>
      <w:r w:rsidRPr="003C055A">
        <w:rPr>
          <w:sz w:val="8"/>
          <w:szCs w:val="8"/>
        </w:rPr>
        <w:t>-coded) approach. This visually documents the spread of the evidence base across the system described by the f-CLD.</w:t>
      </w:r>
      <w:r>
        <w:rPr>
          <w:sz w:val="8"/>
          <w:szCs w:val="8"/>
        </w:rPr>
        <w:t xml:space="preserve"> </w:t>
      </w:r>
      <w:r w:rsidRPr="003C055A">
        <w:rPr>
          <w:sz w:val="8"/>
          <w:szCs w:val="8"/>
        </w:rPr>
        <w:t xml:space="preserve">The process to map an </w:t>
      </w:r>
      <w:proofErr w:type="spellStart"/>
      <w:r w:rsidRPr="003C055A">
        <w:rPr>
          <w:sz w:val="8"/>
          <w:szCs w:val="8"/>
        </w:rPr>
        <w:t>i</w:t>
      </w:r>
      <w:proofErr w:type="spellEnd"/>
      <w:r w:rsidRPr="003C055A">
        <w:rPr>
          <w:sz w:val="8"/>
          <w:szCs w:val="8"/>
        </w:rPr>
        <w:t xml:space="preserve">-CLD to the f-CLD is as follows. Each variable (node) of the </w:t>
      </w:r>
      <w:proofErr w:type="spellStart"/>
      <w:r w:rsidRPr="003C055A">
        <w:rPr>
          <w:sz w:val="8"/>
          <w:szCs w:val="8"/>
        </w:rPr>
        <w:t>i</w:t>
      </w:r>
      <w:proofErr w:type="spellEnd"/>
      <w:r w:rsidRPr="003C055A">
        <w:rPr>
          <w:sz w:val="8"/>
          <w:szCs w:val="8"/>
        </w:rPr>
        <w:t xml:space="preserve">-CLD was assigned to its corresponding major node(s) in the f-CLD. Each link (arrowed line) of the </w:t>
      </w:r>
      <w:proofErr w:type="spellStart"/>
      <w:r w:rsidRPr="003C055A">
        <w:rPr>
          <w:sz w:val="8"/>
          <w:szCs w:val="8"/>
        </w:rPr>
        <w:t>i</w:t>
      </w:r>
      <w:proofErr w:type="spellEnd"/>
      <w:r w:rsidRPr="003C055A">
        <w:rPr>
          <w:sz w:val="8"/>
          <w:szCs w:val="8"/>
        </w:rPr>
        <w:t xml:space="preserve">-CLD was assigned to a corresponding route along the arrowed lines in the f-CLD. Each time an arrowed line in the f-CLD had an </w:t>
      </w:r>
      <w:proofErr w:type="spellStart"/>
      <w:r w:rsidRPr="003C055A">
        <w:rPr>
          <w:sz w:val="8"/>
          <w:szCs w:val="8"/>
        </w:rPr>
        <w:t>i</w:t>
      </w:r>
      <w:proofErr w:type="spellEnd"/>
      <w:r w:rsidRPr="003C055A">
        <w:rPr>
          <w:sz w:val="8"/>
          <w:szCs w:val="8"/>
        </w:rPr>
        <w:t xml:space="preserve">-CLD link assigned to it, an incremental weighting of one-unit line thickness in the corresponding typology </w:t>
      </w:r>
      <w:proofErr w:type="spellStart"/>
      <w:r w:rsidRPr="003C055A">
        <w:rPr>
          <w:sz w:val="8"/>
          <w:szCs w:val="8"/>
        </w:rPr>
        <w:t>colour</w:t>
      </w:r>
      <w:proofErr w:type="spellEnd"/>
      <w:r w:rsidRPr="003C055A">
        <w:rPr>
          <w:sz w:val="8"/>
          <w:szCs w:val="8"/>
        </w:rPr>
        <w:t xml:space="preserve">-coding of the </w:t>
      </w:r>
      <w:proofErr w:type="spellStart"/>
      <w:r w:rsidRPr="003C055A">
        <w:rPr>
          <w:sz w:val="8"/>
          <w:szCs w:val="8"/>
        </w:rPr>
        <w:t>i</w:t>
      </w:r>
      <w:proofErr w:type="spellEnd"/>
      <w:r w:rsidRPr="003C055A">
        <w:rPr>
          <w:sz w:val="8"/>
          <w:szCs w:val="8"/>
        </w:rPr>
        <w:t xml:space="preserve">-CLD link was added to the f-CLD arrowed line. This process was repeated for each of the 41 </w:t>
      </w:r>
      <w:proofErr w:type="spellStart"/>
      <w:r w:rsidRPr="003C055A">
        <w:rPr>
          <w:sz w:val="8"/>
          <w:szCs w:val="8"/>
        </w:rPr>
        <w:t>i</w:t>
      </w:r>
      <w:proofErr w:type="spellEnd"/>
      <w:r w:rsidRPr="003C055A">
        <w:rPr>
          <w:sz w:val="8"/>
          <w:szCs w:val="8"/>
        </w:rPr>
        <w:t xml:space="preserve">-CLDs until all had been mapped to the f-CLD. A record of this process for each of the 41 </w:t>
      </w:r>
      <w:proofErr w:type="spellStart"/>
      <w:r w:rsidRPr="003C055A">
        <w:rPr>
          <w:sz w:val="8"/>
          <w:szCs w:val="8"/>
        </w:rPr>
        <w:t>i</w:t>
      </w:r>
      <w:proofErr w:type="spellEnd"/>
      <w:r w:rsidRPr="003C055A">
        <w:rPr>
          <w:sz w:val="8"/>
          <w:szCs w:val="8"/>
        </w:rPr>
        <w:t>-CLDs is contained in the Supplementary Information (D.).</w:t>
      </w:r>
      <w:r>
        <w:rPr>
          <w:sz w:val="8"/>
          <w:szCs w:val="8"/>
        </w:rPr>
        <w:t xml:space="preserve"> </w:t>
      </w:r>
      <w:r w:rsidRPr="003C055A">
        <w:rPr>
          <w:sz w:val="8"/>
          <w:szCs w:val="8"/>
        </w:rPr>
        <w:t xml:space="preserve">The </w:t>
      </w:r>
      <w:proofErr w:type="gramStart"/>
      <w:r w:rsidRPr="003C055A">
        <w:rPr>
          <w:sz w:val="8"/>
          <w:szCs w:val="8"/>
        </w:rPr>
        <w:t>novel-format</w:t>
      </w:r>
      <w:proofErr w:type="gramEnd"/>
      <w:r w:rsidRPr="003C055A">
        <w:rPr>
          <w:sz w:val="8"/>
          <w:szCs w:val="8"/>
        </w:rPr>
        <w:t xml:space="preserve"> f-CLD, consisting of </w:t>
      </w:r>
      <w:proofErr w:type="spellStart"/>
      <w:r w:rsidRPr="003C055A">
        <w:rPr>
          <w:sz w:val="8"/>
          <w:szCs w:val="8"/>
        </w:rPr>
        <w:t>colour</w:t>
      </w:r>
      <w:proofErr w:type="spellEnd"/>
      <w:r w:rsidRPr="003C055A">
        <w:rPr>
          <w:sz w:val="8"/>
          <w:szCs w:val="8"/>
        </w:rPr>
        <w:t xml:space="preserve">-coded and weighted components, resulting at the end of this final </w:t>
      </w:r>
      <w:proofErr w:type="gramStart"/>
      <w:r w:rsidRPr="003C055A">
        <w:rPr>
          <w:sz w:val="8"/>
          <w:szCs w:val="8"/>
        </w:rPr>
        <w:t>step</w:t>
      </w:r>
      <w:proofErr w:type="gramEnd"/>
      <w:r w:rsidRPr="003C055A">
        <w:rPr>
          <w:sz w:val="8"/>
          <w:szCs w:val="8"/>
        </w:rPr>
        <w:t xml:space="preserve">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proofErr w:type="gramStart"/>
      <w:r w:rsidRPr="003C055A">
        <w:rPr>
          <w:sz w:val="8"/>
          <w:szCs w:val="8"/>
        </w:rPr>
        <w:t>The</w:t>
      </w:r>
      <w:proofErr w:type="gramEnd"/>
      <w:r w:rsidRPr="003C055A">
        <w:rPr>
          <w:sz w:val="8"/>
          <w:szCs w:val="8"/>
        </w:rPr>
        <w:t xml:space="preserve"> new empirical evidence base (Section 3, Step I), along with its </w:t>
      </w:r>
      <w:proofErr w:type="spellStart"/>
      <w:r w:rsidRPr="003C055A">
        <w:rPr>
          <w:sz w:val="8"/>
          <w:szCs w:val="8"/>
        </w:rPr>
        <w:t>colour</w:t>
      </w:r>
      <w:proofErr w:type="spellEnd"/>
      <w:r w:rsidRPr="003C055A">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3C055A">
        <w:rPr>
          <w:sz w:val="8"/>
          <w:szCs w:val="8"/>
        </w:rPr>
        <w:t>methods</w:t>
      </w:r>
      <w:proofErr w:type="gramEnd"/>
      <w:r w:rsidRPr="003C055A">
        <w:rPr>
          <w:sz w:val="8"/>
          <w:szCs w:val="8"/>
        </w:rPr>
        <w:t>, below.</w:t>
      </w:r>
      <w:r>
        <w:rPr>
          <w:sz w:val="8"/>
          <w:szCs w:val="8"/>
        </w:rPr>
        <w:t xml:space="preserve"> </w:t>
      </w:r>
      <w:r w:rsidRPr="003C055A">
        <w:rPr>
          <w:sz w:val="8"/>
          <w:szCs w:val="8"/>
        </w:rPr>
        <w:t xml:space="preserve">The temporal scale and granularity of study </w:t>
      </w:r>
      <w:proofErr w:type="gramStart"/>
      <w:r w:rsidRPr="003C055A">
        <w:rPr>
          <w:sz w:val="8"/>
          <w:szCs w:val="8"/>
        </w:rPr>
        <w:t>varies</w:t>
      </w:r>
      <w:proofErr w:type="gramEnd"/>
      <w:r w:rsidRPr="003C055A">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3C055A">
        <w:rPr>
          <w:sz w:val="8"/>
          <w:szCs w:val="8"/>
        </w:rPr>
        <w:t>varies</w:t>
      </w:r>
      <w:proofErr w:type="gramEnd"/>
      <w:r w:rsidRPr="003C055A">
        <w:rPr>
          <w:sz w:val="8"/>
          <w:szCs w:val="8"/>
        </w:rPr>
        <w:t xml:space="preserve"> across the evidence base. Approximately one third of the evidence points investigate the system </w:t>
      </w:r>
      <w:proofErr w:type="gramStart"/>
      <w:r w:rsidRPr="003C055A">
        <w:rPr>
          <w:sz w:val="8"/>
          <w:szCs w:val="8"/>
        </w:rPr>
        <w:t>at</w:t>
      </w:r>
      <w:proofErr w:type="gramEnd"/>
      <w:r w:rsidRPr="003C055A">
        <w:rPr>
          <w:sz w:val="8"/>
          <w:szCs w:val="8"/>
        </w:rPr>
        <w:t xml:space="preserve"> a global scale, with the remaining two thirds focusing on regional or national scales, primarily in Africa as well as the Middle East and Asia. Approximately half of the evidence points </w:t>
      </w:r>
      <w:proofErr w:type="spellStart"/>
      <w:r w:rsidRPr="003C055A">
        <w:rPr>
          <w:sz w:val="8"/>
          <w:szCs w:val="8"/>
        </w:rPr>
        <w:t>analyse</w:t>
      </w:r>
      <w:proofErr w:type="spellEnd"/>
      <w:r w:rsidRPr="003C055A">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3C055A">
        <w:rPr>
          <w:sz w:val="8"/>
          <w:szCs w:val="8"/>
        </w:rPr>
        <w:t>recognise</w:t>
      </w:r>
      <w:proofErr w:type="spellEnd"/>
      <w:r w:rsidRPr="003C055A">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 xml:space="preserve">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w:t>
      </w:r>
      <w:proofErr w:type="spellStart"/>
      <w:r w:rsidRPr="003C055A">
        <w:rPr>
          <w:sz w:val="8"/>
          <w:szCs w:val="8"/>
        </w:rPr>
        <w:t>analysed</w:t>
      </w:r>
      <w:proofErr w:type="spellEnd"/>
      <w:r w:rsidRPr="003C055A">
        <w:rPr>
          <w:sz w:val="8"/>
          <w:szCs w:val="8"/>
        </w:rPr>
        <w:t xml:space="preserve">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 xml:space="preserve">4.2. Causal loop diagram of </w:t>
      </w:r>
      <w:proofErr w:type="gramStart"/>
      <w:r w:rsidRPr="003C055A">
        <w:rPr>
          <w:sz w:val="8"/>
          <w:szCs w:val="8"/>
        </w:rPr>
        <w:t>the climate</w:t>
      </w:r>
      <w:proofErr w:type="gramEnd"/>
      <w:r w:rsidRPr="003C055A">
        <w:rPr>
          <w:sz w:val="8"/>
          <w:szCs w:val="8"/>
        </w:rPr>
        <w:t xml:space="preserve"> change, food insecurity and societal collapse in contemporary society at global scale and national granularity</w:t>
      </w:r>
      <w:r>
        <w:rPr>
          <w:sz w:val="8"/>
          <w:szCs w:val="8"/>
        </w:rPr>
        <w:t xml:space="preserve"> </w:t>
      </w:r>
      <w:proofErr w:type="gramStart"/>
      <w:r w:rsidRPr="003C055A">
        <w:rPr>
          <w:sz w:val="8"/>
          <w:szCs w:val="8"/>
        </w:rPr>
        <w:t>The</w:t>
      </w:r>
      <w:proofErr w:type="gramEnd"/>
      <w:r w:rsidRPr="003C055A">
        <w:rPr>
          <w:sz w:val="8"/>
          <w:szCs w:val="8"/>
        </w:rPr>
        <w:t xml:space="preserv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 xml:space="preserve">Our CLD is presented in a novel format that documents the spread of our empirical evidence base. We use line thickness and </w:t>
      </w:r>
      <w:proofErr w:type="spellStart"/>
      <w:r w:rsidRPr="003C055A">
        <w:rPr>
          <w:sz w:val="8"/>
          <w:szCs w:val="8"/>
        </w:rPr>
        <w:t>colour</w:t>
      </w:r>
      <w:proofErr w:type="spellEnd"/>
      <w:r w:rsidRPr="003C055A">
        <w:rPr>
          <w:sz w:val="8"/>
          <w:szCs w:val="8"/>
        </w:rPr>
        <w:t xml:space="preserve">, respectively, to depict the density and type of </w:t>
      </w:r>
      <w:proofErr w:type="gramStart"/>
      <w:r w:rsidRPr="003C055A">
        <w:rPr>
          <w:sz w:val="8"/>
          <w:szCs w:val="8"/>
        </w:rPr>
        <w:t>the data</w:t>
      </w:r>
      <w:proofErr w:type="gramEnd"/>
      <w:r w:rsidRPr="003C055A">
        <w:rPr>
          <w:sz w:val="8"/>
          <w:szCs w:val="8"/>
        </w:rPr>
        <w:t xml:space="preserve">-driven methods used by </w:t>
      </w:r>
      <w:proofErr w:type="gramStart"/>
      <w:r w:rsidRPr="003C055A">
        <w:rPr>
          <w:sz w:val="8"/>
          <w:szCs w:val="8"/>
        </w:rPr>
        <w:t>the empirical</w:t>
      </w:r>
      <w:proofErr w:type="gramEnd"/>
      <w:r w:rsidRPr="003C055A">
        <w:rPr>
          <w:sz w:val="8"/>
          <w:szCs w:val="8"/>
        </w:rPr>
        <w:t xml:space="preserve"> evidence points to </w:t>
      </w:r>
      <w:proofErr w:type="spellStart"/>
      <w:r w:rsidRPr="003C055A">
        <w:rPr>
          <w:sz w:val="8"/>
          <w:szCs w:val="8"/>
        </w:rPr>
        <w:t>analyse</w:t>
      </w:r>
      <w:proofErr w:type="spellEnd"/>
      <w:r w:rsidRPr="003C055A">
        <w:rPr>
          <w:sz w:val="8"/>
          <w:szCs w:val="8"/>
        </w:rPr>
        <w:t xml:space="preserve"> a given link between two variables.</w:t>
      </w:r>
      <w:r>
        <w:rPr>
          <w:sz w:val="8"/>
          <w:szCs w:val="8"/>
        </w:rPr>
        <w:t xml:space="preserve"> </w:t>
      </w:r>
      <w:r w:rsidRPr="003C055A">
        <w:rPr>
          <w:sz w:val="8"/>
          <w:szCs w:val="8"/>
        </w:rPr>
        <w:t xml:space="preserve">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3C055A">
        <w:rPr>
          <w:sz w:val="8"/>
          <w:szCs w:val="8"/>
        </w:rPr>
        <w:t>methods as</w:t>
      </w:r>
      <w:proofErr w:type="gramEnd"/>
      <w:r w:rsidRPr="003C055A">
        <w:rPr>
          <w:sz w:val="8"/>
          <w:szCs w:val="8"/>
        </w:rPr>
        <w:t xml:space="preserve"> described in Section 4.1.</w:t>
      </w:r>
      <w:r>
        <w:rPr>
          <w:sz w:val="8"/>
          <w:szCs w:val="8"/>
        </w:rPr>
        <w:t xml:space="preserve"> </w:t>
      </w:r>
      <w:r w:rsidRPr="003C055A">
        <w:rPr>
          <w:sz w:val="8"/>
          <w:szCs w:val="8"/>
        </w:rPr>
        <w:t xml:space="preserve">It is important to </w:t>
      </w:r>
      <w:proofErr w:type="spellStart"/>
      <w:r w:rsidRPr="003C055A">
        <w:rPr>
          <w:sz w:val="8"/>
          <w:szCs w:val="8"/>
        </w:rPr>
        <w:t>recognise</w:t>
      </w:r>
      <w:proofErr w:type="spellEnd"/>
      <w:r w:rsidRPr="003C055A">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3C055A">
        <w:rPr>
          <w:sz w:val="8"/>
          <w:szCs w:val="8"/>
        </w:rPr>
        <w:t>maximise</w:t>
      </w:r>
      <w:proofErr w:type="spellEnd"/>
      <w:r w:rsidRPr="003C055A">
        <w:rPr>
          <w:sz w:val="8"/>
          <w:szCs w:val="8"/>
        </w:rPr>
        <w:t xml:space="preserve"> the ﻿ </w:t>
      </w:r>
      <w:proofErr w:type="spellStart"/>
      <w:r w:rsidRPr="003C055A">
        <w:rPr>
          <w:sz w:val="8"/>
          <w:szCs w:val="8"/>
        </w:rPr>
        <w:t>rigour</w:t>
      </w:r>
      <w:proofErr w:type="spellEnd"/>
      <w:r w:rsidRPr="003C055A">
        <w:rPr>
          <w:sz w:val="8"/>
          <w:szCs w:val="8"/>
        </w:rPr>
        <w:t xml:space="preserve">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 xml:space="preserve">Having considered the spread of empirical evidence, we now consider the ﻿ complex system documented. A key benefit of CLDs is that they simply present a myriad of information in a single diagram; in doing so, CLDs enable comprehension of the structure and </w:t>
      </w:r>
      <w:proofErr w:type="spellStart"/>
      <w:r w:rsidRPr="003C055A">
        <w:rPr>
          <w:sz w:val="8"/>
          <w:szCs w:val="8"/>
        </w:rPr>
        <w:t>behaviour</w:t>
      </w:r>
      <w:proofErr w:type="spellEnd"/>
      <w:r w:rsidRPr="003C055A">
        <w:rPr>
          <w:sz w:val="8"/>
          <w:szCs w:val="8"/>
        </w:rPr>
        <w:t xml:space="preserve">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 xml:space="preserve">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w:t>
      </w:r>
      <w:proofErr w:type="gramStart"/>
      <w:r w:rsidRPr="003C055A">
        <w:rPr>
          <w:sz w:val="8"/>
          <w:szCs w:val="8"/>
        </w:rPr>
        <w:t>on</w:t>
      </w:r>
      <w:proofErr w:type="gramEnd"/>
      <w:r w:rsidRPr="003C055A">
        <w:rPr>
          <w:sz w:val="8"/>
          <w:szCs w:val="8"/>
        </w:rPr>
        <w:t xml:space="preserve">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w:t>
      </w:r>
      <w:proofErr w:type="spellStart"/>
      <w:r w:rsidRPr="003C055A">
        <w:rPr>
          <w:sz w:val="8"/>
          <w:szCs w:val="8"/>
        </w:rPr>
        <w:t>utilisation</w:t>
      </w:r>
      <w:proofErr w:type="spellEnd"/>
      <w:r w:rsidRPr="003C055A">
        <w:rPr>
          <w:sz w:val="8"/>
          <w:szCs w:val="8"/>
        </w:rPr>
        <w:t xml:space="preserve"> is influenced by ﻿ infrastructure/services (e.g. ﻿ education) and institutional/demographic factors (e.g. cultural traditions). Food insecurity is underpinned by these three pillars of food availability, food ﻿ accessibility and food </w:t>
      </w:r>
      <w:proofErr w:type="spellStart"/>
      <w:r w:rsidRPr="003C055A">
        <w:rPr>
          <w:sz w:val="8"/>
          <w:szCs w:val="8"/>
        </w:rPr>
        <w:t>utilisation</w:t>
      </w:r>
      <w:proofErr w:type="spellEnd"/>
      <w:r w:rsidRPr="003C055A">
        <w:rPr>
          <w:sz w:val="8"/>
          <w:szCs w:val="8"/>
        </w:rPr>
        <w:t>.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AB74FD">
        <w:rPr>
          <w:rStyle w:val="StyleUnderline"/>
          <w:highlight w:val="gree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proofErr w:type="gramStart"/>
      <w:r w:rsidRPr="00AB74FD">
        <w:rPr>
          <w:rStyle w:val="StyleUnderline"/>
          <w:highlight w:val="green"/>
        </w:rPr>
        <w:t>Conflict</w:t>
      </w:r>
      <w:proofErr w:type="gramEnd"/>
      <w:r w:rsidRPr="003C055A">
        <w:rPr>
          <w:rStyle w:val="StyleUnderline"/>
        </w:rPr>
        <w:t xml:space="preserve"> may </w:t>
      </w:r>
      <w:r w:rsidRPr="00AB74FD">
        <w:rPr>
          <w:rStyle w:val="StyleUnderline"/>
          <w:highlight w:val="green"/>
        </w:rPr>
        <w:t>occur</w:t>
      </w:r>
      <w:r w:rsidRPr="003C055A">
        <w:rPr>
          <w:rStyle w:val="StyleUnderline"/>
        </w:rPr>
        <w:t xml:space="preserve"> domestically or </w:t>
      </w:r>
      <w:r w:rsidRPr="00AB74FD">
        <w:rPr>
          <w:rStyle w:val="Emphasis"/>
          <w:highlight w:val="green"/>
        </w:rPr>
        <w:t>internationally</w:t>
      </w:r>
      <w:r w:rsidRPr="003C055A">
        <w:rPr>
          <w:sz w:val="16"/>
        </w:rPr>
        <w:t xml:space="preserve"> </w:t>
      </w:r>
      <w:r w:rsidRPr="003C055A">
        <w:rPr>
          <w:rStyle w:val="StyleUnderline"/>
        </w:rPr>
        <w:t xml:space="preserve">and </w:t>
      </w:r>
      <w:proofErr w:type="gramStart"/>
      <w:r w:rsidRPr="003C055A">
        <w:rPr>
          <w:rStyle w:val="StyleUnderline"/>
        </w:rPr>
        <w:t>can</w:t>
      </w:r>
      <w:proofErr w:type="gramEnd"/>
      <w:r w:rsidRPr="003C055A">
        <w:rPr>
          <w:rStyle w:val="StyleUnderline"/>
        </w:rPr>
        <w:t xml:space="preserve">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AB74FD">
        <w:rPr>
          <w:rStyle w:val="StyleUnderline"/>
          <w:highlight w:val="gree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AB74FD">
        <w:rPr>
          <w:rStyle w:val="StyleUnderline"/>
          <w:highlight w:val="gree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AB74FD">
        <w:rPr>
          <w:rStyle w:val="StyleUnderline"/>
          <w:highlight w:val="green"/>
        </w:rPr>
        <w:t xml:space="preserve">societal collapse due to </w:t>
      </w:r>
      <w:r w:rsidRPr="00AB74FD">
        <w:rPr>
          <w:rStyle w:val="Emphasis"/>
          <w:highlight w:val="gree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proofErr w:type="spellStart"/>
      <w:r w:rsidRPr="003C055A">
        <w:rPr>
          <w:rStyle w:val="Emphasis"/>
        </w:rPr>
        <w:t>globalised</w:t>
      </w:r>
      <w:proofErr w:type="spellEnd"/>
      <w:r w:rsidRPr="003C055A">
        <w:rPr>
          <w:rStyle w:val="Emphasis"/>
        </w:rPr>
        <w:t xml:space="preserve">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3C055A">
        <w:rPr>
          <w:sz w:val="16"/>
        </w:rPr>
        <w:t>maximise</w:t>
      </w:r>
      <w:proofErr w:type="spellEnd"/>
      <w:r w:rsidRPr="003C055A">
        <w:rPr>
          <w:sz w:val="16"/>
        </w:rPr>
        <w:t xml:space="preserve"> the ﻿ </w:t>
      </w:r>
      <w:proofErr w:type="spellStart"/>
      <w:r w:rsidRPr="003C055A">
        <w:rPr>
          <w:sz w:val="16"/>
        </w:rPr>
        <w:t>rigour</w:t>
      </w:r>
      <w:proofErr w:type="spellEnd"/>
      <w:r w:rsidRPr="003C055A">
        <w:rPr>
          <w:sz w:val="16"/>
        </w:rPr>
        <w:t xml:space="preserve"> and transparency of our study by first documenting the information in each evidence point with an </w:t>
      </w:r>
      <w:proofErr w:type="spellStart"/>
      <w:r w:rsidRPr="003C055A">
        <w:rPr>
          <w:sz w:val="16"/>
        </w:rPr>
        <w:t>i</w:t>
      </w:r>
      <w:proofErr w:type="spellEnd"/>
      <w:r w:rsidRPr="003C055A">
        <w:rPr>
          <w:sz w:val="16"/>
        </w:rPr>
        <w:t xml:space="preserve">-CLD and then consistently applying, and recording, the iterative process of reconciling the variables and links from each </w:t>
      </w:r>
      <w:proofErr w:type="spellStart"/>
      <w:r w:rsidRPr="003C055A">
        <w:rPr>
          <w:sz w:val="16"/>
        </w:rPr>
        <w:t>i</w:t>
      </w:r>
      <w:proofErr w:type="spellEnd"/>
      <w:r w:rsidRPr="003C055A">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3C055A">
        <w:rPr>
          <w:sz w:val="16"/>
        </w:rPr>
        <w:t>maximise</w:t>
      </w:r>
      <w:proofErr w:type="spellEnd"/>
      <w:r w:rsidRPr="003C055A">
        <w:rPr>
          <w:sz w:val="16"/>
        </w:rPr>
        <w:t xml:space="preserve"> the information conveyed while balancing readability.</w:t>
      </w:r>
      <w:r>
        <w:rPr>
          <w:sz w:val="16"/>
        </w:rPr>
        <w:t xml:space="preserve"> </w:t>
      </w:r>
      <w:r w:rsidRPr="003C055A">
        <w:rPr>
          <w:sz w:val="16"/>
        </w:rPr>
        <w:t xml:space="preserve">It is also important to note that, due to their qualitative and static ﻿ nature, CLDs do not enable us to comprehend the dynamics of the system, including nonlinear and emergent </w:t>
      </w:r>
      <w:proofErr w:type="spellStart"/>
      <w:r w:rsidRPr="003C055A">
        <w:rPr>
          <w:sz w:val="16"/>
        </w:rPr>
        <w:t>behaviour</w:t>
      </w:r>
      <w:proofErr w:type="spellEnd"/>
      <w:r w:rsidRPr="003C055A">
        <w:rPr>
          <w:sz w:val="16"/>
        </w:rPr>
        <w:t xml:space="preserve">, non-intuitive quantitative results and time delays.103 Complex systems models, although with their own challenges and limitations,104 provide the opportunity to quantitatively </w:t>
      </w:r>
      <w:proofErr w:type="spellStart"/>
      <w:r w:rsidRPr="003C055A">
        <w:rPr>
          <w:sz w:val="16"/>
        </w:rPr>
        <w:t>analyse</w:t>
      </w:r>
      <w:proofErr w:type="spellEnd"/>
      <w:r w:rsidRPr="003C055A">
        <w:rPr>
          <w:sz w:val="16"/>
        </w:rPr>
        <w:t xml:space="preserve"> the dynamics of a system and gain insights into the potentially far-reaching impacts of our decisions.105 However, ﻿ complex ﻿ systems models that explicitly examine societal collapse in contemporary society are underdeveloped. The World3 system dynamics model106 — an evidence </w:t>
      </w:r>
      <w:proofErr w:type="gramStart"/>
      <w:r w:rsidRPr="003C055A">
        <w:rPr>
          <w:sz w:val="16"/>
        </w:rPr>
        <w:t>point</w:t>
      </w:r>
      <w:proofErr w:type="gramEnd"/>
      <w:r w:rsidRPr="003C055A">
        <w:rPr>
          <w:sz w:val="16"/>
        </w:rPr>
        <w:t xml:space="preserve">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 xml:space="preserve">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w:t>
      </w:r>
      <w:proofErr w:type="gramStart"/>
      <w:r w:rsidRPr="003C055A">
        <w:rPr>
          <w:sz w:val="16"/>
        </w:rPr>
        <w:t>direction</w:t>
      </w:r>
      <w:proofErr w:type="gramEnd"/>
      <w:r w:rsidRPr="003C055A">
        <w:rPr>
          <w:sz w:val="16"/>
        </w:rPr>
        <w:t xml:space="preserve">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w:t>
      </w:r>
      <w:proofErr w:type="gramStart"/>
      <w:r w:rsidRPr="003C055A">
        <w:rPr>
          <w:sz w:val="16"/>
        </w:rPr>
        <w:t>policy-making</w:t>
      </w:r>
      <w:proofErr w:type="gramEnd"/>
      <w:r w:rsidRPr="003C055A">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3C055A">
        <w:rPr>
          <w:sz w:val="16"/>
        </w:rPr>
        <w:t>prioritisation</w:t>
      </w:r>
      <w:proofErr w:type="spellEnd"/>
      <w:r w:rsidRPr="003C055A">
        <w:rPr>
          <w:sz w:val="16"/>
        </w:rPr>
        <w:t xml:space="preserve">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proofErr w:type="gramStart"/>
      <w:r w:rsidRPr="00B842AA">
        <w:rPr>
          <w:sz w:val="16"/>
        </w:rPr>
        <w:t>Highlights:</w:t>
      </w:r>
      <w:r>
        <w:rPr>
          <w:sz w:val="16"/>
        </w:rPr>
        <w:t xml:space="preserve"> </w:t>
      </w:r>
      <w:r w:rsidRPr="00B842AA">
        <w:rPr>
          <w:sz w:val="16"/>
        </w:rPr>
        <w:t>•</w:t>
      </w:r>
      <w:proofErr w:type="gramEnd"/>
      <w:r w:rsidRPr="00B842AA">
        <w:rPr>
          <w:sz w:val="16"/>
        </w:rPr>
        <w:t xml:space="preserve">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AB74FD">
        <w:rPr>
          <w:rStyle w:val="StyleUnderline"/>
          <w:highlight w:val="green"/>
        </w:rPr>
        <w:t>is ﻿ climate change</w:t>
      </w:r>
      <w:r w:rsidRPr="0055295B">
        <w:rPr>
          <w:rStyle w:val="StyleUnderline"/>
        </w:rPr>
        <w:t xml:space="preserve"> an ﻿ </w:t>
      </w:r>
      <w:r w:rsidRPr="00AB74FD">
        <w:rPr>
          <w:rStyle w:val="StyleUnderline"/>
          <w:highlight w:val="green"/>
        </w:rPr>
        <w:t>existential</w:t>
      </w:r>
      <w:r w:rsidRPr="0055295B">
        <w:rPr>
          <w:rStyle w:val="StyleUnderline"/>
        </w:rPr>
        <w:t xml:space="preserve"> risk</w:t>
      </w:r>
      <w:r w:rsidRPr="00AB74FD">
        <w:rPr>
          <w:rStyle w:val="StyleUnderline"/>
          <w:highlight w:val="gree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AB74FD">
        <w:rPr>
          <w:rStyle w:val="StyleUnderline"/>
          <w:highlight w:val="green"/>
        </w:rPr>
        <w:t xml:space="preserve">is </w:t>
      </w:r>
      <w:r w:rsidRPr="00AB74FD">
        <w:rPr>
          <w:rStyle w:val="Emphasis"/>
          <w:highlight w:val="gree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AB74FD">
        <w:rPr>
          <w:rStyle w:val="StyleUnderline"/>
          <w:highlight w:val="gree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AB74FD">
        <w:rPr>
          <w:rStyle w:val="StyleUnderline"/>
          <w:highlight w:val="green"/>
        </w:rPr>
        <w:t>is not</w:t>
      </w:r>
      <w:r w:rsidRPr="00B842AA">
        <w:rPr>
          <w:sz w:val="16"/>
        </w:rPr>
        <w:t xml:space="preserve"> a </w:t>
      </w:r>
      <w:r w:rsidRPr="00AB74FD">
        <w:rPr>
          <w:rStyle w:val="Emphasis"/>
          <w:highlight w:val="green"/>
        </w:rPr>
        <w:t>binary</w:t>
      </w:r>
      <w:r w:rsidRPr="0055295B">
        <w:rPr>
          <w:rStyle w:val="StyleUnderline"/>
        </w:rPr>
        <w:t xml:space="preserve"> matter</w:t>
      </w:r>
      <w:r w:rsidRPr="00B842AA">
        <w:rPr>
          <w:sz w:val="16"/>
        </w:rPr>
        <w:t xml:space="preserve">, </w:t>
      </w:r>
      <w:r w:rsidRPr="00AB74FD">
        <w:rPr>
          <w:rStyle w:val="StyleUnderline"/>
          <w:highlight w:val="green"/>
        </w:rPr>
        <w:t>it is a</w:t>
      </w:r>
      <w:r w:rsidRPr="0055295B">
        <w:rPr>
          <w:rStyle w:val="StyleUnderline"/>
        </w:rPr>
        <w:t xml:space="preserve"> question of </w:t>
      </w:r>
      <w:r w:rsidRPr="00AB74FD">
        <w:rPr>
          <w:rStyle w:val="StyleUnderline"/>
          <w:highlight w:val="green"/>
        </w:rPr>
        <w:t>likelihood</w:t>
      </w:r>
      <w:r w:rsidRPr="00B842AA">
        <w:rPr>
          <w:sz w:val="16"/>
        </w:rPr>
        <w:t xml:space="preserve">. However, </w:t>
      </w:r>
      <w:r w:rsidRPr="00204597">
        <w:rPr>
          <w:rStyle w:val="Emphasis"/>
        </w:rPr>
        <w:t xml:space="preserve">many </w:t>
      </w:r>
      <w:r w:rsidRPr="00AB74FD">
        <w:rPr>
          <w:rStyle w:val="Emphasis"/>
          <w:highlight w:val="gree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AB74FD">
        <w:rPr>
          <w:rStyle w:val="StyleUnderline"/>
          <w:highlight w:val="green"/>
        </w:rPr>
        <w:t xml:space="preserve">conflict ﻿ existential risk with </w:t>
      </w:r>
      <w:r w:rsidRPr="00AB74FD">
        <w:rPr>
          <w:rStyle w:val="Emphasis"/>
          <w:highlight w:val="gree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AB74FD">
        <w:rPr>
          <w:rStyle w:val="StyleUnderline"/>
          <w:highlight w:val="green"/>
        </w:rPr>
        <w:t xml:space="preserve">climate change is not a </w:t>
      </w:r>
      <w:r w:rsidRPr="00AB74FD">
        <w:rPr>
          <w:rStyle w:val="Emphasis"/>
          <w:highlight w:val="green"/>
        </w:rPr>
        <w:t>single uniform process</w:t>
      </w:r>
      <w:r w:rsidRPr="00B842AA">
        <w:rPr>
          <w:sz w:val="16"/>
        </w:rPr>
        <w:t xml:space="preserve"> that will affect everyone in the same way; </w:t>
      </w:r>
      <w:r w:rsidRPr="00AB74FD">
        <w:rPr>
          <w:rStyle w:val="StyleUnderline"/>
          <w:highlight w:val="green"/>
        </w:rPr>
        <w:t>it is</w:t>
      </w:r>
      <w:r w:rsidRPr="0055295B">
        <w:rPr>
          <w:rStyle w:val="StyleUnderline"/>
        </w:rPr>
        <w:t xml:space="preserve"> a set of </w:t>
      </w:r>
      <w:r w:rsidRPr="00AB74FD">
        <w:rPr>
          <w:rStyle w:val="Emphasis"/>
          <w:highlight w:val="gree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AB74FD">
        <w:rPr>
          <w:rStyle w:val="StyleUnderline"/>
          <w:highlight w:val="green"/>
        </w:rPr>
        <w:t xml:space="preserve">activating different </w:t>
      </w:r>
      <w:r w:rsidRPr="00AB74FD">
        <w:rPr>
          <w:rStyle w:val="Emphasis"/>
          <w:highlight w:val="green"/>
        </w:rPr>
        <w:t>risk ﻿ cascades</w:t>
      </w:r>
      <w:r w:rsidRPr="00B842AA">
        <w:rPr>
          <w:sz w:val="16"/>
        </w:rPr>
        <w:t xml:space="preserve">. As Richards et al. show, </w:t>
      </w:r>
      <w:r w:rsidRPr="00AB74FD">
        <w:rPr>
          <w:rStyle w:val="StyleUnderline"/>
          <w:highlight w:val="green"/>
        </w:rPr>
        <w:t>it</w:t>
      </w:r>
      <w:r w:rsidRPr="0055295B">
        <w:rPr>
          <w:rStyle w:val="StyleUnderline"/>
        </w:rPr>
        <w:t xml:space="preserve"> will inevitably </w:t>
      </w:r>
      <w:r w:rsidRPr="00AB74FD">
        <w:rPr>
          <w:rStyle w:val="StyleUnderline"/>
          <w:highlight w:val="green"/>
        </w:rPr>
        <w:t>interact with</w:t>
      </w:r>
      <w:r w:rsidRPr="0055295B">
        <w:rPr>
          <w:rStyle w:val="StyleUnderline"/>
        </w:rPr>
        <w:t xml:space="preserve"> a </w:t>
      </w:r>
      <w:r w:rsidRPr="0055295B">
        <w:rPr>
          <w:rStyle w:val="Emphasis"/>
        </w:rPr>
        <w:t>host</w:t>
      </w:r>
      <w:r w:rsidRPr="0055295B">
        <w:rPr>
          <w:rStyle w:val="StyleUnderline"/>
        </w:rPr>
        <w:t xml:space="preserve"> of </w:t>
      </w:r>
      <w:r w:rsidRPr="00AB74FD">
        <w:rPr>
          <w:rStyle w:val="StyleUnderline"/>
          <w:highlight w:val="green"/>
        </w:rPr>
        <w:t>other threats</w:t>
      </w:r>
      <w:r w:rsidRPr="0055295B">
        <w:rPr>
          <w:rStyle w:val="StyleUnderline"/>
        </w:rPr>
        <w:t xml:space="preserve"> (not only ﻿ </w:t>
      </w:r>
      <w:r w:rsidRPr="00AB74FD">
        <w:rPr>
          <w:rStyle w:val="Emphasis"/>
          <w:highlight w:val="green"/>
        </w:rPr>
        <w:t>food security</w:t>
      </w:r>
      <w:r w:rsidRPr="0055295B">
        <w:rPr>
          <w:rStyle w:val="StyleUnderline"/>
        </w:rPr>
        <w:t xml:space="preserve"> and </w:t>
      </w:r>
      <w:r w:rsidRPr="00AB74FD">
        <w:rPr>
          <w:rStyle w:val="Emphasis"/>
          <w:highlight w:val="gree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AB74FD">
        <w:rPr>
          <w:rStyle w:val="StyleUnderline"/>
          <w:highlight w:val="gree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AB74FD">
        <w:rPr>
          <w:rStyle w:val="Emphasis"/>
          <w:highlight w:val="green"/>
        </w:rPr>
        <w:t>zoonotic pathogens</w:t>
      </w:r>
      <w:r w:rsidRPr="0055295B">
        <w:rPr>
          <w:rStyle w:val="StyleUnderline"/>
        </w:rPr>
        <w:t>),</w:t>
      </w:r>
      <w:r w:rsidRPr="00B842AA">
        <w:rPr>
          <w:sz w:val="16"/>
        </w:rPr>
        <w:t xml:space="preserve">1 and </w:t>
      </w:r>
      <w:r w:rsidRPr="00AB74FD">
        <w:rPr>
          <w:rStyle w:val="StyleUnderline"/>
          <w:highlight w:val="gree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AB74FD">
        <w:rPr>
          <w:rStyle w:val="StyleUnderline"/>
          <w:highlight w:val="green"/>
        </w:rPr>
        <w:t xml:space="preserve">create </w:t>
      </w:r>
      <w:r w:rsidRPr="00AB74FD">
        <w:rPr>
          <w:rStyle w:val="Emphasis"/>
          <w:highlight w:val="green"/>
        </w:rPr>
        <w:t>reinforcing</w:t>
      </w:r>
      <w:r w:rsidRPr="00B842AA">
        <w:rPr>
          <w:sz w:val="16"/>
        </w:rPr>
        <w:t xml:space="preserve"> </w:t>
      </w:r>
      <w:r w:rsidRPr="0055295B">
        <w:rPr>
          <w:rStyle w:val="StyleUnderline"/>
        </w:rPr>
        <w:t xml:space="preserve">feedback loops or </w:t>
      </w:r>
      <w:r w:rsidRPr="0055295B">
        <w:rPr>
          <w:rStyle w:val="Emphasis"/>
        </w:rPr>
        <w:t>“</w:t>
      </w:r>
      <w:r w:rsidRPr="00AB74FD">
        <w:rPr>
          <w:rStyle w:val="Emphasis"/>
          <w:highlight w:val="green"/>
        </w:rPr>
        <w:t>global</w:t>
      </w:r>
      <w:r w:rsidRPr="0055295B">
        <w:rPr>
          <w:rStyle w:val="Emphasis"/>
        </w:rPr>
        <w:t xml:space="preserve"> systems </w:t>
      </w:r>
      <w:r w:rsidRPr="00AB74FD">
        <w:rPr>
          <w:rStyle w:val="Emphasis"/>
          <w:highlight w:val="gree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DB1E463" w14:textId="77777777" w:rsidR="00A017C7" w:rsidRPr="00507E5E" w:rsidRDefault="00A017C7" w:rsidP="00A017C7">
      <w:pPr>
        <w:spacing w:after="0"/>
        <w:rPr>
          <w:rStyle w:val="StyleUnderline"/>
          <w:sz w:val="16"/>
        </w:rPr>
      </w:pPr>
    </w:p>
    <w:p w14:paraId="7C936D52" w14:textId="77777777" w:rsidR="00A017C7" w:rsidRPr="00C4433F" w:rsidRDefault="00A017C7" w:rsidP="00A017C7">
      <w:pPr>
        <w:pStyle w:val="Heading4"/>
        <w:spacing w:before="0"/>
      </w:pPr>
      <w:r w:rsidRPr="00C4433F">
        <w:t xml:space="preserve">Independently, airline emissions delete the </w:t>
      </w:r>
      <w:proofErr w:type="gramStart"/>
      <w:r w:rsidRPr="00C4433F">
        <w:t>ozone</w:t>
      </w:r>
      <w:proofErr w:type="gramEnd"/>
      <w:r w:rsidRPr="00C4433F">
        <w:t xml:space="preserve"> and intensify ocean acidification</w:t>
      </w:r>
    </w:p>
    <w:p w14:paraId="3ED5EE4E" w14:textId="77777777" w:rsidR="00A017C7" w:rsidRPr="0023253F" w:rsidRDefault="00A017C7" w:rsidP="00A017C7">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w:t>
      </w:r>
      <w:proofErr w:type="spellStart"/>
      <w:r>
        <w:t>Defence</w:t>
      </w:r>
      <w:proofErr w:type="spellEnd"/>
      <w:r>
        <w:t xml:space="preserve"> Studies and </w:t>
      </w:r>
      <w:proofErr w:type="spellStart"/>
      <w:r>
        <w:t>Analyses.Kritika</w:t>
      </w:r>
      <w:proofErr w:type="spellEnd"/>
      <w:r>
        <w:t xml:space="preserve"> </w:t>
      </w:r>
      <w:r w:rsidRPr="00456285">
        <w:t>Roy</w:t>
      </w:r>
      <w:r>
        <w:t xml:space="preserve"> is a Research Analyst in Cyber Security Centre of Excellence @ Manohar Parrikar Institute for </w:t>
      </w:r>
      <w:proofErr w:type="spellStart"/>
      <w:r>
        <w:t>Defence</w:t>
      </w:r>
      <w:proofErr w:type="spellEnd"/>
      <w:r>
        <w:t xml:space="preserve"> Studies and Analyses; Climate Change and Aviation in “Climate Change and Aviation,” </w:t>
      </w:r>
      <w:r w:rsidRPr="00456285">
        <w:rPr>
          <w:i/>
          <w:iCs/>
        </w:rPr>
        <w:t>Journal of Air Power and Space Studies</w:t>
      </w:r>
      <w:r>
        <w:t xml:space="preserve">, 15(1). </w:t>
      </w:r>
    </w:p>
    <w:p w14:paraId="30240891" w14:textId="77777777" w:rsidR="00A017C7" w:rsidRDefault="00A017C7" w:rsidP="00A017C7">
      <w:pPr>
        <w:spacing w:after="0"/>
        <w:rPr>
          <w:sz w:val="16"/>
        </w:rPr>
      </w:pPr>
      <w:r w:rsidRPr="00721A15">
        <w:rPr>
          <w:sz w:val="16"/>
        </w:rPr>
        <w:t xml:space="preserve">As air traffic increases year on year, so does the impact on the environment. The </w:t>
      </w:r>
      <w:r w:rsidRPr="00AB74FD">
        <w:rPr>
          <w:rStyle w:val="StyleUnderline"/>
          <w:highlight w:val="green"/>
        </w:rPr>
        <w:t>major 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AB74FD">
        <w:rPr>
          <w:rStyle w:val="Emphasis"/>
          <w:highlight w:val="green"/>
        </w:rPr>
        <w:t>CO2</w:t>
      </w:r>
      <w:r w:rsidRPr="00AB74FD">
        <w:rPr>
          <w:rStyle w:val="StyleUnderline"/>
          <w:highlight w:val="green"/>
        </w:rPr>
        <w:t xml:space="preserve"> ),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AB74FD">
        <w:rPr>
          <w:rStyle w:val="Emphasis"/>
          <w:highlight w:val="green"/>
        </w:rPr>
        <w:t>NO2</w:t>
      </w:r>
      <w:r w:rsidRPr="001932C2">
        <w:rPr>
          <w:sz w:val="16"/>
        </w:rPr>
        <w:t xml:space="preserve"> ) </w:t>
      </w:r>
      <w:r w:rsidRPr="001932C2">
        <w:rPr>
          <w:rStyle w:val="StyleUnderline"/>
        </w:rPr>
        <w:t>and sulfur (</w:t>
      </w:r>
      <w:proofErr w:type="spellStart"/>
      <w:r w:rsidRPr="00AB74FD">
        <w:rPr>
          <w:rStyle w:val="Emphasis"/>
          <w:highlight w:val="green"/>
        </w:rPr>
        <w:t>SOx</w:t>
      </w:r>
      <w:proofErr w:type="spellEnd"/>
      <w:r w:rsidRPr="001932C2">
        <w:rPr>
          <w:sz w:val="16"/>
        </w:rPr>
        <w:t xml:space="preserve">), </w:t>
      </w:r>
      <w:r w:rsidRPr="001932C2">
        <w:rPr>
          <w:rStyle w:val="StyleUnderline"/>
        </w:rPr>
        <w:t>and carbon monoxide</w:t>
      </w:r>
      <w:r w:rsidRPr="001932C2">
        <w:rPr>
          <w:sz w:val="16"/>
        </w:rPr>
        <w:t xml:space="preserve"> (</w:t>
      </w:r>
      <w:r w:rsidRPr="00AB74FD">
        <w:rPr>
          <w:rStyle w:val="Emphasis"/>
          <w:highlight w:val="gree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AB74FD">
        <w:rPr>
          <w:rStyle w:val="StyleUnderline"/>
          <w:highlight w:val="green"/>
        </w:rPr>
        <w:t>on</w:t>
      </w:r>
      <w:r w:rsidRPr="002A4E64">
        <w:rPr>
          <w:rStyle w:val="StyleUnderline"/>
        </w:rPr>
        <w:t xml:space="preserve"> </w:t>
      </w:r>
      <w:r w:rsidRPr="00AB74FD">
        <w:rPr>
          <w:rStyle w:val="Emphasis"/>
          <w:highlight w:val="green"/>
        </w:rPr>
        <w:t>atmospheric composition</w:t>
      </w:r>
      <w:r w:rsidRPr="002A4E64">
        <w:rPr>
          <w:rStyle w:val="StyleUnderline"/>
        </w:rPr>
        <w:t xml:space="preserve"> that </w:t>
      </w:r>
      <w:r w:rsidRPr="00AB74FD">
        <w:rPr>
          <w:rStyle w:val="StyleUnderline"/>
          <w:highlight w:val="green"/>
        </w:rPr>
        <w:t>contributes to</w:t>
      </w:r>
      <w:r w:rsidRPr="00721A15">
        <w:rPr>
          <w:sz w:val="16"/>
        </w:rPr>
        <w:t xml:space="preserve"> </w:t>
      </w:r>
      <w:r w:rsidRPr="002A4E64">
        <w:rPr>
          <w:rStyle w:val="Emphasis"/>
        </w:rPr>
        <w:t xml:space="preserve">global </w:t>
      </w:r>
      <w:r w:rsidRPr="00AB74FD">
        <w:rPr>
          <w:rStyle w:val="Emphasis"/>
          <w:highlight w:val="green"/>
        </w:rPr>
        <w:t>warming</w:t>
      </w:r>
      <w:r w:rsidRPr="00721A15">
        <w:rPr>
          <w:sz w:val="16"/>
        </w:rPr>
        <w:t xml:space="preserve"> </w:t>
      </w:r>
      <w:r w:rsidRPr="00AB74FD">
        <w:rPr>
          <w:rStyle w:val="StyleUnderline"/>
          <w:highlight w:val="green"/>
        </w:rPr>
        <w:t>and</w:t>
      </w:r>
      <w:r w:rsidRPr="00721A15">
        <w:rPr>
          <w:sz w:val="16"/>
        </w:rPr>
        <w:t xml:space="preserve"> </w:t>
      </w:r>
      <w:r w:rsidRPr="00AB74FD">
        <w:rPr>
          <w:rStyle w:val="Emphasis"/>
          <w:highlight w:val="gree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w:t>
      </w:r>
      <w:proofErr w:type="spellStart"/>
      <w:r w:rsidRPr="00721A15">
        <w:rPr>
          <w:sz w:val="16"/>
        </w:rPr>
        <w:t>SOx</w:t>
      </w:r>
      <w:proofErr w:type="spellEnd"/>
      <w:r w:rsidRPr="00721A15">
        <w:rPr>
          <w:sz w:val="16"/>
        </w:rPr>
        <w:t xml:space="preserve">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AB74FD">
        <w:rPr>
          <w:rStyle w:val="StyleUnderline"/>
          <w:highlight w:val="green"/>
        </w:rPr>
        <w:t>emissions</w:t>
      </w:r>
      <w:r w:rsidRPr="00FA3173">
        <w:rPr>
          <w:rStyle w:val="StyleUnderline"/>
        </w:rPr>
        <w:t xml:space="preserve"> from these aircraft </w:t>
      </w:r>
      <w:r w:rsidRPr="00AB74FD">
        <w:rPr>
          <w:rStyle w:val="StyleUnderline"/>
          <w:highlight w:val="green"/>
        </w:rPr>
        <w:t>are released at</w:t>
      </w:r>
      <w:r w:rsidRPr="00FA3173">
        <w:rPr>
          <w:rStyle w:val="StyleUnderline"/>
        </w:rPr>
        <w:t xml:space="preserve"> a </w:t>
      </w:r>
      <w:r w:rsidRPr="00AB74FD">
        <w:rPr>
          <w:rStyle w:val="Emphasis"/>
          <w:highlight w:val="gree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AB74FD">
        <w:rPr>
          <w:rStyle w:val="StyleUnderline"/>
          <w:highlight w:val="green"/>
        </w:rPr>
        <w:t xml:space="preserve">react with </w:t>
      </w:r>
      <w:r w:rsidRPr="00AB74FD">
        <w:rPr>
          <w:rStyle w:val="Emphasis"/>
          <w:highlight w:val="gree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AB74FD">
        <w:rPr>
          <w:rStyle w:val="StyleUnderline"/>
          <w:highlight w:val="green"/>
        </w:rPr>
        <w:t>related to</w:t>
      </w:r>
      <w:r w:rsidRPr="00FA3173">
        <w:rPr>
          <w:rStyle w:val="StyleUnderline"/>
        </w:rPr>
        <w:t xml:space="preserve"> potential </w:t>
      </w:r>
      <w:r w:rsidRPr="00AB74FD">
        <w:rPr>
          <w:rStyle w:val="Emphasis"/>
          <w:highlight w:val="gree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AB74FD">
        <w:rPr>
          <w:rStyle w:val="StyleUnderline"/>
          <w:highlight w:val="green"/>
        </w:rPr>
        <w:t>emissions</w:t>
      </w:r>
      <w:r w:rsidRPr="00FA3173">
        <w:rPr>
          <w:rStyle w:val="StyleUnderline"/>
        </w:rPr>
        <w:t xml:space="preserve"> have increased affinity to </w:t>
      </w:r>
      <w:r w:rsidRPr="00AB74FD">
        <w:rPr>
          <w:rStyle w:val="StyleUnderline"/>
          <w:highlight w:val="green"/>
        </w:rPr>
        <w:t>cause chemical</w:t>
      </w:r>
      <w:r w:rsidRPr="00FA3173">
        <w:rPr>
          <w:rStyle w:val="StyleUnderline"/>
        </w:rPr>
        <w:t xml:space="preserve"> and </w:t>
      </w:r>
      <w:r w:rsidRPr="00AB74FD">
        <w:rPr>
          <w:rStyle w:val="StyleUnderline"/>
          <w:highlight w:val="gree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AB74FD">
        <w:rPr>
          <w:rStyle w:val="Emphasis"/>
          <w:highlight w:val="green"/>
        </w:rPr>
        <w:t>aviation</w:t>
      </w:r>
      <w:r w:rsidRPr="00FA3173">
        <w:rPr>
          <w:rStyle w:val="Emphasis"/>
        </w:rPr>
        <w:t xml:space="preserve"> sector </w:t>
      </w:r>
      <w:r w:rsidRPr="00AB74FD">
        <w:rPr>
          <w:rStyle w:val="Emphasis"/>
          <w:highlight w:val="green"/>
        </w:rPr>
        <w:t>is</w:t>
      </w:r>
      <w:r w:rsidRPr="00FA3173">
        <w:rPr>
          <w:rStyle w:val="Emphasis"/>
        </w:rPr>
        <w:t xml:space="preserve"> a </w:t>
      </w:r>
      <w:proofErr w:type="gramStart"/>
      <w:r w:rsidRPr="00AB74FD">
        <w:rPr>
          <w:rStyle w:val="Emphasis"/>
          <w:highlight w:val="green"/>
        </w:rPr>
        <w:t>top-ten</w:t>
      </w:r>
      <w:proofErr w:type="gramEnd"/>
      <w:r w:rsidRPr="00FA3173">
        <w:rPr>
          <w:rStyle w:val="Emphasis"/>
        </w:rPr>
        <w:t xml:space="preserve"> global </w:t>
      </w:r>
      <w:r w:rsidRPr="00AB74FD">
        <w:rPr>
          <w:rStyle w:val="Emphasis"/>
          <w:highlight w:val="green"/>
        </w:rPr>
        <w:t>emitter</w:t>
      </w:r>
      <w:r w:rsidRPr="00721A15">
        <w:rPr>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71698188" w14:textId="77777777" w:rsidR="00A017C7" w:rsidRDefault="00A017C7" w:rsidP="00A017C7"/>
    <w:p w14:paraId="779B3CF5" w14:textId="77777777" w:rsidR="00A017C7" w:rsidRPr="005D388F" w:rsidRDefault="00A017C7" w:rsidP="00A017C7"/>
    <w:p w14:paraId="197E7B44" w14:textId="77777777" w:rsidR="00A017C7" w:rsidRDefault="00A017C7" w:rsidP="00A017C7"/>
    <w:p w14:paraId="4C32BCF5" w14:textId="5CE1F5A0" w:rsidR="00A017C7" w:rsidRDefault="00A017C7" w:rsidP="00A017C7">
      <w:pPr>
        <w:pStyle w:val="Heading2"/>
      </w:pPr>
      <w:r>
        <w:t>2AC</w:t>
      </w:r>
    </w:p>
    <w:p w14:paraId="45650F36" w14:textId="044F37B8" w:rsidR="00A017C7" w:rsidRDefault="00A017C7" w:rsidP="00A017C7">
      <w:pPr>
        <w:pStyle w:val="Heading3"/>
      </w:pPr>
      <w:r>
        <w:t>T</w:t>
      </w:r>
    </w:p>
    <w:p w14:paraId="55594048" w14:textId="77777777" w:rsidR="00A017C7" w:rsidRDefault="00A017C7" w:rsidP="00A017C7">
      <w:pPr>
        <w:pStyle w:val="Heading4"/>
        <w:numPr>
          <w:ilvl w:val="0"/>
          <w:numId w:val="37"/>
        </w:numPr>
      </w:pPr>
      <w:r>
        <w:t>We meet the plan is a labor law</w:t>
      </w:r>
    </w:p>
    <w:p w14:paraId="5C03E50B" w14:textId="77777777" w:rsidR="00A017C7" w:rsidRDefault="00A017C7" w:rsidP="00A017C7">
      <w:pPr>
        <w:spacing w:after="0"/>
      </w:pP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 xml:space="preserve">Should Unions Play a Role in Merger </w:t>
      </w:r>
      <w:proofErr w:type="gramStart"/>
      <w:r w:rsidRPr="00466EC6">
        <w:t>Review?</w:t>
      </w:r>
      <w:r>
        <w:t>,</w:t>
      </w:r>
      <w:proofErr w:type="gramEnd"/>
      <w:r>
        <w:t xml:space="preserve">” </w:t>
      </w:r>
      <w:r w:rsidRPr="00466EC6">
        <w:t>Coase-Sandor Institute for Law &amp; Economics Research Paper Series</w:t>
      </w:r>
      <w:r>
        <w:t>)</w:t>
      </w:r>
    </w:p>
    <w:p w14:paraId="1C76BD80" w14:textId="77777777" w:rsidR="00A017C7" w:rsidRDefault="00A017C7" w:rsidP="00A017C7">
      <w:pPr>
        <w:spacing w:after="0"/>
        <w:rPr>
          <w:rStyle w:val="StyleUnderline"/>
        </w:rPr>
      </w:pPr>
      <w:r w:rsidRPr="00466EC6">
        <w:rPr>
          <w:rStyle w:val="Emphasis"/>
          <w:highlight w:val="green"/>
        </w:rPr>
        <w:t>Labor law</w:t>
      </w:r>
      <w:r w:rsidRPr="00466EC6">
        <w:rPr>
          <w:rStyle w:val="StyleUnderline"/>
          <w:highlight w:val="green"/>
        </w:rPr>
        <w:t xml:space="preserve">. Congress could </w:t>
      </w:r>
      <w:r w:rsidRPr="00466EC6">
        <w:rPr>
          <w:rStyle w:val="StyleUnderline"/>
        </w:rPr>
        <w:t xml:space="preserve">also </w:t>
      </w:r>
      <w:r w:rsidRPr="00466EC6">
        <w:rPr>
          <w:rStyle w:val="StyleUnderline"/>
          <w:highlight w:val="green"/>
        </w:rPr>
        <w:t xml:space="preserve">amend </w:t>
      </w:r>
      <w:r w:rsidRPr="00466EC6">
        <w:rPr>
          <w:rStyle w:val="StyleUnderline"/>
        </w:rPr>
        <w:t xml:space="preserve">the </w:t>
      </w:r>
      <w:r w:rsidRPr="00466EC6">
        <w:rPr>
          <w:rStyle w:val="StyleUnderline"/>
          <w:sz w:val="28"/>
          <w:szCs w:val="28"/>
          <w:highlight w:val="green"/>
        </w:rPr>
        <w:t>N</w:t>
      </w:r>
      <w:r w:rsidRPr="00466EC6">
        <w:rPr>
          <w:rStyle w:val="StyleUnderline"/>
        </w:rPr>
        <w:t xml:space="preserve">ational </w:t>
      </w:r>
      <w:r w:rsidRPr="00466EC6">
        <w:rPr>
          <w:rStyle w:val="StyleUnderline"/>
          <w:sz w:val="28"/>
          <w:szCs w:val="28"/>
          <w:highlight w:val="green"/>
        </w:rPr>
        <w:t>L</w:t>
      </w:r>
      <w:r w:rsidRPr="00466EC6">
        <w:rPr>
          <w:rStyle w:val="StyleUnderline"/>
        </w:rPr>
        <w:t xml:space="preserve">abor </w:t>
      </w:r>
      <w:r w:rsidRPr="00466EC6">
        <w:rPr>
          <w:rStyle w:val="StyleUnderline"/>
          <w:sz w:val="28"/>
          <w:szCs w:val="28"/>
          <w:highlight w:val="green"/>
        </w:rPr>
        <w:t>R</w:t>
      </w:r>
      <w:r w:rsidRPr="00466EC6">
        <w:rPr>
          <w:rStyle w:val="StyleUnderline"/>
        </w:rPr>
        <w:t xml:space="preserve">elations </w:t>
      </w:r>
      <w:r w:rsidRPr="00466EC6">
        <w:rPr>
          <w:rStyle w:val="StyleUnderline"/>
          <w:sz w:val="28"/>
          <w:szCs w:val="28"/>
          <w:highlight w:val="green"/>
        </w:rPr>
        <w:t>A</w:t>
      </w:r>
      <w:r w:rsidRPr="00466EC6">
        <w:rPr>
          <w:rStyle w:val="StyleUnderline"/>
        </w:rPr>
        <w:t xml:space="preserve">ct </w:t>
      </w:r>
      <w:r w:rsidRPr="00466EC6">
        <w:rPr>
          <w:rStyle w:val="StyleUnderline"/>
          <w:highlight w:val="green"/>
        </w:rPr>
        <w:t>to provide</w:t>
      </w:r>
      <w:r w:rsidRPr="00466EC6">
        <w:rPr>
          <w:sz w:val="16"/>
          <w:highlight w:val="green"/>
        </w:rPr>
        <w:t xml:space="preserve"> </w:t>
      </w:r>
      <w:r w:rsidRPr="00466EC6">
        <w:rPr>
          <w:sz w:val="16"/>
        </w:rPr>
        <w:t xml:space="preserve">that a union role in merger review is a subject of mandatory bargaining.45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46BF4BE6" w14:textId="5A1F7622" w:rsidR="00A017C7" w:rsidRDefault="00A017C7" w:rsidP="00A017C7">
      <w:pPr>
        <w:spacing w:after="0"/>
        <w:rPr>
          <w:rStyle w:val="StyleUnderline"/>
        </w:rPr>
      </w:pPr>
    </w:p>
    <w:p w14:paraId="33CF9C62" w14:textId="77777777" w:rsidR="00A017C7" w:rsidRPr="00E94CB3" w:rsidRDefault="00A017C7" w:rsidP="00A017C7"/>
    <w:p w14:paraId="3EAF2FAC" w14:textId="77777777" w:rsidR="00A017C7" w:rsidRPr="0031374D" w:rsidRDefault="00A017C7" w:rsidP="00A017C7">
      <w:pPr>
        <w:pStyle w:val="Heading4"/>
        <w:numPr>
          <w:ilvl w:val="0"/>
          <w:numId w:val="37"/>
        </w:numPr>
        <w:tabs>
          <w:tab w:val="num" w:pos="360"/>
        </w:tabs>
        <w:ind w:left="0" w:firstLine="0"/>
      </w:pPr>
      <w:r>
        <w:t>Counter-</w:t>
      </w:r>
      <w:proofErr w:type="spellStart"/>
      <w:r>
        <w:t>interp</w:t>
      </w:r>
      <w:proofErr w:type="spellEnd"/>
      <w:r>
        <w:t xml:space="preserve"> – strengthen is enforcement</w:t>
      </w:r>
    </w:p>
    <w:p w14:paraId="61C4ABAE" w14:textId="77777777" w:rsidR="00A017C7" w:rsidRPr="00624E88" w:rsidRDefault="00A017C7" w:rsidP="00A017C7">
      <w:pPr>
        <w:rPr>
          <w:rFonts w:eastAsia="Calibri"/>
        </w:rPr>
      </w:pPr>
      <w:r w:rsidRPr="00624E88">
        <w:rPr>
          <w:rFonts w:eastAsia="Calibri"/>
          <w:b/>
          <w:bCs/>
          <w:sz w:val="26"/>
        </w:rPr>
        <w:t>Schauer 82</w:t>
      </w:r>
      <w:r w:rsidRPr="00624E88">
        <w:rPr>
          <w:rFonts w:eastAsia="Calibri"/>
        </w:rPr>
        <w:t xml:space="preserve">, Cutler Professor of Law at William and Mary College of Law, JD from Harvard University, MBA from Dartmouth College (Frederick Schauer, 1982, </w:t>
      </w:r>
      <w:r w:rsidRPr="00624E88">
        <w:rPr>
          <w:rFonts w:eastAsia="Calibri"/>
          <w:i/>
          <w:iCs/>
        </w:rPr>
        <w:t>Free Speech: A Philosophical Enquiry</w:t>
      </w:r>
      <w:r w:rsidRPr="00624E88">
        <w:rPr>
          <w:rFonts w:eastAsia="Calibri"/>
        </w:rPr>
        <w:t>, Cambridge University Press, pp. 134-5, University of Kansas Libraries, Watson) *Italics in original.</w:t>
      </w:r>
    </w:p>
    <w:p w14:paraId="50FB1604" w14:textId="77777777" w:rsidR="00A017C7" w:rsidRPr="00E94CB3" w:rsidRDefault="00A017C7" w:rsidP="00A017C7">
      <w:pPr>
        <w:rPr>
          <w:rFonts w:eastAsia="Calibri"/>
          <w:sz w:val="16"/>
        </w:rPr>
      </w:pPr>
      <w:r w:rsidRPr="00624E88">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875A93">
        <w:rPr>
          <w:rFonts w:eastAsia="Calibri"/>
          <w:u w:val="single"/>
        </w:rPr>
        <w:t xml:space="preserve">it is </w:t>
      </w:r>
      <w:r w:rsidRPr="00875A93">
        <w:rPr>
          <w:rFonts w:eastAsia="Calibri"/>
          <w:b/>
          <w:iCs/>
          <w:u w:val="single"/>
          <w:bdr w:val="single" w:sz="8" w:space="0" w:color="auto"/>
        </w:rPr>
        <w:t>important</w:t>
      </w:r>
      <w:r w:rsidRPr="00875A93">
        <w:rPr>
          <w:rFonts w:eastAsia="Calibri"/>
          <w:u w:val="single"/>
        </w:rPr>
        <w:t xml:space="preserve"> to recognize</w:t>
      </w:r>
      <w:r w:rsidRPr="00875A93">
        <w:rPr>
          <w:rFonts w:eastAsia="Calibri"/>
          <w:sz w:val="16"/>
        </w:rPr>
        <w:t xml:space="preserve"> not only </w:t>
      </w:r>
      <w:r w:rsidRPr="00875A93">
        <w:rPr>
          <w:rFonts w:eastAsia="Calibri"/>
          <w:u w:val="single"/>
        </w:rPr>
        <w:t xml:space="preserve">the </w:t>
      </w:r>
      <w:r w:rsidRPr="00875A93">
        <w:rPr>
          <w:rFonts w:eastAsia="Calibri"/>
          <w:b/>
          <w:iCs/>
          <w:u w:val="single"/>
          <w:bdr w:val="single" w:sz="8" w:space="0" w:color="auto"/>
        </w:rPr>
        <w:t>distinction</w:t>
      </w:r>
      <w:r w:rsidRPr="00875A93">
        <w:rPr>
          <w:rFonts w:eastAsia="Calibri"/>
          <w:sz w:val="16"/>
        </w:rPr>
        <w:t xml:space="preserve"> but also the relationship </w:t>
      </w:r>
      <w:r w:rsidRPr="00875A93">
        <w:rPr>
          <w:rFonts w:eastAsia="Calibri"/>
          <w:u w:val="single"/>
        </w:rPr>
        <w:t xml:space="preserve">between </w:t>
      </w:r>
      <w:r w:rsidRPr="00624E88">
        <w:rPr>
          <w:rFonts w:eastAsia="Calibri"/>
          <w:u w:val="single"/>
        </w:rPr>
        <w:t xml:space="preserve">the </w:t>
      </w:r>
      <w:r w:rsidRPr="00624E88">
        <w:rPr>
          <w:rFonts w:eastAsia="Calibri"/>
          <w:b/>
          <w:iCs/>
          <w:highlight w:val="cyan"/>
          <w:u w:val="single"/>
          <w:bdr w:val="single" w:sz="8" w:space="0" w:color="auto"/>
        </w:rPr>
        <w:t>strength</w:t>
      </w:r>
      <w:r w:rsidRPr="00624E88">
        <w:rPr>
          <w:rFonts w:eastAsia="Calibri"/>
          <w:u w:val="single"/>
        </w:rPr>
        <w:t xml:space="preserve"> of a right </w:t>
      </w:r>
      <w:r w:rsidRPr="00875A93">
        <w:rPr>
          <w:rFonts w:eastAsia="Calibri"/>
          <w:u w:val="single"/>
        </w:rPr>
        <w:t xml:space="preserve">and the </w:t>
      </w:r>
      <w:r w:rsidRPr="00875A93">
        <w:rPr>
          <w:rFonts w:eastAsia="Calibri"/>
          <w:b/>
          <w:iCs/>
          <w:u w:val="single"/>
          <w:bdr w:val="single" w:sz="8" w:space="0" w:color="auto"/>
        </w:rPr>
        <w:t>scope</w:t>
      </w:r>
      <w:r w:rsidRPr="00875A93">
        <w:rPr>
          <w:rFonts w:eastAsia="Calibri"/>
          <w:u w:val="single"/>
        </w:rPr>
        <w:t xml:space="preserve"> </w:t>
      </w:r>
      <w:r w:rsidRPr="00624E88">
        <w:rPr>
          <w:rFonts w:eastAsia="Calibri"/>
          <w:highlight w:val="cyan"/>
          <w:u w:val="single"/>
        </w:rPr>
        <w:t xml:space="preserve">of a right. </w:t>
      </w:r>
      <w:r w:rsidRPr="00624E88">
        <w:rPr>
          <w:rFonts w:eastAsia="Calibri"/>
          <w:u w:val="single"/>
        </w:rPr>
        <w:t xml:space="preserve">This terminology </w:t>
      </w:r>
      <w:r w:rsidRPr="00875A93">
        <w:rPr>
          <w:rFonts w:eastAsia="Calibri"/>
          <w:highlight w:val="cyan"/>
          <w:u w:val="single"/>
        </w:rPr>
        <w:t>is</w:t>
      </w:r>
      <w:r w:rsidRPr="00624E88">
        <w:rPr>
          <w:rFonts w:eastAsia="Calibri"/>
          <w:sz w:val="16"/>
        </w:rPr>
        <w:t xml:space="preserve"> but </w:t>
      </w:r>
      <w:r w:rsidRPr="00624E88">
        <w:rPr>
          <w:rFonts w:eastAsia="Calibri"/>
          <w:b/>
          <w:iCs/>
          <w:u w:val="single"/>
          <w:bdr w:val="single" w:sz="8" w:space="0" w:color="auto"/>
        </w:rPr>
        <w:t>another way</w:t>
      </w:r>
      <w:r w:rsidRPr="00624E88">
        <w:rPr>
          <w:rFonts w:eastAsia="Calibri"/>
          <w:u w:val="single"/>
        </w:rPr>
        <w:t xml:space="preserve"> of expressing the distinction between </w:t>
      </w:r>
      <w:r w:rsidRPr="00875A93">
        <w:rPr>
          <w:rFonts w:eastAsia="Calibri"/>
          <w:b/>
          <w:iCs/>
          <w:u w:val="single"/>
          <w:bdr w:val="single" w:sz="8" w:space="0" w:color="auto"/>
        </w:rPr>
        <w:t>coverage</w:t>
      </w:r>
      <w:r w:rsidRPr="00875A93">
        <w:rPr>
          <w:rFonts w:eastAsia="Calibri"/>
          <w:u w:val="single"/>
        </w:rPr>
        <w:t xml:space="preserve"> and </w:t>
      </w:r>
      <w:r w:rsidRPr="00624E88">
        <w:rPr>
          <w:rFonts w:eastAsia="Calibri"/>
          <w:b/>
          <w:iCs/>
          <w:highlight w:val="cyan"/>
          <w:u w:val="single"/>
          <w:bdr w:val="single" w:sz="8" w:space="0" w:color="auto"/>
        </w:rPr>
        <w:t>protection</w:t>
      </w:r>
      <w:r w:rsidRPr="00624E88">
        <w:rPr>
          <w:rFonts w:eastAsia="Calibri"/>
          <w:sz w:val="16"/>
        </w:rPr>
        <w:t xml:space="preserve"> that I discussed earlier, but </w:t>
      </w:r>
      <w:r w:rsidRPr="00624E88">
        <w:rPr>
          <w:rFonts w:eastAsia="Calibri"/>
          <w:u w:val="single"/>
        </w:rPr>
        <w:t xml:space="preserve">the terms </w:t>
      </w:r>
      <w:r w:rsidRPr="00624E88">
        <w:rPr>
          <w:rFonts w:eastAsia="Calibri"/>
          <w:b/>
          <w:iCs/>
          <w:u w:val="single"/>
          <w:bdr w:val="single" w:sz="8" w:space="0" w:color="auto"/>
        </w:rPr>
        <w:t>‘strength’</w:t>
      </w:r>
      <w:r w:rsidRPr="00624E88">
        <w:rPr>
          <w:rFonts w:eastAsia="Calibri"/>
          <w:u w:val="single"/>
        </w:rPr>
        <w:t xml:space="preserve"> and </w:t>
      </w:r>
      <w:r w:rsidRPr="00624E88">
        <w:rPr>
          <w:rFonts w:eastAsia="Calibri"/>
          <w:b/>
          <w:iCs/>
          <w:u w:val="single"/>
          <w:bdr w:val="single" w:sz="8" w:space="0" w:color="auto"/>
        </w:rPr>
        <w:t>‘scope’</w:t>
      </w:r>
      <w:r w:rsidRPr="00624E88">
        <w:rPr>
          <w:rFonts w:eastAsia="Calibri"/>
          <w:u w:val="single"/>
        </w:rPr>
        <w:t xml:space="preserve"> are</w:t>
      </w:r>
      <w:r w:rsidRPr="00624E88">
        <w:rPr>
          <w:rFonts w:eastAsia="Calibri"/>
          <w:sz w:val="16"/>
        </w:rPr>
        <w:t xml:space="preserve"> particularly </w:t>
      </w:r>
      <w:r w:rsidRPr="00624E88">
        <w:rPr>
          <w:rFonts w:eastAsia="Calibri"/>
          <w:u w:val="single"/>
        </w:rPr>
        <w:t>illuminating</w:t>
      </w:r>
      <w:r w:rsidRPr="00624E88">
        <w:rPr>
          <w:rFonts w:eastAsia="Calibri"/>
          <w:sz w:val="16"/>
        </w:rPr>
        <w:t xml:space="preserve"> here. </w:t>
      </w:r>
      <w:r w:rsidRPr="00624E88">
        <w:rPr>
          <w:rFonts w:eastAsia="Calibri"/>
          <w:u w:val="single"/>
        </w:rPr>
        <w:t xml:space="preserve">The </w:t>
      </w:r>
      <w:r w:rsidRPr="00875A93">
        <w:rPr>
          <w:rFonts w:eastAsia="Calibri"/>
          <w:b/>
          <w:iCs/>
          <w:u w:val="single"/>
          <w:bdr w:val="single" w:sz="8" w:space="0" w:color="auto"/>
        </w:rPr>
        <w:t>scope</w:t>
      </w:r>
      <w:r w:rsidRPr="00875A93">
        <w:rPr>
          <w:rFonts w:eastAsia="Calibri"/>
          <w:u w:val="single"/>
        </w:rPr>
        <w:t xml:space="preserve"> of a right is </w:t>
      </w:r>
      <w:r w:rsidRPr="00875A93">
        <w:rPr>
          <w:rFonts w:eastAsia="Calibri"/>
          <w:b/>
          <w:iCs/>
          <w:u w:val="single"/>
          <w:bdr w:val="single" w:sz="8" w:space="0" w:color="auto"/>
        </w:rPr>
        <w:t>its range</w:t>
      </w:r>
      <w:r w:rsidRPr="00875A93">
        <w:rPr>
          <w:rFonts w:eastAsia="Calibri"/>
          <w:u w:val="single"/>
        </w:rPr>
        <w:t>, the activities it reaches.</w:t>
      </w:r>
      <w:r w:rsidRPr="00624E88">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624E88">
        <w:rPr>
          <w:rFonts w:eastAsia="Calibri"/>
          <w:u w:val="single"/>
        </w:rPr>
        <w:t xml:space="preserve">The </w:t>
      </w:r>
      <w:r w:rsidRPr="00875A93">
        <w:rPr>
          <w:rFonts w:eastAsia="Calibri"/>
          <w:b/>
          <w:iCs/>
          <w:highlight w:val="cyan"/>
          <w:u w:val="single"/>
          <w:bdr w:val="single" w:sz="8" w:space="0" w:color="auto"/>
        </w:rPr>
        <w:t>strength</w:t>
      </w:r>
      <w:r w:rsidRPr="00875A93">
        <w:rPr>
          <w:rFonts w:eastAsia="Calibri"/>
          <w:highlight w:val="cyan"/>
          <w:u w:val="single"/>
        </w:rPr>
        <w:t xml:space="preserve"> </w:t>
      </w:r>
      <w:r w:rsidRPr="00875A93">
        <w:rPr>
          <w:rFonts w:eastAsia="Calibri"/>
          <w:u w:val="single"/>
        </w:rPr>
        <w:t xml:space="preserve">of a right </w:t>
      </w:r>
      <w:r w:rsidRPr="00875A93">
        <w:rPr>
          <w:rFonts w:eastAsia="Calibri"/>
          <w:highlight w:val="cyan"/>
          <w:u w:val="single"/>
        </w:rPr>
        <w:t xml:space="preserve">is its ability to overcome </w:t>
      </w:r>
      <w:r w:rsidRPr="00875A93">
        <w:rPr>
          <w:rFonts w:eastAsia="Calibri"/>
          <w:b/>
          <w:iCs/>
          <w:highlight w:val="cyan"/>
          <w:u w:val="single"/>
          <w:bdr w:val="single" w:sz="8" w:space="0" w:color="auto"/>
        </w:rPr>
        <w:t>opposing interests</w:t>
      </w:r>
      <w:r w:rsidRPr="00624E88">
        <w:rPr>
          <w:rFonts w:eastAsia="Calibri"/>
          <w:u w:val="single"/>
        </w:rPr>
        <w:t xml:space="preserve"> (or values, or other rights) </w:t>
      </w:r>
      <w:r w:rsidRPr="00875A93">
        <w:rPr>
          <w:rFonts w:eastAsia="Calibri"/>
          <w:b/>
          <w:i/>
          <w:iCs/>
          <w:highlight w:val="cyan"/>
          <w:u w:val="single"/>
          <w:bdr w:val="single" w:sz="8" w:space="0" w:color="auto"/>
        </w:rPr>
        <w:t>within</w:t>
      </w:r>
      <w:r w:rsidRPr="00875A93">
        <w:rPr>
          <w:rFonts w:eastAsia="Calibri"/>
          <w:b/>
          <w:iCs/>
          <w:highlight w:val="cyan"/>
          <w:u w:val="single"/>
          <w:bdr w:val="single" w:sz="8" w:space="0" w:color="auto"/>
        </w:rPr>
        <w:t xml:space="preserve"> its scope</w:t>
      </w:r>
      <w:r w:rsidRPr="00875A93">
        <w:rPr>
          <w:rFonts w:eastAsia="Calibri"/>
          <w:u w:val="single"/>
        </w:rPr>
        <w:t xml:space="preserve">. This distinction is </w:t>
      </w:r>
      <w:r w:rsidRPr="00875A93">
        <w:rPr>
          <w:rFonts w:eastAsia="Calibri"/>
          <w:b/>
          <w:iCs/>
          <w:u w:val="single"/>
          <w:bdr w:val="single" w:sz="8" w:space="0" w:color="auto"/>
        </w:rPr>
        <w:t>nothing new</w:t>
      </w:r>
      <w:r w:rsidRPr="00875A93">
        <w:rPr>
          <w:rFonts w:eastAsia="Calibri"/>
          <w:u w:val="single"/>
        </w:rPr>
        <w:t xml:space="preserve">, although it is </w:t>
      </w:r>
      <w:r w:rsidRPr="00875A93">
        <w:rPr>
          <w:rFonts w:eastAsia="Calibri"/>
          <w:b/>
          <w:iCs/>
          <w:u w:val="single"/>
          <w:bdr w:val="single" w:sz="8" w:space="0" w:color="auto"/>
        </w:rPr>
        <w:t>often ignored</w:t>
      </w:r>
      <w:r w:rsidRPr="00875A93">
        <w:rPr>
          <w:rFonts w:eastAsia="Calibri"/>
          <w:u w:val="single"/>
        </w:rPr>
        <w:t xml:space="preserve"> in popular</w:t>
      </w:r>
      <w:r w:rsidRPr="00624E88">
        <w:rPr>
          <w:rFonts w:eastAsia="Calibri"/>
          <w:u w:val="single"/>
        </w:rPr>
        <w:t xml:space="preserve"> dialogue</w:t>
      </w:r>
      <w:r w:rsidRPr="00624E88">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B886F32" w14:textId="77777777" w:rsidR="00A017C7" w:rsidRDefault="00A017C7" w:rsidP="00A017C7">
      <w:pPr>
        <w:pStyle w:val="Heading4"/>
        <w:numPr>
          <w:ilvl w:val="0"/>
          <w:numId w:val="37"/>
        </w:numPr>
        <w:tabs>
          <w:tab w:val="num" w:pos="360"/>
        </w:tabs>
        <w:ind w:left="0" w:firstLine="0"/>
      </w:pPr>
      <w:r>
        <w:t>Counter-</w:t>
      </w:r>
      <w:proofErr w:type="spellStart"/>
      <w:r>
        <w:t>interp</w:t>
      </w:r>
      <w:proofErr w:type="spellEnd"/>
      <w:r>
        <w:t xml:space="preserve"> – CBR is the process of bargaining over wages, hours, and conditions</w:t>
      </w:r>
    </w:p>
    <w:p w14:paraId="4C1E9F8A" w14:textId="77777777" w:rsidR="00A017C7" w:rsidRDefault="00A017C7" w:rsidP="00A017C7">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4DDB4AD2" w14:textId="77777777" w:rsidR="00A017C7" w:rsidRDefault="00A017C7" w:rsidP="00A017C7">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08271D9B" w14:textId="77777777" w:rsidR="00A017C7" w:rsidRPr="001F17B6" w:rsidRDefault="00A017C7" w:rsidP="00A017C7">
      <w:pPr>
        <w:pStyle w:val="Heading4"/>
      </w:pPr>
      <w:r>
        <w:t>d) Predictability – s</w:t>
      </w:r>
      <w:r w:rsidRPr="001F17B6">
        <w:t>tandards of review strengthen</w:t>
      </w:r>
      <w:r>
        <w:t xml:space="preserve"> rights.</w:t>
      </w:r>
    </w:p>
    <w:p w14:paraId="5FA77A74" w14:textId="77777777" w:rsidR="00A017C7" w:rsidRPr="00234C00" w:rsidRDefault="00A017C7" w:rsidP="00A017C7">
      <w:pPr>
        <w:spacing w:after="0"/>
      </w:pPr>
      <w:proofErr w:type="spellStart"/>
      <w:r w:rsidRPr="00234C00">
        <w:rPr>
          <w:rStyle w:val="Style13ptBold"/>
        </w:rPr>
        <w:t>Tushnet</w:t>
      </w:r>
      <w:proofErr w:type="spellEnd"/>
      <w:r w:rsidRPr="00234C00">
        <w:rPr>
          <w:rStyle w:val="Style13ptBold"/>
        </w:rPr>
        <w:t xml:space="preserve"> </w:t>
      </w:r>
      <w:r>
        <w:t>200</w:t>
      </w:r>
      <w:r w:rsidRPr="00234C00">
        <w:rPr>
          <w:rStyle w:val="Style13ptBold"/>
        </w:rPr>
        <w:t>9</w:t>
      </w:r>
      <w:r>
        <w:rPr>
          <w:rStyle w:val="Style13ptBold"/>
        </w:rPr>
        <w:t xml:space="preserve"> </w:t>
      </w:r>
      <w:r w:rsidRPr="00234C00">
        <w:t xml:space="preserve">– Mark Victor </w:t>
      </w:r>
      <w:proofErr w:type="spellStart"/>
      <w:r w:rsidRPr="00234C00">
        <w:t>Tushnet</w:t>
      </w:r>
      <w:proofErr w:type="spellEnd"/>
      <w:r w:rsidRPr="00234C00">
        <w:t xml:space="preserve"> is an American legal scholar. He specializes in constitutional law and theory, including comparative constitutional law, and is currently the William Nelson Cromwell Professor of Law at Harvard Law School.</w:t>
      </w:r>
      <w:r>
        <w:t xml:space="preserve"> (</w:t>
      </w:r>
      <w:r w:rsidRPr="00234C00">
        <w:rPr>
          <w:i/>
          <w:iCs/>
        </w:rPr>
        <w:t>Weak Courts, Strong Rights: Judicial Review and Social Welfare Rights in Comparative Constitutional Law</w:t>
      </w:r>
      <w:r>
        <w:t>, pp. 250-251)</w:t>
      </w:r>
    </w:p>
    <w:p w14:paraId="3711A85B" w14:textId="77777777" w:rsidR="00A017C7" w:rsidRPr="00234C00" w:rsidRDefault="00A017C7" w:rsidP="00A017C7">
      <w:pPr>
        <w:spacing w:after="0"/>
        <w:rPr>
          <w:rStyle w:val="Emphasis"/>
        </w:rPr>
      </w:pPr>
      <w:r w:rsidRPr="00234C00">
        <w:rPr>
          <w:rStyle w:val="Emphasis"/>
        </w:rPr>
        <w:t>CAN STRONG AND WEAK RIGHTS REALLY BE DISTINGUISHED?</w:t>
      </w:r>
    </w:p>
    <w:p w14:paraId="3B747A55" w14:textId="77777777" w:rsidR="00A017C7" w:rsidRPr="00AB2611" w:rsidRDefault="00A017C7" w:rsidP="00A017C7">
      <w:pPr>
        <w:spacing w:after="0"/>
        <w:rPr>
          <w:sz w:val="16"/>
        </w:rPr>
      </w:pPr>
      <w:r w:rsidRPr="00AB2611">
        <w:rPr>
          <w:sz w:val="16"/>
        </w:rPr>
        <w:t>My description of weak and</w:t>
      </w:r>
      <w:r w:rsidRPr="00C77BC5">
        <w:rPr>
          <w:rStyle w:val="StyleUnderline"/>
        </w:rPr>
        <w:t xml:space="preserve"> </w:t>
      </w:r>
      <w:r w:rsidRPr="00FB7CCC">
        <w:rPr>
          <w:rStyle w:val="StyleUnderline"/>
          <w:highlight w:val="green"/>
        </w:rPr>
        <w:t>strong</w:t>
      </w:r>
      <w:r w:rsidRPr="00AB2611">
        <w:rPr>
          <w:sz w:val="16"/>
        </w:rPr>
        <w:t xml:space="preserve"> substantive</w:t>
      </w:r>
      <w:r w:rsidRPr="00234C00">
        <w:rPr>
          <w:rStyle w:val="StyleUnderline"/>
        </w:rPr>
        <w:t xml:space="preserve"> </w:t>
      </w:r>
      <w:r w:rsidRPr="00FB7CCC">
        <w:rPr>
          <w:rStyle w:val="StyleUnderline"/>
          <w:highlight w:val="green"/>
        </w:rPr>
        <w:t>rights</w:t>
      </w:r>
      <w:r w:rsidRPr="00234C00">
        <w:rPr>
          <w:rStyle w:val="StyleUnderline"/>
        </w:rPr>
        <w:t xml:space="preserve"> </w:t>
      </w:r>
      <w:r w:rsidRPr="00AB2611">
        <w:rPr>
          <w:sz w:val="16"/>
        </w:rPr>
        <w:t>regularly slides between</w:t>
      </w:r>
      <w:r w:rsidRPr="00C77BC5">
        <w:rPr>
          <w:rStyle w:val="Emphasis"/>
        </w:rPr>
        <w:t xml:space="preserve"> </w:t>
      </w:r>
      <w:r w:rsidRPr="00FB7CCC">
        <w:rPr>
          <w:rStyle w:val="Emphasis"/>
          <w:highlight w:val="green"/>
        </w:rPr>
        <w:t>identify</w:t>
      </w:r>
      <w:r w:rsidRPr="00AB2611">
        <w:rPr>
          <w:sz w:val="16"/>
        </w:rPr>
        <w:t>ing</w:t>
      </w:r>
      <w:r w:rsidRPr="00C77BC5">
        <w:rPr>
          <w:rStyle w:val="Emphasis"/>
        </w:rPr>
        <w:t xml:space="preserve"> </w:t>
      </w:r>
      <w:r w:rsidRPr="00FB7CCC">
        <w:rPr>
          <w:rStyle w:val="Emphasis"/>
          <w:highlight w:val="green"/>
        </w:rPr>
        <w:t>a standard of review, which goes to the strength of the right</w:t>
      </w:r>
      <w:r w:rsidRPr="00FB7CCC">
        <w:rPr>
          <w:rStyle w:val="StyleUnderline"/>
          <w:highlight w:val="green"/>
        </w:rPr>
        <w:t xml:space="preserve">, </w:t>
      </w:r>
      <w:r w:rsidRPr="001F17B6">
        <w:rPr>
          <w:rStyle w:val="StyleUnderline"/>
        </w:rPr>
        <w:t>and mention</w:t>
      </w:r>
      <w:r w:rsidRPr="001F17B6">
        <w:rPr>
          <w:sz w:val="16"/>
        </w:rPr>
        <w:t>ing</w:t>
      </w:r>
      <w:r w:rsidRPr="001F17B6">
        <w:rPr>
          <w:rStyle w:val="StyleUnderline"/>
        </w:rPr>
        <w:t xml:space="preserve"> what courts do when they find violations of the weak or strong rights</w:t>
      </w:r>
      <w:r w:rsidRPr="001F17B6">
        <w:rPr>
          <w:rStyle w:val="Emphasis"/>
        </w:rPr>
        <w:t>, which goes to the remedies available for violations</w:t>
      </w:r>
      <w:r w:rsidRPr="001F17B6">
        <w:rPr>
          <w:sz w:val="16"/>
        </w:rPr>
        <w:t>.</w:t>
      </w:r>
      <w:r w:rsidRPr="00AB2611">
        <w:rPr>
          <w:sz w:val="16"/>
        </w:rPr>
        <w:t xml:space="preserve">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 Further, the critic might note that </w:t>
      </w:r>
      <w:r w:rsidRPr="002F7CD1">
        <w:rPr>
          <w:rStyle w:val="StyleUnderline"/>
          <w:highlight w:val="green"/>
        </w:rPr>
        <w:t xml:space="preserve">what makes a right strong is </w:t>
      </w:r>
      <w:r w:rsidRPr="002F7CD1">
        <w:rPr>
          <w:rStyle w:val="StyleUnderline"/>
        </w:rPr>
        <w:t>the fact that legislatures have a quite narrow range of choices available to them with respect to the right, and</w:t>
      </w:r>
      <w:r w:rsidRPr="00AB2611">
        <w:rPr>
          <w:sz w:val="16"/>
        </w:rPr>
        <w:t xml:space="preserve"> that in such circumstances, all </w:t>
      </w:r>
      <w:r w:rsidRPr="002F7CD1">
        <w:rPr>
          <w:rStyle w:val="StyleUnderline"/>
          <w:highlight w:val="green"/>
        </w:rPr>
        <w:t xml:space="preserve">enforcement must be strong </w:t>
      </w:r>
      <w:r w:rsidRPr="002F7CD1">
        <w:rPr>
          <w:rStyle w:val="StyleUnderline"/>
        </w:rPr>
        <w:t>in the sense that it forces policy outcomes into the narrow range the constitution permits</w:t>
      </w:r>
      <w:r w:rsidRPr="00AB2611">
        <w:rPr>
          <w:sz w:val="16"/>
        </w:rPr>
        <w:t>. And, finally, the critic might suggest that, in a world of reasonable disagreement about what a constitution's provisions mean, no rights can be strong in the appropriate sense.</w:t>
      </w:r>
    </w:p>
    <w:p w14:paraId="7E85EF75" w14:textId="77777777" w:rsidR="00A017C7" w:rsidRPr="00AB2611" w:rsidRDefault="00A017C7" w:rsidP="00A017C7">
      <w:pPr>
        <w:spacing w:after="0"/>
        <w:rPr>
          <w:sz w:val="16"/>
        </w:rPr>
      </w:pPr>
      <w:r w:rsidRPr="00AB2611">
        <w:rPr>
          <w:sz w:val="16"/>
        </w:rPr>
        <w:t xml:space="preserve">All </w:t>
      </w:r>
      <w:r w:rsidRPr="002F7CD1">
        <w:rPr>
          <w:rStyle w:val="StyleUnderline"/>
        </w:rPr>
        <w:t xml:space="preserve">these points have some </w:t>
      </w:r>
      <w:proofErr w:type="gramStart"/>
      <w:r w:rsidRPr="002F7CD1">
        <w:rPr>
          <w:rStyle w:val="StyleUnderline"/>
        </w:rPr>
        <w:t>force</w:t>
      </w:r>
      <w:proofErr w:type="gramEnd"/>
      <w:r w:rsidRPr="002F7CD1">
        <w:rPr>
          <w:rStyle w:val="StyleUnderline"/>
        </w:rPr>
        <w:t>. Yet, using the term rights</w:t>
      </w:r>
      <w:r w:rsidRPr="00AB2611">
        <w:rPr>
          <w:sz w:val="16"/>
        </w:rPr>
        <w:t xml:space="preserve"> to describe even nonjusticiable rights </w:t>
      </w:r>
      <w:r w:rsidRPr="002F7CD1">
        <w:rPr>
          <w:rStyle w:val="StyleUnderline"/>
        </w:rPr>
        <w:t>brings out that we have a number of institutional mechanisms by which rights can be enforced</w:t>
      </w:r>
      <w:r w:rsidRPr="00AB2611">
        <w:rPr>
          <w:sz w:val="16"/>
        </w:rPr>
        <w:t xml:space="preserve">, including enforcement by a mobilized civil society. </w:t>
      </w:r>
      <w:r w:rsidRPr="002F7CD1">
        <w:rPr>
          <w:rStyle w:val="StyleUnderline"/>
        </w:rPr>
        <w:t xml:space="preserve">A nation's </w:t>
      </w:r>
      <w:r w:rsidRPr="002F7CD1">
        <w:rPr>
          <w:rStyle w:val="Emphasis"/>
        </w:rPr>
        <w:t>constitutional culture</w:t>
      </w:r>
      <w:r w:rsidRPr="002F7CD1">
        <w:rPr>
          <w:rStyle w:val="StyleUnderline"/>
        </w:rPr>
        <w:t xml:space="preserve">, </w:t>
      </w:r>
      <w:r w:rsidRPr="00AB2611">
        <w:rPr>
          <w:sz w:val="16"/>
        </w:rPr>
        <w:t xml:space="preserve">perhaps </w:t>
      </w:r>
      <w:r w:rsidRPr="002F7CD1">
        <w:rPr>
          <w:rStyle w:val="StyleUnderline"/>
        </w:rPr>
        <w:t xml:space="preserve">reinforced by court decisions, can </w:t>
      </w:r>
      <w:r w:rsidRPr="002F7CD1">
        <w:rPr>
          <w:rStyle w:val="Emphasis"/>
        </w:rPr>
        <w:t>give particular rights a "feeling" of strength or weakness</w:t>
      </w:r>
      <w:r w:rsidRPr="00234C00">
        <w:rPr>
          <w:rStyle w:val="StyleUnderline"/>
        </w:rPr>
        <w:t xml:space="preserve">. </w:t>
      </w:r>
      <w:r w:rsidRPr="002F7CD1">
        <w:rPr>
          <w:rStyle w:val="StyleUnderline"/>
          <w:highlight w:val="green"/>
        </w:rPr>
        <w:t>Rights that feel strong</w:t>
      </w:r>
      <w:r w:rsidRPr="00AB2611">
        <w:rPr>
          <w:sz w:val="16"/>
          <w:highlight w:val="green"/>
        </w:rPr>
        <w:t xml:space="preserve"> </w:t>
      </w:r>
      <w:r w:rsidRPr="00AB2611">
        <w:rPr>
          <w:sz w:val="16"/>
        </w:rPr>
        <w:t>might</w:t>
      </w:r>
      <w:r w:rsidRPr="00234C00">
        <w:rPr>
          <w:rStyle w:val="StyleUnderline"/>
        </w:rPr>
        <w:t xml:space="preserve"> </w:t>
      </w:r>
      <w:r w:rsidRPr="002F7CD1">
        <w:rPr>
          <w:rStyle w:val="StyleUnderline"/>
          <w:highlight w:val="green"/>
        </w:rPr>
        <w:t>generate</w:t>
      </w:r>
      <w:r w:rsidRPr="00234C00">
        <w:rPr>
          <w:rStyle w:val="StyleUnderline"/>
        </w:rPr>
        <w:t xml:space="preserve"> distinctive political </w:t>
      </w:r>
      <w:r w:rsidRPr="002F7CD1">
        <w:rPr>
          <w:rStyle w:val="StyleUnderline"/>
          <w:highlight w:val="green"/>
        </w:rPr>
        <w:t>claims</w:t>
      </w:r>
      <w:r w:rsidRPr="00234C00">
        <w:rPr>
          <w:rStyle w:val="StyleUnderline"/>
        </w:rPr>
        <w:t>.</w:t>
      </w:r>
      <w:r w:rsidRPr="00AB2611">
        <w:rPr>
          <w:sz w:val="16"/>
        </w:rPr>
        <w:t xml:space="preserve"> That, at least, is the case for strong rights enforced by weak courts.</w:t>
      </w:r>
    </w:p>
    <w:p w14:paraId="734060E0" w14:textId="77777777" w:rsidR="00A017C7" w:rsidRPr="00071911" w:rsidRDefault="00A017C7" w:rsidP="00A017C7"/>
    <w:p w14:paraId="07D15782" w14:textId="77777777" w:rsidR="00A017C7" w:rsidRPr="001721D7" w:rsidRDefault="00A017C7" w:rsidP="00A017C7"/>
    <w:p w14:paraId="0516B986" w14:textId="77777777" w:rsidR="00A017C7" w:rsidRPr="00A25C09" w:rsidRDefault="00A017C7" w:rsidP="00A017C7">
      <w:pPr>
        <w:pStyle w:val="Heading4"/>
        <w:numPr>
          <w:ilvl w:val="0"/>
          <w:numId w:val="37"/>
        </w:numPr>
        <w:tabs>
          <w:tab w:val="num" w:pos="360"/>
        </w:tabs>
        <w:ind w:left="0" w:firstLine="0"/>
      </w:pPr>
      <w:r w:rsidRPr="00A25C09">
        <w:rPr>
          <w:u w:val="single"/>
        </w:rPr>
        <w:t>Reasonability</w:t>
      </w:r>
      <w:r>
        <w:t xml:space="preserve"> – competing </w:t>
      </w:r>
      <w:proofErr w:type="spellStart"/>
      <w:r>
        <w:t>interps</w:t>
      </w:r>
      <w:proofErr w:type="spellEnd"/>
      <w:r>
        <w:t xml:space="preserve"> causes substance crowd-out and race to the bottom</w:t>
      </w:r>
    </w:p>
    <w:p w14:paraId="53D7EBFF" w14:textId="77777777" w:rsidR="00A017C7" w:rsidRPr="001721D7" w:rsidRDefault="00A017C7" w:rsidP="00A017C7"/>
    <w:p w14:paraId="46720846" w14:textId="6CCB3C40" w:rsidR="00A017C7" w:rsidRDefault="00A017C7" w:rsidP="00A017C7">
      <w:pPr>
        <w:pStyle w:val="Heading3"/>
      </w:pPr>
      <w:r>
        <w:t>States CP</w:t>
      </w:r>
    </w:p>
    <w:p w14:paraId="472916C1" w14:textId="77777777" w:rsidR="00A017C7" w:rsidRDefault="00A017C7" w:rsidP="00A017C7">
      <w:pPr>
        <w:pStyle w:val="Heading4"/>
        <w:numPr>
          <w:ilvl w:val="0"/>
          <w:numId w:val="29"/>
        </w:numPr>
        <w:tabs>
          <w:tab w:val="num" w:pos="360"/>
        </w:tabs>
        <w:spacing w:line="240" w:lineRule="auto"/>
        <w:ind w:left="0" w:firstLine="0"/>
      </w:pPr>
      <w:proofErr w:type="gramStart"/>
      <w:r>
        <w:t>state</w:t>
      </w:r>
      <w:proofErr w:type="gramEnd"/>
      <w:r>
        <w:t xml:space="preserve"> employees lack the discretion and expertise to analyze out-of-state data</w:t>
      </w:r>
    </w:p>
    <w:p w14:paraId="0E5AB69E" w14:textId="77777777" w:rsidR="00A017C7" w:rsidRDefault="00A017C7" w:rsidP="00A017C7">
      <w:pPr>
        <w:spacing w:after="0" w:line="240" w:lineRule="auto"/>
      </w:pPr>
      <w:r w:rsidRPr="00C203F6">
        <w:rPr>
          <w:rStyle w:val="Style13ptBold"/>
        </w:rPr>
        <w:t xml:space="preserve">Hafiz </w:t>
      </w:r>
      <w:r>
        <w:t>20</w:t>
      </w:r>
      <w:r w:rsidRPr="00C203F6">
        <w:rPr>
          <w:rStyle w:val="Style13ptBold"/>
        </w:rPr>
        <w:t>24</w:t>
      </w:r>
      <w:r>
        <w:t xml:space="preserve"> – </w:t>
      </w:r>
      <w:r w:rsidRPr="00C203F6">
        <w:t>Hiba Hafiz is an associate professor with tenure and a McHale Faculty Research Scholar</w:t>
      </w:r>
      <w:r>
        <w:t xml:space="preserve"> (“</w:t>
      </w:r>
      <w:r w:rsidRPr="00C203F6">
        <w:t>The Law of Geographic Labor Market Inequality</w:t>
      </w:r>
      <w:r>
        <w:t xml:space="preserve">,” </w:t>
      </w:r>
      <w:r w:rsidRPr="00C203F6">
        <w:t>172 U. PA. L. REV. 1183</w:t>
      </w:r>
      <w:r>
        <w:t>)</w:t>
      </w:r>
    </w:p>
    <w:p w14:paraId="491C9055" w14:textId="77777777" w:rsidR="00A017C7" w:rsidRPr="00C278C9" w:rsidRDefault="00A017C7" w:rsidP="00A017C7">
      <w:pPr>
        <w:spacing w:after="0" w:line="240" w:lineRule="auto"/>
        <w:rPr>
          <w:sz w:val="16"/>
        </w:rPr>
      </w:pPr>
      <w:r w:rsidRPr="00C278C9">
        <w:rPr>
          <w:sz w:val="16"/>
        </w:rPr>
        <w:t xml:space="preserve">1. </w:t>
      </w:r>
      <w:r w:rsidRPr="00C278C9">
        <w:rPr>
          <w:rStyle w:val="StyleUnderline"/>
          <w:highlight w:val="green"/>
        </w:rPr>
        <w:t>Why the Federal Government?</w:t>
      </w:r>
      <w:r w:rsidRPr="00C278C9">
        <w:rPr>
          <w:sz w:val="16"/>
        </w:rPr>
        <w:t xml:space="preserve"> Limitations on Local Labor Market Governance</w:t>
      </w:r>
    </w:p>
    <w:p w14:paraId="67D9EAE9" w14:textId="77777777" w:rsidR="00A017C7" w:rsidRPr="00C278C9" w:rsidRDefault="00A017C7" w:rsidP="00A017C7">
      <w:pPr>
        <w:spacing w:after="0" w:line="240" w:lineRule="auto"/>
        <w:rPr>
          <w:sz w:val="16"/>
        </w:rPr>
      </w:pPr>
      <w:r w:rsidRPr="00C278C9">
        <w:rPr>
          <w:sz w:val="16"/>
        </w:rPr>
        <w:t xml:space="preserve">While New Federalism and limited federal enforcement resources have placed state and local governments in rural and distressed labor markets in dominant positions as regulators of worker outcomes and workplace regulation, </w:t>
      </w:r>
      <w:r w:rsidRPr="00C203F6">
        <w:rPr>
          <w:rStyle w:val="StyleUnderline"/>
        </w:rPr>
        <w:t>the</w:t>
      </w:r>
      <w:r w:rsidRPr="00C278C9">
        <w:rPr>
          <w:sz w:val="16"/>
        </w:rPr>
        <w:t xml:space="preserve"> resulting </w:t>
      </w:r>
      <w:r w:rsidRPr="00C278C9">
        <w:rPr>
          <w:rStyle w:val="StyleUnderline"/>
          <w:highlight w:val="green"/>
        </w:rPr>
        <w:t>decentralized system has been</w:t>
      </w:r>
      <w:r w:rsidRPr="00C278C9">
        <w:rPr>
          <w:sz w:val="16"/>
        </w:rPr>
        <w:t xml:space="preserve"> at best ineffective and at worst </w:t>
      </w:r>
      <w:r w:rsidRPr="00C278C9">
        <w:rPr>
          <w:rStyle w:val="StyleUnderline"/>
          <w:highlight w:val="green"/>
        </w:rPr>
        <w:t>deeply harmful to workers</w:t>
      </w:r>
      <w:r w:rsidRPr="00C203F6">
        <w:rPr>
          <w:rStyle w:val="StyleUnderline"/>
        </w:rPr>
        <w:t xml:space="preserve"> in those markets, </w:t>
      </w:r>
      <w:r w:rsidRPr="00C278C9">
        <w:rPr>
          <w:rStyle w:val="Emphasis"/>
          <w:highlight w:val="green"/>
        </w:rPr>
        <w:t>exacerbating geographic inequality</w:t>
      </w:r>
      <w:r w:rsidRPr="00C278C9">
        <w:rPr>
          <w:sz w:val="16"/>
        </w:rPr>
        <w:t>.</w:t>
      </w:r>
    </w:p>
    <w:p w14:paraId="2E15EB46" w14:textId="77777777" w:rsidR="00A017C7" w:rsidRPr="00C278C9" w:rsidRDefault="00A017C7" w:rsidP="00A017C7">
      <w:pPr>
        <w:spacing w:after="0" w:line="240" w:lineRule="auto"/>
        <w:rPr>
          <w:sz w:val="16"/>
        </w:rPr>
      </w:pPr>
      <w:r w:rsidRPr="00C278C9">
        <w:rPr>
          <w:sz w:val="16"/>
        </w:rPr>
        <w:t xml:space="preserve">First, as discussed, </w:t>
      </w:r>
      <w:r w:rsidRPr="00C278C9">
        <w:rPr>
          <w:rStyle w:val="StyleUnderline"/>
          <w:highlight w:val="green"/>
        </w:rPr>
        <w:t>control of the money supply is exclusively</w:t>
      </w:r>
      <w:r w:rsidRPr="00C203F6">
        <w:rPr>
          <w:rStyle w:val="StyleUnderline"/>
        </w:rPr>
        <w:t xml:space="preserve"> in </w:t>
      </w:r>
      <w:r w:rsidRPr="00C278C9">
        <w:rPr>
          <w:rStyle w:val="StyleUnderline"/>
          <w:highlight w:val="green"/>
        </w:rPr>
        <w:t>federal</w:t>
      </w:r>
      <w:r w:rsidRPr="00C203F6">
        <w:rPr>
          <w:rStyle w:val="StyleUnderline"/>
        </w:rPr>
        <w:t xml:space="preserve"> hands</w:t>
      </w:r>
      <w:r w:rsidRPr="00C278C9">
        <w:rPr>
          <w:sz w:val="16"/>
        </w:rPr>
        <w:t>.424 Regardless of their geography, monetary policy impacts all employers' decisions to invest and hire at the margins and functions as an indirect "price control for wages" based on targeting and capping wage growth.425 When asked about wages and inflation, Federal Reserve Chairman Jerome Powell stated that "it's not that we don't want wage increases . . . . We just want them to be at a level that's consistent with 2 percent inflation."426 When asked whether he would "reevaluate" the two-percent inflation target, Powell responded that "[w]</w:t>
      </w:r>
      <w:proofErr w:type="spellStart"/>
      <w:r w:rsidRPr="00C278C9">
        <w:rPr>
          <w:sz w:val="16"/>
        </w:rPr>
        <w:t>e're</w:t>
      </w:r>
      <w:proofErr w:type="spellEnd"/>
      <w:r w:rsidRPr="00C278C9">
        <w:rPr>
          <w:sz w:val="16"/>
        </w:rPr>
        <w:t xml:space="preserve"> not going to consider that under any circumstances."427 Thus, when states and localities experience local economic shocks, recession-like conditions, or stronger employer monopsony effects, they must cede an important amount of control to federal actors in shaping local labor market outcomes.</w:t>
      </w:r>
    </w:p>
    <w:p w14:paraId="19EFB539" w14:textId="77777777" w:rsidR="00A017C7" w:rsidRPr="00C278C9" w:rsidRDefault="00A017C7" w:rsidP="00A017C7">
      <w:pPr>
        <w:spacing w:after="0" w:line="240" w:lineRule="auto"/>
        <w:rPr>
          <w:sz w:val="16"/>
        </w:rPr>
      </w:pPr>
      <w:r w:rsidRPr="00C278C9">
        <w:rPr>
          <w:sz w:val="16"/>
        </w:rPr>
        <w:t xml:space="preserve">Where state and local governments are constrained by federal monetary policy, fiscal policy can fill the breach. But </w:t>
      </w:r>
      <w:r w:rsidRPr="00C278C9">
        <w:rPr>
          <w:rStyle w:val="StyleUnderline"/>
          <w:highlight w:val="green"/>
        </w:rPr>
        <w:t>balanced-budget requirements</w:t>
      </w:r>
      <w:r w:rsidRPr="00C203F6">
        <w:rPr>
          <w:rStyle w:val="StyleUnderline"/>
        </w:rPr>
        <w:t xml:space="preserve"> in state constitutions and statutes </w:t>
      </w:r>
      <w:r w:rsidRPr="00C278C9">
        <w:rPr>
          <w:rStyle w:val="StyleUnderline"/>
          <w:highlight w:val="green"/>
        </w:rPr>
        <w:t>lock</w:t>
      </w:r>
      <w:r w:rsidRPr="00C203F6">
        <w:rPr>
          <w:rStyle w:val="StyleUnderline"/>
        </w:rPr>
        <w:t xml:space="preserve"> governments into tight </w:t>
      </w:r>
      <w:r w:rsidRPr="00C278C9">
        <w:rPr>
          <w:rStyle w:val="StyleUnderline"/>
          <w:highlight w:val="green"/>
        </w:rPr>
        <w:t>revenue and tax controls</w:t>
      </w:r>
      <w:r w:rsidRPr="00C203F6">
        <w:rPr>
          <w:rStyle w:val="StyleUnderline"/>
        </w:rPr>
        <w:t>, limiting their legal authority to provide anything more than basic services</w:t>
      </w:r>
      <w:r w:rsidRPr="00C278C9">
        <w:rPr>
          <w:sz w:val="16"/>
        </w:rPr>
        <w:t xml:space="preserve"> and incentivize business development.428 When limitations on local government action are built into state law, local solutions are more challenging, making </w:t>
      </w:r>
      <w:r w:rsidRPr="00C203F6">
        <w:rPr>
          <w:rStyle w:val="StyleUnderline"/>
        </w:rPr>
        <w:t xml:space="preserve">state and local governments </w:t>
      </w:r>
      <w:r w:rsidRPr="00C278C9">
        <w:rPr>
          <w:rStyle w:val="StyleUnderline"/>
          <w:highlight w:val="green"/>
        </w:rPr>
        <w:t>highly dependent on federal fiscal policy</w:t>
      </w:r>
      <w:r w:rsidRPr="00C203F6">
        <w:rPr>
          <w:rStyle w:val="StyleUnderline"/>
        </w:rPr>
        <w:t xml:space="preserve"> to improve worker outcomes </w:t>
      </w:r>
      <w:r w:rsidRPr="00C278C9">
        <w:rPr>
          <w:rStyle w:val="StyleUnderline"/>
          <w:highlight w:val="green"/>
        </w:rPr>
        <w:t>in</w:t>
      </w:r>
      <w:r w:rsidRPr="00C203F6">
        <w:rPr>
          <w:rStyle w:val="StyleUnderline"/>
        </w:rPr>
        <w:t xml:space="preserve"> their </w:t>
      </w:r>
      <w:r w:rsidRPr="00C278C9">
        <w:rPr>
          <w:rStyle w:val="StyleUnderline"/>
          <w:highlight w:val="green"/>
        </w:rPr>
        <w:t>rural or distressed labor markets</w:t>
      </w:r>
      <w:r w:rsidRPr="00C278C9">
        <w:rPr>
          <w:sz w:val="16"/>
        </w:rPr>
        <w:t>. Further, state and local inactivity becomes a federal macroeconomic problem by contributing to slower growth rates and increasing income and wealth inequality.429 The incentives for states to compete for business investments and employer entry established by New Federalism create agency costs between the states and the federal government on macroeconomic policy as well as on policies focused on worker-led rather than business-led growth.</w:t>
      </w:r>
    </w:p>
    <w:p w14:paraId="1C08088D" w14:textId="77777777" w:rsidR="00A017C7" w:rsidRDefault="00A017C7" w:rsidP="00A017C7">
      <w:pPr>
        <w:spacing w:after="0" w:line="240" w:lineRule="auto"/>
        <w:rPr>
          <w:rStyle w:val="StyleUnderline"/>
        </w:rPr>
      </w:pPr>
      <w:r w:rsidRPr="00C278C9">
        <w:rPr>
          <w:sz w:val="16"/>
        </w:rPr>
        <w:t xml:space="preserve">Section II.A discussed the limitations of federal fiscal policy in generating state and local economic and community development, but also broader employment policy. But, in part because those policies rely so heavily on </w:t>
      </w:r>
      <w:r w:rsidRPr="00C278C9">
        <w:rPr>
          <w:rStyle w:val="StyleUnderline"/>
          <w:highlight w:val="green"/>
        </w:rPr>
        <w:t>decentralized approaches</w:t>
      </w:r>
      <w:r w:rsidRPr="00C203F6">
        <w:rPr>
          <w:rStyle w:val="StyleUnderline"/>
        </w:rPr>
        <w:t xml:space="preserve"> to local and private sector-focused economic policy</w:t>
      </w:r>
      <w:r w:rsidRPr="00C278C9">
        <w:rPr>
          <w:sz w:val="16"/>
        </w:rPr>
        <w:t xml:space="preserve">, they </w:t>
      </w:r>
      <w:r w:rsidRPr="00C278C9">
        <w:rPr>
          <w:rStyle w:val="StyleUnderline"/>
          <w:highlight w:val="green"/>
        </w:rPr>
        <w:t xml:space="preserve">result in dispersed and differentiated funding for, </w:t>
      </w:r>
      <w:r w:rsidRPr="00C278C9">
        <w:rPr>
          <w:rStyle w:val="Emphasis"/>
          <w:highlight w:val="green"/>
        </w:rPr>
        <w:t>data-collection and monitoring</w:t>
      </w:r>
      <w:r w:rsidRPr="00C203F6">
        <w:rPr>
          <w:rStyle w:val="StyleUnderline"/>
        </w:rPr>
        <w:t xml:space="preserve"> </w:t>
      </w:r>
      <w:proofErr w:type="gramStart"/>
      <w:r w:rsidRPr="00C203F6">
        <w:rPr>
          <w:rStyle w:val="StyleUnderline"/>
        </w:rPr>
        <w:t>o</w:t>
      </w:r>
      <w:proofErr w:type="gramEnd"/>
    </w:p>
    <w:p w14:paraId="7B3CCF94" w14:textId="77777777" w:rsidR="00A017C7" w:rsidRDefault="00A017C7" w:rsidP="00A017C7">
      <w:pPr>
        <w:spacing w:after="0" w:line="240" w:lineRule="auto"/>
        <w:rPr>
          <w:rStyle w:val="StyleUnderline"/>
        </w:rPr>
      </w:pPr>
    </w:p>
    <w:p w14:paraId="66F4501B" w14:textId="77777777" w:rsidR="00A017C7" w:rsidRPr="00C278C9" w:rsidRDefault="00A017C7" w:rsidP="00A017C7">
      <w:pPr>
        <w:spacing w:after="0" w:line="240" w:lineRule="auto"/>
        <w:rPr>
          <w:sz w:val="16"/>
        </w:rPr>
      </w:pPr>
      <w:r w:rsidRPr="00C203F6">
        <w:rPr>
          <w:rStyle w:val="StyleUnderline"/>
        </w:rPr>
        <w:t>f, and interventions in local rural and distressed labor markets.</w:t>
      </w:r>
      <w:r w:rsidRPr="00C278C9">
        <w:rPr>
          <w:sz w:val="16"/>
        </w:rPr>
        <w:t xml:space="preserve"> While block grants, challenge grants, and other fiscal spending to aid state and local actors come with strings attached-including some of the most worker-protective strings we have seen since the New Deal in Biden's place-based industrial policy and infrastructure grants-the conditioning </w:t>
      </w:r>
      <w:r w:rsidRPr="00C278C9">
        <w:rPr>
          <w:rStyle w:val="StyleUnderline"/>
          <w:highlight w:val="green"/>
        </w:rPr>
        <w:t>leaves</w:t>
      </w:r>
      <w:r w:rsidRPr="00C203F6">
        <w:rPr>
          <w:rStyle w:val="StyleUnderline"/>
        </w:rPr>
        <w:t xml:space="preserve"> significant state and local discretion to continue </w:t>
      </w:r>
      <w:r w:rsidRPr="00C278C9">
        <w:rPr>
          <w:rStyle w:val="StyleUnderline"/>
          <w:highlight w:val="green"/>
        </w:rPr>
        <w:t>policies that</w:t>
      </w:r>
      <w:r w:rsidRPr="00C203F6">
        <w:rPr>
          <w:rStyle w:val="StyleUnderline"/>
        </w:rPr>
        <w:t xml:space="preserve"> have </w:t>
      </w:r>
      <w:r w:rsidRPr="00C278C9">
        <w:rPr>
          <w:rStyle w:val="StyleUnderline"/>
          <w:highlight w:val="green"/>
        </w:rPr>
        <w:t>failed to regulate employer monopsony</w:t>
      </w:r>
      <w:r w:rsidRPr="00C203F6">
        <w:rPr>
          <w:rStyle w:val="StyleUnderline"/>
        </w:rPr>
        <w:t xml:space="preserve"> in rural and distressed communities.</w:t>
      </w:r>
      <w:r w:rsidRPr="00C278C9">
        <w:rPr>
          <w:sz w:val="16"/>
        </w:rPr>
        <w:t xml:space="preserve"> And </w:t>
      </w:r>
      <w:r w:rsidRPr="00C278C9">
        <w:rPr>
          <w:rStyle w:val="StyleUnderline"/>
          <w:highlight w:val="green"/>
        </w:rPr>
        <w:t>given</w:t>
      </w:r>
      <w:r w:rsidRPr="00C203F6">
        <w:rPr>
          <w:rStyle w:val="StyleUnderline"/>
        </w:rPr>
        <w:t xml:space="preserve"> </w:t>
      </w:r>
      <w:r w:rsidRPr="00C278C9">
        <w:rPr>
          <w:rStyle w:val="StyleUnderline"/>
          <w:highlight w:val="green"/>
        </w:rPr>
        <w:t>political realities</w:t>
      </w:r>
      <w:r w:rsidRPr="00C203F6">
        <w:rPr>
          <w:rStyle w:val="StyleUnderline"/>
        </w:rPr>
        <w:t xml:space="preserve"> of state and local governments, state and local government </w:t>
      </w:r>
      <w:r w:rsidRPr="00C278C9">
        <w:rPr>
          <w:rStyle w:val="StyleUnderline"/>
          <w:highlight w:val="green"/>
        </w:rPr>
        <w:t>capture by industry, and</w:t>
      </w:r>
      <w:r w:rsidRPr="00C203F6">
        <w:rPr>
          <w:rStyle w:val="StyleUnderline"/>
        </w:rPr>
        <w:t xml:space="preserve"> even </w:t>
      </w:r>
      <w:r w:rsidRPr="00C278C9">
        <w:rPr>
          <w:rStyle w:val="StyleUnderline"/>
          <w:highlight w:val="green"/>
        </w:rPr>
        <w:t>state conflicts</w:t>
      </w:r>
      <w:r w:rsidRPr="00C203F6">
        <w:rPr>
          <w:rStyle w:val="StyleUnderline"/>
        </w:rPr>
        <w:t xml:space="preserve"> with more progressive city governments</w:t>
      </w:r>
      <w:r w:rsidRPr="00C278C9">
        <w:rPr>
          <w:sz w:val="16"/>
        </w:rPr>
        <w:t xml:space="preserve">, particularly when it comes to economic development programs, </w:t>
      </w:r>
      <w:r w:rsidRPr="00671817">
        <w:rPr>
          <w:rStyle w:val="StyleUnderline"/>
        </w:rPr>
        <w:t>worker</w:t>
      </w:r>
      <w:r w:rsidRPr="00C203F6">
        <w:rPr>
          <w:rStyle w:val="StyleUnderline"/>
        </w:rPr>
        <w:t xml:space="preserve">-power focused </w:t>
      </w:r>
      <w:r w:rsidRPr="00671817">
        <w:rPr>
          <w:rStyle w:val="StyleUnderline"/>
        </w:rPr>
        <w:t>initiatives are unlikely</w:t>
      </w:r>
      <w:r w:rsidRPr="00C203F6">
        <w:rPr>
          <w:rStyle w:val="StyleUnderline"/>
        </w:rPr>
        <w:t xml:space="preserve"> without significant restructuring of fiscal delivery mechanisms</w:t>
      </w:r>
      <w:r w:rsidRPr="00C278C9">
        <w:rPr>
          <w:sz w:val="16"/>
        </w:rPr>
        <w:t>.430</w:t>
      </w:r>
    </w:p>
    <w:p w14:paraId="45B21904" w14:textId="77777777" w:rsidR="00A017C7" w:rsidRPr="00671817" w:rsidRDefault="00A017C7" w:rsidP="00A017C7">
      <w:pPr>
        <w:spacing w:after="0" w:line="240" w:lineRule="auto"/>
        <w:rPr>
          <w:sz w:val="16"/>
        </w:rPr>
      </w:pPr>
      <w:r w:rsidRPr="00C278C9">
        <w:rPr>
          <w:rStyle w:val="StyleUnderline"/>
          <w:highlight w:val="green"/>
        </w:rPr>
        <w:t>Regulation through decentralized states</w:t>
      </w:r>
      <w:r w:rsidRPr="00C203F6">
        <w:rPr>
          <w:rStyle w:val="StyleUnderline"/>
        </w:rPr>
        <w:t xml:space="preserve"> </w:t>
      </w:r>
      <w:r w:rsidRPr="00C278C9">
        <w:rPr>
          <w:sz w:val="16"/>
        </w:rPr>
        <w:t xml:space="preserve">and localities </w:t>
      </w:r>
      <w:r w:rsidRPr="00671817">
        <w:rPr>
          <w:rStyle w:val="StyleUnderline"/>
        </w:rPr>
        <w:t>would</w:t>
      </w:r>
      <w:r w:rsidRPr="00C278C9">
        <w:rPr>
          <w:sz w:val="16"/>
        </w:rPr>
        <w:t xml:space="preserve"> also </w:t>
      </w:r>
      <w:r w:rsidRPr="00C203F6">
        <w:rPr>
          <w:rStyle w:val="StyleUnderline"/>
        </w:rPr>
        <w:t xml:space="preserve">confront regulatory conflicts and veto points. A coherent employment policy </w:t>
      </w:r>
      <w:r w:rsidRPr="00671817">
        <w:rPr>
          <w:rStyle w:val="StyleUnderline"/>
          <w:highlight w:val="green"/>
        </w:rPr>
        <w:t xml:space="preserve">would require </w:t>
      </w:r>
      <w:r w:rsidRPr="00671817">
        <w:rPr>
          <w:rStyle w:val="StyleUnderline"/>
        </w:rPr>
        <w:t xml:space="preserve">access to </w:t>
      </w:r>
      <w:r w:rsidRPr="00671817">
        <w:rPr>
          <w:rStyle w:val="StyleUnderline"/>
          <w:highlight w:val="green"/>
        </w:rPr>
        <w:t xml:space="preserve">resources, data collection, centralized review and analysis, and </w:t>
      </w:r>
      <w:r w:rsidRPr="00671817">
        <w:rPr>
          <w:rStyle w:val="Emphasis"/>
          <w:highlight w:val="green"/>
        </w:rPr>
        <w:t>the development of national-level expertise and decision-making</w:t>
      </w:r>
      <w:r w:rsidRPr="00671817">
        <w:rPr>
          <w:rStyle w:val="StyleUnderline"/>
          <w:highlight w:val="green"/>
        </w:rPr>
        <w:t xml:space="preserve"> </w:t>
      </w:r>
      <w:r w:rsidRPr="00671817">
        <w:rPr>
          <w:rStyle w:val="StyleUnderline"/>
        </w:rPr>
        <w:t>requiring</w:t>
      </w:r>
      <w:r w:rsidRPr="00C203F6">
        <w:rPr>
          <w:rStyle w:val="StyleUnderline"/>
        </w:rPr>
        <w:t xml:space="preserve"> broader macroeconomic evaluations</w:t>
      </w:r>
      <w:r w:rsidRPr="00C278C9">
        <w:rPr>
          <w:sz w:val="16"/>
        </w:rPr>
        <w:t xml:space="preserve"> and difficult tradeoffs between rich and poor communities to combat geographic inequality. </w:t>
      </w:r>
      <w:r w:rsidRPr="00671817">
        <w:rPr>
          <w:rStyle w:val="Emphasis"/>
          <w:highlight w:val="green"/>
        </w:rPr>
        <w:t>State and local agencies administering and overseeing grants lack robust labor market data outside their jurisdictions, uniform data collection</w:t>
      </w:r>
      <w:r w:rsidRPr="00C203F6">
        <w:rPr>
          <w:rStyle w:val="Emphasis"/>
        </w:rPr>
        <w:t xml:space="preserve"> practices, </w:t>
      </w:r>
      <w:r w:rsidRPr="00671817">
        <w:rPr>
          <w:rStyle w:val="Emphasis"/>
          <w:highlight w:val="green"/>
        </w:rPr>
        <w:t>and incentives to</w:t>
      </w:r>
      <w:r w:rsidRPr="00C203F6">
        <w:rPr>
          <w:rStyle w:val="Emphasis"/>
        </w:rPr>
        <w:t xml:space="preserve"> consolidate and </w:t>
      </w:r>
      <w:r w:rsidRPr="00671817">
        <w:rPr>
          <w:rStyle w:val="Emphasis"/>
          <w:highlight w:val="green"/>
        </w:rPr>
        <w:t>analyze</w:t>
      </w:r>
      <w:r w:rsidRPr="00C203F6">
        <w:rPr>
          <w:rStyle w:val="Emphasis"/>
        </w:rPr>
        <w:t xml:space="preserve"> labor market </w:t>
      </w:r>
      <w:r w:rsidRPr="00671817">
        <w:rPr>
          <w:rStyle w:val="Emphasis"/>
          <w:highlight w:val="green"/>
        </w:rPr>
        <w:t>outcomes outside their jurisdictions</w:t>
      </w:r>
      <w:r w:rsidRPr="00671817">
        <w:rPr>
          <w:sz w:val="16"/>
          <w:highlight w:val="green"/>
        </w:rPr>
        <w:t>.</w:t>
      </w:r>
      <w:r w:rsidRPr="00671817">
        <w:rPr>
          <w:sz w:val="16"/>
        </w:rPr>
        <w:t>431</w:t>
      </w:r>
    </w:p>
    <w:p w14:paraId="5C7675EF" w14:textId="77777777" w:rsidR="00A017C7" w:rsidRDefault="00A017C7" w:rsidP="00A017C7">
      <w:pPr>
        <w:spacing w:after="0" w:line="240" w:lineRule="auto"/>
        <w:rPr>
          <w:sz w:val="16"/>
        </w:rPr>
      </w:pPr>
      <w:r w:rsidRPr="00671817">
        <w:rPr>
          <w:sz w:val="16"/>
        </w:rPr>
        <w:t>Establishing a centralized federal system that could coordinate</w:t>
      </w:r>
      <w:r w:rsidRPr="00C278C9">
        <w:rPr>
          <w:sz w:val="16"/>
        </w:rPr>
        <w:t xml:space="preserve"> labor policy to address geographic inequality would be a critical intervention. </w:t>
      </w:r>
      <w:r w:rsidRPr="00671817">
        <w:rPr>
          <w:rStyle w:val="StyleUnderline"/>
          <w:highlight w:val="green"/>
        </w:rPr>
        <w:t>Federal regulation is best</w:t>
      </w:r>
      <w:r w:rsidRPr="00C203F6">
        <w:rPr>
          <w:rStyle w:val="StyleUnderline"/>
        </w:rPr>
        <w:t xml:space="preserve"> positioned to</w:t>
      </w:r>
      <w:r w:rsidRPr="00C278C9">
        <w:rPr>
          <w:sz w:val="16"/>
        </w:rPr>
        <w:t xml:space="preserve"> design and direct employment policy based on a holistic assessment of the existence and sources of geographic inequality by region. This will require </w:t>
      </w:r>
      <w:r w:rsidRPr="00C203F6">
        <w:rPr>
          <w:rStyle w:val="StyleUnderline"/>
        </w:rPr>
        <w:t>evaluation of sources of employer monopsony</w:t>
      </w:r>
      <w:r w:rsidRPr="00C278C9">
        <w:rPr>
          <w:sz w:val="16"/>
        </w:rPr>
        <w:t xml:space="preserve"> and conditions of labor demand and supply, social insurance protections, and geographically divergent labor market regulation and enforcement</w:t>
      </w:r>
      <w:r w:rsidRPr="00C203F6">
        <w:rPr>
          <w:rStyle w:val="StyleUnderline"/>
        </w:rPr>
        <w:t xml:space="preserve">. The federal government can best coordinate between and provide oversight to state and local officials, agencies, and interest groups. And it can best ensure policies that increase productivity and worker power </w:t>
      </w:r>
      <w:r w:rsidRPr="00671817">
        <w:rPr>
          <w:rStyle w:val="StyleUnderline"/>
          <w:highlight w:val="green"/>
        </w:rPr>
        <w:t xml:space="preserve">through </w:t>
      </w:r>
      <w:r w:rsidRPr="00671817">
        <w:rPr>
          <w:rStyle w:val="Emphasis"/>
          <w:highlight w:val="green"/>
        </w:rPr>
        <w:t>auditing</w:t>
      </w:r>
      <w:r w:rsidRPr="00C203F6">
        <w:rPr>
          <w:rStyle w:val="StyleUnderline"/>
        </w:rPr>
        <w:t xml:space="preserve"> and evaluating labor market institutions</w:t>
      </w:r>
      <w:r w:rsidRPr="00C278C9">
        <w:rPr>
          <w:sz w:val="16"/>
        </w:rPr>
        <w:t xml:space="preserve"> and developing more aggressive interventions to tackle labor market failures where it finds them.</w:t>
      </w:r>
    </w:p>
    <w:p w14:paraId="4797369A" w14:textId="77777777" w:rsidR="00A017C7" w:rsidRPr="006D74A0" w:rsidRDefault="00A017C7" w:rsidP="00A017C7">
      <w:pPr>
        <w:pStyle w:val="ListParagraph"/>
        <w:keepNext/>
        <w:keepLines/>
        <w:numPr>
          <w:ilvl w:val="0"/>
          <w:numId w:val="29"/>
        </w:numPr>
        <w:spacing w:before="40" w:after="0" w:line="256" w:lineRule="auto"/>
        <w:outlineLvl w:val="3"/>
        <w:rPr>
          <w:rFonts w:eastAsia="Times New Roman" w:cs="Times New Roman"/>
          <w:b/>
          <w:iCs/>
          <w:sz w:val="26"/>
        </w:rPr>
      </w:pPr>
      <w:r w:rsidRPr="006D74A0">
        <w:rPr>
          <w:rFonts w:eastAsia="Times New Roman" w:cs="Times New Roman"/>
          <w:b/>
          <w:iCs/>
          <w:sz w:val="26"/>
        </w:rPr>
        <w:t xml:space="preserve">State action immunity’s </w:t>
      </w:r>
      <w:r w:rsidRPr="006D74A0">
        <w:rPr>
          <w:rFonts w:eastAsia="Times New Roman" w:cs="Times New Roman"/>
          <w:b/>
          <w:iCs/>
          <w:sz w:val="26"/>
          <w:u w:val="single"/>
        </w:rPr>
        <w:t>federal law</w:t>
      </w:r>
      <w:r w:rsidRPr="006D74A0">
        <w:rPr>
          <w:rFonts w:eastAsia="Times New Roman" w:cs="Times New Roman"/>
          <w:b/>
          <w:iCs/>
          <w:sz w:val="26"/>
        </w:rPr>
        <w:t xml:space="preserve">---states </w:t>
      </w:r>
      <w:r w:rsidRPr="006D74A0">
        <w:rPr>
          <w:rFonts w:eastAsia="Times New Roman" w:cs="Times New Roman"/>
          <w:b/>
          <w:iCs/>
          <w:sz w:val="26"/>
          <w:u w:val="single"/>
        </w:rPr>
        <w:t>can’t adjust</w:t>
      </w:r>
      <w:r w:rsidRPr="006D74A0">
        <w:rPr>
          <w:rFonts w:eastAsia="Times New Roman" w:cs="Times New Roman"/>
          <w:b/>
          <w:iCs/>
          <w:sz w:val="26"/>
        </w:rPr>
        <w:t xml:space="preserve"> its extent without </w:t>
      </w:r>
      <w:r w:rsidRPr="006D74A0">
        <w:rPr>
          <w:rFonts w:eastAsia="Times New Roman" w:cs="Times New Roman"/>
          <w:b/>
          <w:iCs/>
          <w:sz w:val="26"/>
          <w:u w:val="single"/>
        </w:rPr>
        <w:t>undermining</w:t>
      </w:r>
      <w:r w:rsidRPr="006D74A0">
        <w:rPr>
          <w:rFonts w:eastAsia="Times New Roman" w:cs="Times New Roman"/>
          <w:b/>
          <w:iCs/>
          <w:sz w:val="26"/>
        </w:rPr>
        <w:t xml:space="preserve"> state regulation. </w:t>
      </w:r>
    </w:p>
    <w:p w14:paraId="0F16978D" w14:textId="77777777" w:rsidR="00A017C7" w:rsidRPr="00EC1E0B" w:rsidRDefault="00A017C7" w:rsidP="00A017C7">
      <w:pPr>
        <w:spacing w:line="256" w:lineRule="auto"/>
        <w:rPr>
          <w:rFonts w:eastAsia="Calibri"/>
        </w:rPr>
      </w:pPr>
      <w:r w:rsidRPr="00EC1E0B">
        <w:rPr>
          <w:rFonts w:eastAsia="Calibri"/>
          <w:b/>
          <w:bCs/>
          <w:sz w:val="26"/>
        </w:rPr>
        <w:t>Roe ’18</w:t>
      </w:r>
      <w:r w:rsidRPr="00EC1E0B">
        <w:rPr>
          <w:rFonts w:eastAsia="Calibri"/>
        </w:rPr>
        <w:t xml:space="preserve"> [Lesley; 2018; J.D. candidate at the University of Minnesota; Minnesota Law Review, “Licensing Liability: Responding to Judicial Expansion of Antitrust Enforcement in North Carolina Dental,” vol. 103] </w:t>
      </w:r>
    </w:p>
    <w:p w14:paraId="70C0BB62" w14:textId="77777777" w:rsidR="00A017C7" w:rsidRPr="00EC1E0B" w:rsidRDefault="00A017C7" w:rsidP="00A017C7">
      <w:pPr>
        <w:spacing w:line="256" w:lineRule="auto"/>
        <w:rPr>
          <w:rFonts w:eastAsia="Calibri"/>
          <w:sz w:val="16"/>
        </w:rPr>
      </w:pPr>
      <w:r w:rsidRPr="00EC1E0B">
        <w:rPr>
          <w:rFonts w:eastAsia="Calibri"/>
          <w:sz w:val="16"/>
        </w:rPr>
        <w:t>D. Failures of State Legislation</w:t>
      </w:r>
    </w:p>
    <w:p w14:paraId="2CE1A387" w14:textId="77777777" w:rsidR="00A017C7" w:rsidRDefault="00A017C7" w:rsidP="00A017C7">
      <w:pPr>
        <w:spacing w:line="256" w:lineRule="auto"/>
        <w:rPr>
          <w:rFonts w:eastAsia="Calibri"/>
          <w:b/>
          <w:iCs/>
          <w:u w:val="single"/>
        </w:rPr>
      </w:pPr>
      <w:r w:rsidRPr="00EC1E0B">
        <w:rPr>
          <w:rFonts w:eastAsia="Calibri"/>
          <w:highlight w:val="cyan"/>
          <w:u w:val="single"/>
        </w:rPr>
        <w:t>The</w:t>
      </w:r>
      <w:r w:rsidRPr="00EC1E0B">
        <w:rPr>
          <w:rFonts w:eastAsia="Calibri"/>
          <w:u w:val="single"/>
        </w:rPr>
        <w:t xml:space="preserve"> obvious </w:t>
      </w:r>
      <w:r w:rsidRPr="00EC1E0B">
        <w:rPr>
          <w:rFonts w:eastAsia="Calibri"/>
          <w:b/>
          <w:iCs/>
          <w:highlight w:val="cyan"/>
          <w:u w:val="single"/>
        </w:rPr>
        <w:t>downside</w:t>
      </w:r>
      <w:r w:rsidRPr="00EC1E0B">
        <w:rPr>
          <w:rFonts w:eastAsia="Calibri"/>
          <w:sz w:val="16"/>
          <w:highlight w:val="cyan"/>
        </w:rPr>
        <w:t xml:space="preserve"> </w:t>
      </w:r>
      <w:r w:rsidRPr="00EC1E0B">
        <w:rPr>
          <w:rFonts w:eastAsia="Calibri"/>
          <w:highlight w:val="cyan"/>
          <w:u w:val="single"/>
        </w:rPr>
        <w:t>of turning to states</w:t>
      </w:r>
      <w:r w:rsidRPr="00EC1E0B">
        <w:rPr>
          <w:rFonts w:eastAsia="Calibri"/>
          <w:u w:val="single"/>
        </w:rPr>
        <w:t xml:space="preserve"> to</w:t>
      </w:r>
      <w:r w:rsidRPr="00EC1E0B">
        <w:rPr>
          <w:rFonts w:eastAsia="Calibri"/>
          <w:sz w:val="16"/>
        </w:rPr>
        <w:t xml:space="preserve"> </w:t>
      </w:r>
      <w:r w:rsidRPr="00EC1E0B">
        <w:rPr>
          <w:rFonts w:eastAsia="Calibri"/>
          <w:u w:val="single"/>
        </w:rPr>
        <w:t>solve</w:t>
      </w:r>
      <w:r w:rsidRPr="00EC1E0B">
        <w:rPr>
          <w:rFonts w:eastAsia="Calibri"/>
          <w:sz w:val="16"/>
        </w:rPr>
        <w:t xml:space="preserve"> the </w:t>
      </w:r>
      <w:r w:rsidRPr="00EC1E0B">
        <w:rPr>
          <w:rFonts w:eastAsia="Calibri"/>
          <w:u w:val="single"/>
        </w:rPr>
        <w:t>liability problems posed by</w:t>
      </w:r>
      <w:r w:rsidRPr="00EC1E0B">
        <w:rPr>
          <w:rFonts w:eastAsia="Calibri"/>
          <w:sz w:val="16"/>
        </w:rPr>
        <w:t xml:space="preserve"> </w:t>
      </w:r>
      <w:r w:rsidRPr="00EC1E0B">
        <w:rPr>
          <w:rFonts w:eastAsia="Calibri"/>
          <w:b/>
          <w:iCs/>
          <w:u w:val="single"/>
        </w:rPr>
        <w:t>N</w:t>
      </w:r>
      <w:r w:rsidRPr="00EC1E0B">
        <w:rPr>
          <w:rFonts w:eastAsia="Calibri"/>
          <w:sz w:val="16"/>
        </w:rPr>
        <w:t xml:space="preserve">orth </w:t>
      </w:r>
      <w:r w:rsidRPr="00EC1E0B">
        <w:rPr>
          <w:rFonts w:eastAsia="Calibri"/>
          <w:b/>
          <w:iCs/>
          <w:u w:val="single"/>
        </w:rPr>
        <w:t>C</w:t>
      </w:r>
      <w:r w:rsidRPr="00EC1E0B">
        <w:rPr>
          <w:rFonts w:eastAsia="Calibri"/>
          <w:sz w:val="16"/>
        </w:rPr>
        <w:t xml:space="preserve">arolina </w:t>
      </w:r>
      <w:r w:rsidRPr="00EC1E0B">
        <w:rPr>
          <w:rFonts w:eastAsia="Calibri"/>
          <w:b/>
          <w:iCs/>
          <w:u w:val="single"/>
        </w:rPr>
        <w:t>Dental</w:t>
      </w:r>
      <w:r w:rsidRPr="00EC1E0B">
        <w:rPr>
          <w:rFonts w:eastAsia="Calibri"/>
          <w:sz w:val="16"/>
        </w:rPr>
        <w:t xml:space="preserve"> </w:t>
      </w:r>
      <w:r w:rsidRPr="00EC1E0B">
        <w:rPr>
          <w:rFonts w:eastAsia="Calibri"/>
          <w:highlight w:val="cyan"/>
          <w:u w:val="single"/>
        </w:rPr>
        <w:t>is that</w:t>
      </w:r>
      <w:r w:rsidRPr="00EC1E0B">
        <w:rPr>
          <w:rFonts w:eastAsia="Calibri"/>
          <w:u w:val="single"/>
        </w:rPr>
        <w:t xml:space="preserve"> the</w:t>
      </w:r>
      <w:r w:rsidRPr="00EC1E0B">
        <w:rPr>
          <w:rFonts w:eastAsia="Calibri"/>
          <w:sz w:val="16"/>
        </w:rPr>
        <w:t xml:space="preserve"> </w:t>
      </w:r>
      <w:r w:rsidRPr="00EC1E0B">
        <w:rPr>
          <w:rFonts w:eastAsia="Calibri"/>
          <w:b/>
          <w:iCs/>
          <w:highlight w:val="cyan"/>
          <w:u w:val="single"/>
        </w:rPr>
        <w:t>validity</w:t>
      </w:r>
      <w:r w:rsidRPr="00EC1E0B">
        <w:rPr>
          <w:rFonts w:eastAsia="Calibri"/>
          <w:sz w:val="16"/>
          <w:highlight w:val="cyan"/>
        </w:rPr>
        <w:t xml:space="preserve"> </w:t>
      </w:r>
      <w:r w:rsidRPr="00EC1E0B">
        <w:rPr>
          <w:rFonts w:eastAsia="Calibri"/>
          <w:highlight w:val="cyan"/>
          <w:u w:val="single"/>
        </w:rPr>
        <w:t>of state statutes is</w:t>
      </w:r>
      <w:r w:rsidRPr="00EC1E0B">
        <w:rPr>
          <w:rFonts w:eastAsia="Calibri"/>
          <w:sz w:val="16"/>
          <w:highlight w:val="cyan"/>
        </w:rPr>
        <w:t xml:space="preserve"> </w:t>
      </w:r>
      <w:r w:rsidRPr="00EC1E0B">
        <w:rPr>
          <w:rFonts w:eastAsia="Calibri"/>
          <w:b/>
          <w:iCs/>
          <w:highlight w:val="cyan"/>
          <w:u w:val="single"/>
        </w:rPr>
        <w:t>unpredictable</w:t>
      </w:r>
      <w:r w:rsidRPr="00EC1E0B">
        <w:rPr>
          <w:rFonts w:eastAsia="Calibri"/>
          <w:u w:val="single"/>
        </w:rPr>
        <w:t>. While</w:t>
      </w:r>
      <w:r w:rsidRPr="00EC1E0B">
        <w:rPr>
          <w:rFonts w:eastAsia="Calibri"/>
          <w:sz w:val="16"/>
        </w:rPr>
        <w:t xml:space="preserve"> the U.S. </w:t>
      </w:r>
      <w:r w:rsidRPr="00EC1E0B">
        <w:rPr>
          <w:rFonts w:eastAsia="Calibri"/>
          <w:u w:val="single"/>
        </w:rPr>
        <w:t xml:space="preserve">Congress </w:t>
      </w:r>
      <w:r w:rsidRPr="00EC1E0B">
        <w:rPr>
          <w:rFonts w:eastAsia="Calibri"/>
          <w:b/>
          <w:iCs/>
          <w:u w:val="single"/>
        </w:rPr>
        <w:t>may</w:t>
      </w:r>
      <w:r w:rsidRPr="00EC1E0B">
        <w:rPr>
          <w:rFonts w:eastAsia="Calibri"/>
          <w:u w:val="single"/>
        </w:rPr>
        <w:t xml:space="preserve"> enact legislation that</w:t>
      </w:r>
      <w:r w:rsidRPr="00EC1E0B">
        <w:rPr>
          <w:rFonts w:eastAsia="Calibri"/>
          <w:sz w:val="16"/>
        </w:rPr>
        <w:t xml:space="preserve"> effectively </w:t>
      </w:r>
      <w:r w:rsidRPr="00EC1E0B">
        <w:rPr>
          <w:rFonts w:eastAsia="Calibri"/>
          <w:b/>
          <w:iCs/>
          <w:u w:val="single"/>
        </w:rPr>
        <w:t>amend</w:t>
      </w:r>
      <w:r w:rsidRPr="00EC1E0B">
        <w:rPr>
          <w:rFonts w:eastAsia="Calibri"/>
          <w:u w:val="single"/>
        </w:rPr>
        <w:t>s</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w:t>
      </w:r>
      <w:r w:rsidRPr="00EC1E0B">
        <w:rPr>
          <w:rFonts w:eastAsia="Calibri"/>
          <w:u w:val="single"/>
        </w:rPr>
        <w:t xml:space="preserve">by creating a </w:t>
      </w:r>
      <w:r w:rsidRPr="00EC1E0B">
        <w:rPr>
          <w:rFonts w:eastAsia="Calibri"/>
          <w:b/>
          <w:iCs/>
          <w:u w:val="single"/>
        </w:rPr>
        <w:t>carve-out</w:t>
      </w:r>
      <w:r w:rsidRPr="00EC1E0B">
        <w:rPr>
          <w:rFonts w:eastAsia="Calibri"/>
          <w:u w:val="single"/>
        </w:rPr>
        <w:t xml:space="preserve"> for state regulatory boards</w:t>
      </w:r>
      <w:r w:rsidRPr="00EC1E0B">
        <w:rPr>
          <w:rFonts w:eastAsia="Calibri"/>
          <w:sz w:val="16"/>
        </w:rPr>
        <w:t xml:space="preserve"> following certain requirements, </w:t>
      </w:r>
      <w:r w:rsidRPr="00EC1E0B">
        <w:rPr>
          <w:rFonts w:eastAsia="Calibri"/>
          <w:b/>
          <w:iCs/>
          <w:highlight w:val="cyan"/>
          <w:u w:val="single"/>
        </w:rPr>
        <w:t>state</w:t>
      </w:r>
      <w:r w:rsidRPr="00EC1E0B">
        <w:rPr>
          <w:rFonts w:eastAsia="Calibri"/>
          <w:sz w:val="16"/>
          <w:highlight w:val="cyan"/>
        </w:rPr>
        <w:t xml:space="preserve"> </w:t>
      </w:r>
      <w:r w:rsidRPr="00EC1E0B">
        <w:rPr>
          <w:rFonts w:eastAsia="Calibri"/>
          <w:u w:val="single"/>
        </w:rPr>
        <w:t>legislator</w:t>
      </w:r>
      <w:r w:rsidRPr="00EC1E0B">
        <w:rPr>
          <w:rFonts w:eastAsia="Calibri"/>
          <w:b/>
          <w:iCs/>
          <w:highlight w:val="cyan"/>
          <w:u w:val="single"/>
        </w:rPr>
        <w:t>s</w:t>
      </w:r>
      <w:r w:rsidRPr="00EC1E0B">
        <w:rPr>
          <w:rFonts w:eastAsia="Calibri"/>
          <w:highlight w:val="cyan"/>
          <w:u w:val="single"/>
        </w:rPr>
        <w:t xml:space="preserve"> do not have the </w:t>
      </w:r>
      <w:r w:rsidRPr="00EC1E0B">
        <w:rPr>
          <w:rFonts w:eastAsia="Calibri"/>
          <w:b/>
          <w:iCs/>
          <w:highlight w:val="cyan"/>
          <w:u w:val="single"/>
        </w:rPr>
        <w:t>ability</w:t>
      </w:r>
      <w:r w:rsidRPr="00EC1E0B">
        <w:rPr>
          <w:rFonts w:eastAsia="Calibri"/>
          <w:highlight w:val="cyan"/>
          <w:u w:val="single"/>
        </w:rPr>
        <w:t xml:space="preserve"> to </w:t>
      </w:r>
      <w:r w:rsidRPr="00EC1E0B">
        <w:rPr>
          <w:rFonts w:eastAsia="Calibri"/>
          <w:b/>
          <w:iCs/>
          <w:highlight w:val="cyan"/>
          <w:u w:val="single"/>
        </w:rPr>
        <w:t>amend</w:t>
      </w:r>
      <w:r w:rsidRPr="00EC1E0B">
        <w:rPr>
          <w:rFonts w:eastAsia="Calibri"/>
          <w:highlight w:val="cyan"/>
          <w:u w:val="single"/>
        </w:rPr>
        <w:t xml:space="preserve"> federal law</w:t>
      </w:r>
      <w:r w:rsidRPr="00EC1E0B">
        <w:rPr>
          <w:rFonts w:eastAsia="Calibri"/>
          <w:u w:val="single"/>
        </w:rPr>
        <w:t xml:space="preserve">. States </w:t>
      </w:r>
      <w:r w:rsidRPr="00EC1E0B">
        <w:rPr>
          <w:rFonts w:eastAsia="Calibri"/>
          <w:highlight w:val="cyan"/>
          <w:u w:val="single"/>
        </w:rPr>
        <w:t>may</w:t>
      </w:r>
      <w:r w:rsidRPr="00EC1E0B">
        <w:rPr>
          <w:rFonts w:eastAsia="Calibri"/>
          <w:u w:val="single"/>
        </w:rPr>
        <w:t xml:space="preserve"> statutorily </w:t>
      </w:r>
      <w:r w:rsidRPr="00EC1E0B">
        <w:rPr>
          <w:rFonts w:eastAsia="Calibri"/>
          <w:highlight w:val="cyan"/>
          <w:u w:val="single"/>
        </w:rPr>
        <w:t>implement</w:t>
      </w:r>
      <w:r w:rsidRPr="00EC1E0B">
        <w:rPr>
          <w:rFonts w:eastAsia="Calibri"/>
          <w:u w:val="single"/>
        </w:rPr>
        <w:t xml:space="preserve"> </w:t>
      </w:r>
      <w:r w:rsidRPr="00EC1E0B">
        <w:rPr>
          <w:rFonts w:eastAsia="Calibri"/>
          <w:b/>
          <w:iCs/>
          <w:u w:val="single"/>
        </w:rPr>
        <w:t xml:space="preserve">supervisory </w:t>
      </w:r>
      <w:r w:rsidRPr="00EC1E0B">
        <w:rPr>
          <w:rFonts w:eastAsia="Calibri"/>
          <w:b/>
          <w:iCs/>
          <w:highlight w:val="cyan"/>
          <w:u w:val="single"/>
        </w:rPr>
        <w:t>procedures</w:t>
      </w:r>
      <w:r w:rsidRPr="00EC1E0B">
        <w:rPr>
          <w:rFonts w:eastAsia="Calibri"/>
          <w:sz w:val="16"/>
          <w:highlight w:val="cyan"/>
        </w:rPr>
        <w:t xml:space="preserve"> </w:t>
      </w:r>
      <w:r w:rsidRPr="00EC1E0B">
        <w:rPr>
          <w:rFonts w:eastAsia="Calibri"/>
          <w:highlight w:val="cyan"/>
          <w:u w:val="single"/>
        </w:rPr>
        <w:t>that</w:t>
      </w:r>
      <w:r w:rsidRPr="00EC1E0B">
        <w:rPr>
          <w:rFonts w:eastAsia="Calibri"/>
          <w:sz w:val="16"/>
          <w:highlight w:val="cyan"/>
        </w:rPr>
        <w:t xml:space="preserve"> </w:t>
      </w:r>
      <w:r w:rsidRPr="00EC1E0B">
        <w:rPr>
          <w:rFonts w:eastAsia="Calibri"/>
          <w:b/>
          <w:iCs/>
          <w:highlight w:val="cyan"/>
          <w:u w:val="single"/>
        </w:rPr>
        <w:t>seem likely</w:t>
      </w:r>
      <w:r w:rsidRPr="00EC1E0B">
        <w:rPr>
          <w:rFonts w:eastAsia="Calibri"/>
          <w:sz w:val="16"/>
          <w:highlight w:val="cyan"/>
        </w:rPr>
        <w:t xml:space="preserve"> </w:t>
      </w:r>
      <w:r w:rsidRPr="00EC1E0B">
        <w:rPr>
          <w:rFonts w:eastAsia="Calibri"/>
          <w:highlight w:val="cyan"/>
          <w:u w:val="single"/>
        </w:rPr>
        <w:t>to satisfy</w:t>
      </w:r>
      <w:r w:rsidRPr="00EC1E0B">
        <w:rPr>
          <w:rFonts w:eastAsia="Calibri"/>
          <w:u w:val="single"/>
        </w:rPr>
        <w:t xml:space="preserve"> the Court's</w:t>
      </w:r>
      <w:r w:rsidRPr="00EC1E0B">
        <w:rPr>
          <w:rFonts w:eastAsia="Calibri"/>
          <w:sz w:val="16"/>
        </w:rPr>
        <w:t xml:space="preserve"> active supervision </w:t>
      </w:r>
      <w:r w:rsidRPr="00EC1E0B">
        <w:rPr>
          <w:rFonts w:eastAsia="Calibri"/>
          <w:u w:val="single"/>
        </w:rPr>
        <w:t xml:space="preserve">requirement. </w:t>
      </w:r>
      <w:r w:rsidRPr="00EC1E0B">
        <w:rPr>
          <w:rFonts w:eastAsia="Calibri"/>
          <w:highlight w:val="cyan"/>
          <w:u w:val="single"/>
        </w:rPr>
        <w:t>However</w:t>
      </w:r>
      <w:r w:rsidRPr="00EC1E0B">
        <w:rPr>
          <w:rFonts w:eastAsia="Calibri"/>
          <w:u w:val="single"/>
        </w:rPr>
        <w:t>, states are working to create a</w:t>
      </w:r>
      <w:r w:rsidRPr="00EC1E0B">
        <w:rPr>
          <w:rFonts w:eastAsia="Calibri"/>
          <w:sz w:val="16"/>
        </w:rPr>
        <w:t xml:space="preserve"> </w:t>
      </w:r>
      <w:r w:rsidRPr="00EC1E0B">
        <w:rPr>
          <w:rFonts w:eastAsia="Calibri"/>
          <w:b/>
          <w:iCs/>
          <w:u w:val="single"/>
        </w:rPr>
        <w:t>defense to</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 </w:t>
      </w:r>
      <w:r w:rsidRPr="00EC1E0B">
        <w:rPr>
          <w:rFonts w:eastAsia="Calibri"/>
          <w:u w:val="single"/>
        </w:rPr>
        <w:t>a</w:t>
      </w:r>
      <w:r w:rsidRPr="00EC1E0B">
        <w:rPr>
          <w:rFonts w:eastAsia="Calibri"/>
          <w:sz w:val="16"/>
        </w:rPr>
        <w:t xml:space="preserve"> </w:t>
      </w:r>
      <w:r w:rsidRPr="00EC1E0B">
        <w:rPr>
          <w:rFonts w:eastAsia="Calibri"/>
          <w:b/>
          <w:iCs/>
          <w:u w:val="single"/>
        </w:rPr>
        <w:t>federal cause</w:t>
      </w:r>
      <w:r w:rsidRPr="00EC1E0B">
        <w:rPr>
          <w:rFonts w:eastAsia="Calibri"/>
          <w:sz w:val="16"/>
        </w:rPr>
        <w:t xml:space="preserve"> </w:t>
      </w:r>
      <w:r w:rsidRPr="00EC1E0B">
        <w:rPr>
          <w:rFonts w:eastAsia="Calibri"/>
          <w:u w:val="single"/>
        </w:rPr>
        <w:t>of action</w:t>
      </w:r>
      <w:r w:rsidRPr="00EC1E0B">
        <w:rPr>
          <w:rFonts w:eastAsia="Calibri"/>
          <w:sz w:val="16"/>
        </w:rPr>
        <w:t xml:space="preserve">. 234 </w:t>
      </w:r>
      <w:r w:rsidRPr="00EC1E0B">
        <w:rPr>
          <w:rFonts w:eastAsia="Calibri"/>
          <w:u w:val="single"/>
        </w:rPr>
        <w:t xml:space="preserve">A </w:t>
      </w:r>
      <w:r w:rsidRPr="00EC1E0B">
        <w:rPr>
          <w:rFonts w:eastAsia="Calibri"/>
          <w:highlight w:val="cyan"/>
          <w:u w:val="single"/>
        </w:rPr>
        <w:t>state-level</w:t>
      </w:r>
      <w:r w:rsidRPr="00EC1E0B">
        <w:rPr>
          <w:rFonts w:eastAsia="Calibri"/>
          <w:u w:val="single"/>
        </w:rPr>
        <w:t xml:space="preserve"> statutory </w:t>
      </w:r>
      <w:r w:rsidRPr="00EC1E0B">
        <w:rPr>
          <w:rFonts w:eastAsia="Calibri"/>
          <w:highlight w:val="cyan"/>
          <w:u w:val="single"/>
        </w:rPr>
        <w:t>immunity</w:t>
      </w:r>
      <w:r w:rsidRPr="00EC1E0B">
        <w:rPr>
          <w:rFonts w:eastAsia="Calibri"/>
          <w:u w:val="single"/>
        </w:rPr>
        <w:t xml:space="preserve"> defense </w:t>
      </w:r>
      <w:proofErr w:type="gramStart"/>
      <w:r w:rsidRPr="00EC1E0B">
        <w:rPr>
          <w:rFonts w:eastAsia="Calibri"/>
          <w:highlight w:val="cyan"/>
          <w:u w:val="single"/>
        </w:rPr>
        <w:t>to</w:t>
      </w:r>
      <w:proofErr w:type="gramEnd"/>
      <w:r w:rsidRPr="00EC1E0B">
        <w:rPr>
          <w:rFonts w:eastAsia="Calibri"/>
          <w:highlight w:val="cyan"/>
          <w:u w:val="single"/>
        </w:rPr>
        <w:t xml:space="preserve"> a </w:t>
      </w:r>
      <w:r w:rsidRPr="00EC1E0B">
        <w:rPr>
          <w:rFonts w:eastAsia="Calibri"/>
          <w:b/>
          <w:iCs/>
          <w:highlight w:val="cyan"/>
          <w:u w:val="single"/>
        </w:rPr>
        <w:t>federal</w:t>
      </w:r>
      <w:r w:rsidRPr="00EC1E0B">
        <w:rPr>
          <w:rFonts w:eastAsia="Calibri"/>
          <w:highlight w:val="cyan"/>
          <w:u w:val="single"/>
        </w:rPr>
        <w:t xml:space="preserve"> cause</w:t>
      </w:r>
      <w:r w:rsidRPr="00EC1E0B">
        <w:rPr>
          <w:rFonts w:eastAsia="Calibri"/>
          <w:u w:val="single"/>
        </w:rPr>
        <w:t xml:space="preserve"> of action </w:t>
      </w:r>
      <w:r w:rsidRPr="00EC1E0B">
        <w:rPr>
          <w:rFonts w:eastAsia="Calibri"/>
          <w:highlight w:val="cyan"/>
          <w:u w:val="single"/>
        </w:rPr>
        <w:t>creates</w:t>
      </w:r>
      <w:r w:rsidRPr="00EC1E0B">
        <w:rPr>
          <w:rFonts w:eastAsia="Calibri"/>
          <w:u w:val="single"/>
        </w:rPr>
        <w:t xml:space="preserve"> a</w:t>
      </w:r>
      <w:r w:rsidRPr="00EC1E0B">
        <w:rPr>
          <w:rFonts w:eastAsia="Calibri"/>
          <w:sz w:val="16"/>
        </w:rPr>
        <w:t xml:space="preserve">  [*460]  </w:t>
      </w:r>
      <w:r w:rsidRPr="00EC1E0B">
        <w:rPr>
          <w:rFonts w:eastAsia="Calibri"/>
          <w:b/>
          <w:iCs/>
          <w:highlight w:val="cyan"/>
          <w:u w:val="single"/>
        </w:rPr>
        <w:t>mismatch</w:t>
      </w:r>
      <w:r w:rsidRPr="00EC1E0B">
        <w:rPr>
          <w:rFonts w:eastAsia="Calibri"/>
          <w:highlight w:val="cyan"/>
          <w:u w:val="single"/>
        </w:rPr>
        <w:t>. States</w:t>
      </w:r>
      <w:r w:rsidRPr="00EC1E0B">
        <w:rPr>
          <w:rFonts w:eastAsia="Calibri"/>
          <w:sz w:val="16"/>
          <w:highlight w:val="cyan"/>
        </w:rPr>
        <w:t xml:space="preserve"> </w:t>
      </w:r>
      <w:r w:rsidRPr="00EC1E0B">
        <w:rPr>
          <w:rFonts w:eastAsia="Calibri"/>
          <w:b/>
          <w:iCs/>
          <w:highlight w:val="cyan"/>
          <w:u w:val="single"/>
        </w:rPr>
        <w:t>cannot</w:t>
      </w:r>
      <w:r w:rsidRPr="00EC1E0B">
        <w:rPr>
          <w:rFonts w:eastAsia="Calibri"/>
          <w:sz w:val="16"/>
        </w:rPr>
        <w:t xml:space="preserve"> rewrite or </w:t>
      </w:r>
      <w:r w:rsidRPr="00EC1E0B">
        <w:rPr>
          <w:rFonts w:eastAsia="Calibri"/>
          <w:b/>
          <w:iCs/>
          <w:highlight w:val="cyan"/>
          <w:u w:val="single"/>
        </w:rPr>
        <w:t>supersede federal law</w:t>
      </w:r>
    </w:p>
    <w:p w14:paraId="674B2E82" w14:textId="77777777" w:rsidR="00A017C7" w:rsidRDefault="00A017C7" w:rsidP="00A017C7">
      <w:pPr>
        <w:spacing w:line="256" w:lineRule="auto"/>
        <w:rPr>
          <w:rFonts w:eastAsia="Calibri"/>
          <w:b/>
          <w:iCs/>
          <w:u w:val="single"/>
        </w:rPr>
      </w:pPr>
    </w:p>
    <w:p w14:paraId="4A442178" w14:textId="77777777" w:rsidR="00A017C7" w:rsidRPr="00EC1E0B" w:rsidRDefault="00A017C7" w:rsidP="00A017C7">
      <w:pPr>
        <w:spacing w:line="256" w:lineRule="auto"/>
        <w:rPr>
          <w:rFonts w:eastAsia="Calibri"/>
          <w:sz w:val="16"/>
        </w:rPr>
      </w:pPr>
      <w:r w:rsidRPr="00EC1E0B">
        <w:rPr>
          <w:rFonts w:eastAsia="Calibri"/>
          <w:u w:val="single"/>
        </w:rPr>
        <w:t xml:space="preserve">, and where state regulatory processes violate federal antitrust law, </w:t>
      </w:r>
      <w:r w:rsidRPr="00EC1E0B">
        <w:rPr>
          <w:rFonts w:eastAsia="Calibri"/>
          <w:b/>
          <w:iCs/>
          <w:u w:val="single"/>
        </w:rPr>
        <w:t>federal law controls</w:t>
      </w:r>
      <w:r w:rsidRPr="00EC1E0B">
        <w:rPr>
          <w:rFonts w:eastAsia="Calibri"/>
          <w:sz w:val="16"/>
        </w:rPr>
        <w:t>. 235</w:t>
      </w:r>
    </w:p>
    <w:p w14:paraId="32C4D62E" w14:textId="77777777" w:rsidR="00A017C7" w:rsidRPr="00EC1E0B" w:rsidRDefault="00A017C7" w:rsidP="00A017C7">
      <w:pPr>
        <w:spacing w:line="256" w:lineRule="auto"/>
        <w:rPr>
          <w:rFonts w:eastAsia="Times New Roman" w:cs="Times New Roman"/>
          <w:b/>
          <w:iCs/>
        </w:rPr>
      </w:pPr>
      <w:r w:rsidRPr="00EC1E0B">
        <w:rPr>
          <w:rFonts w:eastAsia="Calibri"/>
          <w:b/>
          <w:iCs/>
          <w:u w:val="single"/>
        </w:rPr>
        <w:t>Even if</w:t>
      </w:r>
      <w:r w:rsidRPr="00EC1E0B">
        <w:rPr>
          <w:rFonts w:eastAsia="Calibri"/>
          <w:sz w:val="16"/>
        </w:rPr>
        <w:t xml:space="preserve"> </w:t>
      </w:r>
      <w:r w:rsidRPr="00EC1E0B">
        <w:rPr>
          <w:rFonts w:eastAsia="Calibri"/>
          <w:u w:val="single"/>
        </w:rPr>
        <w:t>states pass statutes</w:t>
      </w:r>
      <w:r w:rsidRPr="00EC1E0B">
        <w:rPr>
          <w:rFonts w:eastAsia="Calibri"/>
          <w:sz w:val="16"/>
        </w:rPr>
        <w:t xml:space="preserve"> </w:t>
      </w:r>
      <w:r w:rsidRPr="00EC1E0B">
        <w:rPr>
          <w:rFonts w:eastAsia="Calibri"/>
          <w:b/>
          <w:iCs/>
          <w:u w:val="single"/>
        </w:rPr>
        <w:t>authorizing supervisory agencies</w:t>
      </w:r>
      <w:r w:rsidRPr="00EC1E0B">
        <w:rPr>
          <w:rFonts w:eastAsia="Calibri"/>
          <w:sz w:val="16"/>
        </w:rPr>
        <w:t xml:space="preserve"> </w:t>
      </w:r>
      <w:r w:rsidRPr="00EC1E0B">
        <w:rPr>
          <w:rFonts w:eastAsia="Calibri"/>
          <w:u w:val="single"/>
        </w:rPr>
        <w:t>and</w:t>
      </w:r>
      <w:r w:rsidRPr="00EC1E0B">
        <w:rPr>
          <w:rFonts w:eastAsia="Calibri"/>
          <w:sz w:val="16"/>
        </w:rPr>
        <w:t xml:space="preserve"> </w:t>
      </w:r>
      <w:r w:rsidRPr="00EC1E0B">
        <w:rPr>
          <w:rFonts w:eastAsia="Calibri"/>
          <w:u w:val="single"/>
        </w:rPr>
        <w:t>they</w:t>
      </w:r>
      <w:r w:rsidRPr="00EC1E0B">
        <w:rPr>
          <w:rFonts w:eastAsia="Calibri"/>
          <w:sz w:val="16"/>
        </w:rPr>
        <w:t xml:space="preserve"> </w:t>
      </w:r>
      <w:r w:rsidRPr="00EC1E0B">
        <w:rPr>
          <w:rFonts w:eastAsia="Calibri"/>
          <w:b/>
          <w:iCs/>
          <w:u w:val="single"/>
        </w:rPr>
        <w:t>comply</w:t>
      </w:r>
      <w:r w:rsidRPr="00EC1E0B">
        <w:rPr>
          <w:rFonts w:eastAsia="Calibri"/>
          <w:sz w:val="16"/>
        </w:rPr>
        <w:t xml:space="preserve"> </w:t>
      </w:r>
      <w:r w:rsidRPr="00EC1E0B">
        <w:rPr>
          <w:rFonts w:eastAsia="Calibri"/>
          <w:u w:val="single"/>
        </w:rPr>
        <w:t xml:space="preserve">with the Court's active supervision requirement, the </w:t>
      </w:r>
      <w:r w:rsidRPr="00EC1E0B">
        <w:rPr>
          <w:rFonts w:eastAsia="Calibri"/>
          <w:b/>
          <w:iCs/>
          <w:u w:val="single"/>
        </w:rPr>
        <w:t>uncertainty</w:t>
      </w:r>
      <w:r w:rsidRPr="00EC1E0B">
        <w:rPr>
          <w:rFonts w:eastAsia="Calibri"/>
          <w:u w:val="single"/>
        </w:rPr>
        <w:t xml:space="preserve"> of whether the supervisory provisions are sufficient</w:t>
      </w:r>
      <w:r w:rsidRPr="00EC1E0B">
        <w:rPr>
          <w:rFonts w:eastAsia="Calibri"/>
          <w:sz w:val="16"/>
        </w:rPr>
        <w:t xml:space="preserve"> </w:t>
      </w:r>
      <w:r w:rsidRPr="00EC1E0B">
        <w:rPr>
          <w:rFonts w:eastAsia="Calibri"/>
          <w:b/>
          <w:iCs/>
          <w:u w:val="single"/>
        </w:rPr>
        <w:t>still invites litigation</w:t>
      </w:r>
      <w:r w:rsidRPr="00EC1E0B">
        <w:rPr>
          <w:rFonts w:eastAsia="Calibri"/>
          <w:sz w:val="16"/>
        </w:rPr>
        <w:t xml:space="preserve">. In this way, </w:t>
      </w:r>
      <w:r w:rsidRPr="00EC1E0B">
        <w:rPr>
          <w:rFonts w:eastAsia="Calibri"/>
          <w:u w:val="single"/>
        </w:rPr>
        <w:t xml:space="preserve">passing </w:t>
      </w:r>
      <w:r w:rsidRPr="00EC1E0B">
        <w:rPr>
          <w:rFonts w:eastAsia="Calibri"/>
          <w:b/>
          <w:iCs/>
          <w:highlight w:val="cyan"/>
          <w:u w:val="single"/>
        </w:rPr>
        <w:t>state legislation</w:t>
      </w:r>
      <w:r w:rsidRPr="00EC1E0B">
        <w:rPr>
          <w:rFonts w:eastAsia="Calibri"/>
          <w:highlight w:val="cyan"/>
          <w:u w:val="single"/>
        </w:rPr>
        <w:t xml:space="preserve"> does </w:t>
      </w:r>
      <w:r w:rsidRPr="00EC1E0B">
        <w:rPr>
          <w:rFonts w:eastAsia="Calibri"/>
          <w:b/>
          <w:iCs/>
          <w:highlight w:val="cyan"/>
          <w:u w:val="single"/>
        </w:rPr>
        <w:t xml:space="preserve">not </w:t>
      </w:r>
      <w:r w:rsidRPr="00EC1E0B">
        <w:rPr>
          <w:rFonts w:eastAsia="Calibri"/>
          <w:highlight w:val="cyan"/>
          <w:u w:val="single"/>
        </w:rPr>
        <w:t xml:space="preserve">keep states from being </w:t>
      </w:r>
      <w:r w:rsidRPr="00EC1E0B">
        <w:rPr>
          <w:rFonts w:eastAsia="Calibri"/>
          <w:b/>
          <w:iCs/>
          <w:highlight w:val="cyan"/>
          <w:u w:val="single"/>
        </w:rPr>
        <w:t>dragged</w:t>
      </w:r>
      <w:r w:rsidRPr="00EC1E0B">
        <w:rPr>
          <w:rFonts w:eastAsia="Calibri"/>
          <w:highlight w:val="cyan"/>
          <w:u w:val="single"/>
        </w:rPr>
        <w:t xml:space="preserve"> into court on </w:t>
      </w:r>
      <w:r w:rsidRPr="00EC1E0B">
        <w:rPr>
          <w:rFonts w:eastAsia="Calibri"/>
          <w:b/>
          <w:iCs/>
          <w:highlight w:val="cyan"/>
          <w:u w:val="single"/>
        </w:rPr>
        <w:t>N</w:t>
      </w:r>
      <w:r w:rsidRPr="00EC1E0B">
        <w:rPr>
          <w:rFonts w:eastAsia="Calibri"/>
          <w:sz w:val="16"/>
        </w:rPr>
        <w:t xml:space="preserve">orth </w:t>
      </w:r>
      <w:r w:rsidRPr="00EC1E0B">
        <w:rPr>
          <w:rFonts w:eastAsia="Calibri"/>
          <w:b/>
          <w:iCs/>
          <w:highlight w:val="cyan"/>
          <w:u w:val="single"/>
        </w:rPr>
        <w:t>C</w:t>
      </w:r>
      <w:r w:rsidRPr="00EC1E0B">
        <w:rPr>
          <w:rFonts w:eastAsia="Calibri"/>
          <w:sz w:val="16"/>
        </w:rPr>
        <w:t xml:space="preserve">arolina </w:t>
      </w:r>
      <w:r w:rsidRPr="00EC1E0B">
        <w:rPr>
          <w:rFonts w:eastAsia="Calibri"/>
          <w:highlight w:val="cyan"/>
          <w:u w:val="single"/>
        </w:rPr>
        <w:t xml:space="preserve">Dental </w:t>
      </w:r>
      <w:r w:rsidRPr="00EC1E0B">
        <w:rPr>
          <w:rFonts w:eastAsia="Calibri"/>
          <w:b/>
          <w:iCs/>
          <w:highlight w:val="cyan"/>
          <w:u w:val="single"/>
        </w:rPr>
        <w:t>grounds</w:t>
      </w:r>
      <w:r w:rsidRPr="00EC1E0B">
        <w:rPr>
          <w:rFonts w:eastAsia="Calibri"/>
          <w:u w:val="single"/>
        </w:rPr>
        <w:t xml:space="preserve">. </w:t>
      </w:r>
      <w:r w:rsidRPr="00EC1E0B">
        <w:rPr>
          <w:rFonts w:eastAsia="Calibri"/>
          <w:highlight w:val="cyan"/>
          <w:u w:val="single"/>
        </w:rPr>
        <w:t>Even the</w:t>
      </w:r>
      <w:r w:rsidRPr="00EC1E0B">
        <w:rPr>
          <w:rFonts w:eastAsia="Calibri"/>
          <w:sz w:val="16"/>
          <w:highlight w:val="cyan"/>
        </w:rPr>
        <w:t xml:space="preserve"> </w:t>
      </w:r>
      <w:r w:rsidRPr="00EC1E0B">
        <w:rPr>
          <w:rFonts w:eastAsia="Calibri"/>
          <w:b/>
          <w:iCs/>
          <w:highlight w:val="cyan"/>
          <w:u w:val="single"/>
        </w:rPr>
        <w:t>most carefull</w:t>
      </w:r>
      <w:r w:rsidRPr="00EC1E0B">
        <w:rPr>
          <w:rFonts w:eastAsia="Calibri"/>
          <w:b/>
          <w:iCs/>
          <w:u w:val="single"/>
        </w:rPr>
        <w:t xml:space="preserve">y crafted </w:t>
      </w:r>
      <w:r w:rsidRPr="00EC1E0B">
        <w:rPr>
          <w:rFonts w:eastAsia="Calibri"/>
          <w:b/>
          <w:iCs/>
          <w:highlight w:val="cyan"/>
          <w:u w:val="single"/>
        </w:rPr>
        <w:t>state statute</w:t>
      </w:r>
      <w:r w:rsidRPr="00EC1E0B">
        <w:rPr>
          <w:rFonts w:eastAsia="Calibri"/>
          <w:u w:val="single"/>
        </w:rPr>
        <w:t xml:space="preserve">, while it </w:t>
      </w:r>
      <w:r w:rsidRPr="00EC1E0B">
        <w:rPr>
          <w:rFonts w:eastAsia="Calibri"/>
          <w:b/>
          <w:iCs/>
          <w:u w:val="single"/>
        </w:rPr>
        <w:t>may remove liability</w:t>
      </w:r>
      <w:r w:rsidRPr="00EC1E0B">
        <w:rPr>
          <w:rFonts w:eastAsia="Calibri"/>
          <w:u w:val="single"/>
        </w:rPr>
        <w:t xml:space="preserve">, </w:t>
      </w:r>
      <w:r w:rsidRPr="00EC1E0B">
        <w:rPr>
          <w:rFonts w:eastAsia="Calibri"/>
          <w:highlight w:val="cyan"/>
          <w:u w:val="single"/>
        </w:rPr>
        <w:t>may</w:t>
      </w:r>
      <w:r w:rsidRPr="00EC1E0B">
        <w:rPr>
          <w:rFonts w:eastAsia="Calibri"/>
          <w:sz w:val="16"/>
        </w:rPr>
        <w:t xml:space="preserve"> still </w:t>
      </w:r>
      <w:r w:rsidRPr="00EC1E0B">
        <w:rPr>
          <w:rFonts w:eastAsia="Calibri"/>
          <w:highlight w:val="cyan"/>
          <w:u w:val="single"/>
        </w:rPr>
        <w:t>be</w:t>
      </w:r>
      <w:r w:rsidRPr="00EC1E0B">
        <w:rPr>
          <w:rFonts w:eastAsia="Calibri"/>
          <w:sz w:val="16"/>
          <w:highlight w:val="cyan"/>
        </w:rPr>
        <w:t xml:space="preserve"> </w:t>
      </w:r>
      <w:r w:rsidRPr="00EC1E0B">
        <w:rPr>
          <w:rFonts w:eastAsia="Calibri"/>
          <w:b/>
          <w:iCs/>
          <w:highlight w:val="cyan"/>
          <w:u w:val="single"/>
        </w:rPr>
        <w:t>challenged</w:t>
      </w:r>
      <w:r w:rsidRPr="00EC1E0B">
        <w:rPr>
          <w:rFonts w:eastAsia="Calibri"/>
          <w:highlight w:val="cyan"/>
          <w:u w:val="single"/>
        </w:rPr>
        <w:t>. The</w:t>
      </w:r>
      <w:r w:rsidRPr="00EC1E0B">
        <w:rPr>
          <w:rFonts w:eastAsia="Calibri"/>
          <w:sz w:val="16"/>
          <w:highlight w:val="cyan"/>
        </w:rPr>
        <w:t xml:space="preserve"> </w:t>
      </w:r>
      <w:r w:rsidRPr="00EC1E0B">
        <w:rPr>
          <w:rFonts w:eastAsia="Calibri"/>
          <w:b/>
          <w:iCs/>
          <w:highlight w:val="cyan"/>
          <w:u w:val="single"/>
        </w:rPr>
        <w:t>inefficiency</w:t>
      </w:r>
      <w:r w:rsidRPr="00EC1E0B">
        <w:rPr>
          <w:rFonts w:eastAsia="Calibri"/>
          <w:sz w:val="16"/>
          <w:highlight w:val="cyan"/>
        </w:rPr>
        <w:t xml:space="preserve"> </w:t>
      </w:r>
      <w:r w:rsidRPr="00EC1E0B">
        <w:rPr>
          <w:rFonts w:eastAsia="Calibri"/>
          <w:highlight w:val="cyan"/>
          <w:u w:val="single"/>
        </w:rPr>
        <w:t>of</w:t>
      </w:r>
      <w:r w:rsidRPr="00EC1E0B">
        <w:rPr>
          <w:rFonts w:eastAsia="Calibri"/>
          <w:sz w:val="16"/>
          <w:highlight w:val="cyan"/>
        </w:rPr>
        <w:t xml:space="preserve"> </w:t>
      </w:r>
      <w:r w:rsidRPr="00EC1E0B">
        <w:rPr>
          <w:rFonts w:eastAsia="Calibri"/>
          <w:b/>
          <w:iCs/>
          <w:highlight w:val="cyan"/>
          <w:u w:val="single"/>
        </w:rPr>
        <w:t>all fifty states</w:t>
      </w:r>
      <w:r w:rsidRPr="00EC1E0B">
        <w:rPr>
          <w:rFonts w:eastAsia="Calibri"/>
          <w:sz w:val="16"/>
          <w:highlight w:val="cyan"/>
        </w:rPr>
        <w:t xml:space="preserve"> </w:t>
      </w:r>
      <w:r w:rsidRPr="00EC1E0B">
        <w:rPr>
          <w:rFonts w:eastAsia="Calibri"/>
          <w:b/>
          <w:iCs/>
          <w:highlight w:val="cyan"/>
          <w:u w:val="single"/>
        </w:rPr>
        <w:t>independently</w:t>
      </w:r>
      <w:r w:rsidRPr="00EC1E0B">
        <w:rPr>
          <w:rFonts w:eastAsia="Calibri"/>
          <w:sz w:val="16"/>
          <w:highlight w:val="cyan"/>
        </w:rPr>
        <w:t xml:space="preserve"> </w:t>
      </w:r>
      <w:r w:rsidRPr="00EC1E0B">
        <w:rPr>
          <w:rFonts w:eastAsia="Calibri"/>
          <w:highlight w:val="cyan"/>
          <w:u w:val="single"/>
        </w:rPr>
        <w:t>crafting</w:t>
      </w:r>
      <w:r w:rsidRPr="00EC1E0B">
        <w:rPr>
          <w:rFonts w:eastAsia="Calibri"/>
          <w:sz w:val="16"/>
        </w:rPr>
        <w:t xml:space="preserve"> and enacting </w:t>
      </w:r>
      <w:r w:rsidRPr="00EC1E0B">
        <w:rPr>
          <w:rFonts w:eastAsia="Calibri"/>
          <w:u w:val="single"/>
        </w:rPr>
        <w:t xml:space="preserve">legislation, </w:t>
      </w:r>
      <w:r w:rsidRPr="00EC1E0B">
        <w:rPr>
          <w:rFonts w:eastAsia="Calibri"/>
          <w:highlight w:val="cyan"/>
          <w:u w:val="single"/>
        </w:rPr>
        <w:t>then</w:t>
      </w:r>
      <w:r w:rsidRPr="00EC1E0B">
        <w:rPr>
          <w:rFonts w:eastAsia="Calibri"/>
          <w:sz w:val="16"/>
          <w:highlight w:val="cyan"/>
        </w:rPr>
        <w:t xml:space="preserve"> </w:t>
      </w:r>
      <w:r w:rsidRPr="00EC1E0B">
        <w:rPr>
          <w:rFonts w:eastAsia="Calibri"/>
          <w:b/>
          <w:iCs/>
          <w:highlight w:val="cyan"/>
          <w:u w:val="single"/>
        </w:rPr>
        <w:t>defending</w:t>
      </w:r>
      <w:r w:rsidRPr="00EC1E0B">
        <w:rPr>
          <w:rFonts w:eastAsia="Calibri"/>
          <w:b/>
          <w:iCs/>
          <w:u w:val="single"/>
        </w:rPr>
        <w:t xml:space="preserve"> in court</w:t>
      </w:r>
      <w:r w:rsidRPr="00EC1E0B">
        <w:rPr>
          <w:rFonts w:eastAsia="Calibri"/>
          <w:sz w:val="16"/>
        </w:rPr>
        <w:t xml:space="preserve"> </w:t>
      </w:r>
      <w:r w:rsidRPr="00EC1E0B">
        <w:rPr>
          <w:rFonts w:eastAsia="Calibri"/>
          <w:u w:val="single"/>
        </w:rPr>
        <w:t xml:space="preserve">the </w:t>
      </w:r>
      <w:r w:rsidRPr="00EC1E0B">
        <w:rPr>
          <w:rFonts w:eastAsia="Calibri"/>
          <w:b/>
          <w:iCs/>
          <w:u w:val="single"/>
        </w:rPr>
        <w:t xml:space="preserve">capacity of the </w:t>
      </w:r>
      <w:r w:rsidRPr="00EC1E0B">
        <w:rPr>
          <w:rFonts w:eastAsia="Calibri"/>
          <w:b/>
          <w:iCs/>
          <w:highlight w:val="cyan"/>
          <w:u w:val="single"/>
        </w:rPr>
        <w:t>supervisory structures</w:t>
      </w:r>
      <w:r w:rsidRPr="00EC1E0B">
        <w:rPr>
          <w:rFonts w:eastAsia="Calibri"/>
          <w:sz w:val="16"/>
        </w:rPr>
        <w:t xml:space="preserve"> </w:t>
      </w:r>
      <w:r w:rsidRPr="00EC1E0B">
        <w:rPr>
          <w:rFonts w:eastAsia="Calibri"/>
          <w:u w:val="single"/>
        </w:rPr>
        <w:t>to provide sufficient state supervision,</w:t>
      </w:r>
      <w:r w:rsidRPr="00EC1E0B">
        <w:rPr>
          <w:rFonts w:eastAsia="Calibri"/>
          <w:sz w:val="16"/>
        </w:rPr>
        <w:t xml:space="preserve"> </w:t>
      </w:r>
      <w:r w:rsidRPr="00EC1E0B">
        <w:rPr>
          <w:rFonts w:eastAsia="Calibri"/>
          <w:b/>
          <w:iCs/>
          <w:highlight w:val="cyan"/>
          <w:u w:val="single"/>
        </w:rPr>
        <w:t>cannot be</w:t>
      </w:r>
      <w:r w:rsidRPr="00EC1E0B">
        <w:rPr>
          <w:rFonts w:eastAsia="Calibri"/>
          <w:b/>
          <w:iCs/>
          <w:u w:val="single"/>
        </w:rPr>
        <w:t xml:space="preserve"> the </w:t>
      </w:r>
      <w:r w:rsidRPr="00EC1E0B">
        <w:rPr>
          <w:rFonts w:eastAsia="Calibri"/>
          <w:b/>
          <w:iCs/>
          <w:highlight w:val="cyan"/>
          <w:u w:val="single"/>
        </w:rPr>
        <w:t>best</w:t>
      </w:r>
      <w:r w:rsidRPr="00EC1E0B">
        <w:rPr>
          <w:rFonts w:eastAsia="Calibri"/>
          <w:b/>
          <w:iCs/>
          <w:u w:val="single"/>
        </w:rPr>
        <w:t xml:space="preserve"> option</w:t>
      </w:r>
      <w:r w:rsidRPr="00EC1E0B">
        <w:rPr>
          <w:rFonts w:eastAsia="Calibri"/>
          <w:u w:val="single"/>
        </w:rPr>
        <w:t>. Instead, a</w:t>
      </w:r>
      <w:r w:rsidRPr="00EC1E0B">
        <w:rPr>
          <w:rFonts w:eastAsia="Calibri"/>
          <w:sz w:val="16"/>
        </w:rPr>
        <w:t xml:space="preserve"> more </w:t>
      </w:r>
      <w:r w:rsidRPr="00EC1E0B">
        <w:rPr>
          <w:rFonts w:eastAsia="Calibri"/>
          <w:b/>
          <w:iCs/>
          <w:u w:val="single"/>
        </w:rPr>
        <w:t>cooperative</w:t>
      </w:r>
      <w:r w:rsidRPr="00EC1E0B">
        <w:rPr>
          <w:rFonts w:eastAsia="Calibri"/>
          <w:sz w:val="16"/>
        </w:rPr>
        <w:t xml:space="preserve"> </w:t>
      </w:r>
      <w:r w:rsidRPr="00EC1E0B">
        <w:rPr>
          <w:rFonts w:eastAsia="Calibri"/>
          <w:u w:val="single"/>
        </w:rPr>
        <w:t>model is needed - one that strikes a</w:t>
      </w:r>
      <w:r w:rsidRPr="00EC1E0B">
        <w:rPr>
          <w:rFonts w:eastAsia="Calibri"/>
          <w:sz w:val="16"/>
        </w:rPr>
        <w:t xml:space="preserve"> </w:t>
      </w:r>
      <w:r w:rsidRPr="00EC1E0B">
        <w:rPr>
          <w:rFonts w:eastAsia="Calibri"/>
          <w:b/>
          <w:iCs/>
          <w:u w:val="single"/>
        </w:rPr>
        <w:t>balance</w:t>
      </w:r>
      <w:r w:rsidRPr="00EC1E0B">
        <w:rPr>
          <w:rFonts w:eastAsia="Calibri"/>
          <w:sz w:val="16"/>
        </w:rPr>
        <w:t xml:space="preserve"> </w:t>
      </w:r>
      <w:r w:rsidRPr="00EC1E0B">
        <w:rPr>
          <w:rFonts w:eastAsia="Calibri"/>
          <w:u w:val="single"/>
        </w:rPr>
        <w:t xml:space="preserve">between the overreaching </w:t>
      </w:r>
      <w:r w:rsidRPr="00EC1E0B">
        <w:rPr>
          <w:rFonts w:eastAsia="Calibri"/>
          <w:b/>
          <w:iCs/>
          <w:u w:val="single"/>
        </w:rPr>
        <w:t>blanket policies</w:t>
      </w:r>
      <w:r w:rsidRPr="00EC1E0B">
        <w:rPr>
          <w:rFonts w:eastAsia="Calibri"/>
          <w:sz w:val="16"/>
        </w:rPr>
        <w:t xml:space="preserve"> </w:t>
      </w:r>
      <w:r w:rsidRPr="00EC1E0B">
        <w:rPr>
          <w:rFonts w:eastAsia="Calibri"/>
          <w:u w:val="single"/>
        </w:rPr>
        <w:t>of</w:t>
      </w:r>
      <w:r w:rsidRPr="00EC1E0B">
        <w:rPr>
          <w:rFonts w:eastAsia="Calibri"/>
          <w:sz w:val="16"/>
        </w:rPr>
        <w:t xml:space="preserve"> the </w:t>
      </w:r>
      <w:r w:rsidRPr="00EC1E0B">
        <w:rPr>
          <w:rFonts w:eastAsia="Calibri"/>
          <w:u w:val="single"/>
        </w:rPr>
        <w:t>proposed federal legislation, and the</w:t>
      </w:r>
      <w:r w:rsidRPr="00EC1E0B">
        <w:rPr>
          <w:rFonts w:eastAsia="Calibri"/>
          <w:sz w:val="16"/>
        </w:rPr>
        <w:t xml:space="preserve"> </w:t>
      </w:r>
      <w:r w:rsidRPr="00EC1E0B">
        <w:rPr>
          <w:rFonts w:eastAsia="Calibri"/>
          <w:b/>
          <w:iCs/>
          <w:u w:val="single"/>
        </w:rPr>
        <w:t>state</w:t>
      </w:r>
      <w:r w:rsidRPr="00EC1E0B">
        <w:rPr>
          <w:rFonts w:eastAsia="Calibri"/>
          <w:sz w:val="16"/>
        </w:rPr>
        <w:t xml:space="preserve"> </w:t>
      </w:r>
      <w:r w:rsidRPr="00EC1E0B">
        <w:rPr>
          <w:rFonts w:eastAsia="Calibri"/>
          <w:u w:val="single"/>
        </w:rPr>
        <w:t>solutions that have been proposed to date</w:t>
      </w:r>
      <w:r w:rsidRPr="00EC1E0B">
        <w:rPr>
          <w:rFonts w:eastAsia="Calibri"/>
          <w:sz w:val="16"/>
        </w:rPr>
        <w:t>.</w:t>
      </w:r>
    </w:p>
    <w:p w14:paraId="44597788" w14:textId="77777777" w:rsidR="00A017C7" w:rsidRPr="00C278C9" w:rsidRDefault="00A017C7" w:rsidP="00A017C7">
      <w:pPr>
        <w:spacing w:after="0" w:line="240" w:lineRule="auto"/>
        <w:rPr>
          <w:sz w:val="16"/>
        </w:rPr>
      </w:pPr>
    </w:p>
    <w:p w14:paraId="7AA48896" w14:textId="46F53B4B" w:rsidR="00A017C7" w:rsidRDefault="00A017C7" w:rsidP="00A017C7">
      <w:pPr>
        <w:pStyle w:val="Heading3"/>
      </w:pPr>
      <w:r>
        <w:t>Adv CP</w:t>
      </w:r>
    </w:p>
    <w:p w14:paraId="358296BB" w14:textId="3992999C" w:rsidR="00A017C7" w:rsidRPr="005B0211" w:rsidRDefault="00A017C7" w:rsidP="00A017C7">
      <w:pPr>
        <w:pStyle w:val="Heading3"/>
      </w:pPr>
      <w:r>
        <w:t>CRAF</w:t>
      </w:r>
    </w:p>
    <w:p w14:paraId="601E49B4" w14:textId="77777777" w:rsidR="00A017C7" w:rsidRDefault="00A017C7" w:rsidP="00A017C7">
      <w:pPr>
        <w:pStyle w:val="Heading4"/>
      </w:pPr>
      <w:r>
        <w:t>New forthcoming FTC/DOJ guidelines thump</w:t>
      </w:r>
    </w:p>
    <w:p w14:paraId="04FE6E1D" w14:textId="77777777" w:rsidR="00A017C7" w:rsidRPr="00873C35" w:rsidRDefault="00A017C7" w:rsidP="00A017C7">
      <w:r>
        <w:rPr>
          <w:rStyle w:val="Style13ptBold"/>
        </w:rPr>
        <w:t xml:space="preserve">Berger et al. 3/3 </w:t>
      </w:r>
      <w:r>
        <w:t>(</w:t>
      </w:r>
      <w:r w:rsidRPr="007E0909">
        <w:t xml:space="preserve">Lee Berger, </w:t>
      </w:r>
      <w:r>
        <w:t xml:space="preserve">Partner at Steptoe and former Chief of the Civil Conduct Task Force in the Antitrust </w:t>
      </w:r>
      <w:proofErr w:type="spellStart"/>
      <w:r>
        <w:t>Divsiion</w:t>
      </w:r>
      <w:proofErr w:type="spellEnd"/>
      <w:r>
        <w:t xml:space="preserve"> of the U.S&gt; Department of Justice; </w:t>
      </w:r>
      <w:proofErr w:type="spellStart"/>
      <w:r w:rsidRPr="007E0909">
        <w:t>Weisiyu</w:t>
      </w:r>
      <w:proofErr w:type="spellEnd"/>
      <w:r w:rsidRPr="007E0909">
        <w:t xml:space="preserve"> Jiang, </w:t>
      </w:r>
      <w:r>
        <w:t xml:space="preserve">antitrust associate at Steptoe; and </w:t>
      </w:r>
      <w:r w:rsidRPr="007E0909">
        <w:t>Donna Faye Imadi</w:t>
      </w:r>
      <w:r>
        <w:t>, associate at Steptoe. “</w:t>
      </w:r>
      <w:r w:rsidRPr="007E0909">
        <w:t>DOJ and FTC Seek Public Input for Guidance on Business Collaborations</w:t>
      </w:r>
      <w:r>
        <w:t xml:space="preserve">”, Steptoe (March 3, 2026), </w:t>
      </w:r>
      <w:r w:rsidRPr="007E0909">
        <w:t>https://www.steptoe.com/en/news-publications/stepahead-antitrust-and-competition-insights/doj-and-ftc-seek-public-input-for-guidance-on-business-collaborations.html</w:t>
      </w:r>
      <w:r>
        <w:t>)//LJ</w:t>
      </w:r>
    </w:p>
    <w:p w14:paraId="2FD2FB58" w14:textId="77777777" w:rsidR="00A017C7" w:rsidRPr="00873C35" w:rsidRDefault="00A017C7" w:rsidP="00A017C7">
      <w:pPr>
        <w:rPr>
          <w:rStyle w:val="Emphasis"/>
        </w:rPr>
      </w:pPr>
      <w:r w:rsidRPr="00873C35">
        <w:rPr>
          <w:sz w:val="16"/>
        </w:rPr>
        <w:t xml:space="preserve">Why </w:t>
      </w:r>
      <w:r w:rsidRPr="00873C35">
        <w:rPr>
          <w:rStyle w:val="Emphasis"/>
          <w:highlight w:val="green"/>
        </w:rPr>
        <w:t>New Guidance May Look Different</w:t>
      </w:r>
      <w:r w:rsidRPr="00873C35">
        <w:rPr>
          <w:rStyle w:val="Emphasis"/>
        </w:rPr>
        <w:t> </w:t>
      </w:r>
    </w:p>
    <w:p w14:paraId="4C012A45" w14:textId="77777777" w:rsidR="00A017C7" w:rsidRPr="00873C35" w:rsidRDefault="00A017C7" w:rsidP="00A017C7">
      <w:pPr>
        <w:rPr>
          <w:rStyle w:val="StyleUnderline"/>
        </w:rPr>
      </w:pPr>
      <w:r w:rsidRPr="00873C35">
        <w:rPr>
          <w:rStyle w:val="StyleUnderline"/>
        </w:rPr>
        <w:t>Since the issuance of the 2000 guidelines,</w:t>
      </w:r>
      <w:r w:rsidRPr="00873C35">
        <w:rPr>
          <w:sz w:val="16"/>
        </w:rPr>
        <w:t xml:space="preserve"> </w:t>
      </w:r>
      <w:r w:rsidRPr="00873C35">
        <w:rPr>
          <w:rStyle w:val="Emphasis"/>
        </w:rPr>
        <w:t xml:space="preserve">the </w:t>
      </w:r>
      <w:r w:rsidRPr="00873C35">
        <w:rPr>
          <w:rStyle w:val="Emphasis"/>
          <w:highlight w:val="green"/>
        </w:rPr>
        <w:t>econ</w:t>
      </w:r>
      <w:r w:rsidRPr="00873C35">
        <w:rPr>
          <w:rStyle w:val="Emphasis"/>
        </w:rPr>
        <w:t xml:space="preserve">omy, </w:t>
      </w:r>
      <w:r w:rsidRPr="00873C35">
        <w:rPr>
          <w:rStyle w:val="Emphasis"/>
          <w:highlight w:val="green"/>
        </w:rPr>
        <w:t>tech</w:t>
      </w:r>
      <w:r w:rsidRPr="00873C35">
        <w:rPr>
          <w:rStyle w:val="Emphasis"/>
        </w:rPr>
        <w:t xml:space="preserve">nology, </w:t>
      </w:r>
      <w:r w:rsidRPr="00873C35">
        <w:rPr>
          <w:rStyle w:val="Emphasis"/>
          <w:highlight w:val="green"/>
        </w:rPr>
        <w:t>and antitrust jurisprudence have evolved significantly</w:t>
      </w:r>
      <w:r w:rsidRPr="00873C35">
        <w:rPr>
          <w:rStyle w:val="Emphasis"/>
        </w:rPr>
        <w:t>.</w:t>
      </w:r>
      <w:r w:rsidRPr="00873C35">
        <w:rPr>
          <w:sz w:val="16"/>
        </w:rPr>
        <w:t xml:space="preserve"> Against that backdrop, the </w:t>
      </w:r>
      <w:r w:rsidRPr="00873C35">
        <w:rPr>
          <w:rStyle w:val="Emphasis"/>
        </w:rPr>
        <w:t>agencies have stated that updated guidance is necessary</w:t>
      </w:r>
      <w:r w:rsidRPr="00873C35">
        <w:rPr>
          <w:sz w:val="16"/>
        </w:rPr>
        <w:t xml:space="preserve"> </w:t>
      </w:r>
      <w:r w:rsidRPr="00873C35">
        <w:rPr>
          <w:rStyle w:val="StyleUnderline"/>
        </w:rPr>
        <w:t>to address how modern collaborations function in practice.</w:t>
      </w:r>
      <w:r w:rsidRPr="00873C35">
        <w:rPr>
          <w:sz w:val="16"/>
        </w:rPr>
        <w:t xml:space="preserve"> Acting Assistant Attorney General Omeed </w:t>
      </w:r>
      <w:proofErr w:type="spellStart"/>
      <w:r w:rsidRPr="00873C35">
        <w:rPr>
          <w:sz w:val="16"/>
        </w:rPr>
        <w:t>Assefi</w:t>
      </w:r>
      <w:proofErr w:type="spellEnd"/>
      <w:r w:rsidRPr="00873C35">
        <w:rPr>
          <w:sz w:val="16"/>
        </w:rPr>
        <w:t xml:space="preserve"> underscored this point, explaining that "procompetitive collaborations are not only permissible but also encouraged in a complex and dynamic economic environment." </w:t>
      </w:r>
      <w:r w:rsidRPr="00873C35">
        <w:rPr>
          <w:rStyle w:val="StyleUnderline"/>
        </w:rPr>
        <w:t xml:space="preserve">FTC Chairman </w:t>
      </w:r>
      <w:r w:rsidRPr="00873C35">
        <w:rPr>
          <w:rStyle w:val="StyleUnderline"/>
          <w:highlight w:val="green"/>
        </w:rPr>
        <w:t>Ferguson</w:t>
      </w:r>
      <w:r w:rsidRPr="00873C35">
        <w:rPr>
          <w:rStyle w:val="StyleUnderline"/>
        </w:rPr>
        <w:t xml:space="preserve"> similarly </w:t>
      </w:r>
      <w:r w:rsidRPr="00873C35">
        <w:rPr>
          <w:rStyle w:val="StyleUnderline"/>
          <w:highlight w:val="green"/>
        </w:rPr>
        <w:t>observed</w:t>
      </w:r>
      <w:r w:rsidRPr="00873C35">
        <w:rPr>
          <w:rStyle w:val="StyleUnderline"/>
        </w:rPr>
        <w:t> that, "in an everchanging economy, businesses need transparency and predictability from enforcers more than ever…</w:t>
      </w:r>
      <w:r w:rsidRPr="00873C35">
        <w:rPr>
          <w:rStyle w:val="StyleUnderline"/>
          <w:highlight w:val="green"/>
        </w:rPr>
        <w:t>these times require the federal government to update its guidelines</w:t>
      </w:r>
      <w:r w:rsidRPr="00873C35">
        <w:rPr>
          <w:rStyle w:val="StyleUnderline"/>
        </w:rPr>
        <w:t>."</w:t>
      </w:r>
    </w:p>
    <w:p w14:paraId="63BF87F5" w14:textId="77777777" w:rsidR="00A017C7" w:rsidRPr="00873C35" w:rsidRDefault="00A017C7" w:rsidP="00A017C7">
      <w:pPr>
        <w:rPr>
          <w:sz w:val="16"/>
        </w:rPr>
      </w:pPr>
      <w:r w:rsidRPr="00873C35">
        <w:rPr>
          <w:sz w:val="16"/>
        </w:rPr>
        <w:t>Topics Likely to Be Addressed in Updated Guidelines</w:t>
      </w:r>
    </w:p>
    <w:p w14:paraId="45CFBB9D" w14:textId="77777777" w:rsidR="00A017C7" w:rsidRPr="00873C35" w:rsidRDefault="00A017C7" w:rsidP="00A017C7">
      <w:pPr>
        <w:rPr>
          <w:rStyle w:val="StyleUnderline"/>
        </w:rPr>
      </w:pPr>
      <w:r w:rsidRPr="00873C35">
        <w:rPr>
          <w:rStyle w:val="StyleUnderline"/>
        </w:rPr>
        <w:t xml:space="preserve">The updated guidelines may address new types of competitor collaborations, joint ventures, and alliances. </w:t>
      </w:r>
      <w:r w:rsidRPr="00873C35">
        <w:rPr>
          <w:rStyle w:val="StyleUnderline"/>
          <w:highlight w:val="green"/>
        </w:rPr>
        <w:t>Topics that may be included</w:t>
      </w:r>
      <w:r w:rsidRPr="00873C35">
        <w:rPr>
          <w:rStyle w:val="StyleUnderline"/>
        </w:rPr>
        <w:t xml:space="preserve"> in the update are:</w:t>
      </w:r>
    </w:p>
    <w:p w14:paraId="4D5D484E" w14:textId="77777777" w:rsidR="00A017C7" w:rsidRPr="00873C35" w:rsidRDefault="00A017C7" w:rsidP="00A017C7">
      <w:pPr>
        <w:numPr>
          <w:ilvl w:val="0"/>
          <w:numId w:val="38"/>
        </w:numPr>
        <w:rPr>
          <w:rStyle w:val="StyleUnderline"/>
        </w:rPr>
      </w:pPr>
      <w:r w:rsidRPr="00873C35">
        <w:rPr>
          <w:rStyle w:val="StyleUnderline"/>
        </w:rPr>
        <w:t>Joint licensing arrangements</w:t>
      </w:r>
    </w:p>
    <w:p w14:paraId="0EABC31D" w14:textId="77777777" w:rsidR="00A017C7" w:rsidRPr="00873C35" w:rsidRDefault="00A017C7" w:rsidP="00A017C7">
      <w:pPr>
        <w:numPr>
          <w:ilvl w:val="0"/>
          <w:numId w:val="38"/>
        </w:numPr>
        <w:rPr>
          <w:sz w:val="16"/>
        </w:rPr>
      </w:pPr>
      <w:r w:rsidRPr="00873C35">
        <w:rPr>
          <w:rStyle w:val="StyleUnderline"/>
        </w:rPr>
        <w:t>Conditional dealing</w:t>
      </w:r>
      <w:r w:rsidRPr="00873C35">
        <w:rPr>
          <w:sz w:val="16"/>
        </w:rPr>
        <w:t xml:space="preserve"> with competitors</w:t>
      </w:r>
    </w:p>
    <w:p w14:paraId="6E68DCCA" w14:textId="77777777" w:rsidR="00A017C7" w:rsidRPr="00873C35" w:rsidRDefault="00A017C7" w:rsidP="00A017C7">
      <w:pPr>
        <w:numPr>
          <w:ilvl w:val="0"/>
          <w:numId w:val="38"/>
        </w:numPr>
        <w:rPr>
          <w:sz w:val="16"/>
        </w:rPr>
      </w:pPr>
      <w:r w:rsidRPr="00873C35">
        <w:rPr>
          <w:rStyle w:val="StyleUnderline"/>
          <w:highlight w:val="green"/>
        </w:rPr>
        <w:t>New tech</w:t>
      </w:r>
      <w:r w:rsidRPr="00873C35">
        <w:rPr>
          <w:rStyle w:val="StyleUnderline"/>
        </w:rPr>
        <w:t xml:space="preserve">nologies such as </w:t>
      </w:r>
      <w:r w:rsidRPr="00873C35">
        <w:rPr>
          <w:sz w:val="16"/>
        </w:rPr>
        <w:t>those related to algorithmic pricing (</w:t>
      </w:r>
      <w:r w:rsidRPr="00873C35">
        <w:rPr>
          <w:rStyle w:val="StyleUnderline"/>
        </w:rPr>
        <w:t>dynamic pricing</w:t>
      </w:r>
      <w:r w:rsidRPr="00873C35">
        <w:rPr>
          <w:sz w:val="16"/>
        </w:rPr>
        <w:t>)</w:t>
      </w:r>
    </w:p>
    <w:p w14:paraId="47EB267F" w14:textId="77777777" w:rsidR="00A017C7" w:rsidRPr="00873C35" w:rsidRDefault="00A017C7" w:rsidP="00A017C7">
      <w:pPr>
        <w:numPr>
          <w:ilvl w:val="0"/>
          <w:numId w:val="38"/>
        </w:numPr>
        <w:rPr>
          <w:sz w:val="16"/>
        </w:rPr>
      </w:pPr>
      <w:r w:rsidRPr="00873C35">
        <w:rPr>
          <w:rStyle w:val="StyleUnderline"/>
        </w:rPr>
        <w:t>Information and data sharing</w:t>
      </w:r>
      <w:r w:rsidRPr="00873C35">
        <w:rPr>
          <w:sz w:val="16"/>
        </w:rPr>
        <w:t xml:space="preserve"> (consumer/customer information) efforts</w:t>
      </w:r>
    </w:p>
    <w:p w14:paraId="2330AC62" w14:textId="77777777" w:rsidR="00A017C7" w:rsidRPr="00873C35" w:rsidRDefault="00A017C7" w:rsidP="00A017C7">
      <w:pPr>
        <w:numPr>
          <w:ilvl w:val="0"/>
          <w:numId w:val="38"/>
        </w:numPr>
        <w:rPr>
          <w:rStyle w:val="StyleUnderline"/>
        </w:rPr>
      </w:pPr>
      <w:r w:rsidRPr="00873C35">
        <w:rPr>
          <w:rStyle w:val="StyleUnderline"/>
        </w:rPr>
        <w:t xml:space="preserve">Joint employment of </w:t>
      </w:r>
      <w:r w:rsidRPr="00873C35">
        <w:rPr>
          <w:rStyle w:val="Emphasis"/>
        </w:rPr>
        <w:t>AI tools</w:t>
      </w:r>
    </w:p>
    <w:p w14:paraId="1D51E1B4" w14:textId="77777777" w:rsidR="00A017C7" w:rsidRPr="00873C35" w:rsidRDefault="00A017C7" w:rsidP="00A017C7">
      <w:pPr>
        <w:numPr>
          <w:ilvl w:val="0"/>
          <w:numId w:val="38"/>
        </w:numPr>
        <w:rPr>
          <w:rStyle w:val="Emphasis"/>
          <w:highlight w:val="green"/>
        </w:rPr>
      </w:pPr>
      <w:r w:rsidRPr="00873C35">
        <w:rPr>
          <w:rStyle w:val="Emphasis"/>
        </w:rPr>
        <w:t xml:space="preserve">Collaborating on </w:t>
      </w:r>
      <w:r w:rsidRPr="00873C35">
        <w:rPr>
          <w:rStyle w:val="Emphasis"/>
          <w:highlight w:val="green"/>
        </w:rPr>
        <w:t>labor</w:t>
      </w:r>
    </w:p>
    <w:p w14:paraId="694C6F69" w14:textId="77777777" w:rsidR="00A017C7" w:rsidRPr="00873C35" w:rsidRDefault="00A017C7" w:rsidP="00A017C7">
      <w:pPr>
        <w:numPr>
          <w:ilvl w:val="0"/>
          <w:numId w:val="38"/>
        </w:numPr>
        <w:rPr>
          <w:rStyle w:val="StyleUnderline"/>
        </w:rPr>
      </w:pPr>
      <w:r w:rsidRPr="00873C35">
        <w:rPr>
          <w:rStyle w:val="StyleUnderline"/>
        </w:rPr>
        <w:t>Environmental or sustainability alliances</w:t>
      </w:r>
    </w:p>
    <w:p w14:paraId="345AF1C0" w14:textId="77777777" w:rsidR="00A017C7" w:rsidRPr="00873C35" w:rsidRDefault="00A017C7" w:rsidP="00A017C7">
      <w:pPr>
        <w:numPr>
          <w:ilvl w:val="0"/>
          <w:numId w:val="38"/>
        </w:numPr>
        <w:rPr>
          <w:sz w:val="16"/>
        </w:rPr>
      </w:pPr>
      <w:r w:rsidRPr="00873C35">
        <w:rPr>
          <w:rStyle w:val="StyleUnderline"/>
        </w:rPr>
        <w:t>Supply chain considerations</w:t>
      </w:r>
      <w:r w:rsidRPr="00873C35">
        <w:rPr>
          <w:sz w:val="16"/>
        </w:rPr>
        <w:t xml:space="preserve"> related to efficiency justifications</w:t>
      </w:r>
    </w:p>
    <w:p w14:paraId="1FF92E17" w14:textId="77777777" w:rsidR="00A017C7" w:rsidRPr="00873C35" w:rsidRDefault="00A017C7" w:rsidP="00A017C7">
      <w:pPr>
        <w:numPr>
          <w:ilvl w:val="0"/>
          <w:numId w:val="38"/>
        </w:numPr>
        <w:rPr>
          <w:sz w:val="16"/>
        </w:rPr>
      </w:pPr>
      <w:r w:rsidRPr="00873C35">
        <w:rPr>
          <w:rStyle w:val="StyleUnderline"/>
        </w:rPr>
        <w:t>Technological developments</w:t>
      </w:r>
      <w:r w:rsidRPr="00873C35">
        <w:rPr>
          <w:sz w:val="16"/>
        </w:rPr>
        <w:t xml:space="preserve"> (ex: interoperability for information sharing)</w:t>
      </w:r>
    </w:p>
    <w:p w14:paraId="3569EBF1" w14:textId="77777777" w:rsidR="00A017C7" w:rsidRPr="00873C35" w:rsidRDefault="00A017C7" w:rsidP="00A017C7">
      <w:pPr>
        <w:rPr>
          <w:rStyle w:val="StyleUnderline"/>
        </w:rPr>
      </w:pPr>
      <w:r w:rsidRPr="00873C35">
        <w:rPr>
          <w:sz w:val="16"/>
        </w:rPr>
        <w:t xml:space="preserve">The </w:t>
      </w:r>
      <w:r w:rsidRPr="00873C35">
        <w:rPr>
          <w:rStyle w:val="StyleUnderline"/>
          <w:highlight w:val="green"/>
        </w:rPr>
        <w:t>agencies will likely revisit</w:t>
      </w:r>
      <w:r w:rsidRPr="00873C35">
        <w:rPr>
          <w:sz w:val="16"/>
        </w:rPr>
        <w:t xml:space="preserve"> the concept of </w:t>
      </w:r>
      <w:r w:rsidRPr="00873C35">
        <w:rPr>
          <w:rStyle w:val="StyleUnderline"/>
        </w:rPr>
        <w:t>"</w:t>
      </w:r>
      <w:r w:rsidRPr="00873C35">
        <w:rPr>
          <w:rStyle w:val="StyleUnderline"/>
          <w:highlight w:val="green"/>
        </w:rPr>
        <w:t>antitrust safety zones</w:t>
      </w:r>
      <w:r w:rsidRPr="00873C35">
        <w:rPr>
          <w:rStyle w:val="StyleUnderline"/>
        </w:rPr>
        <w:t xml:space="preserve">," </w:t>
      </w:r>
      <w:r w:rsidRPr="00873C35">
        <w:rPr>
          <w:rStyle w:val="StyleUnderline"/>
          <w:highlight w:val="green"/>
        </w:rPr>
        <w:t>which were a</w:t>
      </w:r>
      <w:r w:rsidRPr="00873C35">
        <w:rPr>
          <w:sz w:val="16"/>
        </w:rPr>
        <w:t xml:space="preserve"> prominent feature of the 2000 guidelines and a </w:t>
      </w:r>
      <w:r w:rsidRPr="00873C35">
        <w:rPr>
          <w:rStyle w:val="Emphasis"/>
          <w:highlight w:val="green"/>
        </w:rPr>
        <w:t>key desire of the business community.</w:t>
      </w:r>
      <w:r w:rsidRPr="00873C35">
        <w:rPr>
          <w:rStyle w:val="StyleUnderline"/>
        </w:rPr>
        <w:t xml:space="preserve"> The </w:t>
      </w:r>
      <w:r w:rsidRPr="00873C35">
        <w:rPr>
          <w:rStyle w:val="Emphasis"/>
          <w:highlight w:val="green"/>
        </w:rPr>
        <w:t>new guidelines may also address other high-profile issues</w:t>
      </w:r>
      <w:r w:rsidRPr="00873C35">
        <w:rPr>
          <w:rStyle w:val="StyleUnderline"/>
          <w:highlight w:val="green"/>
        </w:rPr>
        <w:t xml:space="preserve"> such as sustainability, diversity, free speech, and algorithmic price-fixing</w:t>
      </w:r>
      <w:r w:rsidRPr="00873C35">
        <w:rPr>
          <w:rStyle w:val="StyleUnderline"/>
        </w:rPr>
        <w:t>.</w:t>
      </w:r>
    </w:p>
    <w:p w14:paraId="3B8D503F" w14:textId="77777777" w:rsidR="00A017C7" w:rsidRDefault="00A017C7" w:rsidP="00A017C7">
      <w:pPr>
        <w:pStyle w:val="Heading4"/>
      </w:pPr>
      <w:r>
        <w:t xml:space="preserve">FTC is increasing labor-side antitrust enforcement now – </w:t>
      </w:r>
      <w:proofErr w:type="spellStart"/>
      <w:r>
        <w:t>acqui</w:t>
      </w:r>
      <w:proofErr w:type="spellEnd"/>
      <w:r>
        <w:t xml:space="preserve">-hires and </w:t>
      </w:r>
      <w:proofErr w:type="spellStart"/>
      <w:r>
        <w:t>noncompetes</w:t>
      </w:r>
      <w:proofErr w:type="spellEnd"/>
      <w:r>
        <w:t xml:space="preserve"> – but it’s case-by-case now.</w:t>
      </w:r>
    </w:p>
    <w:p w14:paraId="374C569B" w14:textId="77777777" w:rsidR="00A017C7" w:rsidRPr="003E28B9" w:rsidRDefault="00A017C7" w:rsidP="00A017C7">
      <w:r>
        <w:rPr>
          <w:rStyle w:val="Style13ptBold"/>
        </w:rPr>
        <w:t xml:space="preserve">Beckwith et al. 3/5 </w:t>
      </w:r>
      <w:r>
        <w:t>(Michael Beckwith,</w:t>
      </w:r>
      <w:r w:rsidRPr="003E28B9">
        <w:rPr>
          <w:rFonts w:ascii="Roboto" w:hAnsi="Roboto"/>
          <w:color w:val="474747"/>
          <w:sz w:val="21"/>
          <w:szCs w:val="21"/>
          <w:shd w:val="clear" w:color="auto" w:fill="FFFFFF"/>
        </w:rPr>
        <w:t xml:space="preserve"> </w:t>
      </w:r>
      <w:r w:rsidRPr="003E28B9">
        <w:t xml:space="preserve">associate in </w:t>
      </w:r>
      <w:r>
        <w:t xml:space="preserve">Proskauer’s </w:t>
      </w:r>
      <w:r w:rsidRPr="003E28B9">
        <w:t xml:space="preserve"> Litigation Department and a member of the firm's Antitrust and False Advertising &amp; Trademark groups</w:t>
      </w:r>
      <w:r>
        <w:t>; Kim Ly, law clerk in Proskauer’s Litigation Department; and Jaclyn Phillips, Antitrust Partner at Proskauer. “</w:t>
      </w:r>
      <w:r w:rsidRPr="003E28B9">
        <w:t xml:space="preserve">FTC Focus: Antitrust Spotlight On 'Acqui-hires,' </w:t>
      </w:r>
      <w:proofErr w:type="spellStart"/>
      <w:r w:rsidRPr="003E28B9">
        <w:t>Noncompetes</w:t>
      </w:r>
      <w:proofErr w:type="spellEnd"/>
      <w:r>
        <w:t xml:space="preserve">”, JD Supra (3/5/2026), </w:t>
      </w:r>
      <w:r w:rsidRPr="003E28B9">
        <w:t>https://www.jdsupra.com/legalnews/ftc-focus-antitrust-spotlight-on-acqui-8377339</w:t>
      </w:r>
      <w:r>
        <w:t>)//LJ</w:t>
      </w:r>
    </w:p>
    <w:p w14:paraId="06A34A5C" w14:textId="77777777" w:rsidR="00A017C7" w:rsidRDefault="00A017C7" w:rsidP="00A017C7">
      <w:pPr>
        <w:rPr>
          <w:sz w:val="16"/>
        </w:rPr>
      </w:pPr>
      <w:r w:rsidRPr="003E28B9">
        <w:rPr>
          <w:sz w:val="16"/>
        </w:rPr>
        <w:t>FTC Noncompete Policy Highlights Its Cohesiveness on Labor Issues</w:t>
      </w:r>
    </w:p>
    <w:p w14:paraId="41685AED" w14:textId="77777777" w:rsidR="00A017C7" w:rsidRDefault="00A017C7" w:rsidP="00A017C7">
      <w:pPr>
        <w:rPr>
          <w:sz w:val="16"/>
        </w:rPr>
      </w:pPr>
      <w:r w:rsidRPr="003E28B9">
        <w:rPr>
          <w:rStyle w:val="Emphasis"/>
        </w:rPr>
        <w:t xml:space="preserve">Announcing the </w:t>
      </w:r>
      <w:r w:rsidRPr="00A624E2">
        <w:rPr>
          <w:rStyle w:val="Emphasis"/>
          <w:highlight w:val="green"/>
        </w:rPr>
        <w:t>formation of the FTC's labor task force</w:t>
      </w:r>
      <w:r w:rsidRPr="003E28B9">
        <w:rPr>
          <w:sz w:val="16"/>
        </w:rPr>
        <w:t xml:space="preserve"> </w:t>
      </w:r>
      <w:r w:rsidRPr="003E28B9">
        <w:rPr>
          <w:rStyle w:val="StyleUnderline"/>
        </w:rPr>
        <w:t>in</w:t>
      </w:r>
      <w:r w:rsidRPr="003E28B9">
        <w:rPr>
          <w:sz w:val="16"/>
        </w:rPr>
        <w:t xml:space="preserve"> a </w:t>
      </w:r>
      <w:r w:rsidRPr="003E28B9">
        <w:rPr>
          <w:rStyle w:val="StyleUnderline"/>
        </w:rPr>
        <w:t>February 2025</w:t>
      </w:r>
      <w:r w:rsidRPr="003E28B9">
        <w:rPr>
          <w:sz w:val="16"/>
        </w:rPr>
        <w:t xml:space="preserve"> announcement, </w:t>
      </w:r>
      <w:r w:rsidRPr="003E28B9">
        <w:rPr>
          <w:rStyle w:val="StyleUnderline"/>
        </w:rPr>
        <w:t>Ferguson wrote that it is "important to remember that the FTC's authority includes protecting the same American consumers in their roles as workers.</w:t>
      </w:r>
      <w:r w:rsidRPr="003E28B9">
        <w:rPr>
          <w:sz w:val="16"/>
        </w:rPr>
        <w:t xml:space="preserve"> A healthy labor market is critical to the country's success."[10]</w:t>
      </w:r>
    </w:p>
    <w:p w14:paraId="5B751614" w14:textId="77777777" w:rsidR="00A017C7" w:rsidRDefault="00A017C7" w:rsidP="00A017C7">
      <w:pPr>
        <w:rPr>
          <w:rStyle w:val="StyleUnderline"/>
        </w:rPr>
      </w:pPr>
      <w:r w:rsidRPr="003E28B9">
        <w:rPr>
          <w:rStyle w:val="StyleUnderline"/>
        </w:rPr>
        <w:t xml:space="preserve">Consistent with that initiative, </w:t>
      </w:r>
      <w:proofErr w:type="spellStart"/>
      <w:r w:rsidRPr="00A624E2">
        <w:rPr>
          <w:rStyle w:val="Emphasis"/>
          <w:highlight w:val="green"/>
        </w:rPr>
        <w:t>acqui</w:t>
      </w:r>
      <w:proofErr w:type="spellEnd"/>
      <w:r w:rsidRPr="00A624E2">
        <w:rPr>
          <w:rStyle w:val="Emphasis"/>
          <w:highlight w:val="green"/>
        </w:rPr>
        <w:t>-hires have not been the only labor-related issue on the FTC's radar</w:t>
      </w:r>
      <w:r w:rsidRPr="003E28B9">
        <w:rPr>
          <w:sz w:val="16"/>
        </w:rPr>
        <w:t xml:space="preserve"> </w:t>
      </w:r>
      <w:r w:rsidRPr="003E28B9">
        <w:rPr>
          <w:rStyle w:val="StyleUnderline"/>
        </w:rPr>
        <w:t xml:space="preserve">so far </w:t>
      </w:r>
      <w:r w:rsidRPr="00A624E2">
        <w:rPr>
          <w:rStyle w:val="StyleUnderline"/>
          <w:highlight w:val="green"/>
        </w:rPr>
        <w:t>this year</w:t>
      </w:r>
      <w:r w:rsidRPr="003E28B9">
        <w:rPr>
          <w:rStyle w:val="StyleUnderline"/>
        </w:rPr>
        <w:t xml:space="preserve"> as </w:t>
      </w:r>
      <w:r w:rsidRPr="00A624E2">
        <w:rPr>
          <w:rStyle w:val="StyleUnderline"/>
          <w:highlight w:val="green"/>
        </w:rPr>
        <w:t>it continues</w:t>
      </w:r>
      <w:r w:rsidRPr="003E28B9">
        <w:rPr>
          <w:rStyle w:val="StyleUnderline"/>
        </w:rPr>
        <w:t xml:space="preserve"> to make clear its stance </w:t>
      </w:r>
      <w:r w:rsidRPr="00A624E2">
        <w:rPr>
          <w:rStyle w:val="StyleUnderline"/>
          <w:highlight w:val="green"/>
        </w:rPr>
        <w:t>on</w:t>
      </w:r>
      <w:r w:rsidRPr="00A624E2">
        <w:rPr>
          <w:sz w:val="16"/>
          <w:highlight w:val="green"/>
        </w:rPr>
        <w:t xml:space="preserve"> </w:t>
      </w:r>
      <w:r w:rsidRPr="00A624E2">
        <w:rPr>
          <w:rStyle w:val="Emphasis"/>
          <w:highlight w:val="green"/>
        </w:rPr>
        <w:t>noncompete agreements and other restrictive covenants</w:t>
      </w:r>
      <w:r w:rsidRPr="003E28B9">
        <w:rPr>
          <w:sz w:val="16"/>
        </w:rPr>
        <w:t xml:space="preserve"> </w:t>
      </w:r>
      <w:r w:rsidRPr="003E28B9">
        <w:rPr>
          <w:rStyle w:val="StyleUnderline"/>
        </w:rPr>
        <w:t>limiting worker mobility.</w:t>
      </w:r>
    </w:p>
    <w:p w14:paraId="35DCF141" w14:textId="77777777" w:rsidR="00A017C7" w:rsidRDefault="00A017C7" w:rsidP="00A017C7">
      <w:pPr>
        <w:rPr>
          <w:sz w:val="16"/>
        </w:rPr>
      </w:pPr>
      <w:r w:rsidRPr="003E28B9">
        <w:rPr>
          <w:sz w:val="16"/>
        </w:rPr>
        <w:t xml:space="preserve">In prepared remarks </w:t>
      </w:r>
      <w:r w:rsidRPr="003E28B9">
        <w:rPr>
          <w:rStyle w:val="StyleUnderline"/>
        </w:rPr>
        <w:t xml:space="preserve">at a Jan 27 FTC workshop on </w:t>
      </w:r>
      <w:proofErr w:type="spellStart"/>
      <w:r w:rsidRPr="003E28B9">
        <w:rPr>
          <w:rStyle w:val="StyleUnderline"/>
        </w:rPr>
        <w:t>noncompetes</w:t>
      </w:r>
      <w:proofErr w:type="spellEnd"/>
      <w:r w:rsidRPr="003E28B9">
        <w:rPr>
          <w:rStyle w:val="StyleUnderline"/>
        </w:rPr>
        <w:t xml:space="preserve">, </w:t>
      </w:r>
      <w:r w:rsidRPr="00A624E2">
        <w:rPr>
          <w:rStyle w:val="StyleUnderline"/>
        </w:rPr>
        <w:t>Ferguson stated that the FTC</w:t>
      </w:r>
      <w:r w:rsidRPr="003E28B9">
        <w:rPr>
          <w:rStyle w:val="StyleUnderline"/>
        </w:rPr>
        <w:t xml:space="preserve"> "</w:t>
      </w:r>
      <w:r w:rsidRPr="00A624E2">
        <w:rPr>
          <w:rStyle w:val="StyleUnderline"/>
        </w:rPr>
        <w:t>should focus its enforcement</w:t>
      </w:r>
      <w:r w:rsidRPr="003E28B9">
        <w:rPr>
          <w:rStyle w:val="StyleUnderline"/>
        </w:rPr>
        <w:t xml:space="preserve"> resources on</w:t>
      </w:r>
      <w:r w:rsidRPr="003E28B9">
        <w:rPr>
          <w:sz w:val="16"/>
        </w:rPr>
        <w:t xml:space="preserve"> those </w:t>
      </w:r>
      <w:r w:rsidRPr="003E28B9">
        <w:rPr>
          <w:rStyle w:val="StyleUnderline"/>
        </w:rPr>
        <w:t>noncompete agreements that do not advance a procompetitive purpose</w:t>
      </w:r>
      <w:r w:rsidRPr="003E28B9">
        <w:rPr>
          <w:sz w:val="16"/>
        </w:rPr>
        <w:t xml:space="preserve"> or else are not narrowly tailored to advance a procompetitive purpose."[11]</w:t>
      </w:r>
    </w:p>
    <w:p w14:paraId="78202B58" w14:textId="77777777" w:rsidR="00A017C7" w:rsidRDefault="00A017C7" w:rsidP="00A017C7">
      <w:pPr>
        <w:rPr>
          <w:sz w:val="16"/>
        </w:rPr>
      </w:pPr>
      <w:r w:rsidRPr="003E28B9">
        <w:rPr>
          <w:sz w:val="16"/>
        </w:rPr>
        <w:t>FTC to Take a Case-by-Case Approach to Labor Issues.</w:t>
      </w:r>
    </w:p>
    <w:p w14:paraId="052BBBEB" w14:textId="77777777" w:rsidR="00A017C7" w:rsidRDefault="00A017C7" w:rsidP="00A017C7">
      <w:pPr>
        <w:rPr>
          <w:rStyle w:val="Emphasis"/>
        </w:rPr>
      </w:pPr>
      <w:r w:rsidRPr="003E28B9">
        <w:rPr>
          <w:sz w:val="16"/>
        </w:rPr>
        <w:t xml:space="preserve">What is clear from both the FTC's stance on </w:t>
      </w:r>
      <w:proofErr w:type="spellStart"/>
      <w:r w:rsidRPr="003E28B9">
        <w:rPr>
          <w:sz w:val="16"/>
        </w:rPr>
        <w:t>acqui</w:t>
      </w:r>
      <w:proofErr w:type="spellEnd"/>
      <w:r w:rsidRPr="003E28B9">
        <w:rPr>
          <w:sz w:val="16"/>
        </w:rPr>
        <w:t xml:space="preserve">-hires and </w:t>
      </w:r>
      <w:proofErr w:type="spellStart"/>
      <w:r w:rsidRPr="003E28B9">
        <w:rPr>
          <w:sz w:val="16"/>
        </w:rPr>
        <w:t>noncompetes</w:t>
      </w:r>
      <w:proofErr w:type="spellEnd"/>
      <w:r w:rsidRPr="003E28B9">
        <w:rPr>
          <w:sz w:val="16"/>
        </w:rPr>
        <w:t xml:space="preserve"> is that </w:t>
      </w:r>
      <w:r w:rsidRPr="003E28B9">
        <w:rPr>
          <w:rStyle w:val="Emphasis"/>
        </w:rPr>
        <w:t xml:space="preserve">the </w:t>
      </w:r>
      <w:r w:rsidRPr="00A624E2">
        <w:rPr>
          <w:rStyle w:val="Emphasis"/>
        </w:rPr>
        <w:t>current FTC favors case-by-case enforcement rather than blanket rules</w:t>
      </w:r>
      <w:r w:rsidRPr="003E28B9">
        <w:rPr>
          <w:rStyle w:val="Emphasis"/>
        </w:rPr>
        <w:t>.</w:t>
      </w:r>
    </w:p>
    <w:p w14:paraId="79D4DE0A" w14:textId="77777777" w:rsidR="00A017C7" w:rsidRDefault="00A017C7" w:rsidP="00A017C7">
      <w:pPr>
        <w:rPr>
          <w:sz w:val="16"/>
        </w:rPr>
      </w:pPr>
      <w:r w:rsidRPr="003E28B9">
        <w:rPr>
          <w:sz w:val="16"/>
        </w:rPr>
        <w:t xml:space="preserve">Ferguson opened </w:t>
      </w:r>
      <w:proofErr w:type="gramStart"/>
      <w:r w:rsidRPr="003E28B9">
        <w:rPr>
          <w:sz w:val="16"/>
        </w:rPr>
        <w:t>the FTC's</w:t>
      </w:r>
      <w:proofErr w:type="gramEnd"/>
      <w:r w:rsidRPr="003E28B9">
        <w:rPr>
          <w:sz w:val="16"/>
        </w:rPr>
        <w:t xml:space="preserve"> noncompete workshop by clarifying that he and former Commissioner Melissa Holyoak did not object to the near-complete ban on noncompete provisions on the basis that noncompete agreements cannot have anticompetitive effects, but rather on the basis that the FTC does not have the power to assert such regulatory authority.[12]</w:t>
      </w:r>
    </w:p>
    <w:p w14:paraId="76572442" w14:textId="77777777" w:rsidR="00A017C7" w:rsidRDefault="00A017C7" w:rsidP="00A017C7">
      <w:pPr>
        <w:rPr>
          <w:sz w:val="16"/>
        </w:rPr>
      </w:pPr>
      <w:r w:rsidRPr="003E28B9">
        <w:rPr>
          <w:rStyle w:val="StyleUnderline"/>
        </w:rPr>
        <w:t xml:space="preserve">And </w:t>
      </w:r>
      <w:r w:rsidRPr="00A624E2">
        <w:rPr>
          <w:rStyle w:val="StyleUnderline"/>
          <w:highlight w:val="green"/>
        </w:rPr>
        <w:t>although the FTC</w:t>
      </w:r>
      <w:r w:rsidRPr="003E28B9">
        <w:rPr>
          <w:rStyle w:val="StyleUnderline"/>
        </w:rPr>
        <w:t xml:space="preserve"> has </w:t>
      </w:r>
      <w:r w:rsidRPr="00A624E2">
        <w:rPr>
          <w:rStyle w:val="StyleUnderline"/>
          <w:highlight w:val="green"/>
        </w:rPr>
        <w:t>abandoned</w:t>
      </w:r>
      <w:r w:rsidRPr="003E28B9">
        <w:rPr>
          <w:rStyle w:val="StyleUnderline"/>
        </w:rPr>
        <w:t xml:space="preserve"> the </w:t>
      </w:r>
      <w:r w:rsidRPr="00A624E2">
        <w:rPr>
          <w:rStyle w:val="StyleUnderline"/>
          <w:highlight w:val="green"/>
        </w:rPr>
        <w:t xml:space="preserve">nationwide noncompete rule, </w:t>
      </w:r>
      <w:r w:rsidRPr="00A624E2">
        <w:rPr>
          <w:rStyle w:val="Emphasis"/>
          <w:highlight w:val="green"/>
        </w:rPr>
        <w:t>scrutiny of</w:t>
      </w:r>
      <w:r w:rsidRPr="003E28B9">
        <w:rPr>
          <w:rStyle w:val="Emphasis"/>
        </w:rPr>
        <w:t xml:space="preserve"> restrictive </w:t>
      </w:r>
      <w:r w:rsidRPr="00A624E2">
        <w:rPr>
          <w:rStyle w:val="Emphasis"/>
          <w:highlight w:val="green"/>
        </w:rPr>
        <w:t>employment agreements is continuing through case-by-case enforcement</w:t>
      </w:r>
      <w:r w:rsidRPr="003E28B9">
        <w:rPr>
          <w:rStyle w:val="Emphasis"/>
        </w:rPr>
        <w:t>.</w:t>
      </w:r>
      <w:r w:rsidRPr="003E28B9">
        <w:rPr>
          <w:sz w:val="16"/>
        </w:rPr>
        <w:t>[13]</w:t>
      </w:r>
    </w:p>
    <w:p w14:paraId="0816F749" w14:textId="77777777" w:rsidR="00A017C7" w:rsidRDefault="00A017C7" w:rsidP="00A017C7">
      <w:pPr>
        <w:rPr>
          <w:sz w:val="16"/>
        </w:rPr>
      </w:pPr>
      <w:r w:rsidRPr="003E28B9">
        <w:rPr>
          <w:rStyle w:val="StyleUnderline"/>
        </w:rPr>
        <w:t xml:space="preserve">In the FTC's Feb. 12 decision in the Matter of Adamas Amenity Service and its Nov. 15 decision in the matter of Gateway Services Inc., the commission entered into </w:t>
      </w:r>
      <w:r w:rsidRPr="00A624E2">
        <w:rPr>
          <w:rStyle w:val="StyleUnderline"/>
          <w:highlight w:val="green"/>
        </w:rPr>
        <w:t>consent decrees with companies that entered</w:t>
      </w:r>
      <w:r w:rsidRPr="003E28B9">
        <w:rPr>
          <w:rStyle w:val="StyleUnderline"/>
        </w:rPr>
        <w:t xml:space="preserve"> into </w:t>
      </w:r>
      <w:r w:rsidRPr="00A624E2">
        <w:rPr>
          <w:rStyle w:val="StyleUnderline"/>
          <w:highlight w:val="green"/>
        </w:rPr>
        <w:t xml:space="preserve">unlawful no-hire and </w:t>
      </w:r>
      <w:proofErr w:type="gramStart"/>
      <w:r w:rsidRPr="00A624E2">
        <w:rPr>
          <w:rStyle w:val="StyleUnderline"/>
          <w:highlight w:val="green"/>
        </w:rPr>
        <w:t>noncompete</w:t>
      </w:r>
      <w:proofErr w:type="gramEnd"/>
      <w:r w:rsidRPr="00A624E2">
        <w:rPr>
          <w:rStyle w:val="StyleUnderline"/>
          <w:highlight w:val="green"/>
        </w:rPr>
        <w:t xml:space="preserve"> agreements</w:t>
      </w:r>
      <w:r w:rsidRPr="003E28B9">
        <w:rPr>
          <w:rStyle w:val="StyleUnderline"/>
        </w:rPr>
        <w:t>.[</w:t>
      </w:r>
      <w:r w:rsidRPr="003E28B9">
        <w:rPr>
          <w:sz w:val="16"/>
        </w:rPr>
        <w:t>14]</w:t>
      </w:r>
    </w:p>
    <w:p w14:paraId="74195002" w14:textId="77777777" w:rsidR="00A017C7" w:rsidRPr="003E28B9" w:rsidRDefault="00A017C7" w:rsidP="00A017C7">
      <w:pPr>
        <w:rPr>
          <w:rStyle w:val="Emphasis"/>
        </w:rPr>
      </w:pPr>
      <w:r w:rsidRPr="003E28B9">
        <w:rPr>
          <w:sz w:val="16"/>
        </w:rPr>
        <w:t xml:space="preserve">Similarly, as to </w:t>
      </w:r>
      <w:proofErr w:type="spellStart"/>
      <w:r w:rsidRPr="003E28B9">
        <w:rPr>
          <w:sz w:val="16"/>
        </w:rPr>
        <w:t>acqui</w:t>
      </w:r>
      <w:proofErr w:type="spellEnd"/>
      <w:r w:rsidRPr="003E28B9">
        <w:rPr>
          <w:sz w:val="16"/>
        </w:rPr>
        <w:t xml:space="preserve">-hires, Ferguson stated in a Bloomberg podcast that the FTC "wouldn't be setting </w:t>
      </w:r>
      <w:proofErr w:type="spellStart"/>
      <w:r w:rsidRPr="003E28B9">
        <w:rPr>
          <w:sz w:val="16"/>
        </w:rPr>
        <w:t>acqui</w:t>
      </w:r>
      <w:proofErr w:type="spellEnd"/>
      <w:r w:rsidRPr="003E28B9">
        <w:rPr>
          <w:sz w:val="16"/>
        </w:rPr>
        <w:t xml:space="preserve">-hire rules generally."[15] In a stated departure from the stance of FTC during the Biden administration, </w:t>
      </w:r>
      <w:r w:rsidRPr="00A624E2">
        <w:rPr>
          <w:rStyle w:val="StyleUnderline"/>
          <w:highlight w:val="green"/>
        </w:rPr>
        <w:t>Ferguson espoused</w:t>
      </w:r>
      <w:r w:rsidRPr="003E28B9">
        <w:rPr>
          <w:rStyle w:val="StyleUnderline"/>
        </w:rPr>
        <w:t xml:space="preserve"> that </w:t>
      </w:r>
      <w:r w:rsidRPr="00A624E2">
        <w:rPr>
          <w:rStyle w:val="StyleUnderline"/>
          <w:highlight w:val="green"/>
        </w:rPr>
        <w:t xml:space="preserve">the </w:t>
      </w:r>
      <w:r w:rsidRPr="00A624E2">
        <w:rPr>
          <w:rStyle w:val="Emphasis"/>
          <w:highlight w:val="green"/>
        </w:rPr>
        <w:t>FTC</w:t>
      </w:r>
      <w:r w:rsidRPr="003E28B9">
        <w:rPr>
          <w:rStyle w:val="StyleUnderline"/>
        </w:rPr>
        <w:t xml:space="preserve"> will get out of the way quickly if it determines the deal is legal but </w:t>
      </w:r>
      <w:r w:rsidRPr="00A624E2">
        <w:rPr>
          <w:rStyle w:val="Emphasis"/>
          <w:highlight w:val="green"/>
        </w:rPr>
        <w:t>will not hesitate to make its case in court</w:t>
      </w:r>
      <w:r w:rsidRPr="003E28B9">
        <w:rPr>
          <w:rStyle w:val="Emphasis"/>
        </w:rPr>
        <w:t xml:space="preserve"> if not.</w:t>
      </w:r>
    </w:p>
    <w:p w14:paraId="0A1F482D" w14:textId="77777777" w:rsidR="00A017C7" w:rsidRPr="005B0211" w:rsidRDefault="00A017C7" w:rsidP="00A017C7"/>
    <w:p w14:paraId="6D20AC1A" w14:textId="77777777" w:rsidR="00A017C7" w:rsidRDefault="00A017C7" w:rsidP="00A017C7">
      <w:pPr>
        <w:pStyle w:val="Heading4"/>
      </w:pPr>
      <w:r>
        <w:t>Airline mergers and lack of collective bargaining rights systemically increase safety risks – turns the DA.</w:t>
      </w:r>
    </w:p>
    <w:p w14:paraId="197765C5" w14:textId="77777777" w:rsidR="00A017C7" w:rsidRPr="00FE69A3" w:rsidRDefault="00A017C7" w:rsidP="00A017C7">
      <w:r>
        <w:rPr>
          <w:rStyle w:val="Style13ptBold"/>
        </w:rPr>
        <w:t xml:space="preserve">Fraher 14 </w:t>
      </w:r>
      <w:r>
        <w:t xml:space="preserve">(Amy L. Fraher, author and researcher, former lecturer at Yale School of Management, and previous military officer and commercial airline pilot. “The Next Crash: How Short-Term Profit Seeking Trumps Airline Safety”, ILR Cornell University Press (2014), Accessed online at: </w:t>
      </w:r>
      <w:r w:rsidRPr="00FE69A3">
        <w:t>https://ecommons.cornell.edu/server/api/core/bitstreams/2b052bf7-b650-4b01-a2ee-7b6b627f895c/content</w:t>
      </w:r>
      <w:r>
        <w:t>)//LJ</w:t>
      </w:r>
    </w:p>
    <w:p w14:paraId="14880804" w14:textId="77777777" w:rsidR="00A017C7" w:rsidRPr="00CE4DBA" w:rsidRDefault="00A017C7" w:rsidP="00A017C7">
      <w:pPr>
        <w:rPr>
          <w:rStyle w:val="Emphasis"/>
        </w:rPr>
      </w:pPr>
      <w:r w:rsidRPr="00FE69A3">
        <w:rPr>
          <w:sz w:val="16"/>
        </w:rPr>
        <w:t xml:space="preserve">Both finance and aviation have long histories of secret deals and political gamesmanship behind exorbitant financial wins and losses. As both industries became increasingly deregulated over the past few decades, a new type of manager took over the executive suites, and </w:t>
      </w:r>
      <w:r w:rsidRPr="00CE4DBA">
        <w:rPr>
          <w:rStyle w:val="StyleUnderline"/>
        </w:rPr>
        <w:t xml:space="preserve">troubling evidence emerged of a </w:t>
      </w:r>
      <w:r w:rsidRPr="00031048">
        <w:rPr>
          <w:rStyle w:val="StyleUnderline"/>
          <w:highlight w:val="green"/>
        </w:rPr>
        <w:t>managerial fixation on</w:t>
      </w:r>
      <w:r w:rsidRPr="00CE4DBA">
        <w:rPr>
          <w:rStyle w:val="StyleUnderline"/>
        </w:rPr>
        <w:t xml:space="preserve"> maximizing </w:t>
      </w:r>
      <w:r w:rsidRPr="00031048">
        <w:rPr>
          <w:rStyle w:val="StyleUnderline"/>
          <w:highlight w:val="green"/>
        </w:rPr>
        <w:t>short-term profits</w:t>
      </w:r>
      <w:r w:rsidRPr="00CE4DBA">
        <w:rPr>
          <w:rStyle w:val="StyleUnderline"/>
        </w:rPr>
        <w:t xml:space="preserve"> for themselves at the expense </w:t>
      </w:r>
      <w:proofErr w:type="gramStart"/>
      <w:r w:rsidRPr="00CE4DBA">
        <w:rPr>
          <w:rStyle w:val="StyleUnderline"/>
        </w:rPr>
        <w:t>of long-term</w:t>
      </w:r>
      <w:proofErr w:type="gramEnd"/>
      <w:r w:rsidRPr="00CE4DBA">
        <w:rPr>
          <w:rStyle w:val="StyleUnderline"/>
        </w:rPr>
        <w:t xml:space="preserve"> company sustainability while </w:t>
      </w:r>
      <w:r w:rsidRPr="00031048">
        <w:rPr>
          <w:rStyle w:val="Emphasis"/>
          <w:highlight w:val="green"/>
        </w:rPr>
        <w:t>disregarding</w:t>
      </w:r>
      <w:r w:rsidRPr="00CE4DBA">
        <w:rPr>
          <w:rStyle w:val="StyleUnderline"/>
        </w:rPr>
        <w:t xml:space="preserve"> the resultant </w:t>
      </w:r>
      <w:r w:rsidRPr="00031048">
        <w:rPr>
          <w:rStyle w:val="Emphasis"/>
          <w:highlight w:val="green"/>
        </w:rPr>
        <w:t>systemic risks.</w:t>
      </w:r>
      <w:r w:rsidRPr="00FE69A3">
        <w:rPr>
          <w:sz w:val="16"/>
        </w:rPr>
        <w:t xml:space="preserve"> The following chapters unpack the details of this confluence of events. For now, let us consider that </w:t>
      </w:r>
      <w:r w:rsidRPr="00CE4DBA">
        <w:rPr>
          <w:rStyle w:val="StyleUnderline"/>
        </w:rPr>
        <w:t xml:space="preserve">if this pattern of </w:t>
      </w:r>
      <w:proofErr w:type="gramStart"/>
      <w:r w:rsidRPr="00CE4DBA">
        <w:rPr>
          <w:rStyle w:val="StyleUnderline"/>
        </w:rPr>
        <w:t>risk taking</w:t>
      </w:r>
      <w:proofErr w:type="gramEnd"/>
      <w:r w:rsidRPr="00CE4DBA">
        <w:rPr>
          <w:rStyle w:val="StyleUnderline"/>
        </w:rPr>
        <w:t xml:space="preserve"> brought Wall Street to the brink of collapse in 2008</w:t>
      </w:r>
      <w:r w:rsidRPr="00FE69A3">
        <w:rPr>
          <w:sz w:val="16"/>
        </w:rPr>
        <w:t xml:space="preserve">, </w:t>
      </w:r>
      <w:r w:rsidRPr="00CE4DBA">
        <w:rPr>
          <w:rStyle w:val="Emphasis"/>
        </w:rPr>
        <w:t xml:space="preserve">might </w:t>
      </w:r>
      <w:r w:rsidRPr="00031048">
        <w:rPr>
          <w:rStyle w:val="Emphasis"/>
          <w:highlight w:val="green"/>
        </w:rPr>
        <w:t>growing cracks in the airline industry</w:t>
      </w:r>
      <w:r w:rsidRPr="00CE4DBA">
        <w:rPr>
          <w:rStyle w:val="Emphasis"/>
        </w:rPr>
        <w:t xml:space="preserve"> related to self-serving risk taking be </w:t>
      </w:r>
      <w:r w:rsidRPr="00031048">
        <w:rPr>
          <w:rStyle w:val="Emphasis"/>
          <w:highlight w:val="green"/>
        </w:rPr>
        <w:t>threatening air safety</w:t>
      </w:r>
      <w:r w:rsidRPr="00CE4DBA">
        <w:rPr>
          <w:rStyle w:val="Emphasis"/>
        </w:rPr>
        <w:t xml:space="preserve"> as well? </w:t>
      </w:r>
    </w:p>
    <w:p w14:paraId="41A845F0" w14:textId="77777777" w:rsidR="00A017C7" w:rsidRDefault="00A017C7" w:rsidP="00A017C7">
      <w:pPr>
        <w:rPr>
          <w:rStyle w:val="Emphasis"/>
          <w:highlight w:val="green"/>
        </w:rPr>
      </w:pPr>
      <w:r w:rsidRPr="00FE69A3">
        <w:rPr>
          <w:sz w:val="16"/>
        </w:rPr>
        <w:t xml:space="preserve">My </w:t>
      </w:r>
      <w:r w:rsidRPr="00031048">
        <w:rPr>
          <w:rStyle w:val="StyleUnderline"/>
          <w:highlight w:val="green"/>
        </w:rPr>
        <w:t>review of government documents</w:t>
      </w:r>
      <w:r w:rsidRPr="00CE4DBA">
        <w:rPr>
          <w:rStyle w:val="StyleUnderline"/>
        </w:rPr>
        <w:t xml:space="preserve"> and accident reports, </w:t>
      </w:r>
      <w:r w:rsidRPr="00031048">
        <w:rPr>
          <w:rStyle w:val="StyleUnderline"/>
          <w:highlight w:val="green"/>
        </w:rPr>
        <w:t>along with interviews</w:t>
      </w:r>
      <w:r w:rsidRPr="00CE4DBA">
        <w:rPr>
          <w:rStyle w:val="StyleUnderline"/>
        </w:rPr>
        <w:t xml:space="preserve"> with hundreds </w:t>
      </w:r>
      <w:r w:rsidRPr="00031048">
        <w:rPr>
          <w:rStyle w:val="StyleUnderline"/>
          <w:highlight w:val="green"/>
        </w:rPr>
        <w:t xml:space="preserve">of </w:t>
      </w:r>
      <w:r w:rsidRPr="00FE69A3">
        <w:rPr>
          <w:rStyle w:val="StyleUnderline"/>
        </w:rPr>
        <w:t>aviation</w:t>
      </w:r>
      <w:r w:rsidRPr="00CE4DBA">
        <w:rPr>
          <w:rStyle w:val="StyleUnderline"/>
        </w:rPr>
        <w:t xml:space="preserve"> </w:t>
      </w:r>
      <w:r w:rsidRPr="00031048">
        <w:rPr>
          <w:rStyle w:val="StyleUnderline"/>
          <w:highlight w:val="green"/>
        </w:rPr>
        <w:t>industry</w:t>
      </w:r>
      <w:r w:rsidRPr="00CE4DBA">
        <w:rPr>
          <w:rStyle w:val="StyleUnderline"/>
        </w:rPr>
        <w:t xml:space="preserve"> </w:t>
      </w:r>
      <w:r w:rsidRPr="00031048">
        <w:rPr>
          <w:rStyle w:val="StyleUnderline"/>
          <w:highlight w:val="green"/>
        </w:rPr>
        <w:t>professionals</w:t>
      </w:r>
      <w:r w:rsidRPr="00CE4DBA">
        <w:rPr>
          <w:rStyle w:val="StyleUnderline"/>
        </w:rPr>
        <w:t xml:space="preserve">, </w:t>
      </w:r>
      <w:r w:rsidRPr="00031048">
        <w:rPr>
          <w:rStyle w:val="StyleUnderline"/>
          <w:highlight w:val="green"/>
        </w:rPr>
        <w:t>provides ev</w:t>
      </w:r>
      <w:r w:rsidRPr="00CE4DBA">
        <w:rPr>
          <w:rStyle w:val="StyleUnderline"/>
        </w:rPr>
        <w:t>idence that hidden fractures have been widening in the aviation industry in ways alarmingly resonant with patterns preceding the financial crisis of 2008.</w:t>
      </w:r>
      <w:r w:rsidRPr="00FE69A3">
        <w:rPr>
          <w:sz w:val="16"/>
        </w:rPr>
        <w:t xml:space="preserve">9 </w:t>
      </w:r>
      <w:r w:rsidRPr="00031048">
        <w:rPr>
          <w:rStyle w:val="StyleUnderline"/>
          <w:highlight w:val="green"/>
        </w:rPr>
        <w:t>Contrary to the</w:t>
      </w:r>
      <w:r w:rsidRPr="00FE69A3">
        <w:rPr>
          <w:sz w:val="16"/>
        </w:rPr>
        <w:t xml:space="preserve"> Federal Aviation Administration's (</w:t>
      </w:r>
      <w:r w:rsidRPr="00031048">
        <w:rPr>
          <w:rStyle w:val="StyleUnderline"/>
          <w:highlight w:val="green"/>
        </w:rPr>
        <w:t>FAA</w:t>
      </w:r>
      <w:r w:rsidRPr="00FE69A3">
        <w:rPr>
          <w:sz w:val="16"/>
        </w:rPr>
        <w:t xml:space="preserve">) </w:t>
      </w:r>
      <w:r w:rsidRPr="00031048">
        <w:rPr>
          <w:rStyle w:val="StyleUnderline"/>
          <w:highlight w:val="green"/>
        </w:rPr>
        <w:t>claim that "this is the golden age of safety</w:t>
      </w:r>
      <w:r w:rsidRPr="00FE69A3">
        <w:rPr>
          <w:sz w:val="16"/>
        </w:rPr>
        <w:t xml:space="preserve">, the safest period in the safest mode, in the history of the world,"10 </w:t>
      </w:r>
      <w:r w:rsidRPr="00031048">
        <w:rPr>
          <w:rStyle w:val="StyleUnderline"/>
          <w:highlight w:val="green"/>
        </w:rPr>
        <w:t xml:space="preserve">we seem to be </w:t>
      </w:r>
      <w:r w:rsidRPr="00031048">
        <w:rPr>
          <w:rStyle w:val="Emphasis"/>
          <w:highlight w:val="green"/>
        </w:rPr>
        <w:t>entering a period of unprecedented global risk</w:t>
      </w:r>
      <w:r w:rsidRPr="00CE4DBA">
        <w:rPr>
          <w:rStyle w:val="Emphasis"/>
        </w:rPr>
        <w:t>.</w:t>
      </w:r>
      <w:r w:rsidRPr="00CE4DBA">
        <w:rPr>
          <w:rStyle w:val="StyleUnderline"/>
        </w:rPr>
        <w:t xml:space="preserve"> </w:t>
      </w:r>
      <w:r w:rsidRPr="00FE69A3">
        <w:rPr>
          <w:sz w:val="16"/>
        </w:rPr>
        <w:t xml:space="preserve">Perhaps US Airways Captain Chesley "Sully" Sullenberger, the pilot who landed his Airbus-turned-glider on the icy surface of the Hudson River, said it best when he spoke to Congress in 2009." Voicing 12 concerns held by most veteran airline employees, he testified, "While I love my profession, I do not like what has happened to it." </w:t>
      </w:r>
      <w:r w:rsidRPr="00CE4DBA">
        <w:rPr>
          <w:rStyle w:val="StyleUnderline"/>
        </w:rPr>
        <w:t>US airline employees "have been hit by an economic tsunami."</w:t>
      </w:r>
      <w:r w:rsidRPr="00FE69A3">
        <w:rPr>
          <w:sz w:val="16"/>
        </w:rPr>
        <w:t xml:space="preserve"> </w:t>
      </w:r>
      <w:r w:rsidRPr="00031048">
        <w:rPr>
          <w:rStyle w:val="Emphasis"/>
          <w:highlight w:val="green"/>
        </w:rPr>
        <w:t>Citing</w:t>
      </w:r>
      <w:r w:rsidRPr="00CE4DBA">
        <w:rPr>
          <w:rStyle w:val="Emphasis"/>
        </w:rPr>
        <w:t xml:space="preserve"> bankruptcies, </w:t>
      </w:r>
      <w:r w:rsidRPr="00031048">
        <w:rPr>
          <w:rStyle w:val="Emphasis"/>
          <w:highlight w:val="green"/>
        </w:rPr>
        <w:t>layoffs, pension loss, pay cuts, mergers, and "revolving door management</w:t>
      </w:r>
      <w:r w:rsidRPr="00CE4DBA">
        <w:rPr>
          <w:rStyle w:val="Emphasis"/>
        </w:rPr>
        <w:t xml:space="preserve"> teams</w:t>
      </w:r>
      <w:r w:rsidRPr="00FE69A3">
        <w:rPr>
          <w:sz w:val="16"/>
        </w:rPr>
        <w:t xml:space="preserve"> who have used airline employees as an ATM" as causes for the turmoil, Captain </w:t>
      </w:r>
      <w:r w:rsidRPr="00CE4DBA">
        <w:rPr>
          <w:rStyle w:val="StyleUnderline"/>
        </w:rPr>
        <w:t>Sullenberger confided that he was "deeply worried" about safety and the industry's future</w:t>
      </w:r>
      <w:r w:rsidRPr="00FE69A3">
        <w:rPr>
          <w:sz w:val="16"/>
        </w:rPr>
        <w:t xml:space="preserve">, claiming, "I do not know a single professional airline pilot who wants his or her children to follow in their footsteps." </w:t>
      </w:r>
      <w:r w:rsidRPr="00CE4DBA">
        <w:rPr>
          <w:rStyle w:val="StyleUnderline"/>
        </w:rPr>
        <w:t xml:space="preserve">With </w:t>
      </w:r>
      <w:r w:rsidRPr="00031048">
        <w:rPr>
          <w:rStyle w:val="Emphasis"/>
          <w:highlight w:val="green"/>
        </w:rPr>
        <w:t>airlines no longer able to "attract the best and the brightest"</w:t>
      </w:r>
    </w:p>
    <w:p w14:paraId="6F8FE2C6" w14:textId="77777777" w:rsidR="00A017C7" w:rsidRPr="00FE69A3" w:rsidRDefault="00A017C7" w:rsidP="00A017C7">
      <w:pPr>
        <w:rPr>
          <w:sz w:val="16"/>
        </w:rPr>
      </w:pPr>
      <w:r w:rsidRPr="00031048">
        <w:rPr>
          <w:rStyle w:val="Emphasis"/>
          <w:highlight w:val="green"/>
        </w:rPr>
        <w:t xml:space="preserve"> to aviation</w:t>
      </w:r>
      <w:r w:rsidRPr="00CE4DBA">
        <w:rPr>
          <w:rStyle w:val="StyleUnderline"/>
        </w:rPr>
        <w:t xml:space="preserve"> careers, he worried </w:t>
      </w:r>
      <w:r w:rsidRPr="00CE4DBA">
        <w:rPr>
          <w:rStyle w:val="Emphasis"/>
        </w:rPr>
        <w:t>that "</w:t>
      </w:r>
      <w:r w:rsidRPr="00031048">
        <w:rPr>
          <w:rStyle w:val="Emphasis"/>
          <w:highlight w:val="green"/>
        </w:rPr>
        <w:t>future pilots" will be "less experienced and less skilled" with "negative consequences</w:t>
      </w:r>
      <w:r w:rsidRPr="00CE4DBA">
        <w:rPr>
          <w:rStyle w:val="StyleUnderline"/>
        </w:rPr>
        <w:t xml:space="preserve"> to the flying public—and to our country."</w:t>
      </w:r>
      <w:r w:rsidRPr="00FE69A3">
        <w:rPr>
          <w:sz w:val="16"/>
        </w:rPr>
        <w:t xml:space="preserve"> To avoid this, he insisted that "airline companies must refocus their attention—and their resources—on the recruitment and retention of highly experienced, </w:t>
      </w:r>
      <w:proofErr w:type="gramStart"/>
      <w:r w:rsidRPr="00FE69A3">
        <w:rPr>
          <w:sz w:val="16"/>
        </w:rPr>
        <w:t>well trained</w:t>
      </w:r>
      <w:proofErr w:type="gramEnd"/>
      <w:r w:rsidRPr="00FE69A3">
        <w:rPr>
          <w:sz w:val="16"/>
        </w:rPr>
        <w:t xml:space="preserve"> pilots," making that a priority "at least equal to their financial bottom line."12 </w:t>
      </w:r>
    </w:p>
    <w:p w14:paraId="7DFBB6EB" w14:textId="77777777" w:rsidR="00A017C7" w:rsidRDefault="00A017C7" w:rsidP="00A017C7">
      <w:pPr>
        <w:rPr>
          <w:rStyle w:val="Emphasis"/>
        </w:rPr>
      </w:pPr>
      <w:r w:rsidRPr="00FE69A3">
        <w:rPr>
          <w:sz w:val="16"/>
        </w:rPr>
        <w:t xml:space="preserve">Captain Sullenberger is not alone in expressing these concerns. The chaotic state of the post-9/11 aviation industry generated such widespread attention in Congress that </w:t>
      </w:r>
      <w:r w:rsidRPr="00CE4DBA">
        <w:rPr>
          <w:rStyle w:val="StyleUnderline"/>
        </w:rPr>
        <w:t>the</w:t>
      </w:r>
      <w:r w:rsidRPr="00FE69A3">
        <w:rPr>
          <w:sz w:val="16"/>
        </w:rPr>
        <w:t xml:space="preserve"> Government Accounting Office (</w:t>
      </w:r>
      <w:r w:rsidRPr="00FE69A3">
        <w:rPr>
          <w:rStyle w:val="StyleUnderline"/>
        </w:rPr>
        <w:t>GAO</w:t>
      </w:r>
      <w:r w:rsidRPr="00FE69A3">
        <w:rPr>
          <w:sz w:val="16"/>
        </w:rPr>
        <w:t xml:space="preserve">) </w:t>
      </w:r>
      <w:r w:rsidRPr="00CE4DBA">
        <w:rPr>
          <w:rStyle w:val="StyleUnderline"/>
        </w:rPr>
        <w:t xml:space="preserve">was asked to investigate the implications of </w:t>
      </w:r>
      <w:r w:rsidRPr="00FE69A3">
        <w:rPr>
          <w:rStyle w:val="Emphasis"/>
        </w:rPr>
        <w:t>airline bankruptcies, mergers,</w:t>
      </w:r>
      <w:r w:rsidRPr="00CE4DBA">
        <w:rPr>
          <w:rStyle w:val="StyleUnderline"/>
        </w:rPr>
        <w:t xml:space="preserve"> loss of pension plans, and high fuel prices</w:t>
      </w:r>
      <w:r w:rsidRPr="00FE69A3">
        <w:rPr>
          <w:sz w:val="16"/>
        </w:rPr>
        <w:t xml:space="preserve">, and even consider re-regulating the struggling industry.13 One study claimed that "the airline bankruptcy process is well developed and understood" and went on to document the liquidation of employee pension plans, offering examples of the significant loss of benefits senior airline employees, such as Captain Sullenberger, will experience when they retire. Yet it nonetheless contended there is "no evidence" that bankruptcy "harms the industry."14 Another report noted, "The historically high number of airline bankruptcies and liquidations is a reflection of the industry's inherent instability."15 However, </w:t>
      </w:r>
      <w:r w:rsidRPr="00FE69A3">
        <w:rPr>
          <w:rStyle w:val="StyleUnderline"/>
        </w:rPr>
        <w:t xml:space="preserve">the </w:t>
      </w:r>
      <w:r w:rsidRPr="00031048">
        <w:rPr>
          <w:rStyle w:val="StyleUnderline"/>
          <w:highlight w:val="green"/>
        </w:rPr>
        <w:t>GAO failed to investigate</w:t>
      </w:r>
      <w:r w:rsidRPr="00FE69A3">
        <w:rPr>
          <w:rStyle w:val="StyleUnderline"/>
        </w:rPr>
        <w:t xml:space="preserve"> the </w:t>
      </w:r>
      <w:r w:rsidRPr="00031048">
        <w:rPr>
          <w:rStyle w:val="StyleUnderline"/>
          <w:highlight w:val="green"/>
        </w:rPr>
        <w:t>implications of</w:t>
      </w:r>
      <w:r w:rsidRPr="00FE69A3">
        <w:rPr>
          <w:rStyle w:val="StyleUnderline"/>
        </w:rPr>
        <w:t xml:space="preserve"> this </w:t>
      </w:r>
      <w:r w:rsidRPr="00031048">
        <w:rPr>
          <w:rStyle w:val="StyleUnderline"/>
          <w:highlight w:val="green"/>
        </w:rPr>
        <w:t>instability for employees or passengers</w:t>
      </w:r>
      <w:r w:rsidRPr="00CE2D1A">
        <w:rPr>
          <w:rStyle w:val="StyleUnderline"/>
        </w:rPr>
        <w:t>.</w:t>
      </w:r>
      <w:r w:rsidRPr="00CE2D1A">
        <w:rPr>
          <w:sz w:val="16"/>
        </w:rPr>
        <w:t xml:space="preserve"> I</w:t>
      </w:r>
      <w:r w:rsidRPr="00FE69A3">
        <w:rPr>
          <w:sz w:val="16"/>
        </w:rPr>
        <w:t xml:space="preserve">n fact, </w:t>
      </w:r>
      <w:r w:rsidRPr="00031048">
        <w:rPr>
          <w:rStyle w:val="StyleUnderline"/>
          <w:highlight w:val="green"/>
        </w:rPr>
        <w:t>not one</w:t>
      </w:r>
      <w:r w:rsidRPr="00FE69A3">
        <w:rPr>
          <w:rStyle w:val="StyleUnderline"/>
        </w:rPr>
        <w:t xml:space="preserve"> of the government's reports </w:t>
      </w:r>
      <w:r w:rsidRPr="00031048">
        <w:rPr>
          <w:rStyle w:val="StyleUnderline"/>
          <w:highlight w:val="green"/>
        </w:rPr>
        <w:t xml:space="preserve">considered the impact of this </w:t>
      </w:r>
      <w:r w:rsidRPr="00031048">
        <w:rPr>
          <w:rStyle w:val="Emphasis"/>
          <w:highlight w:val="green"/>
        </w:rPr>
        <w:t>tumultuous climate of</w:t>
      </w:r>
      <w:r w:rsidRPr="00FE69A3">
        <w:rPr>
          <w:rStyle w:val="Emphasis"/>
        </w:rPr>
        <w:t xml:space="preserve"> </w:t>
      </w:r>
      <w:r w:rsidRPr="00031048">
        <w:rPr>
          <w:rStyle w:val="Emphasis"/>
          <w:highlight w:val="green"/>
        </w:rPr>
        <w:t>outsourcing</w:t>
      </w:r>
      <w:r w:rsidRPr="00FE69A3">
        <w:rPr>
          <w:rStyle w:val="Emphasis"/>
        </w:rPr>
        <w:t xml:space="preserve">, </w:t>
      </w:r>
      <w:r w:rsidRPr="00031048">
        <w:rPr>
          <w:rStyle w:val="Emphasis"/>
          <w:highlight w:val="green"/>
        </w:rPr>
        <w:t>mergers</w:t>
      </w:r>
      <w:r w:rsidRPr="00FE69A3">
        <w:rPr>
          <w:rStyle w:val="Emphasis"/>
        </w:rPr>
        <w:t>,</w:t>
      </w:r>
      <w:r w:rsidRPr="00FE69A3">
        <w:rPr>
          <w:rStyle w:val="StyleUnderline"/>
        </w:rPr>
        <w:t xml:space="preserve"> downsizing, furloughs, </w:t>
      </w:r>
      <w:r w:rsidRPr="00031048">
        <w:rPr>
          <w:rStyle w:val="StyleUnderline"/>
          <w:highlight w:val="green"/>
        </w:rPr>
        <w:t xml:space="preserve">and changing work rules on employees, their </w:t>
      </w:r>
      <w:r w:rsidRPr="00031048">
        <w:rPr>
          <w:rStyle w:val="Emphasis"/>
          <w:highlight w:val="green"/>
        </w:rPr>
        <w:t>job performance, risk, or airline safety</w:t>
      </w:r>
      <w:r w:rsidRPr="00FE69A3">
        <w:rPr>
          <w:rStyle w:val="Emphasis"/>
        </w:rPr>
        <w:t>.</w:t>
      </w:r>
    </w:p>
    <w:p w14:paraId="44E925CE" w14:textId="77777777" w:rsidR="00A017C7" w:rsidRPr="00527896" w:rsidRDefault="00A017C7" w:rsidP="00A017C7">
      <w:pPr>
        <w:keepNext/>
        <w:keepLines/>
        <w:spacing w:before="40" w:after="0"/>
        <w:outlineLvl w:val="3"/>
        <w:rPr>
          <w:rFonts w:eastAsiaTheme="majorEastAsia" w:cstheme="majorBidi"/>
          <w:b/>
          <w:iCs/>
          <w:sz w:val="26"/>
        </w:rPr>
      </w:pPr>
      <w:r>
        <w:rPr>
          <w:rFonts w:eastAsiaTheme="majorEastAsia" w:cstheme="majorBidi"/>
          <w:b/>
          <w:iCs/>
          <w:sz w:val="26"/>
        </w:rPr>
        <w:t>Systemic air safety risk causes Russia war</w:t>
      </w:r>
    </w:p>
    <w:p w14:paraId="3F5C2E2C" w14:textId="77777777" w:rsidR="00A017C7" w:rsidRDefault="00A017C7" w:rsidP="00A017C7">
      <w:r w:rsidRPr="00527896">
        <w:rPr>
          <w:b/>
          <w:bCs/>
          <w:sz w:val="26"/>
        </w:rPr>
        <w:t>Wise 25</w:t>
      </w:r>
      <w:r w:rsidRPr="00527896">
        <w:t xml:space="preserve"> (Jeff Wise, private pilot, science journalist, and host of the Finding MH370 podcast</w:t>
      </w:r>
      <w:r>
        <w:t xml:space="preserve">, </w:t>
      </w:r>
      <w:r w:rsidRPr="00527896">
        <w:t>“Why Air Travel’s Getting Dangerous,”</w:t>
      </w:r>
      <w:r>
        <w:t>, Slate</w:t>
      </w:r>
      <w:r w:rsidRPr="00527896">
        <w:t xml:space="preserve"> </w:t>
      </w:r>
      <w:r>
        <w:t>(</w:t>
      </w:r>
      <w:r w:rsidRPr="00527896">
        <w:t>3/3/25</w:t>
      </w:r>
      <w:r>
        <w:t>)</w:t>
      </w:r>
      <w:r w:rsidRPr="00527896">
        <w:t xml:space="preserve">, </w:t>
      </w:r>
      <w:r w:rsidRPr="00303E3B">
        <w:t>https://slate.com/business/2025/03/safe-to-fly-plane-crashes-trump-faa-air-traffic-control.html</w:t>
      </w:r>
      <w:r w:rsidRPr="00527896">
        <w:t>)</w:t>
      </w:r>
    </w:p>
    <w:p w14:paraId="4E641BC2" w14:textId="77777777" w:rsidR="00A017C7" w:rsidRDefault="00A017C7" w:rsidP="00A017C7">
      <w:pPr>
        <w:rPr>
          <w:sz w:val="16"/>
        </w:rPr>
      </w:pPr>
      <w:r w:rsidRPr="004328AB">
        <w:rPr>
          <w:sz w:val="16"/>
        </w:rPr>
        <w:t xml:space="preserve">Nervous air travelers might be forgiven for feeling a little more anxious than usual since the start of the Trump administration. Only nine days in, a horrific midair </w:t>
      </w:r>
      <w:r w:rsidRPr="004328AB">
        <w:rPr>
          <w:rStyle w:val="StyleUnderline"/>
          <w:highlight w:val="green"/>
        </w:rPr>
        <w:t>collision</w:t>
      </w:r>
      <w:r w:rsidRPr="004328AB">
        <w:rPr>
          <w:sz w:val="16"/>
        </w:rPr>
        <w:t xml:space="preserve"> between an American Airlines jet and a U.S. Army Black Hawk helicopter </w:t>
      </w:r>
      <w:r w:rsidRPr="004328AB">
        <w:rPr>
          <w:rStyle w:val="StyleUnderline"/>
          <w:highlight w:val="green"/>
        </w:rPr>
        <w:t>ended a 16-year streak without a fatal</w:t>
      </w:r>
      <w:r w:rsidRPr="004328AB">
        <w:rPr>
          <w:rStyle w:val="StyleUnderline"/>
        </w:rPr>
        <w:t xml:space="preserve"> U.S. airline </w:t>
      </w:r>
      <w:r w:rsidRPr="004328AB">
        <w:rPr>
          <w:rStyle w:val="StyleUnderline"/>
          <w:highlight w:val="green"/>
        </w:rPr>
        <w:t>crash</w:t>
      </w:r>
      <w:r w:rsidRPr="004328AB">
        <w:rPr>
          <w:rStyle w:val="StyleUnderline"/>
        </w:rPr>
        <w:t>.</w:t>
      </w:r>
      <w:r w:rsidRPr="004328AB">
        <w:rPr>
          <w:sz w:val="16"/>
        </w:rPr>
        <w:t xml:space="preserve"> Then, two days later, a medevac jet nosedived into a busy Philadelphia street, killing all six aboard and one person on the ground. Then, a week later, a private jet slammed into a larger parked jet while landing in Arizona, killing the first plane’s pilot. And a week after that a Delta flight flipped upside down while landing in Toronto.</w:t>
      </w:r>
    </w:p>
    <w:p w14:paraId="7189D025" w14:textId="77777777" w:rsidR="00A017C7" w:rsidRDefault="00A017C7" w:rsidP="00A017C7">
      <w:pPr>
        <w:rPr>
          <w:sz w:val="16"/>
        </w:rPr>
      </w:pPr>
      <w:r w:rsidRPr="004328AB">
        <w:rPr>
          <w:sz w:val="16"/>
        </w:rPr>
        <w:t>Was the Trump administration directly responsible for the surge in air disasters? The timing seems uncanny, but no. Whatever his flaws, Trump plainly does not deserve blame for this particular mess, which stems from a combination of bad luck and institutional failings that have been accumulating for years.</w:t>
      </w:r>
    </w:p>
    <w:p w14:paraId="4F030025" w14:textId="77777777" w:rsidR="00A017C7" w:rsidRDefault="00A017C7" w:rsidP="00A017C7">
      <w:pPr>
        <w:rPr>
          <w:sz w:val="16"/>
        </w:rPr>
      </w:pPr>
      <w:r w:rsidRPr="004328AB">
        <w:rPr>
          <w:sz w:val="16"/>
        </w:rPr>
        <w:t xml:space="preserve">What is also plain, however, is that since it has come to power, the Trump administration has been aggressively pursuing policies that will make travelers’ odds inevitably worse. </w:t>
      </w:r>
      <w:proofErr w:type="gramStart"/>
      <w:r w:rsidRPr="004328AB">
        <w:rPr>
          <w:sz w:val="16"/>
        </w:rPr>
        <w:t>So</w:t>
      </w:r>
      <w:proofErr w:type="gramEnd"/>
      <w:r w:rsidRPr="004328AB">
        <w:rPr>
          <w:sz w:val="16"/>
        </w:rPr>
        <w:t xml:space="preserve"> is </w:t>
      </w:r>
      <w:r w:rsidRPr="004328AB">
        <w:rPr>
          <w:rStyle w:val="StyleUnderline"/>
        </w:rPr>
        <w:t>commercial aviation</w:t>
      </w:r>
      <w:r w:rsidRPr="004328AB">
        <w:rPr>
          <w:sz w:val="16"/>
        </w:rPr>
        <w:t xml:space="preserve"> still remarkably safe? Yes. </w:t>
      </w:r>
      <w:r w:rsidRPr="004328AB">
        <w:rPr>
          <w:rStyle w:val="StyleUnderline"/>
        </w:rPr>
        <w:t>Is</w:t>
      </w:r>
      <w:r w:rsidRPr="004328AB">
        <w:rPr>
          <w:sz w:val="16"/>
        </w:rPr>
        <w:t xml:space="preserve"> it </w:t>
      </w:r>
      <w:r w:rsidRPr="004328AB">
        <w:rPr>
          <w:rStyle w:val="StyleUnderline"/>
        </w:rPr>
        <w:t>about to get dramatically less safe</w:t>
      </w:r>
      <w:r w:rsidRPr="004328AB">
        <w:rPr>
          <w:sz w:val="16"/>
        </w:rPr>
        <w:t xml:space="preserve">? </w:t>
      </w:r>
      <w:proofErr w:type="gramStart"/>
      <w:r w:rsidRPr="004328AB">
        <w:rPr>
          <w:sz w:val="16"/>
        </w:rPr>
        <w:t>Also</w:t>
      </w:r>
      <w:proofErr w:type="gramEnd"/>
      <w:r w:rsidRPr="004328AB">
        <w:rPr>
          <w:sz w:val="16"/>
        </w:rPr>
        <w:t xml:space="preserve"> yes.</w:t>
      </w:r>
    </w:p>
    <w:p w14:paraId="41296A13" w14:textId="77777777" w:rsidR="00A017C7" w:rsidRDefault="00A017C7" w:rsidP="00A017C7">
      <w:pPr>
        <w:rPr>
          <w:sz w:val="16"/>
        </w:rPr>
      </w:pPr>
      <w:r w:rsidRPr="004328AB">
        <w:rPr>
          <w:sz w:val="16"/>
        </w:rPr>
        <w:t>Here are some of the problems that already exist, and why they’ll get worse.</w:t>
      </w:r>
    </w:p>
    <w:p w14:paraId="6CD7448C" w14:textId="77777777" w:rsidR="00A017C7" w:rsidRPr="004328AB" w:rsidRDefault="00A017C7" w:rsidP="00A017C7">
      <w:pPr>
        <w:rPr>
          <w:rStyle w:val="Emphasis"/>
        </w:rPr>
      </w:pPr>
      <w:r w:rsidRPr="004328AB">
        <w:rPr>
          <w:rStyle w:val="Emphasis"/>
          <w:highlight w:val="green"/>
        </w:rPr>
        <w:t>Failure to Regulate</w:t>
      </w:r>
    </w:p>
    <w:p w14:paraId="196DB369" w14:textId="77777777" w:rsidR="00A017C7" w:rsidRDefault="00A017C7" w:rsidP="00A017C7">
      <w:pPr>
        <w:rPr>
          <w:sz w:val="16"/>
        </w:rPr>
      </w:pPr>
      <w:r w:rsidRPr="004328AB">
        <w:rPr>
          <w:rStyle w:val="Emphasis"/>
        </w:rPr>
        <w:t xml:space="preserve">A challenge in industrial safety is the </w:t>
      </w:r>
      <w:r w:rsidRPr="004328AB">
        <w:rPr>
          <w:rStyle w:val="Emphasis"/>
          <w:highlight w:val="green"/>
        </w:rPr>
        <w:t>tendency of powerful players to infiltrate and undermine</w:t>
      </w:r>
      <w:r w:rsidRPr="004328AB">
        <w:rPr>
          <w:rStyle w:val="Emphasis"/>
        </w:rPr>
        <w:t xml:space="preserve"> their </w:t>
      </w:r>
      <w:r w:rsidRPr="004328AB">
        <w:rPr>
          <w:rStyle w:val="Emphasis"/>
          <w:highlight w:val="green"/>
        </w:rPr>
        <w:t>regulators</w:t>
      </w:r>
      <w:r w:rsidRPr="004328AB">
        <w:rPr>
          <w:rStyle w:val="Emphasis"/>
        </w:rPr>
        <w:t xml:space="preserve">. </w:t>
      </w:r>
      <w:r w:rsidRPr="004328AB">
        <w:rPr>
          <w:sz w:val="16"/>
        </w:rPr>
        <w:t>This dynamic has been playing out to dangerous effect in aviation, where Boeing has become such a dominant force that it’s been able to literally write its own rules. Starting in 2009, the Federal Aviation Administration launched a program under which it allowed Boeing to self-certify that its aircraft designs and production were safe.</w:t>
      </w:r>
    </w:p>
    <w:p w14:paraId="20888310" w14:textId="77777777" w:rsidR="00A017C7" w:rsidRDefault="00A017C7" w:rsidP="00A017C7">
      <w:pPr>
        <w:rPr>
          <w:sz w:val="16"/>
        </w:rPr>
      </w:pPr>
      <w:r w:rsidRPr="004328AB">
        <w:rPr>
          <w:sz w:val="16"/>
        </w:rPr>
        <w:t>It’s easy to see what that arrangement might have initially delighted Boeing’s C-suite, but it proved dangerous, both for Boeing’s customers and for the company itself. Two brand-new 737 Max airliners crashing in 2018 and 2019 annihilated public trust in Boeing, and the company has struggled to find its footing ever since.</w:t>
      </w:r>
    </w:p>
    <w:p w14:paraId="3018ADF7" w14:textId="77777777" w:rsidR="00A017C7" w:rsidRPr="004328AB" w:rsidRDefault="00A017C7" w:rsidP="00A017C7">
      <w:pPr>
        <w:rPr>
          <w:u w:val="single"/>
        </w:rPr>
      </w:pPr>
      <w:r w:rsidRPr="004328AB">
        <w:rPr>
          <w:rStyle w:val="StyleUnderline"/>
        </w:rPr>
        <w:t xml:space="preserve">Until now, at </w:t>
      </w:r>
      <w:proofErr w:type="gramStart"/>
      <w:r w:rsidRPr="004328AB">
        <w:rPr>
          <w:rStyle w:val="StyleUnderline"/>
        </w:rPr>
        <w:t>least,</w:t>
      </w:r>
      <w:proofErr w:type="gramEnd"/>
      <w:r w:rsidRPr="004328AB">
        <w:rPr>
          <w:rStyle w:val="StyleUnderline"/>
        </w:rPr>
        <w:t xml:space="preserve"> everyone agreed that regulations are important for aviation safety. </w:t>
      </w:r>
      <w:r w:rsidRPr="004328AB">
        <w:rPr>
          <w:sz w:val="16"/>
        </w:rPr>
        <w:t xml:space="preserve">The new administration doesn’t see things that way. Trump started his current term with a promise to dramatically slash regulations, proclaiming that “whenever an agency promulgates a new rule, regulation, or guidance, it must identify at least 10 existing rules, regulations, or guidance documents to be repealed.” By wiping out government regulations across the entire industry, </w:t>
      </w:r>
      <w:r w:rsidRPr="004328AB">
        <w:rPr>
          <w:rStyle w:val="StyleUnderline"/>
        </w:rPr>
        <w:t>the administration is asking aircraft-makers and operators to follow their own rules. Historically, that hasn’t worked out well.</w:t>
      </w:r>
    </w:p>
    <w:p w14:paraId="3DD6BC90" w14:textId="77777777" w:rsidR="00A017C7" w:rsidRPr="00527896" w:rsidRDefault="00A017C7" w:rsidP="00A017C7">
      <w:pPr>
        <w:rPr>
          <w:sz w:val="16"/>
        </w:rPr>
      </w:pPr>
      <w:r w:rsidRPr="00527896">
        <w:rPr>
          <w:sz w:val="16"/>
        </w:rPr>
        <w:t>Understaffing</w:t>
      </w:r>
    </w:p>
    <w:p w14:paraId="720CC65D" w14:textId="77777777" w:rsidR="00A017C7" w:rsidRPr="00031048" w:rsidRDefault="00A017C7" w:rsidP="00A017C7">
      <w:r w:rsidRPr="00031048">
        <w:rPr>
          <w:sz w:val="14"/>
        </w:rPr>
        <w:t xml:space="preserve">The problem of understaffing at the FAA is one that has troubled experts for years. In 2023, the New York Times revealed that </w:t>
      </w:r>
      <w:r w:rsidRPr="00031048">
        <w:rPr>
          <w:rStyle w:val="Emphasis"/>
          <w:highlight w:val="green"/>
        </w:rPr>
        <w:t>near misses between airliners have become endemic at airports across the country</w:t>
      </w:r>
      <w:r w:rsidRPr="00031048">
        <w:rPr>
          <w:rStyle w:val="StyleUnderline"/>
        </w:rPr>
        <w:t>, “a sign of what many insiders describe as a safety net under mounting stress,”</w:t>
      </w:r>
      <w:r w:rsidRPr="00031048">
        <w:rPr>
          <w:sz w:val="14"/>
        </w:rPr>
        <w:t xml:space="preserve"> </w:t>
      </w:r>
      <w:r w:rsidRPr="00031048">
        <w:rPr>
          <w:sz w:val="12"/>
        </w:rPr>
        <w:t>with a leading cause being “mistakes by air traffic controllers stretched thin by a nationwide staffing shortage.”</w:t>
      </w:r>
    </w:p>
    <w:p w14:paraId="6F22C6C2" w14:textId="77777777" w:rsidR="00A017C7" w:rsidRPr="00527896" w:rsidRDefault="00A017C7" w:rsidP="00A017C7">
      <w:pPr>
        <w:rPr>
          <w:sz w:val="16"/>
        </w:rPr>
      </w:pPr>
      <w:r w:rsidRPr="00527896">
        <w:rPr>
          <w:sz w:val="16"/>
        </w:rPr>
        <w:t>Understaffing is not a problem that worries the Trump administration, however. As part of its project to massively slash the size of the government, it laid off some 400 FAA workers starting on Feb. 17. At the time, it said that none of the firings involved air traffic controllers. But five days later Musk posted to X that any federal employee that didn’t write an email explaining what they’d done during the previous week would be fired. If enforced, this diktat will likely ensnare some air traffic controllers from towers that can hardly afford to lose them.</w:t>
      </w:r>
    </w:p>
    <w:p w14:paraId="242FECC0" w14:textId="77777777" w:rsidR="00A017C7" w:rsidRPr="00527896" w:rsidRDefault="00A017C7" w:rsidP="00A017C7">
      <w:pPr>
        <w:rPr>
          <w:sz w:val="16"/>
        </w:rPr>
      </w:pPr>
      <w:r w:rsidRPr="00527896">
        <w:rPr>
          <w:sz w:val="16"/>
        </w:rPr>
        <w:t xml:space="preserve">But there’s a broader issue, which is that a great many FAA employees—not just air traffic controllers—positively affect aviation safety. Some of the FAA employees fired earlier this month, for instance, were charged with updating the navigational charts that help keep pilots clear of danger. If the prime motive of the Trump-Musk alliance is to gut the federal workforce as thoroughly as possible, that’s going to have all kind of </w:t>
      </w:r>
      <w:r w:rsidRPr="00031048">
        <w:rPr>
          <w:highlight w:val="green"/>
          <w:u w:val="single"/>
        </w:rPr>
        <w:t>deleterious</w:t>
      </w:r>
      <w:r w:rsidRPr="00527896">
        <w:rPr>
          <w:u w:val="single"/>
        </w:rPr>
        <w:t xml:space="preserve"> </w:t>
      </w:r>
      <w:r w:rsidRPr="00031048">
        <w:rPr>
          <w:highlight w:val="green"/>
          <w:u w:val="single"/>
        </w:rPr>
        <w:t>effects</w:t>
      </w:r>
      <w:r w:rsidRPr="00527896">
        <w:rPr>
          <w:sz w:val="16"/>
        </w:rPr>
        <w:t xml:space="preserve">, up to and </w:t>
      </w:r>
      <w:r w:rsidRPr="00527896">
        <w:rPr>
          <w:u w:val="single"/>
        </w:rPr>
        <w:t>including</w:t>
      </w:r>
      <w:r w:rsidRPr="00527896">
        <w:rPr>
          <w:sz w:val="16"/>
        </w:rPr>
        <w:t xml:space="preserve"> twisted smoldering </w:t>
      </w:r>
      <w:r w:rsidRPr="00527896">
        <w:rPr>
          <w:b/>
          <w:iCs/>
          <w:u w:val="single"/>
        </w:rPr>
        <w:t>wreckage</w:t>
      </w:r>
      <w:r w:rsidRPr="00527896">
        <w:rPr>
          <w:sz w:val="16"/>
        </w:rPr>
        <w:t>.</w:t>
      </w:r>
    </w:p>
    <w:p w14:paraId="5D9A475B" w14:textId="77777777" w:rsidR="00A017C7" w:rsidRPr="00527896" w:rsidRDefault="00A017C7" w:rsidP="00A017C7">
      <w:pPr>
        <w:rPr>
          <w:sz w:val="16"/>
        </w:rPr>
      </w:pPr>
      <w:r w:rsidRPr="00527896">
        <w:rPr>
          <w:sz w:val="16"/>
        </w:rPr>
        <w:t>Foreign Adversaries</w:t>
      </w:r>
    </w:p>
    <w:p w14:paraId="02B06473" w14:textId="77777777" w:rsidR="00A017C7" w:rsidRPr="00527896" w:rsidRDefault="00A017C7" w:rsidP="00A017C7">
      <w:pPr>
        <w:rPr>
          <w:sz w:val="16"/>
        </w:rPr>
      </w:pPr>
      <w:r w:rsidRPr="00527896">
        <w:rPr>
          <w:sz w:val="16"/>
        </w:rPr>
        <w:t xml:space="preserve">Historically, the aviation </w:t>
      </w:r>
      <w:r w:rsidRPr="00527896">
        <w:rPr>
          <w:u w:val="single"/>
        </w:rPr>
        <w:t>industry</w:t>
      </w:r>
      <w:r w:rsidRPr="00527896">
        <w:rPr>
          <w:sz w:val="16"/>
        </w:rPr>
        <w:t xml:space="preserve"> has </w:t>
      </w:r>
      <w:r w:rsidRPr="00527896">
        <w:rPr>
          <w:u w:val="single"/>
        </w:rPr>
        <w:t>focused on</w:t>
      </w:r>
      <w:r w:rsidRPr="00527896">
        <w:rPr>
          <w:sz w:val="16"/>
        </w:rPr>
        <w:t xml:space="preserve"> preventing accidents by </w:t>
      </w:r>
      <w:r w:rsidRPr="00527896">
        <w:rPr>
          <w:u w:val="single"/>
        </w:rPr>
        <w:t>removing the risk of</w:t>
      </w:r>
      <w:r w:rsidRPr="00527896">
        <w:rPr>
          <w:sz w:val="16"/>
        </w:rPr>
        <w:t xml:space="preserve"> equipment malfunction and </w:t>
      </w:r>
      <w:r w:rsidRPr="00527896">
        <w:rPr>
          <w:u w:val="single"/>
        </w:rPr>
        <w:t>human error</w:t>
      </w:r>
      <w:r w:rsidRPr="00527896">
        <w:rPr>
          <w:sz w:val="16"/>
        </w:rPr>
        <w:t xml:space="preserve">. Over the past decade, however, </w:t>
      </w:r>
      <w:r w:rsidRPr="00527896">
        <w:rPr>
          <w:b/>
          <w:iCs/>
          <w:u w:val="single"/>
        </w:rPr>
        <w:t xml:space="preserve">a whole </w:t>
      </w:r>
      <w:r w:rsidRPr="00031048">
        <w:rPr>
          <w:b/>
          <w:iCs/>
          <w:highlight w:val="green"/>
          <w:u w:val="single"/>
        </w:rPr>
        <w:t>new</w:t>
      </w:r>
      <w:r w:rsidRPr="00527896">
        <w:rPr>
          <w:b/>
          <w:iCs/>
          <w:u w:val="single"/>
        </w:rPr>
        <w:t xml:space="preserve"> </w:t>
      </w:r>
      <w:r w:rsidRPr="00031048">
        <w:rPr>
          <w:b/>
          <w:iCs/>
          <w:highlight w:val="green"/>
          <w:u w:val="single"/>
        </w:rPr>
        <w:t>source of danger</w:t>
      </w:r>
      <w:r w:rsidRPr="00527896">
        <w:rPr>
          <w:b/>
          <w:iCs/>
          <w:u w:val="single"/>
        </w:rPr>
        <w:t xml:space="preserve"> has emerged</w:t>
      </w:r>
      <w:r w:rsidRPr="00527896">
        <w:rPr>
          <w:sz w:val="16"/>
        </w:rPr>
        <w:t xml:space="preserve">: </w:t>
      </w:r>
      <w:r w:rsidRPr="00031048">
        <w:rPr>
          <w:b/>
          <w:iCs/>
          <w:highlight w:val="green"/>
          <w:u w:val="single"/>
        </w:rPr>
        <w:t>foreign adversaries</w:t>
      </w:r>
      <w:r w:rsidRPr="00527896">
        <w:rPr>
          <w:sz w:val="16"/>
        </w:rPr>
        <w:t xml:space="preserve"> </w:t>
      </w:r>
      <w:r w:rsidRPr="00527896">
        <w:rPr>
          <w:u w:val="single"/>
        </w:rPr>
        <w:t xml:space="preserve">who </w:t>
      </w:r>
      <w:r w:rsidRPr="00031048">
        <w:rPr>
          <w:highlight w:val="green"/>
          <w:u w:val="single"/>
        </w:rPr>
        <w:t xml:space="preserve">attack </w:t>
      </w:r>
      <w:r w:rsidRPr="00031048">
        <w:rPr>
          <w:b/>
          <w:iCs/>
          <w:highlight w:val="green"/>
          <w:u w:val="single"/>
        </w:rPr>
        <w:t>civil aviation</w:t>
      </w:r>
      <w:r w:rsidRPr="00527896">
        <w:rPr>
          <w:sz w:val="16"/>
        </w:rPr>
        <w:t xml:space="preserve"> as part of a broad campaign of disruption against the democratic West. By far the </w:t>
      </w:r>
      <w:r w:rsidRPr="00031048">
        <w:rPr>
          <w:b/>
          <w:iCs/>
          <w:highlight w:val="green"/>
          <w:u w:val="single"/>
        </w:rPr>
        <w:t>worst actor in this space has been</w:t>
      </w:r>
      <w:r w:rsidRPr="00527896">
        <w:rPr>
          <w:b/>
          <w:iCs/>
          <w:u w:val="single"/>
        </w:rPr>
        <w:t xml:space="preserve"> </w:t>
      </w:r>
      <w:r w:rsidRPr="00031048">
        <w:rPr>
          <w:b/>
          <w:iCs/>
          <w:highlight w:val="green"/>
          <w:u w:val="single"/>
        </w:rPr>
        <w:t>Russia</w:t>
      </w:r>
      <w:r w:rsidRPr="00527896">
        <w:rPr>
          <w:sz w:val="16"/>
        </w:rPr>
        <w:t xml:space="preserve"> and its proxies, which, since 2014, have </w:t>
      </w:r>
      <w:r w:rsidRPr="00031048">
        <w:rPr>
          <w:highlight w:val="green"/>
          <w:u w:val="single"/>
        </w:rPr>
        <w:t xml:space="preserve">shot down </w:t>
      </w:r>
      <w:r w:rsidRPr="00031048">
        <w:rPr>
          <w:b/>
          <w:iCs/>
          <w:highlight w:val="green"/>
          <w:u w:val="single"/>
        </w:rPr>
        <w:t>two airliners</w:t>
      </w:r>
      <w:r w:rsidRPr="00527896">
        <w:rPr>
          <w:sz w:val="16"/>
        </w:rPr>
        <w:t xml:space="preserve">, </w:t>
      </w:r>
      <w:r w:rsidRPr="00527896">
        <w:rPr>
          <w:b/>
          <w:iCs/>
          <w:u w:val="single"/>
        </w:rPr>
        <w:t>pirated another</w:t>
      </w:r>
      <w:r w:rsidRPr="00527896">
        <w:rPr>
          <w:sz w:val="16"/>
        </w:rPr>
        <w:t xml:space="preserve">, blown up a private jet, and waged internecine electronic warfare against airliners in northern Europe. Most ominously, last year Russian intelligence </w:t>
      </w:r>
      <w:r w:rsidRPr="00031048">
        <w:rPr>
          <w:highlight w:val="green"/>
          <w:u w:val="single"/>
        </w:rPr>
        <w:t>operatives</w:t>
      </w:r>
      <w:r w:rsidRPr="00527896">
        <w:rPr>
          <w:sz w:val="16"/>
        </w:rPr>
        <w:t xml:space="preserve"> began </w:t>
      </w:r>
      <w:r w:rsidRPr="00031048">
        <w:rPr>
          <w:b/>
          <w:iCs/>
          <w:highlight w:val="green"/>
          <w:u w:val="single"/>
        </w:rPr>
        <w:t>planting incendiary devices</w:t>
      </w:r>
      <w:r w:rsidRPr="00527896">
        <w:rPr>
          <w:sz w:val="16"/>
        </w:rPr>
        <w:t xml:space="preserve"> in air cargo shipments, a move that so alarmed the Biden administration that it warned the Kremlin that it was </w:t>
      </w:r>
      <w:r w:rsidRPr="00031048">
        <w:rPr>
          <w:b/>
          <w:iCs/>
          <w:highlight w:val="green"/>
          <w:u w:val="single"/>
        </w:rPr>
        <w:t>risking an all-out war</w:t>
      </w:r>
      <w:r w:rsidRPr="00527896">
        <w:rPr>
          <w:sz w:val="16"/>
        </w:rPr>
        <w:t>.</w:t>
      </w:r>
    </w:p>
    <w:p w14:paraId="440A42F4" w14:textId="77777777" w:rsidR="00A017C7" w:rsidRPr="00527896" w:rsidRDefault="00A017C7" w:rsidP="00A017C7">
      <w:pPr>
        <w:rPr>
          <w:sz w:val="16"/>
        </w:rPr>
      </w:pPr>
      <w:r w:rsidRPr="00527896">
        <w:rPr>
          <w:sz w:val="16"/>
        </w:rPr>
        <w:t>To say that Trump is unlikely to push back against this particular threat is an understatement. It was, after all, Russian intelligence that helped him come to power in the first place, and during the beginning of his second term, the United States has quickly swung from adversary to overt ally of the Kremlin.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58B766CE" w14:textId="77777777" w:rsidR="00A017C7" w:rsidRPr="00527896" w:rsidRDefault="00A017C7" w:rsidP="00A017C7">
      <w:pPr>
        <w:rPr>
          <w:sz w:val="16"/>
        </w:rPr>
      </w:pPr>
      <w:r w:rsidRPr="00527896">
        <w:rPr>
          <w:sz w:val="16"/>
        </w:rPr>
        <w:t xml:space="preserve">For the time being, America’s air transportation system still provides one of the safest forms of travel available. But that safety has taken great expense and patience to achieve. This carefully tuned system is now being actively dismantled by people who don’t understand how it works and don’t value what it does. Like a house whose beams have rotted from within, </w:t>
      </w:r>
      <w:r w:rsidRPr="00031048">
        <w:rPr>
          <w:b/>
          <w:iCs/>
          <w:highlight w:val="green"/>
          <w:u w:val="single"/>
        </w:rPr>
        <w:t>once air travel starts to fail</w:t>
      </w:r>
      <w:r w:rsidRPr="00527896">
        <w:rPr>
          <w:sz w:val="16"/>
        </w:rPr>
        <w:t xml:space="preserve">, </w:t>
      </w:r>
      <w:r w:rsidRPr="00031048">
        <w:rPr>
          <w:b/>
          <w:iCs/>
          <w:highlight w:val="green"/>
          <w:u w:val="single"/>
        </w:rPr>
        <w:t>it will fail dramatically</w:t>
      </w:r>
      <w:r w:rsidRPr="00527896">
        <w:rPr>
          <w:sz w:val="16"/>
        </w:rPr>
        <w:t>.</w:t>
      </w:r>
    </w:p>
    <w:p w14:paraId="2D523FD7" w14:textId="77777777" w:rsidR="00A017C7" w:rsidRPr="00A017C7" w:rsidRDefault="00A017C7" w:rsidP="00A017C7">
      <w:pPr>
        <w:keepNext/>
        <w:keepLines/>
        <w:spacing w:before="40" w:after="0" w:line="240" w:lineRule="auto"/>
        <w:outlineLvl w:val="3"/>
        <w:rPr>
          <w:rFonts w:eastAsia="Times New Roman" w:cs="Times New Roman"/>
          <w:b/>
          <w:iCs/>
          <w:sz w:val="26"/>
        </w:rPr>
      </w:pPr>
      <w:r w:rsidRPr="00A017C7">
        <w:rPr>
          <w:rFonts w:eastAsia="Times New Roman" w:cs="Times New Roman"/>
          <w:b/>
          <w:iCs/>
          <w:sz w:val="26"/>
        </w:rPr>
        <w:t>Plan doesn’t increase union density – stops further decline</w:t>
      </w:r>
    </w:p>
    <w:p w14:paraId="4767F0F9" w14:textId="77777777" w:rsidR="00A017C7" w:rsidRPr="00933198" w:rsidRDefault="00A017C7" w:rsidP="00A017C7">
      <w:pPr>
        <w:spacing w:after="0" w:line="240" w:lineRule="auto"/>
        <w:rPr>
          <w:rFonts w:eastAsia="Calibri"/>
        </w:rPr>
      </w:pPr>
      <w:r w:rsidRPr="00933198">
        <w:rPr>
          <w:rFonts w:eastAsia="Calibri"/>
          <w:b/>
          <w:bCs/>
          <w:sz w:val="26"/>
        </w:rPr>
        <w:t xml:space="preserve">Hafiz and Marinescu </w:t>
      </w:r>
      <w:r w:rsidRPr="00933198">
        <w:rPr>
          <w:rFonts w:eastAsia="Calibri"/>
        </w:rPr>
        <w:t>20</w:t>
      </w:r>
      <w:r w:rsidRPr="00933198">
        <w:rPr>
          <w:rFonts w:eastAsia="Calibri"/>
          <w:b/>
          <w:bCs/>
          <w:sz w:val="26"/>
        </w:rPr>
        <w:t>23</w:t>
      </w:r>
      <w:r w:rsidRPr="00933198">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7F3B7994" w14:textId="0EF56EAF" w:rsidR="00A017C7" w:rsidRPr="00A017C7" w:rsidRDefault="00A017C7" w:rsidP="00A017C7">
      <w:pPr>
        <w:spacing w:after="0" w:line="240" w:lineRule="auto"/>
        <w:rPr>
          <w:rFonts w:eastAsia="Calibri"/>
          <w:sz w:val="16"/>
        </w:rPr>
      </w:pPr>
      <w:r w:rsidRPr="00933198">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933198">
        <w:rPr>
          <w:rFonts w:eastAsia="Calibri"/>
          <w:highlight w:val="green"/>
          <w:u w:val="single"/>
        </w:rPr>
        <w:t xml:space="preserve">Strengthening union density will </w:t>
      </w:r>
      <w:r w:rsidRPr="00933198">
        <w:rPr>
          <w:rFonts w:eastAsia="Calibri"/>
          <w:b/>
          <w:iCs/>
          <w:highlight w:val="green"/>
          <w:u w:val="single"/>
        </w:rPr>
        <w:t>require a suite of labor law reforms</w:t>
      </w:r>
      <w:r w:rsidRPr="00933198">
        <w:rPr>
          <w:rFonts w:eastAsia="Calibri"/>
          <w:highlight w:val="green"/>
          <w:u w:val="single"/>
        </w:rPr>
        <w:t xml:space="preserve"> that</w:t>
      </w:r>
      <w:r w:rsidRPr="00933198">
        <w:rPr>
          <w:rFonts w:eastAsia="Calibri"/>
          <w:u w:val="single"/>
        </w:rPr>
        <w:t xml:space="preserve"> may </w:t>
      </w:r>
      <w:r w:rsidRPr="00933198">
        <w:rPr>
          <w:rFonts w:eastAsia="Calibri"/>
          <w:highlight w:val="green"/>
          <w:u w:val="single"/>
        </w:rPr>
        <w:t>include</w:t>
      </w:r>
      <w:r w:rsidRPr="00933198">
        <w:rPr>
          <w:rFonts w:eastAsia="Calibri"/>
          <w:sz w:val="16"/>
        </w:rPr>
        <w:t xml:space="preserve"> (but are not limited to) passage of </w:t>
      </w:r>
      <w:r w:rsidRPr="00933198">
        <w:rPr>
          <w:rFonts w:eastAsia="Calibri"/>
          <w:u w:val="single"/>
        </w:rPr>
        <w:t>the</w:t>
      </w:r>
      <w:r w:rsidRPr="00933198">
        <w:rPr>
          <w:rFonts w:eastAsia="Calibri"/>
          <w:sz w:val="16"/>
        </w:rPr>
        <w:t xml:space="preserve"> Protecting the Right to Organize Act (</w:t>
      </w:r>
      <w:r w:rsidRPr="00933198">
        <w:rPr>
          <w:rFonts w:eastAsia="Calibri"/>
          <w:highlight w:val="green"/>
          <w:u w:val="single"/>
        </w:rPr>
        <w:t xml:space="preserve">PRO Act), reforms to </w:t>
      </w:r>
      <w:r w:rsidRPr="00933198">
        <w:rPr>
          <w:rFonts w:eastAsia="Calibri"/>
          <w:u w:val="single"/>
        </w:rPr>
        <w:t xml:space="preserve">ease union </w:t>
      </w:r>
      <w:r w:rsidRPr="00933198">
        <w:rPr>
          <w:rFonts w:eastAsia="Calibri"/>
          <w:highlight w:val="green"/>
          <w:u w:val="single"/>
        </w:rPr>
        <w:t>recognition, sectoral</w:t>
      </w:r>
      <w:r w:rsidRPr="00933198">
        <w:rPr>
          <w:rFonts w:eastAsia="Calibri"/>
          <w:sz w:val="16"/>
          <w:highlight w:val="green"/>
        </w:rPr>
        <w:t xml:space="preserve"> </w:t>
      </w:r>
      <w:r w:rsidRPr="00933198">
        <w:rPr>
          <w:rFonts w:eastAsia="Calibri"/>
          <w:sz w:val="16"/>
        </w:rPr>
        <w:t xml:space="preserve">and supply chain </w:t>
      </w:r>
      <w:r w:rsidRPr="00933198">
        <w:rPr>
          <w:rFonts w:eastAsia="Calibri"/>
          <w:highlight w:val="green"/>
          <w:u w:val="single"/>
        </w:rPr>
        <w:t>bargaining</w:t>
      </w:r>
      <w:r w:rsidRPr="00933198">
        <w:rPr>
          <w:rFonts w:eastAsia="Calibri"/>
          <w:u w:val="single"/>
        </w:rPr>
        <w:t>,</w:t>
      </w:r>
      <w:r w:rsidRPr="00933198">
        <w:rPr>
          <w:rFonts w:eastAsia="Calibri"/>
          <w:sz w:val="16"/>
        </w:rPr>
        <w:t xml:space="preserve"> “Ghent system” reforms, </w:t>
      </w:r>
      <w:r w:rsidRPr="00933198">
        <w:rPr>
          <w:rFonts w:eastAsia="Calibri"/>
          <w:u w:val="single"/>
        </w:rPr>
        <w:t>and worker representation on corporate boards</w:t>
      </w:r>
      <w:r w:rsidRPr="00933198">
        <w:rPr>
          <w:rFonts w:eastAsia="Calibri"/>
          <w:sz w:val="16"/>
        </w:rPr>
        <w:t xml:space="preserve">.92 </w:t>
      </w:r>
      <w:r w:rsidRPr="00933198">
        <w:rPr>
          <w:rFonts w:eastAsia="Calibri"/>
          <w:u w:val="single"/>
        </w:rPr>
        <w:t>But</w:t>
      </w:r>
      <w:r w:rsidRPr="00933198">
        <w:rPr>
          <w:rFonts w:eastAsia="Calibri"/>
          <w:sz w:val="16"/>
        </w:rPr>
        <w:t xml:space="preserve"> empirical </w:t>
      </w:r>
      <w:r w:rsidRPr="00933198">
        <w:rPr>
          <w:rFonts w:eastAsia="Calibri"/>
          <w:u w:val="single"/>
        </w:rPr>
        <w:t>evidence supports a number of promising avenues for increasing worker voice under the NLRB’s existing authority</w:t>
      </w:r>
      <w:r w:rsidRPr="00933198">
        <w:rPr>
          <w:rFonts w:eastAsia="Calibri"/>
          <w:sz w:val="16"/>
        </w:rPr>
        <w:t xml:space="preserve">. </w:t>
      </w:r>
      <w:r w:rsidRPr="00933198">
        <w:rPr>
          <w:rFonts w:eastAsia="Calibri"/>
          <w:highlight w:val="green"/>
          <w:u w:val="single"/>
        </w:rPr>
        <w:t>This</w:t>
      </w:r>
      <w:r w:rsidRPr="00933198">
        <w:rPr>
          <w:rFonts w:eastAsia="Calibri"/>
          <w:sz w:val="16"/>
          <w:highlight w:val="green"/>
        </w:rPr>
        <w:t xml:space="preserve"> </w:t>
      </w:r>
      <w:r w:rsidRPr="00933198">
        <w:rPr>
          <w:rFonts w:eastAsia="Calibri"/>
          <w:sz w:val="16"/>
        </w:rPr>
        <w:t xml:space="preserve">Section </w:t>
      </w:r>
      <w:r w:rsidRPr="00933198">
        <w:rPr>
          <w:rFonts w:eastAsia="Calibri"/>
          <w:highlight w:val="green"/>
          <w:u w:val="single"/>
        </w:rPr>
        <w:t xml:space="preserve">proposes tools to </w:t>
      </w:r>
      <w:r w:rsidRPr="00933198">
        <w:rPr>
          <w:rFonts w:eastAsia="Calibri"/>
          <w:u w:val="single"/>
        </w:rPr>
        <w:t xml:space="preserve">more effectively </w:t>
      </w:r>
      <w:r w:rsidRPr="00933198">
        <w:rPr>
          <w:rFonts w:eastAsia="Calibri"/>
          <w:highlight w:val="green"/>
          <w:u w:val="single"/>
        </w:rPr>
        <w:t>deter employer noncompliance and reverse</w:t>
      </w:r>
      <w:r w:rsidRPr="00933198">
        <w:rPr>
          <w:rFonts w:eastAsia="Calibri"/>
          <w:u w:val="single"/>
        </w:rPr>
        <w:t xml:space="preserve"> some </w:t>
      </w:r>
      <w:r w:rsidRPr="00933198">
        <w:rPr>
          <w:rFonts w:eastAsia="Calibri"/>
          <w:highlight w:val="green"/>
          <w:u w:val="single"/>
        </w:rPr>
        <w:t>contributing causes of union decline</w:t>
      </w:r>
      <w:r w:rsidRPr="00933198">
        <w:rPr>
          <w:rFonts w:eastAsia="Calibri"/>
          <w:sz w:val="16"/>
        </w:rPr>
        <w:t>. It then offers guidance on interagency coordination that can strengthen those tools and better support labor market institution building to enhance worker voice.</w:t>
      </w:r>
    </w:p>
    <w:p w14:paraId="13FA85B3" w14:textId="77777777" w:rsidR="00A017C7" w:rsidRPr="005B0211" w:rsidRDefault="00A017C7" w:rsidP="00A017C7">
      <w:pPr>
        <w:keepNext/>
        <w:keepLines/>
        <w:spacing w:before="40" w:line="256" w:lineRule="auto"/>
        <w:outlineLvl w:val="3"/>
        <w:rPr>
          <w:rFonts w:eastAsia="Times New Roman" w:cs="Times New Roman"/>
          <w:b/>
          <w:iCs/>
          <w:sz w:val="26"/>
        </w:rPr>
      </w:pPr>
      <w:r w:rsidRPr="005B0211">
        <w:rPr>
          <w:rFonts w:eastAsia="Times New Roman" w:cs="Times New Roman"/>
          <w:b/>
          <w:iCs/>
          <w:sz w:val="26"/>
        </w:rPr>
        <w:t xml:space="preserve">China seeks neither expansion </w:t>
      </w:r>
      <w:proofErr w:type="gramStart"/>
      <w:r w:rsidRPr="005B0211">
        <w:rPr>
          <w:rFonts w:eastAsia="Times New Roman" w:cs="Times New Roman"/>
          <w:b/>
          <w:iCs/>
          <w:sz w:val="26"/>
        </w:rPr>
        <w:t>or</w:t>
      </w:r>
      <w:proofErr w:type="gramEnd"/>
      <w:r w:rsidRPr="005B0211">
        <w:rPr>
          <w:rFonts w:eastAsia="Times New Roman" w:cs="Times New Roman"/>
          <w:b/>
          <w:iCs/>
          <w:sz w:val="26"/>
        </w:rPr>
        <w:t xml:space="preserve"> war. </w:t>
      </w:r>
    </w:p>
    <w:p w14:paraId="0CE7D6C2" w14:textId="77777777" w:rsidR="00A017C7" w:rsidRPr="005B0211" w:rsidRDefault="00A017C7" w:rsidP="00A017C7">
      <w:pPr>
        <w:spacing w:line="256" w:lineRule="auto"/>
        <w:rPr>
          <w:rFonts w:eastAsia="Calibri"/>
        </w:rPr>
      </w:pPr>
      <w:r w:rsidRPr="005B0211">
        <w:rPr>
          <w:rFonts w:eastAsia="Calibri"/>
        </w:rPr>
        <w:t xml:space="preserve">Dr. Andrew </w:t>
      </w:r>
      <w:r w:rsidRPr="005B0211">
        <w:rPr>
          <w:rFonts w:eastAsia="Calibri"/>
          <w:b/>
          <w:bCs/>
          <w:sz w:val="26"/>
        </w:rPr>
        <w:t>Latham 24</w:t>
      </w:r>
      <w:r w:rsidRPr="005B0211">
        <w:rPr>
          <w:rFonts w:eastAsia="Calibri"/>
        </w:rPr>
        <w:t xml:space="preserve">, PhD, Professor, International Relations &amp; Political Theory, Macalester College. Research Associate, Centre for </w:t>
      </w:r>
      <w:proofErr w:type="spellStart"/>
      <w:r w:rsidRPr="005B0211">
        <w:rPr>
          <w:rFonts w:eastAsia="Calibri"/>
        </w:rPr>
        <w:t>Defence</w:t>
      </w:r>
      <w:proofErr w:type="spellEnd"/>
      <w:r w:rsidRPr="005B0211">
        <w:rPr>
          <w:rFonts w:eastAsia="Calibri"/>
        </w:rPr>
        <w:t xml:space="preserve"> &amp; Security Studies, "Is China's Xi Era Marked by Primacy or Something Else?" Responsible Statecraft, 10/16/2024, https://responsiblestatecraft.org/china-military-strategy/. //</w:t>
      </w:r>
      <w:proofErr w:type="spellStart"/>
      <w:r w:rsidRPr="005B0211">
        <w:rPr>
          <w:rFonts w:eastAsia="Calibri"/>
        </w:rPr>
        <w:t>JDi</w:t>
      </w:r>
      <w:proofErr w:type="spellEnd"/>
    </w:p>
    <w:p w14:paraId="352682D4" w14:textId="77777777" w:rsidR="00A017C7" w:rsidRPr="005B0211" w:rsidRDefault="00A017C7" w:rsidP="00A017C7">
      <w:pPr>
        <w:spacing w:line="256" w:lineRule="auto"/>
        <w:rPr>
          <w:rFonts w:eastAsia="Calibri"/>
          <w:sz w:val="16"/>
        </w:rPr>
      </w:pPr>
      <w:r w:rsidRPr="005B0211">
        <w:rPr>
          <w:rFonts w:eastAsia="Calibri"/>
          <w:sz w:val="16"/>
        </w:rPr>
        <w:t xml:space="preserve">In recent years, </w:t>
      </w:r>
      <w:r w:rsidRPr="005B0211">
        <w:rPr>
          <w:rFonts w:eastAsia="Calibri"/>
          <w:u w:val="single"/>
        </w:rPr>
        <w:t>discussions about</w:t>
      </w:r>
      <w:r w:rsidRPr="005B0211">
        <w:rPr>
          <w:rFonts w:eastAsia="Calibri"/>
          <w:sz w:val="16"/>
        </w:rPr>
        <w:t xml:space="preserve"> </w:t>
      </w:r>
      <w:r w:rsidRPr="005B0211">
        <w:rPr>
          <w:rFonts w:eastAsia="Calibri"/>
          <w:b/>
          <w:iCs/>
          <w:u w:val="single"/>
        </w:rPr>
        <w:t>China’s grand strategy</w:t>
      </w:r>
      <w:r w:rsidRPr="005B0211">
        <w:rPr>
          <w:rFonts w:eastAsia="Calibri"/>
          <w:sz w:val="16"/>
        </w:rPr>
        <w:t xml:space="preserve"> </w:t>
      </w:r>
      <w:r w:rsidRPr="005B0211">
        <w:rPr>
          <w:rFonts w:eastAsia="Calibri"/>
          <w:u w:val="single"/>
        </w:rPr>
        <w:t>have dominated</w:t>
      </w:r>
      <w:r w:rsidRPr="005B0211">
        <w:rPr>
          <w:rFonts w:eastAsia="Calibri"/>
          <w:sz w:val="16"/>
        </w:rPr>
        <w:t xml:space="preserve"> international security journals, think tanks, and policy </w:t>
      </w:r>
      <w:r w:rsidRPr="005B0211">
        <w:rPr>
          <w:rFonts w:eastAsia="Calibri"/>
          <w:u w:val="single"/>
        </w:rPr>
        <w:t>discussions across the globe</w:t>
      </w:r>
      <w:r w:rsidRPr="005B0211">
        <w:rPr>
          <w:rFonts w:eastAsia="Calibri"/>
          <w:sz w:val="16"/>
        </w:rPr>
        <w:t xml:space="preserve">. </w:t>
      </w:r>
      <w:r w:rsidRPr="005B0211">
        <w:rPr>
          <w:rFonts w:eastAsia="Calibri"/>
          <w:u w:val="single"/>
        </w:rPr>
        <w:t>As</w:t>
      </w:r>
      <w:r w:rsidRPr="005B0211">
        <w:rPr>
          <w:rFonts w:eastAsia="Calibri"/>
          <w:sz w:val="16"/>
        </w:rPr>
        <w:t xml:space="preserve"> </w:t>
      </w:r>
      <w:r w:rsidRPr="005B0211">
        <w:rPr>
          <w:rFonts w:eastAsia="Calibri"/>
          <w:b/>
          <w:iCs/>
          <w:u w:val="single"/>
        </w:rPr>
        <w:t>China</w:t>
      </w:r>
      <w:r w:rsidRPr="005B0211">
        <w:rPr>
          <w:rFonts w:eastAsia="Calibri"/>
          <w:sz w:val="16"/>
        </w:rPr>
        <w:t xml:space="preserve"> </w:t>
      </w:r>
      <w:r w:rsidRPr="005B0211">
        <w:rPr>
          <w:rFonts w:eastAsia="Calibri"/>
          <w:u w:val="single"/>
        </w:rPr>
        <w:t>continues its</w:t>
      </w:r>
      <w:r w:rsidRPr="005B0211">
        <w:rPr>
          <w:rFonts w:eastAsia="Calibri"/>
          <w:sz w:val="16"/>
        </w:rPr>
        <w:t xml:space="preserve"> meteoric </w:t>
      </w:r>
      <w:r w:rsidRPr="005B0211">
        <w:rPr>
          <w:rFonts w:eastAsia="Calibri"/>
          <w:u w:val="single"/>
        </w:rPr>
        <w:t>rise, scholars and policymakers have been asking: Is China pursuing</w:t>
      </w:r>
      <w:r w:rsidRPr="005B0211">
        <w:rPr>
          <w:rFonts w:eastAsia="Calibri"/>
          <w:sz w:val="16"/>
        </w:rPr>
        <w:t xml:space="preserve"> a strategy of </w:t>
      </w:r>
      <w:r w:rsidRPr="005B0211">
        <w:rPr>
          <w:rFonts w:eastAsia="Calibri"/>
          <w:b/>
          <w:iCs/>
          <w:u w:val="single"/>
        </w:rPr>
        <w:t>global primacy</w:t>
      </w:r>
      <w:r w:rsidRPr="005B0211">
        <w:rPr>
          <w:rFonts w:eastAsia="Calibri"/>
          <w:sz w:val="16"/>
        </w:rPr>
        <w:t xml:space="preserve">, </w:t>
      </w:r>
      <w:r w:rsidRPr="005B0211">
        <w:rPr>
          <w:rFonts w:eastAsia="Calibri"/>
          <w:u w:val="single"/>
        </w:rPr>
        <w:t>or is it</w:t>
      </w:r>
      <w:r w:rsidRPr="005B0211">
        <w:rPr>
          <w:rFonts w:eastAsia="Calibri"/>
          <w:sz w:val="16"/>
        </w:rPr>
        <w:t xml:space="preserve"> more </w:t>
      </w:r>
      <w:r w:rsidRPr="005B0211">
        <w:rPr>
          <w:rFonts w:eastAsia="Calibri"/>
          <w:u w:val="single"/>
        </w:rPr>
        <w:t>focused on</w:t>
      </w:r>
      <w:r w:rsidRPr="005B0211">
        <w:rPr>
          <w:rFonts w:eastAsia="Calibri"/>
          <w:sz w:val="16"/>
        </w:rPr>
        <w:t xml:space="preserve"> </w:t>
      </w:r>
      <w:r w:rsidRPr="005B0211">
        <w:rPr>
          <w:rFonts w:eastAsia="Calibri"/>
          <w:b/>
          <w:iCs/>
          <w:u w:val="single"/>
        </w:rPr>
        <w:t>balancing</w:t>
      </w:r>
      <w:r w:rsidRPr="005B0211">
        <w:rPr>
          <w:rFonts w:eastAsia="Calibri"/>
          <w:sz w:val="16"/>
        </w:rPr>
        <w:t xml:space="preserve"> </w:t>
      </w:r>
      <w:r w:rsidRPr="005B0211">
        <w:rPr>
          <w:rFonts w:eastAsia="Calibri"/>
          <w:u w:val="single"/>
        </w:rPr>
        <w:t>the international system</w:t>
      </w:r>
      <w:r w:rsidRPr="005B0211">
        <w:rPr>
          <w:rFonts w:eastAsia="Calibri"/>
          <w:sz w:val="16"/>
        </w:rPr>
        <w:t>?</w:t>
      </w:r>
    </w:p>
    <w:p w14:paraId="2175DB41" w14:textId="77777777" w:rsidR="00A017C7" w:rsidRPr="005B0211" w:rsidRDefault="00A017C7" w:rsidP="00A017C7">
      <w:pPr>
        <w:spacing w:line="256" w:lineRule="auto"/>
        <w:rPr>
          <w:rFonts w:eastAsia="Calibri"/>
          <w:sz w:val="16"/>
        </w:rPr>
      </w:pPr>
      <w:r w:rsidRPr="005B0211">
        <w:rPr>
          <w:rFonts w:eastAsia="Calibri"/>
          <w:sz w:val="16"/>
        </w:rPr>
        <w:t>These questions reflect not only concerns about China’s growing power but also its future trajectory. Will China remain an ambitious yet cautious player in world affairs, or will it pursue outright dominance, fundamentally reshaping global governance?</w:t>
      </w:r>
    </w:p>
    <w:p w14:paraId="41691718" w14:textId="77777777" w:rsidR="00A017C7" w:rsidRPr="005B0211" w:rsidRDefault="00A017C7" w:rsidP="00A017C7">
      <w:pPr>
        <w:spacing w:line="256" w:lineRule="auto"/>
        <w:rPr>
          <w:rFonts w:eastAsia="Calibri"/>
          <w:sz w:val="16"/>
        </w:rPr>
      </w:pPr>
      <w:r w:rsidRPr="005B0211">
        <w:rPr>
          <w:rFonts w:eastAsia="Calibri"/>
          <w:highlight w:val="green"/>
          <w:u w:val="single"/>
        </w:rPr>
        <w:t>China’s</w:t>
      </w:r>
      <w:r w:rsidRPr="005B0211">
        <w:rPr>
          <w:rFonts w:eastAsia="Calibri"/>
          <w:u w:val="single"/>
        </w:rPr>
        <w:t xml:space="preserve"> grand </w:t>
      </w:r>
      <w:r w:rsidRPr="005B0211">
        <w:rPr>
          <w:rFonts w:eastAsia="Calibri"/>
          <w:highlight w:val="green"/>
          <w:u w:val="single"/>
        </w:rPr>
        <w:t>strategy</w:t>
      </w:r>
      <w:r w:rsidRPr="005B0211">
        <w:rPr>
          <w:rFonts w:eastAsia="Calibri"/>
          <w:u w:val="single"/>
        </w:rPr>
        <w:t xml:space="preserve"> is</w:t>
      </w:r>
      <w:r w:rsidRPr="005B0211">
        <w:rPr>
          <w:rFonts w:eastAsia="Calibri"/>
          <w:sz w:val="16"/>
        </w:rPr>
        <w:t xml:space="preserve"> undoubtedly </w:t>
      </w:r>
      <w:r w:rsidRPr="005B0211">
        <w:rPr>
          <w:rFonts w:eastAsia="Calibri"/>
          <w:b/>
          <w:iCs/>
          <w:highlight w:val="green"/>
          <w:u w:val="single"/>
        </w:rPr>
        <w:t>shaped</w:t>
      </w:r>
      <w:r w:rsidRPr="005B0211">
        <w:rPr>
          <w:rFonts w:eastAsia="Calibri"/>
          <w:sz w:val="16"/>
          <w:highlight w:val="green"/>
        </w:rPr>
        <w:t xml:space="preserve"> </w:t>
      </w:r>
      <w:r w:rsidRPr="005B0211">
        <w:rPr>
          <w:rFonts w:eastAsia="Calibri"/>
          <w:highlight w:val="green"/>
          <w:u w:val="single"/>
        </w:rPr>
        <w:t>by</w:t>
      </w:r>
      <w:r w:rsidRPr="005B0211">
        <w:rPr>
          <w:rFonts w:eastAsia="Calibri"/>
          <w:u w:val="single"/>
        </w:rPr>
        <w:t xml:space="preserve"> history, geography, systemic pressures, and its relative power</w:t>
      </w:r>
      <w:r w:rsidRPr="005B0211">
        <w:rPr>
          <w:rFonts w:eastAsia="Calibri"/>
          <w:sz w:val="16"/>
        </w:rPr>
        <w:t xml:space="preserve">, often quantified as “comprehensive national power” or CNP. To understand whether China is moving toward a strategy of primacy or balancing, we </w:t>
      </w:r>
      <w:r w:rsidRPr="005B0211">
        <w:rPr>
          <w:rFonts w:eastAsia="Calibri"/>
          <w:u w:val="single"/>
        </w:rPr>
        <w:t>must explore</w:t>
      </w:r>
      <w:r w:rsidRPr="005B0211">
        <w:rPr>
          <w:rFonts w:eastAsia="Calibri"/>
          <w:sz w:val="16"/>
        </w:rPr>
        <w:t xml:space="preserve"> these </w:t>
      </w:r>
      <w:r w:rsidRPr="005B0211">
        <w:rPr>
          <w:rFonts w:eastAsia="Calibri"/>
          <w:u w:val="single"/>
        </w:rPr>
        <w:t>factors through a</w:t>
      </w:r>
      <w:r w:rsidRPr="005B0211">
        <w:rPr>
          <w:rFonts w:eastAsia="Calibri"/>
          <w:sz w:val="16"/>
        </w:rPr>
        <w:t xml:space="preserve"> classical realist </w:t>
      </w:r>
      <w:r w:rsidRPr="005B0211">
        <w:rPr>
          <w:rFonts w:eastAsia="Calibri"/>
          <w:u w:val="single"/>
        </w:rPr>
        <w:t>lens that accounts for</w:t>
      </w:r>
      <w:r w:rsidRPr="005B0211">
        <w:rPr>
          <w:rFonts w:eastAsia="Calibri"/>
          <w:sz w:val="16"/>
        </w:rPr>
        <w:t xml:space="preserve"> both </w:t>
      </w:r>
      <w:r w:rsidRPr="005B0211">
        <w:rPr>
          <w:rFonts w:eastAsia="Calibri"/>
          <w:b/>
          <w:iCs/>
          <w:highlight w:val="green"/>
          <w:u w:val="single"/>
        </w:rPr>
        <w:t xml:space="preserve">systemic </w:t>
      </w:r>
      <w:r w:rsidRPr="005B0211">
        <w:rPr>
          <w:rFonts w:eastAsia="Calibri"/>
          <w:b/>
          <w:iCs/>
          <w:u w:val="single"/>
        </w:rPr>
        <w:t>constraints</w:t>
      </w:r>
      <w:r w:rsidRPr="005B0211">
        <w:rPr>
          <w:rFonts w:eastAsia="Calibri"/>
          <w:sz w:val="16"/>
        </w:rPr>
        <w:t xml:space="preserve"> </w:t>
      </w:r>
      <w:r w:rsidRPr="005B0211">
        <w:rPr>
          <w:rFonts w:eastAsia="Calibri"/>
          <w:u w:val="single"/>
        </w:rPr>
        <w:t>and</w:t>
      </w:r>
      <w:r w:rsidRPr="005B0211">
        <w:rPr>
          <w:rFonts w:eastAsia="Calibri"/>
          <w:sz w:val="16"/>
        </w:rPr>
        <w:t xml:space="preserve"> </w:t>
      </w:r>
      <w:r w:rsidRPr="005B0211">
        <w:rPr>
          <w:rFonts w:eastAsia="Calibri"/>
          <w:b/>
          <w:iCs/>
          <w:highlight w:val="green"/>
          <w:u w:val="single"/>
        </w:rPr>
        <w:t>domestic</w:t>
      </w:r>
      <w:r w:rsidRPr="005B0211">
        <w:rPr>
          <w:rFonts w:eastAsia="Calibri"/>
          <w:sz w:val="16"/>
          <w:highlight w:val="green"/>
        </w:rPr>
        <w:t xml:space="preserve"> </w:t>
      </w:r>
      <w:r w:rsidRPr="005B0211">
        <w:rPr>
          <w:rFonts w:eastAsia="Calibri"/>
          <w:highlight w:val="green"/>
          <w:u w:val="single"/>
        </w:rPr>
        <w:t>considerations</w:t>
      </w:r>
      <w:r w:rsidRPr="005B0211">
        <w:rPr>
          <w:rFonts w:eastAsia="Calibri"/>
          <w:sz w:val="16"/>
          <w:highlight w:val="green"/>
        </w:rPr>
        <w:t>.</w:t>
      </w:r>
    </w:p>
    <w:p w14:paraId="77A7BC52" w14:textId="77777777" w:rsidR="00A017C7" w:rsidRPr="005B0211" w:rsidRDefault="00A017C7" w:rsidP="00A017C7">
      <w:pPr>
        <w:spacing w:line="256" w:lineRule="auto"/>
        <w:rPr>
          <w:rFonts w:eastAsia="Calibri"/>
          <w:sz w:val="16"/>
        </w:rPr>
      </w:pPr>
      <w:r w:rsidRPr="005B0211">
        <w:rPr>
          <w:rFonts w:eastAsia="Calibri"/>
          <w:sz w:val="16"/>
        </w:rPr>
        <w:t>The evolving nature of China's strategy can be framed in several key phases: survival (Mao and Deng), rejuvenation (Deng and Jiang), maximization (Hu and Xi), and balance (potentially in the future).</w:t>
      </w:r>
    </w:p>
    <w:p w14:paraId="78F0965D" w14:textId="77777777" w:rsidR="00A017C7" w:rsidRPr="005B0211" w:rsidRDefault="00A017C7" w:rsidP="00A017C7">
      <w:pPr>
        <w:spacing w:line="256" w:lineRule="auto"/>
        <w:rPr>
          <w:rFonts w:eastAsia="Calibri"/>
          <w:sz w:val="16"/>
        </w:rPr>
      </w:pPr>
      <w:r w:rsidRPr="005B0211">
        <w:rPr>
          <w:rFonts w:eastAsia="Calibri"/>
          <w:sz w:val="16"/>
        </w:rPr>
        <w:t>Historical Foundations of China’s Strategy</w:t>
      </w:r>
    </w:p>
    <w:p w14:paraId="40C5624D" w14:textId="77777777" w:rsidR="00A017C7" w:rsidRPr="005B0211" w:rsidRDefault="00A017C7" w:rsidP="00A017C7">
      <w:pPr>
        <w:spacing w:line="256" w:lineRule="auto"/>
        <w:rPr>
          <w:rFonts w:eastAsia="Calibri"/>
          <w:sz w:val="16"/>
        </w:rPr>
      </w:pPr>
      <w:r w:rsidRPr="005B0211">
        <w:rPr>
          <w:rFonts w:eastAsia="Calibri"/>
          <w:sz w:val="16"/>
        </w:rPr>
        <w:t>China’s grand strategy has always been closely tied to its historical circumstances and strategic culture.</w:t>
      </w:r>
    </w:p>
    <w:p w14:paraId="6F58E8D4" w14:textId="77777777" w:rsidR="00A017C7" w:rsidRPr="005B0211" w:rsidRDefault="00A017C7" w:rsidP="00A017C7">
      <w:pPr>
        <w:spacing w:line="256" w:lineRule="auto"/>
        <w:rPr>
          <w:rFonts w:eastAsia="Calibri"/>
          <w:sz w:val="16"/>
        </w:rPr>
      </w:pPr>
      <w:r w:rsidRPr="005B0211">
        <w:rPr>
          <w:rFonts w:eastAsia="Calibri"/>
          <w:sz w:val="16"/>
        </w:rPr>
        <w:t>Under Mao Zedong, China's strategy was one of survival. Mao's focus was on consolidating internal power, fending off external threats, and establishing China as a sovereign state unimpeded by external forces. Deng Xiaoping, who led China after Mao, moved toward a strategy of rejuvenation, prioritizing economic modernization while maintaining a low profile in global affairs. Deng’s famous dictum to “hide your strength, bide your time” encapsulated this approach.</w:t>
      </w:r>
    </w:p>
    <w:p w14:paraId="40E90A72" w14:textId="77777777" w:rsidR="00A017C7" w:rsidRPr="005B0211" w:rsidRDefault="00A017C7" w:rsidP="00A017C7">
      <w:pPr>
        <w:spacing w:line="256" w:lineRule="auto"/>
        <w:rPr>
          <w:rFonts w:eastAsia="Calibri"/>
          <w:sz w:val="16"/>
        </w:rPr>
      </w:pPr>
      <w:r w:rsidRPr="005B0211">
        <w:rPr>
          <w:rFonts w:eastAsia="Calibri"/>
          <w:sz w:val="16"/>
        </w:rPr>
        <w:t>The strategic environment of the Cold War and China’s relatively weak international position necessitated caution.</w:t>
      </w:r>
    </w:p>
    <w:p w14:paraId="474293F3" w14:textId="77777777" w:rsidR="00A017C7" w:rsidRPr="005B0211" w:rsidRDefault="00A017C7" w:rsidP="00A017C7">
      <w:pPr>
        <w:spacing w:line="256" w:lineRule="auto"/>
        <w:rPr>
          <w:rFonts w:eastAsia="Calibri"/>
          <w:sz w:val="16"/>
        </w:rPr>
      </w:pPr>
      <w:r w:rsidRPr="005B0211">
        <w:rPr>
          <w:rFonts w:eastAsia="Calibri"/>
          <w:sz w:val="16"/>
        </w:rPr>
        <w:t>However, the end of the Cold War and China’s economic boom shifted the equation. Under Jiang Zemin, and later Hu Jintao, China’s strategy became more assertive, moving from rejuvenation toward maximization. China’s entry into the World Trade Organization (WTO), the modernization of its military, and its increasingly proactive diplomacy signaled this shift. Hu's “Peaceful Rise” narrative tried to balance China’s growing power with reassurances to the international community.</w:t>
      </w:r>
    </w:p>
    <w:p w14:paraId="6032B7A1" w14:textId="77777777" w:rsidR="00A017C7" w:rsidRPr="005B0211" w:rsidRDefault="00A017C7" w:rsidP="00A017C7">
      <w:pPr>
        <w:spacing w:line="256" w:lineRule="auto"/>
        <w:rPr>
          <w:rFonts w:eastAsia="Calibri"/>
          <w:sz w:val="16"/>
        </w:rPr>
      </w:pPr>
      <w:r w:rsidRPr="005B0211">
        <w:rPr>
          <w:rFonts w:eastAsia="Calibri"/>
          <w:sz w:val="16"/>
        </w:rPr>
        <w:t>Nevertheless, China’s material capabilities had grown significantly, and its foreign policy became more confident and wide-ranging.</w:t>
      </w:r>
    </w:p>
    <w:p w14:paraId="14BB79FA" w14:textId="77777777" w:rsidR="00A017C7" w:rsidRPr="005B0211" w:rsidRDefault="00A017C7" w:rsidP="00A017C7">
      <w:pPr>
        <w:spacing w:line="256" w:lineRule="auto"/>
        <w:rPr>
          <w:rFonts w:eastAsia="Calibri"/>
          <w:sz w:val="16"/>
        </w:rPr>
      </w:pPr>
      <w:r w:rsidRPr="005B0211">
        <w:rPr>
          <w:rFonts w:eastAsia="Calibri"/>
          <w:sz w:val="16"/>
        </w:rPr>
        <w:t>Xi Jinping and the China Dream: A Strategy of Maximization?</w:t>
      </w:r>
    </w:p>
    <w:p w14:paraId="7743212B" w14:textId="77777777" w:rsidR="00A017C7" w:rsidRPr="005B0211" w:rsidRDefault="00A017C7" w:rsidP="00A017C7">
      <w:pPr>
        <w:spacing w:line="256" w:lineRule="auto"/>
        <w:rPr>
          <w:rFonts w:eastAsia="Calibri"/>
          <w:sz w:val="16"/>
        </w:rPr>
      </w:pPr>
      <w:r w:rsidRPr="005B0211">
        <w:rPr>
          <w:rFonts w:eastAsia="Calibri"/>
          <w:b/>
          <w:iCs/>
          <w:u w:val="single"/>
        </w:rPr>
        <w:t>Xi</w:t>
      </w:r>
      <w:r w:rsidRPr="005B0211">
        <w:rPr>
          <w:rFonts w:eastAsia="Calibri"/>
          <w:sz w:val="16"/>
        </w:rPr>
        <w:t xml:space="preserve"> Jinping</w:t>
      </w:r>
      <w:r w:rsidRPr="005B0211">
        <w:rPr>
          <w:rFonts w:eastAsia="Calibri"/>
          <w:b/>
          <w:iCs/>
          <w:u w:val="single"/>
        </w:rPr>
        <w:t>’s era</w:t>
      </w:r>
      <w:r w:rsidRPr="005B0211">
        <w:rPr>
          <w:rFonts w:eastAsia="Calibri"/>
          <w:sz w:val="16"/>
        </w:rPr>
        <w:t xml:space="preserve"> </w:t>
      </w:r>
      <w:r w:rsidRPr="005B0211">
        <w:rPr>
          <w:rFonts w:eastAsia="Calibri"/>
          <w:u w:val="single"/>
        </w:rPr>
        <w:t>has ushered in an even more</w:t>
      </w:r>
      <w:r w:rsidRPr="005B0211">
        <w:rPr>
          <w:rFonts w:eastAsia="Calibri"/>
          <w:sz w:val="16"/>
        </w:rPr>
        <w:t xml:space="preserve"> </w:t>
      </w:r>
      <w:r w:rsidRPr="005B0211">
        <w:rPr>
          <w:rFonts w:eastAsia="Calibri"/>
          <w:b/>
          <w:iCs/>
          <w:u w:val="single"/>
        </w:rPr>
        <w:t>ambitious</w:t>
      </w:r>
      <w:r w:rsidRPr="005B0211">
        <w:rPr>
          <w:rFonts w:eastAsia="Calibri"/>
          <w:sz w:val="16"/>
        </w:rPr>
        <w:t xml:space="preserve"> </w:t>
      </w:r>
      <w:r w:rsidRPr="005B0211">
        <w:rPr>
          <w:rFonts w:eastAsia="Calibri"/>
          <w:u w:val="single"/>
        </w:rPr>
        <w:t>phase of</w:t>
      </w:r>
      <w:r w:rsidRPr="005B0211">
        <w:rPr>
          <w:rFonts w:eastAsia="Calibri"/>
          <w:sz w:val="16"/>
        </w:rPr>
        <w:t xml:space="preserve"> China’s </w:t>
      </w:r>
      <w:r w:rsidRPr="005B0211">
        <w:rPr>
          <w:rFonts w:eastAsia="Calibri"/>
          <w:u w:val="single"/>
        </w:rPr>
        <w:t>grand strategy</w:t>
      </w:r>
      <w:r w:rsidRPr="005B0211">
        <w:rPr>
          <w:rFonts w:eastAsia="Calibri"/>
          <w:sz w:val="16"/>
        </w:rPr>
        <w:t xml:space="preserve">. Xi’s </w:t>
      </w:r>
      <w:r w:rsidRPr="005B0211">
        <w:rPr>
          <w:rFonts w:eastAsia="Calibri"/>
          <w:u w:val="single"/>
        </w:rPr>
        <w:t>articulation of the</w:t>
      </w:r>
      <w:r w:rsidRPr="005B0211">
        <w:rPr>
          <w:rFonts w:eastAsia="Calibri"/>
          <w:sz w:val="16"/>
        </w:rPr>
        <w:t xml:space="preserve"> </w:t>
      </w:r>
      <w:r w:rsidRPr="005B0211">
        <w:rPr>
          <w:rFonts w:eastAsia="Calibri"/>
          <w:b/>
          <w:iCs/>
          <w:u w:val="single"/>
        </w:rPr>
        <w:t>“China Dream”</w:t>
      </w:r>
      <w:r w:rsidRPr="005B0211">
        <w:rPr>
          <w:rFonts w:eastAsia="Calibri"/>
          <w:sz w:val="16"/>
        </w:rPr>
        <w:t xml:space="preserve"> </w:t>
      </w:r>
      <w:r w:rsidRPr="005B0211">
        <w:rPr>
          <w:rFonts w:eastAsia="Calibri"/>
          <w:u w:val="single"/>
        </w:rPr>
        <w:t>embodies a vision of national rejuvenation</w:t>
      </w:r>
      <w:r w:rsidRPr="005B0211">
        <w:rPr>
          <w:rFonts w:eastAsia="Calibri"/>
          <w:sz w:val="16"/>
        </w:rPr>
        <w:t xml:space="preserve"> that encompasses not just economic strength but also global leadership. Xi’s Belt and Road Initiative (</w:t>
      </w:r>
      <w:r w:rsidRPr="005B0211">
        <w:rPr>
          <w:rFonts w:eastAsia="Calibri"/>
          <w:b/>
          <w:iCs/>
          <w:u w:val="single"/>
        </w:rPr>
        <w:t>BRI</w:t>
      </w:r>
      <w:r w:rsidRPr="005B0211">
        <w:rPr>
          <w:rFonts w:eastAsia="Calibri"/>
          <w:sz w:val="16"/>
        </w:rPr>
        <w:t xml:space="preserve">), </w:t>
      </w:r>
      <w:r w:rsidRPr="005B0211">
        <w:rPr>
          <w:rFonts w:eastAsia="Calibri"/>
          <w:u w:val="single"/>
        </w:rPr>
        <w:t>growing</w:t>
      </w:r>
      <w:r w:rsidRPr="005B0211">
        <w:rPr>
          <w:rFonts w:eastAsia="Calibri"/>
          <w:sz w:val="16"/>
        </w:rPr>
        <w:t xml:space="preserve"> </w:t>
      </w:r>
      <w:r w:rsidRPr="005B0211">
        <w:rPr>
          <w:rFonts w:eastAsia="Calibri"/>
          <w:b/>
          <w:iCs/>
          <w:u w:val="single"/>
        </w:rPr>
        <w:t>military assertiveness</w:t>
      </w:r>
      <w:r w:rsidRPr="005B0211">
        <w:rPr>
          <w:rFonts w:eastAsia="Calibri"/>
          <w:sz w:val="16"/>
        </w:rPr>
        <w:t xml:space="preserve"> in the South China Sea, </w:t>
      </w:r>
      <w:r w:rsidRPr="005B0211">
        <w:rPr>
          <w:rFonts w:eastAsia="Calibri"/>
          <w:u w:val="single"/>
        </w:rPr>
        <w:t>and</w:t>
      </w:r>
      <w:r w:rsidRPr="005B0211">
        <w:rPr>
          <w:rFonts w:eastAsia="Calibri"/>
          <w:sz w:val="16"/>
        </w:rPr>
        <w:t xml:space="preserve"> his </w:t>
      </w:r>
      <w:r w:rsidRPr="005B0211">
        <w:rPr>
          <w:rFonts w:eastAsia="Calibri"/>
          <w:u w:val="single"/>
        </w:rPr>
        <w:t>efforts to</w:t>
      </w:r>
      <w:r w:rsidRPr="005B0211">
        <w:rPr>
          <w:rFonts w:eastAsia="Calibri"/>
          <w:sz w:val="16"/>
        </w:rPr>
        <w:t xml:space="preserve"> </w:t>
      </w:r>
      <w:r w:rsidRPr="005B0211">
        <w:rPr>
          <w:rFonts w:eastAsia="Calibri"/>
          <w:b/>
          <w:iCs/>
          <w:u w:val="single"/>
        </w:rPr>
        <w:t>reform global institutions</w:t>
      </w:r>
      <w:r w:rsidRPr="005B0211">
        <w:rPr>
          <w:rFonts w:eastAsia="Calibri"/>
          <w:sz w:val="16"/>
        </w:rPr>
        <w:t xml:space="preserve"> </w:t>
      </w:r>
      <w:r w:rsidRPr="005B0211">
        <w:rPr>
          <w:rFonts w:eastAsia="Calibri"/>
          <w:u w:val="single"/>
        </w:rPr>
        <w:t>to better reflect China’s interests signal a strategy of maximization</w:t>
      </w:r>
      <w:r w:rsidRPr="005B0211">
        <w:rPr>
          <w:rFonts w:eastAsia="Calibri"/>
          <w:sz w:val="16"/>
        </w:rPr>
        <w:t>.</w:t>
      </w:r>
    </w:p>
    <w:p w14:paraId="655C550C" w14:textId="77777777" w:rsidR="00A017C7" w:rsidRPr="005B0211" w:rsidRDefault="00A017C7" w:rsidP="00A017C7">
      <w:pPr>
        <w:spacing w:line="256" w:lineRule="auto"/>
        <w:rPr>
          <w:rFonts w:eastAsia="Calibri"/>
          <w:sz w:val="16"/>
        </w:rPr>
      </w:pPr>
      <w:r w:rsidRPr="005B0211">
        <w:rPr>
          <w:rFonts w:eastAsia="Calibri"/>
          <w:sz w:val="16"/>
        </w:rPr>
        <w:t xml:space="preserve">This </w:t>
      </w:r>
      <w:r w:rsidRPr="005B0211">
        <w:rPr>
          <w:rFonts w:eastAsia="Calibri"/>
          <w:u w:val="single"/>
        </w:rPr>
        <w:t>strategy does not suggest</w:t>
      </w:r>
      <w:r w:rsidRPr="005B0211">
        <w:rPr>
          <w:rFonts w:eastAsia="Calibri"/>
          <w:sz w:val="16"/>
        </w:rPr>
        <w:t xml:space="preserve"> </w:t>
      </w:r>
      <w:r w:rsidRPr="005B0211">
        <w:rPr>
          <w:rFonts w:eastAsia="Calibri"/>
          <w:b/>
          <w:iCs/>
          <w:u w:val="single"/>
        </w:rPr>
        <w:t>outright</w:t>
      </w:r>
      <w:r w:rsidRPr="005B0211">
        <w:rPr>
          <w:rFonts w:eastAsia="Calibri"/>
          <w:sz w:val="16"/>
        </w:rPr>
        <w:t xml:space="preserve"> </w:t>
      </w:r>
      <w:r w:rsidRPr="005B0211">
        <w:rPr>
          <w:rFonts w:eastAsia="Calibri"/>
          <w:u w:val="single"/>
        </w:rPr>
        <w:t>global hegemony, but it points toward an effort to</w:t>
      </w:r>
      <w:r w:rsidRPr="005B0211">
        <w:rPr>
          <w:rFonts w:eastAsia="Calibri"/>
          <w:sz w:val="16"/>
        </w:rPr>
        <w:t xml:space="preserve"> </w:t>
      </w:r>
      <w:r w:rsidRPr="005B0211">
        <w:rPr>
          <w:rFonts w:eastAsia="Calibri"/>
          <w:b/>
          <w:iCs/>
          <w:u w:val="single"/>
        </w:rPr>
        <w:t>maximize</w:t>
      </w:r>
      <w:r w:rsidRPr="005B0211">
        <w:rPr>
          <w:rFonts w:eastAsia="Calibri"/>
          <w:sz w:val="16"/>
        </w:rPr>
        <w:t xml:space="preserve"> </w:t>
      </w:r>
      <w:r w:rsidRPr="005B0211">
        <w:rPr>
          <w:rFonts w:eastAsia="Calibri"/>
          <w:u w:val="single"/>
        </w:rPr>
        <w:t>China’s influence within a</w:t>
      </w:r>
      <w:r w:rsidRPr="005B0211">
        <w:rPr>
          <w:rFonts w:eastAsia="Calibri"/>
          <w:sz w:val="16"/>
        </w:rPr>
        <w:t xml:space="preserve"> </w:t>
      </w:r>
      <w:r w:rsidRPr="005B0211">
        <w:rPr>
          <w:rFonts w:eastAsia="Calibri"/>
          <w:b/>
          <w:iCs/>
          <w:u w:val="single"/>
        </w:rPr>
        <w:t>multipolar</w:t>
      </w:r>
      <w:r w:rsidRPr="005B0211">
        <w:rPr>
          <w:rFonts w:eastAsia="Calibri"/>
          <w:sz w:val="16"/>
        </w:rPr>
        <w:t xml:space="preserve"> international </w:t>
      </w:r>
      <w:r w:rsidRPr="005B0211">
        <w:rPr>
          <w:rFonts w:eastAsia="Calibri"/>
          <w:u w:val="single"/>
        </w:rPr>
        <w:t>system</w:t>
      </w:r>
      <w:r w:rsidRPr="005B0211">
        <w:rPr>
          <w:rFonts w:eastAsia="Calibri"/>
          <w:sz w:val="16"/>
        </w:rPr>
        <w:t>. Xi’s China is no longer content with simply rising peacefully; it seeks to actively shape the global order in its favor.</w:t>
      </w:r>
    </w:p>
    <w:p w14:paraId="223792E4" w14:textId="77777777" w:rsidR="00A017C7" w:rsidRDefault="00A017C7" w:rsidP="00A017C7">
      <w:pPr>
        <w:spacing w:line="256" w:lineRule="auto"/>
        <w:rPr>
          <w:rFonts w:eastAsia="Calibri"/>
          <w:b/>
          <w:iCs/>
          <w:u w:val="single"/>
        </w:rPr>
      </w:pPr>
      <w:r w:rsidRPr="005B0211">
        <w:rPr>
          <w:rFonts w:eastAsia="Calibri"/>
          <w:sz w:val="16"/>
        </w:rPr>
        <w:t xml:space="preserve">Avery Goldstein, in his 2020 analysis “China's Grand Strategy under Xi Jinping: Reassurance, Reform, and Resistance,” highlights three core elements of Xi’s strategy. China reassures neighbors of its peaceful intentions, seeks to reform global governance structures (e.g., the United Nations, IMF, and World Bank), and resists efforts by other powers — especially the United States — to constrain its rise. This </w:t>
      </w:r>
      <w:r w:rsidRPr="005B0211">
        <w:rPr>
          <w:rFonts w:eastAsia="Calibri"/>
          <w:b/>
          <w:iCs/>
          <w:highlight w:val="green"/>
          <w:u w:val="single"/>
        </w:rPr>
        <w:t>multifaceted approach</w:t>
      </w:r>
      <w:r w:rsidRPr="005B0211">
        <w:rPr>
          <w:rFonts w:eastAsia="Calibri"/>
          <w:sz w:val="16"/>
          <w:highlight w:val="green"/>
        </w:rPr>
        <w:t xml:space="preserve"> </w:t>
      </w:r>
      <w:r w:rsidRPr="005B0211">
        <w:rPr>
          <w:rFonts w:eastAsia="Calibri"/>
          <w:highlight w:val="green"/>
          <w:u w:val="single"/>
        </w:rPr>
        <w:t>reflects</w:t>
      </w:r>
      <w:r w:rsidRPr="005B0211">
        <w:rPr>
          <w:rFonts w:eastAsia="Calibri"/>
          <w:u w:val="single"/>
        </w:rPr>
        <w:t xml:space="preserve"> a</w:t>
      </w:r>
      <w:r w:rsidRPr="005B0211">
        <w:rPr>
          <w:rFonts w:eastAsia="Calibri"/>
          <w:sz w:val="16"/>
        </w:rPr>
        <w:t xml:space="preserve"> </w:t>
      </w:r>
      <w:r w:rsidRPr="005B0211">
        <w:rPr>
          <w:rFonts w:eastAsia="Calibri"/>
          <w:b/>
          <w:iCs/>
          <w:u w:val="single"/>
        </w:rPr>
        <w:t>delicate</w:t>
      </w:r>
      <w:r w:rsidRPr="005B0211">
        <w:rPr>
          <w:rFonts w:eastAsia="Calibri"/>
          <w:sz w:val="16"/>
        </w:rPr>
        <w:t xml:space="preserve"> </w:t>
      </w:r>
      <w:r w:rsidRPr="005B0211">
        <w:rPr>
          <w:rFonts w:eastAsia="Calibri"/>
          <w:highlight w:val="green"/>
          <w:u w:val="single"/>
        </w:rPr>
        <w:t>balancing</w:t>
      </w:r>
      <w:r w:rsidRPr="005B0211">
        <w:rPr>
          <w:rFonts w:eastAsia="Calibri"/>
          <w:u w:val="single"/>
        </w:rPr>
        <w:t xml:space="preserve"> act </w:t>
      </w:r>
      <w:r w:rsidRPr="005B0211">
        <w:rPr>
          <w:rFonts w:eastAsia="Calibri"/>
          <w:highlight w:val="green"/>
          <w:u w:val="single"/>
        </w:rPr>
        <w:t>between</w:t>
      </w:r>
      <w:r w:rsidRPr="005B0211">
        <w:rPr>
          <w:rFonts w:eastAsia="Calibri"/>
          <w:sz w:val="16"/>
          <w:highlight w:val="green"/>
        </w:rPr>
        <w:t xml:space="preserve"> </w:t>
      </w:r>
      <w:r w:rsidRPr="005B0211">
        <w:rPr>
          <w:rFonts w:eastAsia="Calibri"/>
          <w:b/>
          <w:iCs/>
          <w:highlight w:val="green"/>
          <w:u w:val="single"/>
        </w:rPr>
        <w:t>maximizing</w:t>
      </w:r>
      <w:r w:rsidRPr="005B0211">
        <w:rPr>
          <w:rFonts w:eastAsia="Calibri"/>
          <w:sz w:val="16"/>
        </w:rPr>
        <w:t xml:space="preserve"> </w:t>
      </w:r>
      <w:r w:rsidRPr="005B0211">
        <w:rPr>
          <w:rFonts w:eastAsia="Calibri"/>
          <w:u w:val="single"/>
        </w:rPr>
        <w:t xml:space="preserve">China's </w:t>
      </w:r>
      <w:r w:rsidRPr="005B0211">
        <w:rPr>
          <w:rFonts w:eastAsia="Calibri"/>
          <w:highlight w:val="green"/>
          <w:u w:val="single"/>
        </w:rPr>
        <w:t>power and</w:t>
      </w:r>
      <w:r w:rsidRPr="005B0211">
        <w:rPr>
          <w:rFonts w:eastAsia="Calibri"/>
          <w:sz w:val="16"/>
          <w:highlight w:val="green"/>
        </w:rPr>
        <w:t xml:space="preserve"> </w:t>
      </w:r>
      <w:r w:rsidRPr="005B0211">
        <w:rPr>
          <w:rFonts w:eastAsia="Calibri"/>
          <w:b/>
          <w:iCs/>
          <w:highlight w:val="green"/>
          <w:u w:val="single"/>
        </w:rPr>
        <w:t>avoiding direct confrontation</w:t>
      </w:r>
    </w:p>
    <w:p w14:paraId="490AED06" w14:textId="77777777" w:rsidR="00A017C7" w:rsidRDefault="00A017C7" w:rsidP="00A017C7">
      <w:pPr>
        <w:spacing w:line="256" w:lineRule="auto"/>
        <w:rPr>
          <w:rFonts w:eastAsia="Calibri"/>
          <w:b/>
          <w:iCs/>
          <w:u w:val="single"/>
        </w:rPr>
      </w:pPr>
    </w:p>
    <w:p w14:paraId="4333E1DC" w14:textId="77777777" w:rsidR="00A017C7" w:rsidRPr="005B0211" w:rsidRDefault="00A017C7" w:rsidP="00A017C7">
      <w:pPr>
        <w:spacing w:line="256" w:lineRule="auto"/>
        <w:rPr>
          <w:rFonts w:eastAsia="Calibri"/>
          <w:sz w:val="16"/>
        </w:rPr>
      </w:pPr>
      <w:r w:rsidRPr="005B0211">
        <w:rPr>
          <w:rFonts w:eastAsia="Calibri"/>
          <w:sz w:val="16"/>
        </w:rPr>
        <w:t xml:space="preserve"> </w:t>
      </w:r>
      <w:r w:rsidRPr="005B0211">
        <w:rPr>
          <w:rFonts w:eastAsia="Calibri"/>
          <w:u w:val="single"/>
        </w:rPr>
        <w:t>with established powers, particularly the</w:t>
      </w:r>
      <w:r w:rsidRPr="005B0211">
        <w:rPr>
          <w:rFonts w:eastAsia="Calibri"/>
          <w:sz w:val="16"/>
        </w:rPr>
        <w:t xml:space="preserve"> </w:t>
      </w:r>
      <w:r w:rsidRPr="005B0211">
        <w:rPr>
          <w:rFonts w:eastAsia="Calibri"/>
          <w:b/>
          <w:iCs/>
          <w:u w:val="single"/>
        </w:rPr>
        <w:t>U.S.</w:t>
      </w:r>
    </w:p>
    <w:p w14:paraId="386C973B" w14:textId="77777777" w:rsidR="00A017C7" w:rsidRPr="005B0211" w:rsidRDefault="00A017C7" w:rsidP="00A017C7">
      <w:pPr>
        <w:spacing w:line="256" w:lineRule="auto"/>
        <w:rPr>
          <w:rFonts w:eastAsia="Calibri"/>
          <w:sz w:val="16"/>
        </w:rPr>
      </w:pPr>
      <w:r w:rsidRPr="005B0211">
        <w:rPr>
          <w:rFonts w:eastAsia="Calibri"/>
          <w:sz w:val="16"/>
        </w:rPr>
        <w:t>Balancing: A New Strategy?</w:t>
      </w:r>
    </w:p>
    <w:p w14:paraId="38F271E6" w14:textId="77777777" w:rsidR="00A017C7" w:rsidRPr="005B0211" w:rsidRDefault="00A017C7" w:rsidP="00A017C7">
      <w:pPr>
        <w:spacing w:line="256" w:lineRule="auto"/>
        <w:rPr>
          <w:rFonts w:eastAsia="Calibri"/>
          <w:sz w:val="16"/>
        </w:rPr>
      </w:pPr>
      <w:r w:rsidRPr="005B0211">
        <w:rPr>
          <w:rFonts w:eastAsia="Calibri"/>
          <w:sz w:val="16"/>
        </w:rPr>
        <w:t xml:space="preserve">While Xi’s strategy seems focused on maximization, </w:t>
      </w:r>
      <w:r w:rsidRPr="005B0211">
        <w:rPr>
          <w:rFonts w:eastAsia="Calibri"/>
          <w:u w:val="single"/>
        </w:rPr>
        <w:t>there is</w:t>
      </w:r>
      <w:r w:rsidRPr="005B0211">
        <w:rPr>
          <w:rFonts w:eastAsia="Calibri"/>
          <w:sz w:val="16"/>
        </w:rPr>
        <w:t xml:space="preserve"> </w:t>
      </w:r>
      <w:r w:rsidRPr="005B0211">
        <w:rPr>
          <w:rFonts w:eastAsia="Calibri"/>
          <w:b/>
          <w:iCs/>
          <w:u w:val="single"/>
        </w:rPr>
        <w:t>growing speculation</w:t>
      </w:r>
      <w:r w:rsidRPr="005B0211">
        <w:rPr>
          <w:rFonts w:eastAsia="Calibri"/>
          <w:sz w:val="16"/>
        </w:rPr>
        <w:t xml:space="preserve"> </w:t>
      </w:r>
      <w:r w:rsidRPr="005B0211">
        <w:rPr>
          <w:rFonts w:eastAsia="Calibri"/>
          <w:u w:val="single"/>
        </w:rPr>
        <w:t xml:space="preserve">that </w:t>
      </w:r>
      <w:r w:rsidRPr="005B0211">
        <w:rPr>
          <w:rFonts w:eastAsia="Calibri"/>
          <w:highlight w:val="green"/>
          <w:u w:val="single"/>
        </w:rPr>
        <w:t>China</w:t>
      </w:r>
      <w:r w:rsidRPr="005B0211">
        <w:rPr>
          <w:rFonts w:eastAsia="Calibri"/>
          <w:u w:val="single"/>
        </w:rPr>
        <w:t xml:space="preserve"> may</w:t>
      </w:r>
      <w:r w:rsidRPr="005B0211">
        <w:rPr>
          <w:rFonts w:eastAsia="Calibri"/>
          <w:sz w:val="16"/>
        </w:rPr>
        <w:t xml:space="preserve"> eventually </w:t>
      </w:r>
      <w:r w:rsidRPr="005B0211">
        <w:rPr>
          <w:rFonts w:eastAsia="Calibri"/>
          <w:highlight w:val="green"/>
          <w:u w:val="single"/>
        </w:rPr>
        <w:t>shift to</w:t>
      </w:r>
      <w:r w:rsidRPr="005B0211">
        <w:rPr>
          <w:rFonts w:eastAsia="Calibri"/>
          <w:u w:val="single"/>
        </w:rPr>
        <w:t>ward a</w:t>
      </w:r>
      <w:r w:rsidRPr="005B0211">
        <w:rPr>
          <w:rFonts w:eastAsia="Calibri"/>
          <w:sz w:val="16"/>
        </w:rPr>
        <w:t xml:space="preserve"> </w:t>
      </w:r>
      <w:r w:rsidRPr="005B0211">
        <w:rPr>
          <w:rFonts w:eastAsia="Calibri"/>
          <w:b/>
          <w:iCs/>
          <w:highlight w:val="green"/>
          <w:u w:val="single"/>
        </w:rPr>
        <w:t>more</w:t>
      </w:r>
      <w:r w:rsidRPr="005B0211">
        <w:rPr>
          <w:rFonts w:eastAsia="Calibri"/>
          <w:b/>
          <w:iCs/>
          <w:u w:val="single"/>
        </w:rPr>
        <w:t xml:space="preserve"> explicit</w:t>
      </w:r>
      <w:r w:rsidRPr="005B0211">
        <w:rPr>
          <w:rFonts w:eastAsia="Calibri"/>
          <w:sz w:val="16"/>
        </w:rPr>
        <w:t xml:space="preserve"> </w:t>
      </w:r>
      <w:r w:rsidRPr="005B0211">
        <w:rPr>
          <w:rFonts w:eastAsia="Calibri"/>
          <w:u w:val="single"/>
        </w:rPr>
        <w:t>strategy of</w:t>
      </w:r>
      <w:r w:rsidRPr="005B0211">
        <w:rPr>
          <w:rFonts w:eastAsia="Calibri"/>
          <w:sz w:val="16"/>
        </w:rPr>
        <w:t xml:space="preserve"> </w:t>
      </w:r>
      <w:r w:rsidRPr="005B0211">
        <w:rPr>
          <w:rFonts w:eastAsia="Calibri"/>
          <w:b/>
          <w:iCs/>
          <w:highlight w:val="green"/>
          <w:u w:val="single"/>
        </w:rPr>
        <w:t>balancing</w:t>
      </w:r>
      <w:r w:rsidRPr="005B0211">
        <w:rPr>
          <w:rFonts w:eastAsia="Calibri"/>
          <w:sz w:val="16"/>
        </w:rPr>
        <w:t>. In international relations theory, balancing refers to efforts by a state to prevent any one power from becoming dominant, either by building up its own power (internal balancing) or by aligning with other states (external balancing).</w:t>
      </w:r>
    </w:p>
    <w:p w14:paraId="480858A0" w14:textId="77777777" w:rsidR="00A017C7" w:rsidRPr="005B0211" w:rsidRDefault="00A017C7" w:rsidP="00A017C7">
      <w:pPr>
        <w:spacing w:line="256" w:lineRule="auto"/>
        <w:rPr>
          <w:rFonts w:eastAsia="Calibri"/>
          <w:sz w:val="16"/>
        </w:rPr>
      </w:pPr>
      <w:r w:rsidRPr="005B0211">
        <w:rPr>
          <w:rFonts w:eastAsia="Calibri"/>
          <w:sz w:val="16"/>
        </w:rPr>
        <w:t xml:space="preserve">China’s </w:t>
      </w:r>
      <w:r w:rsidRPr="005B0211">
        <w:rPr>
          <w:rFonts w:eastAsia="Calibri"/>
          <w:u w:val="single"/>
        </w:rPr>
        <w:t>current strategy, though</w:t>
      </w:r>
      <w:r w:rsidRPr="005B0211">
        <w:rPr>
          <w:rFonts w:eastAsia="Calibri"/>
          <w:sz w:val="16"/>
        </w:rPr>
        <w:t xml:space="preserve"> </w:t>
      </w:r>
      <w:r w:rsidRPr="005B0211">
        <w:rPr>
          <w:rFonts w:eastAsia="Calibri"/>
          <w:b/>
          <w:iCs/>
          <w:u w:val="single"/>
        </w:rPr>
        <w:t>ambitious</w:t>
      </w:r>
      <w:r w:rsidRPr="005B0211">
        <w:rPr>
          <w:rFonts w:eastAsia="Calibri"/>
          <w:sz w:val="16"/>
        </w:rPr>
        <w:t xml:space="preserve">, </w:t>
      </w:r>
      <w:r w:rsidRPr="005B0211">
        <w:rPr>
          <w:rFonts w:eastAsia="Calibri"/>
          <w:highlight w:val="green"/>
          <w:u w:val="single"/>
        </w:rPr>
        <w:t>does not</w:t>
      </w:r>
      <w:r w:rsidRPr="005B0211">
        <w:rPr>
          <w:rFonts w:eastAsia="Calibri"/>
          <w:u w:val="single"/>
        </w:rPr>
        <w:t xml:space="preserve"> appear to</w:t>
      </w:r>
      <w:r w:rsidRPr="005B0211">
        <w:rPr>
          <w:rFonts w:eastAsia="Calibri"/>
          <w:sz w:val="16"/>
        </w:rPr>
        <w:t xml:space="preserve"> </w:t>
      </w:r>
      <w:r w:rsidRPr="005B0211">
        <w:rPr>
          <w:rFonts w:eastAsia="Calibri"/>
          <w:b/>
          <w:iCs/>
          <w:highlight w:val="green"/>
          <w:u w:val="single"/>
        </w:rPr>
        <w:t>seek</w:t>
      </w:r>
      <w:r w:rsidRPr="005B0211">
        <w:rPr>
          <w:rFonts w:eastAsia="Calibri"/>
          <w:b/>
          <w:iCs/>
          <w:u w:val="single"/>
        </w:rPr>
        <w:t xml:space="preserve"> global </w:t>
      </w:r>
      <w:r w:rsidRPr="005B0211">
        <w:rPr>
          <w:rFonts w:eastAsia="Calibri"/>
          <w:b/>
          <w:iCs/>
          <w:highlight w:val="green"/>
          <w:u w:val="single"/>
        </w:rPr>
        <w:t>heg</w:t>
      </w:r>
      <w:r w:rsidRPr="005B0211">
        <w:rPr>
          <w:rFonts w:eastAsia="Calibri"/>
          <w:b/>
          <w:iCs/>
          <w:u w:val="single"/>
        </w:rPr>
        <w:t>emony in</w:t>
      </w:r>
      <w:r w:rsidRPr="005B0211">
        <w:rPr>
          <w:rFonts w:eastAsia="Calibri"/>
          <w:sz w:val="16"/>
        </w:rPr>
        <w:t xml:space="preserve"> </w:t>
      </w:r>
      <w:r w:rsidRPr="005B0211">
        <w:rPr>
          <w:rFonts w:eastAsia="Calibri"/>
          <w:u w:val="single"/>
        </w:rPr>
        <w:t>the way</w:t>
      </w:r>
      <w:r w:rsidRPr="005B0211">
        <w:rPr>
          <w:rFonts w:eastAsia="Calibri"/>
          <w:sz w:val="16"/>
        </w:rPr>
        <w:t xml:space="preserve"> that </w:t>
      </w:r>
      <w:r w:rsidRPr="005B0211">
        <w:rPr>
          <w:rFonts w:eastAsia="Calibri"/>
          <w:u w:val="single"/>
        </w:rPr>
        <w:t>the</w:t>
      </w:r>
      <w:r w:rsidRPr="005B0211">
        <w:rPr>
          <w:rFonts w:eastAsia="Calibri"/>
          <w:sz w:val="16"/>
        </w:rPr>
        <w:t xml:space="preserve"> </w:t>
      </w:r>
      <w:r w:rsidRPr="005B0211">
        <w:rPr>
          <w:rFonts w:eastAsia="Calibri"/>
          <w:b/>
          <w:iCs/>
          <w:u w:val="single"/>
        </w:rPr>
        <w:t>U</w:t>
      </w:r>
      <w:r w:rsidRPr="005B0211">
        <w:rPr>
          <w:rFonts w:eastAsia="Calibri"/>
          <w:sz w:val="16"/>
        </w:rPr>
        <w:t xml:space="preserve">nited </w:t>
      </w:r>
      <w:r w:rsidRPr="005B0211">
        <w:rPr>
          <w:rFonts w:eastAsia="Calibri"/>
          <w:b/>
          <w:iCs/>
          <w:u w:val="single"/>
        </w:rPr>
        <w:t>S</w:t>
      </w:r>
      <w:r w:rsidRPr="005B0211">
        <w:rPr>
          <w:rFonts w:eastAsia="Calibri"/>
          <w:sz w:val="16"/>
        </w:rPr>
        <w:t xml:space="preserve">tates </w:t>
      </w:r>
      <w:r w:rsidRPr="005B0211">
        <w:rPr>
          <w:rFonts w:eastAsia="Calibri"/>
          <w:u w:val="single"/>
        </w:rPr>
        <w:t>did after World War II</w:t>
      </w:r>
      <w:r w:rsidRPr="005B0211">
        <w:rPr>
          <w:rFonts w:eastAsia="Calibri"/>
          <w:sz w:val="16"/>
        </w:rPr>
        <w:t xml:space="preserve">. Instead, </w:t>
      </w:r>
      <w:r w:rsidRPr="005B0211">
        <w:rPr>
          <w:rFonts w:eastAsia="Calibri"/>
          <w:u w:val="single"/>
        </w:rPr>
        <w:t>China’s actions may suggest</w:t>
      </w:r>
      <w:r w:rsidRPr="005B0211">
        <w:rPr>
          <w:rFonts w:eastAsia="Calibri"/>
          <w:sz w:val="16"/>
        </w:rPr>
        <w:t xml:space="preserve"> a form of </w:t>
      </w:r>
      <w:r w:rsidRPr="005B0211">
        <w:rPr>
          <w:rFonts w:eastAsia="Calibri"/>
          <w:b/>
          <w:iCs/>
          <w:u w:val="single"/>
        </w:rPr>
        <w:t>balancing</w:t>
      </w:r>
      <w:r w:rsidRPr="005B0211">
        <w:rPr>
          <w:rFonts w:eastAsia="Calibri"/>
          <w:sz w:val="16"/>
        </w:rPr>
        <w:t xml:space="preserve">. For instance, China </w:t>
      </w:r>
      <w:r w:rsidRPr="005B0211">
        <w:rPr>
          <w:rFonts w:eastAsia="Calibri"/>
          <w:u w:val="single"/>
        </w:rPr>
        <w:t xml:space="preserve">has been </w:t>
      </w:r>
      <w:r w:rsidRPr="005B0211">
        <w:rPr>
          <w:rFonts w:eastAsia="Calibri"/>
          <w:highlight w:val="green"/>
          <w:u w:val="single"/>
        </w:rPr>
        <w:t>careful to</w:t>
      </w:r>
      <w:r w:rsidRPr="005B0211">
        <w:rPr>
          <w:rFonts w:eastAsia="Calibri"/>
          <w:sz w:val="16"/>
          <w:highlight w:val="green"/>
        </w:rPr>
        <w:t xml:space="preserve"> </w:t>
      </w:r>
      <w:r w:rsidRPr="005B0211">
        <w:rPr>
          <w:rFonts w:eastAsia="Calibri"/>
          <w:b/>
          <w:iCs/>
          <w:highlight w:val="green"/>
          <w:u w:val="single"/>
        </w:rPr>
        <w:t>forge closer ties</w:t>
      </w:r>
      <w:r w:rsidRPr="005B0211">
        <w:rPr>
          <w:rFonts w:eastAsia="Calibri"/>
          <w:sz w:val="16"/>
          <w:highlight w:val="green"/>
        </w:rPr>
        <w:t xml:space="preserve"> </w:t>
      </w:r>
      <w:r w:rsidRPr="005B0211">
        <w:rPr>
          <w:rFonts w:eastAsia="Calibri"/>
          <w:highlight w:val="green"/>
          <w:u w:val="single"/>
        </w:rPr>
        <w:t>with</w:t>
      </w:r>
      <w:r w:rsidRPr="005B0211">
        <w:rPr>
          <w:rFonts w:eastAsia="Calibri"/>
          <w:sz w:val="16"/>
        </w:rPr>
        <w:t xml:space="preserve"> </w:t>
      </w:r>
      <w:r w:rsidRPr="005B0211">
        <w:rPr>
          <w:rFonts w:eastAsia="Calibri"/>
          <w:b/>
          <w:iCs/>
          <w:u w:val="single"/>
        </w:rPr>
        <w:t>Russia</w:t>
      </w:r>
      <w:r w:rsidRPr="005B0211">
        <w:rPr>
          <w:rFonts w:eastAsia="Calibri"/>
          <w:sz w:val="16"/>
        </w:rPr>
        <w:t xml:space="preserve">, </w:t>
      </w:r>
      <w:r w:rsidRPr="005B0211">
        <w:rPr>
          <w:rFonts w:eastAsia="Calibri"/>
          <w:u w:val="single"/>
        </w:rPr>
        <w:t>establish</w:t>
      </w:r>
      <w:r w:rsidRPr="005B0211">
        <w:rPr>
          <w:rFonts w:eastAsia="Calibri"/>
          <w:sz w:val="16"/>
        </w:rPr>
        <w:t xml:space="preserve"> </w:t>
      </w:r>
      <w:r w:rsidRPr="005B0211">
        <w:rPr>
          <w:rFonts w:eastAsia="Calibri"/>
          <w:b/>
          <w:iCs/>
          <w:highlight w:val="green"/>
          <w:u w:val="single"/>
        </w:rPr>
        <w:t>regional</w:t>
      </w:r>
      <w:r w:rsidRPr="005B0211">
        <w:rPr>
          <w:rFonts w:eastAsia="Calibri"/>
          <w:sz w:val="16"/>
        </w:rPr>
        <w:t xml:space="preserve"> </w:t>
      </w:r>
      <w:r w:rsidRPr="005B0211">
        <w:rPr>
          <w:rFonts w:eastAsia="Calibri"/>
          <w:u w:val="single"/>
        </w:rPr>
        <w:t xml:space="preserve">economic </w:t>
      </w:r>
      <w:r w:rsidRPr="005B0211">
        <w:rPr>
          <w:rFonts w:eastAsia="Calibri"/>
          <w:highlight w:val="green"/>
          <w:u w:val="single"/>
        </w:rPr>
        <w:t>institutions</w:t>
      </w:r>
      <w:r w:rsidRPr="005B0211">
        <w:rPr>
          <w:rFonts w:eastAsia="Calibri"/>
          <w:u w:val="single"/>
        </w:rPr>
        <w:t xml:space="preserve"> such as the</w:t>
      </w:r>
      <w:r w:rsidRPr="005B0211">
        <w:rPr>
          <w:rFonts w:eastAsia="Calibri"/>
          <w:sz w:val="16"/>
        </w:rPr>
        <w:t xml:space="preserve"> Asian Infrastructure Investment Bank (</w:t>
      </w:r>
      <w:r w:rsidRPr="005B0211">
        <w:rPr>
          <w:rFonts w:eastAsia="Calibri"/>
          <w:b/>
          <w:iCs/>
          <w:u w:val="single"/>
        </w:rPr>
        <w:t>AIIB</w:t>
      </w:r>
      <w:r w:rsidRPr="005B0211">
        <w:rPr>
          <w:rFonts w:eastAsia="Calibri"/>
          <w:sz w:val="16"/>
        </w:rPr>
        <w:t xml:space="preserve">), </w:t>
      </w:r>
      <w:r w:rsidRPr="005B0211">
        <w:rPr>
          <w:rFonts w:eastAsia="Calibri"/>
          <w:highlight w:val="green"/>
          <w:u w:val="single"/>
        </w:rPr>
        <w:t>and create</w:t>
      </w:r>
      <w:r w:rsidRPr="005B0211">
        <w:rPr>
          <w:rFonts w:eastAsia="Calibri"/>
          <w:u w:val="single"/>
        </w:rPr>
        <w:t xml:space="preserve"> a</w:t>
      </w:r>
      <w:r w:rsidRPr="005B0211">
        <w:rPr>
          <w:rFonts w:eastAsia="Calibri"/>
          <w:sz w:val="16"/>
        </w:rPr>
        <w:t xml:space="preserve"> </w:t>
      </w:r>
      <w:r w:rsidRPr="005B0211">
        <w:rPr>
          <w:rFonts w:eastAsia="Calibri"/>
          <w:b/>
          <w:iCs/>
          <w:u w:val="single"/>
        </w:rPr>
        <w:t>vast network</w:t>
      </w:r>
      <w:r w:rsidRPr="005B0211">
        <w:rPr>
          <w:rFonts w:eastAsia="Calibri"/>
          <w:sz w:val="16"/>
        </w:rPr>
        <w:t xml:space="preserve"> </w:t>
      </w:r>
      <w:r w:rsidRPr="005B0211">
        <w:rPr>
          <w:rFonts w:eastAsia="Calibri"/>
          <w:u w:val="single"/>
        </w:rPr>
        <w:t xml:space="preserve">of </w:t>
      </w:r>
      <w:r w:rsidRPr="005B0211">
        <w:rPr>
          <w:rFonts w:eastAsia="Calibri"/>
          <w:highlight w:val="green"/>
          <w:u w:val="single"/>
        </w:rPr>
        <w:t>partnerships</w:t>
      </w:r>
      <w:r w:rsidRPr="005B0211">
        <w:rPr>
          <w:rFonts w:eastAsia="Calibri"/>
          <w:sz w:val="16"/>
        </w:rPr>
        <w:t xml:space="preserve"> through the BRI.</w:t>
      </w:r>
    </w:p>
    <w:p w14:paraId="033CC453" w14:textId="77777777" w:rsidR="00A017C7" w:rsidRPr="005B0211" w:rsidRDefault="00A017C7" w:rsidP="00A017C7">
      <w:pPr>
        <w:spacing w:line="256" w:lineRule="auto"/>
        <w:rPr>
          <w:rFonts w:eastAsia="Calibri"/>
          <w:sz w:val="16"/>
        </w:rPr>
      </w:pPr>
      <w:r w:rsidRPr="005B0211">
        <w:rPr>
          <w:rFonts w:eastAsia="Calibri"/>
          <w:sz w:val="16"/>
        </w:rPr>
        <w:t xml:space="preserve">These </w:t>
      </w:r>
      <w:r w:rsidRPr="005B0211">
        <w:rPr>
          <w:rFonts w:eastAsia="Calibri"/>
          <w:u w:val="single"/>
        </w:rPr>
        <w:t>actions can be seen as a form of</w:t>
      </w:r>
      <w:r w:rsidRPr="005B0211">
        <w:rPr>
          <w:rFonts w:eastAsia="Calibri"/>
          <w:sz w:val="16"/>
        </w:rPr>
        <w:t xml:space="preserve"> </w:t>
      </w:r>
      <w:r w:rsidRPr="005B0211">
        <w:rPr>
          <w:rFonts w:eastAsia="Calibri"/>
          <w:b/>
          <w:iCs/>
          <w:u w:val="single"/>
        </w:rPr>
        <w:t>offshore balancing</w:t>
      </w:r>
      <w:r w:rsidRPr="005B0211">
        <w:rPr>
          <w:rFonts w:eastAsia="Calibri"/>
          <w:sz w:val="16"/>
        </w:rPr>
        <w:t>, where China strengthens its regional influence while preventing the U.S. from becoming too dominant in the Asia-Pacific.</w:t>
      </w:r>
    </w:p>
    <w:p w14:paraId="4D446198" w14:textId="77777777" w:rsidR="00A017C7" w:rsidRPr="005B0211" w:rsidRDefault="00A017C7" w:rsidP="00A017C7">
      <w:pPr>
        <w:spacing w:line="256" w:lineRule="auto"/>
        <w:rPr>
          <w:rFonts w:eastAsia="Calibri"/>
          <w:sz w:val="16"/>
        </w:rPr>
      </w:pPr>
      <w:r w:rsidRPr="005B0211">
        <w:rPr>
          <w:rFonts w:eastAsia="Calibri"/>
          <w:u w:val="single"/>
        </w:rPr>
        <w:t xml:space="preserve">As China </w:t>
      </w:r>
      <w:r w:rsidRPr="005B0211">
        <w:rPr>
          <w:rFonts w:eastAsia="Calibri"/>
          <w:highlight w:val="green"/>
          <w:u w:val="single"/>
        </w:rPr>
        <w:t>faces</w:t>
      </w:r>
      <w:r w:rsidRPr="005B0211">
        <w:rPr>
          <w:rFonts w:eastAsia="Calibri"/>
          <w:sz w:val="16"/>
          <w:highlight w:val="green"/>
        </w:rPr>
        <w:t xml:space="preserve"> </w:t>
      </w:r>
      <w:r w:rsidRPr="005B0211">
        <w:rPr>
          <w:rFonts w:eastAsia="Calibri"/>
          <w:b/>
          <w:iCs/>
          <w:highlight w:val="green"/>
          <w:u w:val="single"/>
        </w:rPr>
        <w:t>headwinds</w:t>
      </w:r>
      <w:r w:rsidRPr="005B0211">
        <w:rPr>
          <w:rFonts w:eastAsia="Calibri"/>
          <w:sz w:val="16"/>
        </w:rPr>
        <w:t xml:space="preserve"> — </w:t>
      </w:r>
      <w:r w:rsidRPr="005B0211">
        <w:rPr>
          <w:rFonts w:eastAsia="Calibri"/>
          <w:u w:val="single"/>
        </w:rPr>
        <w:t>an</w:t>
      </w:r>
      <w:r w:rsidRPr="005B0211">
        <w:rPr>
          <w:rFonts w:eastAsia="Calibri"/>
          <w:sz w:val="16"/>
        </w:rPr>
        <w:t xml:space="preserve"> </w:t>
      </w:r>
      <w:r w:rsidRPr="005B0211">
        <w:rPr>
          <w:rFonts w:eastAsia="Calibri"/>
          <w:b/>
          <w:iCs/>
          <w:highlight w:val="green"/>
          <w:u w:val="single"/>
        </w:rPr>
        <w:t>aging population</w:t>
      </w:r>
      <w:r w:rsidRPr="005B0211">
        <w:rPr>
          <w:rFonts w:eastAsia="Calibri"/>
          <w:sz w:val="16"/>
          <w:highlight w:val="green"/>
        </w:rPr>
        <w:t xml:space="preserve">, </w:t>
      </w:r>
      <w:r w:rsidRPr="005B0211">
        <w:rPr>
          <w:rFonts w:eastAsia="Calibri"/>
          <w:b/>
          <w:iCs/>
          <w:highlight w:val="green"/>
          <w:u w:val="single"/>
        </w:rPr>
        <w:t>slowing</w:t>
      </w:r>
      <w:r w:rsidRPr="005B0211">
        <w:rPr>
          <w:rFonts w:eastAsia="Calibri"/>
          <w:sz w:val="16"/>
        </w:rPr>
        <w:t xml:space="preserve"> economic </w:t>
      </w:r>
      <w:r w:rsidRPr="005B0211">
        <w:rPr>
          <w:rFonts w:eastAsia="Calibri"/>
          <w:b/>
          <w:iCs/>
          <w:highlight w:val="green"/>
          <w:u w:val="single"/>
        </w:rPr>
        <w:t>growth</w:t>
      </w:r>
      <w:r w:rsidRPr="005B0211">
        <w:rPr>
          <w:rFonts w:eastAsia="Calibri"/>
          <w:sz w:val="16"/>
        </w:rPr>
        <w:t xml:space="preserve">, </w:t>
      </w:r>
      <w:r w:rsidRPr="005B0211">
        <w:rPr>
          <w:rFonts w:eastAsia="Calibri"/>
          <w:b/>
          <w:iCs/>
          <w:u w:val="single"/>
        </w:rPr>
        <w:t>environmental challenges</w:t>
      </w:r>
      <w:r w:rsidRPr="005B0211">
        <w:rPr>
          <w:rFonts w:eastAsia="Calibri"/>
          <w:sz w:val="16"/>
        </w:rPr>
        <w:t xml:space="preserve">, </w:t>
      </w:r>
      <w:r w:rsidRPr="005B0211">
        <w:rPr>
          <w:rFonts w:eastAsia="Calibri"/>
          <w:highlight w:val="green"/>
          <w:u w:val="single"/>
        </w:rPr>
        <w:t>and</w:t>
      </w:r>
      <w:r w:rsidRPr="005B0211">
        <w:rPr>
          <w:rFonts w:eastAsia="Calibri"/>
          <w:u w:val="single"/>
        </w:rPr>
        <w:t xml:space="preserve"> potential</w:t>
      </w:r>
      <w:r w:rsidRPr="005B0211">
        <w:rPr>
          <w:rFonts w:eastAsia="Calibri"/>
          <w:sz w:val="16"/>
        </w:rPr>
        <w:t xml:space="preserve"> </w:t>
      </w:r>
      <w:r w:rsidRPr="005B0211">
        <w:rPr>
          <w:rFonts w:eastAsia="Calibri"/>
          <w:b/>
          <w:iCs/>
          <w:highlight w:val="green"/>
          <w:u w:val="single"/>
        </w:rPr>
        <w:t>internal</w:t>
      </w:r>
      <w:r w:rsidRPr="005B0211">
        <w:rPr>
          <w:rFonts w:eastAsia="Calibri"/>
          <w:b/>
          <w:iCs/>
          <w:u w:val="single"/>
        </w:rPr>
        <w:t xml:space="preserve"> political </w:t>
      </w:r>
      <w:r w:rsidRPr="005B0211">
        <w:rPr>
          <w:rFonts w:eastAsia="Calibri"/>
          <w:b/>
          <w:iCs/>
          <w:highlight w:val="green"/>
          <w:u w:val="single"/>
        </w:rPr>
        <w:t>unrest</w:t>
      </w:r>
      <w:r w:rsidRPr="005B0211">
        <w:rPr>
          <w:rFonts w:eastAsia="Calibri"/>
          <w:sz w:val="16"/>
        </w:rPr>
        <w:t xml:space="preserve"> — </w:t>
      </w:r>
      <w:r w:rsidRPr="005B0211">
        <w:rPr>
          <w:rFonts w:eastAsia="Calibri"/>
          <w:u w:val="single"/>
        </w:rPr>
        <w:t xml:space="preserve">it may </w:t>
      </w:r>
      <w:r w:rsidRPr="005B0211">
        <w:rPr>
          <w:rFonts w:eastAsia="Calibri"/>
          <w:highlight w:val="green"/>
          <w:u w:val="single"/>
        </w:rPr>
        <w:t>find</w:t>
      </w:r>
      <w:r w:rsidRPr="005B0211">
        <w:rPr>
          <w:rFonts w:eastAsia="Calibri"/>
          <w:u w:val="single"/>
        </w:rPr>
        <w:t xml:space="preserve"> that</w:t>
      </w:r>
      <w:r w:rsidRPr="005B0211">
        <w:rPr>
          <w:rFonts w:eastAsia="Calibri"/>
          <w:sz w:val="16"/>
        </w:rPr>
        <w:t xml:space="preserve"> a strategy of </w:t>
      </w:r>
      <w:r w:rsidRPr="005B0211">
        <w:rPr>
          <w:rFonts w:eastAsia="Calibri"/>
          <w:highlight w:val="green"/>
          <w:u w:val="single"/>
        </w:rPr>
        <w:t>balancing</w:t>
      </w:r>
      <w:r w:rsidRPr="005B0211">
        <w:rPr>
          <w:rFonts w:eastAsia="Calibri"/>
          <w:u w:val="single"/>
        </w:rPr>
        <w:t xml:space="preserve"> is</w:t>
      </w:r>
      <w:r w:rsidRPr="005B0211">
        <w:rPr>
          <w:rFonts w:eastAsia="Calibri"/>
          <w:sz w:val="16"/>
        </w:rPr>
        <w:t xml:space="preserve"> </w:t>
      </w:r>
      <w:r w:rsidRPr="005B0211">
        <w:rPr>
          <w:rFonts w:eastAsia="Calibri"/>
          <w:b/>
          <w:iCs/>
          <w:highlight w:val="green"/>
          <w:u w:val="single"/>
        </w:rPr>
        <w:t>more sustainable</w:t>
      </w:r>
      <w:r w:rsidRPr="005B0211">
        <w:rPr>
          <w:rFonts w:eastAsia="Calibri"/>
          <w:sz w:val="16"/>
        </w:rPr>
        <w:t xml:space="preserve"> </w:t>
      </w:r>
      <w:r w:rsidRPr="005B0211">
        <w:rPr>
          <w:rFonts w:eastAsia="Calibri"/>
          <w:u w:val="single"/>
        </w:rPr>
        <w:t>than</w:t>
      </w:r>
      <w:r w:rsidRPr="005B0211">
        <w:rPr>
          <w:rFonts w:eastAsia="Calibri"/>
          <w:sz w:val="16"/>
        </w:rPr>
        <w:t xml:space="preserve"> one of </w:t>
      </w:r>
      <w:r w:rsidRPr="005B0211">
        <w:rPr>
          <w:rFonts w:eastAsia="Calibri"/>
          <w:u w:val="single"/>
        </w:rPr>
        <w:t>outright maximization</w:t>
      </w:r>
      <w:r w:rsidRPr="005B0211">
        <w:rPr>
          <w:rFonts w:eastAsia="Calibri"/>
          <w:sz w:val="16"/>
        </w:rPr>
        <w:t xml:space="preserve">. Indeed, </w:t>
      </w:r>
      <w:r w:rsidRPr="005B0211">
        <w:rPr>
          <w:rFonts w:eastAsia="Calibri"/>
          <w:u w:val="single"/>
        </w:rPr>
        <w:t>there is</w:t>
      </w:r>
      <w:r w:rsidRPr="005B0211">
        <w:rPr>
          <w:rFonts w:eastAsia="Calibri"/>
          <w:sz w:val="16"/>
        </w:rPr>
        <w:t xml:space="preserve"> </w:t>
      </w:r>
      <w:r w:rsidRPr="005B0211">
        <w:rPr>
          <w:rFonts w:eastAsia="Calibri"/>
          <w:b/>
          <w:iCs/>
          <w:u w:val="single"/>
        </w:rPr>
        <w:t>evidence</w:t>
      </w:r>
      <w:r w:rsidRPr="005B0211">
        <w:rPr>
          <w:rFonts w:eastAsia="Calibri"/>
          <w:sz w:val="16"/>
        </w:rPr>
        <w:t xml:space="preserve"> that </w:t>
      </w:r>
      <w:r w:rsidRPr="005B0211">
        <w:rPr>
          <w:rFonts w:eastAsia="Calibri"/>
          <w:u w:val="single"/>
        </w:rPr>
        <w:t>China’s grand strategy has always adapted to the state of its economy and external environment</w:t>
      </w:r>
      <w:r w:rsidRPr="005B0211">
        <w:rPr>
          <w:rFonts w:eastAsia="Calibri"/>
          <w:sz w:val="16"/>
        </w:rPr>
        <w:t>.</w:t>
      </w:r>
    </w:p>
    <w:p w14:paraId="5360DBF6" w14:textId="77777777" w:rsidR="00A017C7" w:rsidRPr="005B0211" w:rsidRDefault="00A017C7" w:rsidP="00A017C7">
      <w:pPr>
        <w:spacing w:line="256" w:lineRule="auto"/>
        <w:rPr>
          <w:rFonts w:eastAsia="Calibri"/>
          <w:sz w:val="16"/>
        </w:rPr>
      </w:pPr>
      <w:r w:rsidRPr="005B0211">
        <w:rPr>
          <w:rFonts w:eastAsia="Calibri"/>
          <w:u w:val="single"/>
        </w:rPr>
        <w:t>As China’s rise</w:t>
      </w:r>
      <w:r w:rsidRPr="005B0211">
        <w:rPr>
          <w:rFonts w:eastAsia="Calibri"/>
          <w:sz w:val="16"/>
        </w:rPr>
        <w:t xml:space="preserve"> </w:t>
      </w:r>
      <w:r w:rsidRPr="005B0211">
        <w:rPr>
          <w:rFonts w:eastAsia="Calibri"/>
          <w:b/>
          <w:iCs/>
          <w:u w:val="single"/>
        </w:rPr>
        <w:t>peaks</w:t>
      </w:r>
      <w:r w:rsidRPr="005B0211">
        <w:rPr>
          <w:rFonts w:eastAsia="Calibri"/>
          <w:sz w:val="16"/>
        </w:rPr>
        <w:t xml:space="preserve"> </w:t>
      </w:r>
      <w:r w:rsidRPr="005B0211">
        <w:rPr>
          <w:rFonts w:eastAsia="Calibri"/>
          <w:u w:val="single"/>
        </w:rPr>
        <w:t>and the</w:t>
      </w:r>
      <w:r w:rsidRPr="005B0211">
        <w:rPr>
          <w:rFonts w:eastAsia="Calibri"/>
          <w:sz w:val="16"/>
        </w:rPr>
        <w:t xml:space="preserve"> </w:t>
      </w:r>
      <w:r w:rsidRPr="005B0211">
        <w:rPr>
          <w:rFonts w:eastAsia="Calibri"/>
          <w:b/>
          <w:iCs/>
          <w:u w:val="single"/>
        </w:rPr>
        <w:t>limitations</w:t>
      </w:r>
      <w:r w:rsidRPr="005B0211">
        <w:rPr>
          <w:rFonts w:eastAsia="Calibri"/>
          <w:sz w:val="16"/>
        </w:rPr>
        <w:t xml:space="preserve"> </w:t>
      </w:r>
      <w:r w:rsidRPr="005B0211">
        <w:rPr>
          <w:rFonts w:eastAsia="Calibri"/>
          <w:u w:val="single"/>
        </w:rPr>
        <w:t>of its</w:t>
      </w:r>
      <w:r w:rsidRPr="005B0211">
        <w:rPr>
          <w:rFonts w:eastAsia="Calibri"/>
          <w:sz w:val="16"/>
        </w:rPr>
        <w:t xml:space="preserve"> domestic </w:t>
      </w:r>
      <w:r w:rsidRPr="005B0211">
        <w:rPr>
          <w:rFonts w:eastAsia="Calibri"/>
          <w:u w:val="single"/>
        </w:rPr>
        <w:t>growth model become clearer, its strategy will</w:t>
      </w:r>
      <w:r w:rsidRPr="005B0211">
        <w:rPr>
          <w:rFonts w:eastAsia="Calibri"/>
          <w:sz w:val="16"/>
        </w:rPr>
        <w:t xml:space="preserve"> likely </w:t>
      </w:r>
      <w:r w:rsidRPr="005B0211">
        <w:rPr>
          <w:rFonts w:eastAsia="Calibri"/>
          <w:b/>
          <w:iCs/>
          <w:u w:val="single"/>
        </w:rPr>
        <w:t>shift</w:t>
      </w:r>
      <w:r w:rsidRPr="005B0211">
        <w:rPr>
          <w:rFonts w:eastAsia="Calibri"/>
          <w:sz w:val="16"/>
        </w:rPr>
        <w:t xml:space="preserve"> once </w:t>
      </w:r>
      <w:r w:rsidRPr="005B0211">
        <w:rPr>
          <w:rFonts w:eastAsia="Calibri"/>
          <w:u w:val="single"/>
        </w:rPr>
        <w:t>again, this time</w:t>
      </w:r>
      <w:r w:rsidRPr="005B0211">
        <w:rPr>
          <w:rFonts w:eastAsia="Calibri"/>
          <w:sz w:val="16"/>
        </w:rPr>
        <w:t xml:space="preserve"> </w:t>
      </w:r>
      <w:r w:rsidRPr="005B0211">
        <w:rPr>
          <w:rFonts w:eastAsia="Calibri"/>
          <w:b/>
          <w:iCs/>
          <w:u w:val="single"/>
        </w:rPr>
        <w:t>toward balancing</w:t>
      </w:r>
      <w:r w:rsidRPr="005B0211">
        <w:rPr>
          <w:rFonts w:eastAsia="Calibri"/>
          <w:sz w:val="16"/>
        </w:rPr>
        <w:t xml:space="preserve"> </w:t>
      </w:r>
      <w:r w:rsidRPr="005B0211">
        <w:rPr>
          <w:rFonts w:eastAsia="Calibri"/>
          <w:u w:val="single"/>
        </w:rPr>
        <w:t>the competing pressures of maintaining</w:t>
      </w:r>
      <w:r w:rsidRPr="005B0211">
        <w:rPr>
          <w:rFonts w:eastAsia="Calibri"/>
          <w:sz w:val="16"/>
        </w:rPr>
        <w:t xml:space="preserve"> economic </w:t>
      </w:r>
      <w:r w:rsidRPr="005B0211">
        <w:rPr>
          <w:rFonts w:eastAsia="Calibri"/>
          <w:u w:val="single"/>
        </w:rPr>
        <w:t>growth, preserving political stability, and navigating an increasingly hostile international environment</w:t>
      </w:r>
      <w:r w:rsidRPr="005B0211">
        <w:rPr>
          <w:rFonts w:eastAsia="Calibri"/>
          <w:sz w:val="16"/>
        </w:rPr>
        <w:t>.</w:t>
      </w:r>
    </w:p>
    <w:p w14:paraId="45E351BF" w14:textId="77777777" w:rsidR="00A017C7" w:rsidRPr="005B0211" w:rsidRDefault="00A017C7" w:rsidP="00A017C7">
      <w:pPr>
        <w:spacing w:line="256" w:lineRule="auto"/>
        <w:rPr>
          <w:rFonts w:eastAsia="Calibri"/>
          <w:sz w:val="16"/>
        </w:rPr>
      </w:pPr>
      <w:r w:rsidRPr="005B0211">
        <w:rPr>
          <w:rFonts w:eastAsia="Calibri"/>
          <w:sz w:val="16"/>
        </w:rPr>
        <w:t>Is China’s Grand Strategy in Flux?</w:t>
      </w:r>
    </w:p>
    <w:p w14:paraId="3CC3DD03" w14:textId="77777777" w:rsidR="00A017C7" w:rsidRPr="005B0211" w:rsidRDefault="00A017C7" w:rsidP="00A017C7">
      <w:pPr>
        <w:spacing w:line="256" w:lineRule="auto"/>
        <w:rPr>
          <w:rFonts w:eastAsia="Calibri"/>
          <w:sz w:val="16"/>
        </w:rPr>
      </w:pPr>
      <w:r w:rsidRPr="005B0211">
        <w:rPr>
          <w:rFonts w:eastAsia="Calibri"/>
          <w:sz w:val="16"/>
        </w:rPr>
        <w:t xml:space="preserve">At present, China’s grand strategy appears to be in a period of strategic flux. On one hand, Xi’s China has become more assertive, seeking to maximize its influence in various spheres. On the other hand, </w:t>
      </w:r>
      <w:r w:rsidRPr="005B0211">
        <w:rPr>
          <w:rFonts w:eastAsia="Calibri"/>
          <w:highlight w:val="green"/>
          <w:u w:val="single"/>
        </w:rPr>
        <w:t>China is</w:t>
      </w:r>
      <w:r w:rsidRPr="005B0211">
        <w:rPr>
          <w:rFonts w:eastAsia="Calibri"/>
          <w:sz w:val="16"/>
          <w:highlight w:val="green"/>
        </w:rPr>
        <w:t xml:space="preserve"> </w:t>
      </w:r>
      <w:r w:rsidRPr="005B0211">
        <w:rPr>
          <w:rFonts w:eastAsia="Calibri"/>
          <w:b/>
          <w:iCs/>
          <w:highlight w:val="green"/>
          <w:u w:val="single"/>
        </w:rPr>
        <w:t>acutely aware</w:t>
      </w:r>
      <w:r w:rsidRPr="005B0211">
        <w:rPr>
          <w:rFonts w:eastAsia="Calibri"/>
          <w:sz w:val="16"/>
          <w:highlight w:val="green"/>
        </w:rPr>
        <w:t xml:space="preserve"> </w:t>
      </w:r>
      <w:r w:rsidRPr="005B0211">
        <w:rPr>
          <w:rFonts w:eastAsia="Calibri"/>
          <w:highlight w:val="green"/>
          <w:u w:val="single"/>
        </w:rPr>
        <w:t>of</w:t>
      </w:r>
      <w:r w:rsidRPr="005B0211">
        <w:rPr>
          <w:rFonts w:eastAsia="Calibri"/>
          <w:u w:val="single"/>
        </w:rPr>
        <w:t xml:space="preserve"> the</w:t>
      </w:r>
      <w:r w:rsidRPr="005B0211">
        <w:rPr>
          <w:rFonts w:eastAsia="Calibri"/>
          <w:sz w:val="16"/>
        </w:rPr>
        <w:t xml:space="preserve"> </w:t>
      </w:r>
      <w:r w:rsidRPr="005B0211">
        <w:rPr>
          <w:rFonts w:eastAsia="Calibri"/>
          <w:b/>
          <w:iCs/>
          <w:highlight w:val="green"/>
          <w:u w:val="single"/>
        </w:rPr>
        <w:t>systemic</w:t>
      </w:r>
      <w:r w:rsidRPr="005B0211">
        <w:rPr>
          <w:rFonts w:eastAsia="Calibri"/>
          <w:sz w:val="16"/>
          <w:highlight w:val="green"/>
        </w:rPr>
        <w:t xml:space="preserve"> </w:t>
      </w:r>
      <w:r w:rsidRPr="005B0211">
        <w:rPr>
          <w:rFonts w:eastAsia="Calibri"/>
          <w:highlight w:val="green"/>
          <w:u w:val="single"/>
        </w:rPr>
        <w:t>pressures</w:t>
      </w:r>
      <w:r w:rsidRPr="005B0211">
        <w:rPr>
          <w:rFonts w:eastAsia="Calibri"/>
          <w:u w:val="single"/>
        </w:rPr>
        <w:t xml:space="preserve"> it faces, especially the strategic competition with the</w:t>
      </w:r>
      <w:r w:rsidRPr="005B0211">
        <w:rPr>
          <w:rFonts w:eastAsia="Calibri"/>
          <w:sz w:val="16"/>
        </w:rPr>
        <w:t xml:space="preserve"> </w:t>
      </w:r>
      <w:r w:rsidRPr="005B0211">
        <w:rPr>
          <w:rFonts w:eastAsia="Calibri"/>
          <w:b/>
          <w:iCs/>
          <w:u w:val="single"/>
        </w:rPr>
        <w:t>U</w:t>
      </w:r>
      <w:r w:rsidRPr="005B0211">
        <w:rPr>
          <w:rFonts w:eastAsia="Calibri"/>
          <w:sz w:val="16"/>
        </w:rPr>
        <w:t xml:space="preserve">nited </w:t>
      </w:r>
      <w:r w:rsidRPr="005B0211">
        <w:rPr>
          <w:rFonts w:eastAsia="Calibri"/>
          <w:b/>
          <w:iCs/>
          <w:u w:val="single"/>
        </w:rPr>
        <w:t>S</w:t>
      </w:r>
      <w:r w:rsidRPr="005B0211">
        <w:rPr>
          <w:rFonts w:eastAsia="Calibri"/>
          <w:sz w:val="16"/>
        </w:rPr>
        <w:t xml:space="preserve">tates. </w:t>
      </w:r>
      <w:r w:rsidRPr="005B0211">
        <w:rPr>
          <w:rFonts w:eastAsia="Calibri"/>
          <w:u w:val="single"/>
        </w:rPr>
        <w:t>This competition could</w:t>
      </w:r>
      <w:r w:rsidRPr="005B0211">
        <w:rPr>
          <w:rFonts w:eastAsia="Calibri"/>
          <w:sz w:val="16"/>
        </w:rPr>
        <w:t xml:space="preserve"> </w:t>
      </w:r>
      <w:r w:rsidRPr="005B0211">
        <w:rPr>
          <w:rFonts w:eastAsia="Calibri"/>
          <w:b/>
          <w:iCs/>
          <w:highlight w:val="green"/>
          <w:u w:val="single"/>
        </w:rPr>
        <w:t>push China</w:t>
      </w:r>
      <w:r w:rsidRPr="005B0211">
        <w:rPr>
          <w:rFonts w:eastAsia="Calibri"/>
          <w:sz w:val="16"/>
          <w:highlight w:val="green"/>
        </w:rPr>
        <w:t xml:space="preserve"> </w:t>
      </w:r>
      <w:r w:rsidRPr="005B0211">
        <w:rPr>
          <w:rFonts w:eastAsia="Calibri"/>
          <w:highlight w:val="green"/>
          <w:u w:val="single"/>
        </w:rPr>
        <w:t>to</w:t>
      </w:r>
      <w:r w:rsidRPr="005B0211">
        <w:rPr>
          <w:rFonts w:eastAsia="Calibri"/>
          <w:u w:val="single"/>
        </w:rPr>
        <w:t>ward a more</w:t>
      </w:r>
      <w:r w:rsidRPr="005B0211">
        <w:rPr>
          <w:rFonts w:eastAsia="Calibri"/>
          <w:sz w:val="16"/>
        </w:rPr>
        <w:t xml:space="preserve"> </w:t>
      </w:r>
      <w:r w:rsidRPr="005B0211">
        <w:rPr>
          <w:rFonts w:eastAsia="Calibri"/>
          <w:b/>
          <w:iCs/>
          <w:highlight w:val="green"/>
          <w:u w:val="single"/>
        </w:rPr>
        <w:t>defensive</w:t>
      </w:r>
      <w:r w:rsidRPr="005B0211">
        <w:rPr>
          <w:rFonts w:eastAsia="Calibri"/>
          <w:sz w:val="16"/>
        </w:rPr>
        <w:t xml:space="preserve"> or balancing </w:t>
      </w:r>
      <w:r w:rsidRPr="005B0211">
        <w:rPr>
          <w:rFonts w:eastAsia="Calibri"/>
          <w:highlight w:val="green"/>
          <w:u w:val="single"/>
        </w:rPr>
        <w:t>strategy</w:t>
      </w:r>
      <w:r w:rsidRPr="005B0211">
        <w:rPr>
          <w:rFonts w:eastAsia="Calibri"/>
          <w:u w:val="single"/>
        </w:rPr>
        <w:t xml:space="preserve"> in the future</w:t>
      </w:r>
      <w:r w:rsidRPr="005B0211">
        <w:rPr>
          <w:rFonts w:eastAsia="Calibri"/>
          <w:sz w:val="16"/>
        </w:rPr>
        <w:t>.</w:t>
      </w:r>
    </w:p>
    <w:p w14:paraId="50B35060" w14:textId="4CADC4C0" w:rsidR="00A017C7" w:rsidRDefault="00A017C7" w:rsidP="00A017C7">
      <w:pPr>
        <w:pStyle w:val="Heading3"/>
      </w:pPr>
      <w:r>
        <w:t>Consumer Welfare DA</w:t>
      </w:r>
    </w:p>
    <w:p w14:paraId="2CED7251" w14:textId="77777777" w:rsidR="00A017C7" w:rsidRPr="00A017C7" w:rsidRDefault="00A017C7" w:rsidP="00A017C7">
      <w:pPr>
        <w:keepNext/>
        <w:keepLines/>
        <w:numPr>
          <w:ilvl w:val="0"/>
          <w:numId w:val="39"/>
        </w:numPr>
        <w:spacing w:before="40" w:after="0" w:line="256" w:lineRule="auto"/>
        <w:outlineLvl w:val="3"/>
        <w:rPr>
          <w:rFonts w:eastAsia="SimSun" w:cs="Times New Roman"/>
          <w:b/>
          <w:iCs/>
          <w:sz w:val="26"/>
        </w:rPr>
      </w:pPr>
      <w:r w:rsidRPr="00A017C7">
        <w:rPr>
          <w:rFonts w:eastAsia="SimSun" w:cs="Times New Roman"/>
          <w:b/>
          <w:iCs/>
          <w:sz w:val="26"/>
        </w:rPr>
        <w:t>Big tech regs thumped. Amazon thumps and proves the FTC will continue being harsh on big tech</w:t>
      </w:r>
    </w:p>
    <w:p w14:paraId="2C4767B7" w14:textId="77777777" w:rsidR="00A017C7" w:rsidRPr="00A017C7" w:rsidRDefault="00A017C7" w:rsidP="00A017C7">
      <w:pPr>
        <w:spacing w:line="256" w:lineRule="auto"/>
        <w:rPr>
          <w:rFonts w:eastAsia="Calibri"/>
        </w:rPr>
      </w:pPr>
      <w:r w:rsidRPr="00A017C7">
        <w:rPr>
          <w:rFonts w:eastAsia="Calibri"/>
          <w:b/>
          <w:bCs/>
          <w:sz w:val="26"/>
        </w:rPr>
        <w:t xml:space="preserve">Weise and Kang 9/26 </w:t>
      </w:r>
      <w:r w:rsidRPr="00A017C7">
        <w:rPr>
          <w:rFonts w:eastAsia="Calibri"/>
        </w:rPr>
        <w:t>(Karen Weise and Cecilia Kang, reporters for the New York Times, “Amazon to Pay $2.5 Billion to Settle Claims It Tricked Prime Customers”, New York Times (9/26/25), https://www.nytimes.com/2025/09/25/technology/amazon-ftc-settlement.html?campaign_id=60&amp;emc=edit_na_20250925&amp;instance_id=163242&amp;nl=breaking-news&amp;regi_id=206563786&amp;segment_id=206597&amp;user_id=da299bcf994b386c3abda1572dd0ae75)//LJ</w:t>
      </w:r>
    </w:p>
    <w:p w14:paraId="4A62AC99" w14:textId="77777777" w:rsidR="00A017C7" w:rsidRPr="00A017C7" w:rsidRDefault="00A017C7" w:rsidP="00A017C7">
      <w:pPr>
        <w:spacing w:line="256" w:lineRule="auto"/>
        <w:rPr>
          <w:rFonts w:eastAsia="Calibri"/>
          <w:sz w:val="16"/>
        </w:rPr>
      </w:pPr>
      <w:r w:rsidRPr="00A017C7">
        <w:rPr>
          <w:rFonts w:eastAsia="Calibri"/>
          <w:highlight w:val="green"/>
          <w:u w:val="single"/>
        </w:rPr>
        <w:t>Amazon agreed to pay</w:t>
      </w:r>
      <w:r w:rsidRPr="00A017C7">
        <w:rPr>
          <w:rFonts w:eastAsia="Calibri"/>
          <w:sz w:val="16"/>
        </w:rPr>
        <w:t xml:space="preserve"> up </w:t>
      </w:r>
      <w:r w:rsidRPr="00A017C7">
        <w:rPr>
          <w:rFonts w:eastAsia="Calibri"/>
          <w:u w:val="single"/>
        </w:rPr>
        <w:t>to $</w:t>
      </w:r>
      <w:r w:rsidRPr="00A017C7">
        <w:rPr>
          <w:rFonts w:eastAsia="Calibri"/>
          <w:highlight w:val="green"/>
          <w:u w:val="single"/>
        </w:rPr>
        <w:t>2.5 billion to settle claims</w:t>
      </w:r>
      <w:r w:rsidRPr="00A017C7">
        <w:rPr>
          <w:rFonts w:eastAsia="Calibri"/>
          <w:u w:val="single"/>
        </w:rPr>
        <w:t xml:space="preserve"> that </w:t>
      </w:r>
      <w:r w:rsidRPr="00A017C7">
        <w:rPr>
          <w:rFonts w:eastAsia="Calibri"/>
          <w:highlight w:val="green"/>
          <w:u w:val="single"/>
        </w:rPr>
        <w:t>it tricked</w:t>
      </w:r>
      <w:r w:rsidRPr="00A017C7">
        <w:rPr>
          <w:rFonts w:eastAsia="Calibri"/>
          <w:u w:val="single"/>
        </w:rPr>
        <w:t xml:space="preserve"> tens of </w:t>
      </w:r>
      <w:r w:rsidRPr="00A017C7">
        <w:rPr>
          <w:rFonts w:eastAsia="Calibri"/>
          <w:highlight w:val="green"/>
          <w:u w:val="single"/>
        </w:rPr>
        <w:t>millions</w:t>
      </w:r>
      <w:r w:rsidRPr="00A017C7">
        <w:rPr>
          <w:rFonts w:eastAsia="Calibri"/>
          <w:sz w:val="16"/>
        </w:rPr>
        <w:t xml:space="preserve"> of people </w:t>
      </w:r>
      <w:r w:rsidRPr="00A017C7">
        <w:rPr>
          <w:rFonts w:eastAsia="Calibri"/>
          <w:highlight w:val="green"/>
          <w:u w:val="single"/>
        </w:rPr>
        <w:t>into</w:t>
      </w:r>
      <w:r w:rsidRPr="00A017C7">
        <w:rPr>
          <w:rFonts w:eastAsia="Calibri"/>
          <w:u w:val="single"/>
        </w:rPr>
        <w:t xml:space="preserve"> signing up for</w:t>
      </w:r>
      <w:r w:rsidRPr="00A017C7">
        <w:rPr>
          <w:rFonts w:eastAsia="Calibri"/>
          <w:sz w:val="16"/>
        </w:rPr>
        <w:t xml:space="preserve"> its </w:t>
      </w:r>
      <w:r w:rsidRPr="00A017C7">
        <w:rPr>
          <w:rFonts w:eastAsia="Calibri"/>
          <w:highlight w:val="green"/>
          <w:u w:val="single"/>
        </w:rPr>
        <w:t>Prime</w:t>
      </w:r>
      <w:r w:rsidRPr="00A017C7">
        <w:rPr>
          <w:rFonts w:eastAsia="Calibri"/>
          <w:sz w:val="16"/>
        </w:rPr>
        <w:t xml:space="preserve"> membership </w:t>
      </w:r>
      <w:proofErr w:type="gramStart"/>
      <w:r w:rsidRPr="00A017C7">
        <w:rPr>
          <w:rFonts w:eastAsia="Calibri"/>
          <w:sz w:val="16"/>
        </w:rPr>
        <w:t xml:space="preserve">program, </w:t>
      </w:r>
      <w:r w:rsidRPr="00A017C7">
        <w:rPr>
          <w:rFonts w:eastAsia="Calibri"/>
          <w:u w:val="single"/>
        </w:rPr>
        <w:t>and</w:t>
      </w:r>
      <w:proofErr w:type="gramEnd"/>
      <w:r w:rsidRPr="00A017C7">
        <w:rPr>
          <w:rFonts w:eastAsia="Calibri"/>
          <w:u w:val="single"/>
        </w:rPr>
        <w:t xml:space="preserve"> then made it hard for customers to cancel</w:t>
      </w:r>
      <w:r w:rsidRPr="00A017C7">
        <w:rPr>
          <w:rFonts w:eastAsia="Calibri"/>
          <w:sz w:val="16"/>
        </w:rPr>
        <w:t xml:space="preserve"> when they wanted out.</w:t>
      </w:r>
    </w:p>
    <w:p w14:paraId="4684509C" w14:textId="77777777" w:rsidR="00A017C7" w:rsidRPr="00A017C7" w:rsidRDefault="00A017C7" w:rsidP="00A017C7">
      <w:pPr>
        <w:spacing w:line="256" w:lineRule="auto"/>
        <w:rPr>
          <w:rFonts w:eastAsia="Calibri"/>
          <w:b/>
          <w:iCs/>
          <w:u w:val="single"/>
        </w:rPr>
      </w:pPr>
      <w:r w:rsidRPr="00A017C7">
        <w:rPr>
          <w:rFonts w:eastAsia="Calibri"/>
          <w:highlight w:val="green"/>
          <w:u w:val="single"/>
        </w:rPr>
        <w:t>The settlement</w:t>
      </w:r>
      <w:r w:rsidRPr="00A017C7">
        <w:rPr>
          <w:rFonts w:eastAsia="Calibri"/>
          <w:u w:val="single"/>
        </w:rPr>
        <w:t xml:space="preserve"> announced on Thursday came days into a jury trial</w:t>
      </w:r>
      <w:r w:rsidRPr="00A017C7">
        <w:rPr>
          <w:rFonts w:eastAsia="Calibri"/>
          <w:sz w:val="16"/>
        </w:rPr>
        <w:t xml:space="preserve"> that began in Seattle this week over the issue, </w:t>
      </w:r>
      <w:r w:rsidRPr="00A017C7">
        <w:rPr>
          <w:rFonts w:eastAsia="Calibri"/>
          <w:u w:val="single"/>
        </w:rPr>
        <w:t xml:space="preserve">which </w:t>
      </w:r>
      <w:r w:rsidRPr="00A017C7">
        <w:rPr>
          <w:rFonts w:eastAsia="Calibri"/>
          <w:b/>
          <w:iCs/>
          <w:highlight w:val="green"/>
          <w:u w:val="single"/>
        </w:rPr>
        <w:t>stemmed from a lawsuit filed by the</w:t>
      </w:r>
      <w:r w:rsidRPr="00A017C7">
        <w:rPr>
          <w:rFonts w:eastAsia="Calibri"/>
          <w:b/>
          <w:iCs/>
          <w:u w:val="single"/>
        </w:rPr>
        <w:t xml:space="preserve"> </w:t>
      </w:r>
      <w:r w:rsidRPr="00A017C7">
        <w:rPr>
          <w:rFonts w:eastAsia="Calibri"/>
          <w:b/>
          <w:iCs/>
          <w:highlight w:val="green"/>
          <w:u w:val="single"/>
        </w:rPr>
        <w:t>F</w:t>
      </w:r>
      <w:r w:rsidRPr="00A017C7">
        <w:rPr>
          <w:rFonts w:eastAsia="Calibri"/>
          <w:b/>
          <w:iCs/>
          <w:u w:val="single"/>
        </w:rPr>
        <w:t xml:space="preserve">ederal </w:t>
      </w:r>
      <w:r w:rsidRPr="00A017C7">
        <w:rPr>
          <w:rFonts w:eastAsia="Calibri"/>
          <w:b/>
          <w:iCs/>
          <w:highlight w:val="green"/>
          <w:u w:val="single"/>
        </w:rPr>
        <w:t>T</w:t>
      </w:r>
      <w:r w:rsidRPr="00A017C7">
        <w:rPr>
          <w:rFonts w:eastAsia="Calibri"/>
          <w:b/>
          <w:iCs/>
          <w:u w:val="single"/>
        </w:rPr>
        <w:t xml:space="preserve">rade </w:t>
      </w:r>
      <w:r w:rsidRPr="00A017C7">
        <w:rPr>
          <w:rFonts w:eastAsia="Calibri"/>
          <w:b/>
          <w:iCs/>
          <w:highlight w:val="green"/>
          <w:u w:val="single"/>
        </w:rPr>
        <w:t>C</w:t>
      </w:r>
      <w:r w:rsidRPr="00A017C7">
        <w:rPr>
          <w:rFonts w:eastAsia="Calibri"/>
          <w:b/>
          <w:iCs/>
          <w:u w:val="single"/>
        </w:rPr>
        <w:t xml:space="preserve">ommission </w:t>
      </w:r>
      <w:r w:rsidRPr="00A017C7">
        <w:rPr>
          <w:rFonts w:eastAsia="Calibri"/>
          <w:b/>
          <w:iCs/>
          <w:highlight w:val="green"/>
          <w:u w:val="single"/>
        </w:rPr>
        <w:t>in 2023</w:t>
      </w:r>
      <w:r w:rsidRPr="00A017C7">
        <w:rPr>
          <w:rFonts w:eastAsia="Calibri"/>
          <w:b/>
          <w:iCs/>
          <w:u w:val="single"/>
        </w:rPr>
        <w:t>.</w:t>
      </w:r>
    </w:p>
    <w:p w14:paraId="5D154125" w14:textId="77777777" w:rsidR="00A017C7" w:rsidRPr="00A017C7" w:rsidRDefault="00A017C7" w:rsidP="00A017C7">
      <w:pPr>
        <w:spacing w:line="256" w:lineRule="auto"/>
        <w:rPr>
          <w:rFonts w:eastAsia="Calibri"/>
          <w:b/>
          <w:iCs/>
          <w:u w:val="single"/>
        </w:rPr>
      </w:pPr>
    </w:p>
    <w:p w14:paraId="1371056E" w14:textId="77777777" w:rsidR="00A017C7" w:rsidRPr="00A017C7" w:rsidRDefault="00A017C7" w:rsidP="00A017C7">
      <w:pPr>
        <w:spacing w:line="256" w:lineRule="auto"/>
        <w:rPr>
          <w:rFonts w:eastAsia="Calibri"/>
          <w:b/>
          <w:iCs/>
          <w:u w:val="single"/>
        </w:rPr>
      </w:pPr>
    </w:p>
    <w:p w14:paraId="71EA1065" w14:textId="77777777" w:rsidR="00A017C7" w:rsidRPr="00A017C7" w:rsidRDefault="00A017C7" w:rsidP="00A017C7">
      <w:pPr>
        <w:spacing w:line="256" w:lineRule="auto"/>
        <w:rPr>
          <w:rFonts w:eastAsia="Calibri"/>
          <w:b/>
          <w:iCs/>
          <w:u w:val="single"/>
        </w:rPr>
      </w:pPr>
    </w:p>
    <w:p w14:paraId="3B83DED0" w14:textId="77777777" w:rsidR="00A017C7" w:rsidRPr="00A017C7" w:rsidRDefault="00A017C7" w:rsidP="00A017C7">
      <w:pPr>
        <w:spacing w:line="256" w:lineRule="auto"/>
        <w:rPr>
          <w:rFonts w:eastAsia="Calibri"/>
          <w:b/>
          <w:iCs/>
          <w:u w:val="single"/>
        </w:rPr>
      </w:pPr>
    </w:p>
    <w:p w14:paraId="4D07AF99" w14:textId="77777777" w:rsidR="00A017C7" w:rsidRPr="00A017C7" w:rsidRDefault="00A017C7" w:rsidP="00A017C7">
      <w:pPr>
        <w:spacing w:line="256" w:lineRule="auto"/>
        <w:rPr>
          <w:rFonts w:eastAsia="Calibri"/>
          <w:sz w:val="16"/>
        </w:rPr>
      </w:pPr>
      <w:r w:rsidRPr="00A017C7">
        <w:rPr>
          <w:rFonts w:eastAsia="Calibri"/>
          <w:u w:val="single"/>
        </w:rPr>
        <w:t>The lawsuit cut to the heart of how Amazon defines itself as a champion for the hundreds of millions of consumers who regularly use its online shopping service.</w:t>
      </w:r>
      <w:r w:rsidRPr="00A017C7">
        <w:rPr>
          <w:rFonts w:eastAsia="Calibri"/>
          <w:sz w:val="16"/>
        </w:rPr>
        <w:t xml:space="preserve"> Though less sweeping than an antitrust case that the F.T.C. has filed against Amazon, the suit targeted the company for the way it runs a popular subscription program central to its business and ubiquitous in the lives of many of its customers.</w:t>
      </w:r>
    </w:p>
    <w:p w14:paraId="3AE858D9" w14:textId="77777777" w:rsidR="00A017C7" w:rsidRPr="00A017C7" w:rsidRDefault="00A017C7" w:rsidP="00A017C7">
      <w:pPr>
        <w:spacing w:line="256" w:lineRule="auto"/>
        <w:rPr>
          <w:rFonts w:eastAsia="Calibri"/>
          <w:sz w:val="16"/>
        </w:rPr>
      </w:pPr>
      <w:r w:rsidRPr="00A017C7">
        <w:rPr>
          <w:rFonts w:eastAsia="Calibri"/>
          <w:sz w:val="16"/>
        </w:rPr>
        <w:t>An estimated 200 million people in the United States use Prime to shop on Amazon. Subscriptions, primarily Prime, brought in more than $44 billion last year, but Prime’s value to Amazon goes far beyond the monthly fees. Prime members are the company’s best customers: They buy more things, and buy more frequently, than people who are not signed up for the service. And the settlement will not fundamentally change how Amazon interacts with those customers.</w:t>
      </w:r>
    </w:p>
    <w:p w14:paraId="7EA5559E" w14:textId="77777777" w:rsidR="00A017C7" w:rsidRPr="00A017C7" w:rsidRDefault="00A017C7" w:rsidP="00A017C7">
      <w:pPr>
        <w:spacing w:line="256" w:lineRule="auto"/>
        <w:rPr>
          <w:rFonts w:eastAsia="Calibri"/>
          <w:sz w:val="16"/>
        </w:rPr>
      </w:pPr>
      <w:r w:rsidRPr="00A017C7">
        <w:rPr>
          <w:rFonts w:eastAsia="Calibri"/>
          <w:sz w:val="16"/>
        </w:rPr>
        <w:t>“Nobody likes a trial,” said Josh Lowitz, a partner at Consumer Intelligence Research Partners, a research firm that has surveyed Prime customers for more than a decade. He said Prime was wildly popular, but Amazon clearly decided “that $2.5 billion and ending the story before the Christmas season was probably a good plan.”</w:t>
      </w:r>
    </w:p>
    <w:p w14:paraId="27D297F8" w14:textId="77777777" w:rsidR="00A017C7" w:rsidRPr="00A017C7" w:rsidRDefault="00A017C7" w:rsidP="00A017C7">
      <w:pPr>
        <w:spacing w:line="256" w:lineRule="auto"/>
        <w:rPr>
          <w:rFonts w:eastAsia="Calibri"/>
          <w:u w:val="single"/>
        </w:rPr>
      </w:pPr>
      <w:r w:rsidRPr="00A017C7">
        <w:rPr>
          <w:rFonts w:eastAsia="Calibri"/>
          <w:b/>
          <w:iCs/>
          <w:u w:val="single"/>
        </w:rPr>
        <w:t xml:space="preserve">The settlement </w:t>
      </w:r>
      <w:r w:rsidRPr="00A017C7">
        <w:rPr>
          <w:rFonts w:eastAsia="Calibri"/>
          <w:b/>
          <w:iCs/>
          <w:highlight w:val="green"/>
          <w:u w:val="single"/>
        </w:rPr>
        <w:t>shows a continued push by the Republican-led F.T.C. against the biggest tech companies</w:t>
      </w:r>
      <w:r w:rsidRPr="00A017C7">
        <w:rPr>
          <w:rFonts w:eastAsia="Calibri"/>
          <w:b/>
          <w:iCs/>
          <w:u w:val="single"/>
        </w:rPr>
        <w:t xml:space="preserve">, </w:t>
      </w:r>
      <w:r w:rsidRPr="00A017C7">
        <w:rPr>
          <w:rFonts w:eastAsia="Calibri"/>
          <w:b/>
          <w:iCs/>
          <w:highlight w:val="green"/>
          <w:u w:val="single"/>
        </w:rPr>
        <w:t>despite</w:t>
      </w:r>
      <w:r w:rsidRPr="00A017C7">
        <w:rPr>
          <w:rFonts w:eastAsia="Calibri"/>
          <w:b/>
          <w:iCs/>
          <w:u w:val="single"/>
        </w:rPr>
        <w:t xml:space="preserve"> their </w:t>
      </w:r>
      <w:r w:rsidRPr="00A017C7">
        <w:rPr>
          <w:rFonts w:eastAsia="Calibri"/>
          <w:b/>
          <w:iCs/>
          <w:highlight w:val="green"/>
          <w:u w:val="single"/>
        </w:rPr>
        <w:t>executives’</w:t>
      </w:r>
      <w:r w:rsidRPr="00A017C7">
        <w:rPr>
          <w:rFonts w:eastAsia="Calibri"/>
          <w:b/>
          <w:iCs/>
          <w:u w:val="single"/>
        </w:rPr>
        <w:t xml:space="preserve"> many </w:t>
      </w:r>
      <w:r w:rsidRPr="00A017C7">
        <w:rPr>
          <w:rFonts w:eastAsia="Calibri"/>
          <w:b/>
          <w:iCs/>
          <w:highlight w:val="green"/>
          <w:u w:val="single"/>
        </w:rPr>
        <w:t>attempts to court</w:t>
      </w:r>
      <w:r w:rsidRPr="00A017C7">
        <w:rPr>
          <w:rFonts w:eastAsia="Calibri"/>
          <w:b/>
          <w:iCs/>
          <w:u w:val="single"/>
        </w:rPr>
        <w:t xml:space="preserve"> President </w:t>
      </w:r>
      <w:r w:rsidRPr="00A017C7">
        <w:rPr>
          <w:rFonts w:eastAsia="Calibri"/>
          <w:b/>
          <w:iCs/>
          <w:highlight w:val="green"/>
          <w:u w:val="single"/>
        </w:rPr>
        <w:t>Trump</w:t>
      </w:r>
      <w:r w:rsidRPr="00A017C7">
        <w:rPr>
          <w:rFonts w:eastAsia="Calibri"/>
          <w:b/>
          <w:iCs/>
          <w:u w:val="single"/>
        </w:rPr>
        <w:t>.</w:t>
      </w:r>
      <w:r w:rsidRPr="00A017C7">
        <w:rPr>
          <w:rFonts w:eastAsia="Calibri"/>
          <w:sz w:val="16"/>
        </w:rPr>
        <w:t xml:space="preserve"> </w:t>
      </w:r>
      <w:r w:rsidRPr="00A017C7">
        <w:rPr>
          <w:rFonts w:eastAsia="Calibri"/>
          <w:u w:val="single"/>
        </w:rPr>
        <w:t>This year, Mr. Trump fired the two Democratic commissioners, leaving three Republican members leading the agency.</w:t>
      </w:r>
    </w:p>
    <w:p w14:paraId="551CCB73" w14:textId="77777777" w:rsidR="00A017C7" w:rsidRPr="00A017C7" w:rsidRDefault="00A017C7" w:rsidP="00A017C7">
      <w:pPr>
        <w:spacing w:line="256" w:lineRule="auto"/>
        <w:rPr>
          <w:rFonts w:eastAsia="Calibri"/>
          <w:sz w:val="16"/>
        </w:rPr>
      </w:pPr>
      <w:r w:rsidRPr="00A017C7">
        <w:rPr>
          <w:rFonts w:eastAsia="Calibri"/>
          <w:sz w:val="16"/>
        </w:rPr>
        <w:t xml:space="preserve">In 2023, Lina Khan, then the F.T.C.’s Democratic chair, filed a suit against Amazon accusing it of squeezing third-party sellers </w:t>
      </w:r>
      <w:proofErr w:type="gramStart"/>
      <w:r w:rsidRPr="00A017C7">
        <w:rPr>
          <w:rFonts w:eastAsia="Calibri"/>
          <w:sz w:val="16"/>
        </w:rPr>
        <w:t>on</w:t>
      </w:r>
      <w:proofErr w:type="gramEnd"/>
      <w:r w:rsidRPr="00A017C7">
        <w:rPr>
          <w:rFonts w:eastAsia="Calibri"/>
          <w:sz w:val="16"/>
        </w:rPr>
        <w:t xml:space="preserve"> its marketplace and favoring its own services in a way that raised </w:t>
      </w:r>
      <w:proofErr w:type="gramStart"/>
      <w:r w:rsidRPr="00A017C7">
        <w:rPr>
          <w:rFonts w:eastAsia="Calibri"/>
          <w:sz w:val="16"/>
        </w:rPr>
        <w:t>cost</w:t>
      </w:r>
      <w:proofErr w:type="gramEnd"/>
      <w:r w:rsidRPr="00A017C7">
        <w:rPr>
          <w:rFonts w:eastAsia="Calibri"/>
          <w:sz w:val="16"/>
        </w:rPr>
        <w:t xml:space="preserve"> for consumers. The case is active, and Amazon denies the claims.</w:t>
      </w:r>
    </w:p>
    <w:p w14:paraId="4CB5EA1F" w14:textId="77777777" w:rsidR="00A017C7" w:rsidRPr="00A017C7" w:rsidRDefault="00A017C7" w:rsidP="00A017C7">
      <w:pPr>
        <w:spacing w:line="256" w:lineRule="auto"/>
        <w:rPr>
          <w:rFonts w:eastAsia="Calibri"/>
          <w:sz w:val="16"/>
        </w:rPr>
      </w:pPr>
      <w:r w:rsidRPr="00A017C7">
        <w:rPr>
          <w:rFonts w:eastAsia="Calibri"/>
          <w:sz w:val="16"/>
        </w:rPr>
        <w:t>In the Prime case, Amazon agreed to pay $1 billion in penalties and between $1 billion and $1.5 billion in payouts to customers, who could get $51 each if they qualify. The agency said it was one of the largest settlements in its history.</w:t>
      </w:r>
    </w:p>
    <w:p w14:paraId="79E37DF3" w14:textId="77777777" w:rsidR="00A017C7" w:rsidRPr="00A017C7" w:rsidRDefault="00A017C7" w:rsidP="00A017C7">
      <w:pPr>
        <w:spacing w:line="256" w:lineRule="auto"/>
        <w:rPr>
          <w:rFonts w:eastAsia="Calibri"/>
          <w:sz w:val="16"/>
        </w:rPr>
      </w:pPr>
      <w:r w:rsidRPr="00A017C7">
        <w:rPr>
          <w:rFonts w:eastAsia="Calibri"/>
          <w:sz w:val="16"/>
        </w:rPr>
        <w:t>Amazon did not admit or deny wrongdoing in agreeing to settle.</w:t>
      </w:r>
    </w:p>
    <w:p w14:paraId="2763D98D" w14:textId="77777777" w:rsidR="00A017C7" w:rsidRPr="00A017C7" w:rsidRDefault="00A017C7" w:rsidP="00A017C7">
      <w:pPr>
        <w:spacing w:line="256" w:lineRule="auto"/>
        <w:rPr>
          <w:rFonts w:eastAsia="Calibri"/>
          <w:sz w:val="16"/>
        </w:rPr>
      </w:pPr>
      <w:r w:rsidRPr="00A017C7">
        <w:rPr>
          <w:rFonts w:eastAsia="Calibri"/>
          <w:sz w:val="16"/>
        </w:rPr>
        <w:t xml:space="preserve">“Amazon and our executives have always followed the </w:t>
      </w:r>
      <w:proofErr w:type="gramStart"/>
      <w:r w:rsidRPr="00A017C7">
        <w:rPr>
          <w:rFonts w:eastAsia="Calibri"/>
          <w:sz w:val="16"/>
        </w:rPr>
        <w:t>law</w:t>
      </w:r>
      <w:proofErr w:type="gramEnd"/>
      <w:r w:rsidRPr="00A017C7">
        <w:rPr>
          <w:rFonts w:eastAsia="Calibri"/>
          <w:sz w:val="16"/>
        </w:rPr>
        <w:t xml:space="preserve"> and this settlement allows us to move forward and focus on innovating for customers,” Mark Blafkin, a company spokesman, said in a statement.</w:t>
      </w:r>
    </w:p>
    <w:p w14:paraId="3C9DBCE1" w14:textId="77777777" w:rsidR="00A017C7" w:rsidRPr="00A017C7" w:rsidRDefault="00A017C7" w:rsidP="00A017C7">
      <w:pPr>
        <w:spacing w:line="256" w:lineRule="auto"/>
        <w:rPr>
          <w:rFonts w:eastAsia="Calibri"/>
          <w:sz w:val="16"/>
        </w:rPr>
      </w:pPr>
      <w:r w:rsidRPr="00A017C7">
        <w:rPr>
          <w:rFonts w:eastAsia="Calibri"/>
          <w:sz w:val="16"/>
        </w:rPr>
        <w:t>He added that Amazon worked hard to make it clear and simple for customers to sign up or cancel their Prime membership and “we look forward to what we’ll deliver for Prime members in the coming years.”</w:t>
      </w:r>
    </w:p>
    <w:p w14:paraId="0A63E898" w14:textId="77777777" w:rsidR="00A017C7" w:rsidRPr="00A017C7" w:rsidRDefault="00A017C7" w:rsidP="00A017C7">
      <w:pPr>
        <w:spacing w:line="256" w:lineRule="auto"/>
        <w:rPr>
          <w:rFonts w:eastAsia="Calibri"/>
          <w:u w:val="single"/>
        </w:rPr>
      </w:pPr>
      <w:r w:rsidRPr="00A017C7">
        <w:rPr>
          <w:rFonts w:eastAsia="Calibri"/>
          <w:b/>
          <w:iCs/>
          <w:u w:val="single"/>
        </w:rPr>
        <w:t xml:space="preserve">The </w:t>
      </w:r>
      <w:r w:rsidRPr="00A017C7">
        <w:rPr>
          <w:rFonts w:eastAsia="Calibri"/>
          <w:b/>
          <w:iCs/>
          <w:highlight w:val="green"/>
          <w:u w:val="single"/>
        </w:rPr>
        <w:t>F.T.C. chairman,</w:t>
      </w:r>
      <w:r w:rsidRPr="00A017C7">
        <w:rPr>
          <w:rFonts w:eastAsia="Calibri"/>
          <w:b/>
          <w:iCs/>
          <w:u w:val="single"/>
        </w:rPr>
        <w:t xml:space="preserve"> Andrew </w:t>
      </w:r>
      <w:r w:rsidRPr="00A017C7">
        <w:rPr>
          <w:rFonts w:eastAsia="Calibri"/>
          <w:b/>
          <w:iCs/>
          <w:highlight w:val="green"/>
          <w:u w:val="single"/>
        </w:rPr>
        <w:t>Ferguson, has been a vocal critic</w:t>
      </w:r>
      <w:r w:rsidRPr="00A017C7">
        <w:rPr>
          <w:rFonts w:eastAsia="Calibri"/>
          <w:highlight w:val="green"/>
          <w:u w:val="single"/>
        </w:rPr>
        <w:t xml:space="preserve"> of the biggest tech companies</w:t>
      </w:r>
      <w:r w:rsidRPr="00A017C7">
        <w:rPr>
          <w:rFonts w:eastAsia="Calibri"/>
          <w:u w:val="single"/>
        </w:rPr>
        <w:t>, which he has accused of stifling speech and using their power to crush competition.</w:t>
      </w:r>
      <w:r w:rsidRPr="00A017C7">
        <w:rPr>
          <w:rFonts w:eastAsia="Calibri"/>
          <w:sz w:val="16"/>
        </w:rPr>
        <w:t xml:space="preserve"> </w:t>
      </w:r>
      <w:r w:rsidRPr="00A017C7">
        <w:rPr>
          <w:rFonts w:eastAsia="Calibri"/>
          <w:b/>
          <w:iCs/>
          <w:u w:val="single"/>
        </w:rPr>
        <w:t xml:space="preserve">He’s </w:t>
      </w:r>
      <w:r w:rsidRPr="00A017C7">
        <w:rPr>
          <w:rFonts w:eastAsia="Calibri"/>
          <w:b/>
          <w:iCs/>
          <w:highlight w:val="green"/>
          <w:u w:val="single"/>
        </w:rPr>
        <w:t>continued to pursue antitrust lawsuits</w:t>
      </w:r>
      <w:r w:rsidRPr="00A017C7">
        <w:rPr>
          <w:rFonts w:eastAsia="Calibri"/>
          <w:u w:val="single"/>
        </w:rPr>
        <w:t xml:space="preserve"> against Amazon and Meta that began with his Republican and Democratic </w:t>
      </w:r>
      <w:proofErr w:type="gramStart"/>
      <w:r w:rsidRPr="00A017C7">
        <w:rPr>
          <w:rFonts w:eastAsia="Calibri"/>
          <w:u w:val="single"/>
        </w:rPr>
        <w:t xml:space="preserve">predecessors, </w:t>
      </w:r>
      <w:r w:rsidRPr="00A017C7">
        <w:rPr>
          <w:rFonts w:eastAsia="Calibri"/>
          <w:highlight w:val="green"/>
          <w:u w:val="single"/>
        </w:rPr>
        <w:t>and</w:t>
      </w:r>
      <w:proofErr w:type="gramEnd"/>
      <w:r w:rsidRPr="00A017C7">
        <w:rPr>
          <w:rFonts w:eastAsia="Calibri"/>
          <w:u w:val="single"/>
        </w:rPr>
        <w:t xml:space="preserve"> has </w:t>
      </w:r>
      <w:r w:rsidRPr="00A017C7">
        <w:rPr>
          <w:rFonts w:eastAsia="Calibri"/>
          <w:b/>
          <w:iCs/>
          <w:highlight w:val="green"/>
          <w:u w:val="single"/>
        </w:rPr>
        <w:t>started investigations into</w:t>
      </w:r>
      <w:r w:rsidRPr="00A017C7">
        <w:rPr>
          <w:rFonts w:eastAsia="Calibri"/>
          <w:b/>
          <w:iCs/>
          <w:u w:val="single"/>
        </w:rPr>
        <w:t xml:space="preserve"> </w:t>
      </w:r>
      <w:r w:rsidRPr="00A017C7">
        <w:rPr>
          <w:rFonts w:eastAsia="Calibri"/>
          <w:b/>
          <w:iCs/>
          <w:highlight w:val="green"/>
          <w:u w:val="single"/>
        </w:rPr>
        <w:t>a</w:t>
      </w:r>
      <w:r w:rsidRPr="00A017C7">
        <w:rPr>
          <w:rFonts w:eastAsia="Calibri"/>
          <w:b/>
          <w:iCs/>
          <w:u w:val="single"/>
        </w:rPr>
        <w:t xml:space="preserve">rtificial </w:t>
      </w:r>
      <w:r w:rsidRPr="00A017C7">
        <w:rPr>
          <w:rFonts w:eastAsia="Calibri"/>
          <w:b/>
          <w:iCs/>
          <w:highlight w:val="green"/>
          <w:u w:val="single"/>
        </w:rPr>
        <w:t>i</w:t>
      </w:r>
      <w:r w:rsidRPr="00A017C7">
        <w:rPr>
          <w:rFonts w:eastAsia="Calibri"/>
          <w:b/>
          <w:iCs/>
          <w:u w:val="single"/>
        </w:rPr>
        <w:t xml:space="preserve">ntelligence </w:t>
      </w:r>
      <w:r w:rsidRPr="00A017C7">
        <w:rPr>
          <w:rFonts w:eastAsia="Calibri"/>
          <w:b/>
          <w:iCs/>
          <w:highlight w:val="green"/>
          <w:u w:val="single"/>
        </w:rPr>
        <w:t>companies</w:t>
      </w:r>
      <w:r w:rsidRPr="00A017C7">
        <w:rPr>
          <w:rFonts w:eastAsia="Calibri"/>
          <w:u w:val="single"/>
        </w:rPr>
        <w:t xml:space="preserve"> over concerns about children using chatbots, as well as tech giants’ investments in A.I. start-ups.</w:t>
      </w:r>
    </w:p>
    <w:p w14:paraId="62F34306" w14:textId="39018B7F" w:rsidR="00A017C7" w:rsidRDefault="00A017C7" w:rsidP="00A017C7">
      <w:pPr>
        <w:pStyle w:val="Heading3"/>
      </w:pPr>
      <w:r>
        <w:t>HFC DA</w:t>
      </w:r>
    </w:p>
    <w:p w14:paraId="2296A69E" w14:textId="77777777" w:rsidR="00A017C7" w:rsidRDefault="00A017C7" w:rsidP="00A017C7">
      <w:pPr>
        <w:pStyle w:val="Heading4"/>
        <w:numPr>
          <w:ilvl w:val="0"/>
          <w:numId w:val="40"/>
        </w:numPr>
        <w:tabs>
          <w:tab w:val="num" w:pos="360"/>
        </w:tabs>
        <w:ind w:left="0" w:firstLine="0"/>
      </w:pPr>
      <w:r>
        <w:t>Negotiations over ICE thump and are failing miserably.</w:t>
      </w:r>
    </w:p>
    <w:p w14:paraId="0882C92D" w14:textId="77777777" w:rsidR="00A017C7" w:rsidRPr="00584279" w:rsidRDefault="00A017C7" w:rsidP="00A017C7">
      <w:r>
        <w:rPr>
          <w:rStyle w:val="Style13ptBold"/>
        </w:rPr>
        <w:t xml:space="preserve">Freking 3/5 </w:t>
      </w:r>
      <w:r>
        <w:t>(Kevin Freking, Congressional reporter for AP News, “</w:t>
      </w:r>
      <w:r w:rsidRPr="005167DA">
        <w:t>Homeland Security funding bill falters again in Senate as Republicans warn of Iran risk</w:t>
      </w:r>
      <w:r>
        <w:t xml:space="preserve">”, AP News (March 5, 2026), </w:t>
      </w:r>
      <w:r w:rsidRPr="005167DA">
        <w:t>https://apnews.com/article/iran-homeland-security-funding-32c81b70baf9971cab6f4f0501df9dc7</w:t>
      </w:r>
      <w:r>
        <w:t>)//LJ</w:t>
      </w:r>
    </w:p>
    <w:p w14:paraId="1C6C8BA8" w14:textId="77777777" w:rsidR="00A017C7" w:rsidRPr="00584279" w:rsidRDefault="00A017C7" w:rsidP="00A017C7">
      <w:pPr>
        <w:rPr>
          <w:rStyle w:val="Emphasis"/>
        </w:rPr>
      </w:pPr>
      <w:r w:rsidRPr="00584279">
        <w:rPr>
          <w:rStyle w:val="Emphasis"/>
          <w:highlight w:val="green"/>
        </w:rPr>
        <w:t>Little to show from negotiations</w:t>
      </w:r>
    </w:p>
    <w:p w14:paraId="0B366A60" w14:textId="77777777" w:rsidR="00A017C7" w:rsidRDefault="00A017C7" w:rsidP="00A017C7">
      <w:pPr>
        <w:rPr>
          <w:rStyle w:val="Emphasis"/>
        </w:rPr>
      </w:pPr>
      <w:r w:rsidRPr="00584279">
        <w:rPr>
          <w:rStyle w:val="Emphasis"/>
        </w:rPr>
        <w:t xml:space="preserve">The </w:t>
      </w:r>
      <w:r w:rsidRPr="00584279">
        <w:rPr>
          <w:rStyle w:val="Emphasis"/>
          <w:highlight w:val="green"/>
        </w:rPr>
        <w:t>White House and congressional</w:t>
      </w:r>
      <w:r w:rsidRPr="00584279">
        <w:rPr>
          <w:rStyle w:val="Emphasis"/>
        </w:rPr>
        <w:t xml:space="preserve"> </w:t>
      </w:r>
      <w:r w:rsidRPr="00584279">
        <w:rPr>
          <w:rStyle w:val="Emphasis"/>
          <w:highlight w:val="green"/>
        </w:rPr>
        <w:t>Dem</w:t>
      </w:r>
      <w:r w:rsidRPr="00584279">
        <w:rPr>
          <w:rStyle w:val="Emphasis"/>
        </w:rPr>
        <w:t>ocrat</w:t>
      </w:r>
      <w:r w:rsidRPr="00584279">
        <w:rPr>
          <w:rStyle w:val="Emphasis"/>
          <w:highlight w:val="green"/>
        </w:rPr>
        <w:t>s</w:t>
      </w:r>
      <w:r w:rsidRPr="00584279">
        <w:rPr>
          <w:rStyle w:val="Emphasis"/>
        </w:rPr>
        <w:t xml:space="preserve"> </w:t>
      </w:r>
      <w:r w:rsidRPr="00584279">
        <w:rPr>
          <w:rStyle w:val="Emphasis"/>
          <w:highlight w:val="green"/>
        </w:rPr>
        <w:t>don’t appear to have made</w:t>
      </w:r>
      <w:r w:rsidRPr="00584279">
        <w:rPr>
          <w:rStyle w:val="Emphasis"/>
        </w:rPr>
        <w:t xml:space="preserve"> significant </w:t>
      </w:r>
      <w:r w:rsidRPr="00584279">
        <w:rPr>
          <w:rStyle w:val="Emphasis"/>
          <w:highlight w:val="green"/>
        </w:rPr>
        <w:t>progress</w:t>
      </w:r>
      <w:r w:rsidRPr="00584279">
        <w:rPr>
          <w:sz w:val="16"/>
        </w:rPr>
        <w:t xml:space="preserve"> </w:t>
      </w:r>
      <w:r w:rsidRPr="00584279">
        <w:rPr>
          <w:rStyle w:val="StyleUnderline"/>
        </w:rPr>
        <w:t xml:space="preserve">in recent weeks </w:t>
      </w:r>
      <w:r w:rsidRPr="00584279">
        <w:rPr>
          <w:rStyle w:val="Emphasis"/>
        </w:rPr>
        <w:t xml:space="preserve">in resolving their differences </w:t>
      </w:r>
      <w:r w:rsidRPr="00584279">
        <w:rPr>
          <w:rStyle w:val="Emphasis"/>
          <w:highlight w:val="green"/>
        </w:rPr>
        <w:t>after trading offers</w:t>
      </w:r>
      <w:r w:rsidRPr="00584279">
        <w:rPr>
          <w:rStyle w:val="Emphasis"/>
        </w:rPr>
        <w:t>.</w:t>
      </w:r>
    </w:p>
    <w:p w14:paraId="419B9D25" w14:textId="77777777" w:rsidR="00A017C7" w:rsidRDefault="00A017C7" w:rsidP="00A017C7">
      <w:pPr>
        <w:rPr>
          <w:sz w:val="16"/>
        </w:rPr>
      </w:pPr>
      <w:r w:rsidRPr="00584279">
        <w:rPr>
          <w:sz w:val="16"/>
        </w:rPr>
        <w:t>“Look, we’re still far apart, but we’re negotiating and exchanging paper back and forth,” Schumer said.</w:t>
      </w:r>
    </w:p>
    <w:p w14:paraId="09E87E18" w14:textId="77777777" w:rsidR="00A017C7" w:rsidRDefault="00A017C7" w:rsidP="00A017C7">
      <w:pPr>
        <w:rPr>
          <w:rStyle w:val="StyleUnderline"/>
        </w:rPr>
      </w:pPr>
      <w:r w:rsidRPr="00584279">
        <w:rPr>
          <w:rStyle w:val="StyleUnderline"/>
          <w:highlight w:val="green"/>
        </w:rPr>
        <w:t>The</w:t>
      </w:r>
      <w:r w:rsidRPr="00584279">
        <w:rPr>
          <w:rStyle w:val="StyleUnderline"/>
        </w:rPr>
        <w:t xml:space="preserve"> size of the </w:t>
      </w:r>
      <w:r w:rsidRPr="00584279">
        <w:rPr>
          <w:rStyle w:val="StyleUnderline"/>
          <w:highlight w:val="green"/>
        </w:rPr>
        <w:t>divide appeared significant during Thursday’s debate</w:t>
      </w:r>
      <w:r w:rsidRPr="00584279">
        <w:rPr>
          <w:rStyle w:val="StyleUnderline"/>
        </w:rPr>
        <w:t>.</w:t>
      </w:r>
    </w:p>
    <w:p w14:paraId="373A168B" w14:textId="77777777" w:rsidR="00A017C7" w:rsidRDefault="00A017C7" w:rsidP="00A017C7">
      <w:pPr>
        <w:rPr>
          <w:rStyle w:val="StyleUnderline"/>
        </w:rPr>
      </w:pPr>
      <w:r w:rsidRPr="00584279">
        <w:rPr>
          <w:sz w:val="16"/>
        </w:rPr>
        <w:t xml:space="preserve">Alabama Sen. Katie </w:t>
      </w:r>
      <w:r w:rsidRPr="00584279">
        <w:rPr>
          <w:rStyle w:val="StyleUnderline"/>
        </w:rPr>
        <w:t>Britt</w:t>
      </w:r>
      <w:r w:rsidRPr="00584279">
        <w:rPr>
          <w:sz w:val="16"/>
        </w:rPr>
        <w:t xml:space="preserve"> </w:t>
      </w:r>
      <w:r w:rsidRPr="00584279">
        <w:rPr>
          <w:rStyle w:val="StyleUnderline"/>
        </w:rPr>
        <w:t>said</w:t>
      </w:r>
      <w:r w:rsidRPr="00584279">
        <w:rPr>
          <w:sz w:val="16"/>
        </w:rPr>
        <w:t xml:space="preserve"> that through their actions, </w:t>
      </w:r>
      <w:r w:rsidRPr="00584279">
        <w:rPr>
          <w:rStyle w:val="StyleUnderline"/>
        </w:rPr>
        <w:t>Democrats were “still the party of open borders, they are still the party of defund the police, now actually more than ever.”</w:t>
      </w:r>
    </w:p>
    <w:p w14:paraId="4A7F9256" w14:textId="77777777" w:rsidR="00A017C7" w:rsidRDefault="00A017C7" w:rsidP="00A017C7">
      <w:pPr>
        <w:rPr>
          <w:sz w:val="16"/>
        </w:rPr>
      </w:pPr>
      <w:r w:rsidRPr="00584279">
        <w:rPr>
          <w:sz w:val="16"/>
        </w:rPr>
        <w:t>She and other Republicans also cited last weekend’s mass shooting in Austin, Texas, as an example of the dangerous threat environment that’s facing Americans following the attack on Iran.</w:t>
      </w:r>
    </w:p>
    <w:p w14:paraId="1B1DBDCB" w14:textId="77777777" w:rsidR="00A017C7" w:rsidRDefault="00A017C7" w:rsidP="00A017C7">
      <w:pPr>
        <w:rPr>
          <w:sz w:val="16"/>
        </w:rPr>
      </w:pPr>
      <w:r w:rsidRPr="00584279">
        <w:rPr>
          <w:sz w:val="16"/>
        </w:rPr>
        <w:t>“We know this couldn’t come at a more dangerous time,” Britt said.</w:t>
      </w:r>
    </w:p>
    <w:p w14:paraId="5F06D256" w14:textId="77777777" w:rsidR="00A017C7" w:rsidRPr="00584279" w:rsidRDefault="00A017C7" w:rsidP="00A017C7">
      <w:pPr>
        <w:rPr>
          <w:rStyle w:val="Emphasis"/>
        </w:rPr>
      </w:pPr>
      <w:r w:rsidRPr="00584279">
        <w:rPr>
          <w:sz w:val="16"/>
        </w:rPr>
        <w:t xml:space="preserve">Sen. Patty </w:t>
      </w:r>
      <w:r w:rsidRPr="00584279">
        <w:rPr>
          <w:rStyle w:val="StyleUnderline"/>
          <w:highlight w:val="green"/>
        </w:rPr>
        <w:t>Murray</w:t>
      </w:r>
      <w:r w:rsidRPr="00584279">
        <w:rPr>
          <w:rStyle w:val="StyleUnderline"/>
        </w:rPr>
        <w:t>, the top Democrat on the Senate Appropriations Committee, said that Democrats were simply working to make sure federal immigration officials follow the same standards as other law enforcement officers.</w:t>
      </w:r>
      <w:r w:rsidRPr="00584279">
        <w:rPr>
          <w:sz w:val="16"/>
        </w:rPr>
        <w:t xml:space="preserve"> She </w:t>
      </w:r>
      <w:r w:rsidRPr="00584279">
        <w:rPr>
          <w:rStyle w:val="Emphasis"/>
          <w:highlight w:val="green"/>
        </w:rPr>
        <w:t>offered an alternative bill to fund all</w:t>
      </w:r>
      <w:r w:rsidRPr="00584279">
        <w:rPr>
          <w:rStyle w:val="Emphasis"/>
        </w:rPr>
        <w:t xml:space="preserve"> the </w:t>
      </w:r>
      <w:r w:rsidRPr="00584279">
        <w:rPr>
          <w:rStyle w:val="Emphasis"/>
          <w:highlight w:val="green"/>
        </w:rPr>
        <w:t>agencies</w:t>
      </w:r>
      <w:r w:rsidRPr="00584279">
        <w:rPr>
          <w:rStyle w:val="Emphasis"/>
        </w:rPr>
        <w:t xml:space="preserve"> within Homeland Security, </w:t>
      </w:r>
      <w:r w:rsidRPr="00584279">
        <w:rPr>
          <w:rStyle w:val="Emphasis"/>
          <w:highlight w:val="green"/>
        </w:rPr>
        <w:t>except</w:t>
      </w:r>
      <w:r w:rsidRPr="00584279">
        <w:rPr>
          <w:rStyle w:val="Emphasis"/>
        </w:rPr>
        <w:t xml:space="preserve"> for </w:t>
      </w:r>
      <w:r w:rsidRPr="00584279">
        <w:rPr>
          <w:rStyle w:val="Emphasis"/>
          <w:highlight w:val="green"/>
        </w:rPr>
        <w:t>ICE</w:t>
      </w:r>
      <w:r w:rsidRPr="00584279">
        <w:rPr>
          <w:rStyle w:val="Emphasis"/>
        </w:rPr>
        <w:t xml:space="preserve">, </w:t>
      </w:r>
      <w:r w:rsidRPr="00584279">
        <w:rPr>
          <w:rStyle w:val="StyleUnderline"/>
        </w:rPr>
        <w:t>Customs and Border Protection, and the office of the secretary,</w:t>
      </w:r>
      <w:r w:rsidRPr="00584279">
        <w:rPr>
          <w:sz w:val="16"/>
        </w:rPr>
        <w:t xml:space="preserve"> </w:t>
      </w:r>
      <w:r w:rsidRPr="00584279">
        <w:rPr>
          <w:rStyle w:val="Emphasis"/>
          <w:highlight w:val="green"/>
        </w:rPr>
        <w:t>but it was rejected</w:t>
      </w:r>
      <w:r w:rsidRPr="00584279">
        <w:rPr>
          <w:rStyle w:val="Emphasis"/>
        </w:rPr>
        <w:t>.</w:t>
      </w:r>
    </w:p>
    <w:p w14:paraId="23C012EC" w14:textId="77777777" w:rsidR="00A017C7" w:rsidRDefault="00A017C7" w:rsidP="00A017C7">
      <w:pPr>
        <w:rPr>
          <w:sz w:val="16"/>
        </w:rPr>
      </w:pPr>
      <w:r w:rsidRPr="00584279">
        <w:rPr>
          <w:rStyle w:val="StyleUnderline"/>
        </w:rPr>
        <w:t>“We are not asking for the moon,” Murray said</w:t>
      </w:r>
      <w:r w:rsidRPr="00584279">
        <w:rPr>
          <w:sz w:val="16"/>
        </w:rPr>
        <w:t>. "... There is nothing extreme about ICE and Border Patrol following the same standards as everyone else when it comes to use of force or needing a warrant before smashing in someone’s window and dragging them away.”</w:t>
      </w:r>
    </w:p>
    <w:p w14:paraId="1AA2ADDF" w14:textId="77777777" w:rsidR="00A017C7" w:rsidRPr="00B463EF" w:rsidRDefault="00A017C7" w:rsidP="00A017C7"/>
    <w:p w14:paraId="6DF4F816" w14:textId="77777777" w:rsidR="00A017C7" w:rsidRPr="00FF3E2D" w:rsidRDefault="00A017C7" w:rsidP="00A017C7">
      <w:pPr>
        <w:pStyle w:val="Heading4"/>
        <w:numPr>
          <w:ilvl w:val="0"/>
          <w:numId w:val="40"/>
        </w:numPr>
        <w:tabs>
          <w:tab w:val="num" w:pos="360"/>
        </w:tabs>
        <w:ind w:left="0" w:firstLine="0"/>
      </w:pPr>
      <w:r>
        <w:t>The SAVE Act stalls all other bills indefinitely.</w:t>
      </w:r>
    </w:p>
    <w:p w14:paraId="69DE470C" w14:textId="77777777" w:rsidR="00A017C7" w:rsidRPr="00FF3E2D" w:rsidRDefault="00A017C7" w:rsidP="00A017C7">
      <w:r w:rsidRPr="00FF3E2D">
        <w:rPr>
          <w:rStyle w:val="Style13ptBold"/>
        </w:rPr>
        <w:t>Fields 3/8</w:t>
      </w:r>
      <w:r>
        <w:t xml:space="preserve"> [</w:t>
      </w:r>
      <w:r w:rsidRPr="00FF3E2D">
        <w:t>Ashleigh</w:t>
      </w:r>
      <w:r>
        <w:t xml:space="preserve"> Fields, Reporter at The Hill</w:t>
      </w:r>
      <w:r w:rsidRPr="00FF3E2D">
        <w:t>. “Trump Says He Won’t Sign Any Bills into Law until SAVE Act Passes.” The Hill. March 8, 2026. https://thehill.com/homenews/administration/5773642-trump-save-act-senate-pressure/.</w:t>
      </w:r>
      <w:r>
        <w:t>]</w:t>
      </w:r>
    </w:p>
    <w:p w14:paraId="0F58764C" w14:textId="77777777" w:rsidR="00A017C7" w:rsidRPr="00FF3E2D" w:rsidRDefault="00A017C7" w:rsidP="00A017C7">
      <w:pPr>
        <w:rPr>
          <w:rStyle w:val="StyleUnderline"/>
        </w:rPr>
      </w:pPr>
      <w:r w:rsidRPr="00FF3E2D">
        <w:rPr>
          <w:sz w:val="16"/>
        </w:rPr>
        <w:t xml:space="preserve">President </w:t>
      </w:r>
      <w:r w:rsidRPr="00FF3E2D">
        <w:rPr>
          <w:rStyle w:val="Emphasis"/>
          <w:highlight w:val="green"/>
        </w:rPr>
        <w:t>Trump</w:t>
      </w:r>
      <w:r w:rsidRPr="00FF3E2D">
        <w:rPr>
          <w:sz w:val="16"/>
        </w:rPr>
        <w:t xml:space="preserve"> on Sunday </w:t>
      </w:r>
      <w:r w:rsidRPr="00FF3E2D">
        <w:rPr>
          <w:rStyle w:val="StyleUnderline"/>
          <w:highlight w:val="green"/>
        </w:rPr>
        <w:t xml:space="preserve">threatened to </w:t>
      </w:r>
      <w:r w:rsidRPr="00FF3E2D">
        <w:rPr>
          <w:rStyle w:val="Emphasis"/>
          <w:highlight w:val="green"/>
        </w:rPr>
        <w:t>not</w:t>
      </w:r>
      <w:r w:rsidRPr="00FF3E2D">
        <w:rPr>
          <w:rStyle w:val="StyleUnderline"/>
          <w:highlight w:val="green"/>
        </w:rPr>
        <w:t xml:space="preserve"> </w:t>
      </w:r>
      <w:r w:rsidRPr="00FF3E2D">
        <w:rPr>
          <w:rStyle w:val="Emphasis"/>
          <w:highlight w:val="green"/>
        </w:rPr>
        <w:t>sign any bills</w:t>
      </w:r>
      <w:r w:rsidRPr="00FF3E2D">
        <w:rPr>
          <w:rStyle w:val="StyleUnderline"/>
        </w:rPr>
        <w:t xml:space="preserve"> into law </w:t>
      </w:r>
      <w:r w:rsidRPr="00FF3E2D">
        <w:rPr>
          <w:rStyle w:val="StyleUnderline"/>
          <w:highlight w:val="green"/>
        </w:rPr>
        <w:t>until</w:t>
      </w:r>
      <w:r w:rsidRPr="00FF3E2D">
        <w:rPr>
          <w:rStyle w:val="StyleUnderline"/>
        </w:rPr>
        <w:t xml:space="preserve"> the Safeguard American Voter Eligibility (</w:t>
      </w:r>
      <w:r w:rsidRPr="00FF3E2D">
        <w:rPr>
          <w:rStyle w:val="Emphasis"/>
          <w:highlight w:val="green"/>
        </w:rPr>
        <w:t>SAVE</w:t>
      </w:r>
      <w:r w:rsidRPr="00FF3E2D">
        <w:rPr>
          <w:rStyle w:val="StyleUnderline"/>
        </w:rPr>
        <w:t xml:space="preserve">) America </w:t>
      </w:r>
      <w:r w:rsidRPr="00FF3E2D">
        <w:rPr>
          <w:rStyle w:val="Emphasis"/>
          <w:highlight w:val="green"/>
        </w:rPr>
        <w:t>Act</w:t>
      </w:r>
      <w:r w:rsidRPr="00FF3E2D">
        <w:rPr>
          <w:rStyle w:val="StyleUnderline"/>
          <w:highlight w:val="green"/>
        </w:rPr>
        <w:t xml:space="preserve"> is </w:t>
      </w:r>
      <w:r w:rsidRPr="00FF3E2D">
        <w:rPr>
          <w:rStyle w:val="Emphasis"/>
          <w:highlight w:val="green"/>
        </w:rPr>
        <w:t>approved</w:t>
      </w:r>
      <w:r w:rsidRPr="00FF3E2D">
        <w:rPr>
          <w:rStyle w:val="StyleUnderline"/>
        </w:rPr>
        <w:t xml:space="preserve"> by the </w:t>
      </w:r>
      <w:r w:rsidRPr="00FF3E2D">
        <w:rPr>
          <w:rStyle w:val="Emphasis"/>
        </w:rPr>
        <w:t>Senate</w:t>
      </w:r>
      <w:r w:rsidRPr="00FF3E2D">
        <w:rPr>
          <w:sz w:val="16"/>
        </w:rPr>
        <w:t>, doubling down on his push to change voting requirements ahead of the midterm elections.</w:t>
      </w:r>
    </w:p>
    <w:p w14:paraId="4FBEFA68" w14:textId="77777777" w:rsidR="00A017C7" w:rsidRPr="00FF3E2D" w:rsidRDefault="00A017C7" w:rsidP="00A017C7">
      <w:pPr>
        <w:rPr>
          <w:rStyle w:val="StyleUnderline"/>
        </w:rPr>
      </w:pPr>
      <w:r w:rsidRPr="00FF3E2D">
        <w:rPr>
          <w:rStyle w:val="StyleUnderline"/>
        </w:rPr>
        <w:t xml:space="preserve">“I, as </w:t>
      </w:r>
      <w:r w:rsidRPr="00FF3E2D">
        <w:rPr>
          <w:rStyle w:val="Emphasis"/>
        </w:rPr>
        <w:t>President</w:t>
      </w:r>
      <w:r w:rsidRPr="00FF3E2D">
        <w:rPr>
          <w:rStyle w:val="StyleUnderline"/>
        </w:rPr>
        <w:t xml:space="preserve">, </w:t>
      </w:r>
      <w:r w:rsidRPr="00FF3E2D">
        <w:rPr>
          <w:rStyle w:val="Emphasis"/>
        </w:rPr>
        <w:t>will not sign other Bills</w:t>
      </w:r>
      <w:r w:rsidRPr="00FF3E2D">
        <w:rPr>
          <w:rStyle w:val="StyleUnderline"/>
        </w:rPr>
        <w:t xml:space="preserve"> until this is passed, </w:t>
      </w:r>
      <w:r w:rsidRPr="00FF3E2D">
        <w:rPr>
          <w:rStyle w:val="StyleUnderline"/>
          <w:highlight w:val="green"/>
        </w:rPr>
        <w:t xml:space="preserve">AND </w:t>
      </w:r>
      <w:r w:rsidRPr="00FF3E2D">
        <w:rPr>
          <w:rStyle w:val="Emphasis"/>
          <w:highlight w:val="green"/>
        </w:rPr>
        <w:t>NOT</w:t>
      </w:r>
      <w:r w:rsidRPr="00FF3E2D">
        <w:rPr>
          <w:rStyle w:val="StyleUnderline"/>
          <w:highlight w:val="green"/>
        </w:rPr>
        <w:t xml:space="preserve"> THE </w:t>
      </w:r>
      <w:proofErr w:type="gramStart"/>
      <w:r w:rsidRPr="00FF3E2D">
        <w:rPr>
          <w:rStyle w:val="Emphasis"/>
          <w:highlight w:val="green"/>
        </w:rPr>
        <w:t>WATERED DOWN</w:t>
      </w:r>
      <w:proofErr w:type="gramEnd"/>
      <w:r w:rsidRPr="00FF3E2D">
        <w:rPr>
          <w:rStyle w:val="Emphasis"/>
          <w:highlight w:val="green"/>
        </w:rPr>
        <w:t xml:space="preserve"> VERSION</w:t>
      </w:r>
      <w:r w:rsidRPr="00FF3E2D">
        <w:rPr>
          <w:sz w:val="16"/>
        </w:rPr>
        <w:t xml:space="preserve"> – GO FOR THE GOLD: MUST SHOW VOTER I.D. &amp; PROOF OF CITIZENSHIP: NO MAIL-IN BALLOTS EXCEPT FOR MILITARY – ILLNESS, DISABILITY…,” </w:t>
      </w:r>
      <w:r w:rsidRPr="00FF3E2D">
        <w:rPr>
          <w:rStyle w:val="StyleUnderline"/>
        </w:rPr>
        <w:t xml:space="preserve">the president </w:t>
      </w:r>
      <w:r w:rsidRPr="00FF3E2D">
        <w:rPr>
          <w:rStyle w:val="Emphasis"/>
        </w:rPr>
        <w:t>wrote</w:t>
      </w:r>
      <w:r w:rsidRPr="00FF3E2D">
        <w:rPr>
          <w:rStyle w:val="StyleUnderline"/>
        </w:rPr>
        <w:t xml:space="preserve"> in his Sunday morning </w:t>
      </w:r>
      <w:r w:rsidRPr="00FF3E2D">
        <w:rPr>
          <w:rStyle w:val="Emphasis"/>
        </w:rPr>
        <w:t>Truth Social</w:t>
      </w:r>
      <w:r w:rsidRPr="00FF3E2D">
        <w:rPr>
          <w:rStyle w:val="StyleUnderline"/>
        </w:rPr>
        <w:t xml:space="preserve"> post. </w:t>
      </w:r>
    </w:p>
    <w:p w14:paraId="6C99357B" w14:textId="77777777" w:rsidR="00A017C7" w:rsidRPr="00FF3E2D" w:rsidRDefault="00A017C7" w:rsidP="00A017C7">
      <w:pPr>
        <w:rPr>
          <w:sz w:val="16"/>
        </w:rPr>
      </w:pPr>
      <w:r w:rsidRPr="00FF3E2D">
        <w:rPr>
          <w:sz w:val="16"/>
        </w:rPr>
        <w:t xml:space="preserve">The White House did not respond to a request for comment on whether the president will sign a bill to fund the Department of Homeland Security amid the partial government shutdown. </w:t>
      </w:r>
    </w:p>
    <w:p w14:paraId="4CA59762" w14:textId="77777777" w:rsidR="00A017C7" w:rsidRPr="00FF3E2D" w:rsidRDefault="00A017C7" w:rsidP="00A017C7">
      <w:pPr>
        <w:rPr>
          <w:sz w:val="16"/>
        </w:rPr>
      </w:pPr>
      <w:r w:rsidRPr="00FF3E2D">
        <w:rPr>
          <w:sz w:val="16"/>
        </w:rPr>
        <w:t>The leader has pressed Senate Majority Leader John Thune (R-S.D.) to use a talking filibuster to pass the bill, which was approved by the House in February.</w:t>
      </w:r>
    </w:p>
    <w:p w14:paraId="2431FADC" w14:textId="77777777" w:rsidR="00A017C7" w:rsidRPr="00B463EF" w:rsidRDefault="00A017C7" w:rsidP="00A017C7">
      <w:pPr>
        <w:pStyle w:val="ListParagraph"/>
        <w:keepNext/>
        <w:keepLines/>
        <w:numPr>
          <w:ilvl w:val="0"/>
          <w:numId w:val="40"/>
        </w:numPr>
        <w:spacing w:after="0" w:line="254" w:lineRule="auto"/>
        <w:outlineLvl w:val="3"/>
        <w:rPr>
          <w:rFonts w:eastAsia="Times New Roman" w:cs="Times New Roman"/>
          <w:b/>
          <w:iCs/>
          <w:sz w:val="26"/>
        </w:rPr>
      </w:pPr>
      <w:r w:rsidRPr="00B463EF">
        <w:rPr>
          <w:rFonts w:eastAsia="Times New Roman" w:cs="Times New Roman"/>
          <w:b/>
          <w:iCs/>
          <w:sz w:val="26"/>
        </w:rPr>
        <w:t xml:space="preserve">Labor </w:t>
      </w:r>
      <w:r w:rsidRPr="00B463EF">
        <w:rPr>
          <w:rFonts w:eastAsia="Times New Roman" w:cs="Times New Roman"/>
          <w:b/>
          <w:iCs/>
          <w:sz w:val="26"/>
          <w:u w:val="single"/>
        </w:rPr>
        <w:t>antitrust</w:t>
      </w:r>
      <w:r w:rsidRPr="00B463EF">
        <w:rPr>
          <w:rFonts w:eastAsia="Times New Roman" w:cs="Times New Roman"/>
          <w:b/>
          <w:iCs/>
          <w:sz w:val="26"/>
        </w:rPr>
        <w:t xml:space="preserve"> is bipartisan – all coalitions of the GOP like it.</w:t>
      </w:r>
    </w:p>
    <w:p w14:paraId="2C7190BB" w14:textId="77777777" w:rsidR="00A017C7" w:rsidRPr="00B463EF" w:rsidRDefault="00A017C7" w:rsidP="00A017C7">
      <w:pPr>
        <w:spacing w:line="254" w:lineRule="auto"/>
        <w:rPr>
          <w:rFonts w:eastAsia="Aptos"/>
        </w:rPr>
      </w:pPr>
      <w:r w:rsidRPr="00B463EF">
        <w:rPr>
          <w:rFonts w:eastAsia="Aptos"/>
          <w:b/>
          <w:bCs/>
          <w:sz w:val="26"/>
        </w:rPr>
        <w:t xml:space="preserve">Posner 22 </w:t>
      </w:r>
      <w:r w:rsidRPr="00B463EF">
        <w:rPr>
          <w:rFonts w:eastAsia="Aptos"/>
        </w:rPr>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1BCA225D" w14:textId="77777777" w:rsidR="00A017C7" w:rsidRPr="00B463EF" w:rsidRDefault="00A017C7" w:rsidP="00A017C7">
      <w:pPr>
        <w:spacing w:line="254" w:lineRule="auto"/>
        <w:rPr>
          <w:rFonts w:eastAsia="Aptos"/>
          <w:u w:val="single"/>
        </w:rPr>
      </w:pPr>
      <w:r w:rsidRPr="00B463EF">
        <w:rPr>
          <w:rFonts w:eastAsia="Aptos"/>
          <w:sz w:val="16"/>
        </w:rPr>
        <w:t xml:space="preserve">Labor monopsony is a problem, one that has received little attention from policymakers, legal academics, and even economists until recently. The problem is a difficult one, requiring different forms of legal intervention. </w:t>
      </w:r>
      <w:r w:rsidRPr="00B463EF">
        <w:rPr>
          <w:rFonts w:eastAsia="Aptos"/>
          <w:highlight w:val="green"/>
          <w:u w:val="single"/>
        </w:rPr>
        <w:t>Antitrust</w:t>
      </w:r>
      <w:r w:rsidRPr="00B463EF">
        <w:rPr>
          <w:rFonts w:eastAsia="Aptos"/>
          <w:sz w:val="16"/>
        </w:rPr>
        <w:t xml:space="preserve"> is not a panacea. But it is part of the solution. And it is an approach - rare in modern times - that </w:t>
      </w:r>
      <w:r w:rsidRPr="00B463EF">
        <w:rPr>
          <w:rFonts w:eastAsia="Aptos"/>
          <w:highlight w:val="green"/>
          <w:u w:val="single"/>
        </w:rPr>
        <w:t>should appeal to a broad range</w:t>
      </w:r>
      <w:r w:rsidRPr="00B463EF">
        <w:rPr>
          <w:rFonts w:eastAsia="Aptos"/>
          <w:u w:val="single"/>
        </w:rPr>
        <w:t xml:space="preserve"> of ideological or political persuasions. </w:t>
      </w:r>
    </w:p>
    <w:p w14:paraId="349507C0" w14:textId="77777777" w:rsidR="00A017C7" w:rsidRPr="00B463EF" w:rsidRDefault="00A017C7" w:rsidP="00A017C7">
      <w:pPr>
        <w:spacing w:line="254" w:lineRule="auto"/>
        <w:rPr>
          <w:rFonts w:eastAsia="Aptos"/>
          <w:b/>
          <w:iCs/>
          <w:u w:val="single"/>
        </w:rPr>
      </w:pPr>
      <w:r w:rsidRPr="00B463EF">
        <w:rPr>
          <w:rFonts w:eastAsia="Aptos"/>
          <w:sz w:val="16"/>
        </w:rPr>
        <w:t xml:space="preserve">Start with the </w:t>
      </w:r>
      <w:r w:rsidRPr="00B463EF">
        <w:rPr>
          <w:rFonts w:eastAsia="Aptos"/>
          <w:b/>
          <w:iCs/>
          <w:highlight w:val="green"/>
          <w:u w:val="single"/>
        </w:rPr>
        <w:t>progressives</w:t>
      </w:r>
      <w:r w:rsidRPr="00B463EF">
        <w:rPr>
          <w:rFonts w:eastAsia="Aptos"/>
          <w:sz w:val="16"/>
        </w:rPr>
        <w:t xml:space="preserve">. They </w:t>
      </w:r>
      <w:r w:rsidRPr="00B463EF">
        <w:rPr>
          <w:rFonts w:eastAsia="Aptos"/>
          <w:highlight w:val="green"/>
          <w:u w:val="single"/>
        </w:rPr>
        <w:t>are concerned about</w:t>
      </w:r>
      <w:r w:rsidRPr="00B463EF">
        <w:rPr>
          <w:rFonts w:eastAsia="Aptos"/>
          <w:u w:val="single"/>
        </w:rPr>
        <w:t xml:space="preserve"> the political and economic </w:t>
      </w:r>
      <w:r w:rsidRPr="00B463EF">
        <w:rPr>
          <w:rFonts w:eastAsia="Aptos"/>
          <w:highlight w:val="green"/>
          <w:u w:val="single"/>
        </w:rPr>
        <w:t>power of big business; inequality; and the exploitation of labor</w:t>
      </w:r>
      <w:r w:rsidRPr="00B463EF">
        <w:rPr>
          <w:rFonts w:eastAsia="Aptos"/>
          <w:u w:val="single"/>
        </w:rPr>
        <w:t>.</w:t>
      </w:r>
      <w:r w:rsidRPr="00B463EF">
        <w:rPr>
          <w:rFonts w:eastAsia="Aptos"/>
          <w:sz w:val="16"/>
        </w:rPr>
        <w:t xml:space="preserve"> </w:t>
      </w:r>
      <w:r w:rsidRPr="00B463EF">
        <w:rPr>
          <w:rFonts w:eastAsia="Aptos"/>
          <w:u w:val="single"/>
        </w:rPr>
        <w:t xml:space="preserve">Labor-side antitrust should appeal to them because it offers a tool against those big businesses that benefit from labor market power. It should push up wages at the expense of </w:t>
      </w:r>
      <w:proofErr w:type="gramStart"/>
      <w:r w:rsidRPr="00B463EF">
        <w:rPr>
          <w:rFonts w:eastAsia="Aptos"/>
          <w:u w:val="single"/>
        </w:rPr>
        <w:t>capital</w:t>
      </w:r>
      <w:proofErr w:type="gramEnd"/>
      <w:r w:rsidRPr="00B463EF">
        <w:rPr>
          <w:rFonts w:eastAsia="Aptos"/>
          <w:u w:val="single"/>
        </w:rPr>
        <w:t xml:space="preserve"> and it should therefore reduce inequality</w:t>
      </w:r>
      <w:r w:rsidRPr="00B463EF">
        <w:rPr>
          <w:rFonts w:eastAsia="Aptos"/>
          <w:sz w:val="16"/>
        </w:rPr>
        <w:t xml:space="preserve"> because most people depend on their wages for their income and few outside the upper middle-class and the wealthy invest in the stock market. While some progressives are skeptical about markets, and thus a bit alarmed that antitrust law helps workers by improving labor markets, 51 </w:t>
      </w:r>
      <w:r w:rsidRPr="00B463EF">
        <w:rPr>
          <w:rFonts w:eastAsia="Aptos"/>
          <w:b/>
          <w:iCs/>
          <w:u w:val="single"/>
        </w:rPr>
        <w:t xml:space="preserve">most progressives seem to </w:t>
      </w:r>
      <w:r w:rsidRPr="00B463EF">
        <w:rPr>
          <w:rFonts w:eastAsia="Aptos"/>
          <w:b/>
          <w:iCs/>
          <w:highlight w:val="green"/>
          <w:u w:val="single"/>
        </w:rPr>
        <w:t>acknowledge</w:t>
      </w:r>
      <w:r w:rsidRPr="00B463EF">
        <w:rPr>
          <w:rFonts w:eastAsia="Aptos"/>
          <w:b/>
          <w:iCs/>
          <w:u w:val="single"/>
        </w:rPr>
        <w:t xml:space="preserve"> that </w:t>
      </w:r>
      <w:r w:rsidRPr="00B463EF">
        <w:rPr>
          <w:rFonts w:eastAsia="Aptos"/>
          <w:b/>
          <w:iCs/>
          <w:highlight w:val="green"/>
          <w:u w:val="single"/>
        </w:rPr>
        <w:t>labor-side antitrust advances their</w:t>
      </w:r>
      <w:r w:rsidRPr="00B463EF">
        <w:rPr>
          <w:rFonts w:eastAsia="Aptos"/>
          <w:b/>
          <w:iCs/>
          <w:u w:val="single"/>
        </w:rPr>
        <w:t xml:space="preserve"> values and policy </w:t>
      </w:r>
      <w:r w:rsidRPr="00B463EF">
        <w:rPr>
          <w:rFonts w:eastAsia="Aptos"/>
          <w:b/>
          <w:iCs/>
          <w:highlight w:val="green"/>
          <w:u w:val="single"/>
        </w:rPr>
        <w:t>goals</w:t>
      </w:r>
      <w:r w:rsidRPr="00B463EF">
        <w:rPr>
          <w:rFonts w:eastAsia="Aptos"/>
          <w:b/>
          <w:iCs/>
          <w:u w:val="single"/>
        </w:rPr>
        <w:t xml:space="preserve">. </w:t>
      </w:r>
    </w:p>
    <w:p w14:paraId="545732E8" w14:textId="77777777" w:rsidR="00A017C7" w:rsidRPr="00B463EF" w:rsidRDefault="00A017C7" w:rsidP="00A017C7">
      <w:pPr>
        <w:spacing w:line="254" w:lineRule="auto"/>
        <w:rPr>
          <w:rFonts w:eastAsia="Aptos"/>
          <w:u w:val="single"/>
        </w:rPr>
      </w:pPr>
      <w:r w:rsidRPr="00B463EF">
        <w:rPr>
          <w:rFonts w:eastAsia="Aptos"/>
          <w:b/>
          <w:iCs/>
          <w:highlight w:val="green"/>
          <w:u w:val="single"/>
        </w:rPr>
        <w:t>Conservatives in the Trump years</w:t>
      </w:r>
      <w:r w:rsidRPr="00B463EF">
        <w:rPr>
          <w:rFonts w:eastAsia="Aptos"/>
          <w:u w:val="single"/>
        </w:rPr>
        <w:t xml:space="preserve"> have </w:t>
      </w:r>
      <w:r w:rsidRPr="00B463EF">
        <w:rPr>
          <w:rFonts w:eastAsia="Aptos"/>
          <w:highlight w:val="green"/>
          <w:u w:val="single"/>
        </w:rPr>
        <w:t>exhibited</w:t>
      </w:r>
      <w:r w:rsidRPr="00B463EF">
        <w:rPr>
          <w:rFonts w:eastAsia="Aptos"/>
          <w:u w:val="single"/>
        </w:rPr>
        <w:t xml:space="preserve"> a new </w:t>
      </w:r>
      <w:r w:rsidRPr="00B463EF">
        <w:rPr>
          <w:rFonts w:eastAsia="Aptos"/>
          <w:highlight w:val="green"/>
          <w:u w:val="single"/>
        </w:rPr>
        <w:t>concern about big business</w:t>
      </w:r>
      <w:r w:rsidRPr="00B463EF">
        <w:rPr>
          <w:rFonts w:eastAsia="Aptos"/>
          <w:u w:val="single"/>
        </w:rPr>
        <w:t xml:space="preserve">, which they accuse of </w:t>
      </w:r>
      <w:r w:rsidRPr="00B463EF">
        <w:rPr>
          <w:rFonts w:eastAsia="Aptos"/>
          <w:highlight w:val="green"/>
          <w:u w:val="single"/>
        </w:rPr>
        <w:t>imposing liberal values</w:t>
      </w:r>
      <w:r w:rsidRPr="00B463EF">
        <w:rPr>
          <w:rFonts w:eastAsia="Aptos"/>
          <w:u w:val="single"/>
        </w:rPr>
        <w:t xml:space="preserve"> on workers and consumers, </w:t>
      </w:r>
      <w:r w:rsidRPr="00B463EF">
        <w:rPr>
          <w:rFonts w:eastAsia="Aptos"/>
          <w:highlight w:val="green"/>
          <w:u w:val="single"/>
        </w:rPr>
        <w:t>and</w:t>
      </w:r>
      <w:r w:rsidRPr="00B463EF">
        <w:rPr>
          <w:rFonts w:eastAsia="Aptos"/>
          <w:u w:val="single"/>
        </w:rPr>
        <w:t xml:space="preserve"> about the plight of working-class and </w:t>
      </w:r>
      <w:r w:rsidRPr="00B463EF">
        <w:rPr>
          <w:rFonts w:eastAsia="Aptos"/>
          <w:b/>
          <w:iCs/>
          <w:highlight w:val="green"/>
          <w:u w:val="single"/>
        </w:rPr>
        <w:t>rural workers</w:t>
      </w:r>
      <w:r w:rsidRPr="00B463EF">
        <w:rPr>
          <w:rFonts w:eastAsia="Aptos"/>
          <w:u w:val="single"/>
        </w:rPr>
        <w:t xml:space="preserve"> </w:t>
      </w:r>
      <w:r w:rsidRPr="00B463EF">
        <w:rPr>
          <w:rFonts w:eastAsia="Aptos"/>
          <w:sz w:val="16"/>
        </w:rPr>
        <w:t xml:space="preserve">who have not benefited from economic growth for years. As </w:t>
      </w:r>
      <w:r w:rsidRPr="00B463EF">
        <w:rPr>
          <w:rFonts w:eastAsia="Aptos"/>
          <w:u w:val="single"/>
        </w:rPr>
        <w:t>conservatives</w:t>
      </w:r>
      <w:r w:rsidRPr="00B463EF">
        <w:rPr>
          <w:rFonts w:eastAsia="Aptos"/>
          <w:sz w:val="16"/>
        </w:rPr>
        <w:t xml:space="preserve"> are reluctant to endorse an expansion of the social safety net and more progressive taxes, they </w:t>
      </w:r>
      <w:r w:rsidRPr="00B463EF">
        <w:rPr>
          <w:rFonts w:eastAsia="Aptos"/>
          <w:u w:val="single"/>
        </w:rPr>
        <w:t>should at least insist that antitrust law be used to protect workers as well as consumers.</w:t>
      </w:r>
      <w:r w:rsidRPr="00B463EF">
        <w:rPr>
          <w:rFonts w:eastAsia="Aptos"/>
          <w:sz w:val="16"/>
        </w:rPr>
        <w:t xml:space="preserve"> </w:t>
      </w:r>
      <w:r w:rsidRPr="00B463EF">
        <w:rPr>
          <w:rFonts w:eastAsia="Aptos"/>
          <w:u w:val="single"/>
        </w:rPr>
        <w:t xml:space="preserve">That </w:t>
      </w:r>
      <w:r w:rsidRPr="00B463EF">
        <w:rPr>
          <w:rFonts w:eastAsia="Aptos"/>
          <w:highlight w:val="green"/>
          <w:u w:val="single"/>
        </w:rPr>
        <w:t xml:space="preserve">labor-side antitrust </w:t>
      </w:r>
      <w:r w:rsidRPr="00B463EF">
        <w:rPr>
          <w:rFonts w:eastAsia="Aptos"/>
          <w:u w:val="single"/>
        </w:rPr>
        <w:t xml:space="preserve">enforcement </w:t>
      </w:r>
      <w:r w:rsidRPr="00B463EF">
        <w:rPr>
          <w:rFonts w:eastAsia="Aptos"/>
          <w:highlight w:val="green"/>
          <w:u w:val="single"/>
        </w:rPr>
        <w:t xml:space="preserve">should also </w:t>
      </w:r>
      <w:r w:rsidRPr="00B463EF">
        <w:rPr>
          <w:rFonts w:eastAsia="Aptos"/>
          <w:b/>
          <w:iCs/>
          <w:highlight w:val="green"/>
          <w:u w:val="single"/>
        </w:rPr>
        <w:t>increase output and unchain market forces should also please</w:t>
      </w:r>
      <w:r w:rsidRPr="00B463EF">
        <w:rPr>
          <w:rFonts w:eastAsia="Aptos"/>
          <w:u w:val="single"/>
        </w:rPr>
        <w:t xml:space="preserve"> the remnants of </w:t>
      </w:r>
      <w:r w:rsidRPr="00B463EF">
        <w:rPr>
          <w:rFonts w:eastAsia="Aptos"/>
          <w:b/>
          <w:iCs/>
          <w:highlight w:val="green"/>
          <w:u w:val="single"/>
        </w:rPr>
        <w:t>the free-market wing of the Republican Party</w:t>
      </w:r>
      <w:r w:rsidRPr="00B463EF">
        <w:rPr>
          <w:rFonts w:eastAsia="Aptos"/>
          <w:b/>
          <w:iCs/>
          <w:u w:val="single"/>
        </w:rPr>
        <w:t>.</w:t>
      </w:r>
    </w:p>
    <w:p w14:paraId="0BB36F51" w14:textId="77777777" w:rsidR="00A017C7" w:rsidRPr="000F0BAA" w:rsidRDefault="00A017C7" w:rsidP="00A017C7">
      <w:pPr>
        <w:keepNext/>
        <w:keepLines/>
        <w:spacing w:before="40" w:line="256" w:lineRule="auto"/>
        <w:outlineLvl w:val="3"/>
        <w:rPr>
          <w:rFonts w:eastAsia="Times New Roman" w:cs="Times New Roman"/>
          <w:b/>
          <w:iCs/>
          <w:sz w:val="26"/>
        </w:rPr>
      </w:pPr>
      <w:r w:rsidRPr="000F0BAA">
        <w:rPr>
          <w:rFonts w:eastAsia="Times New Roman" w:cs="Times New Roman"/>
          <w:b/>
          <w:iCs/>
          <w:sz w:val="26"/>
        </w:rPr>
        <w:t xml:space="preserve">No fungal pandemics </w:t>
      </w:r>
      <w:r w:rsidRPr="000F0BAA">
        <w:rPr>
          <w:rFonts w:eastAsia="Times New Roman" w:cs="Times New Roman"/>
          <w:b/>
          <w:iCs/>
          <w:sz w:val="26"/>
          <w:u w:val="single"/>
        </w:rPr>
        <w:t>despite</w:t>
      </w:r>
      <w:r w:rsidRPr="000F0BAA">
        <w:rPr>
          <w:rFonts w:eastAsia="Times New Roman" w:cs="Times New Roman"/>
          <w:b/>
          <w:iCs/>
          <w:sz w:val="26"/>
        </w:rPr>
        <w:t xml:space="preserve"> warming. </w:t>
      </w:r>
    </w:p>
    <w:p w14:paraId="7DC24060" w14:textId="77777777" w:rsidR="00A017C7" w:rsidRPr="000F0BAA" w:rsidRDefault="00A017C7" w:rsidP="00A017C7">
      <w:pPr>
        <w:spacing w:line="256" w:lineRule="auto"/>
        <w:rPr>
          <w:rFonts w:eastAsia="Calibri"/>
        </w:rPr>
      </w:pPr>
      <w:r w:rsidRPr="000F0BAA">
        <w:rPr>
          <w:rFonts w:eastAsia="Calibri"/>
          <w:b/>
          <w:bCs/>
          <w:sz w:val="26"/>
        </w:rPr>
        <w:t>Golembiewski ’23</w:t>
      </w:r>
      <w:r w:rsidRPr="000F0BAA">
        <w:rPr>
          <w:rFonts w:eastAsia="Calibri"/>
        </w:rPr>
        <w:t xml:space="preserve"> [Kate Golembiewski; Science Writer at CNN. “What Scientists Say about the Real-Life Zombie Fungi That Inspired ‘The Last of Us.’” </w:t>
      </w:r>
      <w:r w:rsidRPr="000F0BAA">
        <w:rPr>
          <w:rFonts w:eastAsia="Calibri"/>
          <w:i/>
          <w:iCs/>
        </w:rPr>
        <w:t>CNN</w:t>
      </w:r>
      <w:r w:rsidRPr="000F0BAA">
        <w:rPr>
          <w:rFonts w:eastAsia="Calibri"/>
        </w:rPr>
        <w:t xml:space="preserve">, January 25, 2023. https://www.cnn.com/2023/01/25/world/zombie-fungus-ophiocordyceps-the-last-of-us-scn/index.html. </w:t>
      </w:r>
      <w:proofErr w:type="spellStart"/>
      <w:r w:rsidRPr="000F0BAA">
        <w:rPr>
          <w:rFonts w:eastAsia="Calibri"/>
        </w:rPr>
        <w:t>hpd</w:t>
      </w:r>
      <w:proofErr w:type="spellEnd"/>
      <w:r w:rsidRPr="000F0BAA">
        <w:rPr>
          <w:rFonts w:eastAsia="Calibri"/>
        </w:rPr>
        <w:t xml:space="preserve">] </w:t>
      </w:r>
    </w:p>
    <w:p w14:paraId="202CADCB" w14:textId="77777777" w:rsidR="00A017C7" w:rsidRPr="000F0BAA" w:rsidRDefault="00A017C7" w:rsidP="00A017C7">
      <w:pPr>
        <w:spacing w:line="256" w:lineRule="auto"/>
        <w:rPr>
          <w:rFonts w:eastAsia="Calibri"/>
          <w:sz w:val="16"/>
        </w:rPr>
      </w:pPr>
      <w:r w:rsidRPr="000F0BAA">
        <w:rPr>
          <w:rFonts w:eastAsia="Calibri"/>
          <w:sz w:val="16"/>
        </w:rPr>
        <w:t>Fungal disease and climate change</w:t>
      </w:r>
    </w:p>
    <w:p w14:paraId="6D141597" w14:textId="77777777" w:rsidR="00A017C7" w:rsidRPr="000F0BAA" w:rsidRDefault="00A017C7" w:rsidP="00A017C7">
      <w:pPr>
        <w:spacing w:line="256" w:lineRule="auto"/>
        <w:rPr>
          <w:rFonts w:eastAsia="Calibri"/>
          <w:sz w:val="16"/>
        </w:rPr>
      </w:pPr>
      <w:r w:rsidRPr="000F0BAA">
        <w:rPr>
          <w:rFonts w:eastAsia="Calibri"/>
          <w:sz w:val="16"/>
        </w:rPr>
        <w:t xml:space="preserve">“The Last of Us” raises the point that </w:t>
      </w:r>
      <w:r w:rsidRPr="000F0BAA">
        <w:rPr>
          <w:rFonts w:eastAsia="Calibri"/>
          <w:b/>
          <w:iCs/>
          <w:highlight w:val="green"/>
          <w:u w:val="single"/>
        </w:rPr>
        <w:t>climate</w:t>
      </w:r>
      <w:r w:rsidRPr="000F0BAA">
        <w:rPr>
          <w:rFonts w:eastAsia="Calibri"/>
          <w:b/>
          <w:iCs/>
          <w:u w:val="single"/>
        </w:rPr>
        <w:t xml:space="preserve"> change</w:t>
      </w:r>
      <w:r w:rsidRPr="000F0BAA">
        <w:rPr>
          <w:rFonts w:eastAsia="Calibri"/>
          <w:u w:val="single"/>
        </w:rPr>
        <w:t xml:space="preserve"> </w:t>
      </w:r>
      <w:r w:rsidRPr="000F0BAA">
        <w:rPr>
          <w:rFonts w:eastAsia="Calibri"/>
          <w:highlight w:val="green"/>
          <w:u w:val="single"/>
        </w:rPr>
        <w:t>could spur</w:t>
      </w:r>
      <w:r w:rsidRPr="000F0BAA">
        <w:rPr>
          <w:rFonts w:eastAsia="Calibri"/>
          <w:u w:val="single"/>
        </w:rPr>
        <w:t xml:space="preserve"> on </w:t>
      </w:r>
      <w:r w:rsidRPr="000F0BAA">
        <w:rPr>
          <w:rFonts w:eastAsia="Calibri"/>
          <w:b/>
          <w:iCs/>
          <w:u w:val="single"/>
        </w:rPr>
        <w:t>fungal adaptations</w:t>
      </w:r>
      <w:r w:rsidRPr="000F0BAA">
        <w:rPr>
          <w:rFonts w:eastAsia="Calibri"/>
          <w:u w:val="single"/>
        </w:rPr>
        <w:t xml:space="preserve"> to hotter habitats</w:t>
      </w:r>
      <w:r w:rsidRPr="000F0BAA">
        <w:rPr>
          <w:rFonts w:eastAsia="Calibri"/>
          <w:sz w:val="16"/>
        </w:rPr>
        <w:t>. That’s true of the infectious fungus Candida auris, which was discovered in 2009 and has since been found in more than 30 countries.</w:t>
      </w:r>
    </w:p>
    <w:p w14:paraId="368D41AF" w14:textId="77777777" w:rsidR="00A017C7" w:rsidRPr="000F0BAA" w:rsidRDefault="00A017C7" w:rsidP="00A017C7">
      <w:pPr>
        <w:spacing w:line="256" w:lineRule="auto"/>
        <w:rPr>
          <w:rFonts w:eastAsia="Calibri"/>
          <w:u w:val="single"/>
        </w:rPr>
      </w:pPr>
      <w:r w:rsidRPr="000F0BAA">
        <w:rPr>
          <w:rFonts w:eastAsia="Calibri"/>
          <w:sz w:val="16"/>
        </w:rPr>
        <w:t xml:space="preserve">“In a warming world, fungi also have to adapt to a warmer climate,” </w:t>
      </w:r>
      <w:r w:rsidRPr="000F0BAA">
        <w:rPr>
          <w:rFonts w:eastAsia="Calibri"/>
          <w:u w:val="single"/>
        </w:rPr>
        <w:t>de Bekker said</w:t>
      </w:r>
      <w:r w:rsidRPr="000F0BAA">
        <w:rPr>
          <w:rFonts w:eastAsia="Calibri"/>
          <w:sz w:val="16"/>
        </w:rPr>
        <w:t xml:space="preserve">. “And you can imagine then, </w:t>
      </w:r>
      <w:r w:rsidRPr="000F0BAA">
        <w:rPr>
          <w:rFonts w:eastAsia="Calibri"/>
          <w:u w:val="single"/>
        </w:rPr>
        <w:t xml:space="preserve">if their optimal </w:t>
      </w:r>
      <w:r w:rsidRPr="000F0BAA">
        <w:rPr>
          <w:rFonts w:eastAsia="Calibri"/>
          <w:b/>
          <w:iCs/>
          <w:u w:val="single"/>
        </w:rPr>
        <w:t>growth temp</w:t>
      </w:r>
      <w:r w:rsidRPr="000F0BAA">
        <w:rPr>
          <w:rFonts w:eastAsia="Calibri"/>
          <w:u w:val="single"/>
        </w:rPr>
        <w:t xml:space="preserve">eratures therefore become </w:t>
      </w:r>
      <w:r w:rsidRPr="000F0BAA">
        <w:rPr>
          <w:rFonts w:eastAsia="Calibri"/>
          <w:b/>
          <w:iCs/>
          <w:u w:val="single"/>
        </w:rPr>
        <w:t>higher</w:t>
      </w:r>
      <w:r w:rsidRPr="000F0BAA">
        <w:rPr>
          <w:rFonts w:eastAsia="Calibri"/>
          <w:u w:val="single"/>
        </w:rPr>
        <w:t xml:space="preserve"> and closer to our body temperatures</w:t>
      </w:r>
      <w:r w:rsidRPr="000F0BAA">
        <w:rPr>
          <w:rFonts w:eastAsia="Calibri"/>
          <w:sz w:val="16"/>
        </w:rPr>
        <w:t xml:space="preserve">, it might be more likely that in the future, </w:t>
      </w:r>
      <w:r w:rsidRPr="000F0BAA">
        <w:rPr>
          <w:rFonts w:eastAsia="Calibri"/>
          <w:u w:val="single"/>
        </w:rPr>
        <w:t xml:space="preserve">we have </w:t>
      </w:r>
      <w:r w:rsidRPr="000F0BAA">
        <w:rPr>
          <w:rFonts w:eastAsia="Calibri"/>
          <w:b/>
          <w:iCs/>
          <w:highlight w:val="green"/>
          <w:u w:val="single"/>
        </w:rPr>
        <w:t>more</w:t>
      </w:r>
      <w:r w:rsidRPr="000F0BAA">
        <w:rPr>
          <w:rFonts w:eastAsia="Calibri"/>
          <w:highlight w:val="green"/>
          <w:u w:val="single"/>
        </w:rPr>
        <w:t xml:space="preserve"> fungal </w:t>
      </w:r>
      <w:r w:rsidRPr="000F0BAA">
        <w:rPr>
          <w:rFonts w:eastAsia="Calibri"/>
          <w:b/>
          <w:iCs/>
          <w:highlight w:val="green"/>
          <w:u w:val="single"/>
        </w:rPr>
        <w:t>infections</w:t>
      </w:r>
      <w:r w:rsidRPr="000F0BAA">
        <w:rPr>
          <w:rFonts w:eastAsia="Calibri"/>
          <w:highlight w:val="green"/>
          <w:u w:val="single"/>
        </w:rPr>
        <w:t xml:space="preserve"> in humans</w:t>
      </w:r>
      <w:r w:rsidRPr="000F0BAA">
        <w:rPr>
          <w:rFonts w:eastAsia="Calibri"/>
          <w:u w:val="single"/>
        </w:rPr>
        <w:t xml:space="preserve"> than we see right now.”</w:t>
      </w:r>
    </w:p>
    <w:p w14:paraId="641DABEA" w14:textId="77777777" w:rsidR="00A017C7" w:rsidRPr="000F0BAA" w:rsidRDefault="00A017C7" w:rsidP="00A017C7">
      <w:pPr>
        <w:spacing w:line="256" w:lineRule="auto"/>
        <w:rPr>
          <w:rFonts w:eastAsia="Calibri"/>
          <w:sz w:val="16"/>
        </w:rPr>
      </w:pPr>
      <w:r w:rsidRPr="000F0BAA">
        <w:rPr>
          <w:rFonts w:eastAsia="Calibri"/>
          <w:highlight w:val="green"/>
          <w:u w:val="single"/>
        </w:rPr>
        <w:t>A</w:t>
      </w:r>
      <w:r w:rsidRPr="000F0BAA">
        <w:rPr>
          <w:rFonts w:eastAsia="Calibri"/>
          <w:u w:val="single"/>
        </w:rPr>
        <w:t xml:space="preserve"> widespread </w:t>
      </w:r>
      <w:r w:rsidRPr="000F0BAA">
        <w:rPr>
          <w:rFonts w:eastAsia="Calibri"/>
          <w:b/>
          <w:iCs/>
          <w:highlight w:val="green"/>
          <w:u w:val="single"/>
        </w:rPr>
        <w:t>fungal pandemic</w:t>
      </w:r>
      <w:r w:rsidRPr="000F0BAA">
        <w:rPr>
          <w:rFonts w:eastAsia="Calibri"/>
          <w:highlight w:val="green"/>
          <w:u w:val="single"/>
        </w:rPr>
        <w:t xml:space="preserve"> is </w:t>
      </w:r>
      <w:r w:rsidRPr="000F0BAA">
        <w:rPr>
          <w:rFonts w:eastAsia="Calibri"/>
          <w:b/>
          <w:iCs/>
          <w:highlight w:val="green"/>
          <w:u w:val="single"/>
        </w:rPr>
        <w:t>unlikely</w:t>
      </w:r>
      <w:r w:rsidRPr="000F0BAA">
        <w:rPr>
          <w:rFonts w:eastAsia="Calibri"/>
          <w:highlight w:val="green"/>
          <w:u w:val="single"/>
        </w:rPr>
        <w:t>, based on how</w:t>
      </w:r>
      <w:r w:rsidRPr="000F0BAA">
        <w:rPr>
          <w:rFonts w:eastAsia="Calibri"/>
          <w:u w:val="single"/>
        </w:rPr>
        <w:t xml:space="preserve"> fungal </w:t>
      </w:r>
      <w:r w:rsidRPr="000F0BAA">
        <w:rPr>
          <w:rFonts w:eastAsia="Calibri"/>
          <w:b/>
          <w:iCs/>
          <w:highlight w:val="green"/>
          <w:u w:val="single"/>
        </w:rPr>
        <w:t>infections</w:t>
      </w:r>
      <w:r w:rsidRPr="000F0BAA">
        <w:rPr>
          <w:rFonts w:eastAsia="Calibri"/>
          <w:u w:val="single"/>
        </w:rPr>
        <w:t xml:space="preserve"> tend to </w:t>
      </w:r>
      <w:r w:rsidRPr="000F0BAA">
        <w:rPr>
          <w:rFonts w:eastAsia="Calibri"/>
          <w:b/>
          <w:iCs/>
          <w:highlight w:val="green"/>
          <w:u w:val="single"/>
        </w:rPr>
        <w:t>spread</w:t>
      </w:r>
      <w:r w:rsidRPr="000F0BAA">
        <w:rPr>
          <w:rFonts w:eastAsia="Calibri"/>
          <w:highlight w:val="green"/>
          <w:u w:val="single"/>
        </w:rPr>
        <w:t xml:space="preserve"> in</w:t>
      </w:r>
      <w:r w:rsidRPr="000F0BAA">
        <w:rPr>
          <w:rFonts w:eastAsia="Calibri"/>
          <w:u w:val="single"/>
        </w:rPr>
        <w:t xml:space="preserve"> </w:t>
      </w:r>
      <w:r w:rsidRPr="000F0BAA">
        <w:rPr>
          <w:rFonts w:eastAsia="Calibri"/>
          <w:b/>
          <w:iCs/>
          <w:highlight w:val="green"/>
          <w:u w:val="single"/>
        </w:rPr>
        <w:t>humans</w:t>
      </w:r>
      <w:r w:rsidRPr="000F0BAA">
        <w:rPr>
          <w:rFonts w:eastAsia="Calibri"/>
          <w:u w:val="single"/>
        </w:rPr>
        <w:t>, according to Dimitrios Kontoyiannis</w:t>
      </w:r>
      <w:r w:rsidRPr="000F0BAA">
        <w:rPr>
          <w:rFonts w:eastAsia="Calibri"/>
          <w:sz w:val="16"/>
        </w:rPr>
        <w:t>, deputy head in the division of internal medicine at the University of Texas MD Anderson Cancer Center and the leader of its Medical Mycology Research Center.</w:t>
      </w:r>
    </w:p>
    <w:p w14:paraId="61592BF0" w14:textId="77777777" w:rsidR="00A017C7" w:rsidRPr="00B463EF" w:rsidRDefault="00A017C7" w:rsidP="00A017C7">
      <w:pPr>
        <w:spacing w:line="254" w:lineRule="auto"/>
        <w:rPr>
          <w:rFonts w:eastAsia="Aptos"/>
          <w:sz w:val="16"/>
        </w:rPr>
      </w:pPr>
    </w:p>
    <w:p w14:paraId="4A7B3A15" w14:textId="176A6C28" w:rsidR="00A017C7" w:rsidRDefault="00A017C7" w:rsidP="00A017C7">
      <w:pPr>
        <w:pStyle w:val="Heading3"/>
      </w:pPr>
      <w:r>
        <w:t>Midterms DA</w:t>
      </w:r>
    </w:p>
    <w:p w14:paraId="17B7033C" w14:textId="77777777" w:rsidR="00A017C7" w:rsidRPr="00A6384E" w:rsidRDefault="00A017C7" w:rsidP="00A017C7">
      <w:pPr>
        <w:keepNext/>
        <w:keepLines/>
        <w:numPr>
          <w:ilvl w:val="0"/>
          <w:numId w:val="36"/>
        </w:numPr>
        <w:spacing w:before="40" w:after="0"/>
        <w:outlineLvl w:val="3"/>
        <w:rPr>
          <w:rFonts w:eastAsiaTheme="majorEastAsia" w:cstheme="majorBidi"/>
          <w:b/>
          <w:iCs/>
          <w:sz w:val="26"/>
        </w:rPr>
      </w:pPr>
      <w:r w:rsidRPr="00A6384E">
        <w:rPr>
          <w:rFonts w:eastAsiaTheme="majorEastAsia" w:cstheme="majorBidi"/>
          <w:b/>
          <w:iCs/>
          <w:sz w:val="26"/>
        </w:rPr>
        <w:t>Dems lose now</w:t>
      </w:r>
      <w:r w:rsidRPr="00A6384E">
        <w:rPr>
          <w:rFonts w:eastAsiaTheme="majorEastAsia" w:cstheme="majorBidi"/>
          <w:bCs/>
          <w:iCs/>
          <w:sz w:val="26"/>
        </w:rPr>
        <w:t>—</w:t>
      </w:r>
      <w:r w:rsidRPr="00A6384E">
        <w:rPr>
          <w:rFonts w:eastAsiaTheme="majorEastAsia" w:cstheme="majorBidi"/>
          <w:bCs/>
          <w:iCs/>
          <w:sz w:val="26"/>
          <w:u w:val="single"/>
        </w:rPr>
        <w:t>polling</w:t>
      </w:r>
      <w:r w:rsidRPr="00A6384E">
        <w:rPr>
          <w:rFonts w:eastAsiaTheme="majorEastAsia" w:cstheme="majorBidi"/>
          <w:bCs/>
          <w:iCs/>
          <w:sz w:val="26"/>
        </w:rPr>
        <w:t xml:space="preserve">, </w:t>
      </w:r>
      <w:r w:rsidRPr="00A6384E">
        <w:rPr>
          <w:rFonts w:eastAsiaTheme="majorEastAsia" w:cstheme="majorBidi"/>
          <w:bCs/>
          <w:iCs/>
          <w:sz w:val="26"/>
          <w:u w:val="single"/>
        </w:rPr>
        <w:t>redistricting</w:t>
      </w:r>
      <w:r w:rsidRPr="00A6384E">
        <w:rPr>
          <w:rFonts w:eastAsiaTheme="majorEastAsia" w:cstheme="majorBidi"/>
          <w:bCs/>
          <w:iCs/>
          <w:sz w:val="26"/>
        </w:rPr>
        <w:t xml:space="preserve">, and </w:t>
      </w:r>
      <w:r w:rsidRPr="00A6384E">
        <w:rPr>
          <w:rFonts w:eastAsiaTheme="majorEastAsia" w:cstheme="majorBidi"/>
          <w:bCs/>
          <w:iCs/>
          <w:sz w:val="26"/>
          <w:u w:val="single"/>
        </w:rPr>
        <w:t>Voting Rights repeal</w:t>
      </w:r>
      <w:r w:rsidRPr="00A6384E">
        <w:rPr>
          <w:rFonts w:eastAsiaTheme="majorEastAsia" w:cstheme="majorBidi"/>
          <w:bCs/>
          <w:iCs/>
          <w:sz w:val="26"/>
        </w:rPr>
        <w:t>.</w:t>
      </w:r>
    </w:p>
    <w:p w14:paraId="6303CDAA" w14:textId="77777777" w:rsidR="00A017C7" w:rsidRPr="00A6384E" w:rsidRDefault="00A017C7" w:rsidP="00A017C7">
      <w:r w:rsidRPr="00A6384E">
        <w:rPr>
          <w:b/>
          <w:bCs/>
          <w:sz w:val="26"/>
        </w:rPr>
        <w:t>Lewis 10/17</w:t>
      </w:r>
      <w:r w:rsidRPr="00A6384E">
        <w:t xml:space="preserve"> [Matt K. Lewis; Columnist at The Daily Beast and The Week. “Democrats Might Be Doomed to a 2026 Disappointment.” The Hill. October 17, 2025. https://thehill.com/opinion/campaign/5558908-democrats-might-be-doomed-to-a-2026-disappointment/. </w:t>
      </w:r>
      <w:proofErr w:type="spellStart"/>
      <w:r w:rsidRPr="00A6384E">
        <w:t>hpd</w:t>
      </w:r>
      <w:proofErr w:type="spellEnd"/>
      <w:r w:rsidRPr="00A6384E">
        <w:t>]</w:t>
      </w:r>
    </w:p>
    <w:p w14:paraId="23F5EDCB" w14:textId="77777777" w:rsidR="00A017C7" w:rsidRPr="00A6384E" w:rsidRDefault="00A017C7" w:rsidP="00A017C7">
      <w:pPr>
        <w:rPr>
          <w:sz w:val="16"/>
        </w:rPr>
      </w:pPr>
      <w:r w:rsidRPr="00A6384E">
        <w:rPr>
          <w:sz w:val="16"/>
        </w:rPr>
        <w:t xml:space="preserve">Ever since President Trump placed his hand on a Bible for the second time, Democrats have clung to one hope: The midterms will save us. </w:t>
      </w:r>
    </w:p>
    <w:p w14:paraId="2CB041F7" w14:textId="77777777" w:rsidR="00A017C7" w:rsidRPr="00A6384E" w:rsidRDefault="00A017C7" w:rsidP="00A017C7">
      <w:pPr>
        <w:rPr>
          <w:sz w:val="16"/>
        </w:rPr>
      </w:pPr>
      <w:r w:rsidRPr="00A6384E">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00DF6392" w14:textId="77777777" w:rsidR="00A017C7" w:rsidRPr="00A6384E" w:rsidRDefault="00A017C7" w:rsidP="00A017C7">
      <w:pPr>
        <w:rPr>
          <w:sz w:val="16"/>
        </w:rPr>
      </w:pPr>
      <w:r w:rsidRPr="00A6384E">
        <w:rPr>
          <w:sz w:val="16"/>
        </w:rPr>
        <w:t>Well, here we are again, just about a year out, and that anticipated “</w:t>
      </w:r>
      <w:r w:rsidRPr="00A6384E">
        <w:rPr>
          <w:b/>
          <w:iCs/>
          <w:highlight w:val="green"/>
          <w:u w:val="single"/>
        </w:rPr>
        <w:t>blue wave</w:t>
      </w:r>
      <w:r w:rsidRPr="00A6384E">
        <w:rPr>
          <w:sz w:val="16"/>
        </w:rPr>
        <w:t xml:space="preserve">” is starting to </w:t>
      </w:r>
      <w:r w:rsidRPr="00A6384E">
        <w:rPr>
          <w:highlight w:val="green"/>
          <w:u w:val="single"/>
        </w:rPr>
        <w:t>look</w:t>
      </w:r>
      <w:r w:rsidRPr="00A6384E">
        <w:rPr>
          <w:u w:val="single"/>
        </w:rPr>
        <w:t xml:space="preserve"> more </w:t>
      </w:r>
      <w:r w:rsidRPr="00A6384E">
        <w:rPr>
          <w:highlight w:val="green"/>
          <w:u w:val="single"/>
        </w:rPr>
        <w:t>like a</w:t>
      </w:r>
      <w:r w:rsidRPr="00A6384E">
        <w:rPr>
          <w:u w:val="single"/>
        </w:rPr>
        <w:t xml:space="preserve"> drizzle — or maybe even a </w:t>
      </w:r>
      <w:r w:rsidRPr="00A6384E">
        <w:rPr>
          <w:b/>
          <w:iCs/>
          <w:highlight w:val="green"/>
          <w:u w:val="single"/>
        </w:rPr>
        <w:t>drought</w:t>
      </w:r>
      <w:r w:rsidRPr="00A6384E">
        <w:rPr>
          <w:u w:val="single"/>
        </w:rPr>
        <w:t xml:space="preserve">. </w:t>
      </w:r>
    </w:p>
    <w:p w14:paraId="14FB8C6B" w14:textId="77777777" w:rsidR="00A017C7" w:rsidRPr="00A6384E" w:rsidRDefault="00A017C7" w:rsidP="00A017C7">
      <w:pPr>
        <w:rPr>
          <w:sz w:val="16"/>
        </w:rPr>
      </w:pPr>
      <w:r w:rsidRPr="00A6384E">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11469714" w14:textId="77777777" w:rsidR="00A017C7" w:rsidRPr="00A6384E" w:rsidRDefault="00A017C7" w:rsidP="00A017C7">
      <w:pPr>
        <w:rPr>
          <w:sz w:val="16"/>
        </w:rPr>
      </w:pPr>
      <w:r w:rsidRPr="00A6384E">
        <w:rPr>
          <w:sz w:val="16"/>
        </w:rPr>
        <w:t xml:space="preserve">Her most exciting Democratic opponent is a 41-year-old oysterman and </w:t>
      </w:r>
      <w:proofErr w:type="gramStart"/>
      <w:r w:rsidRPr="00A6384E">
        <w:rPr>
          <w:sz w:val="16"/>
        </w:rPr>
        <w:t>blue collar</w:t>
      </w:r>
      <w:proofErr w:type="gramEnd"/>
      <w:r w:rsidRPr="00A6384E">
        <w:rPr>
          <w:sz w:val="16"/>
        </w:rPr>
        <w:t xml:space="preserve"> veteran named Graham Platner (D). Unfortunately, CNN just reported that he once called himself a “communist” and made insulting and disparaging remarks about police and rural white folks on social media — which he subsequently deleted.</w:t>
      </w:r>
    </w:p>
    <w:p w14:paraId="5C1E8DB4" w14:textId="77777777" w:rsidR="00A017C7" w:rsidRPr="00A6384E" w:rsidRDefault="00A017C7" w:rsidP="00A017C7">
      <w:pPr>
        <w:rPr>
          <w:sz w:val="16"/>
        </w:rPr>
      </w:pPr>
      <w:r w:rsidRPr="00A6384E">
        <w:rPr>
          <w:sz w:val="16"/>
        </w:rPr>
        <w:t xml:space="preserve">This pretty much sums up how things are going electorally for the Democrats. But the </w:t>
      </w:r>
      <w:r w:rsidRPr="00A6384E">
        <w:rPr>
          <w:b/>
          <w:iCs/>
          <w:u w:val="single"/>
        </w:rPr>
        <w:t>Senate</w:t>
      </w:r>
      <w:r w:rsidRPr="00A6384E">
        <w:rPr>
          <w:u w:val="single"/>
        </w:rPr>
        <w:t xml:space="preserve"> was always a bit of a </w:t>
      </w:r>
      <w:r w:rsidRPr="00A6384E">
        <w:rPr>
          <w:b/>
          <w:iCs/>
          <w:u w:val="single"/>
        </w:rPr>
        <w:t>stretch</w:t>
      </w:r>
      <w:r w:rsidRPr="00A6384E">
        <w:rPr>
          <w:u w:val="single"/>
        </w:rPr>
        <w:t xml:space="preserve">. The real action for 2026 is in the </w:t>
      </w:r>
      <w:r w:rsidRPr="00A6384E">
        <w:rPr>
          <w:b/>
          <w:iCs/>
          <w:u w:val="single"/>
        </w:rPr>
        <w:t>House</w:t>
      </w:r>
      <w:r w:rsidRPr="00A6384E">
        <w:rPr>
          <w:sz w:val="16"/>
        </w:rPr>
        <w:t xml:space="preserve">. And even as anti-Trump rallies under the “No Kings” banner are set to take place around the nation this weekend, </w:t>
      </w:r>
      <w:r w:rsidRPr="00A6384E">
        <w:rPr>
          <w:u w:val="single"/>
        </w:rPr>
        <w:t xml:space="preserve">Democrats’ dream of retaking the House is starting to look </w:t>
      </w:r>
      <w:r w:rsidRPr="00A6384E">
        <w:rPr>
          <w:b/>
          <w:iCs/>
          <w:u w:val="single"/>
        </w:rPr>
        <w:t>dicey</w:t>
      </w:r>
      <w:r w:rsidRPr="00A6384E">
        <w:rPr>
          <w:u w:val="single"/>
        </w:rPr>
        <w:t xml:space="preserve"> as well</w:t>
      </w:r>
      <w:r w:rsidRPr="00A6384E">
        <w:rPr>
          <w:sz w:val="16"/>
        </w:rPr>
        <w:t>.</w:t>
      </w:r>
    </w:p>
    <w:p w14:paraId="1B2F13C3" w14:textId="77777777" w:rsidR="00A017C7" w:rsidRPr="00A6384E" w:rsidRDefault="00A017C7" w:rsidP="00A017C7">
      <w:pPr>
        <w:rPr>
          <w:u w:val="single"/>
        </w:rPr>
      </w:pPr>
      <w:r w:rsidRPr="00A6384E">
        <w:rPr>
          <w:sz w:val="16"/>
        </w:rPr>
        <w:t xml:space="preserve">Consider CNN’s Chief Data Analyst Harry Enten, who now says the “Democrats’ chance of taking the House in 2026 have plummeted, </w:t>
      </w:r>
      <w:r w:rsidRPr="00A6384E">
        <w:rPr>
          <w:u w:val="single"/>
        </w:rPr>
        <w:t xml:space="preserve">while </w:t>
      </w:r>
      <w:r w:rsidRPr="00A6384E">
        <w:rPr>
          <w:b/>
          <w:iCs/>
          <w:highlight w:val="green"/>
          <w:u w:val="single"/>
        </w:rPr>
        <w:t>GOP chances</w:t>
      </w:r>
      <w:r w:rsidRPr="00A6384E">
        <w:rPr>
          <w:u w:val="single"/>
        </w:rPr>
        <w:t xml:space="preserve"> have </w:t>
      </w:r>
      <w:r w:rsidRPr="00A6384E">
        <w:rPr>
          <w:b/>
          <w:iCs/>
          <w:highlight w:val="green"/>
          <w:u w:val="single"/>
        </w:rPr>
        <w:t>skyrocketed</w:t>
      </w:r>
      <w:r w:rsidRPr="00A6384E">
        <w:rPr>
          <w:u w:val="single"/>
        </w:rPr>
        <w:t xml:space="preserve"> over the last six months.”</w:t>
      </w:r>
    </w:p>
    <w:p w14:paraId="7815E811" w14:textId="77777777" w:rsidR="00A017C7" w:rsidRPr="00A6384E" w:rsidRDefault="00A017C7" w:rsidP="00A017C7">
      <w:pPr>
        <w:rPr>
          <w:u w:val="single"/>
        </w:rPr>
      </w:pPr>
      <w:r w:rsidRPr="00A6384E">
        <w:rPr>
          <w:sz w:val="16"/>
        </w:rPr>
        <w:t xml:space="preserve">The numbers back him up. </w:t>
      </w:r>
      <w:r w:rsidRPr="00A6384E">
        <w:rPr>
          <w:b/>
          <w:iCs/>
          <w:highlight w:val="green"/>
          <w:u w:val="single"/>
        </w:rPr>
        <w:t>Dem</w:t>
      </w:r>
      <w:r w:rsidRPr="00A6384E">
        <w:rPr>
          <w:sz w:val="16"/>
        </w:rPr>
        <w:t>ocrat</w:t>
      </w:r>
      <w:r w:rsidRPr="00A6384E">
        <w:rPr>
          <w:b/>
          <w:iCs/>
          <w:highlight w:val="green"/>
          <w:u w:val="single"/>
        </w:rPr>
        <w:t>s</w:t>
      </w:r>
      <w:r w:rsidRPr="00A6384E">
        <w:rPr>
          <w:highlight w:val="green"/>
          <w:u w:val="single"/>
        </w:rPr>
        <w:t xml:space="preserve"> lead</w:t>
      </w:r>
      <w:r w:rsidRPr="00A6384E">
        <w:rPr>
          <w:u w:val="single"/>
        </w:rPr>
        <w:t xml:space="preserve"> </w:t>
      </w:r>
      <w:r w:rsidRPr="00A6384E">
        <w:rPr>
          <w:b/>
          <w:iCs/>
          <w:u w:val="single"/>
        </w:rPr>
        <w:t>Republicans</w:t>
      </w:r>
      <w:r w:rsidRPr="00A6384E">
        <w:rPr>
          <w:u w:val="single"/>
        </w:rPr>
        <w:t xml:space="preserve"> on the </w:t>
      </w:r>
      <w:r w:rsidRPr="00A6384E">
        <w:rPr>
          <w:highlight w:val="green"/>
          <w:u w:val="single"/>
        </w:rPr>
        <w:t xml:space="preserve">generic ballot by just </w:t>
      </w:r>
      <w:r w:rsidRPr="00A6384E">
        <w:rPr>
          <w:b/>
          <w:iCs/>
          <w:highlight w:val="green"/>
          <w:u w:val="single"/>
        </w:rPr>
        <w:t>3 points</w:t>
      </w:r>
      <w:r w:rsidRPr="00A6384E">
        <w:rPr>
          <w:sz w:val="16"/>
        </w:rPr>
        <w:t xml:space="preserve">. At this point in the 2018 cycle, they had established an </w:t>
      </w:r>
      <w:proofErr w:type="gramStart"/>
      <w:r w:rsidRPr="00A6384E">
        <w:rPr>
          <w:sz w:val="16"/>
        </w:rPr>
        <w:t>eight point</w:t>
      </w:r>
      <w:proofErr w:type="gramEnd"/>
      <w:r w:rsidRPr="00A6384E">
        <w:rPr>
          <w:sz w:val="16"/>
        </w:rPr>
        <w:t xml:space="preserve"> lead. It is a larger debate over whether their ideas no longer </w:t>
      </w:r>
      <w:proofErr w:type="gramStart"/>
      <w:r w:rsidRPr="00A6384E">
        <w:rPr>
          <w:sz w:val="16"/>
        </w:rPr>
        <w:t>land</w:t>
      </w:r>
      <w:proofErr w:type="gramEnd"/>
      <w:r w:rsidRPr="00A6384E">
        <w:rPr>
          <w:sz w:val="16"/>
        </w:rPr>
        <w:t xml:space="preserve"> or they just haven’t found a way to sell them. But either way, </w:t>
      </w:r>
      <w:r w:rsidRPr="00A6384E">
        <w:rPr>
          <w:b/>
          <w:iCs/>
          <w:u w:val="single"/>
        </w:rPr>
        <w:t>too few</w:t>
      </w:r>
      <w:r w:rsidRPr="00A6384E">
        <w:rPr>
          <w:u w:val="single"/>
        </w:rPr>
        <w:t xml:space="preserve"> people are </w:t>
      </w:r>
      <w:r w:rsidRPr="00A6384E">
        <w:rPr>
          <w:b/>
          <w:iCs/>
          <w:u w:val="single"/>
        </w:rPr>
        <w:t>buying</w:t>
      </w:r>
      <w:r w:rsidRPr="00A6384E">
        <w:rPr>
          <w:u w:val="single"/>
        </w:rPr>
        <w:t xml:space="preserve"> what </w:t>
      </w:r>
      <w:r w:rsidRPr="00A6384E">
        <w:rPr>
          <w:b/>
          <w:iCs/>
          <w:u w:val="single"/>
        </w:rPr>
        <w:t>Dem</w:t>
      </w:r>
      <w:r w:rsidRPr="00A6384E">
        <w:rPr>
          <w:sz w:val="16"/>
        </w:rPr>
        <w:t>ocrat</w:t>
      </w:r>
      <w:r w:rsidRPr="00A6384E">
        <w:rPr>
          <w:b/>
          <w:iCs/>
          <w:u w:val="single"/>
        </w:rPr>
        <w:t>s</w:t>
      </w:r>
      <w:r w:rsidRPr="00A6384E">
        <w:rPr>
          <w:u w:val="single"/>
        </w:rPr>
        <w:t xml:space="preserve"> are </w:t>
      </w:r>
      <w:r w:rsidRPr="00A6384E">
        <w:rPr>
          <w:b/>
          <w:iCs/>
          <w:u w:val="single"/>
        </w:rPr>
        <w:t>selling</w:t>
      </w:r>
      <w:r w:rsidRPr="00A6384E">
        <w:rPr>
          <w:u w:val="single"/>
        </w:rPr>
        <w:t xml:space="preserve">. For the </w:t>
      </w:r>
      <w:r w:rsidRPr="00A6384E">
        <w:rPr>
          <w:b/>
          <w:iCs/>
          <w:u w:val="single"/>
        </w:rPr>
        <w:t>first time</w:t>
      </w:r>
      <w:r w:rsidRPr="00A6384E">
        <w:rPr>
          <w:u w:val="single"/>
        </w:rPr>
        <w:t xml:space="preserve"> since </w:t>
      </w:r>
      <w:r w:rsidRPr="00A6384E">
        <w:rPr>
          <w:b/>
          <w:iCs/>
          <w:u w:val="single"/>
        </w:rPr>
        <w:t>FDR</w:t>
      </w:r>
      <w:r w:rsidRPr="00A6384E">
        <w:rPr>
          <w:u w:val="single"/>
        </w:rPr>
        <w:t xml:space="preserve">, </w:t>
      </w:r>
      <w:r w:rsidRPr="00A6384E">
        <w:rPr>
          <w:b/>
          <w:iCs/>
          <w:highlight w:val="green"/>
          <w:u w:val="single"/>
        </w:rPr>
        <w:t>more Americans</w:t>
      </w:r>
      <w:r w:rsidRPr="00A6384E">
        <w:rPr>
          <w:u w:val="single"/>
        </w:rPr>
        <w:t xml:space="preserve"> now </w:t>
      </w:r>
      <w:r w:rsidRPr="00A6384E">
        <w:rPr>
          <w:highlight w:val="green"/>
          <w:u w:val="single"/>
        </w:rPr>
        <w:t>call themselves</w:t>
      </w:r>
      <w:r w:rsidRPr="00A6384E">
        <w:rPr>
          <w:u w:val="single"/>
        </w:rPr>
        <w:t xml:space="preserve"> </w:t>
      </w:r>
      <w:r w:rsidRPr="00A6384E">
        <w:rPr>
          <w:b/>
          <w:iCs/>
          <w:highlight w:val="green"/>
          <w:u w:val="single"/>
        </w:rPr>
        <w:t>Republicans</w:t>
      </w:r>
      <w:r w:rsidRPr="00A6384E">
        <w:rPr>
          <w:highlight w:val="green"/>
          <w:u w:val="single"/>
        </w:rPr>
        <w:t xml:space="preserve"> than </w:t>
      </w:r>
      <w:r w:rsidRPr="00A6384E">
        <w:rPr>
          <w:b/>
          <w:iCs/>
          <w:highlight w:val="green"/>
          <w:u w:val="single"/>
        </w:rPr>
        <w:t>Dem</w:t>
      </w:r>
      <w:r w:rsidRPr="00A6384E">
        <w:rPr>
          <w:sz w:val="16"/>
        </w:rPr>
        <w:t>ocrat</w:t>
      </w:r>
      <w:r w:rsidRPr="00A6384E">
        <w:rPr>
          <w:b/>
          <w:iCs/>
          <w:highlight w:val="green"/>
          <w:u w:val="single"/>
        </w:rPr>
        <w:t>s</w:t>
      </w:r>
      <w:r w:rsidRPr="00A6384E">
        <w:rPr>
          <w:u w:val="single"/>
        </w:rPr>
        <w:t xml:space="preserve">. </w:t>
      </w:r>
    </w:p>
    <w:p w14:paraId="7B74D845" w14:textId="77777777" w:rsidR="00A017C7" w:rsidRPr="00A6384E" w:rsidRDefault="00A017C7" w:rsidP="00A017C7">
      <w:pPr>
        <w:rPr>
          <w:u w:val="single"/>
        </w:rPr>
      </w:pPr>
      <w:r w:rsidRPr="00A6384E">
        <w:rPr>
          <w:sz w:val="16"/>
        </w:rPr>
        <w:t xml:space="preserve">Even so, </w:t>
      </w:r>
      <w:r w:rsidRPr="00A6384E">
        <w:rPr>
          <w:u w:val="single"/>
        </w:rPr>
        <w:t xml:space="preserve">history suggests this could still be a good Democratic year — that is, until </w:t>
      </w:r>
      <w:r w:rsidRPr="00A6384E">
        <w:rPr>
          <w:b/>
          <w:iCs/>
          <w:u w:val="single"/>
        </w:rPr>
        <w:t>Trump</w:t>
      </w:r>
      <w:r w:rsidRPr="00A6384E">
        <w:rPr>
          <w:u w:val="single"/>
        </w:rPr>
        <w:t xml:space="preserve"> decided to </w:t>
      </w:r>
      <w:r w:rsidRPr="00A6384E">
        <w:rPr>
          <w:b/>
          <w:iCs/>
          <w:u w:val="single"/>
        </w:rPr>
        <w:t>flip the script</w:t>
      </w:r>
      <w:r w:rsidRPr="00A6384E">
        <w:rPr>
          <w:u w:val="single"/>
        </w:rPr>
        <w:t>.</w:t>
      </w:r>
    </w:p>
    <w:p w14:paraId="4C99D842" w14:textId="77777777" w:rsidR="00A017C7" w:rsidRPr="00A6384E" w:rsidRDefault="00A017C7" w:rsidP="00A017C7">
      <w:pPr>
        <w:rPr>
          <w:sz w:val="16"/>
        </w:rPr>
      </w:pPr>
      <w:r w:rsidRPr="00A6384E">
        <w:rPr>
          <w:u w:val="single"/>
        </w:rPr>
        <w:t>He ordered Texas to</w:t>
      </w:r>
      <w:r w:rsidRPr="00A6384E">
        <w:rPr>
          <w:sz w:val="16"/>
        </w:rPr>
        <w:t xml:space="preserve"> create five new Republican House seats through a mid-decade </w:t>
      </w:r>
      <w:r w:rsidRPr="00A6384E">
        <w:rPr>
          <w:b/>
          <w:iCs/>
          <w:u w:val="single"/>
        </w:rPr>
        <w:t>gerrymander</w:t>
      </w:r>
      <w:r w:rsidRPr="00A6384E">
        <w:rPr>
          <w:sz w:val="16"/>
        </w:rPr>
        <w:t xml:space="preserve"> of the congressional map. </w:t>
      </w:r>
      <w:r w:rsidRPr="00A6384E">
        <w:rPr>
          <w:highlight w:val="green"/>
          <w:u w:val="single"/>
        </w:rPr>
        <w:t>California</w:t>
      </w:r>
      <w:r w:rsidRPr="00A6384E">
        <w:rPr>
          <w:sz w:val="16"/>
        </w:rPr>
        <w:t xml:space="preserve"> has responded by </w:t>
      </w:r>
      <w:r w:rsidRPr="00A6384E">
        <w:rPr>
          <w:highlight w:val="green"/>
          <w:u w:val="single"/>
        </w:rPr>
        <w:t>attempting</w:t>
      </w:r>
      <w:r w:rsidRPr="00A6384E">
        <w:rPr>
          <w:sz w:val="16"/>
        </w:rPr>
        <w:t xml:space="preserve"> to do its own </w:t>
      </w:r>
      <w:r w:rsidRPr="00A6384E">
        <w:rPr>
          <w:b/>
          <w:iCs/>
          <w:highlight w:val="green"/>
          <w:u w:val="single"/>
        </w:rPr>
        <w:t>blue</w:t>
      </w:r>
      <w:r w:rsidRPr="00A6384E">
        <w:rPr>
          <w:b/>
          <w:iCs/>
          <w:u w:val="single"/>
        </w:rPr>
        <w:t xml:space="preserve"> state</w:t>
      </w:r>
      <w:r w:rsidRPr="00A6384E">
        <w:rPr>
          <w:u w:val="single"/>
        </w:rPr>
        <w:t xml:space="preserve"> </w:t>
      </w:r>
      <w:r w:rsidRPr="00A6384E">
        <w:rPr>
          <w:b/>
          <w:iCs/>
          <w:highlight w:val="green"/>
          <w:u w:val="single"/>
        </w:rPr>
        <w:t>gerrymandering</w:t>
      </w:r>
      <w:r w:rsidRPr="00A6384E">
        <w:rPr>
          <w:highlight w:val="green"/>
          <w:u w:val="single"/>
        </w:rPr>
        <w:t>, but</w:t>
      </w:r>
      <w:r w:rsidRPr="00A6384E">
        <w:rPr>
          <w:u w:val="single"/>
        </w:rPr>
        <w:t xml:space="preserve"> there are </w:t>
      </w:r>
      <w:r w:rsidRPr="00A6384E">
        <w:rPr>
          <w:b/>
          <w:iCs/>
          <w:highlight w:val="green"/>
          <w:u w:val="single"/>
        </w:rPr>
        <w:t xml:space="preserve">too many </w:t>
      </w:r>
      <w:proofErr w:type="gramStart"/>
      <w:r w:rsidRPr="00A6384E">
        <w:rPr>
          <w:b/>
          <w:iCs/>
          <w:highlight w:val="green"/>
          <w:u w:val="single"/>
        </w:rPr>
        <w:t>red</w:t>
      </w:r>
      <w:proofErr w:type="gramEnd"/>
      <w:r w:rsidRPr="00A6384E">
        <w:rPr>
          <w:highlight w:val="green"/>
          <w:u w:val="single"/>
        </w:rPr>
        <w:t xml:space="preserve"> getting into</w:t>
      </w:r>
      <w:r w:rsidRPr="00A6384E">
        <w:rPr>
          <w:u w:val="single"/>
        </w:rPr>
        <w:t xml:space="preserve"> the </w:t>
      </w:r>
      <w:r w:rsidRPr="00A6384E">
        <w:rPr>
          <w:highlight w:val="green"/>
          <w:u w:val="single"/>
        </w:rPr>
        <w:t>action</w:t>
      </w:r>
      <w:r w:rsidRPr="00A6384E">
        <w:rPr>
          <w:u w:val="single"/>
        </w:rPr>
        <w:t xml:space="preserve">. This is a game </w:t>
      </w:r>
      <w:r w:rsidRPr="00A6384E">
        <w:rPr>
          <w:b/>
          <w:iCs/>
          <w:highlight w:val="green"/>
          <w:u w:val="single"/>
        </w:rPr>
        <w:t>Dem</w:t>
      </w:r>
      <w:r w:rsidRPr="00A6384E">
        <w:rPr>
          <w:sz w:val="16"/>
        </w:rPr>
        <w:t>ocrat</w:t>
      </w:r>
      <w:r w:rsidRPr="00A6384E">
        <w:rPr>
          <w:b/>
          <w:iCs/>
          <w:highlight w:val="green"/>
          <w:u w:val="single"/>
        </w:rPr>
        <w:t>s</w:t>
      </w:r>
      <w:r w:rsidRPr="00A6384E">
        <w:rPr>
          <w:u w:val="single"/>
        </w:rPr>
        <w:t xml:space="preserve"> </w:t>
      </w:r>
      <w:r w:rsidRPr="00A6384E">
        <w:rPr>
          <w:b/>
          <w:iCs/>
          <w:u w:val="single"/>
        </w:rPr>
        <w:t>cannot win</w:t>
      </w:r>
      <w:r w:rsidRPr="00A6384E">
        <w:rPr>
          <w:u w:val="single"/>
        </w:rPr>
        <w:t xml:space="preserve">, since they are </w:t>
      </w:r>
      <w:r w:rsidRPr="00A6384E">
        <w:rPr>
          <w:b/>
          <w:iCs/>
          <w:highlight w:val="green"/>
          <w:u w:val="single"/>
        </w:rPr>
        <w:t>maxed out</w:t>
      </w:r>
      <w:r w:rsidRPr="00A6384E">
        <w:rPr>
          <w:highlight w:val="green"/>
          <w:u w:val="single"/>
        </w:rPr>
        <w:t xml:space="preserve"> in</w:t>
      </w:r>
      <w:r w:rsidRPr="00A6384E">
        <w:rPr>
          <w:u w:val="single"/>
        </w:rPr>
        <w:t xml:space="preserve"> many of the </w:t>
      </w:r>
      <w:r w:rsidRPr="00A6384E">
        <w:rPr>
          <w:highlight w:val="green"/>
          <w:u w:val="single"/>
        </w:rPr>
        <w:t>states</w:t>
      </w:r>
      <w:r w:rsidRPr="00A6384E">
        <w:rPr>
          <w:u w:val="single"/>
        </w:rPr>
        <w:t xml:space="preserve"> they control</w:t>
      </w:r>
      <w:r w:rsidRPr="00A6384E">
        <w:rPr>
          <w:sz w:val="16"/>
        </w:rPr>
        <w:t xml:space="preserve">. </w:t>
      </w:r>
    </w:p>
    <w:p w14:paraId="450A4C4B" w14:textId="77777777" w:rsidR="00A017C7" w:rsidRPr="00A6384E" w:rsidRDefault="00A017C7" w:rsidP="00A017C7">
      <w:pPr>
        <w:rPr>
          <w:sz w:val="16"/>
        </w:rPr>
      </w:pPr>
      <w:r w:rsidRPr="00A6384E">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371DBDCD" w14:textId="77777777" w:rsidR="00A017C7" w:rsidRPr="00A6384E" w:rsidRDefault="00A017C7" w:rsidP="00A017C7">
      <w:pPr>
        <w:rPr>
          <w:sz w:val="16"/>
        </w:rPr>
      </w:pPr>
      <w:r w:rsidRPr="00A6384E">
        <w:rPr>
          <w:sz w:val="16"/>
        </w:rPr>
        <w:t>There is a sliver of hope, of course — there always is. Texas redistricting is premised at least partly on the dubious notion that Hispanics will vote the same way in 2026 that they did in 2024.</w:t>
      </w:r>
    </w:p>
    <w:p w14:paraId="0B07322D" w14:textId="77777777" w:rsidR="00A017C7" w:rsidRPr="00A6384E" w:rsidRDefault="00A017C7" w:rsidP="00A017C7">
      <w:pPr>
        <w:rPr>
          <w:sz w:val="16"/>
        </w:rPr>
      </w:pPr>
      <w:r w:rsidRPr="00A6384E">
        <w:rPr>
          <w:sz w:val="16"/>
        </w:rPr>
        <w:t xml:space="preserve">What’s more, </w:t>
      </w:r>
      <w:proofErr w:type="gramStart"/>
      <w:r w:rsidRPr="00A6384E">
        <w:rPr>
          <w:sz w:val="16"/>
        </w:rPr>
        <w:t>map-makers</w:t>
      </w:r>
      <w:proofErr w:type="gramEnd"/>
      <w:r w:rsidRPr="00A6384E">
        <w:rPr>
          <w:sz w:val="16"/>
        </w:rPr>
        <w:t xml:space="preserve"> can get greedy and accidentally make a “safe” Republican seat a into a swing seat. In a wave election, such “dummy-</w:t>
      </w:r>
      <w:proofErr w:type="spellStart"/>
      <w:r w:rsidRPr="00A6384E">
        <w:rPr>
          <w:sz w:val="16"/>
        </w:rPr>
        <w:t>manders</w:t>
      </w:r>
      <w:proofErr w:type="spellEnd"/>
      <w:r w:rsidRPr="00A6384E">
        <w:rPr>
          <w:sz w:val="16"/>
        </w:rPr>
        <w:t>” can have unintended consequences, backfiring on the gerrymanderers.</w:t>
      </w:r>
    </w:p>
    <w:p w14:paraId="2E1C8D83" w14:textId="77777777" w:rsidR="00A017C7" w:rsidRPr="00A6384E" w:rsidRDefault="00A017C7" w:rsidP="00A017C7">
      <w:pPr>
        <w:rPr>
          <w:sz w:val="16"/>
        </w:rPr>
      </w:pPr>
      <w:r w:rsidRPr="00A6384E">
        <w:rPr>
          <w:sz w:val="16"/>
        </w:rPr>
        <w:t xml:space="preserve">But every time Democrats start sketching a new comeback story, another headline drops. The latest gut punch is that the </w:t>
      </w:r>
      <w:r w:rsidRPr="00A6384E">
        <w:rPr>
          <w:b/>
          <w:iCs/>
          <w:highlight w:val="green"/>
          <w:u w:val="single"/>
        </w:rPr>
        <w:t>Supreme Court</w:t>
      </w:r>
      <w:r w:rsidRPr="00A6384E">
        <w:rPr>
          <w:sz w:val="16"/>
        </w:rPr>
        <w:t xml:space="preserve"> might </w:t>
      </w:r>
      <w:r w:rsidRPr="00A6384E">
        <w:rPr>
          <w:highlight w:val="green"/>
          <w:u w:val="single"/>
        </w:rPr>
        <w:t>take a</w:t>
      </w:r>
      <w:r w:rsidRPr="00A6384E">
        <w:rPr>
          <w:u w:val="single"/>
        </w:rPr>
        <w:t xml:space="preserve"> </w:t>
      </w:r>
      <w:r w:rsidRPr="00A6384E">
        <w:rPr>
          <w:b/>
          <w:iCs/>
          <w:highlight w:val="green"/>
          <w:u w:val="single"/>
        </w:rPr>
        <w:t>machete</w:t>
      </w:r>
      <w:r w:rsidRPr="00A6384E">
        <w:rPr>
          <w:highlight w:val="green"/>
          <w:u w:val="single"/>
        </w:rPr>
        <w:t xml:space="preserve"> to</w:t>
      </w:r>
      <w:r w:rsidRPr="00A6384E">
        <w:rPr>
          <w:u w:val="single"/>
        </w:rPr>
        <w:t xml:space="preserve"> Section 2 of the </w:t>
      </w:r>
      <w:r w:rsidRPr="00A6384E">
        <w:rPr>
          <w:b/>
          <w:iCs/>
          <w:highlight w:val="green"/>
          <w:u w:val="single"/>
        </w:rPr>
        <w:t>Voting Rights</w:t>
      </w:r>
      <w:r w:rsidRPr="00A6384E">
        <w:rPr>
          <w:u w:val="single"/>
        </w:rPr>
        <w:t xml:space="preserve"> Act</w:t>
      </w:r>
      <w:r w:rsidRPr="00A6384E">
        <w:rPr>
          <w:sz w:val="16"/>
        </w:rPr>
        <w:t xml:space="preserve">, which sought to curtail racially discriminatory voting maps and effectively required the creation of majority-minority districts. </w:t>
      </w:r>
    </w:p>
    <w:p w14:paraId="186DB807" w14:textId="77777777" w:rsidR="00A017C7" w:rsidRPr="00A6384E" w:rsidRDefault="00A017C7" w:rsidP="00A017C7">
      <w:pPr>
        <w:rPr>
          <w:sz w:val="16"/>
        </w:rPr>
      </w:pPr>
      <w:r w:rsidRPr="00A6384E">
        <w:rPr>
          <w:sz w:val="16"/>
        </w:rPr>
        <w:t xml:space="preserve">If that happens, </w:t>
      </w:r>
      <w:r w:rsidRPr="00A6384E">
        <w:rPr>
          <w:highlight w:val="green"/>
          <w:u w:val="single"/>
        </w:rPr>
        <w:t>Republicans</w:t>
      </w:r>
      <w:r w:rsidRPr="00A6384E">
        <w:rPr>
          <w:u w:val="single"/>
        </w:rPr>
        <w:t xml:space="preserve"> might gain an opportunity to </w:t>
      </w:r>
      <w:r w:rsidRPr="00A6384E">
        <w:rPr>
          <w:b/>
          <w:iCs/>
          <w:highlight w:val="green"/>
          <w:u w:val="single"/>
        </w:rPr>
        <w:t>erase</w:t>
      </w:r>
      <w:r w:rsidRPr="00A6384E">
        <w:rPr>
          <w:u w:val="single"/>
        </w:rPr>
        <w:t xml:space="preserve"> a </w:t>
      </w:r>
      <w:r w:rsidRPr="00A6384E">
        <w:rPr>
          <w:b/>
          <w:iCs/>
          <w:highlight w:val="green"/>
          <w:u w:val="single"/>
        </w:rPr>
        <w:t>dozen</w:t>
      </w:r>
      <w:r w:rsidRPr="00A6384E">
        <w:rPr>
          <w:highlight w:val="green"/>
          <w:u w:val="single"/>
        </w:rPr>
        <w:t xml:space="preserve"> </w:t>
      </w:r>
      <w:r w:rsidRPr="00A6384E">
        <w:rPr>
          <w:b/>
          <w:iCs/>
          <w:highlight w:val="green"/>
          <w:u w:val="single"/>
        </w:rPr>
        <w:t>Dem</w:t>
      </w:r>
      <w:r w:rsidRPr="00A6384E">
        <w:rPr>
          <w:u w:val="single"/>
        </w:rPr>
        <w:t xml:space="preserve">ocratic </w:t>
      </w:r>
      <w:r w:rsidRPr="00A6384E">
        <w:rPr>
          <w:b/>
          <w:iCs/>
          <w:highlight w:val="green"/>
          <w:u w:val="single"/>
        </w:rPr>
        <w:t>seats</w:t>
      </w:r>
      <w:r w:rsidRPr="00A6384E">
        <w:rPr>
          <w:u w:val="single"/>
        </w:rPr>
        <w:t xml:space="preserve"> in the South</w:t>
      </w:r>
      <w:r w:rsidRPr="00A6384E">
        <w:rPr>
          <w:sz w:val="16"/>
        </w:rPr>
        <w:t xml:space="preserve">, says chief political analyst for The New York Times, Nate Cohn. (It is not entirely clear whether the ruling would apply to the House map for the 2026 midterm or whether it would take effect afterward.) </w:t>
      </w:r>
    </w:p>
    <w:p w14:paraId="4439AB6D" w14:textId="77777777" w:rsidR="00A017C7" w:rsidRPr="00A6384E" w:rsidRDefault="00A017C7" w:rsidP="00A017C7">
      <w:pPr>
        <w:rPr>
          <w:sz w:val="16"/>
        </w:rPr>
      </w:pPr>
      <w:r w:rsidRPr="00A6384E">
        <w:rPr>
          <w:sz w:val="16"/>
        </w:rPr>
        <w:t>Even under the rosiest scenario, Cohn writes, Democrats would need to win the national vote by five points just to have a 50-50 shot at taking the House. And that’s the good news for Democrats.</w:t>
      </w:r>
    </w:p>
    <w:p w14:paraId="737247FD" w14:textId="77777777" w:rsidR="00A017C7" w:rsidRPr="00A6384E" w:rsidRDefault="00A017C7" w:rsidP="00A017C7"/>
    <w:p w14:paraId="0A947CF1" w14:textId="77777777" w:rsidR="00A017C7" w:rsidRPr="00255ECF" w:rsidRDefault="00A017C7" w:rsidP="00A017C7">
      <w:pPr>
        <w:pStyle w:val="Heading4"/>
        <w:numPr>
          <w:ilvl w:val="0"/>
          <w:numId w:val="36"/>
        </w:numPr>
        <w:tabs>
          <w:tab w:val="num" w:pos="360"/>
        </w:tabs>
        <w:ind w:left="360" w:firstLine="0"/>
      </w:pPr>
      <w:r>
        <w:t xml:space="preserve">Affordability trumps all other issues this election. </w:t>
      </w:r>
    </w:p>
    <w:p w14:paraId="7D89D501" w14:textId="77777777" w:rsidR="00A017C7" w:rsidRPr="00255ECF" w:rsidRDefault="00A017C7" w:rsidP="00A017C7">
      <w:proofErr w:type="spellStart"/>
      <w:r w:rsidRPr="00255ECF">
        <w:rPr>
          <w:rStyle w:val="Style13ptBold"/>
        </w:rPr>
        <w:t>Mondeaux</w:t>
      </w:r>
      <w:proofErr w:type="spellEnd"/>
      <w:r w:rsidRPr="00255ECF">
        <w:rPr>
          <w:rStyle w:val="Style13ptBold"/>
        </w:rPr>
        <w:t xml:space="preserve"> 2/27</w:t>
      </w:r>
      <w:r>
        <w:t xml:space="preserve"> [</w:t>
      </w:r>
      <w:r w:rsidRPr="00255ECF">
        <w:t>Cami</w:t>
      </w:r>
      <w:r>
        <w:t xml:space="preserve"> </w:t>
      </w:r>
      <w:proofErr w:type="spellStart"/>
      <w:r>
        <w:t>Mondeaux</w:t>
      </w:r>
      <w:proofErr w:type="spellEnd"/>
      <w:r>
        <w:t>, Desert News Reporter</w:t>
      </w:r>
      <w:r w:rsidRPr="00255ECF">
        <w:t>. “Economy and Inflation Top Voter Concerns ahead of Midterm Elections.” Deseret News. February 27, 2026. https://www.deseret.com/politics/2026/02/26/economy-inflation-top-voter-concerns/.</w:t>
      </w:r>
      <w:r>
        <w:t>]</w:t>
      </w:r>
    </w:p>
    <w:p w14:paraId="2BBD950E" w14:textId="77777777" w:rsidR="00A017C7" w:rsidRPr="00255ECF" w:rsidRDefault="00A017C7" w:rsidP="00A017C7">
      <w:pPr>
        <w:rPr>
          <w:sz w:val="16"/>
        </w:rPr>
      </w:pPr>
      <w:r w:rsidRPr="00255ECF">
        <w:rPr>
          <w:rStyle w:val="Emphasis"/>
          <w:highlight w:val="green"/>
        </w:rPr>
        <w:t>Affordability</w:t>
      </w:r>
      <w:r w:rsidRPr="00255ECF">
        <w:rPr>
          <w:rStyle w:val="StyleUnderline"/>
        </w:rPr>
        <w:t xml:space="preserve"> has </w:t>
      </w:r>
      <w:r w:rsidRPr="00255ECF">
        <w:rPr>
          <w:rStyle w:val="StyleUnderline"/>
          <w:highlight w:val="green"/>
        </w:rPr>
        <w:t xml:space="preserve">emerged as the </w:t>
      </w:r>
      <w:r w:rsidRPr="00255ECF">
        <w:rPr>
          <w:rStyle w:val="Emphasis"/>
          <w:highlight w:val="green"/>
        </w:rPr>
        <w:t>top issue</w:t>
      </w:r>
      <w:r w:rsidRPr="00255ECF">
        <w:rPr>
          <w:rStyle w:val="StyleUnderline"/>
          <w:highlight w:val="green"/>
        </w:rPr>
        <w:t xml:space="preserve"> for voters</w:t>
      </w:r>
      <w:r w:rsidRPr="00255ECF">
        <w:rPr>
          <w:rStyle w:val="StyleUnderline"/>
        </w:rPr>
        <w:t xml:space="preserve"> heading </w:t>
      </w:r>
      <w:r w:rsidRPr="00255ECF">
        <w:rPr>
          <w:rStyle w:val="StyleUnderline"/>
          <w:highlight w:val="green"/>
        </w:rPr>
        <w:t xml:space="preserve">into the </w:t>
      </w:r>
      <w:r w:rsidRPr="00255ECF">
        <w:rPr>
          <w:rStyle w:val="Emphasis"/>
          <w:highlight w:val="green"/>
        </w:rPr>
        <w:t>midterm</w:t>
      </w:r>
      <w:r w:rsidRPr="00255ECF">
        <w:rPr>
          <w:rStyle w:val="StyleUnderline"/>
        </w:rPr>
        <w:t xml:space="preserve"> elections</w:t>
      </w:r>
      <w:r w:rsidRPr="00255ECF">
        <w:rPr>
          <w:sz w:val="16"/>
        </w:rPr>
        <w:t xml:space="preserve">, both in Utah and </w:t>
      </w:r>
      <w:r w:rsidRPr="00255ECF">
        <w:rPr>
          <w:rStyle w:val="StyleUnderline"/>
        </w:rPr>
        <w:t>on the national level</w:t>
      </w:r>
      <w:r w:rsidRPr="00255ECF">
        <w:rPr>
          <w:sz w:val="16"/>
        </w:rPr>
        <w:t>, according to the most recent polling for the Deseret News.</w:t>
      </w:r>
    </w:p>
    <w:p w14:paraId="230C0025" w14:textId="77777777" w:rsidR="00A017C7" w:rsidRPr="00255ECF" w:rsidRDefault="00A017C7" w:rsidP="00A017C7">
      <w:pPr>
        <w:rPr>
          <w:sz w:val="16"/>
        </w:rPr>
      </w:pPr>
      <w:r w:rsidRPr="00255ECF">
        <w:rPr>
          <w:sz w:val="16"/>
        </w:rPr>
        <w:t>A quarter (25%) of Utah voters say the economy and jobs are their top concern for the 2026 election cycle, followed by family values, faith and morality (14%), per the most recent Deseret News/Hinckley Institute of Politics poll conducted by Morning Consult. Another 13% said inflation was their main issue, tied only with immigration.</w:t>
      </w:r>
    </w:p>
    <w:p w14:paraId="1E6E5EEA" w14:textId="77777777" w:rsidR="00A017C7" w:rsidRDefault="00A017C7" w:rsidP="00A017C7">
      <w:pPr>
        <w:rPr>
          <w:rStyle w:val="Emphasis"/>
        </w:rPr>
      </w:pPr>
      <w:r w:rsidRPr="00255ECF">
        <w:rPr>
          <w:rStyle w:val="StyleUnderline"/>
        </w:rPr>
        <w:t xml:space="preserve">The </w:t>
      </w:r>
      <w:r w:rsidRPr="00255ECF">
        <w:rPr>
          <w:rStyle w:val="Emphasis"/>
          <w:highlight w:val="green"/>
        </w:rPr>
        <w:t>economy</w:t>
      </w:r>
      <w:r w:rsidRPr="00255ECF">
        <w:rPr>
          <w:rStyle w:val="StyleUnderline"/>
        </w:rPr>
        <w:t xml:space="preserve"> was considered a </w:t>
      </w:r>
      <w:r w:rsidRPr="00255ECF">
        <w:rPr>
          <w:rStyle w:val="Emphasis"/>
          <w:highlight w:val="green"/>
        </w:rPr>
        <w:t>main concern</w:t>
      </w:r>
      <w:r w:rsidRPr="00255ECF">
        <w:rPr>
          <w:rStyle w:val="StyleUnderline"/>
        </w:rPr>
        <w:t xml:space="preserve"> across the </w:t>
      </w:r>
      <w:r w:rsidRPr="00255ECF">
        <w:rPr>
          <w:rStyle w:val="Emphasis"/>
        </w:rPr>
        <w:t>ideological spectrum</w:t>
      </w:r>
      <w:r w:rsidRPr="00255ECF">
        <w:rPr>
          <w:rStyle w:val="StyleUnderline"/>
        </w:rPr>
        <w:t xml:space="preserve">, making it </w:t>
      </w:r>
      <w:r w:rsidRPr="00255ECF">
        <w:rPr>
          <w:rStyle w:val="StyleUnderline"/>
          <w:highlight w:val="green"/>
        </w:rPr>
        <w:t xml:space="preserve">the </w:t>
      </w:r>
      <w:r w:rsidRPr="00255ECF">
        <w:rPr>
          <w:rStyle w:val="Emphasis"/>
          <w:highlight w:val="green"/>
        </w:rPr>
        <w:t>top issue</w:t>
      </w:r>
      <w:r w:rsidRPr="00255ECF">
        <w:rPr>
          <w:rStyle w:val="StyleUnderline"/>
          <w:highlight w:val="green"/>
        </w:rPr>
        <w:t xml:space="preserve"> for</w:t>
      </w:r>
      <w:r w:rsidRPr="00255ECF">
        <w:rPr>
          <w:rStyle w:val="StyleUnderline"/>
        </w:rPr>
        <w:t xml:space="preserve"> self-identified </w:t>
      </w:r>
      <w:r w:rsidRPr="00255ECF">
        <w:rPr>
          <w:rStyle w:val="Emphasis"/>
          <w:highlight w:val="green"/>
        </w:rPr>
        <w:t>conservatives</w:t>
      </w:r>
      <w:r w:rsidRPr="00255ECF">
        <w:rPr>
          <w:rStyle w:val="StyleUnderline"/>
        </w:rPr>
        <w:t xml:space="preserve"> (27%), </w:t>
      </w:r>
      <w:r w:rsidRPr="00255ECF">
        <w:rPr>
          <w:rStyle w:val="Emphasis"/>
          <w:highlight w:val="green"/>
        </w:rPr>
        <w:t>moderates</w:t>
      </w:r>
      <w:r w:rsidRPr="00255ECF">
        <w:rPr>
          <w:rStyle w:val="StyleUnderline"/>
        </w:rPr>
        <w:t xml:space="preserve"> (27%), </w:t>
      </w:r>
      <w:r w:rsidRPr="00255ECF">
        <w:rPr>
          <w:rStyle w:val="StyleUnderline"/>
          <w:highlight w:val="green"/>
        </w:rPr>
        <w:t xml:space="preserve">and </w:t>
      </w:r>
      <w:r w:rsidRPr="00255ECF">
        <w:rPr>
          <w:rStyle w:val="Emphasis"/>
          <w:highlight w:val="green"/>
        </w:rPr>
        <w:t>liberals</w:t>
      </w:r>
    </w:p>
    <w:p w14:paraId="0B3BF7D3" w14:textId="77777777" w:rsidR="00A017C7" w:rsidRDefault="00A017C7" w:rsidP="00A017C7">
      <w:pPr>
        <w:rPr>
          <w:rStyle w:val="Emphasis"/>
        </w:rPr>
      </w:pPr>
    </w:p>
    <w:p w14:paraId="169F11B4" w14:textId="77777777" w:rsidR="00A017C7" w:rsidRPr="00255ECF" w:rsidRDefault="00A017C7" w:rsidP="00A017C7">
      <w:pPr>
        <w:rPr>
          <w:rStyle w:val="StyleUnderline"/>
        </w:rPr>
      </w:pPr>
      <w:r w:rsidRPr="00255ECF">
        <w:rPr>
          <w:rStyle w:val="StyleUnderline"/>
        </w:rPr>
        <w:t xml:space="preserve"> (22%) alike, the poll showed. It was also the </w:t>
      </w:r>
      <w:r w:rsidRPr="00255ECF">
        <w:rPr>
          <w:rStyle w:val="Emphasis"/>
        </w:rPr>
        <w:t>top issue regardless of income level</w:t>
      </w:r>
      <w:r w:rsidRPr="00255ECF">
        <w:rPr>
          <w:rStyle w:val="StyleUnderline"/>
        </w:rPr>
        <w:t>.</w:t>
      </w:r>
    </w:p>
    <w:p w14:paraId="6F76D4C5" w14:textId="77777777" w:rsidR="00A017C7" w:rsidRPr="00255ECF" w:rsidRDefault="00A017C7" w:rsidP="00A017C7">
      <w:pPr>
        <w:rPr>
          <w:rStyle w:val="StyleUnderline"/>
        </w:rPr>
      </w:pPr>
      <w:r w:rsidRPr="00255ECF">
        <w:rPr>
          <w:sz w:val="16"/>
        </w:rPr>
        <w:t xml:space="preserve">That sentiment was mirrored on the national level as another </w:t>
      </w:r>
      <w:r w:rsidRPr="00255ECF">
        <w:rPr>
          <w:rStyle w:val="Emphasis"/>
          <w:highlight w:val="green"/>
        </w:rPr>
        <w:t>25%</w:t>
      </w:r>
      <w:r w:rsidRPr="00255ECF">
        <w:rPr>
          <w:rStyle w:val="StyleUnderline"/>
          <w:highlight w:val="green"/>
        </w:rPr>
        <w:t xml:space="preserve"> said</w:t>
      </w:r>
      <w:r w:rsidRPr="00255ECF">
        <w:rPr>
          <w:rStyle w:val="StyleUnderline"/>
        </w:rPr>
        <w:t xml:space="preserve"> the </w:t>
      </w:r>
      <w:r w:rsidRPr="00255ECF">
        <w:rPr>
          <w:rStyle w:val="StyleUnderline"/>
          <w:highlight w:val="green"/>
        </w:rPr>
        <w:t>economy</w:t>
      </w:r>
      <w:r w:rsidRPr="00255ECF">
        <w:rPr>
          <w:rStyle w:val="StyleUnderline"/>
        </w:rPr>
        <w:t xml:space="preserve"> and jobs were their </w:t>
      </w:r>
      <w:r w:rsidRPr="00255ECF">
        <w:rPr>
          <w:rStyle w:val="Emphasis"/>
          <w:highlight w:val="green"/>
        </w:rPr>
        <w:t>top concern</w:t>
      </w:r>
      <w:r w:rsidRPr="00255ECF">
        <w:rPr>
          <w:sz w:val="16"/>
        </w:rPr>
        <w:t xml:space="preserve">, making it the most pressing midterm issue so far, according to the poll. Another 17% said </w:t>
      </w:r>
      <w:r w:rsidRPr="00255ECF">
        <w:rPr>
          <w:rStyle w:val="Emphasis"/>
          <w:highlight w:val="green"/>
        </w:rPr>
        <w:t>inflation</w:t>
      </w:r>
      <w:r w:rsidRPr="00255ECF">
        <w:rPr>
          <w:rStyle w:val="StyleUnderline"/>
          <w:highlight w:val="green"/>
        </w:rPr>
        <w:t xml:space="preserve"> was</w:t>
      </w:r>
      <w:r w:rsidRPr="00255ECF">
        <w:rPr>
          <w:rStyle w:val="StyleUnderline"/>
        </w:rPr>
        <w:t xml:space="preserve"> their </w:t>
      </w:r>
      <w:r w:rsidRPr="00255ECF">
        <w:rPr>
          <w:rStyle w:val="Emphasis"/>
          <w:highlight w:val="green"/>
        </w:rPr>
        <w:t>No. 1</w:t>
      </w:r>
      <w:r w:rsidRPr="00255ECF">
        <w:rPr>
          <w:rStyle w:val="StyleUnderline"/>
        </w:rPr>
        <w:t xml:space="preserve"> issue.</w:t>
      </w:r>
    </w:p>
    <w:p w14:paraId="3CCD741D" w14:textId="77777777" w:rsidR="00A017C7" w:rsidRPr="00255ECF" w:rsidRDefault="00A017C7" w:rsidP="00A017C7">
      <w:pPr>
        <w:rPr>
          <w:sz w:val="16"/>
        </w:rPr>
      </w:pPr>
      <w:r w:rsidRPr="00255ECF">
        <w:rPr>
          <w:sz w:val="16"/>
        </w:rPr>
        <w:t>As Congress seeks to come to an agreement to keep health care costs down following the expiration of certain Obamacare tax credits, 11% of Utah voters said that was their top concern for the November elections, the poll showed.</w:t>
      </w:r>
    </w:p>
    <w:p w14:paraId="30EC61C4" w14:textId="77777777" w:rsidR="00A017C7" w:rsidRPr="00255ECF" w:rsidRDefault="00A017C7" w:rsidP="00A017C7">
      <w:pPr>
        <w:rPr>
          <w:sz w:val="16"/>
        </w:rPr>
      </w:pPr>
      <w:r w:rsidRPr="00255ECF">
        <w:rPr>
          <w:sz w:val="16"/>
        </w:rPr>
        <w:t>That was higher on the national level as 17% of voters across the country said health care was their top concern. Meanwhile, 14% said immigration was their top issue nationally compared to just 13% who said the same in Utah.</w:t>
      </w:r>
    </w:p>
    <w:p w14:paraId="776F5EE3" w14:textId="77777777" w:rsidR="00A017C7" w:rsidRPr="00255ECF" w:rsidRDefault="00A017C7" w:rsidP="00A017C7">
      <w:pPr>
        <w:rPr>
          <w:sz w:val="16"/>
        </w:rPr>
      </w:pPr>
      <w:r w:rsidRPr="00255ECF">
        <w:rPr>
          <w:rStyle w:val="StyleUnderline"/>
          <w:highlight w:val="green"/>
        </w:rPr>
        <w:t>Other issues</w:t>
      </w:r>
      <w:r w:rsidRPr="00255ECF">
        <w:rPr>
          <w:sz w:val="16"/>
        </w:rPr>
        <w:t xml:space="preserve"> were deemed less important for voters in the Beehive State, such as abortion (4%) education (4%), political affiliation of a certain candidate (4%), guns and the Second Amendment (3%), foreign policy (2%), and energy policy 2%).</w:t>
      </w:r>
    </w:p>
    <w:p w14:paraId="06981DA2" w14:textId="77777777" w:rsidR="00A017C7" w:rsidRPr="00255ECF" w:rsidRDefault="00A017C7" w:rsidP="00A017C7">
      <w:pPr>
        <w:rPr>
          <w:sz w:val="16"/>
        </w:rPr>
      </w:pPr>
      <w:r w:rsidRPr="00255ECF">
        <w:rPr>
          <w:sz w:val="16"/>
        </w:rPr>
        <w:t xml:space="preserve">Those </w:t>
      </w:r>
      <w:r w:rsidRPr="00255ECF">
        <w:rPr>
          <w:rStyle w:val="StyleUnderline"/>
        </w:rPr>
        <w:t xml:space="preserve">issues were </w:t>
      </w:r>
      <w:r w:rsidRPr="00255ECF">
        <w:rPr>
          <w:rStyle w:val="StyleUnderline"/>
          <w:highlight w:val="green"/>
        </w:rPr>
        <w:t>in</w:t>
      </w:r>
      <w:r w:rsidRPr="00255ECF">
        <w:rPr>
          <w:rStyle w:val="StyleUnderline"/>
        </w:rPr>
        <w:t xml:space="preserve"> the </w:t>
      </w:r>
      <w:r w:rsidRPr="00255ECF">
        <w:rPr>
          <w:rStyle w:val="Emphasis"/>
          <w:highlight w:val="green"/>
        </w:rPr>
        <w:t>bottom half</w:t>
      </w:r>
      <w:r w:rsidRPr="00255ECF">
        <w:rPr>
          <w:rStyle w:val="StyleUnderline"/>
        </w:rPr>
        <w:t xml:space="preserve"> of issues for voters nationally as well</w:t>
      </w:r>
      <w:r w:rsidRPr="00255ECF">
        <w:rPr>
          <w:sz w:val="16"/>
        </w:rPr>
        <w:t>.</w:t>
      </w:r>
    </w:p>
    <w:p w14:paraId="14B58A60" w14:textId="77777777" w:rsidR="00A017C7" w:rsidRDefault="00A017C7" w:rsidP="00A017C7"/>
    <w:p w14:paraId="138A3309" w14:textId="77777777" w:rsidR="00A017C7" w:rsidRDefault="00A017C7" w:rsidP="00A017C7">
      <w:pPr>
        <w:pStyle w:val="Heading4"/>
      </w:pPr>
      <w:r>
        <w:t xml:space="preserve">Iran makes econ crisis </w:t>
      </w:r>
      <w:r w:rsidRPr="00255ECF">
        <w:rPr>
          <w:u w:val="single"/>
        </w:rPr>
        <w:t>inevitable</w:t>
      </w:r>
      <w:r>
        <w:t xml:space="preserve">. Uniqueness </w:t>
      </w:r>
      <w:r w:rsidRPr="00255ECF">
        <w:rPr>
          <w:u w:val="single"/>
        </w:rPr>
        <w:t>overwhelms all links</w:t>
      </w:r>
      <w:r>
        <w:t xml:space="preserve">. </w:t>
      </w:r>
    </w:p>
    <w:p w14:paraId="37D48F8D" w14:textId="77777777" w:rsidR="00A017C7" w:rsidRPr="00255ECF" w:rsidRDefault="00A017C7" w:rsidP="00A017C7">
      <w:r w:rsidRPr="00255ECF">
        <w:rPr>
          <w:rStyle w:val="Style13ptBold"/>
        </w:rPr>
        <w:t>Rozsa 3/6</w:t>
      </w:r>
      <w:r>
        <w:t xml:space="preserve"> [</w:t>
      </w:r>
      <w:r w:rsidRPr="00255ECF">
        <w:t>Matthew</w:t>
      </w:r>
      <w:r>
        <w:t xml:space="preserve"> Rozsa, Reporter at </w:t>
      </w:r>
      <w:proofErr w:type="spellStart"/>
      <w:r>
        <w:t>Alternet</w:t>
      </w:r>
      <w:proofErr w:type="spellEnd"/>
      <w:r w:rsidRPr="00255ECF">
        <w:t xml:space="preserve">. “Republican Concerns Mount over New Trump’s Policy Further Threatening Economy.” </w:t>
      </w:r>
      <w:proofErr w:type="spellStart"/>
      <w:r w:rsidRPr="00255ECF">
        <w:t>Alternet</w:t>
      </w:r>
      <w:proofErr w:type="spellEnd"/>
      <w:r w:rsidRPr="00255ECF">
        <w:t>. March 6, 2026. https://www.alternet.org/iran-us-economy/.</w:t>
      </w:r>
      <w:r>
        <w:t>]</w:t>
      </w:r>
    </w:p>
    <w:p w14:paraId="7093DF4C" w14:textId="77777777" w:rsidR="00A017C7" w:rsidRPr="00255ECF" w:rsidRDefault="00A017C7" w:rsidP="00A017C7">
      <w:pPr>
        <w:rPr>
          <w:rStyle w:val="StyleUnderline"/>
        </w:rPr>
      </w:pPr>
      <w:r w:rsidRPr="00255ECF">
        <w:rPr>
          <w:sz w:val="16"/>
        </w:rPr>
        <w:t xml:space="preserve">President Donald </w:t>
      </w:r>
      <w:r w:rsidRPr="00255ECF">
        <w:rPr>
          <w:rStyle w:val="StyleUnderline"/>
        </w:rPr>
        <w:t xml:space="preserve">Trump’s </w:t>
      </w:r>
      <w:r w:rsidRPr="00255ECF">
        <w:rPr>
          <w:rStyle w:val="Emphasis"/>
        </w:rPr>
        <w:t xml:space="preserve">war against </w:t>
      </w:r>
      <w:r w:rsidRPr="00255ECF">
        <w:rPr>
          <w:rStyle w:val="Emphasis"/>
          <w:highlight w:val="green"/>
        </w:rPr>
        <w:t>Iran</w:t>
      </w:r>
      <w:r w:rsidRPr="00255ECF">
        <w:rPr>
          <w:rStyle w:val="StyleUnderline"/>
          <w:highlight w:val="green"/>
        </w:rPr>
        <w:t xml:space="preserve"> is </w:t>
      </w:r>
      <w:r w:rsidRPr="00255ECF">
        <w:rPr>
          <w:rStyle w:val="Emphasis"/>
          <w:highlight w:val="green"/>
        </w:rPr>
        <w:t>exacerbating</w:t>
      </w:r>
      <w:r w:rsidRPr="00255ECF">
        <w:rPr>
          <w:rStyle w:val="StyleUnderline"/>
        </w:rPr>
        <w:t xml:space="preserve"> America’s already-</w:t>
      </w:r>
      <w:r w:rsidRPr="00255ECF">
        <w:rPr>
          <w:rStyle w:val="Emphasis"/>
          <w:highlight w:val="green"/>
        </w:rPr>
        <w:t>poor economy</w:t>
      </w:r>
      <w:r w:rsidRPr="00255ECF">
        <w:rPr>
          <w:rStyle w:val="StyleUnderline"/>
        </w:rPr>
        <w:t xml:space="preserve">, prompting Republicans to worry that the longer this goes on, the </w:t>
      </w:r>
      <w:r w:rsidRPr="00255ECF">
        <w:rPr>
          <w:rStyle w:val="Emphasis"/>
        </w:rPr>
        <w:t>worse</w:t>
      </w:r>
      <w:r w:rsidRPr="00255ECF">
        <w:rPr>
          <w:rStyle w:val="StyleUnderline"/>
        </w:rPr>
        <w:t xml:space="preserve"> it will be </w:t>
      </w:r>
      <w:r w:rsidRPr="00255ECF">
        <w:rPr>
          <w:rStyle w:val="Emphasis"/>
        </w:rPr>
        <w:t>politically</w:t>
      </w:r>
      <w:r w:rsidRPr="00255ECF">
        <w:rPr>
          <w:rStyle w:val="StyleUnderline"/>
        </w:rPr>
        <w:t xml:space="preserve"> — “full stop.”</w:t>
      </w:r>
    </w:p>
    <w:p w14:paraId="73EA66F5" w14:textId="77777777" w:rsidR="00A017C7" w:rsidRPr="00255ECF" w:rsidRDefault="00A017C7" w:rsidP="00A017C7">
      <w:pPr>
        <w:rPr>
          <w:sz w:val="16"/>
        </w:rPr>
      </w:pPr>
      <w:r w:rsidRPr="00255ECF">
        <w:rPr>
          <w:sz w:val="16"/>
        </w:rPr>
        <w:t>“The longer this goes on, the worse it is politically, full stop,” Republican strategist Matthew Bartlett, who Trump appointed to the State Department during his first term, told The Wall Street Journal. He added that Trump is focused on foreign policy to the neglect of domestic affairs.</w:t>
      </w:r>
    </w:p>
    <w:p w14:paraId="027CCB0E" w14:textId="77777777" w:rsidR="00A017C7" w:rsidRPr="00255ECF" w:rsidRDefault="00A017C7" w:rsidP="00A017C7">
      <w:pPr>
        <w:rPr>
          <w:sz w:val="16"/>
        </w:rPr>
      </w:pPr>
      <w:r w:rsidRPr="00255ECF">
        <w:rPr>
          <w:sz w:val="16"/>
        </w:rPr>
        <w:t>“‘America first’ has now turned into America strikes first,” Bartlett wrote. His skepticism was shared by Sen. Kevin Cramer (R., N.D.), who told reporters on Tuesday that voters have a “general skepticism” about the war, adding “I also appreciate the fact that Donald Trump, the populist that he is, isn’t making national security decisions based on polls.”</w:t>
      </w:r>
    </w:p>
    <w:p w14:paraId="088689EB" w14:textId="77777777" w:rsidR="00A017C7" w:rsidRPr="00255ECF" w:rsidRDefault="00A017C7" w:rsidP="00A017C7">
      <w:pPr>
        <w:rPr>
          <w:rStyle w:val="StyleUnderline"/>
        </w:rPr>
      </w:pPr>
      <w:r w:rsidRPr="00255ECF">
        <w:rPr>
          <w:sz w:val="16"/>
        </w:rPr>
        <w:t xml:space="preserve">Paul Krugman, a Nobel Prize-winning economist, argued for The New York Times on Wednesday that </w:t>
      </w:r>
      <w:r w:rsidRPr="00255ECF">
        <w:rPr>
          <w:rStyle w:val="StyleUnderline"/>
        </w:rPr>
        <w:t xml:space="preserve">there are </w:t>
      </w:r>
      <w:r w:rsidRPr="00255ECF">
        <w:rPr>
          <w:rStyle w:val="Emphasis"/>
        </w:rPr>
        <w:t>two</w:t>
      </w:r>
      <w:r w:rsidRPr="00255ECF">
        <w:rPr>
          <w:rStyle w:val="StyleUnderline"/>
        </w:rPr>
        <w:t xml:space="preserve"> pieces of </w:t>
      </w:r>
      <w:r w:rsidRPr="00255ECF">
        <w:rPr>
          <w:rStyle w:val="Emphasis"/>
        </w:rPr>
        <w:t>bad news</w:t>
      </w:r>
      <w:r w:rsidRPr="00255ECF">
        <w:rPr>
          <w:rStyle w:val="StyleUnderline"/>
        </w:rPr>
        <w:t xml:space="preserve"> in terms of the current American economy.</w:t>
      </w:r>
    </w:p>
    <w:p w14:paraId="2C65A7D5" w14:textId="77777777" w:rsidR="00A017C7" w:rsidRPr="00255ECF" w:rsidRDefault="00A017C7" w:rsidP="00A017C7">
      <w:pPr>
        <w:rPr>
          <w:rStyle w:val="StyleUnderline"/>
        </w:rPr>
      </w:pPr>
      <w:r w:rsidRPr="00255ECF">
        <w:rPr>
          <w:sz w:val="16"/>
        </w:rPr>
        <w:t xml:space="preserve">"The bad news comes in two parts," </w:t>
      </w:r>
      <w:r w:rsidRPr="00255ECF">
        <w:rPr>
          <w:rStyle w:val="StyleUnderline"/>
        </w:rPr>
        <w:t xml:space="preserve">Krugman wrote. "First, </w:t>
      </w:r>
      <w:r w:rsidRPr="00255ECF">
        <w:rPr>
          <w:rStyle w:val="StyleUnderline"/>
          <w:highlight w:val="green"/>
        </w:rPr>
        <w:t>any hopes</w:t>
      </w:r>
      <w:r w:rsidRPr="00255ECF">
        <w:rPr>
          <w:rStyle w:val="StyleUnderline"/>
        </w:rPr>
        <w:t xml:space="preserve"> that this </w:t>
      </w:r>
      <w:r w:rsidRPr="00255ECF">
        <w:rPr>
          <w:rStyle w:val="Emphasis"/>
          <w:highlight w:val="green"/>
        </w:rPr>
        <w:t>war</w:t>
      </w:r>
      <w:r w:rsidRPr="00255ECF">
        <w:rPr>
          <w:rStyle w:val="StyleUnderline"/>
          <w:highlight w:val="green"/>
        </w:rPr>
        <w:t xml:space="preserve"> might be</w:t>
      </w:r>
      <w:r w:rsidRPr="00255ECF">
        <w:rPr>
          <w:rStyle w:val="StyleUnderline"/>
        </w:rPr>
        <w:t xml:space="preserve"> extremely </w:t>
      </w:r>
      <w:r w:rsidRPr="00255ECF">
        <w:rPr>
          <w:rStyle w:val="Emphasis"/>
          <w:highlight w:val="green"/>
        </w:rPr>
        <w:t>brief</w:t>
      </w:r>
      <w:r w:rsidRPr="00255ECF">
        <w:rPr>
          <w:rStyle w:val="StyleUnderline"/>
          <w:highlight w:val="green"/>
        </w:rPr>
        <w:t xml:space="preserve"> are</w:t>
      </w:r>
      <w:r w:rsidRPr="00255ECF">
        <w:rPr>
          <w:rStyle w:val="StyleUnderline"/>
        </w:rPr>
        <w:t xml:space="preserve"> </w:t>
      </w:r>
      <w:r w:rsidRPr="00255ECF">
        <w:rPr>
          <w:rStyle w:val="Emphasis"/>
          <w:highlight w:val="green"/>
        </w:rPr>
        <w:t>fading</w:t>
      </w:r>
      <w:r w:rsidRPr="00255ECF">
        <w:rPr>
          <w:sz w:val="16"/>
        </w:rPr>
        <w:t xml:space="preserve">. The Trump Administration may have imagined that decapitating the Iranian government would bring swift regime change, but the Islamic state isn't a government of mere thugs — yes, they're evil thugs, but they're also serious religious fanatics facing what, for them, is an existential threat. And their grip on power isn't that easy to break…. </w:t>
      </w:r>
      <w:r w:rsidRPr="00255ECF">
        <w:rPr>
          <w:rStyle w:val="StyleUnderline"/>
        </w:rPr>
        <w:t xml:space="preserve">Second, </w:t>
      </w:r>
      <w:r w:rsidRPr="00255ECF">
        <w:rPr>
          <w:rStyle w:val="Emphasis"/>
          <w:highlight w:val="green"/>
        </w:rPr>
        <w:t>war</w:t>
      </w:r>
      <w:r w:rsidRPr="00255ECF">
        <w:rPr>
          <w:rStyle w:val="StyleUnderline"/>
          <w:highlight w:val="green"/>
        </w:rPr>
        <w:t xml:space="preserve"> in</w:t>
      </w:r>
      <w:r w:rsidRPr="00255ECF">
        <w:rPr>
          <w:rStyle w:val="StyleUnderline"/>
        </w:rPr>
        <w:t xml:space="preserve"> the middle of the world's most important </w:t>
      </w:r>
      <w:r w:rsidRPr="00255ECF">
        <w:rPr>
          <w:rStyle w:val="Emphasis"/>
          <w:highlight w:val="green"/>
        </w:rPr>
        <w:t>oil</w:t>
      </w:r>
      <w:r w:rsidRPr="00255ECF">
        <w:rPr>
          <w:rStyle w:val="StyleUnderline"/>
        </w:rPr>
        <w:t xml:space="preserve">-producing </w:t>
      </w:r>
      <w:r w:rsidRPr="00255ECF">
        <w:rPr>
          <w:rStyle w:val="StyleUnderline"/>
          <w:highlight w:val="green"/>
        </w:rPr>
        <w:t>region</w:t>
      </w:r>
      <w:r w:rsidRPr="00255ECF">
        <w:rPr>
          <w:rStyle w:val="StyleUnderline"/>
        </w:rPr>
        <w:t xml:space="preserve"> — which is also a key source of </w:t>
      </w:r>
      <w:r w:rsidRPr="00255ECF">
        <w:rPr>
          <w:rStyle w:val="Emphasis"/>
        </w:rPr>
        <w:t>liquefied natural gas</w:t>
      </w:r>
      <w:r w:rsidRPr="00255ECF">
        <w:rPr>
          <w:rStyle w:val="StyleUnderline"/>
        </w:rPr>
        <w:t xml:space="preserve"> — inevitably </w:t>
      </w:r>
      <w:r w:rsidRPr="00255ECF">
        <w:rPr>
          <w:rStyle w:val="StyleUnderline"/>
          <w:highlight w:val="green"/>
        </w:rPr>
        <w:t xml:space="preserve">has </w:t>
      </w:r>
      <w:r w:rsidRPr="00255ECF">
        <w:rPr>
          <w:rStyle w:val="Emphasis"/>
          <w:highlight w:val="green"/>
        </w:rPr>
        <w:t>major consequences</w:t>
      </w:r>
      <w:r w:rsidRPr="00255ECF">
        <w:rPr>
          <w:rStyle w:val="StyleUnderline"/>
          <w:highlight w:val="green"/>
        </w:rPr>
        <w:t xml:space="preserve"> for</w:t>
      </w:r>
      <w:r w:rsidRPr="00255ECF">
        <w:rPr>
          <w:rStyle w:val="StyleUnderline"/>
        </w:rPr>
        <w:t xml:space="preserve"> energy </w:t>
      </w:r>
      <w:r w:rsidRPr="00255ECF">
        <w:rPr>
          <w:rStyle w:val="Emphasis"/>
          <w:highlight w:val="green"/>
        </w:rPr>
        <w:t>prices</w:t>
      </w:r>
      <w:r w:rsidRPr="00255ECF">
        <w:rPr>
          <w:rStyle w:val="StyleUnderline"/>
        </w:rPr>
        <w:t>."</w:t>
      </w:r>
    </w:p>
    <w:p w14:paraId="52E46E56" w14:textId="77777777" w:rsidR="00A017C7" w:rsidRPr="00255ECF" w:rsidRDefault="00A017C7" w:rsidP="00A017C7">
      <w:pPr>
        <w:rPr>
          <w:sz w:val="16"/>
        </w:rPr>
      </w:pPr>
      <w:r w:rsidRPr="00255ECF">
        <w:rPr>
          <w:sz w:val="16"/>
        </w:rPr>
        <w:t>Although American and Israeli air superiority might have previously been able to curtail Iran's ability to retaliate, Krugman added that we live “in an age in which even third-rate powers have the ability to launch missiles and drones, Iran has a huge stockpile of drones and also has ballistic missiles that are destructive, hard to intercept, and have a 1200-mile range.” As a result, “the potential targets at risk include key parts of the region's energy infrastructure. Above all, the war threatens tanker traffic through the Strait of Hormuz, which is how the bulk of Middle Eastern oil and gas normally reaches world markets. And the risk of Iranian attacks has effectively closed the Strait."</w:t>
      </w:r>
    </w:p>
    <w:p w14:paraId="2069AD47" w14:textId="77777777" w:rsidR="00A017C7" w:rsidRPr="00255ECF" w:rsidRDefault="00A017C7" w:rsidP="00A017C7">
      <w:pPr>
        <w:rPr>
          <w:rStyle w:val="StyleUnderline"/>
        </w:rPr>
      </w:pPr>
      <w:r w:rsidRPr="00255ECF">
        <w:rPr>
          <w:sz w:val="16"/>
        </w:rPr>
        <w:t>The Iran war is not the only factor harming the American economy. As conservative commentator Mona Charen wrote for The Bulwark in February,</w:t>
      </w:r>
      <w:r w:rsidRPr="00255ECF">
        <w:rPr>
          <w:rStyle w:val="StyleUnderline"/>
        </w:rPr>
        <w:t xml:space="preserve"> “</w:t>
      </w:r>
      <w:r w:rsidRPr="00255ECF">
        <w:rPr>
          <w:rStyle w:val="Emphasis"/>
          <w:highlight w:val="green"/>
        </w:rPr>
        <w:t>voters</w:t>
      </w:r>
      <w:r w:rsidRPr="00255ECF">
        <w:rPr>
          <w:rStyle w:val="StyleUnderline"/>
        </w:rPr>
        <w:t xml:space="preserve"> are </w:t>
      </w:r>
      <w:r w:rsidRPr="00255ECF">
        <w:rPr>
          <w:rStyle w:val="Emphasis"/>
          <w:highlight w:val="green"/>
        </w:rPr>
        <w:t>rarely</w:t>
      </w:r>
      <w:r w:rsidRPr="00255ECF">
        <w:rPr>
          <w:rStyle w:val="StyleUnderline"/>
        </w:rPr>
        <w:t xml:space="preserve"> able to </w:t>
      </w:r>
      <w:r w:rsidRPr="00255ECF">
        <w:rPr>
          <w:rStyle w:val="Emphasis"/>
          <w:highlight w:val="green"/>
        </w:rPr>
        <w:t>connect</w:t>
      </w:r>
      <w:r w:rsidRPr="00255ECF">
        <w:rPr>
          <w:rStyle w:val="StyleUnderline"/>
          <w:highlight w:val="green"/>
        </w:rPr>
        <w:t xml:space="preserve"> </w:t>
      </w:r>
      <w:r w:rsidRPr="00255ECF">
        <w:rPr>
          <w:rStyle w:val="Emphasis"/>
          <w:highlight w:val="green"/>
        </w:rPr>
        <w:t>policy to outcomes</w:t>
      </w:r>
      <w:r w:rsidRPr="00255ECF">
        <w:rPr>
          <w:rStyle w:val="StyleUnderline"/>
          <w:highlight w:val="green"/>
        </w:rPr>
        <w:t>, but they have</w:t>
      </w:r>
      <w:r w:rsidRPr="00255ECF">
        <w:rPr>
          <w:rStyle w:val="StyleUnderline"/>
        </w:rPr>
        <w:t xml:space="preserve"> done so </w:t>
      </w:r>
      <w:r w:rsidRPr="00255ECF">
        <w:rPr>
          <w:rStyle w:val="StyleUnderline"/>
          <w:highlight w:val="green"/>
        </w:rPr>
        <w:t xml:space="preserve">in the case of </w:t>
      </w:r>
      <w:r w:rsidRPr="00255ECF">
        <w:rPr>
          <w:rStyle w:val="Emphasis"/>
          <w:highlight w:val="green"/>
        </w:rPr>
        <w:t>tariffs</w:t>
      </w:r>
      <w:r w:rsidRPr="00255ECF">
        <w:rPr>
          <w:rStyle w:val="StyleUnderline"/>
        </w:rPr>
        <w:t>.</w:t>
      </w:r>
      <w:r w:rsidRPr="00255ECF">
        <w:rPr>
          <w:sz w:val="16"/>
        </w:rPr>
        <w:t xml:space="preserve"> Back in 2024, Americans were about equally divided on the question of trade, with some favoring higher tariffs and roughly similar numbers opting for lower tariffs. Experience has changed their views.”</w:t>
      </w:r>
    </w:p>
    <w:p w14:paraId="1129384A" w14:textId="77777777" w:rsidR="00A017C7" w:rsidRPr="00255ECF" w:rsidRDefault="00A017C7" w:rsidP="00A017C7">
      <w:pPr>
        <w:rPr>
          <w:rStyle w:val="StyleUnderline"/>
        </w:rPr>
      </w:pPr>
      <w:r w:rsidRPr="00255ECF">
        <w:rPr>
          <w:sz w:val="16"/>
        </w:rPr>
        <w:t xml:space="preserve">As Bloomberg reported in February, </w:t>
      </w:r>
      <w:r w:rsidRPr="00255ECF">
        <w:rPr>
          <w:rStyle w:val="StyleUnderline"/>
        </w:rPr>
        <w:t xml:space="preserve">the US </w:t>
      </w:r>
      <w:r w:rsidRPr="00255ECF">
        <w:rPr>
          <w:rStyle w:val="Emphasis"/>
          <w:highlight w:val="green"/>
        </w:rPr>
        <w:t>economy</w:t>
      </w:r>
      <w:r w:rsidRPr="00255ECF">
        <w:rPr>
          <w:rStyle w:val="StyleUnderline"/>
          <w:highlight w:val="green"/>
        </w:rPr>
        <w:t xml:space="preserve"> is in</w:t>
      </w:r>
      <w:r w:rsidRPr="00255ECF">
        <w:rPr>
          <w:rStyle w:val="StyleUnderline"/>
        </w:rPr>
        <w:t xml:space="preserve"> a so-called "</w:t>
      </w:r>
      <w:r w:rsidRPr="00255ECF">
        <w:rPr>
          <w:rStyle w:val="Emphasis"/>
          <w:highlight w:val="green"/>
        </w:rPr>
        <w:t>jobless boom</w:t>
      </w:r>
      <w:r w:rsidRPr="00255ECF">
        <w:rPr>
          <w:rStyle w:val="StyleUnderline"/>
        </w:rPr>
        <w:t xml:space="preserve">” wherein the economy grew at 2.7 percent last year while </w:t>
      </w:r>
      <w:r w:rsidRPr="00255ECF">
        <w:rPr>
          <w:rStyle w:val="Emphasis"/>
          <w:highlight w:val="green"/>
        </w:rPr>
        <w:t>employment stagnated</w:t>
      </w:r>
      <w:r w:rsidRPr="00255ECF">
        <w:rPr>
          <w:rStyle w:val="StyleUnderline"/>
        </w:rPr>
        <w:t xml:space="preserve"> at only </w:t>
      </w:r>
      <w:r w:rsidRPr="00255ECF">
        <w:rPr>
          <w:rStyle w:val="Emphasis"/>
        </w:rPr>
        <w:t>15,000 jobs</w:t>
      </w:r>
      <w:r w:rsidRPr="00255ECF">
        <w:rPr>
          <w:rStyle w:val="StyleUnderline"/>
        </w:rPr>
        <w:t xml:space="preserve"> per month</w:t>
      </w:r>
      <w:r w:rsidRPr="00255ECF">
        <w:rPr>
          <w:sz w:val="16"/>
        </w:rPr>
        <w:t xml:space="preserve">, far below the 50,000 per month originally expected. KPMG chief economist </w:t>
      </w:r>
      <w:r w:rsidRPr="00255ECF">
        <w:rPr>
          <w:rStyle w:val="StyleUnderline"/>
        </w:rPr>
        <w:t xml:space="preserve">Diane Swonk </w:t>
      </w:r>
      <w:r w:rsidRPr="00255ECF">
        <w:rPr>
          <w:rStyle w:val="StyleUnderline"/>
          <w:highlight w:val="green"/>
        </w:rPr>
        <w:t>compared</w:t>
      </w:r>
      <w:r w:rsidRPr="00255ECF">
        <w:rPr>
          <w:rStyle w:val="StyleUnderline"/>
        </w:rPr>
        <w:t xml:space="preserve"> the </w:t>
      </w:r>
      <w:r w:rsidRPr="00255ECF">
        <w:rPr>
          <w:rStyle w:val="Emphasis"/>
        </w:rPr>
        <w:t>economy</w:t>
      </w:r>
      <w:r w:rsidRPr="00255ECF">
        <w:rPr>
          <w:rStyle w:val="StyleUnderline"/>
        </w:rPr>
        <w:t xml:space="preserve"> </w:t>
      </w:r>
      <w:r w:rsidRPr="00255ECF">
        <w:rPr>
          <w:rStyle w:val="StyleUnderline"/>
          <w:highlight w:val="green"/>
        </w:rPr>
        <w:t>to</w:t>
      </w:r>
      <w:r w:rsidRPr="00255ECF">
        <w:rPr>
          <w:rStyle w:val="StyleUnderline"/>
        </w:rPr>
        <w:t xml:space="preserve"> a “</w:t>
      </w:r>
      <w:r w:rsidRPr="00255ECF">
        <w:rPr>
          <w:rStyle w:val="Emphasis"/>
          <w:highlight w:val="green"/>
        </w:rPr>
        <w:t>one-legged chair</w:t>
      </w:r>
      <w:r w:rsidRPr="00255ECF">
        <w:rPr>
          <w:rStyle w:val="StyleUnderline"/>
        </w:rPr>
        <w:t>.”</w:t>
      </w:r>
    </w:p>
    <w:p w14:paraId="75612AE6" w14:textId="77777777" w:rsidR="00A017C7" w:rsidRPr="009711E2" w:rsidRDefault="00A017C7" w:rsidP="00A017C7">
      <w:pPr>
        <w:rPr>
          <w:sz w:val="16"/>
        </w:rPr>
      </w:pPr>
      <w:r w:rsidRPr="009711E2">
        <w:rPr>
          <w:sz w:val="16"/>
        </w:rPr>
        <w:t xml:space="preserve">“We have never seen anything later in an expansion like what we are seeing today, and that’s what makes it so unusual and hard to judge about where we are going,” </w:t>
      </w:r>
      <w:proofErr w:type="spellStart"/>
      <w:r w:rsidRPr="009711E2">
        <w:rPr>
          <w:sz w:val="16"/>
        </w:rPr>
        <w:t>Swonk</w:t>
      </w:r>
      <w:proofErr w:type="spellEnd"/>
      <w:r w:rsidRPr="009711E2">
        <w:rPr>
          <w:sz w:val="16"/>
        </w:rPr>
        <w:t xml:space="preserve"> explained. “At the end of the day we are sitting on a one-legged stool, which is not the most stable place to be.”</w:t>
      </w:r>
    </w:p>
    <w:p w14:paraId="2BB7A65A" w14:textId="77777777" w:rsidR="00A017C7" w:rsidRPr="009711E2" w:rsidRDefault="00A017C7" w:rsidP="00A017C7"/>
    <w:p w14:paraId="3F759AA5" w14:textId="77777777" w:rsidR="00A017C7" w:rsidRPr="00A6384E" w:rsidRDefault="00A017C7" w:rsidP="00A017C7"/>
    <w:p w14:paraId="68687130" w14:textId="77777777" w:rsidR="00A017C7" w:rsidRPr="00FF3E2D" w:rsidRDefault="00A017C7" w:rsidP="00A017C7">
      <w:pPr>
        <w:pStyle w:val="Heading4"/>
      </w:pPr>
      <w:r>
        <w:t xml:space="preserve">Trump already can’t resume testing. </w:t>
      </w:r>
    </w:p>
    <w:p w14:paraId="09CB3128" w14:textId="77777777" w:rsidR="00A017C7" w:rsidRPr="00FF3E2D" w:rsidRDefault="00A017C7" w:rsidP="00A017C7">
      <w:r w:rsidRPr="00FF3E2D">
        <w:rPr>
          <w:rStyle w:val="Style13ptBold"/>
        </w:rPr>
        <w:t>Salisbury ’25</w:t>
      </w:r>
      <w:r>
        <w:t xml:space="preserve"> [Daniel Salisbury, Senior Fellow for Nuclear Arms Control and Disarmament at IISS. </w:t>
      </w:r>
      <w:r w:rsidRPr="00FF3E2D">
        <w:t>“A Return to Nuclear Testing in an Unstable Age?” IISS. 2025. https://www.iiss.org/online-analysis/online-analysis/2025/11/a-return-to-nuclear-testing-in-an-unstable-age/.</w:t>
      </w:r>
      <w:r>
        <w:t>]</w:t>
      </w:r>
    </w:p>
    <w:p w14:paraId="53298287" w14:textId="77777777" w:rsidR="00A017C7" w:rsidRPr="00FF3E2D" w:rsidRDefault="00A017C7" w:rsidP="00A017C7">
      <w:pPr>
        <w:rPr>
          <w:sz w:val="16"/>
        </w:rPr>
      </w:pPr>
      <w:r w:rsidRPr="00FF3E2D">
        <w:rPr>
          <w:sz w:val="16"/>
        </w:rPr>
        <w:t>A return to testing?</w:t>
      </w:r>
    </w:p>
    <w:p w14:paraId="7A815B51" w14:textId="77777777" w:rsidR="00A017C7" w:rsidRPr="00FF3E2D" w:rsidRDefault="00A017C7" w:rsidP="00A017C7">
      <w:pPr>
        <w:rPr>
          <w:rStyle w:val="StyleUnderline"/>
        </w:rPr>
      </w:pPr>
      <w:r w:rsidRPr="00FF3E2D">
        <w:rPr>
          <w:rStyle w:val="StyleUnderline"/>
        </w:rPr>
        <w:t xml:space="preserve">This is </w:t>
      </w:r>
      <w:r w:rsidRPr="00FF3E2D">
        <w:rPr>
          <w:rStyle w:val="Emphasis"/>
        </w:rPr>
        <w:t>not</w:t>
      </w:r>
      <w:r w:rsidRPr="00FF3E2D">
        <w:rPr>
          <w:rStyle w:val="StyleUnderline"/>
        </w:rPr>
        <w:t xml:space="preserve"> the </w:t>
      </w:r>
      <w:r w:rsidRPr="00FF3E2D">
        <w:rPr>
          <w:rStyle w:val="Emphasis"/>
        </w:rPr>
        <w:t>first time</w:t>
      </w:r>
      <w:r w:rsidRPr="00FF3E2D">
        <w:rPr>
          <w:rStyle w:val="StyleUnderline"/>
        </w:rPr>
        <w:t xml:space="preserve"> that a </w:t>
      </w:r>
      <w:r w:rsidRPr="00FF3E2D">
        <w:rPr>
          <w:rStyle w:val="Emphasis"/>
          <w:highlight w:val="green"/>
        </w:rPr>
        <w:t>Trump</w:t>
      </w:r>
      <w:r w:rsidRPr="00FF3E2D">
        <w:rPr>
          <w:rStyle w:val="StyleUnderline"/>
        </w:rPr>
        <w:t xml:space="preserve"> administration has </w:t>
      </w:r>
      <w:r w:rsidRPr="00FF3E2D">
        <w:rPr>
          <w:rStyle w:val="StyleUnderline"/>
          <w:highlight w:val="green"/>
        </w:rPr>
        <w:t>discussed</w:t>
      </w:r>
      <w:r w:rsidRPr="00FF3E2D">
        <w:rPr>
          <w:rStyle w:val="StyleUnderline"/>
        </w:rPr>
        <w:t xml:space="preserve"> </w:t>
      </w:r>
      <w:r w:rsidRPr="00FF3E2D">
        <w:rPr>
          <w:rStyle w:val="Emphasis"/>
        </w:rPr>
        <w:t>returning</w:t>
      </w:r>
      <w:r w:rsidRPr="00FF3E2D">
        <w:rPr>
          <w:rStyle w:val="StyleUnderline"/>
        </w:rPr>
        <w:t xml:space="preserve"> to </w:t>
      </w:r>
      <w:r w:rsidRPr="00FF3E2D">
        <w:rPr>
          <w:rStyle w:val="Emphasis"/>
        </w:rPr>
        <w:t xml:space="preserve">nuclear </w:t>
      </w:r>
      <w:r w:rsidRPr="00FF3E2D">
        <w:rPr>
          <w:rStyle w:val="Emphasis"/>
          <w:highlight w:val="green"/>
        </w:rPr>
        <w:t>testing</w:t>
      </w:r>
      <w:r w:rsidRPr="00FF3E2D">
        <w:rPr>
          <w:rStyle w:val="StyleUnderline"/>
          <w:highlight w:val="green"/>
        </w:rPr>
        <w:t>. In</w:t>
      </w:r>
      <w:r w:rsidRPr="00FF3E2D">
        <w:rPr>
          <w:rStyle w:val="StyleUnderline"/>
        </w:rPr>
        <w:t xml:space="preserve"> May </w:t>
      </w:r>
      <w:r w:rsidRPr="00FF3E2D">
        <w:rPr>
          <w:rStyle w:val="Emphasis"/>
          <w:highlight w:val="green"/>
        </w:rPr>
        <w:t>2020</w:t>
      </w:r>
      <w:r w:rsidRPr="00FF3E2D">
        <w:rPr>
          <w:sz w:val="16"/>
          <w:szCs w:val="16"/>
        </w:rPr>
        <w:t>, late in Trump’s first term, the Washington Post reported that a meeting of top national security officials had discussed testing, with the aim of strengthening the US negotiation position in potential trilateral arms-control discussions. That same year, there were discussions in</w:t>
      </w:r>
      <w:r w:rsidRPr="00FF3E2D">
        <w:rPr>
          <w:rStyle w:val="StyleUnderline"/>
        </w:rPr>
        <w:t xml:space="preserve"> </w:t>
      </w:r>
      <w:r w:rsidRPr="00FF3E2D">
        <w:rPr>
          <w:rStyle w:val="Emphasis"/>
        </w:rPr>
        <w:t>Congress</w:t>
      </w:r>
      <w:r w:rsidRPr="00FF3E2D">
        <w:rPr>
          <w:rStyle w:val="StyleUnderline"/>
        </w:rPr>
        <w:t xml:space="preserve"> over the provision of US$</w:t>
      </w:r>
      <w:r w:rsidRPr="00FF3E2D">
        <w:rPr>
          <w:rStyle w:val="Emphasis"/>
        </w:rPr>
        <w:t>10 million</w:t>
      </w:r>
      <w:r w:rsidRPr="00FF3E2D">
        <w:rPr>
          <w:rStyle w:val="StyleUnderline"/>
        </w:rPr>
        <w:t xml:space="preserve"> in funding for a </w:t>
      </w:r>
      <w:r w:rsidRPr="00FF3E2D">
        <w:rPr>
          <w:rStyle w:val="Emphasis"/>
        </w:rPr>
        <w:t>resumption</w:t>
      </w:r>
      <w:r w:rsidRPr="00FF3E2D">
        <w:rPr>
          <w:rStyle w:val="StyleUnderline"/>
        </w:rPr>
        <w:t xml:space="preserve"> of nuclear testing, a </w:t>
      </w:r>
      <w:r w:rsidRPr="00FF3E2D">
        <w:rPr>
          <w:rStyle w:val="Emphasis"/>
          <w:highlight w:val="green"/>
        </w:rPr>
        <w:t>measure</w:t>
      </w:r>
      <w:r w:rsidRPr="00FF3E2D">
        <w:rPr>
          <w:rStyle w:val="StyleUnderline"/>
        </w:rPr>
        <w:t xml:space="preserve"> that </w:t>
      </w:r>
      <w:r w:rsidRPr="00FF3E2D">
        <w:rPr>
          <w:rStyle w:val="StyleUnderline"/>
          <w:highlight w:val="green"/>
        </w:rPr>
        <w:t>was</w:t>
      </w:r>
      <w:r w:rsidRPr="00FF3E2D">
        <w:rPr>
          <w:rStyle w:val="StyleUnderline"/>
        </w:rPr>
        <w:t xml:space="preserve"> eventually </w:t>
      </w:r>
      <w:r w:rsidRPr="00FF3E2D">
        <w:rPr>
          <w:rStyle w:val="Emphasis"/>
          <w:highlight w:val="green"/>
        </w:rPr>
        <w:t>dropped</w:t>
      </w:r>
      <w:r w:rsidRPr="00FF3E2D">
        <w:rPr>
          <w:rStyle w:val="StyleUnderline"/>
        </w:rPr>
        <w:t>.</w:t>
      </w:r>
    </w:p>
    <w:p w14:paraId="4F99304E" w14:textId="77777777" w:rsidR="00A017C7" w:rsidRDefault="00A017C7" w:rsidP="00A017C7">
      <w:pPr>
        <w:rPr>
          <w:rStyle w:val="StyleUnderline"/>
        </w:rPr>
      </w:pPr>
      <w:r w:rsidRPr="00FF3E2D">
        <w:rPr>
          <w:rStyle w:val="StyleUnderline"/>
        </w:rPr>
        <w:t xml:space="preserve">The </w:t>
      </w:r>
      <w:r w:rsidRPr="00FF3E2D">
        <w:rPr>
          <w:rStyle w:val="StyleUnderline"/>
          <w:highlight w:val="green"/>
        </w:rPr>
        <w:t xml:space="preserve">US is </w:t>
      </w:r>
      <w:r w:rsidRPr="00FF3E2D">
        <w:rPr>
          <w:rStyle w:val="Emphasis"/>
          <w:highlight w:val="green"/>
        </w:rPr>
        <w:t>unlikely</w:t>
      </w:r>
      <w:r w:rsidRPr="00FF3E2D">
        <w:rPr>
          <w:rStyle w:val="StyleUnderline"/>
          <w:highlight w:val="green"/>
        </w:rPr>
        <w:t xml:space="preserve"> to </w:t>
      </w:r>
      <w:r w:rsidRPr="00FF3E2D">
        <w:rPr>
          <w:rStyle w:val="Emphasis"/>
          <w:highlight w:val="green"/>
        </w:rPr>
        <w:t>resume</w:t>
      </w:r>
      <w:r w:rsidRPr="00FF3E2D">
        <w:rPr>
          <w:rStyle w:val="StyleUnderline"/>
        </w:rPr>
        <w:t xml:space="preserve"> full-scale underground </w:t>
      </w:r>
      <w:r w:rsidRPr="00FF3E2D">
        <w:rPr>
          <w:rStyle w:val="Emphasis"/>
        </w:rPr>
        <w:t xml:space="preserve">explosive </w:t>
      </w:r>
      <w:r w:rsidRPr="00FF3E2D">
        <w:rPr>
          <w:rStyle w:val="Emphasis"/>
          <w:highlight w:val="green"/>
        </w:rPr>
        <w:t>tests</w:t>
      </w:r>
      <w:r w:rsidRPr="00FF3E2D">
        <w:rPr>
          <w:rStyle w:val="StyleUnderline"/>
        </w:rPr>
        <w:t xml:space="preserve"> of nuclear weapons. In theory, the US retains the capability to perform a nuclear test within 36 months. However, the </w:t>
      </w:r>
      <w:r w:rsidRPr="00FF3E2D">
        <w:rPr>
          <w:rStyle w:val="Emphasis"/>
          <w:highlight w:val="green"/>
        </w:rPr>
        <w:t>reopening</w:t>
      </w:r>
      <w:r w:rsidRPr="00FF3E2D">
        <w:rPr>
          <w:rStyle w:val="StyleUnderline"/>
          <w:highlight w:val="green"/>
        </w:rPr>
        <w:t xml:space="preserve"> of</w:t>
      </w:r>
      <w:r w:rsidRPr="00FF3E2D">
        <w:rPr>
          <w:rStyle w:val="StyleUnderline"/>
        </w:rPr>
        <w:t xml:space="preserve"> the </w:t>
      </w:r>
      <w:r w:rsidRPr="00FF3E2D">
        <w:rPr>
          <w:rStyle w:val="StyleUnderline"/>
          <w:highlight w:val="green"/>
        </w:rPr>
        <w:t>Nevada</w:t>
      </w:r>
      <w:r w:rsidRPr="00FF3E2D">
        <w:rPr>
          <w:rStyle w:val="StyleUnderline"/>
        </w:rPr>
        <w:t xml:space="preserve"> </w:t>
      </w:r>
      <w:r w:rsidRPr="00FF3E2D">
        <w:rPr>
          <w:rStyle w:val="Emphasis"/>
        </w:rPr>
        <w:t xml:space="preserve">National Security </w:t>
      </w:r>
      <w:r w:rsidRPr="00FF3E2D">
        <w:rPr>
          <w:rStyle w:val="Emphasis"/>
          <w:highlight w:val="green"/>
        </w:rPr>
        <w:t>Site</w:t>
      </w:r>
      <w:r w:rsidRPr="00FF3E2D">
        <w:rPr>
          <w:rStyle w:val="StyleUnderline"/>
          <w:highlight w:val="green"/>
        </w:rPr>
        <w:t xml:space="preserve"> would be</w:t>
      </w:r>
      <w:r w:rsidRPr="00FF3E2D">
        <w:rPr>
          <w:rStyle w:val="StyleUnderline"/>
        </w:rPr>
        <w:t xml:space="preserve"> a </w:t>
      </w:r>
      <w:r w:rsidRPr="00FF3E2D">
        <w:rPr>
          <w:rStyle w:val="StyleUnderline"/>
          <w:highlight w:val="green"/>
        </w:rPr>
        <w:t xml:space="preserve">remarkably </w:t>
      </w:r>
      <w:r w:rsidRPr="00FF3E2D">
        <w:rPr>
          <w:rStyle w:val="Emphasis"/>
          <w:highlight w:val="green"/>
        </w:rPr>
        <w:t>controversial</w:t>
      </w:r>
      <w:r w:rsidRPr="00FF3E2D">
        <w:rPr>
          <w:rStyle w:val="StyleUnderline"/>
        </w:rPr>
        <w:t xml:space="preserve">, </w:t>
      </w:r>
      <w:r w:rsidRPr="00FF3E2D">
        <w:rPr>
          <w:rStyle w:val="Emphasis"/>
          <w:highlight w:val="green"/>
        </w:rPr>
        <w:t>expensive</w:t>
      </w:r>
      <w:r w:rsidRPr="00FF3E2D">
        <w:rPr>
          <w:rStyle w:val="StyleUnderline"/>
          <w:highlight w:val="green"/>
        </w:rPr>
        <w:t xml:space="preserve"> and </w:t>
      </w:r>
      <w:r w:rsidRPr="00FF3E2D">
        <w:rPr>
          <w:rStyle w:val="Emphasis"/>
          <w:highlight w:val="green"/>
        </w:rPr>
        <w:t>lengthy</w:t>
      </w:r>
      <w:r w:rsidRPr="00FF3E2D">
        <w:rPr>
          <w:rStyle w:val="StyleUnderline"/>
        </w:rPr>
        <w:t xml:space="preserve"> process.</w:t>
      </w:r>
    </w:p>
    <w:p w14:paraId="42DF002B" w14:textId="77777777" w:rsidR="00A017C7" w:rsidRPr="00B463EF" w:rsidRDefault="00A017C7" w:rsidP="00A017C7"/>
    <w:p w14:paraId="742E4A75" w14:textId="77777777" w:rsidR="00A017C7" w:rsidRDefault="00A017C7" w:rsidP="00A017C7">
      <w:pPr>
        <w:pStyle w:val="Heading4"/>
      </w:pPr>
      <w:r>
        <w:t xml:space="preserve">Iran thumps </w:t>
      </w:r>
    </w:p>
    <w:p w14:paraId="2EEB56B4" w14:textId="77777777" w:rsidR="00A017C7" w:rsidRPr="00A62137" w:rsidRDefault="00A017C7" w:rsidP="00A017C7">
      <w:pPr>
        <w:spacing w:after="0"/>
      </w:pPr>
      <w:r w:rsidRPr="00A62137">
        <w:rPr>
          <w:rStyle w:val="Style13ptBold"/>
        </w:rPr>
        <w:t>Al-</w:t>
      </w:r>
      <w:proofErr w:type="spellStart"/>
      <w:r w:rsidRPr="00A62137">
        <w:rPr>
          <w:rStyle w:val="Style13ptBold"/>
        </w:rPr>
        <w:t>Shahristani</w:t>
      </w:r>
      <w:proofErr w:type="spellEnd"/>
      <w:r w:rsidRPr="00A62137">
        <w:rPr>
          <w:rStyle w:val="Style13ptBold"/>
        </w:rPr>
        <w:t xml:space="preserve"> 3-5</w:t>
      </w:r>
      <w:r>
        <w:t xml:space="preserve"> – Dr. Hussain Al-</w:t>
      </w:r>
      <w:proofErr w:type="spellStart"/>
      <w:r>
        <w:t>Shahristani</w:t>
      </w:r>
      <w:proofErr w:type="spellEnd"/>
      <w:r>
        <w:t xml:space="preserve">, President of Pugwash; Dr. Karen Hallberg, Secretary General; Prof. Götz </w:t>
      </w:r>
      <w:proofErr w:type="spellStart"/>
      <w:r>
        <w:t>Neuneck</w:t>
      </w:r>
      <w:proofErr w:type="spellEnd"/>
      <w:r>
        <w:t>, Chair of the Pugwash Council (“</w:t>
      </w:r>
      <w:r w:rsidRPr="00A62137">
        <w:t>Statement by the Pugwash Leadership on the U.S. and Israeli Military Attack on Iran</w:t>
      </w:r>
      <w:r>
        <w:t xml:space="preserve">,” </w:t>
      </w:r>
      <w:r w:rsidRPr="00A62137">
        <w:t>https://pugwash.org/2026/03/05/statement-by-the-pugwash-leadership-on-the-u-s-and-israeli-military-attack-on-iran/</w:t>
      </w:r>
      <w:r>
        <w:t>)</w:t>
      </w:r>
    </w:p>
    <w:p w14:paraId="156A03BF" w14:textId="77777777" w:rsidR="00A017C7" w:rsidRDefault="00A017C7" w:rsidP="00A017C7">
      <w:pPr>
        <w:spacing w:after="0"/>
        <w:rPr>
          <w:rStyle w:val="StyleUnderline"/>
          <w:highlight w:val="green"/>
        </w:rPr>
      </w:pPr>
      <w:r w:rsidRPr="00A62137">
        <w:rPr>
          <w:sz w:val="16"/>
        </w:rPr>
        <w:t xml:space="preserve">The Pugwash Leadership is gravely concerned by these threats to regional and global stability from nuclear-armed states. </w:t>
      </w:r>
      <w:r w:rsidRPr="00A62137">
        <w:rPr>
          <w:rStyle w:val="StyleUnderline"/>
          <w:highlight w:val="green"/>
        </w:rPr>
        <w:t>By launching attacks against non-nuclear weapon states</w:t>
      </w:r>
      <w:r w:rsidRPr="00A62137">
        <w:rPr>
          <w:sz w:val="16"/>
        </w:rPr>
        <w:t xml:space="preserve">, these </w:t>
      </w:r>
      <w:r w:rsidRPr="00A62137">
        <w:rPr>
          <w:rStyle w:val="StyleUnderline"/>
          <w:highlight w:val="green"/>
        </w:rPr>
        <w:t>nuclear powers have shattered</w:t>
      </w:r>
      <w:r w:rsidRPr="00A62137">
        <w:rPr>
          <w:sz w:val="16"/>
        </w:rPr>
        <w:t xml:space="preserve"> the agreed security arrangements of </w:t>
      </w:r>
      <w:r w:rsidRPr="00A62137">
        <w:rPr>
          <w:rStyle w:val="StyleUnderline"/>
          <w:highlight w:val="green"/>
        </w:rPr>
        <w:t xml:space="preserve">the non-proliferation regime. </w:t>
      </w:r>
    </w:p>
    <w:p w14:paraId="1F1E6D63" w14:textId="77777777" w:rsidR="00A017C7" w:rsidRDefault="00A017C7" w:rsidP="00A017C7">
      <w:pPr>
        <w:spacing w:after="0"/>
        <w:rPr>
          <w:rStyle w:val="StyleUnderline"/>
          <w:highlight w:val="green"/>
        </w:rPr>
      </w:pPr>
    </w:p>
    <w:p w14:paraId="6D572EE0" w14:textId="77777777" w:rsidR="00A017C7" w:rsidRDefault="00A017C7" w:rsidP="00A017C7">
      <w:pPr>
        <w:spacing w:after="0"/>
        <w:rPr>
          <w:sz w:val="16"/>
        </w:rPr>
      </w:pPr>
      <w:r w:rsidRPr="00A62137">
        <w:rPr>
          <w:rStyle w:val="StyleUnderline"/>
          <w:highlight w:val="green"/>
        </w:rPr>
        <w:t>Such actions risk igniting a new, uncontrollable wave of proliferation, as non-nuclear states may now find a desperate justification to acquire nuclear weapons</w:t>
      </w:r>
      <w:r w:rsidRPr="00A62137">
        <w:rPr>
          <w:sz w:val="16"/>
        </w:rPr>
        <w:t xml:space="preserve"> to safeguard their own survival. The rule of law, the authority of multilateral institutions, and the fragile international order are increasingly under threat amid a broader trend of military action in lieu of authentic diplomacy and meaningful negotiation. As concerned global citizens, we warn in the strongest terms against the normalization of war as an instrument of policy.</w:t>
      </w:r>
    </w:p>
    <w:p w14:paraId="44AE4541" w14:textId="77777777" w:rsidR="00A017C7" w:rsidRPr="00DA3AFE" w:rsidRDefault="00A017C7" w:rsidP="00A017C7">
      <w:pPr>
        <w:pStyle w:val="Heading4"/>
      </w:pPr>
      <w:r>
        <w:t xml:space="preserve">H-bomb motive thumped, but it’s </w:t>
      </w:r>
      <w:r w:rsidRPr="00DA3AFE">
        <w:rPr>
          <w:u w:val="single"/>
        </w:rPr>
        <w:t>technically out of reach</w:t>
      </w:r>
      <w:r>
        <w:t xml:space="preserve">. </w:t>
      </w:r>
    </w:p>
    <w:p w14:paraId="6CA3AE72" w14:textId="77777777" w:rsidR="00A017C7" w:rsidRPr="00117FB5" w:rsidRDefault="00A017C7" w:rsidP="00A017C7">
      <w:r w:rsidRPr="00117FB5">
        <w:rPr>
          <w:rStyle w:val="Style13ptBold"/>
        </w:rPr>
        <w:t>Rathi ’22</w:t>
      </w:r>
      <w:r>
        <w:t xml:space="preserve"> [Akshat Rathi, Quartz Reporter</w:t>
      </w:r>
      <w:r w:rsidRPr="00117FB5">
        <w:t>. “Why It’s so Difficult to Build a Hydrogen Bomb.” Quartz. January 7, 2016</w:t>
      </w:r>
      <w:r>
        <w:t>, Updated July 20, 2022</w:t>
      </w:r>
      <w:r w:rsidRPr="00117FB5">
        <w:t>. https://qz.com/588519/why-its-so-difficult-to-build-a-hydrogen-bomb.</w:t>
      </w:r>
      <w:r>
        <w:t>]</w:t>
      </w:r>
    </w:p>
    <w:p w14:paraId="5E683177" w14:textId="77777777" w:rsidR="00A017C7" w:rsidRPr="00DA3AFE" w:rsidRDefault="00A017C7" w:rsidP="00A017C7">
      <w:pPr>
        <w:rPr>
          <w:sz w:val="16"/>
        </w:rPr>
      </w:pPr>
      <w:r w:rsidRPr="00DA3AFE">
        <w:rPr>
          <w:sz w:val="16"/>
        </w:rPr>
        <w:t xml:space="preserve">It’s been more than 60 years since the US successfully tested the first </w:t>
      </w:r>
      <w:r w:rsidRPr="00DA3AFE">
        <w:rPr>
          <w:rStyle w:val="Emphasis"/>
          <w:highlight w:val="green"/>
        </w:rPr>
        <w:t>h</w:t>
      </w:r>
      <w:r w:rsidRPr="00DA3AFE">
        <w:rPr>
          <w:sz w:val="16"/>
        </w:rPr>
        <w:t xml:space="preserve">ydrogen </w:t>
      </w:r>
      <w:r w:rsidRPr="00DA3AFE">
        <w:rPr>
          <w:rStyle w:val="Emphasis"/>
          <w:highlight w:val="green"/>
        </w:rPr>
        <w:t>bomb</w:t>
      </w:r>
      <w:r w:rsidRPr="00DA3AFE">
        <w:rPr>
          <w:sz w:val="16"/>
        </w:rPr>
        <w:t xml:space="preserve">. Since </w:t>
      </w:r>
      <w:proofErr w:type="gramStart"/>
      <w:r w:rsidRPr="00DA3AFE">
        <w:rPr>
          <w:sz w:val="16"/>
        </w:rPr>
        <w:t>then</w:t>
      </w:r>
      <w:proofErr w:type="gramEnd"/>
      <w:r w:rsidRPr="00DA3AFE">
        <w:rPr>
          <w:sz w:val="16"/>
        </w:rPr>
        <w:t xml:space="preserve"> </w:t>
      </w:r>
      <w:r w:rsidRPr="00DA3AFE">
        <w:rPr>
          <w:rStyle w:val="Emphasis"/>
          <w:highlight w:val="green"/>
        </w:rPr>
        <w:t>only four</w:t>
      </w:r>
      <w:r w:rsidRPr="00DA3AFE">
        <w:rPr>
          <w:rStyle w:val="StyleUnderline"/>
        </w:rPr>
        <w:t xml:space="preserve"> other </w:t>
      </w:r>
      <w:r w:rsidRPr="00DA3AFE">
        <w:rPr>
          <w:rStyle w:val="Emphasis"/>
          <w:highlight w:val="green"/>
        </w:rPr>
        <w:t>countries</w:t>
      </w:r>
      <w:r w:rsidRPr="00DA3AFE">
        <w:rPr>
          <w:rStyle w:val="StyleUnderline"/>
        </w:rPr>
        <w:t>—Russia, France, China, and the UK—</w:t>
      </w:r>
      <w:r w:rsidRPr="00DA3AFE">
        <w:rPr>
          <w:rStyle w:val="StyleUnderline"/>
          <w:highlight w:val="green"/>
        </w:rPr>
        <w:t>have</w:t>
      </w:r>
      <w:r w:rsidRPr="00DA3AFE">
        <w:rPr>
          <w:rStyle w:val="StyleUnderline"/>
        </w:rPr>
        <w:t xml:space="preserve"> been able to </w:t>
      </w:r>
      <w:r w:rsidRPr="00DA3AFE">
        <w:rPr>
          <w:rStyle w:val="Emphasis"/>
          <w:highlight w:val="green"/>
        </w:rPr>
        <w:t>make one</w:t>
      </w:r>
      <w:r w:rsidRPr="00DA3AFE">
        <w:rPr>
          <w:rStyle w:val="Emphasis"/>
        </w:rPr>
        <w:t xml:space="preserve"> themselves</w:t>
      </w:r>
      <w:r w:rsidRPr="00DA3AFE">
        <w:rPr>
          <w:sz w:val="16"/>
        </w:rPr>
        <w:t>. This week North Korea claimed it had, but you can disregard Kim Jong-un’s boast for now. (Update Sept. 3: The regime has yet again claimed to have tested a hydrogen bomb.)</w:t>
      </w:r>
    </w:p>
    <w:p w14:paraId="5E3E8B5A" w14:textId="77777777" w:rsidR="00A017C7" w:rsidRPr="00DA3AFE" w:rsidRDefault="00A017C7" w:rsidP="00A017C7">
      <w:pPr>
        <w:rPr>
          <w:rStyle w:val="StyleUnderline"/>
        </w:rPr>
      </w:pPr>
      <w:r w:rsidRPr="00DA3AFE">
        <w:rPr>
          <w:sz w:val="16"/>
        </w:rPr>
        <w:t>A few more countries—</w:t>
      </w:r>
      <w:r w:rsidRPr="00DA3AFE">
        <w:rPr>
          <w:rStyle w:val="Emphasis"/>
          <w:highlight w:val="green"/>
        </w:rPr>
        <w:t>India</w:t>
      </w:r>
      <w:r w:rsidRPr="00DA3AFE">
        <w:rPr>
          <w:sz w:val="16"/>
          <w:highlight w:val="green"/>
        </w:rPr>
        <w:t xml:space="preserve">, </w:t>
      </w:r>
      <w:r w:rsidRPr="00DA3AFE">
        <w:rPr>
          <w:rStyle w:val="Emphasis"/>
          <w:highlight w:val="green"/>
        </w:rPr>
        <w:t>Pakistan</w:t>
      </w:r>
      <w:r w:rsidRPr="00DA3AFE">
        <w:rPr>
          <w:sz w:val="16"/>
          <w:highlight w:val="green"/>
        </w:rPr>
        <w:t xml:space="preserve">, </w:t>
      </w:r>
      <w:r w:rsidRPr="00DA3AFE">
        <w:rPr>
          <w:rStyle w:val="Emphasis"/>
          <w:highlight w:val="green"/>
        </w:rPr>
        <w:t>South Africa</w:t>
      </w:r>
      <w:r w:rsidRPr="00DA3AFE">
        <w:rPr>
          <w:sz w:val="16"/>
          <w:highlight w:val="green"/>
        </w:rPr>
        <w:t xml:space="preserve">, </w:t>
      </w:r>
      <w:r w:rsidRPr="00DA3AFE">
        <w:rPr>
          <w:rStyle w:val="Emphasis"/>
          <w:highlight w:val="green"/>
        </w:rPr>
        <w:t>Israel</w:t>
      </w:r>
      <w:r w:rsidRPr="00DA3AFE">
        <w:rPr>
          <w:sz w:val="16"/>
        </w:rPr>
        <w:t xml:space="preserve">, as well as North </w:t>
      </w:r>
      <w:r w:rsidRPr="00DA3AFE">
        <w:rPr>
          <w:rStyle w:val="Emphasis"/>
          <w:highlight w:val="green"/>
        </w:rPr>
        <w:t>Korea</w:t>
      </w:r>
      <w:r w:rsidRPr="00DA3AFE">
        <w:rPr>
          <w:sz w:val="16"/>
        </w:rPr>
        <w:t>—</w:t>
      </w:r>
      <w:r w:rsidRPr="00DA3AFE">
        <w:rPr>
          <w:rStyle w:val="StyleUnderline"/>
        </w:rPr>
        <w:t xml:space="preserve">have the know-how to </w:t>
      </w:r>
      <w:r w:rsidRPr="00DA3AFE">
        <w:rPr>
          <w:rStyle w:val="StyleUnderline"/>
          <w:highlight w:val="green"/>
        </w:rPr>
        <w:t>build</w:t>
      </w:r>
      <w:r w:rsidRPr="00DA3AFE">
        <w:rPr>
          <w:rStyle w:val="StyleUnderline"/>
        </w:rPr>
        <w:t xml:space="preserve"> </w:t>
      </w:r>
      <w:r w:rsidRPr="00DA3AFE">
        <w:rPr>
          <w:rStyle w:val="Emphasis"/>
          <w:highlight w:val="green"/>
        </w:rPr>
        <w:t>simpler</w:t>
      </w:r>
      <w:r w:rsidRPr="00DA3AFE">
        <w:rPr>
          <w:rStyle w:val="StyleUnderline"/>
        </w:rPr>
        <w:t xml:space="preserve"> forms of nuclear weapons: </w:t>
      </w:r>
      <w:r w:rsidRPr="00DA3AFE">
        <w:rPr>
          <w:rStyle w:val="Emphasis"/>
          <w:highlight w:val="green"/>
        </w:rPr>
        <w:t>atomic bombs</w:t>
      </w:r>
      <w:r w:rsidRPr="00DA3AFE">
        <w:rPr>
          <w:rStyle w:val="StyleUnderline"/>
          <w:highlight w:val="green"/>
        </w:rPr>
        <w:t>. Still</w:t>
      </w:r>
      <w:r w:rsidRPr="00DA3AFE">
        <w:rPr>
          <w:rStyle w:val="StyleUnderline"/>
        </w:rPr>
        <w:t xml:space="preserve">, no other </w:t>
      </w:r>
      <w:r w:rsidRPr="00DA3AFE">
        <w:rPr>
          <w:rStyle w:val="StyleUnderline"/>
          <w:highlight w:val="green"/>
        </w:rPr>
        <w:t>tech</w:t>
      </w:r>
      <w:r w:rsidRPr="00DA3AFE">
        <w:rPr>
          <w:rStyle w:val="StyleUnderline"/>
        </w:rPr>
        <w:t xml:space="preserve">nology in the world has </w:t>
      </w:r>
      <w:r w:rsidRPr="00DA3AFE">
        <w:rPr>
          <w:rStyle w:val="StyleUnderline"/>
          <w:highlight w:val="green"/>
        </w:rPr>
        <w:t xml:space="preserve">remained </w:t>
      </w:r>
      <w:r w:rsidRPr="00DA3AFE">
        <w:rPr>
          <w:rStyle w:val="Emphasis"/>
          <w:highlight w:val="green"/>
        </w:rPr>
        <w:t>out of the hands</w:t>
      </w:r>
      <w:r w:rsidRPr="00DA3AFE">
        <w:rPr>
          <w:rStyle w:val="StyleUnderline"/>
          <w:highlight w:val="green"/>
        </w:rPr>
        <w:t xml:space="preserve"> of</w:t>
      </w:r>
      <w:r w:rsidRPr="00DA3AFE">
        <w:rPr>
          <w:rStyle w:val="StyleUnderline"/>
        </w:rPr>
        <w:t xml:space="preserve"> so many </w:t>
      </w:r>
      <w:r w:rsidRPr="00DA3AFE">
        <w:rPr>
          <w:rStyle w:val="StyleUnderline"/>
          <w:highlight w:val="green"/>
        </w:rPr>
        <w:t>countries</w:t>
      </w:r>
      <w:r w:rsidRPr="00DA3AFE">
        <w:rPr>
          <w:rStyle w:val="StyleUnderline"/>
        </w:rPr>
        <w:t xml:space="preserve"> for such a long time. </w:t>
      </w:r>
      <w:r w:rsidRPr="00DA3AFE">
        <w:rPr>
          <w:rStyle w:val="StyleUnderline"/>
          <w:highlight w:val="green"/>
        </w:rPr>
        <w:t>Why?</w:t>
      </w:r>
    </w:p>
    <w:p w14:paraId="2074F5D5" w14:textId="77777777" w:rsidR="00A017C7" w:rsidRPr="00DA3AFE" w:rsidRDefault="00A017C7" w:rsidP="00A017C7">
      <w:pPr>
        <w:rPr>
          <w:sz w:val="16"/>
        </w:rPr>
      </w:pPr>
      <w:r w:rsidRPr="00DA3AFE">
        <w:rPr>
          <w:sz w:val="16"/>
        </w:rPr>
        <w:t>It may be that the Cold War between the US and Russia deterred states from picking a battle with one of the big guns—but that didn’t stop India and Pakistan. Maybe the non-proliferation lobby after the Cold War convinced states that they don’t need nuclear weapons (South Africa, indeed, gave up its arsenal in 1991)—but Iran and North Korea kept trying.</w:t>
      </w:r>
    </w:p>
    <w:p w14:paraId="4207A2B4" w14:textId="77777777" w:rsidR="00A017C7" w:rsidRPr="00DA3AFE" w:rsidRDefault="00A017C7" w:rsidP="00A017C7">
      <w:pPr>
        <w:rPr>
          <w:rStyle w:val="StyleUnderline"/>
        </w:rPr>
      </w:pPr>
      <w:proofErr w:type="gramStart"/>
      <w:r w:rsidRPr="00DA3AFE">
        <w:rPr>
          <w:rStyle w:val="StyleUnderline"/>
        </w:rPr>
        <w:t>So</w:t>
      </w:r>
      <w:proofErr w:type="gramEnd"/>
      <w:r w:rsidRPr="00DA3AFE">
        <w:rPr>
          <w:rStyle w:val="StyleUnderline"/>
        </w:rPr>
        <w:t xml:space="preserve"> the </w:t>
      </w:r>
      <w:r w:rsidRPr="00DA3AFE">
        <w:rPr>
          <w:rStyle w:val="Emphasis"/>
          <w:highlight w:val="green"/>
        </w:rPr>
        <w:t>most probable reason</w:t>
      </w:r>
      <w:r w:rsidRPr="00DA3AFE">
        <w:rPr>
          <w:rStyle w:val="StyleUnderline"/>
        </w:rPr>
        <w:t xml:space="preserve">, Robert Downes, a nuclear weapons expert at King’s College London told Quartz, is that </w:t>
      </w:r>
      <w:r w:rsidRPr="00DA3AFE">
        <w:rPr>
          <w:rStyle w:val="StyleUnderline"/>
          <w:highlight w:val="green"/>
        </w:rPr>
        <w:t>it’s</w:t>
      </w:r>
      <w:r w:rsidRPr="00DA3AFE">
        <w:rPr>
          <w:rStyle w:val="StyleUnderline"/>
        </w:rPr>
        <w:t xml:space="preserve"> </w:t>
      </w:r>
      <w:r w:rsidRPr="00DA3AFE">
        <w:rPr>
          <w:rStyle w:val="Emphasis"/>
        </w:rPr>
        <w:t xml:space="preserve">simply </w:t>
      </w:r>
      <w:r w:rsidRPr="00DA3AFE">
        <w:rPr>
          <w:rStyle w:val="Emphasis"/>
          <w:highlight w:val="green"/>
        </w:rPr>
        <w:t>too hard</w:t>
      </w:r>
      <w:r w:rsidRPr="00DA3AFE">
        <w:rPr>
          <w:rStyle w:val="StyleUnderline"/>
        </w:rPr>
        <w:t>. Let’s start with the basics of building a nuclear weapon to see why.</w:t>
      </w:r>
    </w:p>
    <w:p w14:paraId="39F9A151" w14:textId="77777777" w:rsidR="00A017C7" w:rsidRPr="00DA3AFE" w:rsidRDefault="00A017C7" w:rsidP="00A017C7">
      <w:pPr>
        <w:rPr>
          <w:sz w:val="16"/>
        </w:rPr>
      </w:pPr>
      <w:r w:rsidRPr="00DA3AFE">
        <w:rPr>
          <w:sz w:val="16"/>
        </w:rPr>
        <w:t>First make your fuel</w:t>
      </w:r>
    </w:p>
    <w:p w14:paraId="38AE76AB" w14:textId="77777777" w:rsidR="00A017C7" w:rsidRPr="00DA3AFE" w:rsidRDefault="00A017C7" w:rsidP="00A017C7">
      <w:pPr>
        <w:rPr>
          <w:sz w:val="16"/>
        </w:rPr>
      </w:pPr>
      <w:r w:rsidRPr="00DA3AFE">
        <w:rPr>
          <w:sz w:val="16"/>
        </w:rPr>
        <w:t xml:space="preserve">Nuclear weapons make use of the “strong nuclear force,” which holds positively charged particles—protons—together in an atom’s nucleus. Though it only acts over very tiny distances, the strong nuclear force is indeed strong—about a hundred trillion </w:t>
      </w:r>
      <w:proofErr w:type="spellStart"/>
      <w:r w:rsidRPr="00DA3AFE">
        <w:rPr>
          <w:sz w:val="16"/>
        </w:rPr>
        <w:t>trillion</w:t>
      </w:r>
      <w:proofErr w:type="spellEnd"/>
      <w:r w:rsidRPr="00DA3AFE">
        <w:rPr>
          <w:sz w:val="16"/>
        </w:rPr>
        <w:t xml:space="preserve"> </w:t>
      </w:r>
      <w:proofErr w:type="spellStart"/>
      <w:r w:rsidRPr="00DA3AFE">
        <w:rPr>
          <w:sz w:val="16"/>
        </w:rPr>
        <w:t>trillion</w:t>
      </w:r>
      <w:proofErr w:type="spellEnd"/>
      <w:r w:rsidRPr="00DA3AFE">
        <w:rPr>
          <w:sz w:val="16"/>
        </w:rPr>
        <w:t xml:space="preserve"> (10 to the 38th power) times stronger than gravity—so it easily overcomes the repulsion between the positive charges. (For comparison, think how hard it is to bring together the north poles of two strong magnets.)</w:t>
      </w:r>
    </w:p>
    <w:p w14:paraId="180B5A96" w14:textId="77777777" w:rsidR="00A017C7" w:rsidRPr="00DA3AFE" w:rsidRDefault="00A017C7" w:rsidP="00A017C7">
      <w:pPr>
        <w:rPr>
          <w:sz w:val="16"/>
        </w:rPr>
      </w:pPr>
      <w:r w:rsidRPr="00DA3AFE">
        <w:rPr>
          <w:sz w:val="16"/>
        </w:rPr>
        <w:t>There are two types of nuclear weapons, and they make use of the strong nuclear force by either splitting very large atoms apart (nuclear fission in an atomic bomb) or by squeezing very small atoms together (nuclear fusion in a hydrogen bomb, a.k.a. thermonuclear bomb). Both processes release vast amounts of energy. Our sun and most stars are nothing but massive fusion reactors.</w:t>
      </w:r>
    </w:p>
    <w:p w14:paraId="069EE584" w14:textId="77777777" w:rsidR="00A017C7" w:rsidRPr="00DA3AFE" w:rsidRDefault="00A017C7" w:rsidP="00A017C7">
      <w:pPr>
        <w:rPr>
          <w:sz w:val="16"/>
        </w:rPr>
      </w:pPr>
      <w:r w:rsidRPr="00DA3AFE">
        <w:rPr>
          <w:rStyle w:val="StyleUnderline"/>
        </w:rPr>
        <w:t xml:space="preserve">The first </w:t>
      </w:r>
      <w:r w:rsidRPr="00DA3AFE">
        <w:rPr>
          <w:rStyle w:val="StyleUnderline"/>
          <w:highlight w:val="green"/>
        </w:rPr>
        <w:t>barrier</w:t>
      </w:r>
      <w:r w:rsidRPr="00DA3AFE">
        <w:rPr>
          <w:rStyle w:val="StyleUnderline"/>
        </w:rPr>
        <w:t xml:space="preserve"> to building a nuclear weapon </w:t>
      </w:r>
      <w:r w:rsidRPr="00DA3AFE">
        <w:rPr>
          <w:rStyle w:val="StyleUnderline"/>
          <w:highlight w:val="green"/>
        </w:rPr>
        <w:t>is</w:t>
      </w:r>
      <w:r w:rsidRPr="00DA3AFE">
        <w:rPr>
          <w:rStyle w:val="StyleUnderline"/>
        </w:rPr>
        <w:t xml:space="preserve"> finding </w:t>
      </w:r>
      <w:r w:rsidRPr="00DA3AFE">
        <w:rPr>
          <w:rStyle w:val="Emphasis"/>
        </w:rPr>
        <w:t xml:space="preserve">nuclear </w:t>
      </w:r>
      <w:r w:rsidRPr="00DA3AFE">
        <w:rPr>
          <w:rStyle w:val="Emphasis"/>
          <w:highlight w:val="green"/>
        </w:rPr>
        <w:t>fuel</w:t>
      </w:r>
      <w:r w:rsidRPr="00DA3AFE">
        <w:rPr>
          <w:rStyle w:val="StyleUnderline"/>
          <w:highlight w:val="green"/>
        </w:rPr>
        <w:t xml:space="preserve">. </w:t>
      </w:r>
      <w:r w:rsidRPr="00DA3AFE">
        <w:rPr>
          <w:rStyle w:val="Emphasis"/>
          <w:highlight w:val="green"/>
        </w:rPr>
        <w:t>Very few</w:t>
      </w:r>
      <w:r w:rsidRPr="00DA3AFE">
        <w:rPr>
          <w:rStyle w:val="StyleUnderline"/>
        </w:rPr>
        <w:t xml:space="preserve"> types of </w:t>
      </w:r>
      <w:r w:rsidRPr="00DA3AFE">
        <w:rPr>
          <w:rStyle w:val="StyleUnderline"/>
          <w:highlight w:val="green"/>
        </w:rPr>
        <w:t>atoms</w:t>
      </w:r>
      <w:r w:rsidRPr="00DA3AFE">
        <w:rPr>
          <w:rStyle w:val="StyleUnderline"/>
        </w:rPr>
        <w:t xml:space="preserve"> are both the </w:t>
      </w:r>
      <w:r w:rsidRPr="00DA3AFE">
        <w:rPr>
          <w:rStyle w:val="Emphasis"/>
          <w:highlight w:val="green"/>
        </w:rPr>
        <w:t>right size</w:t>
      </w:r>
      <w:r w:rsidRPr="00DA3AFE">
        <w:rPr>
          <w:rStyle w:val="StyleUnderline"/>
        </w:rPr>
        <w:t xml:space="preserve"> and </w:t>
      </w:r>
      <w:r w:rsidRPr="00DA3AFE">
        <w:rPr>
          <w:rStyle w:val="Emphasis"/>
        </w:rPr>
        <w:t>abundant enough</w:t>
      </w:r>
      <w:r w:rsidRPr="00DA3AFE">
        <w:rPr>
          <w:rStyle w:val="StyleUnderline"/>
        </w:rPr>
        <w:t xml:space="preserve"> to make a nuclear weapon</w:t>
      </w:r>
      <w:r w:rsidRPr="00DA3AFE">
        <w:rPr>
          <w:sz w:val="16"/>
        </w:rPr>
        <w:t>. It’s either uranium or plutonium for fission bombs, or a mixture of deuterium and tritium (both of them rare forms of hydrogen) for nuclear fusion.</w:t>
      </w:r>
    </w:p>
    <w:p w14:paraId="18D7B533" w14:textId="77777777" w:rsidR="00A017C7" w:rsidRPr="00DA3AFE" w:rsidRDefault="00A017C7" w:rsidP="00A017C7">
      <w:pPr>
        <w:rPr>
          <w:sz w:val="16"/>
        </w:rPr>
      </w:pPr>
      <w:r w:rsidRPr="00DA3AFE">
        <w:rPr>
          <w:sz w:val="16"/>
        </w:rPr>
        <w:t>To collect weapons-grade uranium is not easy. You need a concentrated (“enriched”) lump of the less stable form, uranium-235, which is only about 1% of naturally occurring uranium. (The other 99%, uranium-238, doesn’t work for an atom bomb because it doesn’t split apart easily enough). Separating these two forms, or isotopes—which are identical in almost every way but differ slightly in weight—is hard, and takes a lot of energy. The plant that enriched uranium for the first atomic bomb covered more than 40 acres (16 ha) of land, with 100 miles (161 km) of piping, and thousands of heaters and compressors to turn the metallic uranium into a gas so the isotopes could be separated.</w:t>
      </w:r>
    </w:p>
    <w:p w14:paraId="264F1A81" w14:textId="77777777" w:rsidR="00A017C7" w:rsidRPr="00DA3AFE" w:rsidRDefault="00A017C7" w:rsidP="00A017C7">
      <w:pPr>
        <w:rPr>
          <w:sz w:val="16"/>
        </w:rPr>
      </w:pPr>
      <w:r w:rsidRPr="00DA3AFE">
        <w:rPr>
          <w:sz w:val="16"/>
        </w:rPr>
        <w:t>The problem with tritium—an isotope of hydrogen—is even greater. There is nearly no naturally occurring tritium, so it has to be synthesized. This is done in specially designed reactors, which aren’t easy to build and generate tiny amounts of tritium at a time.</w:t>
      </w:r>
    </w:p>
    <w:p w14:paraId="43B88A73" w14:textId="77777777" w:rsidR="00A017C7" w:rsidRPr="00DA3AFE" w:rsidRDefault="00A017C7" w:rsidP="00A017C7">
      <w:pPr>
        <w:rPr>
          <w:sz w:val="16"/>
        </w:rPr>
      </w:pPr>
      <w:proofErr w:type="gramStart"/>
      <w:r w:rsidRPr="00DA3AFE">
        <w:rPr>
          <w:sz w:val="16"/>
        </w:rPr>
        <w:t>So</w:t>
      </w:r>
      <w:proofErr w:type="gramEnd"/>
      <w:r w:rsidRPr="00DA3AFE">
        <w:rPr>
          <w:sz w:val="16"/>
        </w:rPr>
        <w:t xml:space="preserve"> most countries fail to find enough nuclear fuel to make a bomb. Iran, for instance, struggled to generate enough enriched uranium-235 to get started. And, in the nuclear deal it signed in 2015, Iran had to send to Russia whatever low-enriched uranium it had.</w:t>
      </w:r>
    </w:p>
    <w:p w14:paraId="19A4317A" w14:textId="77777777" w:rsidR="00A017C7" w:rsidRPr="00DA3AFE" w:rsidRDefault="00A017C7" w:rsidP="00A017C7">
      <w:pPr>
        <w:rPr>
          <w:sz w:val="16"/>
        </w:rPr>
      </w:pPr>
      <w:r w:rsidRPr="00DA3AFE">
        <w:rPr>
          <w:sz w:val="16"/>
        </w:rPr>
        <w:t xml:space="preserve">Then create a </w:t>
      </w:r>
      <w:proofErr w:type="gramStart"/>
      <w:r w:rsidRPr="00DA3AFE">
        <w:rPr>
          <w:sz w:val="16"/>
        </w:rPr>
        <w:t>mini-sun</w:t>
      </w:r>
      <w:proofErr w:type="gramEnd"/>
    </w:p>
    <w:p w14:paraId="4B0AC4AD" w14:textId="77777777" w:rsidR="00A017C7" w:rsidRPr="00DA3AFE" w:rsidRDefault="00A017C7" w:rsidP="00A017C7">
      <w:pPr>
        <w:rPr>
          <w:sz w:val="16"/>
        </w:rPr>
      </w:pPr>
      <w:r w:rsidRPr="00DA3AFE">
        <w:rPr>
          <w:sz w:val="16"/>
        </w:rPr>
        <w:t>With enough fuel, you can make a rudimentary nuclear bomb. What you need is to create conditions that can start a nuclear chain reaction.</w:t>
      </w:r>
    </w:p>
    <w:p w14:paraId="7727F2E4" w14:textId="77777777" w:rsidR="00A017C7" w:rsidRPr="00DA3AFE" w:rsidRDefault="00A017C7" w:rsidP="00A017C7">
      <w:pPr>
        <w:rPr>
          <w:sz w:val="16"/>
        </w:rPr>
      </w:pPr>
      <w:r w:rsidRPr="00DA3AFE">
        <w:rPr>
          <w:sz w:val="16"/>
        </w:rPr>
        <w:t xml:space="preserve">In a fission weapon, when one atom of uranium-235, for instance, splits apart, it releases two neutrons. If each neutron hits another atom of uranium-235, those too will split, each releasing another two neutrons, and so on. This happens only if there’s enough uranium-235 in one </w:t>
      </w:r>
      <w:proofErr w:type="gramStart"/>
      <w:r w:rsidRPr="00DA3AFE">
        <w:rPr>
          <w:sz w:val="16"/>
        </w:rPr>
        <w:t>place—</w:t>
      </w:r>
      <w:proofErr w:type="gramEnd"/>
      <w:r w:rsidRPr="00DA3AFE">
        <w:rPr>
          <w:sz w:val="16"/>
        </w:rPr>
        <w:t>the critical mass—for each neutron to have a high chance of hitting another atom.</w:t>
      </w:r>
    </w:p>
    <w:p w14:paraId="529E110F" w14:textId="77777777" w:rsidR="00A017C7" w:rsidRPr="00DA3AFE" w:rsidRDefault="00A017C7" w:rsidP="00A017C7">
      <w:pPr>
        <w:rPr>
          <w:sz w:val="16"/>
        </w:rPr>
      </w:pPr>
      <w:r w:rsidRPr="00DA3AFE">
        <w:rPr>
          <w:sz w:val="16"/>
        </w:rPr>
        <w:t>Once you’ve made enough uranium-235, though, creating critical mass is relatively easy. You start out with two smaller lumps of uranium and, when it’s time to set the bomb off, bang them together at high speed.</w:t>
      </w:r>
    </w:p>
    <w:p w14:paraId="15014C96" w14:textId="77777777" w:rsidR="00A017C7" w:rsidRPr="00DA3AFE" w:rsidRDefault="00A017C7" w:rsidP="00A017C7">
      <w:pPr>
        <w:rPr>
          <w:rStyle w:val="StyleUnderline"/>
        </w:rPr>
      </w:pPr>
      <w:r w:rsidRPr="00DA3AFE">
        <w:rPr>
          <w:rStyle w:val="Emphasis"/>
          <w:highlight w:val="green"/>
        </w:rPr>
        <w:t>Fusion</w:t>
      </w:r>
      <w:r w:rsidRPr="00DA3AFE">
        <w:rPr>
          <w:rStyle w:val="Emphasis"/>
        </w:rPr>
        <w:t xml:space="preserve"> weapons</w:t>
      </w:r>
      <w:r w:rsidRPr="00DA3AFE">
        <w:rPr>
          <w:rStyle w:val="StyleUnderline"/>
        </w:rPr>
        <w:t xml:space="preserve"> are more </w:t>
      </w:r>
      <w:r w:rsidRPr="00DA3AFE">
        <w:rPr>
          <w:rStyle w:val="Emphasis"/>
        </w:rPr>
        <w:t>complex</w:t>
      </w:r>
      <w:r w:rsidRPr="00DA3AFE">
        <w:rPr>
          <w:rStyle w:val="StyleUnderline"/>
        </w:rPr>
        <w:t xml:space="preserve">. Nuclear fusion </w:t>
      </w:r>
      <w:r w:rsidRPr="00DA3AFE">
        <w:rPr>
          <w:rStyle w:val="StyleUnderline"/>
          <w:highlight w:val="green"/>
        </w:rPr>
        <w:t xml:space="preserve">requires </w:t>
      </w:r>
      <w:r w:rsidRPr="00DA3AFE">
        <w:rPr>
          <w:rStyle w:val="Emphasis"/>
        </w:rPr>
        <w:t>conditions</w:t>
      </w:r>
      <w:r w:rsidRPr="00DA3AFE">
        <w:rPr>
          <w:rStyle w:val="StyleUnderline"/>
        </w:rPr>
        <w:t xml:space="preserve"> that </w:t>
      </w:r>
      <w:r w:rsidRPr="00DA3AFE">
        <w:rPr>
          <w:rStyle w:val="Emphasis"/>
        </w:rPr>
        <w:t>exist inside the sun</w:t>
      </w:r>
      <w:r w:rsidRPr="00DA3AFE">
        <w:rPr>
          <w:rStyle w:val="StyleUnderline"/>
        </w:rPr>
        <w:t xml:space="preserve">: extremely </w:t>
      </w:r>
      <w:r w:rsidRPr="00DA3AFE">
        <w:rPr>
          <w:rStyle w:val="Emphasis"/>
        </w:rPr>
        <w:t>high temperature</w:t>
      </w:r>
      <w:r w:rsidRPr="00DA3AFE">
        <w:rPr>
          <w:rStyle w:val="StyleUnderline"/>
        </w:rPr>
        <w:t xml:space="preserve"> and </w:t>
      </w:r>
      <w:r w:rsidRPr="00DA3AFE">
        <w:rPr>
          <w:rStyle w:val="Emphasis"/>
          <w:highlight w:val="green"/>
        </w:rPr>
        <w:t>pressure</w:t>
      </w:r>
      <w:r w:rsidRPr="00DA3AFE">
        <w:rPr>
          <w:rStyle w:val="StyleUnderline"/>
        </w:rPr>
        <w:t xml:space="preserve">, </w:t>
      </w:r>
      <w:r w:rsidRPr="00DA3AFE">
        <w:rPr>
          <w:rStyle w:val="Emphasis"/>
          <w:highlight w:val="green"/>
        </w:rPr>
        <w:t>millions of times</w:t>
      </w:r>
      <w:r w:rsidRPr="00DA3AFE">
        <w:rPr>
          <w:rStyle w:val="StyleUnderline"/>
        </w:rPr>
        <w:t xml:space="preserve"> of </w:t>
      </w:r>
      <w:r w:rsidRPr="00DA3AFE">
        <w:rPr>
          <w:rStyle w:val="StyleUnderline"/>
          <w:highlight w:val="green"/>
        </w:rPr>
        <w:t xml:space="preserve">what we have </w:t>
      </w:r>
      <w:r w:rsidRPr="00DA3AFE">
        <w:rPr>
          <w:rStyle w:val="Emphasis"/>
          <w:highlight w:val="green"/>
        </w:rPr>
        <w:t>on Earth</w:t>
      </w:r>
      <w:r w:rsidRPr="00DA3AFE">
        <w:rPr>
          <w:rStyle w:val="StyleUnderline"/>
        </w:rPr>
        <w:t xml:space="preserve">. And </w:t>
      </w:r>
      <w:proofErr w:type="gramStart"/>
      <w:r w:rsidRPr="00DA3AFE">
        <w:rPr>
          <w:rStyle w:val="StyleUnderline"/>
        </w:rPr>
        <w:t>the nuclear</w:t>
      </w:r>
      <w:proofErr w:type="gramEnd"/>
      <w:r w:rsidRPr="00DA3AFE">
        <w:rPr>
          <w:rStyle w:val="StyleUnderline"/>
        </w:rPr>
        <w:t xml:space="preserve"> fuel needs to be held under those conditions for long enough to kickstart fusion.</w:t>
      </w:r>
    </w:p>
    <w:p w14:paraId="4BB4A257" w14:textId="6BC4CF20" w:rsidR="007839D6" w:rsidRPr="00DA3AFE" w:rsidRDefault="00A017C7" w:rsidP="00A017C7">
      <w:pPr>
        <w:rPr>
          <w:sz w:val="16"/>
        </w:rPr>
      </w:pPr>
      <w:r w:rsidRPr="00DA3AFE">
        <w:rPr>
          <w:sz w:val="16"/>
        </w:rPr>
        <w:t>Although technical details remain secret, one way to create these sun-like conditions is to first have a nuclear fission explosion. In other words, you need to make an atom bomb that then sets off a hydrogen bomb. But the payoff can be thousands of times more destructive than an atom bomb.</w:t>
      </w:r>
    </w:p>
    <w:p w14:paraId="570A1DCA" w14:textId="77777777" w:rsidR="00A017C7" w:rsidRPr="00DA3AFE" w:rsidRDefault="00A017C7" w:rsidP="00A017C7">
      <w:pPr>
        <w:rPr>
          <w:sz w:val="16"/>
        </w:rPr>
      </w:pPr>
      <w:r w:rsidRPr="00DA3AFE">
        <w:rPr>
          <w:sz w:val="16"/>
        </w:rPr>
        <w:t>The biggest hydrogen bomb ever tested, Tsar Bomba (1961), was more than 3,000 times bigger than the atomic bomb that was used in Hiroshima. When it was tested in a remote part of Russia, it was predicted that anyone within 100km of the blast would have suffered third-degree burns from the radiation released. After the test, it was observed that the blast wave broke windowpanes 900km away. That is, if the explosion had occurred in Berlin, it would have broken windows in London.</w:t>
      </w:r>
    </w:p>
    <w:p w14:paraId="3A25BC27" w14:textId="77777777" w:rsidR="00A017C7" w:rsidRPr="00A62137" w:rsidRDefault="00A017C7" w:rsidP="00A017C7">
      <w:pPr>
        <w:spacing w:after="0"/>
        <w:rPr>
          <w:sz w:val="16"/>
        </w:rPr>
      </w:pPr>
    </w:p>
    <w:p w14:paraId="54B001FA" w14:textId="77777777" w:rsidR="00A017C7" w:rsidRPr="000F0BAA" w:rsidRDefault="00A017C7" w:rsidP="00A017C7"/>
    <w:p w14:paraId="3EE7DBE6" w14:textId="2C5BAE7F" w:rsidR="00A017C7" w:rsidRDefault="007839D6" w:rsidP="007839D6">
      <w:pPr>
        <w:pStyle w:val="Heading2"/>
      </w:pPr>
      <w:r>
        <w:t>1AR</w:t>
      </w:r>
    </w:p>
    <w:p w14:paraId="0642A7A2" w14:textId="14F173A9" w:rsidR="007839D6" w:rsidRDefault="007839D6" w:rsidP="007839D6">
      <w:pPr>
        <w:pStyle w:val="Heading3"/>
      </w:pPr>
      <w:r>
        <w:t>HFC DA</w:t>
      </w:r>
    </w:p>
    <w:p w14:paraId="6E2320FD" w14:textId="77777777" w:rsidR="007839D6" w:rsidRPr="00EF37CF" w:rsidRDefault="007839D6" w:rsidP="007839D6">
      <w:pPr>
        <w:keepNext/>
        <w:keepLines/>
        <w:spacing w:before="40" w:after="0" w:line="256" w:lineRule="auto"/>
        <w:outlineLvl w:val="3"/>
        <w:rPr>
          <w:rFonts w:eastAsia="Times New Roman" w:cs="Times New Roman"/>
          <w:b/>
          <w:iCs/>
          <w:sz w:val="26"/>
        </w:rPr>
      </w:pPr>
      <w:r w:rsidRPr="00EF37CF">
        <w:rPr>
          <w:rFonts w:eastAsia="Times New Roman" w:cs="Times New Roman"/>
          <w:b/>
          <w:iCs/>
          <w:sz w:val="26"/>
        </w:rPr>
        <w:t>FTC antimonopoly power is popular with the GOP – the guise of expanded presidential control shields “progressive policy” links</w:t>
      </w:r>
    </w:p>
    <w:p w14:paraId="54B58803" w14:textId="77777777" w:rsidR="007839D6" w:rsidRPr="00EF37CF" w:rsidRDefault="007839D6" w:rsidP="007839D6">
      <w:pPr>
        <w:spacing w:line="256" w:lineRule="auto"/>
        <w:rPr>
          <w:rFonts w:eastAsia="Aptos"/>
        </w:rPr>
      </w:pPr>
      <w:r w:rsidRPr="00EF37CF">
        <w:rPr>
          <w:rFonts w:eastAsia="Aptos"/>
          <w:b/>
          <w:bCs/>
          <w:sz w:val="26"/>
        </w:rPr>
        <w:t xml:space="preserve">Backman 23 </w:t>
      </w:r>
      <w:r w:rsidRPr="00EF37CF">
        <w:rPr>
          <w:rFonts w:eastAsia="Aptos"/>
        </w:rPr>
        <w:t>(Daniel Backman, JD from Yale Law School and Law Clerk for the US Court of Appeals for the Fourth Circuit. “The Antimonopoly Presidency”, Yale Law Journal Vol. 133(1) (October 2023), https://www.yalelawjournal.org/note/the-antimonopoly-presidency)//LJ</w:t>
      </w:r>
    </w:p>
    <w:p w14:paraId="532FCFE7" w14:textId="77777777" w:rsidR="007839D6" w:rsidRPr="00EF37CF" w:rsidRDefault="007839D6" w:rsidP="007839D6">
      <w:pPr>
        <w:spacing w:line="256" w:lineRule="auto"/>
        <w:rPr>
          <w:rFonts w:eastAsia="Aptos"/>
          <w:sz w:val="16"/>
        </w:rPr>
      </w:pPr>
      <w:r w:rsidRPr="00EF37CF">
        <w:rPr>
          <w:rFonts w:eastAsia="Aptos"/>
          <w:sz w:val="16"/>
        </w:rPr>
        <w:t xml:space="preserve">Of course, it remains to be seen whether this shift back toward an antimonopoly presidency will persist beyond the Biden Administration. </w:t>
      </w:r>
      <w:r w:rsidRPr="00EF37CF">
        <w:rPr>
          <w:rFonts w:eastAsia="Aptos"/>
          <w:u w:val="single"/>
        </w:rPr>
        <w:t>On the one hand, conservatives have generally opposed the FTC’s</w:t>
      </w:r>
      <w:r w:rsidRPr="00EF37CF">
        <w:rPr>
          <w:rFonts w:eastAsia="Aptos"/>
          <w:sz w:val="16"/>
        </w:rPr>
        <w:t xml:space="preserve"> push toward UMC </w:t>
      </w:r>
      <w:r w:rsidRPr="00EF37CF">
        <w:rPr>
          <w:rFonts w:eastAsia="Aptos"/>
          <w:u w:val="single"/>
        </w:rPr>
        <w:t>rulemaking.</w:t>
      </w:r>
      <w:r w:rsidRPr="00EF37CF">
        <w:rPr>
          <w:rFonts w:eastAsia="Aptos"/>
          <w:sz w:val="16"/>
        </w:rPr>
        <w:t xml:space="preserve"> 347 </w:t>
      </w:r>
      <w:r w:rsidRPr="00EF37CF">
        <w:rPr>
          <w:rFonts w:eastAsia="Aptos"/>
          <w:u w:val="single"/>
        </w:rPr>
        <w:t xml:space="preserve">On the other, </w:t>
      </w:r>
      <w:r w:rsidRPr="00EF37CF">
        <w:rPr>
          <w:rFonts w:eastAsia="Aptos"/>
          <w:highlight w:val="green"/>
          <w:u w:val="single"/>
        </w:rPr>
        <w:t xml:space="preserve">the last few decades’ </w:t>
      </w:r>
      <w:r w:rsidRPr="00EF37CF">
        <w:rPr>
          <w:rFonts w:eastAsia="Aptos"/>
          <w:b/>
          <w:iCs/>
          <w:highlight w:val="green"/>
          <w:u w:val="single"/>
        </w:rPr>
        <w:t>shift toward greater presidential control</w:t>
      </w:r>
      <w:r w:rsidRPr="00EF37CF">
        <w:rPr>
          <w:rFonts w:eastAsia="Aptos"/>
          <w:u w:val="single"/>
        </w:rPr>
        <w:t xml:space="preserve"> over the administrative state </w:t>
      </w:r>
      <w:r w:rsidRPr="00EF37CF">
        <w:rPr>
          <w:rFonts w:eastAsia="Aptos"/>
          <w:b/>
          <w:iCs/>
          <w:highlight w:val="green"/>
          <w:u w:val="single"/>
        </w:rPr>
        <w:t>has been driven as much by Republicans as by Democrats</w:t>
      </w:r>
      <w:r w:rsidRPr="00EF37CF">
        <w:rPr>
          <w:rFonts w:eastAsia="Aptos"/>
          <w:u w:val="single"/>
        </w:rPr>
        <w:t>, and legislative gridlock will likely fuel the continued appeal of expansive executive action</w:t>
      </w:r>
      <w:r w:rsidRPr="00EF37CF">
        <w:rPr>
          <w:rFonts w:eastAsia="Aptos"/>
          <w:sz w:val="16"/>
        </w:rPr>
        <w:t xml:space="preserve"> for Presidents of both parties.348 For that matter, </w:t>
      </w:r>
      <w:r w:rsidRPr="00EF37CF">
        <w:rPr>
          <w:rFonts w:eastAsia="Aptos"/>
          <w:b/>
          <w:iCs/>
          <w:highlight w:val="green"/>
          <w:u w:val="single"/>
        </w:rPr>
        <w:t>conservatives who embrace a unitary executive</w:t>
      </w:r>
      <w:r w:rsidRPr="00EF37CF">
        <w:rPr>
          <w:rFonts w:eastAsia="Aptos"/>
          <w:highlight w:val="green"/>
          <w:u w:val="single"/>
        </w:rPr>
        <w:t xml:space="preserve"> may be particularly willing to dismantle</w:t>
      </w:r>
      <w:r w:rsidRPr="00EF37CF">
        <w:rPr>
          <w:rFonts w:eastAsia="Aptos"/>
          <w:u w:val="single"/>
        </w:rPr>
        <w:t xml:space="preserve"> forms of horizontal and procedural </w:t>
      </w:r>
      <w:r w:rsidRPr="00EF37CF">
        <w:rPr>
          <w:rFonts w:eastAsia="Aptos"/>
          <w:highlight w:val="green"/>
          <w:u w:val="single"/>
        </w:rPr>
        <w:t>decentralization in antimonopoly law</w:t>
      </w:r>
      <w:r w:rsidRPr="00EF37CF">
        <w:rPr>
          <w:rFonts w:eastAsia="Aptos"/>
          <w:u w:val="single"/>
        </w:rPr>
        <w:t xml:space="preserve"> that the post-Schechter regime put in place and </w:t>
      </w:r>
      <w:r w:rsidRPr="00EF37CF">
        <w:rPr>
          <w:rFonts w:eastAsia="Aptos"/>
          <w:b/>
          <w:iCs/>
          <w:highlight w:val="green"/>
          <w:u w:val="single"/>
        </w:rPr>
        <w:t>that a progressive antimonopoly vision would</w:t>
      </w:r>
      <w:r w:rsidRPr="00EF37CF">
        <w:rPr>
          <w:rFonts w:eastAsia="Aptos"/>
          <w:u w:val="single"/>
        </w:rPr>
        <w:t xml:space="preserve">, and should, </w:t>
      </w:r>
      <w:r w:rsidRPr="00EF37CF">
        <w:rPr>
          <w:rFonts w:eastAsia="Aptos"/>
          <w:b/>
          <w:iCs/>
          <w:highlight w:val="green"/>
          <w:u w:val="single"/>
        </w:rPr>
        <w:t>retain</w:t>
      </w:r>
      <w:r w:rsidRPr="00EF37CF">
        <w:rPr>
          <w:rFonts w:eastAsia="Aptos"/>
          <w:u w:val="single"/>
        </w:rPr>
        <w:t>.</w:t>
      </w:r>
      <w:r w:rsidRPr="00EF37CF">
        <w:rPr>
          <w:rFonts w:eastAsia="Aptos"/>
          <w:sz w:val="16"/>
        </w:rPr>
        <w:t xml:space="preserve">349 These trends suggest that </w:t>
      </w:r>
      <w:r w:rsidRPr="00EF37CF">
        <w:rPr>
          <w:rFonts w:eastAsia="Aptos"/>
          <w:highlight w:val="green"/>
          <w:u w:val="single"/>
        </w:rPr>
        <w:t>greater presidential</w:t>
      </w:r>
      <w:r w:rsidRPr="00EF37CF">
        <w:rPr>
          <w:rFonts w:eastAsia="Aptos"/>
          <w:u w:val="single"/>
        </w:rPr>
        <w:t xml:space="preserve"> influence over </w:t>
      </w:r>
      <w:r w:rsidRPr="00EF37CF">
        <w:rPr>
          <w:rFonts w:eastAsia="Aptos"/>
          <w:highlight w:val="green"/>
          <w:u w:val="single"/>
        </w:rPr>
        <w:t>antimonopoly law</w:t>
      </w:r>
      <w:r w:rsidRPr="00EF37CF">
        <w:rPr>
          <w:rFonts w:eastAsia="Aptos"/>
          <w:sz w:val="16"/>
        </w:rPr>
        <w:t xml:space="preserve">, in some form, </w:t>
      </w:r>
      <w:r w:rsidRPr="00EF37CF">
        <w:rPr>
          <w:rFonts w:eastAsia="Aptos"/>
          <w:highlight w:val="green"/>
          <w:u w:val="single"/>
        </w:rPr>
        <w:t>may</w:t>
      </w:r>
      <w:r w:rsidRPr="00EF37CF">
        <w:rPr>
          <w:rFonts w:eastAsia="Aptos"/>
          <w:u w:val="single"/>
        </w:rPr>
        <w:t xml:space="preserve"> well </w:t>
      </w:r>
      <w:r w:rsidRPr="00EF37CF">
        <w:rPr>
          <w:rFonts w:eastAsia="Aptos"/>
          <w:highlight w:val="green"/>
          <w:u w:val="single"/>
        </w:rPr>
        <w:t>continue beyond</w:t>
      </w:r>
      <w:r w:rsidRPr="00EF37CF">
        <w:rPr>
          <w:rFonts w:eastAsia="Aptos"/>
          <w:sz w:val="16"/>
        </w:rPr>
        <w:t xml:space="preserve"> President </w:t>
      </w:r>
      <w:r w:rsidRPr="00EF37CF">
        <w:rPr>
          <w:rFonts w:eastAsia="Aptos"/>
          <w:highlight w:val="green"/>
          <w:u w:val="single"/>
        </w:rPr>
        <w:t>Biden</w:t>
      </w:r>
      <w:r w:rsidRPr="00EF37CF">
        <w:rPr>
          <w:rFonts w:eastAsia="Aptos"/>
          <w:sz w:val="16"/>
          <w:highlight w:val="green"/>
        </w:rPr>
        <w:t>’s</w:t>
      </w:r>
      <w:r w:rsidRPr="00EF37CF">
        <w:rPr>
          <w:rFonts w:eastAsia="Aptos"/>
          <w:sz w:val="16"/>
        </w:rPr>
        <w:t xml:space="preserve"> tenure. Whether this institutional shift </w:t>
      </w:r>
      <w:proofErr w:type="gramStart"/>
      <w:r w:rsidRPr="00EF37CF">
        <w:rPr>
          <w:rFonts w:eastAsia="Aptos"/>
          <w:sz w:val="16"/>
        </w:rPr>
        <w:t>works— whether it</w:t>
      </w:r>
      <w:proofErr w:type="gramEnd"/>
      <w:r w:rsidRPr="00EF37CF">
        <w:rPr>
          <w:rFonts w:eastAsia="Aptos"/>
          <w:sz w:val="16"/>
        </w:rPr>
        <w:t xml:space="preserve"> succeeds in reducing private monopoly power and enhancing the countervailing power of workers ,consumers, and the democratic citizenry—will depend on how well reformers learn and implement the NIRA’s lessons.</w:t>
      </w:r>
    </w:p>
    <w:p w14:paraId="6B210E01" w14:textId="77777777" w:rsidR="007839D6" w:rsidRPr="007839D6" w:rsidRDefault="007839D6" w:rsidP="007839D6"/>
    <w:sectPr w:rsidR="007839D6" w:rsidRPr="00783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151E8"/>
    <w:multiLevelType w:val="hybridMultilevel"/>
    <w:tmpl w:val="BE1601B8"/>
    <w:lvl w:ilvl="0" w:tplc="D7824B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94769F"/>
    <w:multiLevelType w:val="hybridMultilevel"/>
    <w:tmpl w:val="B50032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CE0193"/>
    <w:multiLevelType w:val="multilevel"/>
    <w:tmpl w:val="334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5"/>
  </w:num>
  <w:num w:numId="15" w16cid:durableId="2105103956">
    <w:abstractNumId w:val="35"/>
  </w:num>
  <w:num w:numId="16" w16cid:durableId="1788818006">
    <w:abstractNumId w:val="34"/>
  </w:num>
  <w:num w:numId="17" w16cid:durableId="426658325">
    <w:abstractNumId w:val="37"/>
  </w:num>
  <w:num w:numId="18" w16cid:durableId="1369991807">
    <w:abstractNumId w:val="30"/>
  </w:num>
  <w:num w:numId="19" w16cid:durableId="197594529">
    <w:abstractNumId w:val="33"/>
  </w:num>
  <w:num w:numId="20" w16cid:durableId="1746099048">
    <w:abstractNumId w:val="32"/>
  </w:num>
  <w:num w:numId="21" w16cid:durableId="243031593">
    <w:abstractNumId w:val="21"/>
  </w:num>
  <w:num w:numId="22" w16cid:durableId="1279484705">
    <w:abstractNumId w:val="36"/>
  </w:num>
  <w:num w:numId="23" w16cid:durableId="1317297276">
    <w:abstractNumId w:val="28"/>
  </w:num>
  <w:num w:numId="24" w16cid:durableId="1030646509">
    <w:abstractNumId w:val="12"/>
  </w:num>
  <w:num w:numId="25" w16cid:durableId="969826896">
    <w:abstractNumId w:val="20"/>
  </w:num>
  <w:num w:numId="26" w16cid:durableId="307248012">
    <w:abstractNumId w:val="11"/>
  </w:num>
  <w:num w:numId="27" w16cid:durableId="1513717493">
    <w:abstractNumId w:val="26"/>
  </w:num>
  <w:num w:numId="28" w16cid:durableId="1241712482">
    <w:abstractNumId w:val="22"/>
  </w:num>
  <w:num w:numId="29" w16cid:durableId="1495142174">
    <w:abstractNumId w:val="31"/>
  </w:num>
  <w:num w:numId="30" w16cid:durableId="1064596862">
    <w:abstractNumId w:val="25"/>
  </w:num>
  <w:num w:numId="31" w16cid:durableId="633949785">
    <w:abstractNumId w:val="39"/>
  </w:num>
  <w:num w:numId="32" w16cid:durableId="1381976573">
    <w:abstractNumId w:val="14"/>
  </w:num>
  <w:num w:numId="33" w16cid:durableId="672875521">
    <w:abstractNumId w:val="13"/>
  </w:num>
  <w:num w:numId="34" w16cid:durableId="500238601">
    <w:abstractNumId w:val="23"/>
  </w:num>
  <w:num w:numId="35" w16cid:durableId="534347340">
    <w:abstractNumId w:val="16"/>
  </w:num>
  <w:num w:numId="36" w16cid:durableId="2437681">
    <w:abstractNumId w:val="24"/>
  </w:num>
  <w:num w:numId="37" w16cid:durableId="1101805536">
    <w:abstractNumId w:val="38"/>
  </w:num>
  <w:num w:numId="38" w16cid:durableId="1498958696">
    <w:abstractNumId w:val="27"/>
  </w:num>
  <w:num w:numId="39" w16cid:durableId="15576655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0170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C7"/>
    <w:rsid w:val="003436F1"/>
    <w:rsid w:val="004B06B4"/>
    <w:rsid w:val="00625388"/>
    <w:rsid w:val="007839D6"/>
    <w:rsid w:val="00942512"/>
    <w:rsid w:val="00A017C7"/>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31F44"/>
  <w15:chartTrackingRefBased/>
  <w15:docId w15:val="{459460FF-4182-4580-9C60-8711F640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17C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017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17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017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
    <w:basedOn w:val="Normal"/>
    <w:next w:val="Normal"/>
    <w:link w:val="Heading4Char"/>
    <w:uiPriority w:val="3"/>
    <w:qFormat/>
    <w:rsid w:val="00A017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17C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01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17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7C7"/>
  </w:style>
  <w:style w:type="character" w:customStyle="1" w:styleId="Heading1Char">
    <w:name w:val="Heading 1 Char"/>
    <w:aliases w:val="Pocket Char"/>
    <w:basedOn w:val="DefaultParagraphFont"/>
    <w:link w:val="Heading1"/>
    <w:rsid w:val="00A017C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017C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A017C7"/>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A017C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017C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01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7C7"/>
    <w:rPr>
      <w:rFonts w:eastAsiaTheme="majorEastAsia" w:cstheme="majorBidi"/>
      <w:color w:val="272727" w:themeColor="text1" w:themeTint="D8"/>
    </w:rPr>
  </w:style>
  <w:style w:type="paragraph" w:styleId="Title">
    <w:name w:val="Title"/>
    <w:basedOn w:val="Normal"/>
    <w:next w:val="Normal"/>
    <w:link w:val="TitleChar"/>
    <w:uiPriority w:val="10"/>
    <w:qFormat/>
    <w:rsid w:val="00A01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7C7"/>
    <w:pPr>
      <w:spacing w:before="160"/>
      <w:jc w:val="center"/>
    </w:pPr>
    <w:rPr>
      <w:i/>
      <w:iCs/>
      <w:color w:val="404040" w:themeColor="text1" w:themeTint="BF"/>
    </w:rPr>
  </w:style>
  <w:style w:type="character" w:customStyle="1" w:styleId="QuoteChar">
    <w:name w:val="Quote Char"/>
    <w:basedOn w:val="DefaultParagraphFont"/>
    <w:link w:val="Quote"/>
    <w:uiPriority w:val="29"/>
    <w:rsid w:val="00A017C7"/>
    <w:rPr>
      <w:i/>
      <w:iCs/>
      <w:color w:val="404040" w:themeColor="text1" w:themeTint="BF"/>
    </w:rPr>
  </w:style>
  <w:style w:type="paragraph" w:styleId="ListParagraph">
    <w:name w:val="List Paragraph"/>
    <w:aliases w:val="6 font,List Paragraph1,List Paragraph2,Colorful List - Accent 11"/>
    <w:basedOn w:val="Normal"/>
    <w:uiPriority w:val="34"/>
    <w:qFormat/>
    <w:rsid w:val="00A017C7"/>
    <w:pPr>
      <w:ind w:left="720"/>
      <w:contextualSpacing/>
    </w:pPr>
  </w:style>
  <w:style w:type="character" w:styleId="IntenseEmphasis">
    <w:name w:val="Intense Emphasis"/>
    <w:basedOn w:val="DefaultParagraphFont"/>
    <w:uiPriority w:val="21"/>
    <w:qFormat/>
    <w:rsid w:val="00A017C7"/>
    <w:rPr>
      <w:i/>
      <w:iCs/>
      <w:color w:val="0F4761" w:themeColor="accent1" w:themeShade="BF"/>
    </w:rPr>
  </w:style>
  <w:style w:type="paragraph" w:styleId="IntenseQuote">
    <w:name w:val="Intense Quote"/>
    <w:basedOn w:val="Normal"/>
    <w:next w:val="Normal"/>
    <w:link w:val="IntenseQuoteChar"/>
    <w:uiPriority w:val="30"/>
    <w:qFormat/>
    <w:rsid w:val="00A01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7C7"/>
    <w:rPr>
      <w:i/>
      <w:iCs/>
      <w:color w:val="0F4761" w:themeColor="accent1" w:themeShade="BF"/>
    </w:rPr>
  </w:style>
  <w:style w:type="character" w:styleId="IntenseReference">
    <w:name w:val="Intense Reference"/>
    <w:basedOn w:val="DefaultParagraphFont"/>
    <w:uiPriority w:val="32"/>
    <w:qFormat/>
    <w:rsid w:val="00A017C7"/>
    <w:rPr>
      <w:b/>
      <w:bCs/>
      <w:smallCaps/>
      <w:color w:val="0F4761" w:themeColor="accent1" w:themeShade="BF"/>
      <w:spacing w:val="5"/>
    </w:rPr>
  </w:style>
  <w:style w:type="character" w:styleId="Emphasis">
    <w:name w:val="Emphasis"/>
    <w:aliases w:val="CD Card,Minimized,minimized,Evidence,Highlighted,tag2,Size 10,emphasis in card,ED - Tag,emphasis,Bold Underline,Emphasis!!,small,Qualifications,normal card text,Shrunk,qualifications in card,qualifications,bold underline,Style1,Box,Debate,B,s,/"/>
    <w:basedOn w:val="DefaultParagraphFont"/>
    <w:link w:val="Emphasis1"/>
    <w:uiPriority w:val="8"/>
    <w:qFormat/>
    <w:rsid w:val="00A017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017C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17C7"/>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Minimized Char"/>
    <w:basedOn w:val="DefaultParagraphFont"/>
    <w:uiPriority w:val="7"/>
    <w:qFormat/>
    <w:rsid w:val="00A017C7"/>
    <w:rPr>
      <w:b w:val="0"/>
      <w:sz w:val="22"/>
      <w:u w:val="single"/>
    </w:rPr>
  </w:style>
  <w:style w:type="character" w:styleId="Strong">
    <w:name w:val="Strong"/>
    <w:basedOn w:val="DefaultParagraphFont"/>
    <w:uiPriority w:val="22"/>
    <w:qFormat/>
    <w:rsid w:val="00A017C7"/>
    <w:rPr>
      <w:b/>
      <w:bCs/>
    </w:rPr>
  </w:style>
  <w:style w:type="character" w:styleId="BookTitle">
    <w:name w:val="Book Title"/>
    <w:basedOn w:val="DefaultParagraphFont"/>
    <w:uiPriority w:val="33"/>
    <w:qFormat/>
    <w:rsid w:val="00A017C7"/>
    <w:rPr>
      <w:b/>
      <w:bCs/>
      <w:i/>
      <w:iCs/>
      <w:spacing w:val="5"/>
    </w:rPr>
  </w:style>
  <w:style w:type="numbering" w:styleId="111111">
    <w:name w:val="Outline List 2"/>
    <w:basedOn w:val="NoList"/>
    <w:uiPriority w:val="99"/>
    <w:semiHidden/>
    <w:unhideWhenUsed/>
    <w:rsid w:val="00A017C7"/>
  </w:style>
  <w:style w:type="paragraph" w:styleId="Header">
    <w:name w:val="header"/>
    <w:basedOn w:val="Normal"/>
    <w:link w:val="HeaderChar"/>
    <w:uiPriority w:val="99"/>
    <w:semiHidden/>
    <w:rsid w:val="00A017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17C7"/>
    <w:rPr>
      <w:rFonts w:ascii="Calibri" w:hAnsi="Calibri" w:cs="Calibri"/>
      <w:kern w:val="0"/>
      <w:sz w:val="22"/>
      <w:szCs w:val="22"/>
      <w14:ligatures w14:val="none"/>
    </w:rPr>
  </w:style>
  <w:style w:type="paragraph" w:styleId="Footer">
    <w:name w:val="footer"/>
    <w:basedOn w:val="Normal"/>
    <w:link w:val="FooterChar"/>
    <w:uiPriority w:val="99"/>
    <w:semiHidden/>
    <w:rsid w:val="00A017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17C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017C7"/>
    <w:pPr>
      <w:spacing w:after="120"/>
    </w:pPr>
  </w:style>
  <w:style w:type="character" w:customStyle="1" w:styleId="BodyTextChar">
    <w:name w:val="Body Text Char"/>
    <w:basedOn w:val="DefaultParagraphFont"/>
    <w:link w:val="BodyText"/>
    <w:uiPriority w:val="99"/>
    <w:semiHidden/>
    <w:rsid w:val="00A017C7"/>
    <w:rPr>
      <w:rFonts w:ascii="Calibri" w:hAnsi="Calibri" w:cs="Calibri"/>
      <w:kern w:val="0"/>
      <w:sz w:val="22"/>
      <w:szCs w:val="22"/>
      <w14:ligatures w14:val="none"/>
    </w:rPr>
  </w:style>
  <w:style w:type="paragraph" w:styleId="NoSpacing">
    <w:name w:val="No Spacing"/>
    <w:link w:val="NoSpacingChar"/>
    <w:uiPriority w:val="99"/>
    <w:unhideWhenUsed/>
    <w:qFormat/>
    <w:rsid w:val="00A017C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017C7"/>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A017C7"/>
    <w:rPr>
      <w:color w:val="467886" w:themeColor="hyperlink"/>
      <w:u w:val="single"/>
    </w:rPr>
  </w:style>
  <w:style w:type="character" w:styleId="UnresolvedMention">
    <w:name w:val="Unresolved Mention"/>
    <w:basedOn w:val="DefaultParagraphFont"/>
    <w:uiPriority w:val="99"/>
    <w:semiHidden/>
    <w:unhideWhenUsed/>
    <w:rsid w:val="00A017C7"/>
    <w:rPr>
      <w:color w:val="605E5C"/>
      <w:shd w:val="clear" w:color="auto" w:fill="E1DFDD"/>
    </w:rPr>
  </w:style>
  <w:style w:type="paragraph" w:customStyle="1" w:styleId="Undertag">
    <w:name w:val="Undertag"/>
    <w:link w:val="UndertagChar"/>
    <w:autoRedefine/>
    <w:uiPriority w:val="5"/>
    <w:qFormat/>
    <w:rsid w:val="00A017C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017C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017C7"/>
    <w:rPr>
      <w:color w:val="0F4761" w:themeColor="accent1" w:themeShade="BF"/>
    </w:rPr>
  </w:style>
  <w:style w:type="character" w:customStyle="1" w:styleId="AnalyticChar">
    <w:name w:val="Analytic Char"/>
    <w:basedOn w:val="DefaultParagraphFont"/>
    <w:link w:val="Analytic"/>
    <w:uiPriority w:val="5"/>
    <w:rsid w:val="00A017C7"/>
    <w:rPr>
      <w:rFonts w:ascii="Calibri" w:eastAsiaTheme="majorEastAsia" w:hAnsi="Calibri" w:cstheme="majorBidi"/>
      <w:b/>
      <w:iCs/>
      <w:color w:val="0F4761" w:themeColor="accent1" w:themeShade="BF"/>
      <w:kern w:val="0"/>
      <w:sz w:val="26"/>
      <w:szCs w:val="22"/>
      <w14:ligatures w14:val="none"/>
    </w:rPr>
  </w:style>
  <w:style w:type="paragraph" w:customStyle="1" w:styleId="Emphasis1">
    <w:name w:val="Emphasis1"/>
    <w:basedOn w:val="Normal"/>
    <w:link w:val="Emphasis"/>
    <w:autoRedefine/>
    <w:uiPriority w:val="8"/>
    <w:qFormat/>
    <w:rsid w:val="00A017C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A017C7"/>
    <w:pPr>
      <w:spacing w:line="256" w:lineRule="auto"/>
      <w:ind w:left="720"/>
      <w:jc w:val="both"/>
    </w:pPr>
    <w:rPr>
      <w:b/>
      <w:iCs/>
      <w:u w:val="single"/>
    </w:rPr>
  </w:style>
  <w:style w:type="paragraph" w:customStyle="1" w:styleId="UnderlinePara">
    <w:name w:val="Underline Para"/>
    <w:basedOn w:val="Normal"/>
    <w:uiPriority w:val="7"/>
    <w:qFormat/>
    <w:rsid w:val="00A017C7"/>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A017C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45032</Words>
  <Characters>256686</Characters>
  <Application>Microsoft Office Word</Application>
  <DocSecurity>0</DocSecurity>
  <Lines>2139</Lines>
  <Paragraphs>602</Paragraphs>
  <ScaleCrop>false</ScaleCrop>
  <Company/>
  <LinksUpToDate>false</LinksUpToDate>
  <CharactersWithSpaces>301116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2</cp:revision>
  <dcterms:created xsi:type="dcterms:W3CDTF">2026-03-08T19:21:00Z</dcterms:created>
  <dcterms:modified xsi:type="dcterms:W3CDTF">2026-03-08T19:26:00Z</dcterms:modified>
</cp:coreProperties>
</file>