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13F0" w14:textId="77777777" w:rsidR="00B967AD" w:rsidRDefault="00B967AD" w:rsidP="00B967AD">
      <w:pPr>
        <w:pStyle w:val="Heading2"/>
      </w:pPr>
      <w:r>
        <w:t>1AC</w:t>
      </w:r>
    </w:p>
    <w:p w14:paraId="1C4C9D94" w14:textId="77777777" w:rsidR="00B967AD" w:rsidRPr="00F47294" w:rsidRDefault="00B967AD" w:rsidP="00B967AD">
      <w:pPr>
        <w:pStyle w:val="Heading4"/>
      </w:pPr>
      <w:r>
        <w:t>Counterinsurgency is the defining feature of liberal governance – the war on poverty didn’t stop poverty, it created dependency</w:t>
      </w:r>
    </w:p>
    <w:p w14:paraId="424603DE" w14:textId="77777777" w:rsidR="00B967AD" w:rsidRPr="00D54B3F" w:rsidRDefault="00B967AD" w:rsidP="00B967AD">
      <w:pPr>
        <w:rPr>
          <w:rStyle w:val="Emphasis"/>
          <w:b w:val="0"/>
          <w:iCs w:val="0"/>
        </w:rPr>
      </w:pPr>
      <w:r w:rsidRPr="00D54B3F">
        <w:rPr>
          <w:rStyle w:val="Style13ptBold"/>
        </w:rPr>
        <w:t>Bodenheimer 80</w:t>
      </w:r>
      <w:r w:rsidRPr="00D54B3F">
        <w:t xml:space="preserve"> (Thomas Bodenheimer – general internist who spent 32 years in primary care practice in San Francisco's Mission District—10 years in community health centers and 22 years in private practice. “Mission Neighborhood Health Center: A Case Study of the Department of Health Education and Welfare as a Counterinsurgency Agency” The Journal of Sociology &amp; Social Welfare Volume 7, Issue 3 (May) Article 7 1980. Western Michigan University. </w:t>
      </w:r>
      <w:hyperlink r:id="rId5" w:history="1">
        <w:r w:rsidRPr="00D54B3F">
          <w:rPr>
            <w:rStyle w:val="Hyperlink"/>
          </w:rPr>
          <w:t>https://scholarworks.wmich.edu/cgi/viewcontent.cgi?article=1420&amp;context=jssw</w:t>
        </w:r>
      </w:hyperlink>
      <w:r w:rsidRPr="00D54B3F">
        <w:t xml:space="preserve">, DOA: 11/2/21, </w:t>
      </w:r>
      <w:r>
        <w:t>Liz</w:t>
      </w:r>
      <w:r w:rsidRPr="00D54B3F">
        <w:t>)</w:t>
      </w:r>
    </w:p>
    <w:p w14:paraId="130F31F8" w14:textId="77777777" w:rsidR="00B967AD" w:rsidRDefault="00B967AD" w:rsidP="00B967AD">
      <w:r w:rsidRPr="00733B9E">
        <w:rPr>
          <w:rStyle w:val="Emphasis"/>
          <w:highlight w:val="cyan"/>
        </w:rPr>
        <w:t>Historically</w:t>
      </w:r>
      <w:r w:rsidRPr="00733B9E">
        <w:rPr>
          <w:highlight w:val="cyan"/>
        </w:rPr>
        <w:t xml:space="preserve">, </w:t>
      </w:r>
      <w:r w:rsidRPr="00733B9E">
        <w:rPr>
          <w:highlight w:val="cyan"/>
          <w:u w:val="single"/>
        </w:rPr>
        <w:t>the</w:t>
      </w:r>
      <w:r w:rsidRPr="001307A9">
        <w:rPr>
          <w:u w:val="single"/>
        </w:rPr>
        <w:t xml:space="preserve"> federal </w:t>
      </w:r>
      <w:r w:rsidRPr="00733B9E">
        <w:rPr>
          <w:highlight w:val="cyan"/>
          <w:u w:val="single"/>
        </w:rPr>
        <w:t>government</w:t>
      </w:r>
      <w:r w:rsidRPr="001307A9">
        <w:rPr>
          <w:u w:val="single"/>
        </w:rPr>
        <w:t xml:space="preserve"> has </w:t>
      </w:r>
      <w:r w:rsidRPr="00733B9E">
        <w:rPr>
          <w:highlight w:val="cyan"/>
          <w:u w:val="single"/>
        </w:rPr>
        <w:t>spent money</w:t>
      </w:r>
      <w:r w:rsidRPr="001307A9">
        <w:rPr>
          <w:u w:val="single"/>
        </w:rPr>
        <w:t xml:space="preserve"> for welfare and social service programs </w:t>
      </w:r>
      <w:r w:rsidRPr="00733B9E">
        <w:rPr>
          <w:rStyle w:val="Emphasis"/>
          <w:highlight w:val="cyan"/>
        </w:rPr>
        <w:t>only at times of mass insurgency</w:t>
      </w:r>
      <w:r w:rsidRPr="001307A9">
        <w:rPr>
          <w:u w:val="single"/>
        </w:rPr>
        <w:t xml:space="preserve"> by the working class</w:t>
      </w:r>
      <w:r>
        <w:t xml:space="preserve"> (Piven and Cloward, 1971). </w:t>
      </w:r>
      <w:r w:rsidRPr="001307A9">
        <w:rPr>
          <w:u w:val="single"/>
        </w:rPr>
        <w:t xml:space="preserve">In </w:t>
      </w:r>
      <w:r w:rsidRPr="00733B9E">
        <w:rPr>
          <w:highlight w:val="cyan"/>
          <w:u w:val="single"/>
        </w:rPr>
        <w:t>the</w:t>
      </w:r>
      <w:r w:rsidRPr="001307A9">
        <w:rPr>
          <w:u w:val="single"/>
        </w:rPr>
        <w:t xml:space="preserve"> 19</w:t>
      </w:r>
      <w:r w:rsidRPr="00733B9E">
        <w:rPr>
          <w:rStyle w:val="Emphasis"/>
          <w:highlight w:val="cyan"/>
        </w:rPr>
        <w:t>30's</w:t>
      </w:r>
      <w:r w:rsidRPr="001307A9">
        <w:rPr>
          <w:u w:val="single"/>
        </w:rPr>
        <w:t xml:space="preserve"> the government </w:t>
      </w:r>
      <w:r w:rsidRPr="00733B9E">
        <w:rPr>
          <w:highlight w:val="cyan"/>
          <w:u w:val="single"/>
        </w:rPr>
        <w:t>enacted</w:t>
      </w:r>
      <w:r w:rsidRPr="001307A9">
        <w:rPr>
          <w:u w:val="single"/>
        </w:rPr>
        <w:t xml:space="preserve"> </w:t>
      </w:r>
      <w:r w:rsidRPr="00733B9E">
        <w:rPr>
          <w:rStyle w:val="Emphasis"/>
          <w:highlight w:val="cyan"/>
        </w:rPr>
        <w:t>social security</w:t>
      </w:r>
      <w:r w:rsidRPr="001307A9">
        <w:rPr>
          <w:rStyle w:val="Emphasis"/>
        </w:rPr>
        <w:t xml:space="preserve">, </w:t>
      </w:r>
      <w:r w:rsidRPr="00733B9E">
        <w:rPr>
          <w:rStyle w:val="Emphasis"/>
          <w:highlight w:val="cyan"/>
        </w:rPr>
        <w:t>unemployment</w:t>
      </w:r>
      <w:r w:rsidRPr="001307A9">
        <w:rPr>
          <w:rStyle w:val="Emphasis"/>
        </w:rPr>
        <w:t xml:space="preserve"> </w:t>
      </w:r>
      <w:r w:rsidRPr="00733B9E">
        <w:rPr>
          <w:rStyle w:val="Emphasis"/>
          <w:highlight w:val="cyan"/>
        </w:rPr>
        <w:t>and welfare programs</w:t>
      </w:r>
      <w:r w:rsidRPr="00733B9E">
        <w:rPr>
          <w:highlight w:val="cyan"/>
          <w:u w:val="single"/>
        </w:rPr>
        <w:t xml:space="preserve"> in response to</w:t>
      </w:r>
      <w:r w:rsidRPr="001307A9">
        <w:rPr>
          <w:u w:val="single"/>
        </w:rPr>
        <w:t xml:space="preserve"> the </w:t>
      </w:r>
      <w:r w:rsidRPr="00733B9E">
        <w:rPr>
          <w:rStyle w:val="Emphasis"/>
          <w:highlight w:val="cyan"/>
        </w:rPr>
        <w:t>demonstrations</w:t>
      </w:r>
      <w:r w:rsidRPr="001307A9">
        <w:rPr>
          <w:u w:val="single"/>
        </w:rPr>
        <w:t xml:space="preserve"> and </w:t>
      </w:r>
      <w:r w:rsidRPr="001307A9">
        <w:rPr>
          <w:rStyle w:val="Emphasis"/>
        </w:rPr>
        <w:t>protests</w:t>
      </w:r>
      <w:r w:rsidRPr="001307A9">
        <w:rPr>
          <w:u w:val="single"/>
        </w:rPr>
        <w:t xml:space="preserve"> of millions of people, many </w:t>
      </w:r>
      <w:r w:rsidRPr="00733B9E">
        <w:rPr>
          <w:rStyle w:val="Emphasis"/>
          <w:highlight w:val="cyan"/>
        </w:rPr>
        <w:t>organized by the</w:t>
      </w:r>
      <w:r w:rsidRPr="001307A9">
        <w:rPr>
          <w:rStyle w:val="Emphasis"/>
        </w:rPr>
        <w:t xml:space="preserve"> growing </w:t>
      </w:r>
      <w:r w:rsidRPr="00733B9E">
        <w:rPr>
          <w:rStyle w:val="Emphasis"/>
          <w:highlight w:val="cyan"/>
        </w:rPr>
        <w:t>Communist Party</w:t>
      </w:r>
      <w:r w:rsidRPr="00733B9E">
        <w:rPr>
          <w:highlight w:val="cyan"/>
          <w:u w:val="single"/>
        </w:rPr>
        <w:t xml:space="preserve">. The </w:t>
      </w:r>
      <w:r w:rsidRPr="001307A9">
        <w:rPr>
          <w:rStyle w:val="StyleUnderline"/>
        </w:rPr>
        <w:t>19</w:t>
      </w:r>
      <w:r w:rsidRPr="00733B9E">
        <w:rPr>
          <w:rStyle w:val="Emphasis"/>
          <w:highlight w:val="cyan"/>
        </w:rPr>
        <w:t>50's</w:t>
      </w:r>
      <w:r w:rsidRPr="001307A9">
        <w:rPr>
          <w:u w:val="single"/>
        </w:rPr>
        <w:t xml:space="preserve">, </w:t>
      </w:r>
      <w:r w:rsidRPr="00733B9E">
        <w:rPr>
          <w:rStyle w:val="Emphasis"/>
          <w:highlight w:val="cyan"/>
        </w:rPr>
        <w:t>with little</w:t>
      </w:r>
      <w:r w:rsidRPr="001307A9">
        <w:rPr>
          <w:rStyle w:val="Emphasis"/>
        </w:rPr>
        <w:t xml:space="preserve"> organized working class </w:t>
      </w:r>
      <w:r w:rsidRPr="00733B9E">
        <w:rPr>
          <w:rStyle w:val="Emphasis"/>
          <w:highlight w:val="cyan"/>
        </w:rPr>
        <w:t>unrest, produced</w:t>
      </w:r>
      <w:r w:rsidRPr="001307A9">
        <w:rPr>
          <w:rStyle w:val="Emphasis"/>
        </w:rPr>
        <w:t xml:space="preserve"> almost </w:t>
      </w:r>
      <w:r w:rsidRPr="00733B9E">
        <w:rPr>
          <w:rStyle w:val="Emphasis"/>
          <w:highlight w:val="cyan"/>
        </w:rPr>
        <w:t>no</w:t>
      </w:r>
      <w:r w:rsidRPr="001307A9">
        <w:rPr>
          <w:rStyle w:val="Emphasis"/>
        </w:rPr>
        <w:t xml:space="preserve"> new social </w:t>
      </w:r>
      <w:r w:rsidRPr="00733B9E">
        <w:rPr>
          <w:rStyle w:val="Emphasis"/>
          <w:highlight w:val="cyan"/>
        </w:rPr>
        <w:t>programs</w:t>
      </w:r>
      <w:r w:rsidRPr="00733B9E">
        <w:rPr>
          <w:highlight w:val="cyan"/>
          <w:u w:val="single"/>
        </w:rPr>
        <w:t>. But</w:t>
      </w:r>
      <w:r w:rsidRPr="001307A9">
        <w:rPr>
          <w:u w:val="single"/>
        </w:rPr>
        <w:t xml:space="preserve"> the 19</w:t>
      </w:r>
      <w:r w:rsidRPr="001307A9">
        <w:rPr>
          <w:rStyle w:val="Emphasis"/>
        </w:rPr>
        <w:t>60's</w:t>
      </w:r>
      <w:r w:rsidRPr="001307A9">
        <w:rPr>
          <w:u w:val="single"/>
        </w:rPr>
        <w:t xml:space="preserve">, with its </w:t>
      </w:r>
      <w:r w:rsidRPr="00733B9E">
        <w:rPr>
          <w:rStyle w:val="Emphasis"/>
          <w:highlight w:val="cyan"/>
        </w:rPr>
        <w:t>civil rights movement</w:t>
      </w:r>
      <w:r w:rsidRPr="00733B9E">
        <w:rPr>
          <w:highlight w:val="cyan"/>
          <w:u w:val="single"/>
        </w:rPr>
        <w:t xml:space="preserve"> and </w:t>
      </w:r>
      <w:r w:rsidRPr="00733B9E">
        <w:rPr>
          <w:rStyle w:val="Emphasis"/>
          <w:highlight w:val="cyan"/>
        </w:rPr>
        <w:t>urban rebellions</w:t>
      </w:r>
      <w:r w:rsidRPr="00733B9E">
        <w:rPr>
          <w:highlight w:val="cyan"/>
          <w:u w:val="single"/>
        </w:rPr>
        <w:t xml:space="preserve">, brought </w:t>
      </w:r>
      <w:r w:rsidRPr="00733B9E">
        <w:rPr>
          <w:rStyle w:val="Emphasis"/>
          <w:highlight w:val="cyan"/>
        </w:rPr>
        <w:t>a massive increase in welfare</w:t>
      </w:r>
      <w:r w:rsidRPr="001307A9">
        <w:rPr>
          <w:rStyle w:val="Emphasis"/>
        </w:rPr>
        <w:t xml:space="preserve"> expenditures</w:t>
      </w:r>
      <w:r w:rsidRPr="001307A9">
        <w:rPr>
          <w:u w:val="single"/>
        </w:rPr>
        <w:t xml:space="preserve">, new health programs </w:t>
      </w:r>
      <w:r w:rsidRPr="00733B9E">
        <w:rPr>
          <w:highlight w:val="cyan"/>
          <w:u w:val="single"/>
        </w:rPr>
        <w:t xml:space="preserve">including </w:t>
      </w:r>
      <w:r w:rsidRPr="00733B9E">
        <w:rPr>
          <w:rStyle w:val="Emphasis"/>
          <w:highlight w:val="cyan"/>
        </w:rPr>
        <w:t>Medicare, Medicaid and neighborhood health centers</w:t>
      </w:r>
      <w:r w:rsidRPr="001307A9">
        <w:rPr>
          <w:rStyle w:val="Emphasis"/>
        </w:rPr>
        <w:t xml:space="preserve">, educational programs such as </w:t>
      </w:r>
      <w:r w:rsidRPr="00733B9E">
        <w:rPr>
          <w:rStyle w:val="Emphasis"/>
          <w:highlight w:val="cyan"/>
        </w:rPr>
        <w:t>Headstart</w:t>
      </w:r>
      <w:r w:rsidRPr="001307A9">
        <w:rPr>
          <w:rStyle w:val="Emphasis"/>
        </w:rPr>
        <w:t xml:space="preserve">, </w:t>
      </w:r>
      <w:r w:rsidRPr="00733B9E">
        <w:rPr>
          <w:rStyle w:val="Emphasis"/>
          <w:highlight w:val="cyan"/>
        </w:rPr>
        <w:t>and "community action"</w:t>
      </w:r>
      <w:r w:rsidRPr="001307A9">
        <w:rPr>
          <w:rStyle w:val="Emphasis"/>
        </w:rPr>
        <w:t xml:space="preserve"> and legal services </w:t>
      </w:r>
      <w:r w:rsidRPr="00733B9E">
        <w:rPr>
          <w:rStyle w:val="Emphasis"/>
          <w:highlight w:val="cyan"/>
        </w:rPr>
        <w:t>programs</w:t>
      </w:r>
      <w:r w:rsidRPr="001307A9">
        <w:rPr>
          <w:rStyle w:val="Emphasis"/>
        </w:rPr>
        <w:t xml:space="preserve"> to put some pressure on local and state governments</w:t>
      </w:r>
      <w:r w:rsidRPr="001307A9">
        <w:rPr>
          <w:u w:val="single"/>
        </w:rPr>
        <w:t xml:space="preserve">. In fact, many of </w:t>
      </w:r>
      <w:r w:rsidRPr="00733B9E">
        <w:rPr>
          <w:rStyle w:val="Emphasis"/>
          <w:sz w:val="24"/>
          <w:highlight w:val="cyan"/>
        </w:rPr>
        <w:t>the War on Poverty</w:t>
      </w:r>
      <w:r w:rsidRPr="001307A9">
        <w:rPr>
          <w:sz w:val="24"/>
          <w:szCs w:val="24"/>
          <w:u w:val="single"/>
        </w:rPr>
        <w:t xml:space="preserve"> </w:t>
      </w:r>
      <w:r w:rsidRPr="001307A9">
        <w:rPr>
          <w:u w:val="single"/>
        </w:rPr>
        <w:t xml:space="preserve">programs were targeted into areas of actual or potential urban rebellion. These federal moneys, then, </w:t>
      </w:r>
      <w:r w:rsidRPr="00733B9E">
        <w:rPr>
          <w:rStyle w:val="Emphasis"/>
          <w:sz w:val="24"/>
          <w:highlight w:val="cyan"/>
        </w:rPr>
        <w:t>served as a</w:t>
      </w:r>
      <w:r w:rsidRPr="001307A9">
        <w:rPr>
          <w:rStyle w:val="Emphasis"/>
          <w:sz w:val="24"/>
        </w:rPr>
        <w:t xml:space="preserve"> massive </w:t>
      </w:r>
      <w:r w:rsidRPr="00733B9E">
        <w:rPr>
          <w:rStyle w:val="Emphasis"/>
          <w:sz w:val="24"/>
          <w:highlight w:val="cyan"/>
        </w:rPr>
        <w:t>domestic</w:t>
      </w:r>
      <w:r w:rsidRPr="001307A9">
        <w:rPr>
          <w:rStyle w:val="Emphasis"/>
          <w:sz w:val="24"/>
        </w:rPr>
        <w:t xml:space="preserve"> </w:t>
      </w:r>
      <w:r w:rsidRPr="00733B9E">
        <w:rPr>
          <w:rStyle w:val="Emphasis"/>
          <w:sz w:val="24"/>
          <w:highlight w:val="cyan"/>
        </w:rPr>
        <w:t>counterinsurgency effort, designed to stop</w:t>
      </w:r>
      <w:r w:rsidRPr="001307A9">
        <w:rPr>
          <w:rStyle w:val="Emphasis"/>
          <w:sz w:val="24"/>
        </w:rPr>
        <w:t xml:space="preserve"> any effective </w:t>
      </w:r>
      <w:r w:rsidRPr="00733B9E">
        <w:rPr>
          <w:rStyle w:val="Emphasis"/>
          <w:sz w:val="24"/>
          <w:highlight w:val="cyan"/>
        </w:rPr>
        <w:t>working class protest that could</w:t>
      </w:r>
      <w:r w:rsidRPr="001307A9">
        <w:rPr>
          <w:rStyle w:val="Emphasis"/>
          <w:sz w:val="24"/>
        </w:rPr>
        <w:t xml:space="preserve"> take root and </w:t>
      </w:r>
      <w:r w:rsidRPr="00733B9E">
        <w:rPr>
          <w:rStyle w:val="Emphasis"/>
          <w:sz w:val="24"/>
          <w:highlight w:val="cyan"/>
        </w:rPr>
        <w:t>threaten</w:t>
      </w:r>
      <w:r w:rsidRPr="001307A9">
        <w:rPr>
          <w:rStyle w:val="Emphasis"/>
          <w:sz w:val="24"/>
        </w:rPr>
        <w:t xml:space="preserve"> the stability of the existing </w:t>
      </w:r>
      <w:r w:rsidRPr="00733B9E">
        <w:rPr>
          <w:rStyle w:val="Emphasis"/>
          <w:sz w:val="24"/>
          <w:highlight w:val="cyan"/>
        </w:rPr>
        <w:t>capitalist order</w:t>
      </w:r>
      <w:r>
        <w:t xml:space="preserve">. </w:t>
      </w:r>
      <w:r w:rsidRPr="00733B9E">
        <w:rPr>
          <w:rStyle w:val="Emphasis"/>
          <w:sz w:val="24"/>
          <w:highlight w:val="cyan"/>
        </w:rPr>
        <w:t>Domestic counterinsurgency</w:t>
      </w:r>
      <w:r w:rsidRPr="00733B9E">
        <w:rPr>
          <w:rStyle w:val="StyleUnderline"/>
          <w:sz w:val="24"/>
          <w:highlight w:val="cyan"/>
        </w:rPr>
        <w:t xml:space="preserve"> </w:t>
      </w:r>
      <w:r w:rsidRPr="00733B9E">
        <w:rPr>
          <w:rStyle w:val="StyleUnderline"/>
          <w:highlight w:val="cyan"/>
        </w:rPr>
        <w:t xml:space="preserve">works by </w:t>
      </w:r>
      <w:r w:rsidRPr="001307A9">
        <w:rPr>
          <w:rStyle w:val="StyleUnderline"/>
        </w:rPr>
        <w:t xml:space="preserve">1) </w:t>
      </w:r>
      <w:r w:rsidRPr="00733B9E">
        <w:rPr>
          <w:rStyle w:val="StyleUnderline"/>
          <w:highlight w:val="cyan"/>
        </w:rPr>
        <w:t xml:space="preserve">channeling money to programs which </w:t>
      </w:r>
      <w:r w:rsidRPr="00733B9E">
        <w:rPr>
          <w:rStyle w:val="Emphasis"/>
          <w:highlight w:val="cyan"/>
        </w:rPr>
        <w:t>minimally alleviate the worst horrors of life</w:t>
      </w:r>
      <w:r w:rsidRPr="001307A9">
        <w:rPr>
          <w:rStyle w:val="StyleUnderline"/>
        </w:rPr>
        <w:t xml:space="preserve"> in minority working class communities </w:t>
      </w:r>
      <w:r w:rsidRPr="00733B9E">
        <w:rPr>
          <w:rStyle w:val="StyleUnderline"/>
          <w:highlight w:val="cyan"/>
        </w:rPr>
        <w:t>but</w:t>
      </w:r>
      <w:r w:rsidRPr="001307A9">
        <w:rPr>
          <w:rStyle w:val="StyleUnderline"/>
        </w:rPr>
        <w:t xml:space="preserve"> which </w:t>
      </w:r>
      <w:r w:rsidRPr="00733B9E">
        <w:rPr>
          <w:rStyle w:val="Emphasis"/>
          <w:highlight w:val="cyan"/>
        </w:rPr>
        <w:t>principally</w:t>
      </w:r>
      <w:r w:rsidRPr="001307A9">
        <w:rPr>
          <w:rStyle w:val="StyleUnderline"/>
        </w:rPr>
        <w:t xml:space="preserve"> provide charity and </w:t>
      </w:r>
      <w:r w:rsidRPr="00733B9E">
        <w:rPr>
          <w:rStyle w:val="StyleUnderline"/>
          <w:highlight w:val="cyan"/>
        </w:rPr>
        <w:t>create dependency</w:t>
      </w:r>
      <w:r w:rsidRPr="001307A9">
        <w:rPr>
          <w:rStyle w:val="StyleUnderline"/>
        </w:rPr>
        <w:t xml:space="preserve"> on government funds; and 2) funneling the money </w:t>
      </w:r>
      <w:r w:rsidRPr="001744A5">
        <w:rPr>
          <w:rStyle w:val="StyleUnderline"/>
        </w:rPr>
        <w:t xml:space="preserve">through agencies that hire working class leaders and buy them off with $20,000 a year positions and with control over other jobs in the community. Those who </w:t>
      </w:r>
      <w:r w:rsidRPr="001744A5">
        <w:rPr>
          <w:rStyle w:val="Emphasis"/>
        </w:rPr>
        <w:t>would not be bought off</w:t>
      </w:r>
      <w:r w:rsidRPr="001744A5">
        <w:rPr>
          <w:rStyle w:val="StyleUnderline"/>
        </w:rPr>
        <w:t xml:space="preserve"> in this manner were frequently </w:t>
      </w:r>
      <w:r w:rsidRPr="001744A5">
        <w:rPr>
          <w:rStyle w:val="Emphasis"/>
        </w:rPr>
        <w:t>assassinated</w:t>
      </w:r>
      <w:r w:rsidRPr="001744A5">
        <w:rPr>
          <w:rStyle w:val="StyleUnderline"/>
        </w:rPr>
        <w:t xml:space="preserve"> or </w:t>
      </w:r>
      <w:r w:rsidRPr="001744A5">
        <w:rPr>
          <w:rStyle w:val="Emphasis"/>
        </w:rPr>
        <w:t>imprisoned</w:t>
      </w:r>
      <w:r w:rsidRPr="001744A5">
        <w:rPr>
          <w:rStyle w:val="StyleUnderline"/>
        </w:rPr>
        <w:t xml:space="preserve">, for example, </w:t>
      </w:r>
      <w:r w:rsidRPr="001744A5">
        <w:rPr>
          <w:rStyle w:val="Emphasis"/>
        </w:rPr>
        <w:t>leaders of the Black Panthers</w:t>
      </w:r>
      <w:r w:rsidRPr="001744A5">
        <w:t xml:space="preserve">. </w:t>
      </w:r>
      <w:r w:rsidRPr="001744A5">
        <w:rPr>
          <w:rStyle w:val="StyleUnderline"/>
        </w:rPr>
        <w:t xml:space="preserve">Those who were </w:t>
      </w:r>
      <w:r w:rsidRPr="001744A5">
        <w:rPr>
          <w:rStyle w:val="Emphasis"/>
        </w:rPr>
        <w:t>coopted</w:t>
      </w:r>
      <w:r w:rsidRPr="001744A5">
        <w:rPr>
          <w:rStyle w:val="StyleUnderline"/>
        </w:rPr>
        <w:t xml:space="preserve"> became known to many as poverty pimps, and formed a new stratum of society, a stratum created by the needs of the state to control the</w:t>
      </w:r>
      <w:r w:rsidRPr="001307A9">
        <w:rPr>
          <w:rStyle w:val="StyleUnderline"/>
        </w:rPr>
        <w:t xml:space="preserve"> working class in minority neighborhoods</w:t>
      </w:r>
      <w:r>
        <w:t xml:space="preserve"> (Rebel Worker Newsjournal, 1979). The poverty pimps became the managers of the counterinsurgency programs, and as such gained control over aspects of the lives of the working class majority in their communities. Their control was termed "community control" because the poverty pimps came from the community. In this sense, "community control" has come to mean control over the working class community. The clique that ran the MAHA board from 1977 to 1979 is a clear example of this stratum of poverty pimps.  Using the terminology of Marxist class analysis, the poverty pimps are a new stratum of the lower rungs of the bourgeois class. </w:t>
      </w:r>
      <w:r w:rsidRPr="001307A9">
        <w:rPr>
          <w:rStyle w:val="StyleUnderline"/>
        </w:rPr>
        <w:t>Our society is made up of two antagonistic classes, the bourgeoisie (</w:t>
      </w:r>
      <w:r w:rsidRPr="001307A9">
        <w:rPr>
          <w:rStyle w:val="Emphasis"/>
        </w:rPr>
        <w:t>capitalist class</w:t>
      </w:r>
      <w:r w:rsidRPr="001307A9">
        <w:rPr>
          <w:rStyle w:val="StyleUnderline"/>
        </w:rPr>
        <w:t>) and the proletariat (</w:t>
      </w:r>
      <w:r w:rsidRPr="001307A9">
        <w:rPr>
          <w:rStyle w:val="Emphasis"/>
        </w:rPr>
        <w:t>working class</w:t>
      </w:r>
      <w:r w:rsidRPr="001307A9">
        <w:rPr>
          <w:rStyle w:val="StyleUnderline"/>
        </w:rPr>
        <w:t>)</w:t>
      </w:r>
      <w:r>
        <w:t xml:space="preserve"> (Dixon, 1979). </w:t>
      </w:r>
      <w:r w:rsidRPr="00733B9E">
        <w:rPr>
          <w:rStyle w:val="StyleUnderline"/>
          <w:highlight w:val="cyan"/>
        </w:rPr>
        <w:t>The capitalist class</w:t>
      </w:r>
      <w:r w:rsidRPr="001307A9">
        <w:rPr>
          <w:rStyle w:val="StyleUnderline"/>
        </w:rPr>
        <w:t xml:space="preserve"> </w:t>
      </w:r>
      <w:r w:rsidRPr="001307A9">
        <w:rPr>
          <w:rStyle w:val="Emphasis"/>
        </w:rPr>
        <w:t>owns</w:t>
      </w:r>
      <w:r w:rsidRPr="001307A9">
        <w:rPr>
          <w:rStyle w:val="StyleUnderline"/>
        </w:rPr>
        <w:t xml:space="preserve"> and </w:t>
      </w:r>
      <w:r w:rsidRPr="00733B9E">
        <w:rPr>
          <w:rStyle w:val="Emphasis"/>
          <w:highlight w:val="cyan"/>
        </w:rPr>
        <w:t>controls</w:t>
      </w:r>
      <w:r w:rsidRPr="001307A9">
        <w:rPr>
          <w:rStyle w:val="StyleUnderline"/>
        </w:rPr>
        <w:t xml:space="preserve"> the vast majority of the </w:t>
      </w:r>
      <w:r w:rsidRPr="00733B9E">
        <w:rPr>
          <w:rStyle w:val="Emphasis"/>
          <w:highlight w:val="cyan"/>
        </w:rPr>
        <w:t>wealth</w:t>
      </w:r>
      <w:r w:rsidRPr="001307A9">
        <w:rPr>
          <w:rStyle w:val="StyleUnderline"/>
        </w:rPr>
        <w:t xml:space="preserve"> -- the </w:t>
      </w:r>
      <w:r w:rsidRPr="00733B9E">
        <w:rPr>
          <w:rStyle w:val="Emphasis"/>
          <w:highlight w:val="cyan"/>
        </w:rPr>
        <w:t>land</w:t>
      </w:r>
      <w:r w:rsidRPr="001307A9">
        <w:rPr>
          <w:rStyle w:val="StyleUnderline"/>
        </w:rPr>
        <w:t xml:space="preserve">, the </w:t>
      </w:r>
      <w:r w:rsidRPr="00733B9E">
        <w:rPr>
          <w:rStyle w:val="Emphasis"/>
          <w:highlight w:val="cyan"/>
        </w:rPr>
        <w:t>factories</w:t>
      </w:r>
      <w:r w:rsidRPr="001307A9">
        <w:rPr>
          <w:rStyle w:val="StyleUnderline"/>
        </w:rPr>
        <w:t xml:space="preserve">, the </w:t>
      </w:r>
      <w:r w:rsidRPr="00733B9E">
        <w:rPr>
          <w:rStyle w:val="Emphasis"/>
          <w:highlight w:val="cyan"/>
        </w:rPr>
        <w:t>oil</w:t>
      </w:r>
      <w:r w:rsidRPr="00733B9E">
        <w:rPr>
          <w:rStyle w:val="StyleUnderline"/>
          <w:highlight w:val="cyan"/>
        </w:rPr>
        <w:t xml:space="preserve"> and </w:t>
      </w:r>
      <w:r w:rsidRPr="00733B9E">
        <w:rPr>
          <w:rStyle w:val="Emphasis"/>
          <w:highlight w:val="cyan"/>
        </w:rPr>
        <w:t>natural resources</w:t>
      </w:r>
      <w:r w:rsidRPr="00733B9E">
        <w:rPr>
          <w:highlight w:val="cyan"/>
          <w:u w:val="single"/>
        </w:rPr>
        <w:t xml:space="preserve">. </w:t>
      </w:r>
      <w:r w:rsidRPr="00733B9E">
        <w:rPr>
          <w:sz w:val="24"/>
          <w:szCs w:val="24"/>
          <w:highlight w:val="cyan"/>
          <w:u w:val="single"/>
        </w:rPr>
        <w:t xml:space="preserve">The working class is </w:t>
      </w:r>
      <w:r w:rsidRPr="00733B9E">
        <w:rPr>
          <w:rStyle w:val="Emphasis"/>
          <w:sz w:val="24"/>
          <w:highlight w:val="cyan"/>
        </w:rPr>
        <w:t>forced to work</w:t>
      </w:r>
      <w:r w:rsidRPr="001307A9">
        <w:rPr>
          <w:sz w:val="24"/>
          <w:szCs w:val="24"/>
          <w:u w:val="single"/>
        </w:rPr>
        <w:t xml:space="preserve"> for the capitalist class in order </w:t>
      </w:r>
      <w:r w:rsidRPr="00733B9E">
        <w:rPr>
          <w:rStyle w:val="Emphasis"/>
          <w:sz w:val="24"/>
          <w:highlight w:val="cyan"/>
        </w:rPr>
        <w:t>to survive, and those unable to work become</w:t>
      </w:r>
      <w:r w:rsidRPr="001307A9">
        <w:rPr>
          <w:rStyle w:val="Emphasis"/>
          <w:sz w:val="24"/>
        </w:rPr>
        <w:t xml:space="preserve"> dependent upon and </w:t>
      </w:r>
      <w:r w:rsidRPr="00733B9E">
        <w:rPr>
          <w:rStyle w:val="Emphasis"/>
          <w:sz w:val="24"/>
          <w:highlight w:val="cyan"/>
        </w:rPr>
        <w:t>controlled by</w:t>
      </w:r>
      <w:r w:rsidRPr="001307A9">
        <w:rPr>
          <w:rStyle w:val="Emphasis"/>
          <w:sz w:val="24"/>
        </w:rPr>
        <w:t xml:space="preserve"> government </w:t>
      </w:r>
      <w:r w:rsidRPr="00733B9E">
        <w:rPr>
          <w:rStyle w:val="Emphasis"/>
          <w:sz w:val="24"/>
          <w:highlight w:val="cyan"/>
        </w:rPr>
        <w:t>programs such as social security, unemployment</w:t>
      </w:r>
      <w:r w:rsidRPr="001307A9">
        <w:rPr>
          <w:rStyle w:val="Emphasis"/>
          <w:sz w:val="24"/>
        </w:rPr>
        <w:t xml:space="preserve"> compensation, </w:t>
      </w:r>
      <w:r w:rsidRPr="00733B9E">
        <w:rPr>
          <w:rStyle w:val="Emphasis"/>
          <w:sz w:val="24"/>
          <w:highlight w:val="cyan"/>
        </w:rPr>
        <w:t>disability and such services</w:t>
      </w:r>
      <w:r w:rsidRPr="001307A9">
        <w:rPr>
          <w:rStyle w:val="Emphasis"/>
          <w:sz w:val="24"/>
        </w:rPr>
        <w:t xml:space="preserve"> as those offered by neighborhood health centers</w:t>
      </w:r>
      <w:r>
        <w:t xml:space="preserve">. The lower strata of the bourgeois class are </w:t>
      </w:r>
      <w:r w:rsidRPr="001307A9">
        <w:rPr>
          <w:rStyle w:val="StyleUnderline"/>
        </w:rPr>
        <w:t>the petty (small) bourgeoisie, most of whom today are employed by capital or by the state as managers and professionals. Their function is to carry out the orders of the capitalists in controlling and commanding the day-to-day activities of the working class</w:t>
      </w:r>
      <w:r>
        <w:t xml:space="preserve"> (Braverman, 1974). </w:t>
      </w:r>
      <w:r w:rsidRPr="001307A9">
        <w:rPr>
          <w:rStyle w:val="StyleUnderline"/>
        </w:rPr>
        <w:t>In the factory, this function is performed by the planners, managers and foremen; in the welfare system it is performed by the social workers. The petty bourgeoisie</w:t>
      </w:r>
      <w:r>
        <w:t xml:space="preserve"> does not in itself possess control over the country's resources but, in return for financial rewards, it </w:t>
      </w:r>
      <w:r w:rsidRPr="001307A9">
        <w:rPr>
          <w:rStyle w:val="StyleUnderline"/>
        </w:rPr>
        <w:t>serves as a transmission belt of control between the bourgeoisie and the working class</w:t>
      </w:r>
      <w:r>
        <w:t xml:space="preserve">. The stratum of the petty bourgeoisie that we call the poverty pimps is a new stratum, created by the counterinsurgency programs of the federal government. </w:t>
      </w:r>
      <w:r w:rsidRPr="001307A9">
        <w:rPr>
          <w:rStyle w:val="StyleUnderline"/>
        </w:rPr>
        <w:t>Their purpose is to manage these programs for the benefit of the government and thereby to pacify and control the working class on behalf of the bourgeoisie</w:t>
      </w:r>
      <w:r>
        <w:t xml:space="preserve">. </w:t>
      </w:r>
      <w:r w:rsidRPr="00733B9E">
        <w:rPr>
          <w:rStyle w:val="Emphasis"/>
          <w:highlight w:val="cyan"/>
        </w:rPr>
        <w:t>Many</w:t>
      </w:r>
      <w:r>
        <w:t xml:space="preserve"> poverty pimps may </w:t>
      </w:r>
      <w:r w:rsidRPr="00733B9E">
        <w:rPr>
          <w:rStyle w:val="StyleUnderline"/>
          <w:highlight w:val="cyan"/>
        </w:rPr>
        <w:t>have taken</w:t>
      </w:r>
      <w:r>
        <w:t xml:space="preserve"> their poverty agency </w:t>
      </w:r>
      <w:r w:rsidRPr="00733B9E">
        <w:rPr>
          <w:rStyle w:val="StyleUnderline"/>
          <w:highlight w:val="cyan"/>
        </w:rPr>
        <w:t xml:space="preserve">positions with </w:t>
      </w:r>
      <w:r w:rsidRPr="00733B9E">
        <w:rPr>
          <w:rStyle w:val="Emphasis"/>
          <w:highlight w:val="cyan"/>
        </w:rPr>
        <w:t>the best of intentions</w:t>
      </w:r>
      <w:r w:rsidRPr="00733B9E">
        <w:rPr>
          <w:rStyle w:val="StyleUnderline"/>
          <w:highlight w:val="cyan"/>
        </w:rPr>
        <w:t>. But</w:t>
      </w:r>
      <w:r>
        <w:t xml:space="preserve"> </w:t>
      </w:r>
      <w:r w:rsidRPr="001307A9">
        <w:rPr>
          <w:rStyle w:val="Emphasis"/>
          <w:sz w:val="24"/>
        </w:rPr>
        <w:t xml:space="preserve">any desires to serve the community </w:t>
      </w:r>
      <w:r w:rsidRPr="00733B9E">
        <w:rPr>
          <w:rStyle w:val="Emphasis"/>
          <w:sz w:val="24"/>
          <w:highlight w:val="cyan"/>
        </w:rPr>
        <w:t xml:space="preserve">are snuffed out by the reality that they function as part of a state apparatus designed to rule and control </w:t>
      </w:r>
      <w:r w:rsidRPr="001307A9">
        <w:rPr>
          <w:rStyle w:val="Emphasis"/>
          <w:sz w:val="24"/>
        </w:rPr>
        <w:t>their communities</w:t>
      </w:r>
      <w:r w:rsidRPr="001307A9">
        <w:rPr>
          <w:sz w:val="24"/>
          <w:szCs w:val="24"/>
        </w:rPr>
        <w:t xml:space="preserve"> </w:t>
      </w:r>
      <w:r>
        <w:t xml:space="preserve">(Rebel Worker Newsjournal, 1979). The poverty pimps have a stake in </w:t>
      </w:r>
      <w:r w:rsidRPr="00733B9E">
        <w:rPr>
          <w:rStyle w:val="Emphasis"/>
          <w:szCs w:val="28"/>
          <w:highlight w:val="cyan"/>
        </w:rPr>
        <w:t>maintaining the status quo in order to keep their own jobs</w:t>
      </w:r>
      <w:r>
        <w:t xml:space="preserve">. They may engage in petty (or big) rip-offs of public funds, and they create well-paying jobs for their friends and themselves to preserve and expand their positions and control. They come to identify with the government funding agency against their own people. When the poverty funds begin to shrink, the poverty pimps may resort to any means -- including using their own gangs -- to keep their jobs and their con- trol and to prevent themselves from being forced back into the working class whence they came. This stratum of poverty pimps is actually a lumpen petty bourgeoisie*, a stratum of parasites created by the War on Poverty, supported by taxpayers' money. To conceal their true purpose from the working class that they exploit, those poverty pimps who are from minority communities may use the ideology of nationalism; for example, How can you criticize me, I'm Raza. We are united by the racism we experience, so you should support me. It doesn't matter that I make $30,000 a year while you and your family are on welfare. We are the same because my name is Gomez too (Martinez, 1979). This kind of nationalism is a trick against the working class. It takes people's hatred of racism and twists it into a weapon against them (Martinez, 1979). And many </w:t>
      </w:r>
      <w:r w:rsidRPr="001307A9">
        <w:t xml:space="preserve">white liberal and progressive people glorify the poverty pimps, calling them "The Community," when actually they are a tiny portion of the community that exploits the working class majority. </w:t>
      </w:r>
      <w:r w:rsidRPr="001307A9">
        <w:rPr>
          <w:rStyle w:val="Emphasis"/>
          <w:szCs w:val="28"/>
        </w:rPr>
        <w:t>Domestic counterinsurgency</w:t>
      </w:r>
      <w:r w:rsidRPr="001307A9">
        <w:rPr>
          <w:sz w:val="28"/>
          <w:szCs w:val="28"/>
        </w:rPr>
        <w:t xml:space="preserve"> </w:t>
      </w:r>
      <w:r w:rsidRPr="001307A9">
        <w:t xml:space="preserve">and its creation of a lumpen petty bourgeoisie </w:t>
      </w:r>
      <w:r w:rsidRPr="001307A9">
        <w:rPr>
          <w:rStyle w:val="Emphasis"/>
          <w:szCs w:val="28"/>
        </w:rPr>
        <w:t>is</w:t>
      </w:r>
      <w:r w:rsidRPr="001307A9">
        <w:rPr>
          <w:sz w:val="28"/>
          <w:szCs w:val="28"/>
        </w:rPr>
        <w:t xml:space="preserve"> </w:t>
      </w:r>
      <w:r w:rsidRPr="001307A9">
        <w:t xml:space="preserve">in essence </w:t>
      </w:r>
      <w:r w:rsidRPr="001307A9">
        <w:rPr>
          <w:rStyle w:val="Emphasis"/>
          <w:szCs w:val="28"/>
        </w:rPr>
        <w:t>no different than the international counterinsurgency</w:t>
      </w:r>
      <w:r w:rsidRPr="001307A9">
        <w:t xml:space="preserve"> which motivated such programs as the Alliance for Progress in the 1960's</w:t>
      </w:r>
      <w:r>
        <w:t xml:space="preserve">. The Alliance for Progress infused money into Latin Americi to pacify growing anti-American social movements. It also created and strengthened a stratum of compradors (people who sold out the interests of their country for personal gain) similar to the poverty pimps, to administer the Alliance for Progress money and to control the population (for descriptions of world class formation, see Dixon, 1978; Jonas and Dixon, 1979). In its arsenal of </w:t>
      </w:r>
      <w:r w:rsidRPr="00733B9E">
        <w:rPr>
          <w:rStyle w:val="Emphasis"/>
          <w:highlight w:val="cyan"/>
        </w:rPr>
        <w:t>counterinsurgency techniques</w:t>
      </w:r>
      <w:r>
        <w:t xml:space="preserve">, the Alliance for Progress </w:t>
      </w:r>
      <w:r w:rsidRPr="00733B9E">
        <w:rPr>
          <w:rStyle w:val="StyleUnderline"/>
          <w:highlight w:val="cyan"/>
        </w:rPr>
        <w:t xml:space="preserve">utilized both </w:t>
      </w:r>
      <w:r w:rsidRPr="00733B9E">
        <w:rPr>
          <w:rStyle w:val="Emphasis"/>
          <w:highlight w:val="cyan"/>
        </w:rPr>
        <w:t>the carrot</w:t>
      </w:r>
      <w:r w:rsidRPr="00733B9E">
        <w:rPr>
          <w:rStyle w:val="StyleUnderline"/>
          <w:highlight w:val="cyan"/>
        </w:rPr>
        <w:t xml:space="preserve"> and </w:t>
      </w:r>
      <w:r w:rsidRPr="00733B9E">
        <w:rPr>
          <w:rStyle w:val="Emphasis"/>
          <w:highlight w:val="cyan"/>
        </w:rPr>
        <w:t>the stick</w:t>
      </w:r>
      <w:r w:rsidRPr="001307A9">
        <w:rPr>
          <w:rStyle w:val="StyleUnderline"/>
        </w:rPr>
        <w:t xml:space="preserve">: the </w:t>
      </w:r>
      <w:r w:rsidRPr="00733B9E">
        <w:rPr>
          <w:rStyle w:val="Emphasis"/>
          <w:highlight w:val="cyan"/>
        </w:rPr>
        <w:t>food</w:t>
      </w:r>
      <w:r w:rsidRPr="001307A9">
        <w:rPr>
          <w:rStyle w:val="StyleUnderline"/>
        </w:rPr>
        <w:t xml:space="preserve">, </w:t>
      </w:r>
      <w:r w:rsidRPr="00733B9E">
        <w:rPr>
          <w:rStyle w:val="Emphasis"/>
          <w:highlight w:val="cyan"/>
        </w:rPr>
        <w:t>agricultural</w:t>
      </w:r>
      <w:r w:rsidRPr="00733B9E">
        <w:rPr>
          <w:rStyle w:val="StyleUnderline"/>
          <w:highlight w:val="cyan"/>
        </w:rPr>
        <w:t xml:space="preserve"> and </w:t>
      </w:r>
      <w:r w:rsidRPr="00733B9E">
        <w:rPr>
          <w:rStyle w:val="Emphasis"/>
          <w:highlight w:val="cyan"/>
        </w:rPr>
        <w:t>housing</w:t>
      </w:r>
      <w:r w:rsidRPr="00733B9E">
        <w:rPr>
          <w:rStyle w:val="StyleUnderline"/>
          <w:highlight w:val="cyan"/>
        </w:rPr>
        <w:t xml:space="preserve"> programs; and the </w:t>
      </w:r>
      <w:r w:rsidRPr="00733B9E">
        <w:rPr>
          <w:rStyle w:val="Emphasis"/>
          <w:highlight w:val="cyan"/>
        </w:rPr>
        <w:t>repressive military</w:t>
      </w:r>
      <w:r w:rsidRPr="00733B9E">
        <w:rPr>
          <w:rStyle w:val="StyleUnderline"/>
          <w:highlight w:val="cyan"/>
        </w:rPr>
        <w:t xml:space="preserve"> and </w:t>
      </w:r>
      <w:r w:rsidRPr="00733B9E">
        <w:rPr>
          <w:rStyle w:val="Emphasis"/>
          <w:highlight w:val="cyan"/>
        </w:rPr>
        <w:t>police apparatus</w:t>
      </w:r>
      <w:r w:rsidRPr="001307A9">
        <w:rPr>
          <w:rStyle w:val="StyleUnderline"/>
        </w:rPr>
        <w:t xml:space="preserve">. HEW domestic </w:t>
      </w:r>
      <w:r w:rsidRPr="00733B9E">
        <w:rPr>
          <w:rStyle w:val="Emphasis"/>
          <w:highlight w:val="cyan"/>
        </w:rPr>
        <w:t>counterinsurgency</w:t>
      </w:r>
      <w:r w:rsidRPr="001307A9">
        <w:rPr>
          <w:rStyle w:val="StyleUnderline"/>
        </w:rPr>
        <w:t xml:space="preserve"> also </w:t>
      </w:r>
      <w:r w:rsidRPr="00733B9E">
        <w:rPr>
          <w:rStyle w:val="StyleUnderline"/>
          <w:highlight w:val="cyan"/>
        </w:rPr>
        <w:t>utilizes</w:t>
      </w:r>
      <w:r w:rsidRPr="001307A9">
        <w:rPr>
          <w:rStyle w:val="StyleUnderline"/>
        </w:rPr>
        <w:t xml:space="preserve"> both the carrot and the stick</w:t>
      </w:r>
      <w:r>
        <w:t xml:space="preserve">. The carrot is the charity of </w:t>
      </w:r>
      <w:r w:rsidRPr="001307A9">
        <w:rPr>
          <w:rStyle w:val="Emphasis"/>
        </w:rPr>
        <w:t xml:space="preserve">giving </w:t>
      </w:r>
      <w:r w:rsidRPr="00733B9E">
        <w:rPr>
          <w:rStyle w:val="Emphasis"/>
          <w:highlight w:val="cyan"/>
        </w:rPr>
        <w:t>money to tranquilize</w:t>
      </w:r>
      <w:r w:rsidRPr="001307A9">
        <w:rPr>
          <w:rStyle w:val="Emphasis"/>
        </w:rPr>
        <w:t xml:space="preserve"> the </w:t>
      </w:r>
      <w:r w:rsidRPr="00733B9E">
        <w:rPr>
          <w:rStyle w:val="Emphasis"/>
          <w:highlight w:val="cyan"/>
        </w:rPr>
        <w:t>people</w:t>
      </w:r>
      <w:r>
        <w:t xml:space="preserve"> and buy off their leaders; </w:t>
      </w:r>
      <w:r w:rsidRPr="00733B9E">
        <w:rPr>
          <w:rStyle w:val="Emphasis"/>
          <w:highlight w:val="cyan"/>
        </w:rPr>
        <w:t>to make people depend on welfare</w:t>
      </w:r>
      <w:r w:rsidRPr="001307A9">
        <w:rPr>
          <w:rStyle w:val="Emphasis"/>
        </w:rPr>
        <w:t xml:space="preserve"> checks, </w:t>
      </w:r>
      <w:r w:rsidRPr="00733B9E">
        <w:rPr>
          <w:rStyle w:val="Emphasis"/>
          <w:highlight w:val="cyan"/>
        </w:rPr>
        <w:t>food stamps and neighborhood</w:t>
      </w:r>
      <w:r w:rsidRPr="001307A9">
        <w:rPr>
          <w:rStyle w:val="Emphasis"/>
        </w:rPr>
        <w:t xml:space="preserve"> health </w:t>
      </w:r>
      <w:r w:rsidRPr="00733B9E">
        <w:rPr>
          <w:rStyle w:val="Emphasis"/>
          <w:highlight w:val="cyan"/>
        </w:rPr>
        <w:t>centers</w:t>
      </w:r>
      <w:r w:rsidRPr="001307A9">
        <w:rPr>
          <w:rStyle w:val="Emphasis"/>
        </w:rPr>
        <w:t xml:space="preserve">; and thereby </w:t>
      </w:r>
      <w:r w:rsidRPr="00733B9E">
        <w:rPr>
          <w:rStyle w:val="Emphasis"/>
          <w:highlight w:val="cyan"/>
        </w:rPr>
        <w:t>to prevent their organizing to really change</w:t>
      </w:r>
      <w:r w:rsidRPr="001307A9">
        <w:rPr>
          <w:rStyle w:val="Emphasis"/>
        </w:rPr>
        <w:t xml:space="preserve"> their situation in </w:t>
      </w:r>
      <w:r w:rsidRPr="00733B9E">
        <w:rPr>
          <w:rStyle w:val="Emphasis"/>
          <w:highlight w:val="cyan"/>
        </w:rPr>
        <w:t>society</w:t>
      </w:r>
      <w:r>
        <w:t>. The stick is to take away these charities if people cause trouble, a stick which is used to control both the poverty pimps and the working class. "Step out of line and you'll lose your little empire," the Feds tell the pimps. "</w:t>
      </w:r>
      <w:r w:rsidRPr="00733B9E">
        <w:rPr>
          <w:rStyle w:val="Emphasis"/>
          <w:sz w:val="24"/>
          <w:highlight w:val="cyan"/>
        </w:rPr>
        <w:t>Step out of line and you'll lose your food stamps, your clinics or your Headstart programs</w:t>
      </w:r>
      <w:r>
        <w:t xml:space="preserve">," the pimps tell the people (Rebel Worker Newsjournal, 1979). </w:t>
      </w:r>
    </w:p>
    <w:p w14:paraId="48FCB429" w14:textId="77777777" w:rsidR="00B967AD" w:rsidRPr="00F804F5" w:rsidRDefault="00B967AD" w:rsidP="00B967AD">
      <w:pPr>
        <w:pStyle w:val="Heading4"/>
      </w:pPr>
      <w:r>
        <w:t>What does this have to do with debate? Everything. Debaters internalize the assumption of a rational and self-interested person ready to be cultivated for a content neutral game. But the game was never content neutral. Scenario planning and policy analysis only serves to justify the status quo of violence and render alternative forms of life unthinkable. Do your genocide served by a liberal or a fascist?</w:t>
      </w:r>
    </w:p>
    <w:p w14:paraId="21986429" w14:textId="77777777" w:rsidR="00B967AD" w:rsidRPr="00F50D94" w:rsidRDefault="00B967AD" w:rsidP="00B967AD">
      <w:pPr>
        <w:pStyle w:val="paragraph"/>
        <w:spacing w:before="0" w:beforeAutospacing="0" w:after="0" w:afterAutospacing="0"/>
        <w:textAlignment w:val="baseline"/>
        <w:rPr>
          <w:rFonts w:asciiTheme="minorHAnsi" w:hAnsiTheme="minorHAnsi" w:cstheme="minorHAnsi"/>
          <w:sz w:val="18"/>
          <w:szCs w:val="18"/>
        </w:rPr>
      </w:pPr>
      <w:r w:rsidRPr="00F50D94">
        <w:rPr>
          <w:rStyle w:val="Style13ptBold"/>
          <w:rFonts w:asciiTheme="minorHAnsi" w:eastAsiaTheme="majorEastAsia" w:hAnsiTheme="minorHAnsi" w:cstheme="minorHAnsi"/>
        </w:rPr>
        <w:t>Agathangelou and Ling 09</w:t>
      </w:r>
      <w:r w:rsidRPr="00F50D94">
        <w:rPr>
          <w:rStyle w:val="apple-converted-space"/>
          <w:rFonts w:asciiTheme="minorHAnsi" w:hAnsiTheme="minorHAnsi" w:cstheme="minorHAnsi"/>
        </w:rPr>
        <w:t> </w:t>
      </w:r>
      <w:r w:rsidRPr="00F50D94">
        <w:rPr>
          <w:rFonts w:asciiTheme="minorHAnsi" w:hAnsiTheme="minorHAnsi" w:cstheme="minorHAnsi"/>
        </w:rPr>
        <w:t>[</w:t>
      </w:r>
      <w:r w:rsidRPr="00F50D94">
        <w:rPr>
          <w:rFonts w:asciiTheme="minorHAnsi" w:eastAsiaTheme="majorEastAsia" w:hAnsiTheme="minorHAnsi" w:cstheme="minorHAnsi"/>
        </w:rPr>
        <w:t>Agathangelou</w:t>
      </w:r>
      <w:r w:rsidRPr="00F50D94">
        <w:rPr>
          <w:rFonts w:asciiTheme="minorHAnsi" w:hAnsiTheme="minorHAnsi" w:cstheme="minorHAnsi"/>
        </w:rPr>
        <w:t>, Anna M., and Ling, L. H. M. Transforming World Politics: From Empire to Multiple Worlds. Routledge/Taylor &amp; Francis Group, 2009, </w:t>
      </w:r>
      <w:r w:rsidRPr="00F50D94">
        <w:rPr>
          <w:rFonts w:asciiTheme="minorHAnsi" w:eastAsiaTheme="majorEastAsia" w:hAnsiTheme="minorHAnsi" w:cstheme="minorHAnsi"/>
        </w:rPr>
        <w:t xml:space="preserve">p </w:t>
      </w:r>
      <w:r w:rsidRPr="00F50D94">
        <w:rPr>
          <w:rFonts w:asciiTheme="minorHAnsi" w:hAnsiTheme="minorHAnsi" w:cstheme="minorHAnsi"/>
        </w:rPr>
        <w:t>48-54. /tjb CHO Recut]</w:t>
      </w:r>
    </w:p>
    <w:p w14:paraId="6E473582" w14:textId="77777777" w:rsidR="00B967AD" w:rsidRPr="00D97C77" w:rsidRDefault="00B967AD" w:rsidP="00B967AD">
      <w:pPr>
        <w:rPr>
          <w:sz w:val="10"/>
        </w:rPr>
      </w:pPr>
      <w:r w:rsidRPr="004B69A6">
        <w:rPr>
          <w:rStyle w:val="Emphasis"/>
        </w:rPr>
        <w:t>IR</w:t>
      </w:r>
      <w:r w:rsidRPr="004B69A6">
        <w:rPr>
          <w:sz w:val="10"/>
        </w:rPr>
        <w:t xml:space="preserve">, we argue, operates like a colonial household. This </w:t>
      </w:r>
      <w:r w:rsidRPr="004B69A6">
        <w:rPr>
          <w:u w:val="single"/>
        </w:rPr>
        <w:t>House of IR</w:t>
      </w:r>
      <w:r w:rsidRPr="004B69A6">
        <w:rPr>
          <w:sz w:val="10"/>
        </w:rPr>
        <w:t xml:space="preserve"> shouts to the world: it’s “I vs You!” Like the singular, patriarchal, and colonial household </w:t>
      </w:r>
      <w:r w:rsidRPr="004B69A6">
        <w:rPr>
          <w:u w:val="single"/>
        </w:rPr>
        <w:t xml:space="preserve">that stands for </w:t>
      </w:r>
      <w:r w:rsidRPr="00733B9E">
        <w:rPr>
          <w:highlight w:val="cyan"/>
          <w:u w:val="single"/>
        </w:rPr>
        <w:t>the colonial state,</w:t>
      </w:r>
      <w:r w:rsidRPr="004B69A6">
        <w:rPr>
          <w:u w:val="single"/>
        </w:rPr>
        <w:t xml:space="preserve"> the ﬁeld </w:t>
      </w:r>
      <w:r w:rsidRPr="00733B9E">
        <w:rPr>
          <w:rStyle w:val="Emphasis"/>
          <w:highlight w:val="cyan"/>
        </w:rPr>
        <w:t>theorizes</w:t>
      </w:r>
      <w:r w:rsidRPr="004B69A6">
        <w:rPr>
          <w:rStyle w:val="Emphasis"/>
        </w:rPr>
        <w:t xml:space="preserve"> about </w:t>
      </w:r>
      <w:r w:rsidRPr="00733B9E">
        <w:rPr>
          <w:rStyle w:val="Emphasis"/>
          <w:highlight w:val="cyan"/>
        </w:rPr>
        <w:t>itself from a position of imperial sovereignty</w:t>
      </w:r>
      <w:r w:rsidRPr="00733B9E">
        <w:rPr>
          <w:sz w:val="10"/>
          <w:highlight w:val="cyan"/>
        </w:rPr>
        <w:t>.</w:t>
      </w:r>
      <w:r w:rsidRPr="004B69A6">
        <w:rPr>
          <w:sz w:val="10"/>
        </w:rPr>
        <w:t> </w:t>
      </w:r>
      <w:r w:rsidRPr="004B69A6">
        <w:rPr>
          <w:u w:val="single"/>
        </w:rPr>
        <w:t>Staking out “</w:t>
      </w:r>
      <w:r w:rsidRPr="004B69A6">
        <w:rPr>
          <w:rStyle w:val="Emphasis"/>
        </w:rPr>
        <w:t>civilization</w:t>
      </w:r>
      <w:r w:rsidRPr="004B69A6">
        <w:rPr>
          <w:u w:val="single"/>
        </w:rPr>
        <w:t>” in a space that’s already crowded with local traditions of thinking, doing, and being yet proclaimed, in willful arrogance, as a “state of nature” plagued by fearful “anarchy” and its murderous power politics, the House of IR aims to stave off “disorder” by imposing “order.”</w:t>
      </w:r>
      <w:r w:rsidRPr="004B69A6">
        <w:rPr>
          <w:sz w:val="10"/>
        </w:rPr>
        <w:t> </w:t>
      </w:r>
      <w:r w:rsidRPr="00733B9E">
        <w:rPr>
          <w:rStyle w:val="Emphasis"/>
          <w:highlight w:val="cyan"/>
        </w:rPr>
        <w:t>Directing Others with declarative statements</w:t>
      </w:r>
      <w:r w:rsidRPr="004B69A6">
        <w:rPr>
          <w:u w:val="single"/>
        </w:rPr>
        <w:t xml:space="preserve">, the House of IR </w:t>
      </w:r>
      <w:r w:rsidRPr="004B69A6">
        <w:rPr>
          <w:rStyle w:val="Emphasis"/>
        </w:rPr>
        <w:t>assumes to know</w:t>
      </w:r>
      <w:r w:rsidRPr="004B69A6">
        <w:rPr>
          <w:u w:val="single"/>
        </w:rPr>
        <w:t xml:space="preserve"> both the </w:t>
      </w:r>
      <w:r w:rsidRPr="004B69A6">
        <w:rPr>
          <w:rStyle w:val="Emphasis"/>
        </w:rPr>
        <w:t>problem (</w:t>
      </w:r>
      <w:r w:rsidRPr="004B69A6">
        <w:rPr>
          <w:u w:val="single"/>
        </w:rPr>
        <w:t>i.e., “power for the few over the many”)</w:t>
      </w:r>
      <w:r w:rsidRPr="004B69A6">
        <w:rPr>
          <w:rStyle w:val="Emphasis"/>
        </w:rPr>
        <w:t> and </w:t>
      </w:r>
      <w:r w:rsidRPr="004B69A6">
        <w:rPr>
          <w:u w:val="single"/>
        </w:rPr>
        <w:t>its </w:t>
      </w:r>
      <w:r w:rsidRPr="004B69A6">
        <w:rPr>
          <w:rStyle w:val="Emphasis"/>
        </w:rPr>
        <w:t>solution</w:t>
      </w:r>
      <w:r w:rsidRPr="004B69A6">
        <w:rPr>
          <w:u w:val="single"/>
        </w:rPr>
        <w:t> (“more power for the few over the many”).</w:t>
      </w:r>
      <w:r w:rsidRPr="004B69A6">
        <w:rPr>
          <w:sz w:val="10"/>
        </w:rPr>
        <w:t> </w:t>
      </w:r>
      <w:r w:rsidRPr="004B69A6">
        <w:rPr>
          <w:u w:val="single"/>
        </w:rPr>
        <w:t>Such suffocation of Self and Other leaves a multi-generational legacy similar to the actual colonial household’s. That is</w:t>
      </w:r>
      <w:r w:rsidRPr="00733B9E">
        <w:rPr>
          <w:highlight w:val="cyan"/>
          <w:u w:val="single"/>
        </w:rPr>
        <w:t>, erasures and violences</w:t>
      </w:r>
      <w:r w:rsidRPr="004B69A6">
        <w:rPr>
          <w:u w:val="single"/>
        </w:rPr>
        <w:t> </w:t>
      </w:r>
      <w:r w:rsidRPr="00733B9E">
        <w:rPr>
          <w:highlight w:val="cyan"/>
          <w:u w:val="single"/>
        </w:rPr>
        <w:t>that ﬂip the household’s original intent:</w:t>
      </w:r>
      <w:r w:rsidRPr="004B69A6">
        <w:rPr>
          <w:u w:val="single"/>
        </w:rPr>
        <w:t xml:space="preserve"> </w:t>
      </w:r>
      <w:r w:rsidRPr="00733B9E">
        <w:rPr>
          <w:highlight w:val="cyan"/>
          <w:u w:val="single"/>
        </w:rPr>
        <w:t>order turns into disorder, repulsion into desire</w:t>
      </w:r>
      <w:r w:rsidRPr="004B69A6">
        <w:rPr>
          <w:u w:val="single"/>
        </w:rPr>
        <w:t>, purity into hybridity.</w:t>
      </w:r>
      <w:r w:rsidRPr="004B69A6">
        <w:rPr>
          <w:sz w:val="10"/>
        </w:rPr>
        <w:t> </w:t>
      </w:r>
      <w:r w:rsidRPr="004B69A6">
        <w:rPr>
          <w:u w:val="single"/>
        </w:rPr>
        <w:t xml:space="preserve">In the House of IR, especially, another practice rules: </w:t>
      </w:r>
      <w:r w:rsidRPr="00733B9E">
        <w:rPr>
          <w:highlight w:val="cyan"/>
          <w:u w:val="single"/>
        </w:rPr>
        <w:t xml:space="preserve">the </w:t>
      </w:r>
      <w:r w:rsidRPr="00733B9E">
        <w:rPr>
          <w:rStyle w:val="Emphasis"/>
          <w:highlight w:val="cyan"/>
        </w:rPr>
        <w:t>treatment of the academy’s institutional power as an extension of political power</w:t>
      </w:r>
      <w:r w:rsidRPr="00733B9E">
        <w:rPr>
          <w:highlight w:val="cyan"/>
          <w:u w:val="single"/>
        </w:rPr>
        <w:t xml:space="preserve">, </w:t>
      </w:r>
      <w:r w:rsidRPr="00733B9E">
        <w:rPr>
          <w:rStyle w:val="Emphasis"/>
          <w:highlight w:val="cyan"/>
        </w:rPr>
        <w:t>regardless of empire’s devastations</w:t>
      </w:r>
      <w:r w:rsidRPr="004B69A6">
        <w:rPr>
          <w:u w:val="single"/>
        </w:rPr>
        <w:t xml:space="preserve"> and/or secret indulgences.</w:t>
      </w:r>
      <w:r w:rsidRPr="004B69A6">
        <w:rPr>
          <w:sz w:val="10"/>
        </w:rPr>
        <w:t xml:space="preserve"> Our understanding of the colonial household comes from Ann Laura Stoler (2002). Her study of colonial management in Indonesia and Indochina under Dutch and French rule, respectively, tracks the “genealogies of the intimate.” She asks: how do racialized categories of identity emerge and become naturalized into the lexicon of colonial governance? Given the potent politics of categorizing identities, Stoler examines “the histories of their making, the exclusions they enabled, and violences they condoned” (Stoler 2002: 8).2 The House of IR exhibits a similar politics of exclusion and violence.3 It clearly identiﬁes who’s “in,” who’s “out,” and who’s precariously “on the border.” It also stratiﬁes who’s “upstairs” and who’s “downstairs.” This hierarchical division of space reﬂects the House’s participation in and complicity with material relations of production and its uneven distribution of social wealth. As its “founding father,” realism heads the House of IR.4 Though labeled a peculiarly “American social science” (Hoffman 1995), realism claims an intellectual lineage that dates to ancient Greek history, especially that recorded by Thucydides (5 bc) (cf. Lebow and Strauss 1991; Garst 1989; Jansson 1997; Monten 2006).5 </w:t>
      </w:r>
      <w:r w:rsidRPr="004B69A6">
        <w:rPr>
          <w:u w:val="single"/>
        </w:rPr>
        <w:t xml:space="preserve">Subsequently, realists have added luminaries of power politics like Machiavelli and Hobbes to their roster. But it was a generation of scholars from post-World War II Europe, Britain, and the </w:t>
      </w:r>
      <w:r w:rsidRPr="004B69A6">
        <w:rPr>
          <w:rStyle w:val="Emphasis"/>
        </w:rPr>
        <w:t>US</w:t>
      </w:r>
      <w:r w:rsidRPr="004B69A6">
        <w:rPr>
          <w:u w:val="single"/>
        </w:rPr>
        <w:t xml:space="preserve"> that </w:t>
      </w:r>
      <w:r w:rsidRPr="00733B9E">
        <w:rPr>
          <w:rStyle w:val="Emphasis"/>
          <w:highlight w:val="cyan"/>
        </w:rPr>
        <w:t>gave realism its</w:t>
      </w:r>
      <w:r w:rsidRPr="004B69A6">
        <w:rPr>
          <w:rStyle w:val="Emphasis"/>
        </w:rPr>
        <w:t xml:space="preserve"> distinctive </w:t>
      </w:r>
      <w:r w:rsidRPr="00733B9E">
        <w:rPr>
          <w:rStyle w:val="Emphasis"/>
          <w:highlight w:val="cyan"/>
        </w:rPr>
        <w:t>voice</w:t>
      </w:r>
      <w:r w:rsidRPr="00733B9E">
        <w:rPr>
          <w:highlight w:val="cyan"/>
          <w:u w:val="single"/>
        </w:rPr>
        <w:t>. </w:t>
      </w:r>
      <w:r w:rsidRPr="00733B9E">
        <w:rPr>
          <w:rStyle w:val="Emphasis"/>
          <w:highlight w:val="cyan"/>
        </w:rPr>
        <w:t>Power</w:t>
      </w:r>
      <w:r w:rsidRPr="004B69A6">
        <w:rPr>
          <w:rStyle w:val="Emphasis"/>
        </w:rPr>
        <w:t>, they asserted</w:t>
      </w:r>
      <w:r w:rsidRPr="004B69A6">
        <w:rPr>
          <w:u w:val="single"/>
        </w:rPr>
        <w:t xml:space="preserve">, </w:t>
      </w:r>
      <w:r w:rsidRPr="00733B9E">
        <w:rPr>
          <w:rStyle w:val="Emphasis"/>
          <w:highlight w:val="cyan"/>
        </w:rPr>
        <w:t>reﬂects objective laws</w:t>
      </w:r>
      <w:r w:rsidRPr="004B69A6">
        <w:rPr>
          <w:rStyle w:val="Emphasis"/>
        </w:rPr>
        <w:t xml:space="preserve"> </w:t>
      </w:r>
      <w:r w:rsidRPr="00733B9E">
        <w:rPr>
          <w:rStyle w:val="Emphasis"/>
          <w:highlight w:val="cyan"/>
        </w:rPr>
        <w:t>of calculated</w:t>
      </w:r>
      <w:r w:rsidRPr="004B69A6">
        <w:rPr>
          <w:u w:val="single"/>
        </w:rPr>
        <w:t xml:space="preserve"> (</w:t>
      </w:r>
      <w:r w:rsidRPr="004B69A6">
        <w:rPr>
          <w:rStyle w:val="Emphasis"/>
        </w:rPr>
        <w:t xml:space="preserve">sometimes </w:t>
      </w:r>
      <w:r w:rsidRPr="00733B9E">
        <w:rPr>
          <w:rStyle w:val="Emphasis"/>
          <w:highlight w:val="cyan"/>
        </w:rPr>
        <w:t>amoral) self-interest</w:t>
      </w:r>
      <w:r w:rsidRPr="004B69A6">
        <w:rPr>
          <w:u w:val="single"/>
        </w:rPr>
        <w:t xml:space="preserve"> for all states across time and space. John Herz, George F. Kennan, Walter Lippmann, and Hans J. Morgenthau each saw “political realism” as the cure to what they considered the fateful cause of war among nations: “legalism,” “utopianism,” and “idealism” (Keohane 1986: 9). Abstract individualism pivots realism’s understanding of the world. Primordial individual units (states) struggle in </w:t>
      </w:r>
      <w:r w:rsidRPr="00733B9E">
        <w:rPr>
          <w:rStyle w:val="Emphasis"/>
          <w:highlight w:val="cyan"/>
        </w:rPr>
        <w:t>eternal competition over resources</w:t>
      </w:r>
      <w:r w:rsidRPr="004B69A6">
        <w:rPr>
          <w:u w:val="single"/>
        </w:rPr>
        <w:t xml:space="preserve"> that confer power and wealth. In this way, realists </w:t>
      </w:r>
      <w:r w:rsidRPr="00733B9E">
        <w:rPr>
          <w:rStyle w:val="Emphasis"/>
          <w:highlight w:val="cyan"/>
        </w:rPr>
        <w:t>justify instrumental reasoning</w:t>
      </w:r>
      <w:r w:rsidRPr="004B69A6">
        <w:rPr>
          <w:u w:val="single"/>
        </w:rPr>
        <w:t xml:space="preserve"> and behavior</w:t>
      </w:r>
      <w:r w:rsidRPr="004B69A6">
        <w:rPr>
          <w:sz w:val="10"/>
        </w:rPr>
        <w:t>. </w:t>
      </w:r>
      <w:r w:rsidRPr="004B69A6">
        <w:rPr>
          <w:u w:val="single"/>
        </w:rPr>
        <w:t xml:space="preserve">But then how do realists explain the existence of an interdependent international political economy in a world of conﬂicting nation-states? Hegemonic stability theory comes to the rescue (Kindleberger 1973). It posits a dominant state or hegemon that willingly bears the asymmetrical cost of global leadership so the inter-state system may survive peacefully and prosperously despite anarchy and competition. Game theoretic models explain such cooperation under anarchy as a prisoner’s dilemma. Still, these approaches preserve realism’s basic premise in abstract individualism. They </w:t>
      </w:r>
      <w:r w:rsidRPr="00733B9E">
        <w:rPr>
          <w:rStyle w:val="Emphasis"/>
          <w:highlight w:val="cyan"/>
        </w:rPr>
        <w:t>place outside the realm of</w:t>
      </w:r>
      <w:r w:rsidRPr="004B69A6">
        <w:rPr>
          <w:rStyle w:val="Emphasis"/>
        </w:rPr>
        <w:t xml:space="preserve"> realist</w:t>
      </w:r>
      <w:r w:rsidRPr="004B69A6">
        <w:rPr>
          <w:u w:val="single"/>
        </w:rPr>
        <w:t xml:space="preserve"> </w:t>
      </w:r>
      <w:r w:rsidRPr="004B69A6">
        <w:rPr>
          <w:rStyle w:val="Emphasis"/>
        </w:rPr>
        <w:t>inquiry issues</w:t>
      </w:r>
      <w:r w:rsidRPr="004B69A6">
        <w:rPr>
          <w:u w:val="single"/>
        </w:rPr>
        <w:t xml:space="preserve"> like </w:t>
      </w:r>
      <w:r w:rsidRPr="00733B9E">
        <w:rPr>
          <w:rStyle w:val="Emphasis"/>
          <w:highlight w:val="cyan"/>
        </w:rPr>
        <w:t>ideology,</w:t>
      </w:r>
      <w:r w:rsidRPr="004B69A6">
        <w:rPr>
          <w:u w:val="single"/>
        </w:rPr>
        <w:t xml:space="preserve"> the social bases of state power, its practices, political struggles, and strategies for reproduction</w:t>
      </w:r>
      <w:r w:rsidRPr="004B69A6">
        <w:rPr>
          <w:sz w:val="10"/>
        </w:rPr>
        <w:t> (Rupert 1995). Yet realists openly accept their origin in the white colonial/imperial state. They invoke and canonize Thucydides’ History of the Peloponnesian War as the genealogical text for IR. The book details Athens’ struggle against Sparta for hegemony in the ancient world, interpreted by realists as a cautionary tale on the uses and abuses of state power. This teleological and political move disciplines IR, in effect, by deciding who and what counts in not just the study of world politics but also its practices through statecraft. </w:t>
      </w:r>
      <w:r w:rsidRPr="004B69A6">
        <w:rPr>
          <w:rStyle w:val="Emphasis"/>
        </w:rPr>
        <w:t>Accordingly, </w:t>
      </w:r>
      <w:r w:rsidRPr="00733B9E">
        <w:rPr>
          <w:rStyle w:val="Emphasis"/>
          <w:highlight w:val="cyan"/>
        </w:rPr>
        <w:t>some are included,</w:t>
      </w:r>
      <w:r w:rsidRPr="004B69A6">
        <w:rPr>
          <w:rStyle w:val="Emphasis"/>
        </w:rPr>
        <w:t xml:space="preserve"> recognized, and legitimized </w:t>
      </w:r>
      <w:r w:rsidRPr="00733B9E">
        <w:rPr>
          <w:rStyle w:val="Emphasis"/>
          <w:highlight w:val="cyan"/>
        </w:rPr>
        <w:t>at the cost of the many</w:t>
      </w:r>
      <w:r w:rsidRPr="004B69A6">
        <w:rPr>
          <w:u w:val="single"/>
        </w:rPr>
        <w:t xml:space="preserve">. Realists constantly echo what they claim to be Thucydides’ key lesson in power: </w:t>
      </w:r>
      <w:r w:rsidRPr="00733B9E">
        <w:rPr>
          <w:rStyle w:val="Emphasis"/>
          <w:highlight w:val="cyan"/>
        </w:rPr>
        <w:t>“The strong do what they can, the weak suffer what they must.</w:t>
      </w:r>
      <w:r w:rsidRPr="004B69A6">
        <w:rPr>
          <w:rStyle w:val="Emphasis"/>
        </w:rPr>
        <w:t>”</w:t>
      </w:r>
      <w:r w:rsidRPr="004B69A6">
        <w:rPr>
          <w:u w:val="single"/>
        </w:rPr>
        <w:t> </w:t>
      </w:r>
      <w:r w:rsidRPr="00733B9E">
        <w:rPr>
          <w:highlight w:val="cyan"/>
          <w:u w:val="single"/>
        </w:rPr>
        <w:t>In this way</w:t>
      </w:r>
      <w:r w:rsidRPr="004B69A6">
        <w:rPr>
          <w:u w:val="single"/>
        </w:rPr>
        <w:t>, </w:t>
      </w:r>
      <w:r w:rsidRPr="004B69A6">
        <w:rPr>
          <w:rStyle w:val="Emphasis"/>
        </w:rPr>
        <w:t xml:space="preserve">realists </w:t>
      </w:r>
      <w:r w:rsidRPr="00733B9E">
        <w:rPr>
          <w:rStyle w:val="Emphasis"/>
          <w:highlight w:val="cyan"/>
        </w:rPr>
        <w:t>rationalize empire’s brutal legacy</w:t>
      </w:r>
      <w:r w:rsidRPr="00733B9E">
        <w:rPr>
          <w:highlight w:val="cyan"/>
          <w:u w:val="single"/>
        </w:rPr>
        <w:t>,</w:t>
      </w:r>
      <w:r w:rsidRPr="004B69A6">
        <w:rPr>
          <w:u w:val="single"/>
        </w:rPr>
        <w:t xml:space="preserve"> turning it into an ideological and political commitment. </w:t>
      </w:r>
      <w:r w:rsidRPr="00733B9E">
        <w:rPr>
          <w:rStyle w:val="Emphasis"/>
          <w:highlight w:val="cyan"/>
        </w:rPr>
        <w:t>Expect violence and colonization</w:t>
      </w:r>
      <w:r w:rsidRPr="00733B9E">
        <w:rPr>
          <w:highlight w:val="cyan"/>
          <w:u w:val="single"/>
        </w:rPr>
        <w:t>,</w:t>
      </w:r>
      <w:r w:rsidRPr="004B69A6">
        <w:rPr>
          <w:u w:val="single"/>
        </w:rPr>
        <w:t xml:space="preserve"> some realists trumpet, for </w:t>
      </w:r>
      <w:r w:rsidRPr="00733B9E">
        <w:rPr>
          <w:highlight w:val="cyan"/>
          <w:u w:val="single"/>
        </w:rPr>
        <w:t xml:space="preserve">it is </w:t>
      </w:r>
      <w:r w:rsidRPr="00733B9E">
        <w:rPr>
          <w:rStyle w:val="Emphasis"/>
          <w:highlight w:val="cyan"/>
        </w:rPr>
        <w:t>integral to empire</w:t>
      </w:r>
      <w:r w:rsidRPr="004B69A6">
        <w:rPr>
          <w:u w:val="single"/>
        </w:rPr>
        <w:t xml:space="preserve">. And </w:t>
      </w:r>
      <w:r w:rsidRPr="004B69A6">
        <w:rPr>
          <w:rStyle w:val="Emphasis"/>
        </w:rPr>
        <w:t>empire,</w:t>
      </w:r>
      <w:r w:rsidRPr="004B69A6">
        <w:rPr>
          <w:u w:val="single"/>
        </w:rPr>
        <w:t xml:space="preserve"> they add</w:t>
      </w:r>
      <w:r w:rsidRPr="004B69A6">
        <w:rPr>
          <w:rStyle w:val="Emphasis"/>
        </w:rPr>
        <w:t>, is what international politics</w:t>
      </w:r>
      <w:r w:rsidRPr="004B69A6">
        <w:rPr>
          <w:u w:val="single"/>
        </w:rPr>
        <w:t xml:space="preserve"> is all about. </w:t>
      </w:r>
      <w:r w:rsidRPr="004B69A6">
        <w:rPr>
          <w:sz w:val="10"/>
        </w:rPr>
        <w:t>Conveniently silenced is another reading of this text that tells of empire as a crisis not only for world politics but the empire itself.6 </w:t>
      </w:r>
      <w:r w:rsidRPr="004B69A6">
        <w:rPr>
          <w:rStyle w:val="Emphasis"/>
        </w:rPr>
        <w:t>Realism stems from another lineage, rarely acknowledged: i.e., the global capitalist economy.</w:t>
      </w:r>
      <w:r w:rsidRPr="004B69A6">
        <w:rPr>
          <w:sz w:val="10"/>
        </w:rPr>
        <w:t> </w:t>
      </w:r>
      <w:r w:rsidRPr="004B69A6">
        <w:rPr>
          <w:u w:val="single"/>
        </w:rPr>
        <w:t>It accounts for realism’s birth into the world and its growth, sustenance, and eventual dominance in the House of IR. In turn, realism generates an ideational infrastructure for global capitalism’s public, political face: the modern, capitalist state. What is all this warring imperialism for if not more wealth and resources for national elites? Global capitalism delivers what the white colonial/imperial state seeds. </w:t>
      </w:r>
      <w:r w:rsidRPr="004B69A6">
        <w:rPr>
          <w:b/>
          <w:bCs/>
          <w:u w:val="single"/>
        </w:rPr>
        <w:t>Liberalism naturally allies with realism</w:t>
      </w:r>
      <w:r w:rsidRPr="004B69A6">
        <w:rPr>
          <w:sz w:val="10"/>
        </w:rPr>
        <w:t xml:space="preserve">. </w:t>
      </w:r>
      <w:r w:rsidRPr="004B69A6">
        <w:rPr>
          <w:u w:val="single"/>
        </w:rPr>
        <w:t>They share common roots in the white colonial/imperial state and its relationship with global capitalism, albeit with a conceptual division of labor. Whereas realism commands the House of IR by focusing on the state (“power”), </w:t>
      </w:r>
      <w:r w:rsidRPr="004B69A6">
        <w:rPr>
          <w:rStyle w:val="Emphasis"/>
        </w:rPr>
        <w:t>liberalism organizes</w:t>
      </w:r>
      <w:r w:rsidRPr="004B69A6">
        <w:rPr>
          <w:u w:val="single"/>
        </w:rPr>
        <w:t xml:space="preserve">, manages, and reproduces it </w:t>
      </w:r>
      <w:r w:rsidRPr="004B69A6">
        <w:rPr>
          <w:rStyle w:val="Emphasis"/>
        </w:rPr>
        <w:t>by emphasizing the market</w:t>
      </w:r>
      <w:r w:rsidRPr="004B69A6">
        <w:rPr>
          <w:u w:val="single"/>
        </w:rPr>
        <w:t xml:space="preserve"> (“interest”) (see Gilpin 1987). Liberalism </w:t>
      </w:r>
      <w:r w:rsidRPr="004B69A6">
        <w:rPr>
          <w:rStyle w:val="Emphasis"/>
        </w:rPr>
        <w:t>started</w:t>
      </w:r>
      <w:r w:rsidRPr="004B69A6">
        <w:rPr>
          <w:u w:val="single"/>
        </w:rPr>
        <w:t xml:space="preserve"> out </w:t>
      </w:r>
      <w:r w:rsidRPr="004B69A6">
        <w:rPr>
          <w:rStyle w:val="Emphasis"/>
        </w:rPr>
        <w:t>as</w:t>
      </w:r>
      <w:r w:rsidRPr="004B69A6">
        <w:rPr>
          <w:u w:val="single"/>
        </w:rPr>
        <w:t xml:space="preserve"> a proud tradition of </w:t>
      </w:r>
      <w:r w:rsidRPr="004B69A6">
        <w:rPr>
          <w:rStyle w:val="Emphasis"/>
        </w:rPr>
        <w:t>deﬁance against authority</w:t>
      </w:r>
      <w:r w:rsidRPr="004B69A6">
        <w:rPr>
          <w:u w:val="single"/>
        </w:rPr>
        <w:t xml:space="preserve">, such as Martin Luther’s ﬁery repudiation of Catholic Church hegemony in sixteenth-century Europe. Since then, it has </w:t>
      </w:r>
      <w:r w:rsidRPr="004B69A6">
        <w:rPr>
          <w:rStyle w:val="Emphasis"/>
        </w:rPr>
        <w:t>evolved into</w:t>
      </w:r>
      <w:r w:rsidRPr="004B69A6">
        <w:rPr>
          <w:u w:val="single"/>
        </w:rPr>
        <w:t xml:space="preserve"> an ideological instigator of “free trade,” “open markets,” “</w:t>
      </w:r>
      <w:r w:rsidRPr="004B69A6">
        <w:rPr>
          <w:rStyle w:val="Emphasis"/>
        </w:rPr>
        <w:t>instrumental rationality,”</w:t>
      </w:r>
      <w:r w:rsidRPr="004B69A6">
        <w:rPr>
          <w:u w:val="single"/>
        </w:rPr>
        <w:t xml:space="preserve"> and other pillars of global capitalism (Polanyi 1944; Hirschman 1977)</w:t>
      </w:r>
      <w:r w:rsidRPr="004B69A6">
        <w:rPr>
          <w:sz w:val="10"/>
        </w:rPr>
        <w:t>. Realism and liberalism work in tandem by drawing on the mirage of “politics” and “economics.” Publicly, they convince “contemporary statesmen [like] the mercantilists of the seventeenth and eighteenth centuries [that] power is a necessary condition for plenty, and vice versa” (Keohane 1984: 22). </w:t>
      </w:r>
      <w:r w:rsidRPr="004B69A6">
        <w:rPr>
          <w:u w:val="single"/>
        </w:rPr>
        <w:t>Privately, realism–liberalism maintains an infrastructure of elite, bourgeois rule by seeming to care about democratic peace, prosperity, and freedom – but not really.7 Realism–liberalism’s abstract, ahistorical conceptions of the state, the market, and the individual are bound by particular cultural expressions (Western, white, male) that result from concrete political struggles (bourgeois, colonial). Yet both </w:t>
      </w:r>
      <w:r w:rsidRPr="004B69A6">
        <w:rPr>
          <w:rStyle w:val="Emphasis"/>
        </w:rPr>
        <w:t>the “world</w:t>
      </w:r>
      <w:r w:rsidRPr="004B69A6">
        <w:rPr>
          <w:u w:val="single"/>
        </w:rPr>
        <w:t>” (materiality, structured inequalities</w:t>
      </w:r>
      <w:r w:rsidRPr="004B69A6">
        <w:rPr>
          <w:rStyle w:val="Emphasis"/>
        </w:rPr>
        <w:t>) and “politics</w:t>
      </w:r>
      <w:r w:rsidRPr="004B69A6">
        <w:rPr>
          <w:u w:val="single"/>
        </w:rPr>
        <w:t xml:space="preserve">” (practices, discourse) </w:t>
      </w:r>
      <w:r w:rsidRPr="004B69A6">
        <w:rPr>
          <w:rStyle w:val="Emphasis"/>
        </w:rPr>
        <w:t>disappear from world politics</w:t>
      </w:r>
      <w:r w:rsidRPr="004B69A6">
        <w:rPr>
          <w:u w:val="single"/>
        </w:rPr>
        <w:t xml:space="preserve"> (Agathangelou 1997). Classical </w:t>
      </w:r>
      <w:r w:rsidRPr="004B69A6">
        <w:rPr>
          <w:rStyle w:val="Emphasis"/>
        </w:rPr>
        <w:t>liberals like Kant</w:t>
      </w:r>
      <w:r w:rsidRPr="004B69A6">
        <w:rPr>
          <w:u w:val="single"/>
        </w:rPr>
        <w:t>, Locke, and Woodrow Wilson, for instance, advocated a legally-based “perpetual peace,” “limited government,” and a “</w:t>
      </w:r>
      <w:r w:rsidRPr="004B69A6">
        <w:rPr>
          <w:rStyle w:val="Emphasis"/>
        </w:rPr>
        <w:t>league of nations” to forestall global warfare</w:t>
      </w:r>
      <w:r w:rsidRPr="004B69A6">
        <w:rPr>
          <w:u w:val="single"/>
        </w:rPr>
        <w:t xml:space="preserve"> that, by extension, </w:t>
      </w:r>
      <w:r w:rsidRPr="004B69A6">
        <w:rPr>
          <w:rStyle w:val="Emphasis"/>
        </w:rPr>
        <w:t>preserves the realist–liberal inter-state, commerce based system</w:t>
      </w:r>
      <w:r w:rsidRPr="004B69A6">
        <w:rPr>
          <w:u w:val="single"/>
        </w:rPr>
        <w:t>, in principle, if not in form. Similarly, contemporary liberals like Hedley Bull (1966) and David Held (1995) talk of an “international society” or “cosmopolitan democracy,” respectively, but without regard to the worldviews or participation of Others in these processes.</w:t>
      </w:r>
      <w:r w:rsidRPr="004B69A6">
        <w:rPr>
          <w:sz w:val="10"/>
        </w:rPr>
        <w:t> Today, liberalism reinvents itself into a new family of arguments labeled neoliberalism. Without losing the liberal logic of public vs private, individual vs collective, Self vs Other, neoliberalism professes good intentions for the masses while complying with elite demands for new ideas for and methods of preserving colonial–patriarchal–capitalist structures and their necessary subjectivities. Take the treatment of “third-world” women, for example. Liberal and standpoint feminists end up colluding morally and politically when they seek to “protect” brown women from brown men by helping them become more like “white” women. Still, nothing is what it seems. As we see below, mater liberalism and daughter neoliberalism each has sought to convert Others with missionary zeal but ended up, instead, with hybrid progeny. The good daughters of the House of IR exhibit wonderful caretaking traits. Neoliberals seem to have resolved the realist dilemma.8 Economic “interdependence” (Keohane and Nye 2000) and its institutional preference for negotiation and continuity, they argue, account for “cooperation under anarchy” (Keohane 1984). That is, market relations raise the transaction costs of conﬂict. Indeed, neoliberalism sets the market as the arbiter of all social relations. It posits that corporate growth generates wealth, employment, and prosperity – all the necessary ingredients for social order, with limited government interference to boot. That these strategies also extend US interests, norms, and practices – i.e., a hegemonic regime (Stein 1984) – is but a subsidiary consideration. Neoliberalism turns realism’s hegemonic stability theory into a user-friendly manual for happy, consumer-based management. Gender contestations within global capitalist crises push neoliberalism to update itself. For this reason, neoliberals ﬁnd sister-solidarity with standpoint feminists (Keohane 1989). The latter propose that “strong” objectivity would pertain when the “standpoints” of various identities, especially those that have been excluded or marginalized (e.g., black women), are taken into account (Harding 1991). Of course, tensions strain any sibling relationship (Tickner 1997). But neoliberals partner comfortably with standpoint feminists by appropriating the latter for speciﬁc capitalist institutions and practices. For instance, neoliberals claim an interest in promoting a “network view that emphasizes how institutions could promote lateral co-operation among organized entities, states, or otherwise . . .” (Keohane 1989: 248). Standpoint feminism, as one neoliberal describes it, seems the perfect wife/mother/hostess: it offers a “conceptual” approach to IR that emphasizes “power as the ability to act in concert,” allowing for “collaborat[ion] [in the face of] collective problems . . . [and] purposeful human action and subjectivity in creating new conditions of life . . . stressing connectedness, and obligations to other inhabitants of planet earth . . .” (Keohane 1989: 245–251).9 But where is gender analysis itself? Neoliberals and IR standpoint feminists tend to equate “gender” with “women” (Carpenter 2002). This conﬂation elides the role of men, masculinity, and patriarchy in the formation of gender in social relations of power. In deﬁning gender normatively (“what is appropriate or useful, what is not”), they grant power to some agents – “good girls” (Weber 1994) – who can police or mediate capitalist relations for others. Martha Nussbaum’s “capabilities approach” offers one such example. Her focus on capabilities shifts governmental action from what individuals should think or do (which would amount to tyranny) to how they can accomplish a more fulﬁlling life.10 Once society provides individuals with the basic infrastructure to make choices, Nussbaum assures us, “the stage is fully set” for an independent, well-informed, fulﬁlled life; the “choice is up to them,” she asserts (Nussbaum 1999: 45). In particular, she proposes, the capabilities approach would free “third world” women of the “shackles” of their thousand-year old traditions and beliefs (Nussbaum 2000), as if these have nothing to do with contemporary relations and forces of power. Nussbaum’s logic echoes an earlier era of missionary authoritarianism. Insisting on the liberal norms of “personhood, autonomy, rights, dignity, self-respect” (Nussbaum 1999: 56) as a universal good, Nussbaum does not consider their interactions with other norms, values, practices, histories, and institutions. She refers to a group of feminists in China who reject Confucianism in favor of the liberal norm of human rights, thereby highlighting liberal feminism’s international signiﬁcance. “What is East and what is West?” she asks rhetorically (Nussbaum 1999: 9). Not once, though, does Nussbaum consider the possibility that liberal theorists could beneﬁt from other philosophical traditions, including Confucianism.11 Nor does Nussbaum acknowledge her own adherence to a thousand-year-old tradition: i.e., what she claims to be Aristotelian logic. Because Nussbaum sees “third-world traditions,” particularly in their patriarchal form, as obstacles to the full realization of personhood through choice, she implicitly rationalizes their dismissal (to put it mildly) or extinction (to put it more harshly). This “civilizing mission,” Gayatri Spivak reminds us, is an old, colonial tale that does not bear retelling (Spivak 1999). Nussbaum never reﬂects on her privileged, masculinized position as a highly-educated, highly-paid white woman from the US talking to “poor women” in India or China subjected to “outdated patriarchies.” Not only does she appropriate the knowledge of these women, which is passed on at great risk and acquired through lifetimes of physical, mental, and emotional labor, but she also makes them the object of her writing and politics. Still, Nussbaum pities them for not being “free” or “rich” enough to speak.12 Ambivalence bedevils this colonial logic. Stoler’s tale of white women in the colonies could well substitute for the liberal, caretaking daughters of the House of IR: “Charged with guarding cultural norms, [these good daughters] were instrumental in promoting [the House of IR]. But it was partly at their own expense, for on this issue they were to be almost as closely policed as [the Other]” (Stoler 2002: 60). For this reason, while neoliberalism, liberal feminism, and standpoint feminism may ﬁnd social and political emancipation appealing and a seeming basis for solidarity with the Other, they are bound, nonetheless, to the dictates of the House of IR. In the House of IR, the Other refers to non-Western, non-white sources of knowledge, traditions, or worlds. These may be smuggled in as “servants” or “wards” of the House but otherwise not recognized as legitimate subjects, knowledges, and/or worlds in their own right. Such alienation does not allow the House to formalize connections between and among different producers of knowledge, although informal cross-fertilizations ﬂourish even from the most unexpected sources. One “delegitimized ward” (D-ward), Asian capitalism, results from mater liberalism’s consummation with the Confucian world-order during the nineteenth and twentieth centuries. The “delegitimized twins” (D-Twins), peripheral and transitional economies, come from neoliberalism’s contestations and struggles with socialism in the late twentieth and early twenty-ﬁrst centuries. The same applies to the “delegitimized terrorist” (D-Terrorist), al Qaeda, and its relations with neoliberalism, especially since the Soviet occupation of Afghanistan in the 1980s. Detailed descriptions of each follow below but we come by way of the legitimate heirs of the House of IR, beginning with neorealism. </w:t>
      </w:r>
      <w:r w:rsidRPr="004B69A6">
        <w:rPr>
          <w:rStyle w:val="Emphasis"/>
        </w:rPr>
        <w:t>Son #1 intrigues the most. Heir apparent to the House of IR, neorealism springs not from the union of realism and liberalism but an open affair between realism and its gold-digging neighbor, economics. Mistress of her own house but impatient with opportunistic ambitions, economics merges almost giddily with realism to produce neorealism. Waltz (1979), for instance, constructs the international system as a market and states as individual ﬁrms</w:t>
      </w:r>
      <w:r w:rsidRPr="004B69A6">
        <w:rPr>
          <w:u w:val="single"/>
        </w:rPr>
        <w:t xml:space="preserve">, </w:t>
      </w:r>
      <w:r w:rsidRPr="004B69A6">
        <w:rPr>
          <w:rStyle w:val="Emphasis"/>
        </w:rPr>
        <w:t>magically accounting for “orde</w:t>
      </w:r>
      <w:r w:rsidRPr="004B69A6">
        <w:rPr>
          <w:u w:val="single"/>
        </w:rPr>
        <w:t xml:space="preserve">r”13 </w:t>
      </w:r>
      <w:r w:rsidRPr="004B69A6">
        <w:rPr>
          <w:rStyle w:val="Emphasis"/>
        </w:rPr>
        <w:t>without an “orderer”</w:t>
      </w:r>
      <w:r w:rsidRPr="004B69A6">
        <w:rPr>
          <w:u w:val="single"/>
        </w:rPr>
        <w:t>14 in an international system that is posited, a priori, as anarchical. On this basis, Waltz infers that only great powers matter since they alone account for change and consequence in world politics. Similarly, neorealists and their cousins, rational choicers, have stormed the House of IR. Like Jimmy Cagney’s dying psycho gangster in White Heat (1949), they crow manically: “Look, Ma, I made it! Top of the world!” </w:t>
      </w:r>
      <w:r w:rsidRPr="00733B9E">
        <w:rPr>
          <w:rStyle w:val="Emphasis"/>
          <w:highlight w:val="cyan"/>
        </w:rPr>
        <w:t>They ﬁnd no contradiction in denying legitimacy and rights to others</w:t>
      </w:r>
      <w:r w:rsidRPr="00733B9E">
        <w:rPr>
          <w:highlight w:val="cyan"/>
          <w:u w:val="single"/>
        </w:rPr>
        <w:t>,</w:t>
      </w:r>
      <w:r w:rsidRPr="004B69A6">
        <w:rPr>
          <w:u w:val="single"/>
        </w:rPr>
        <w:t xml:space="preserve"> be these </w:t>
      </w:r>
      <w:r w:rsidRPr="00733B9E">
        <w:rPr>
          <w:rStyle w:val="Emphasis"/>
          <w:highlight w:val="cyan"/>
        </w:rPr>
        <w:t>in</w:t>
      </w:r>
      <w:r w:rsidRPr="004B69A6">
        <w:rPr>
          <w:u w:val="single"/>
        </w:rPr>
        <w:t xml:space="preserve">volving </w:t>
      </w:r>
      <w:r w:rsidRPr="00733B9E">
        <w:rPr>
          <w:rStyle w:val="Emphasis"/>
          <w:highlight w:val="cyan"/>
        </w:rPr>
        <w:t>intellectual debate</w:t>
      </w:r>
      <w:r w:rsidRPr="004B69A6">
        <w:rPr>
          <w:rStyle w:val="Emphasis"/>
        </w:rPr>
        <w:t>,1</w:t>
      </w:r>
      <w:r w:rsidRPr="004B69A6">
        <w:rPr>
          <w:u w:val="single"/>
        </w:rPr>
        <w:t>5 hiring/promotion/grants,16 or publications,17 </w:t>
      </w:r>
      <w:r w:rsidRPr="00733B9E">
        <w:rPr>
          <w:rStyle w:val="Emphasis"/>
          <w:highlight w:val="cyan"/>
        </w:rPr>
        <w:t>while failing to deliver on their own golden</w:t>
      </w:r>
      <w:r w:rsidRPr="004B69A6">
        <w:rPr>
          <w:rStyle w:val="Emphasis"/>
        </w:rPr>
        <w:t xml:space="preserve"> </w:t>
      </w:r>
      <w:r w:rsidRPr="00733B9E">
        <w:rPr>
          <w:rStyle w:val="Emphasis"/>
          <w:highlight w:val="cyan"/>
        </w:rPr>
        <w:t>promises of,</w:t>
      </w:r>
      <w:r w:rsidRPr="004B69A6">
        <w:rPr>
          <w:u w:val="single"/>
        </w:rPr>
        <w:t> among others, </w:t>
      </w:r>
      <w:r w:rsidRPr="004B69A6">
        <w:rPr>
          <w:rStyle w:val="Emphasis"/>
        </w:rPr>
        <w:t>“</w:t>
      </w:r>
      <w:r w:rsidRPr="00733B9E">
        <w:rPr>
          <w:rStyle w:val="Emphasis"/>
          <w:highlight w:val="cyan"/>
        </w:rPr>
        <w:t>prediction,”</w:t>
      </w:r>
      <w:r w:rsidRPr="00733B9E">
        <w:rPr>
          <w:highlight w:val="cyan"/>
          <w:u w:val="single"/>
        </w:rPr>
        <w:t xml:space="preserve"> “law-like”</w:t>
      </w:r>
      <w:r w:rsidRPr="004B69A6">
        <w:rPr>
          <w:u w:val="single"/>
        </w:rPr>
        <w:t xml:space="preserve"> regularities</w:t>
      </w:r>
      <w:r w:rsidRPr="00733B9E">
        <w:rPr>
          <w:highlight w:val="cyan"/>
          <w:u w:val="single"/>
        </w:rPr>
        <w:t xml:space="preserve">, </w:t>
      </w:r>
      <w:r w:rsidRPr="00733B9E">
        <w:rPr>
          <w:rStyle w:val="Emphasis"/>
          <w:highlight w:val="cyan"/>
        </w:rPr>
        <w:t>and “causal explanations</w:t>
      </w:r>
      <w:r w:rsidRPr="00733B9E">
        <w:rPr>
          <w:highlight w:val="cyan"/>
          <w:u w:val="single"/>
        </w:rPr>
        <w:t>” (</w:t>
      </w:r>
      <w:r w:rsidRPr="004B69A6">
        <w:rPr>
          <w:u w:val="single"/>
        </w:rPr>
        <w:t>Green and Shapiro 1994). Yet neorealists remain insecure. </w:t>
      </w:r>
      <w:r w:rsidRPr="00733B9E">
        <w:rPr>
          <w:highlight w:val="cyan"/>
          <w:u w:val="single"/>
        </w:rPr>
        <w:t xml:space="preserve">Their own </w:t>
      </w:r>
      <w:r w:rsidRPr="00733B9E">
        <w:rPr>
          <w:rStyle w:val="Emphasis"/>
          <w:highlight w:val="cyan"/>
        </w:rPr>
        <w:t>zero-sum logic induces a paranoid</w:t>
      </w:r>
      <w:r w:rsidRPr="00733B9E">
        <w:rPr>
          <w:highlight w:val="cyan"/>
          <w:u w:val="single"/>
        </w:rPr>
        <w:t xml:space="preserve"> worldview that </w:t>
      </w:r>
      <w:r w:rsidRPr="00733B9E">
        <w:rPr>
          <w:rStyle w:val="Emphasis"/>
          <w:highlight w:val="cyan"/>
        </w:rPr>
        <w:t>treats Others as competition only for legitimacy and resources</w:t>
      </w:r>
      <w:r w:rsidRPr="004B69A6">
        <w:rPr>
          <w:u w:val="single"/>
        </w:rPr>
        <w:t> – in this case, in the House of IR. As Stoler notes for colonial governance in southeast Asia, “it was not the progeny of [crosscategory] unions who were problematic but the possibility that they might be recognized as heirs to a European inheritance . . .” (Stoler 2002: 3</w:t>
      </w:r>
      <w:r w:rsidRPr="00F50D94">
        <w:rPr>
          <w:u w:val="single"/>
        </w:rPr>
        <w:t>9). For this reason, tensions between neorealism and the other progeny of the House of IR remain severe.</w:t>
      </w:r>
      <w:r w:rsidRPr="00F50D94">
        <w:rPr>
          <w:sz w:val="10"/>
        </w:rPr>
        <w:t> </w:t>
      </w:r>
    </w:p>
    <w:p w14:paraId="3CDCBA68" w14:textId="77777777" w:rsidR="00B967AD" w:rsidRDefault="00B967AD" w:rsidP="00B967AD">
      <w:pPr>
        <w:pStyle w:val="Heading4"/>
      </w:pPr>
      <w:r>
        <w:t>There is something silly about the special designation of bargaining rights only in the United States, right? Where is the bargaining for the end of Isreal’s occupation of Palestine? Where is the bargaining to end Russia’s imperial ambition? What about the subtle imperialist framework of forced neoliberalism on the global south? How do we bargain for against that??</w:t>
      </w:r>
    </w:p>
    <w:p w14:paraId="7AE7FD1F" w14:textId="77777777" w:rsidR="00B967AD" w:rsidRDefault="00B967AD" w:rsidP="00B967AD">
      <w:pPr>
        <w:pStyle w:val="Heading4"/>
      </w:pPr>
      <w:r>
        <w:t xml:space="preserve">I mean, look what happens when yall submit to bargaining rights. </w:t>
      </w:r>
    </w:p>
    <w:p w14:paraId="30E68A32" w14:textId="77777777" w:rsidR="00B967AD" w:rsidRPr="00F804F5" w:rsidRDefault="00B967AD" w:rsidP="00B967AD">
      <w:pPr>
        <w:pStyle w:val="Heading4"/>
        <w:rPr>
          <w:u w:val="single"/>
        </w:rPr>
      </w:pPr>
      <w:r>
        <w:t xml:space="preserve">An </w:t>
      </w:r>
      <w:r w:rsidRPr="00CD5548">
        <w:rPr>
          <w:u w:val="single"/>
        </w:rPr>
        <w:t>imperial death march</w:t>
      </w:r>
      <w:r>
        <w:t xml:space="preserve"> and </w:t>
      </w:r>
      <w:r>
        <w:rPr>
          <w:u w:val="single"/>
        </w:rPr>
        <w:t xml:space="preserve">another counter insurgent formation. </w:t>
      </w:r>
    </w:p>
    <w:p w14:paraId="1750646D" w14:textId="77777777" w:rsidR="00B967AD" w:rsidRPr="00CD5548" w:rsidRDefault="00B967AD" w:rsidP="00B967AD">
      <w:bookmarkStart w:id="0" w:name="_Hlk211456514"/>
      <w:r w:rsidRPr="00CD5548">
        <w:rPr>
          <w:rStyle w:val="Style13ptBold"/>
        </w:rPr>
        <w:t>Moufawad-Paul</w:t>
      </w:r>
      <w:r>
        <w:rPr>
          <w:rStyle w:val="Style13ptBold"/>
        </w:rPr>
        <w:t xml:space="preserve"> ’</w:t>
      </w:r>
      <w:r w:rsidRPr="00CD5548">
        <w:rPr>
          <w:rStyle w:val="Style13ptBold"/>
        </w:rPr>
        <w:t>22</w:t>
      </w:r>
      <w:r>
        <w:rPr>
          <w:rStyle w:val="Style13ptBold"/>
        </w:rPr>
        <w:t xml:space="preserve"> </w:t>
      </w:r>
      <w:r>
        <w:t xml:space="preserve">[J., Prof. Philosophy @ York U (Canada): “Afterword” in </w:t>
      </w:r>
      <w:r>
        <w:rPr>
          <w:u w:val="single"/>
        </w:rPr>
        <w:t>Politics In Command: A Taxonomy of Economism</w:t>
      </w:r>
      <w:r>
        <w:t xml:space="preserve"> (Foreign Languages Press, 2022). ISBN: 978-2-493844-37-8]//AD</w:t>
      </w:r>
    </w:p>
    <w:p w14:paraId="02296F49" w14:textId="77777777" w:rsidR="00B967AD" w:rsidRDefault="00B967AD" w:rsidP="00B967AD">
      <w:pPr>
        <w:rPr>
          <w:rStyle w:val="Emphasis"/>
        </w:rPr>
      </w:pPr>
      <w:r w:rsidRPr="001A05DF">
        <w:rPr>
          <w:sz w:val="16"/>
        </w:rPr>
        <w:t xml:space="preserve">I have already outlined </w:t>
      </w:r>
      <w:r w:rsidRPr="00F779EC">
        <w:rPr>
          <w:sz w:val="16"/>
        </w:rPr>
        <w:t xml:space="preserve">some of these mechanical understandings of class, along with their limitations, that have been revalorized since the crisis of 2008. </w:t>
      </w:r>
      <w:r w:rsidRPr="00F779EC">
        <w:rPr>
          <w:rStyle w:val="StyleUnderline"/>
        </w:rPr>
        <w:t>The danger</w:t>
      </w:r>
      <w:r w:rsidRPr="00F779EC">
        <w:rPr>
          <w:sz w:val="16"/>
        </w:rPr>
        <w:t xml:space="preserve">, then, </w:t>
      </w:r>
      <w:r w:rsidRPr="00F779EC">
        <w:rPr>
          <w:rStyle w:val="StyleUnderline"/>
        </w:rPr>
        <w:t>is that the</w:t>
      </w:r>
      <w:r w:rsidRPr="00F779EC">
        <w:rPr>
          <w:sz w:val="16"/>
        </w:rPr>
        <w:t xml:space="preserve"> necessary </w:t>
      </w:r>
      <w:r w:rsidRPr="00F779EC">
        <w:rPr>
          <w:rStyle w:val="StyleUnderline"/>
        </w:rPr>
        <w:t>return to</w:t>
      </w:r>
      <w:r w:rsidRPr="00F779EC">
        <w:rPr>
          <w:sz w:val="16"/>
        </w:rPr>
        <w:t xml:space="preserve"> the notion of class and </w:t>
      </w:r>
      <w:r w:rsidRPr="00F779EC">
        <w:rPr>
          <w:rStyle w:val="StyleUnderline"/>
        </w:rPr>
        <w:t xml:space="preserve">class struggle will also be a return to the </w:t>
      </w:r>
      <w:r w:rsidRPr="00733B9E">
        <w:rPr>
          <w:rStyle w:val="Emphasis"/>
          <w:highlight w:val="cyan"/>
        </w:rPr>
        <w:t>workerist class essentialism</w:t>
      </w:r>
      <w:r w:rsidRPr="00F779EC">
        <w:rPr>
          <w:sz w:val="16"/>
        </w:rPr>
        <w:t xml:space="preserve"> </w:t>
      </w:r>
      <w:r w:rsidRPr="00F779EC">
        <w:rPr>
          <w:rStyle w:val="StyleUnderline"/>
        </w:rPr>
        <w:t>that fails to grasp the ways that</w:t>
      </w:r>
      <w:r w:rsidRPr="00F779EC">
        <w:rPr>
          <w:sz w:val="16"/>
        </w:rPr>
        <w:t xml:space="preserve"> class and class struggle are articulated according to various sites of oppression and marginalization. For example, the years marking the Standing Rock uprising of 2016 and the Wet’suwet’en uprisings of 2019/2020 should have taught us how </w:t>
      </w:r>
      <w:r w:rsidRPr="00F779EC">
        <w:rPr>
          <w:rStyle w:val="StyleUnderline"/>
        </w:rPr>
        <w:t>class struggle</w:t>
      </w:r>
      <w:r w:rsidRPr="00F779EC">
        <w:rPr>
          <w:sz w:val="16"/>
        </w:rPr>
        <w:t xml:space="preserve"> in two of the most powerful capitalist nations—the US and Canada—</w:t>
      </w:r>
      <w:r w:rsidRPr="00733B9E">
        <w:rPr>
          <w:rStyle w:val="StyleUnderline"/>
          <w:highlight w:val="cyan"/>
        </w:rPr>
        <w:t xml:space="preserve">is </w:t>
      </w:r>
      <w:r w:rsidRPr="00733B9E">
        <w:rPr>
          <w:rStyle w:val="Emphasis"/>
          <w:highlight w:val="cyan"/>
        </w:rPr>
        <w:t>co-determined by struggles around colonial power</w:t>
      </w:r>
      <w:r w:rsidRPr="00F779EC">
        <w:rPr>
          <w:sz w:val="16"/>
        </w:rPr>
        <w:t xml:space="preserve">, since both are also settler-colonial formations: they are settler-capitalist nation-states. As Frantz Fanon asserts, </w:t>
      </w:r>
      <w:r w:rsidRPr="00F779EC">
        <w:rPr>
          <w:rStyle w:val="StyleUnderline"/>
        </w:rPr>
        <w:t>“a colonial country is a racist country”</w:t>
      </w:r>
      <w:r w:rsidRPr="00F779EC">
        <w:rPr>
          <w:sz w:val="16"/>
        </w:rPr>
        <w:t xml:space="preserve">265 </w:t>
      </w:r>
      <w:r w:rsidRPr="00F779EC">
        <w:rPr>
          <w:rStyle w:val="StyleUnderline"/>
        </w:rPr>
        <w:t xml:space="preserve">which “is why Marxist analysis [of class] should </w:t>
      </w:r>
      <w:r w:rsidRPr="00F779EC">
        <w:rPr>
          <w:rStyle w:val="Emphasis"/>
        </w:rPr>
        <w:t>always</w:t>
      </w:r>
      <w:r w:rsidRPr="00F779EC">
        <w:rPr>
          <w:rStyle w:val="StyleUnderline"/>
        </w:rPr>
        <w:t xml:space="preserve"> be</w:t>
      </w:r>
      <w:r w:rsidRPr="00F779EC">
        <w:rPr>
          <w:sz w:val="16"/>
        </w:rPr>
        <w:t xml:space="preserve"> slightly </w:t>
      </w:r>
      <w:r w:rsidRPr="00F779EC">
        <w:rPr>
          <w:rStyle w:val="Emphasis"/>
        </w:rPr>
        <w:t>stretched</w:t>
      </w:r>
      <w:r w:rsidRPr="00F779EC">
        <w:rPr>
          <w:rStyle w:val="StyleUnderline"/>
        </w:rPr>
        <w:t xml:space="preserve"> every time we have to do with the colonial problem.”</w:t>
      </w:r>
      <w:r w:rsidRPr="00F779EC">
        <w:rPr>
          <w:sz w:val="16"/>
        </w:rPr>
        <w:t xml:space="preserve">266 Hence </w:t>
      </w:r>
      <w:r w:rsidRPr="00733B9E">
        <w:rPr>
          <w:rStyle w:val="Emphasis"/>
          <w:highlight w:val="cyan"/>
        </w:rPr>
        <w:t>Standing Rock</w:t>
      </w:r>
      <w:r w:rsidRPr="00733B9E">
        <w:rPr>
          <w:rStyle w:val="StyleUnderline"/>
          <w:highlight w:val="cyan"/>
        </w:rPr>
        <w:t>,</w:t>
      </w:r>
      <w:r w:rsidRPr="00F779EC">
        <w:rPr>
          <w:rStyle w:val="StyleUnderline"/>
        </w:rPr>
        <w:t xml:space="preserve"> </w:t>
      </w:r>
      <w:r w:rsidRPr="00733B9E">
        <w:rPr>
          <w:rStyle w:val="Emphasis"/>
          <w:highlight w:val="cyan"/>
        </w:rPr>
        <w:t>Wet’suwet’en</w:t>
      </w:r>
      <w:r w:rsidRPr="00733B9E">
        <w:rPr>
          <w:rStyle w:val="StyleUnderline"/>
          <w:highlight w:val="cyan"/>
        </w:rPr>
        <w:t xml:space="preserve">, the </w:t>
      </w:r>
      <w:r w:rsidRPr="00733B9E">
        <w:rPr>
          <w:rStyle w:val="Emphasis"/>
          <w:highlight w:val="cyan"/>
        </w:rPr>
        <w:t>Mi’kmaq resistance</w:t>
      </w:r>
      <w:r w:rsidRPr="00F779EC">
        <w:rPr>
          <w:rStyle w:val="Emphasis"/>
        </w:rPr>
        <w:t xml:space="preserve"> to settler fishers</w:t>
      </w:r>
      <w:r w:rsidRPr="00CD5548">
        <w:rPr>
          <w:rStyle w:val="StyleUnderline"/>
        </w:rPr>
        <w:t xml:space="preserve">, and </w:t>
      </w:r>
      <w:r w:rsidRPr="00CD5548">
        <w:rPr>
          <w:rStyle w:val="Emphasis"/>
        </w:rPr>
        <w:t>other similar uprisings</w:t>
      </w:r>
      <w:r w:rsidRPr="001A05DF">
        <w:rPr>
          <w:sz w:val="16"/>
        </w:rPr>
        <w:t xml:space="preserve"> demonstrate how struggles for self-determination within settler-capitalist formations intersect and influence class struggle in ways that are both negatively and positively meaningful. Such struggles are negatively meaningful because they </w:t>
      </w:r>
      <w:r w:rsidRPr="00733B9E">
        <w:rPr>
          <w:rStyle w:val="Emphasis"/>
          <w:highlight w:val="cyan"/>
        </w:rPr>
        <w:t>reveal antagonistic relations within the working class.</w:t>
      </w:r>
      <w:r w:rsidRPr="001A05DF">
        <w:rPr>
          <w:sz w:val="16"/>
        </w:rPr>
        <w:t xml:space="preserve"> </w:t>
      </w:r>
      <w:r w:rsidRPr="006E67B5">
        <w:rPr>
          <w:rStyle w:val="StyleUnderline"/>
        </w:rPr>
        <w:t>Elements of the settler working class,</w:t>
      </w:r>
      <w:r w:rsidRPr="006E67B5">
        <w:rPr>
          <w:sz w:val="16"/>
        </w:rPr>
        <w:t xml:space="preserve">267 largely </w:t>
      </w:r>
      <w:r w:rsidRPr="006E67B5">
        <w:rPr>
          <w:rStyle w:val="StyleUnderline"/>
        </w:rPr>
        <w:t xml:space="preserve">formed by the </w:t>
      </w:r>
      <w:r w:rsidRPr="006E67B5">
        <w:rPr>
          <w:rStyle w:val="Emphasis"/>
        </w:rPr>
        <w:t>labour aristocracy</w:t>
      </w:r>
      <w:r w:rsidRPr="006E67B5">
        <w:rPr>
          <w:rStyle w:val="StyleUnderline"/>
        </w:rPr>
        <w:t xml:space="preserve"> and the general state of economism, are</w:t>
      </w:r>
      <w:r w:rsidRPr="006E67B5">
        <w:rPr>
          <w:sz w:val="16"/>
        </w:rPr>
        <w:t xml:space="preserve"> usually </w:t>
      </w:r>
      <w:r w:rsidRPr="006E67B5">
        <w:rPr>
          <w:rStyle w:val="Emphasis"/>
        </w:rPr>
        <w:t>turned against these uprisings</w:t>
      </w:r>
      <w:r w:rsidRPr="006E67B5">
        <w:rPr>
          <w:sz w:val="16"/>
        </w:rPr>
        <w:t xml:space="preserve"> </w:t>
      </w:r>
      <w:r w:rsidRPr="006E67B5">
        <w:rPr>
          <w:rStyle w:val="StyleUnderline"/>
        </w:rPr>
        <w:t>and</w:t>
      </w:r>
      <w:r w:rsidRPr="006E67B5">
        <w:rPr>
          <w:sz w:val="16"/>
        </w:rPr>
        <w:t xml:space="preserve"> thus </w:t>
      </w:r>
      <w:r w:rsidRPr="006E67B5">
        <w:rPr>
          <w:rStyle w:val="StyleUnderline"/>
        </w:rPr>
        <w:t>demonstrate how</w:t>
      </w:r>
      <w:r w:rsidRPr="001A05DF">
        <w:rPr>
          <w:sz w:val="16"/>
        </w:rPr>
        <w:t xml:space="preserve"> a strata of </w:t>
      </w:r>
      <w:r w:rsidRPr="00733B9E">
        <w:rPr>
          <w:rStyle w:val="Emphasis"/>
          <w:highlight w:val="cyan"/>
        </w:rPr>
        <w:t>the working class in settler-capitalist formations benefit from colonial predation.</w:t>
      </w:r>
      <w:r>
        <w:rPr>
          <w:rStyle w:val="Emphasis"/>
        </w:rPr>
        <w:t xml:space="preserve"> </w:t>
      </w:r>
      <w:r w:rsidRPr="00CD5548">
        <w:rPr>
          <w:rStyle w:val="Emphasis"/>
        </w:rPr>
        <w:t>***FOOTNOTE 267 STARTS HERE***</w:t>
      </w:r>
      <w:r>
        <w:rPr>
          <w:rStyle w:val="Emphasis"/>
        </w:rPr>
        <w:t xml:space="preserve"> </w:t>
      </w:r>
      <w:r w:rsidRPr="001A05DF">
        <w:rPr>
          <w:rStyle w:val="StyleUnderline"/>
        </w:rPr>
        <w:t>In settler capitalist social</w:t>
      </w:r>
      <w:r w:rsidRPr="00CD5548">
        <w:rPr>
          <w:rStyle w:val="StyleUnderline"/>
        </w:rPr>
        <w:t xml:space="preserve"> formations</w:t>
      </w:r>
      <w:r w:rsidRPr="00D260CD">
        <w:rPr>
          <w:rStyle w:val="StyleUnderline"/>
        </w:rPr>
        <w:t>, the working class</w:t>
      </w:r>
      <w:r w:rsidRPr="00D260CD">
        <w:rPr>
          <w:sz w:val="16"/>
        </w:rPr>
        <w:t xml:space="preserve"> as a whole </w:t>
      </w:r>
      <w:r w:rsidRPr="00D260CD">
        <w:rPr>
          <w:rStyle w:val="Emphasis"/>
        </w:rPr>
        <w:t xml:space="preserve">is </w:t>
      </w:r>
      <w:r w:rsidRPr="00733B9E">
        <w:rPr>
          <w:rStyle w:val="Emphasis"/>
          <w:highlight w:val="cyan"/>
        </w:rPr>
        <w:t>structurally built into settler-colonialism</w:t>
      </w:r>
      <w:r w:rsidRPr="00733B9E">
        <w:rPr>
          <w:sz w:val="16"/>
          <w:highlight w:val="cyan"/>
        </w:rPr>
        <w:t xml:space="preserve"> </w:t>
      </w:r>
      <w:r w:rsidRPr="00733B9E">
        <w:rPr>
          <w:rStyle w:val="StyleUnderline"/>
          <w:highlight w:val="cyan"/>
        </w:rPr>
        <w:t>and</w:t>
      </w:r>
      <w:r w:rsidRPr="00D260CD">
        <w:rPr>
          <w:sz w:val="16"/>
        </w:rPr>
        <w:t xml:space="preserve"> </w:t>
      </w:r>
      <w:r w:rsidRPr="00733B9E">
        <w:rPr>
          <w:rStyle w:val="Emphasis"/>
          <w:highlight w:val="cyan"/>
        </w:rPr>
        <w:t>exists institutionally on top of colonized nations</w:t>
      </w:r>
      <w:r w:rsidRPr="00CD5548">
        <w:rPr>
          <w:rStyle w:val="StyleUnderline"/>
        </w:rPr>
        <w:t xml:space="preserve">. </w:t>
      </w:r>
      <w:r w:rsidRPr="001A05DF">
        <w:rPr>
          <w:sz w:val="16"/>
        </w:rPr>
        <w:t xml:space="preserve">Although this does not bar members from colonized populations from being part of the working class (they are, and are often in the lower strata of this class) it does mean (as Fanon and those within the anticolonial tradition teach us) that the working-class movement is deformed by settler capitalism. </w:t>
      </w:r>
      <w:r w:rsidRPr="00617253">
        <w:rPr>
          <w:rStyle w:val="StyleUnderline"/>
        </w:rPr>
        <w:t xml:space="preserve">More to the </w:t>
      </w:r>
      <w:r w:rsidRPr="00F779EC">
        <w:rPr>
          <w:rStyle w:val="StyleUnderline"/>
        </w:rPr>
        <w:t>point</w:t>
      </w:r>
      <w:r w:rsidRPr="00F779EC">
        <w:rPr>
          <w:sz w:val="16"/>
        </w:rPr>
        <w:t xml:space="preserve">, here, </w:t>
      </w:r>
      <w:r w:rsidRPr="00F779EC">
        <w:rPr>
          <w:rStyle w:val="StyleUnderline"/>
        </w:rPr>
        <w:t xml:space="preserve">are those </w:t>
      </w:r>
      <w:r w:rsidRPr="00F779EC">
        <w:rPr>
          <w:rStyle w:val="Emphasis"/>
        </w:rPr>
        <w:t>elements of the working class who identify with the settler nation</w:t>
      </w:r>
      <w:r w:rsidRPr="00F779EC">
        <w:rPr>
          <w:sz w:val="16"/>
        </w:rPr>
        <w:t xml:space="preserve">, those who are consciously a “settler working class” because they identify with the colonizing nation. </w:t>
      </w:r>
      <w:r w:rsidRPr="00F779EC">
        <w:rPr>
          <w:rStyle w:val="StyleUnderline"/>
        </w:rPr>
        <w:t xml:space="preserve">In places such as the </w:t>
      </w:r>
      <w:r w:rsidRPr="00F779EC">
        <w:rPr>
          <w:rStyle w:val="Emphasis"/>
        </w:rPr>
        <w:t>US</w:t>
      </w:r>
      <w:r w:rsidRPr="00F779EC">
        <w:rPr>
          <w:sz w:val="16"/>
        </w:rPr>
        <w:t xml:space="preserve"> and Canada </w:t>
      </w:r>
      <w:r w:rsidRPr="00F779EC">
        <w:rPr>
          <w:rStyle w:val="StyleUnderline"/>
        </w:rPr>
        <w:t xml:space="preserve">members of this working class faction are largely white, but other arrivants who are not part of the white settlement of these societies may also ideologically identify with settlerism. </w:t>
      </w:r>
      <w:r w:rsidRPr="00F779EC">
        <w:rPr>
          <w:rStyle w:val="Emphasis"/>
        </w:rPr>
        <w:t xml:space="preserve">***FOOTNOTE 267 ENDS HERE*** </w:t>
      </w:r>
      <w:r w:rsidRPr="00F779EC">
        <w:rPr>
          <w:sz w:val="16"/>
        </w:rPr>
        <w:t>While such a revelation is unpleasant, it teaches us something important about class and class struggle—that politics matters. But these struggles are also positively meaningful because they pulled in advanced elements from the general working class—not only Indigenous and other racialized proletarians dispersed in cities and the reserve army of labour, but sometimes working-class allies from the white settler population as well</w:t>
      </w:r>
      <w:r w:rsidRPr="001A05DF">
        <w:rPr>
          <w:sz w:val="16"/>
        </w:rPr>
        <w:t>. Every such struggle thus reveals both antagonistic and non-antagonist contradictions.</w:t>
      </w:r>
      <w:r>
        <w:rPr>
          <w:sz w:val="16"/>
        </w:rPr>
        <w:t xml:space="preserve"> </w:t>
      </w:r>
      <w:r w:rsidRPr="00617253">
        <w:rPr>
          <w:rStyle w:val="StyleUnderline"/>
        </w:rPr>
        <w:t xml:space="preserve">The </w:t>
      </w:r>
      <w:r w:rsidRPr="007F4A4B">
        <w:rPr>
          <w:rStyle w:val="StyleUnderline"/>
        </w:rPr>
        <w:t>antagonistic contradictions these uprisings reveal amongst the working class</w:t>
      </w:r>
      <w:r w:rsidRPr="007F4A4B">
        <w:rPr>
          <w:sz w:val="16"/>
        </w:rPr>
        <w:t xml:space="preserve"> as a whole are instructive since they </w:t>
      </w:r>
      <w:r w:rsidRPr="00F779EC">
        <w:rPr>
          <w:rStyle w:val="StyleUnderline"/>
        </w:rPr>
        <w:t xml:space="preserve">demonstrate that </w:t>
      </w:r>
      <w:r w:rsidRPr="00F779EC">
        <w:rPr>
          <w:rStyle w:val="Emphasis"/>
        </w:rPr>
        <w:t>class struggle is not homogeneous</w:t>
      </w:r>
      <w:r w:rsidRPr="00F779EC">
        <w:rPr>
          <w:rStyle w:val="StyleUnderline"/>
        </w:rPr>
        <w:t xml:space="preserve">, that </w:t>
      </w:r>
      <w:r w:rsidRPr="00F779EC">
        <w:rPr>
          <w:rStyle w:val="Emphasis"/>
        </w:rPr>
        <w:t>lines of demarcation ought to be drawn, and that it is necessary to place politics above economistic conceptions of reality.</w:t>
      </w:r>
      <w:r w:rsidRPr="00F779EC">
        <w:rPr>
          <w:sz w:val="16"/>
        </w:rPr>
        <w:t xml:space="preserve"> </w:t>
      </w:r>
      <w:r w:rsidRPr="00F779EC">
        <w:rPr>
          <w:rStyle w:val="StyleUnderline"/>
        </w:rPr>
        <w:t>From</w:t>
      </w:r>
      <w:r w:rsidRPr="00F779EC">
        <w:rPr>
          <w:sz w:val="16"/>
        </w:rPr>
        <w:t xml:space="preserve"> the </w:t>
      </w:r>
      <w:r w:rsidRPr="00F779EC">
        <w:rPr>
          <w:rStyle w:val="Emphasis"/>
        </w:rPr>
        <w:t>workers hitching their retirement plans to the pipeline projects</w:t>
      </w:r>
      <w:r w:rsidRPr="00F779EC">
        <w:rPr>
          <w:sz w:val="16"/>
        </w:rPr>
        <w:t xml:space="preserve">; </w:t>
      </w:r>
      <w:r w:rsidRPr="00F779EC">
        <w:rPr>
          <w:rStyle w:val="StyleUnderline"/>
        </w:rPr>
        <w:t xml:space="preserve">to the </w:t>
      </w:r>
      <w:r w:rsidRPr="00F779EC">
        <w:rPr>
          <w:rStyle w:val="Emphasis"/>
        </w:rPr>
        <w:t>workers of the trains whose livelihood was disrupted by the blockades</w:t>
      </w:r>
      <w:r w:rsidRPr="00F779EC">
        <w:rPr>
          <w:sz w:val="16"/>
        </w:rPr>
        <w:t xml:space="preserve">; </w:t>
      </w:r>
      <w:r w:rsidRPr="00F779EC">
        <w:rPr>
          <w:rStyle w:val="StyleUnderline"/>
        </w:rPr>
        <w:t xml:space="preserve">to the </w:t>
      </w:r>
      <w:r w:rsidRPr="00F779EC">
        <w:rPr>
          <w:rStyle w:val="Emphasis"/>
        </w:rPr>
        <w:t>workers who</w:t>
      </w:r>
      <w:r w:rsidRPr="005309B8">
        <w:rPr>
          <w:rStyle w:val="Emphasis"/>
        </w:rPr>
        <w:t xml:space="preserve"> feel that street riots prevent them from making a living wage</w:t>
      </w:r>
      <w:r w:rsidRPr="00617253">
        <w:rPr>
          <w:rStyle w:val="StyleUnderline"/>
        </w:rPr>
        <w:t>.</w:t>
      </w:r>
      <w:r w:rsidRPr="001A05DF">
        <w:rPr>
          <w:sz w:val="16"/>
        </w:rPr>
        <w:t xml:space="preserve"> </w:t>
      </w:r>
      <w:r w:rsidRPr="00733B9E">
        <w:rPr>
          <w:rStyle w:val="StyleUnderline"/>
          <w:highlight w:val="cyan"/>
        </w:rPr>
        <w:t>The</w:t>
      </w:r>
      <w:r w:rsidRPr="001A05DF">
        <w:rPr>
          <w:sz w:val="16"/>
        </w:rPr>
        <w:t xml:space="preserve"> otherwise admirable </w:t>
      </w:r>
      <w:r w:rsidRPr="00733B9E">
        <w:rPr>
          <w:rStyle w:val="Emphasis"/>
          <w:highlight w:val="cyan"/>
        </w:rPr>
        <w:t>notion</w:t>
      </w:r>
      <w:r w:rsidRPr="00617253">
        <w:rPr>
          <w:rStyle w:val="StyleUnderline"/>
        </w:rPr>
        <w:t xml:space="preserve"> that </w:t>
      </w:r>
      <w:r w:rsidRPr="00733B9E">
        <w:rPr>
          <w:rStyle w:val="Emphasis"/>
          <w:highlight w:val="cyan"/>
        </w:rPr>
        <w:t>workers deserve</w:t>
      </w:r>
      <w:r w:rsidRPr="00617253">
        <w:rPr>
          <w:rStyle w:val="StyleUnderline"/>
        </w:rPr>
        <w:t xml:space="preserve"> </w:t>
      </w:r>
      <w:r w:rsidRPr="00733B9E">
        <w:rPr>
          <w:rStyle w:val="StyleUnderline"/>
          <w:highlight w:val="cyan"/>
        </w:rPr>
        <w:t>a job that can deliver</w:t>
      </w:r>
      <w:r w:rsidRPr="00BB62C4">
        <w:rPr>
          <w:rStyle w:val="StyleUnderline"/>
        </w:rPr>
        <w:t xml:space="preserve"> a </w:t>
      </w:r>
      <w:r w:rsidRPr="00BB62C4">
        <w:rPr>
          <w:rStyle w:val="Emphasis"/>
        </w:rPr>
        <w:t xml:space="preserve">living wage can be </w:t>
      </w:r>
      <w:r w:rsidRPr="00733B9E">
        <w:rPr>
          <w:rStyle w:val="Emphasis"/>
          <w:highlight w:val="cyan"/>
        </w:rPr>
        <w:t>distorted by settlerist logic: the right of such</w:t>
      </w:r>
      <w:r w:rsidRPr="00BB62C4">
        <w:rPr>
          <w:rStyle w:val="Emphasis"/>
        </w:rPr>
        <w:t xml:space="preserve"> a wage even </w:t>
      </w:r>
      <w:r w:rsidRPr="00733B9E">
        <w:rPr>
          <w:rStyle w:val="Emphasis"/>
          <w:highlight w:val="cyan"/>
        </w:rPr>
        <w:t>upon the backs of the colonized</w:t>
      </w:r>
      <w:r w:rsidRPr="00733B9E">
        <w:rPr>
          <w:rStyle w:val="StyleUnderline"/>
          <w:highlight w:val="cyan"/>
        </w:rPr>
        <w:t>,</w:t>
      </w:r>
      <w:r w:rsidRPr="00BB62C4">
        <w:rPr>
          <w:rStyle w:val="StyleUnderline"/>
        </w:rPr>
        <w:t xml:space="preserve"> </w:t>
      </w:r>
      <w:r w:rsidRPr="00733B9E">
        <w:rPr>
          <w:rStyle w:val="Emphasis"/>
          <w:highlight w:val="cyan"/>
        </w:rPr>
        <w:t>whose ranks</w:t>
      </w:r>
      <w:r w:rsidRPr="00BB62C4">
        <w:rPr>
          <w:rStyle w:val="Emphasis"/>
        </w:rPr>
        <w:t xml:space="preserve"> </w:t>
      </w:r>
      <w:r w:rsidRPr="00733B9E">
        <w:rPr>
          <w:rStyle w:val="Emphasis"/>
          <w:highlight w:val="cyan"/>
        </w:rPr>
        <w:t xml:space="preserve">included </w:t>
      </w:r>
      <w:r w:rsidRPr="00733B9E">
        <w:rPr>
          <w:rStyle w:val="Emphasis"/>
          <w:szCs w:val="28"/>
          <w:highlight w:val="cyan"/>
        </w:rPr>
        <w:t>more marginalized workers</w:t>
      </w:r>
      <w:r w:rsidRPr="00733B9E">
        <w:rPr>
          <w:rStyle w:val="StyleUnderline"/>
          <w:highlight w:val="cyan"/>
        </w:rPr>
        <w:t>.</w:t>
      </w:r>
      <w:r w:rsidRPr="00BB62C4">
        <w:rPr>
          <w:sz w:val="16"/>
        </w:rPr>
        <w:t xml:space="preserve"> </w:t>
      </w:r>
      <w:r w:rsidRPr="00BB62C4">
        <w:rPr>
          <w:rStyle w:val="StyleUnderline"/>
        </w:rPr>
        <w:t>The limits of economistic consciousness</w:t>
      </w:r>
      <w:r w:rsidRPr="00BB62C4">
        <w:rPr>
          <w:sz w:val="16"/>
        </w:rPr>
        <w:t>—that working-class struggle is merely the amelioration and sta</w:t>
      </w:r>
      <w:r w:rsidRPr="001A05DF">
        <w:rPr>
          <w:sz w:val="16"/>
        </w:rPr>
        <w:t>bility of the working class under capitalism—can</w:t>
      </w:r>
      <w:r w:rsidRPr="00617253">
        <w:rPr>
          <w:rStyle w:val="StyleUnderline"/>
        </w:rPr>
        <w:t xml:space="preserve"> thus become predatory.</w:t>
      </w:r>
      <w:r>
        <w:rPr>
          <w:rStyle w:val="StyleUnderline"/>
        </w:rPr>
        <w:t xml:space="preserve"> </w:t>
      </w:r>
      <w:r w:rsidRPr="001A05DF">
        <w:rPr>
          <w:sz w:val="16"/>
        </w:rPr>
        <w:t xml:space="preserve">The non-antagonistic contradictions of these uprisings are precisely what we should investigate when we think class and class struggle against the simplistic workerist accounts disparaged in this treatise. Those workers from settler backgrounds who might not fully understand settler-colonialism and may have somewhat different perspectives—but who declare solidarity on the level of human rights, a general understanding of morality, or even the recognition of a shared status of being workers—are workers who have some level of political understanding that transcends a settlerist economism. Future unity around national self-determination and decolonization is a live possibility with such allies, as it has been in the past. Indeed, such uprisings around national self-determination are precisely what Lenin, Stalin, Mao, Kaypakkaya, Mariategui, and others within the so-called “orthodox” Marxist camp have been telling us to pay attention to for over a century. In the past, political struggle in the Second Congress of the Third International resulted in an understanding of international solidarity with anti-colonial struggles for self-determination. Beyond these treatments of national self-determination, charted by authors such as Roxanne Dunbar-Ortiz in Indians of the Americas (1984), there is an entirely new “decolonial” literature that can teach us how to understand class struggle in relation to struggles against colonialism. </w:t>
      </w:r>
      <w:r w:rsidRPr="005C738E">
        <w:rPr>
          <w:rStyle w:val="StyleUnderline"/>
        </w:rPr>
        <w:t xml:space="preserve">We need to think class struggle </w:t>
      </w:r>
      <w:r w:rsidRPr="005C738E">
        <w:rPr>
          <w:rStyle w:val="Emphasis"/>
        </w:rPr>
        <w:t>beyond</w:t>
      </w:r>
      <w:r w:rsidRPr="001A05DF">
        <w:rPr>
          <w:sz w:val="16"/>
        </w:rPr>
        <w:t xml:space="preserve"> those </w:t>
      </w:r>
      <w:r w:rsidRPr="00733B9E">
        <w:rPr>
          <w:rStyle w:val="StyleUnderline"/>
          <w:highlight w:val="cyan"/>
        </w:rPr>
        <w:t>economistic notions of class</w:t>
      </w:r>
      <w:r w:rsidRPr="005C738E">
        <w:rPr>
          <w:rStyle w:val="StyleUnderline"/>
        </w:rPr>
        <w:t xml:space="preserve"> that run the danger of </w:t>
      </w:r>
      <w:r w:rsidRPr="00733B9E">
        <w:rPr>
          <w:rStyle w:val="Emphasis"/>
          <w:highlight w:val="cyan"/>
        </w:rPr>
        <w:t>ignor</w:t>
      </w:r>
      <w:r w:rsidRPr="005C738E">
        <w:rPr>
          <w:rStyle w:val="Emphasis"/>
        </w:rPr>
        <w:t xml:space="preserve">ing </w:t>
      </w:r>
      <w:r w:rsidRPr="00733B9E">
        <w:rPr>
          <w:rStyle w:val="Emphasis"/>
          <w:highlight w:val="cyan"/>
        </w:rPr>
        <w:t>the real movement of the wretched of the earth</w:t>
      </w:r>
      <w:r w:rsidRPr="005C738E">
        <w:rPr>
          <w:rStyle w:val="StyleUnderline"/>
        </w:rPr>
        <w:t>.</w:t>
      </w:r>
      <w:r w:rsidRPr="001A05DF">
        <w:rPr>
          <w:sz w:val="16"/>
        </w:rPr>
        <w:t xml:space="preserve"> In these contexts, when we place politics in command, we will hopefully grasp more sophisticated and nuanced conceptions of class struggle based on concrete analyses of concrete situations.</w:t>
      </w:r>
      <w:r>
        <w:rPr>
          <w:sz w:val="16"/>
        </w:rPr>
        <w:t xml:space="preserve"> </w:t>
      </w:r>
      <w:r w:rsidRPr="001A05DF">
        <w:rPr>
          <w:sz w:val="16"/>
        </w:rPr>
        <w:t xml:space="preserve">These uprisings, and those like them, tell us something about the composition of class. </w:t>
      </w:r>
      <w:r w:rsidRPr="001A05DF">
        <w:rPr>
          <w:rStyle w:val="StyleUnderline"/>
        </w:rPr>
        <w:t>When</w:t>
      </w:r>
      <w:r w:rsidRPr="001A05DF">
        <w:rPr>
          <w:sz w:val="16"/>
        </w:rPr>
        <w:t xml:space="preserve"> such </w:t>
      </w:r>
      <w:r w:rsidRPr="001A05DF">
        <w:rPr>
          <w:rStyle w:val="StyleUnderline"/>
        </w:rPr>
        <w:t>struggles remain within a movementist apprehension of reality</w:t>
      </w:r>
      <w:r w:rsidRPr="001A05DF">
        <w:rPr>
          <w:sz w:val="16"/>
        </w:rPr>
        <w:t xml:space="preserve">, largely fragmented despite declarations of solidarity, </w:t>
      </w:r>
      <w:r w:rsidRPr="001A05DF">
        <w:rPr>
          <w:rStyle w:val="StyleUnderline"/>
        </w:rPr>
        <w:t xml:space="preserve">there is the danger that some of them will be </w:t>
      </w:r>
      <w:r w:rsidRPr="00733B9E">
        <w:rPr>
          <w:rStyle w:val="Emphasis"/>
          <w:szCs w:val="28"/>
          <w:highlight w:val="cyan"/>
        </w:rPr>
        <w:t>channelled into neo-reformist avenues</w:t>
      </w:r>
      <w:r w:rsidRPr="00733B9E">
        <w:rPr>
          <w:rStyle w:val="StyleUnderline"/>
          <w:sz w:val="28"/>
          <w:szCs w:val="28"/>
          <w:highlight w:val="cyan"/>
        </w:rPr>
        <w:t xml:space="preserve"> </w:t>
      </w:r>
      <w:r w:rsidRPr="00733B9E">
        <w:rPr>
          <w:rStyle w:val="StyleUnderline"/>
          <w:highlight w:val="cyan"/>
        </w:rPr>
        <w:t>where</w:t>
      </w:r>
      <w:r w:rsidRPr="001A05DF">
        <w:rPr>
          <w:sz w:val="16"/>
        </w:rPr>
        <w:t xml:space="preserve">, forced into tailing traditional labour and civil rights movements, </w:t>
      </w:r>
      <w:r w:rsidRPr="00733B9E">
        <w:rPr>
          <w:rStyle w:val="StyleUnderline"/>
          <w:highlight w:val="cyan"/>
        </w:rPr>
        <w:t xml:space="preserve">they </w:t>
      </w:r>
      <w:r w:rsidRPr="008831C3">
        <w:rPr>
          <w:rStyle w:val="StyleUnderline"/>
        </w:rPr>
        <w:t xml:space="preserve">will </w:t>
      </w:r>
      <w:r w:rsidRPr="00733B9E">
        <w:rPr>
          <w:rStyle w:val="StyleUnderline"/>
          <w:highlight w:val="cyan"/>
        </w:rPr>
        <w:t xml:space="preserve">become </w:t>
      </w:r>
      <w:r w:rsidRPr="00733B9E">
        <w:rPr>
          <w:rStyle w:val="Emphasis"/>
          <w:highlight w:val="cyan"/>
        </w:rPr>
        <w:t>defanged</w:t>
      </w:r>
      <w:r w:rsidRPr="001A05DF">
        <w:rPr>
          <w:sz w:val="16"/>
        </w:rPr>
        <w:t xml:space="preserve"> and part of something like the mass movement that coalesced around Bernie Sanders in 2020. Or, even worse, partisans of Biden and Harris as supposed bulwarks against fascism—</w:t>
      </w:r>
      <w:r w:rsidRPr="001A05DF">
        <w:rPr>
          <w:rStyle w:val="StyleUnderline"/>
        </w:rPr>
        <w:t>not</w:t>
      </w:r>
      <w:r w:rsidRPr="001A05DF">
        <w:rPr>
          <w:sz w:val="16"/>
        </w:rPr>
        <w:t xml:space="preserve"> to be </w:t>
      </w:r>
      <w:r w:rsidRPr="001A05DF">
        <w:rPr>
          <w:rStyle w:val="StyleUnderline"/>
        </w:rPr>
        <w:t>programmatically united around a machine designed to overthrow the system, but</w:t>
      </w:r>
      <w:r w:rsidRPr="001A05DF">
        <w:rPr>
          <w:sz w:val="16"/>
        </w:rPr>
        <w:t xml:space="preserve"> to be </w:t>
      </w:r>
      <w:r w:rsidRPr="00F779EC">
        <w:rPr>
          <w:rStyle w:val="StyleUnderline"/>
        </w:rPr>
        <w:t xml:space="preserve">homogenized under a program of system damage control </w:t>
      </w:r>
      <w:r w:rsidRPr="00F779EC">
        <w:rPr>
          <w:sz w:val="16"/>
        </w:rPr>
        <w:t>will be the result of system cooptation. While there will always be aspects of these movements that necessarily escape cooptation (e.g., the Wet’suwet’en blockades produced a consciousness of rejecting the colonial state and its institutions), other elements will be pulled under the aegis of neo-reformism—buttressed by years of economism within the labour movement—</w:t>
      </w:r>
      <w:r w:rsidRPr="00F779EC">
        <w:rPr>
          <w:rStyle w:val="StyleUnderline"/>
        </w:rPr>
        <w:t xml:space="preserve">in the </w:t>
      </w:r>
      <w:r w:rsidRPr="00F779EC">
        <w:rPr>
          <w:rStyle w:val="Emphasis"/>
        </w:rPr>
        <w:t>hope</w:t>
      </w:r>
      <w:r w:rsidRPr="00F779EC">
        <w:rPr>
          <w:rStyle w:val="StyleUnderline"/>
        </w:rPr>
        <w:t xml:space="preserve"> that electing more humane politicians and </w:t>
      </w:r>
      <w:r w:rsidRPr="00F779EC">
        <w:rPr>
          <w:rStyle w:val="Emphasis"/>
        </w:rPr>
        <w:t>changing some laws</w:t>
      </w:r>
      <w:r w:rsidRPr="00F779EC">
        <w:rPr>
          <w:rStyle w:val="StyleUnderline"/>
        </w:rPr>
        <w:t xml:space="preserve"> will be the solution.</w:t>
      </w:r>
      <w:r w:rsidRPr="00F779EC">
        <w:rPr>
          <w:sz w:val="16"/>
        </w:rPr>
        <w:t xml:space="preserve"> In The Undercommons Fred Moten and Stefano Harney describe the ways in </w:t>
      </w:r>
      <w:r w:rsidRPr="00F779EC">
        <w:rPr>
          <w:rStyle w:val="StyleUnderline"/>
        </w:rPr>
        <w:t xml:space="preserve">which </w:t>
      </w:r>
      <w:r w:rsidRPr="00F779EC">
        <w:rPr>
          <w:rStyle w:val="Emphasis"/>
          <w:szCs w:val="28"/>
        </w:rPr>
        <w:t>state policy uses the hope of reform to transform radical “planners”</w:t>
      </w:r>
      <w:r w:rsidRPr="00F779EC">
        <w:rPr>
          <w:rStyle w:val="StyleUnderline"/>
          <w:sz w:val="28"/>
          <w:szCs w:val="28"/>
        </w:rPr>
        <w:t xml:space="preserve"> </w:t>
      </w:r>
      <w:r w:rsidRPr="00F779EC">
        <w:rPr>
          <w:rStyle w:val="StyleUnderline"/>
        </w:rPr>
        <w:t xml:space="preserve">(i.e., organizers, activists, revolutionaries, anyone attempting to think and plan something different from capitalist business as usual) into </w:t>
      </w:r>
      <w:r w:rsidRPr="00F779EC">
        <w:rPr>
          <w:rStyle w:val="Emphasis"/>
        </w:rPr>
        <w:t>participants in governance</w:t>
      </w:r>
      <w:r w:rsidRPr="00F779EC">
        <w:rPr>
          <w:rStyle w:val="StyleUnderline"/>
        </w:rPr>
        <w:t xml:space="preserve">, </w:t>
      </w:r>
      <w:r w:rsidRPr="00F779EC">
        <w:rPr>
          <w:sz w:val="16"/>
        </w:rPr>
        <w:t xml:space="preserve">thus </w:t>
      </w:r>
      <w:r w:rsidRPr="00F779EC">
        <w:rPr>
          <w:rStyle w:val="StyleUnderline"/>
        </w:rPr>
        <w:t>papering over the general antagonism of the state of affairs with reformist conciliation</w:t>
      </w:r>
      <w:r w:rsidRPr="00F779EC">
        <w:rPr>
          <w:sz w:val="16"/>
        </w:rPr>
        <w:t xml:space="preserve">: Policy is a mass effort. Intellectuals will write articles in the newspapers, philosophers will hold conferences on new utopias, bloggers will debate, and politicians will compromise here, where change is policy’s only constant. Participating in change is the second rule of policy. […] Now hope is an orientation toward this participation in change, this participation as change. This is the hope policy rolls like tear gas into the undercommons.268 The 2020 Democratic campaign that placed Biden and Harris in power is a paradigm example of this mass effort of policy, but there were others before (Harney and Moten would have had the Obama campaign in mind), and there will be others in the future. The liberal machine worked overtime to pull the working class, even some of its most exploited and oppressed factions, into the orbit of liberal policy—to participate in the change of one bourgeois regime over another with the hope of reform. The best of these </w:t>
      </w:r>
      <w:r w:rsidRPr="00F779EC">
        <w:rPr>
          <w:rStyle w:val="StyleUnderline"/>
        </w:rPr>
        <w:t>ideologues</w:t>
      </w:r>
      <w:r w:rsidRPr="00F779EC">
        <w:rPr>
          <w:sz w:val="16"/>
        </w:rPr>
        <w:t xml:space="preserve"> did not promise that Biden was a socialist. They </w:t>
      </w:r>
      <w:r w:rsidRPr="00F779EC">
        <w:rPr>
          <w:rStyle w:val="StyleUnderline"/>
        </w:rPr>
        <w:t>demanded that radical planners become participants in policy by promising</w:t>
      </w:r>
      <w:r w:rsidRPr="00F779EC">
        <w:rPr>
          <w:sz w:val="16"/>
        </w:rPr>
        <w:t xml:space="preserve"> that the former needed to become the latter because of </w:t>
      </w:r>
      <w:r w:rsidRPr="00F779EC">
        <w:rPr>
          <w:rStyle w:val="Emphasis"/>
        </w:rPr>
        <w:t>harm reduction</w:t>
      </w:r>
      <w:r w:rsidRPr="00F779EC">
        <w:rPr>
          <w:rStyle w:val="StyleUnderline"/>
        </w:rPr>
        <w:t>.</w:t>
      </w:r>
      <w:r w:rsidRPr="00F779EC">
        <w:rPr>
          <w:sz w:val="16"/>
        </w:rPr>
        <w:t xml:space="preserve"> </w:t>
      </w:r>
      <w:r w:rsidRPr="00F779EC">
        <w:rPr>
          <w:rStyle w:val="StyleUnderline"/>
        </w:rPr>
        <w:t>They argued that once the change from Trump’s regime to Biden’s was enacted, it was possible that other changes could be built through policy, through legal and economistic</w:t>
      </w:r>
      <w:r w:rsidRPr="001A05DF">
        <w:rPr>
          <w:rStyle w:val="StyleUnderline"/>
        </w:rPr>
        <w:t xml:space="preserve"> means, and that radicals could</w:t>
      </w:r>
      <w:r w:rsidRPr="001A05DF">
        <w:rPr>
          <w:sz w:val="16"/>
        </w:rPr>
        <w:t xml:space="preserve"> still oppose him but through this opposition </w:t>
      </w:r>
      <w:r w:rsidRPr="001A05DF">
        <w:rPr>
          <w:rStyle w:val="StyleUnderline"/>
        </w:rPr>
        <w:t>continue to push the Democratic regime to the left.</w:t>
      </w:r>
      <w:r w:rsidRPr="001A05DF">
        <w:rPr>
          <w:sz w:val="16"/>
        </w:rPr>
        <w:t xml:space="preserve"> That is, they appealed to a radical sentiment of rejection (“we know Biden is not the best!”) that could be channelled into reformist policies of system-loyal change rather than outright social transformation.</w:t>
      </w:r>
      <w:r>
        <w:rPr>
          <w:sz w:val="16"/>
        </w:rPr>
        <w:t xml:space="preserve"> </w:t>
      </w:r>
      <w:r w:rsidRPr="00733B9E">
        <w:rPr>
          <w:rStyle w:val="Emphasis"/>
          <w:highlight w:val="cyan"/>
        </w:rPr>
        <w:t>The hope that things will be better, that we can participate in change, and</w:t>
      </w:r>
      <w:r w:rsidRPr="001A05DF">
        <w:rPr>
          <w:rStyle w:val="Emphasis"/>
        </w:rPr>
        <w:t xml:space="preserve"> that </w:t>
      </w:r>
      <w:r w:rsidRPr="00510B84">
        <w:rPr>
          <w:rStyle w:val="Emphasis"/>
        </w:rPr>
        <w:t xml:space="preserve">we can </w:t>
      </w:r>
      <w:r w:rsidRPr="00733B9E">
        <w:rPr>
          <w:rStyle w:val="Emphasis"/>
          <w:highlight w:val="cyan"/>
        </w:rPr>
        <w:t>keep</w:t>
      </w:r>
      <w:r w:rsidRPr="001A05DF">
        <w:rPr>
          <w:rStyle w:val="Emphasis"/>
        </w:rPr>
        <w:t xml:space="preserve"> our </w:t>
      </w:r>
      <w:r w:rsidRPr="00733B9E">
        <w:rPr>
          <w:rStyle w:val="Emphasis"/>
          <w:highlight w:val="cyan"/>
        </w:rPr>
        <w:t xml:space="preserve">radical critique </w:t>
      </w:r>
      <w:r w:rsidRPr="00510B84">
        <w:rPr>
          <w:rStyle w:val="Emphasis"/>
        </w:rPr>
        <w:t xml:space="preserve">while being participants in state policy </w:t>
      </w:r>
      <w:r w:rsidRPr="00733B9E">
        <w:rPr>
          <w:rStyle w:val="Emphasis"/>
          <w:highlight w:val="cyan"/>
        </w:rPr>
        <w:t>is the dream of neo-reformism</w:t>
      </w:r>
      <w:r w:rsidRPr="001A05DF">
        <w:rPr>
          <w:rStyle w:val="Emphasis"/>
        </w:rPr>
        <w:t>.</w:t>
      </w:r>
      <w:r w:rsidRPr="001A05DF">
        <w:rPr>
          <w:sz w:val="16"/>
        </w:rPr>
        <w:t xml:space="preserve"> “Critique lets us know that [bourgeois] politics is radioactive,” write Moten and Harney, “but [bourgeois] politics is the radiation of critique.”269 That is, critique of the state of affairs can proliferate under the policy of the state of affairs, can even tell us that this state of affairs is poisonous, as long as it remains merely critique. </w:t>
      </w:r>
      <w:r w:rsidRPr="001A05DF">
        <w:rPr>
          <w:rStyle w:val="StyleUnderline"/>
        </w:rPr>
        <w:t>The neo-reformist perspective is one of respectability, critiquing state power from the safety of state institutions.</w:t>
      </w:r>
      <w:r w:rsidRPr="001A05DF">
        <w:rPr>
          <w:sz w:val="16"/>
        </w:rPr>
        <w:t xml:space="preserve"> Hence the general antagonism can be papered over, or can be that which only exists on paper, under a policy of capture. Two unite into one, as the old Cultural Revolution </w:t>
      </w:r>
      <w:r w:rsidRPr="002D5965">
        <w:rPr>
          <w:sz w:val="16"/>
        </w:rPr>
        <w:t>language goes, rather than one divides into two. The antagonism between the exploiter and the exploited, the oppressor and oppressed, is reconciled in policy—if not on paper—rather than being pursued in practice, and against policy, as irreconcilable.</w:t>
      </w:r>
      <w:r>
        <w:rPr>
          <w:sz w:val="16"/>
        </w:rPr>
        <w:t xml:space="preserve"> </w:t>
      </w:r>
      <w:r w:rsidRPr="002D5965">
        <w:rPr>
          <w:sz w:val="16"/>
        </w:rPr>
        <w:t xml:space="preserve">And yet the most radical elements of these </w:t>
      </w:r>
      <w:r w:rsidRPr="002D5965">
        <w:rPr>
          <w:rStyle w:val="StyleUnderline"/>
        </w:rPr>
        <w:t>movements that refuse the capture of policy</w:t>
      </w:r>
      <w:r w:rsidRPr="002D5965">
        <w:rPr>
          <w:sz w:val="16"/>
        </w:rPr>
        <w:t xml:space="preserve">, that remain recalcitrant and radical planners, </w:t>
      </w:r>
      <w:r w:rsidRPr="002D5965">
        <w:rPr>
          <w:rStyle w:val="StyleUnderline"/>
        </w:rPr>
        <w:t>remind us</w:t>
      </w:r>
      <w:r w:rsidRPr="002D5965">
        <w:rPr>
          <w:sz w:val="16"/>
        </w:rPr>
        <w:t xml:space="preserve"> precisely of what communists have been saying since the Manifesto. </w:t>
      </w:r>
      <w:r w:rsidRPr="00733B9E">
        <w:rPr>
          <w:rStyle w:val="Emphasis"/>
          <w:highlight w:val="cyan"/>
        </w:rPr>
        <w:t>Capitalism cannot be humanized, nor can it be peacefully transformed from within</w:t>
      </w:r>
      <w:r w:rsidRPr="00733B9E">
        <w:rPr>
          <w:rStyle w:val="StyleUnderline"/>
          <w:highlight w:val="cyan"/>
        </w:rPr>
        <w:t>.</w:t>
      </w:r>
      <w:r w:rsidRPr="002D5965">
        <w:rPr>
          <w:sz w:val="16"/>
        </w:rPr>
        <w:t xml:space="preserve"> The latter assumption has been proven wrong by history from Luxemburg’s line struggle with Bernstein, to Kautsky’s betrayal that resulted in the executions of Luxemburg and Liebknecht, to Khrushchev’s thesis of peaceful coexistence. Hence, </w:t>
      </w:r>
      <w:r w:rsidRPr="00733B9E">
        <w:rPr>
          <w:rStyle w:val="StyleUnderline"/>
          <w:highlight w:val="cyan"/>
        </w:rPr>
        <w:t xml:space="preserve">when the colonized assert that </w:t>
      </w:r>
      <w:r w:rsidRPr="00733B9E">
        <w:rPr>
          <w:rStyle w:val="Emphasis"/>
          <w:highlight w:val="cyan"/>
        </w:rPr>
        <w:t>there can be no reconciliation with the settler state</w:t>
      </w:r>
      <w:r w:rsidRPr="00733B9E">
        <w:rPr>
          <w:rStyle w:val="StyleUnderline"/>
          <w:highlight w:val="cyan"/>
        </w:rPr>
        <w:t xml:space="preserve"> because</w:t>
      </w:r>
      <w:r w:rsidRPr="002D5965">
        <w:rPr>
          <w:sz w:val="16"/>
        </w:rPr>
        <w:t xml:space="preserve">, as Fanon taught us, </w:t>
      </w:r>
      <w:r w:rsidRPr="00733B9E">
        <w:rPr>
          <w:rStyle w:val="StyleUnderline"/>
          <w:highlight w:val="cyan"/>
        </w:rPr>
        <w:t>a colonial country is a racist country</w:t>
      </w:r>
      <w:r w:rsidRPr="002D5965">
        <w:rPr>
          <w:rStyle w:val="StyleUnderline"/>
        </w:rPr>
        <w:t>, or when the black radical movement asserts that it is impossible to reconcile with US capitalism because “[t]he history of capital is inextricable from the history of Atlantic chattel slavery,”</w:t>
      </w:r>
      <w:r w:rsidRPr="002D5965">
        <w:rPr>
          <w:sz w:val="16"/>
        </w:rPr>
        <w:t xml:space="preserve">270 </w:t>
      </w:r>
      <w:r w:rsidRPr="002D5965">
        <w:rPr>
          <w:rStyle w:val="StyleUnderline"/>
        </w:rPr>
        <w:t xml:space="preserve">we are being told </w:t>
      </w:r>
      <w:r w:rsidRPr="002D5965">
        <w:rPr>
          <w:sz w:val="16"/>
        </w:rPr>
        <w:t xml:space="preserve">something about class struggle against capitalism that is extremely meaningful: </w:t>
      </w:r>
      <w:r w:rsidRPr="00733B9E">
        <w:rPr>
          <w:rStyle w:val="Emphasis"/>
          <w:highlight w:val="cyan"/>
        </w:rPr>
        <w:t>there is more to class than economistic abstraction.</w:t>
      </w:r>
      <w:bookmarkEnd w:id="0"/>
    </w:p>
    <w:p w14:paraId="0A9EF427" w14:textId="77777777" w:rsidR="00B967AD" w:rsidRDefault="00B967AD" w:rsidP="00B967AD">
      <w:pPr>
        <w:pStyle w:val="Heading4"/>
        <w:rPr>
          <w:rStyle w:val="Emphasis"/>
          <w:b/>
          <w:iCs/>
          <w:sz w:val="26"/>
        </w:rPr>
      </w:pPr>
      <w:r>
        <w:rPr>
          <w:rStyle w:val="Emphasis"/>
          <w:b/>
          <w:sz w:val="26"/>
        </w:rPr>
        <w:t xml:space="preserve">Thus, Strengthen the bargain for a right to resist. There is no better time than now. </w:t>
      </w:r>
    </w:p>
    <w:p w14:paraId="0F092B3B" w14:textId="77777777" w:rsidR="00B967AD" w:rsidRPr="00502969" w:rsidRDefault="00B967AD" w:rsidP="00B967AD">
      <w:r w:rsidRPr="00880B78">
        <w:rPr>
          <w:rStyle w:val="Style13ptBold"/>
        </w:rPr>
        <w:t>Petrossiants 21</w:t>
      </w:r>
      <w:r>
        <w:t xml:space="preserve"> (The Art of Mutual Aid, Andreas Petrossiants, writer and editor living in New York, November 2021,</w:t>
      </w:r>
      <w:r w:rsidRPr="00502969">
        <w:t>https://www.e-flux.com/architecture/workplace/430303/the-art-of-mutual-aid/</w:t>
      </w:r>
      <w:r>
        <w:t xml:space="preserve">, Footnotes 7 and 8 are included brackets denote, Liz) </w:t>
      </w:r>
    </w:p>
    <w:p w14:paraId="6DCC1D3C" w14:textId="77777777" w:rsidR="00B967AD" w:rsidRPr="00701F1F" w:rsidRDefault="00B967AD" w:rsidP="00B967AD">
      <w:pPr>
        <w:rPr>
          <w:sz w:val="16"/>
        </w:rPr>
      </w:pPr>
      <w:r w:rsidRPr="00426AF2">
        <w:rPr>
          <w:sz w:val="16"/>
        </w:rPr>
        <w:t>At the dawn of the first World War, Peter Kropotkin’s preface to the 1914 edition of </w:t>
      </w:r>
      <w:r w:rsidRPr="00733B9E">
        <w:rPr>
          <w:rStyle w:val="Emphasis"/>
          <w:i/>
          <w:highlight w:val="cyan"/>
        </w:rPr>
        <w:t>Mutual Aid</w:t>
      </w:r>
      <w:r w:rsidRPr="00733B9E">
        <w:rPr>
          <w:highlight w:val="cyan"/>
          <w:u w:val="single"/>
        </w:rPr>
        <w:t> transmits a</w:t>
      </w:r>
      <w:r w:rsidRPr="00502969">
        <w:rPr>
          <w:u w:val="single"/>
        </w:rPr>
        <w:t xml:space="preserve"> specific kind of </w:t>
      </w:r>
      <w:r w:rsidRPr="00733B9E">
        <w:rPr>
          <w:rStyle w:val="Emphasis"/>
          <w:highlight w:val="cyan"/>
        </w:rPr>
        <w:t>optimism</w:t>
      </w:r>
      <w:r w:rsidRPr="00426AF2">
        <w:rPr>
          <w:sz w:val="16"/>
        </w:rPr>
        <w:t xml:space="preserve"> </w:t>
      </w:r>
      <w:r w:rsidRPr="00502969">
        <w:rPr>
          <w:u w:val="single"/>
        </w:rPr>
        <w:t xml:space="preserve">rooted in his observation </w:t>
      </w:r>
      <w:r w:rsidRPr="00733B9E">
        <w:rPr>
          <w:highlight w:val="cyan"/>
          <w:u w:val="single"/>
        </w:rPr>
        <w:t xml:space="preserve">that </w:t>
      </w:r>
      <w:r w:rsidRPr="00733B9E">
        <w:rPr>
          <w:rStyle w:val="Emphasis"/>
          <w:highlight w:val="cyan"/>
        </w:rPr>
        <w:t xml:space="preserve">collective care is an innate characteristic of </w:t>
      </w:r>
      <w:r w:rsidRPr="00502969">
        <w:rPr>
          <w:rStyle w:val="Emphasis"/>
        </w:rPr>
        <w:t xml:space="preserve">biological and social </w:t>
      </w:r>
      <w:r w:rsidRPr="00733B9E">
        <w:rPr>
          <w:rStyle w:val="Emphasis"/>
          <w:highlight w:val="cyan"/>
        </w:rPr>
        <w:t>life</w:t>
      </w:r>
      <w:r w:rsidRPr="00426AF2">
        <w:rPr>
          <w:sz w:val="16"/>
        </w:rPr>
        <w:t xml:space="preserve">. </w:t>
      </w:r>
      <w:r w:rsidRPr="00701F1F">
        <w:rPr>
          <w:u w:val="single"/>
        </w:rPr>
        <w:t>Rather than being “</w:t>
      </w:r>
      <w:r w:rsidRPr="00701F1F">
        <w:rPr>
          <w:rStyle w:val="Emphasis"/>
        </w:rPr>
        <w:t>idealistic</w:t>
      </w:r>
      <w:r w:rsidRPr="00701F1F">
        <w:rPr>
          <w:u w:val="single"/>
        </w:rPr>
        <w:t xml:space="preserve">” and starry-eyed, as dishonest detractors would claim in the years to come, his theory is </w:t>
      </w:r>
      <w:r w:rsidRPr="00701F1F">
        <w:rPr>
          <w:rStyle w:val="Emphasis"/>
        </w:rPr>
        <w:t>utopian</w:t>
      </w:r>
      <w:r w:rsidRPr="00701F1F">
        <w:rPr>
          <w:u w:val="single"/>
        </w:rPr>
        <w:t xml:space="preserve">: a utopianism nested in a very specific </w:t>
      </w:r>
      <w:r w:rsidRPr="00701F1F">
        <w:rPr>
          <w:rStyle w:val="Emphasis"/>
        </w:rPr>
        <w:t>realism</w:t>
      </w:r>
      <w:r w:rsidRPr="00701F1F">
        <w:rPr>
          <w:u w:val="single"/>
        </w:rPr>
        <w:t xml:space="preserve"> developed by </w:t>
      </w:r>
      <w:r w:rsidRPr="00701F1F">
        <w:rPr>
          <w:rStyle w:val="Emphasis"/>
        </w:rPr>
        <w:t>observing</w:t>
      </w:r>
      <w:r w:rsidRPr="00701F1F">
        <w:rPr>
          <w:u w:val="single"/>
        </w:rPr>
        <w:t xml:space="preserve"> plentiful</w:t>
      </w:r>
      <w:r w:rsidRPr="00502969">
        <w:rPr>
          <w:u w:val="single"/>
        </w:rPr>
        <w:t xml:space="preserve"> </w:t>
      </w:r>
      <w:r w:rsidRPr="00733B9E">
        <w:rPr>
          <w:highlight w:val="cyan"/>
          <w:u w:val="single"/>
        </w:rPr>
        <w:t xml:space="preserve">examples </w:t>
      </w:r>
      <w:r w:rsidRPr="000A3C3C">
        <w:rPr>
          <w:u w:val="single"/>
        </w:rPr>
        <w:t xml:space="preserve">of </w:t>
      </w:r>
      <w:r w:rsidRPr="00701F1F">
        <w:rPr>
          <w:u w:val="single"/>
        </w:rPr>
        <w:t xml:space="preserve">animals engaging in mutual aid in the woods of Siberia, as well as in human, urban domains </w:t>
      </w:r>
      <w:r w:rsidRPr="00701F1F">
        <w:rPr>
          <w:rStyle w:val="Emphasis"/>
        </w:rPr>
        <w:t>across the world</w:t>
      </w:r>
      <w:r w:rsidRPr="00701F1F">
        <w:rPr>
          <w:sz w:val="16"/>
        </w:rPr>
        <w:t xml:space="preserve">. In a new edition of Kropotkin’s book released by PM Press in 2021, the late and sorely missed David Graeber and Andrej Grubačić contextualize the original text historically and in the present.2 They first describe numerous reactionary responses to Kropotkin’s book from </w:t>
      </w:r>
      <w:r w:rsidRPr="00701F1F">
        <w:rPr>
          <w:rStyle w:val="StyleUnderline"/>
        </w:rPr>
        <w:t>the early 1900s to the present</w:t>
      </w:r>
      <w:r w:rsidRPr="00701F1F">
        <w:rPr>
          <w:sz w:val="16"/>
        </w:rPr>
        <w:t>: the far right who relegate him to the role of “crackpot”;3 liberals who desperately and acrobatically contort to reconcile his theories with competition (both evolutionary and social); and lastly, sectarian Marxists-Leninists who, according to Graeber and Grubačić, “pretended [Kropotkin’s] intervention had never occurred.”4</w:t>
      </w:r>
    </w:p>
    <w:p w14:paraId="4A8A7B33" w14:textId="77777777" w:rsidR="00B967AD" w:rsidRPr="00281A94" w:rsidRDefault="00B967AD" w:rsidP="00B967AD">
      <w:pPr>
        <w:rPr>
          <w:rStyle w:val="Emphasis"/>
        </w:rPr>
      </w:pPr>
      <w:r w:rsidRPr="00701F1F">
        <w:rPr>
          <w:u w:val="single"/>
        </w:rPr>
        <w:t xml:space="preserve">Since the start of the </w:t>
      </w:r>
      <w:r w:rsidRPr="00701F1F">
        <w:rPr>
          <w:rStyle w:val="Emphasis"/>
        </w:rPr>
        <w:t>Covid-19</w:t>
      </w:r>
      <w:r w:rsidRPr="00701F1F">
        <w:rPr>
          <w:u w:val="single"/>
        </w:rPr>
        <w:t xml:space="preserve"> pandemic many constellations</w:t>
      </w:r>
      <w:r w:rsidRPr="00281A94">
        <w:rPr>
          <w:u w:val="single"/>
        </w:rPr>
        <w:t xml:space="preserve"> of mutual aid </w:t>
      </w:r>
      <w:r w:rsidRPr="00733B9E">
        <w:rPr>
          <w:highlight w:val="cyan"/>
          <w:u w:val="single"/>
        </w:rPr>
        <w:t>cropped up</w:t>
      </w:r>
      <w:r w:rsidRPr="00281A94">
        <w:rPr>
          <w:u w:val="single"/>
        </w:rPr>
        <w:t xml:space="preserve"> </w:t>
      </w:r>
      <w:r w:rsidRPr="00733B9E">
        <w:rPr>
          <w:rStyle w:val="Emphasis"/>
          <w:highlight w:val="cyan"/>
        </w:rPr>
        <w:t>all over the world</w:t>
      </w:r>
      <w:r w:rsidRPr="00733B9E">
        <w:rPr>
          <w:highlight w:val="cyan"/>
          <w:u w:val="single"/>
        </w:rPr>
        <w:t xml:space="preserve"> in response to</w:t>
      </w:r>
      <w:r w:rsidRPr="00281A94">
        <w:rPr>
          <w:u w:val="single"/>
        </w:rPr>
        <w:t xml:space="preserve"> the appalling results of decades of global </w:t>
      </w:r>
      <w:r w:rsidRPr="00733B9E">
        <w:rPr>
          <w:highlight w:val="cyan"/>
          <w:u w:val="single"/>
        </w:rPr>
        <w:t>austerity</w:t>
      </w:r>
      <w:r w:rsidRPr="00281A94">
        <w:rPr>
          <w:u w:val="single"/>
        </w:rPr>
        <w:t xml:space="preserve"> that made themselves apparent beyond the typical sites of neoliberal neglect</w:t>
      </w:r>
      <w:r w:rsidRPr="00426AF2">
        <w:rPr>
          <w:sz w:val="16"/>
        </w:rPr>
        <w:t>. In New York City, where I live, one need only look at the list of groups collected on Mutual Aid NYC’s website to see the extent of the networks.5 </w:t>
      </w:r>
      <w:r w:rsidRPr="00733B9E">
        <w:rPr>
          <w:highlight w:val="cyan"/>
          <w:u w:val="single"/>
        </w:rPr>
        <w:t xml:space="preserve">Most began as </w:t>
      </w:r>
      <w:r w:rsidRPr="00733B9E">
        <w:rPr>
          <w:rStyle w:val="Emphasis"/>
          <w:highlight w:val="cyan"/>
        </w:rPr>
        <w:t>food distribution</w:t>
      </w:r>
      <w:r w:rsidRPr="00281A94">
        <w:rPr>
          <w:u w:val="single"/>
        </w:rPr>
        <w:t xml:space="preserve"> or shifted their prior infrastructures to give out </w:t>
      </w:r>
      <w:r w:rsidRPr="00281A94">
        <w:rPr>
          <w:rStyle w:val="Emphasis"/>
        </w:rPr>
        <w:t>material necessities</w:t>
      </w:r>
      <w:r w:rsidRPr="00281A94">
        <w:rPr>
          <w:u w:val="single"/>
        </w:rPr>
        <w:t xml:space="preserve">. During the George Floyd Rebellions, </w:t>
      </w:r>
      <w:r w:rsidRPr="00733B9E">
        <w:rPr>
          <w:highlight w:val="cyan"/>
          <w:u w:val="single"/>
        </w:rPr>
        <w:t xml:space="preserve">many </w:t>
      </w:r>
      <w:r w:rsidRPr="00733B9E">
        <w:rPr>
          <w:rStyle w:val="Emphasis"/>
          <w:highlight w:val="cyan"/>
        </w:rPr>
        <w:t>transitioned</w:t>
      </w:r>
      <w:r w:rsidRPr="00733B9E">
        <w:rPr>
          <w:highlight w:val="cyan"/>
          <w:u w:val="single"/>
        </w:rPr>
        <w:t xml:space="preserve"> to </w:t>
      </w:r>
      <w:r w:rsidRPr="00733B9E">
        <w:rPr>
          <w:rStyle w:val="Emphasis"/>
          <w:highlight w:val="cyan"/>
        </w:rPr>
        <w:t>handing out</w:t>
      </w:r>
      <w:r w:rsidRPr="00281A94">
        <w:rPr>
          <w:rStyle w:val="Emphasis"/>
        </w:rPr>
        <w:t xml:space="preserve"> personal protective equipment</w:t>
      </w:r>
      <w:r w:rsidRPr="00281A94">
        <w:rPr>
          <w:u w:val="single"/>
        </w:rPr>
        <w:t xml:space="preserve"> and </w:t>
      </w:r>
      <w:r w:rsidRPr="00281A94">
        <w:rPr>
          <w:rStyle w:val="Emphasis"/>
        </w:rPr>
        <w:t xml:space="preserve">other </w:t>
      </w:r>
      <w:r w:rsidRPr="00733B9E">
        <w:rPr>
          <w:rStyle w:val="Emphasis"/>
          <w:highlight w:val="cyan"/>
        </w:rPr>
        <w:t>supplies at protests</w:t>
      </w:r>
      <w:r w:rsidRPr="00281A94">
        <w:rPr>
          <w:rStyle w:val="Emphasis"/>
        </w:rPr>
        <w:t xml:space="preserve"> and demos</w:t>
      </w:r>
      <w:r w:rsidRPr="00281A94">
        <w:rPr>
          <w:u w:val="single"/>
        </w:rPr>
        <w:t xml:space="preserve">, </w:t>
      </w:r>
      <w:r w:rsidRPr="00733B9E">
        <w:rPr>
          <w:rStyle w:val="Emphasis"/>
          <w:highlight w:val="cyan"/>
        </w:rPr>
        <w:t>formed jail support networks</w:t>
      </w:r>
      <w:r w:rsidRPr="00281A94">
        <w:rPr>
          <w:u w:val="single"/>
        </w:rPr>
        <w:t xml:space="preserve">, </w:t>
      </w:r>
      <w:r w:rsidRPr="00733B9E">
        <w:rPr>
          <w:highlight w:val="cyan"/>
          <w:u w:val="single"/>
        </w:rPr>
        <w:t xml:space="preserve">and </w:t>
      </w:r>
      <w:r w:rsidRPr="00733B9E">
        <w:rPr>
          <w:rStyle w:val="Emphasis"/>
          <w:highlight w:val="cyan"/>
        </w:rPr>
        <w:t>raised money</w:t>
      </w:r>
      <w:r w:rsidRPr="00281A94">
        <w:rPr>
          <w:rStyle w:val="Emphasis"/>
        </w:rPr>
        <w:t xml:space="preserve"> by selling art </w:t>
      </w:r>
      <w:r w:rsidRPr="00733B9E">
        <w:rPr>
          <w:rStyle w:val="Emphasis"/>
          <w:highlight w:val="cyan"/>
        </w:rPr>
        <w:t>to bail out</w:t>
      </w:r>
      <w:r w:rsidRPr="00281A94">
        <w:rPr>
          <w:rStyle w:val="Emphasis"/>
        </w:rPr>
        <w:t xml:space="preserve"> protestors </w:t>
      </w:r>
      <w:r w:rsidRPr="00733B9E">
        <w:rPr>
          <w:rStyle w:val="Emphasis"/>
          <w:highlight w:val="cyan"/>
        </w:rPr>
        <w:t>and pay</w:t>
      </w:r>
      <w:r w:rsidRPr="00281A94">
        <w:rPr>
          <w:rStyle w:val="Emphasis"/>
        </w:rPr>
        <w:t xml:space="preserve"> legal </w:t>
      </w:r>
      <w:r w:rsidRPr="00733B9E">
        <w:rPr>
          <w:rStyle w:val="Emphasis"/>
          <w:highlight w:val="cyan"/>
        </w:rPr>
        <w:t>fees</w:t>
      </w:r>
      <w:r w:rsidRPr="00281A94">
        <w:rPr>
          <w:rStyle w:val="Emphasis"/>
        </w:rPr>
        <w:t xml:space="preserve"> for those threatened with incarceration</w:t>
      </w:r>
      <w:r w:rsidRPr="00281A94">
        <w:rPr>
          <w:u w:val="single"/>
        </w:rPr>
        <w:t xml:space="preserve">. </w:t>
      </w:r>
      <w:r w:rsidRPr="00733B9E">
        <w:rPr>
          <w:highlight w:val="cyan"/>
          <w:u w:val="single"/>
        </w:rPr>
        <w:t xml:space="preserve">Some formed </w:t>
      </w:r>
      <w:r w:rsidRPr="00733B9E">
        <w:rPr>
          <w:rStyle w:val="Emphasis"/>
          <w:highlight w:val="cyan"/>
        </w:rPr>
        <w:t>(guerrilla) gardens</w:t>
      </w:r>
      <w:r w:rsidRPr="00733B9E">
        <w:rPr>
          <w:highlight w:val="cyan"/>
          <w:u w:val="single"/>
        </w:rPr>
        <w:t xml:space="preserve"> or</w:t>
      </w:r>
      <w:r w:rsidRPr="00281A94">
        <w:rPr>
          <w:u w:val="single"/>
        </w:rPr>
        <w:t xml:space="preserve"> came together to </w:t>
      </w:r>
      <w:r w:rsidRPr="00733B9E">
        <w:rPr>
          <w:rStyle w:val="Emphasis"/>
          <w:highlight w:val="cyan"/>
        </w:rPr>
        <w:t>help rent strikers sustain themselves.</w:t>
      </w:r>
      <w:r w:rsidRPr="00281A94">
        <w:rPr>
          <w:u w:val="single"/>
        </w:rPr>
        <w:t xml:space="preserve"> All the above actions are part of that very same “human </w:t>
      </w:r>
      <w:r w:rsidRPr="00281A94">
        <w:rPr>
          <w:rStyle w:val="Emphasis"/>
        </w:rPr>
        <w:t>solidarity</w:t>
      </w:r>
      <w:r w:rsidRPr="00281A94">
        <w:rPr>
          <w:u w:val="single"/>
        </w:rPr>
        <w:t xml:space="preserve">” Kropotkin speaks of in the epigraph, that which may in fact </w:t>
      </w:r>
      <w:r w:rsidRPr="00281A94">
        <w:rPr>
          <w:rStyle w:val="Emphasis"/>
        </w:rPr>
        <w:t>help people “emerge intact from the present ordeal.”</w:t>
      </w:r>
    </w:p>
    <w:p w14:paraId="3DA52114" w14:textId="77777777" w:rsidR="00B967AD" w:rsidRPr="00426AF2" w:rsidRDefault="00B967AD" w:rsidP="00B967AD">
      <w:pPr>
        <w:rPr>
          <w:sz w:val="16"/>
        </w:rPr>
      </w:pPr>
      <w:r w:rsidRPr="00426AF2">
        <w:rPr>
          <w:sz w:val="16"/>
        </w:rPr>
        <w:t xml:space="preserve">At first, many of these nascent formations kept to the historical, anarchist conception of “mutual aid” as a form of collective survival organized autonomously and specifically in contrast to charity. </w:t>
      </w:r>
      <w:r w:rsidRPr="00733B9E">
        <w:rPr>
          <w:highlight w:val="cyan"/>
          <w:u w:val="single"/>
        </w:rPr>
        <w:t>Charity</w:t>
      </w:r>
      <w:r w:rsidRPr="00281A94">
        <w:rPr>
          <w:u w:val="single"/>
        </w:rPr>
        <w:t xml:space="preserve"> operates from above and </w:t>
      </w:r>
      <w:r w:rsidRPr="00733B9E">
        <w:rPr>
          <w:rStyle w:val="Emphasis"/>
          <w:highlight w:val="cyan"/>
        </w:rPr>
        <w:t>valorizes accumulated wealth</w:t>
      </w:r>
      <w:r w:rsidRPr="00733B9E">
        <w:rPr>
          <w:highlight w:val="cyan"/>
          <w:u w:val="single"/>
        </w:rPr>
        <w:t>, while mutual aid</w:t>
      </w:r>
      <w:r w:rsidRPr="00281A94">
        <w:rPr>
          <w:u w:val="single"/>
        </w:rPr>
        <w:t xml:space="preserve"> works horizontally and </w:t>
      </w:r>
      <w:r w:rsidRPr="00733B9E">
        <w:rPr>
          <w:highlight w:val="cyan"/>
          <w:u w:val="single"/>
        </w:rPr>
        <w:t>transforms</w:t>
      </w:r>
      <w:r w:rsidRPr="00281A94">
        <w:rPr>
          <w:u w:val="single"/>
        </w:rPr>
        <w:t xml:space="preserve"> the </w:t>
      </w:r>
      <w:r w:rsidRPr="00733B9E">
        <w:rPr>
          <w:rStyle w:val="Emphasis"/>
          <w:highlight w:val="cyan"/>
        </w:rPr>
        <w:t>exchange values</w:t>
      </w:r>
      <w:r w:rsidRPr="00281A94">
        <w:rPr>
          <w:rStyle w:val="Emphasis"/>
        </w:rPr>
        <w:t xml:space="preserve"> of commodities </w:t>
      </w:r>
      <w:r w:rsidRPr="00733B9E">
        <w:rPr>
          <w:rStyle w:val="Emphasis"/>
          <w:highlight w:val="cyan"/>
        </w:rPr>
        <w:t>into use values</w:t>
      </w:r>
      <w:r w:rsidRPr="00426AF2">
        <w:rPr>
          <w:sz w:val="16"/>
        </w:rPr>
        <w:t xml:space="preserve">. This can be accomplished </w:t>
      </w:r>
      <w:r w:rsidRPr="00733B9E">
        <w:rPr>
          <w:rStyle w:val="Emphasis"/>
          <w:szCs w:val="28"/>
          <w:highlight w:val="cyan"/>
        </w:rPr>
        <w:t>by</w:t>
      </w:r>
      <w:r w:rsidRPr="00281A94">
        <w:rPr>
          <w:rStyle w:val="Emphasis"/>
          <w:szCs w:val="28"/>
        </w:rPr>
        <w:t xml:space="preserve"> collecting </w:t>
      </w:r>
      <w:r w:rsidRPr="00733B9E">
        <w:rPr>
          <w:rStyle w:val="Emphasis"/>
          <w:szCs w:val="28"/>
          <w:highlight w:val="cyan"/>
        </w:rPr>
        <w:t>donations or looting</w:t>
      </w:r>
      <w:r w:rsidRPr="00281A94">
        <w:rPr>
          <w:rStyle w:val="Emphasis"/>
          <w:szCs w:val="28"/>
        </w:rPr>
        <w:t xml:space="preserve"> means of </w:t>
      </w:r>
      <w:r w:rsidRPr="00733B9E">
        <w:rPr>
          <w:rStyle w:val="Emphasis"/>
          <w:szCs w:val="28"/>
          <w:highlight w:val="cyan"/>
        </w:rPr>
        <w:t>subsistence to distribute them</w:t>
      </w:r>
      <w:r w:rsidRPr="00281A94">
        <w:rPr>
          <w:rStyle w:val="Emphasis"/>
          <w:szCs w:val="28"/>
        </w:rPr>
        <w:t xml:space="preserve"> freely, </w:t>
      </w:r>
      <w:r w:rsidRPr="00733B9E">
        <w:rPr>
          <w:rStyle w:val="Emphasis"/>
          <w:szCs w:val="28"/>
          <w:highlight w:val="cyan"/>
        </w:rPr>
        <w:t>or by creating infrastructures distinct from existing avenues of social reproduction</w:t>
      </w:r>
      <w:r w:rsidRPr="00281A94">
        <w:rPr>
          <w:rStyle w:val="Emphasis"/>
          <w:szCs w:val="28"/>
        </w:rPr>
        <w:t xml:space="preserve"> that come with hefty strings attached</w:t>
      </w:r>
      <w:r w:rsidRPr="00426AF2">
        <w:rPr>
          <w:sz w:val="16"/>
        </w:rPr>
        <w:t>. Indeed, as the Art Workers’ Inquiry group of Red Bloom Communist Collective defines it:</w:t>
      </w:r>
    </w:p>
    <w:p w14:paraId="02F2D609" w14:textId="77777777" w:rsidR="00B967AD" w:rsidRPr="00281A94" w:rsidRDefault="00B967AD" w:rsidP="00B967AD">
      <w:pPr>
        <w:rPr>
          <w:u w:val="single"/>
        </w:rPr>
      </w:pPr>
      <w:r w:rsidRPr="00281A94">
        <w:rPr>
          <w:u w:val="single"/>
        </w:rPr>
        <w:t>Unlike charity, mutual aid does not function according to a logic of morality… Mutual aid is a relation that builds working-class power, solidarity, and capacity, enabling the working class to experiment with self-determined structures of care that begin to offer alternative forms to capitalism.6</w:t>
      </w:r>
    </w:p>
    <w:p w14:paraId="3909BB9C" w14:textId="77777777" w:rsidR="00B967AD" w:rsidRPr="000A3C3C" w:rsidRDefault="00B967AD" w:rsidP="00B967AD">
      <w:pPr>
        <w:rPr>
          <w:sz w:val="16"/>
        </w:rPr>
      </w:pPr>
      <w:r w:rsidRPr="00281A94">
        <w:rPr>
          <w:u w:val="single"/>
        </w:rPr>
        <w:t xml:space="preserve">However, during the pandemic in New York and elsewhere, problematics within </w:t>
      </w:r>
      <w:r w:rsidRPr="00733B9E">
        <w:rPr>
          <w:highlight w:val="cyan"/>
          <w:u w:val="single"/>
        </w:rPr>
        <w:t>some</w:t>
      </w:r>
      <w:r w:rsidRPr="00281A94">
        <w:rPr>
          <w:u w:val="single"/>
        </w:rPr>
        <w:t xml:space="preserve"> mutual aid </w:t>
      </w:r>
      <w:r w:rsidRPr="00733B9E">
        <w:rPr>
          <w:highlight w:val="cyan"/>
          <w:u w:val="single"/>
        </w:rPr>
        <w:t>groups</w:t>
      </w:r>
      <w:r w:rsidRPr="00281A94">
        <w:rPr>
          <w:u w:val="single"/>
        </w:rPr>
        <w:t xml:space="preserve"> </w:t>
      </w:r>
      <w:r w:rsidRPr="000A3C3C">
        <w:rPr>
          <w:u w:val="single"/>
        </w:rPr>
        <w:t xml:space="preserve">emerged. Some groups began to devolve into charity as they </w:t>
      </w:r>
      <w:r w:rsidRPr="000A3C3C">
        <w:rPr>
          <w:rStyle w:val="Emphasis"/>
        </w:rPr>
        <w:t>disconnected</w:t>
      </w:r>
      <w:r w:rsidRPr="000A3C3C">
        <w:rPr>
          <w:u w:val="single"/>
        </w:rPr>
        <w:t xml:space="preserve"> from a political project</w:t>
      </w:r>
      <w:r w:rsidRPr="000A3C3C">
        <w:rPr>
          <w:sz w:val="16"/>
        </w:rPr>
        <w:t xml:space="preserve">. </w:t>
      </w:r>
      <w:r w:rsidRPr="000A3C3C">
        <w:rPr>
          <w:u w:val="single"/>
        </w:rPr>
        <w:t xml:space="preserve">Others </w:t>
      </w:r>
      <w:r w:rsidRPr="00733B9E">
        <w:rPr>
          <w:highlight w:val="cyan"/>
          <w:u w:val="single"/>
        </w:rPr>
        <w:t xml:space="preserve">got stuck in </w:t>
      </w:r>
      <w:r w:rsidRPr="00733B9E">
        <w:rPr>
          <w:rStyle w:val="Emphasis"/>
          <w:highlight w:val="cyan"/>
        </w:rPr>
        <w:t>the dilemmas of scale</w:t>
      </w:r>
      <w:r w:rsidRPr="00281A94">
        <w:rPr>
          <w:u w:val="single"/>
        </w:rPr>
        <w:t xml:space="preserve">—for example, deciding whether the potential to serve more people necessitated </w:t>
      </w:r>
      <w:r w:rsidRPr="00733B9E">
        <w:rPr>
          <w:rStyle w:val="Emphasis"/>
          <w:highlight w:val="cyan"/>
        </w:rPr>
        <w:t>making concessions</w:t>
      </w:r>
      <w:r w:rsidRPr="00281A94">
        <w:rPr>
          <w:rStyle w:val="Emphasis"/>
        </w:rPr>
        <w:t xml:space="preserve"> to political actors </w:t>
      </w:r>
      <w:r w:rsidRPr="00733B9E">
        <w:rPr>
          <w:rStyle w:val="Emphasis"/>
          <w:highlight w:val="cyan"/>
        </w:rPr>
        <w:t>or aligning with nefarious organizations</w:t>
      </w:r>
      <w:r w:rsidRPr="00426AF2">
        <w:rPr>
          <w:sz w:val="16"/>
        </w:rPr>
        <w:t>.7 [[[[[</w:t>
      </w:r>
      <w:r w:rsidRPr="00733B9E">
        <w:rPr>
          <w:rStyle w:val="Emphasis"/>
          <w:sz w:val="24"/>
          <w:highlight w:val="cyan"/>
        </w:rPr>
        <w:t>The thought that one needs to constantly scale up is a trap, set up</w:t>
      </w:r>
      <w:r w:rsidRPr="00281A94">
        <w:rPr>
          <w:rStyle w:val="Emphasis"/>
          <w:sz w:val="24"/>
        </w:rPr>
        <w:t xml:space="preserve"> by the existing social order </w:t>
      </w:r>
      <w:r w:rsidRPr="00733B9E">
        <w:rPr>
          <w:rStyle w:val="Emphasis"/>
          <w:sz w:val="24"/>
          <w:highlight w:val="cyan"/>
        </w:rPr>
        <w:t>to prescribe collective action into codified and extractive systems of social reproduction</w:t>
      </w:r>
      <w:r w:rsidRPr="00281A94">
        <w:rPr>
          <w:rStyle w:val="Emphasis"/>
          <w:sz w:val="24"/>
        </w:rPr>
        <w:t xml:space="preserve"> and growth. Beautifully put by Stefano Harney and Fred Moten</w:t>
      </w:r>
      <w:r w:rsidRPr="00701F1F">
        <w:rPr>
          <w:rStyle w:val="Emphasis"/>
          <w:szCs w:val="28"/>
        </w:rPr>
        <w:t>: “</w:t>
      </w:r>
      <w:r w:rsidRPr="00733B9E">
        <w:rPr>
          <w:rStyle w:val="Emphasis"/>
          <w:szCs w:val="28"/>
          <w:highlight w:val="cyan"/>
        </w:rPr>
        <w:t>scaling up is really scaling down, losing connection rather than gaining it,</w:t>
      </w:r>
      <w:r w:rsidRPr="00701F1F">
        <w:rPr>
          <w:rStyle w:val="Emphasis"/>
          <w:szCs w:val="28"/>
        </w:rPr>
        <w:t xml:space="preserve"> losing abilities rather than consolidating them, </w:t>
      </w:r>
      <w:r w:rsidRPr="00733B9E">
        <w:rPr>
          <w:rStyle w:val="Emphasis"/>
          <w:szCs w:val="28"/>
          <w:highlight w:val="cyan"/>
        </w:rPr>
        <w:t>settling for form rather than formation.”</w:t>
      </w:r>
      <w:r w:rsidRPr="00701F1F">
        <w:rPr>
          <w:sz w:val="18"/>
          <w:szCs w:val="28"/>
        </w:rPr>
        <w:t xml:space="preserve"> </w:t>
      </w:r>
      <w:r w:rsidRPr="00426AF2">
        <w:rPr>
          <w:sz w:val="16"/>
        </w:rPr>
        <w:t>Stefano Harney, Fred Moten, Sandra Ruiz, and Hypatia Vourloumis, “Resonances: A Conversation on Formless Formation,” e-flux journal, no. 121 (October 2021), </w:t>
      </w:r>
      <w:hyperlink r:id="rId6" w:history="1">
        <w:r w:rsidRPr="00426AF2">
          <w:rPr>
            <w:rStyle w:val="Hyperlink"/>
            <w:rFonts w:ascii="Segoe UI Symbol" w:hAnsi="Segoe UI Symbol" w:cs="Segoe UI Symbol"/>
            <w:sz w:val="16"/>
          </w:rPr>
          <w:t>➝</w:t>
        </w:r>
      </w:hyperlink>
      <w:r w:rsidRPr="00426AF2">
        <w:rPr>
          <w:sz w:val="16"/>
        </w:rPr>
        <w:t xml:space="preserve">.]]]]] To add to this fraught landscape, </w:t>
      </w:r>
      <w:r w:rsidRPr="00281A94">
        <w:rPr>
          <w:u w:val="single"/>
        </w:rPr>
        <w:t xml:space="preserve">elected officials worked tirelessly to </w:t>
      </w:r>
      <w:r w:rsidRPr="00281A94">
        <w:rPr>
          <w:rStyle w:val="Emphasis"/>
        </w:rPr>
        <w:t>absorb mutual aid</w:t>
      </w:r>
      <w:r w:rsidRPr="00281A94">
        <w:rPr>
          <w:u w:val="single"/>
        </w:rPr>
        <w:t xml:space="preserve"> into the </w:t>
      </w:r>
      <w:r w:rsidRPr="00281A94">
        <w:rPr>
          <w:rStyle w:val="Emphasis"/>
        </w:rPr>
        <w:t>logics of the state</w:t>
      </w:r>
      <w:r w:rsidRPr="00281A94">
        <w:rPr>
          <w:u w:val="single"/>
        </w:rPr>
        <w:t>, playing a tightrope game saluting the plentiful examples of autonomous work while giving off the air that governments were doing the most they could</w:t>
      </w:r>
      <w:r w:rsidRPr="00426AF2">
        <w:rPr>
          <w:sz w:val="16"/>
        </w:rPr>
        <w:t xml:space="preserve">. Nonetheless, city administrations across the US could not fully account for their complicity in countless deaths. In the twenty years leading up to the pandemic, for example, New York City lost twenty thousand hospital beds to the continued privatization of medicine.8 [[[[[Elected officials blamed “irresponsible” people for </w:t>
      </w:r>
      <w:r w:rsidRPr="000A3C3C">
        <w:rPr>
          <w:sz w:val="16"/>
        </w:rPr>
        <w:t xml:space="preserve">crowding the hospitals. </w:t>
      </w:r>
      <w:r w:rsidRPr="000A3C3C">
        <w:rPr>
          <w:u w:val="single"/>
        </w:rPr>
        <w:t xml:space="preserve">While Covid-19 was certainly something that could not have been avoided, </w:t>
      </w:r>
      <w:r w:rsidRPr="000A3C3C">
        <w:rPr>
          <w:rStyle w:val="Emphasis"/>
        </w:rPr>
        <w:t>systems (of medicine, housing, food distribution)</w:t>
      </w:r>
      <w:r w:rsidRPr="000A3C3C">
        <w:rPr>
          <w:u w:val="single"/>
        </w:rPr>
        <w:t xml:space="preserve"> across the West has been </w:t>
      </w:r>
      <w:r w:rsidRPr="000A3C3C">
        <w:rPr>
          <w:rStyle w:val="Emphasis"/>
        </w:rPr>
        <w:t>set up</w:t>
      </w:r>
      <w:r w:rsidRPr="000A3C3C">
        <w:rPr>
          <w:u w:val="single"/>
        </w:rPr>
        <w:t xml:space="preserve"> in recent decades to guarantee a poor response</w:t>
      </w:r>
      <w:r w:rsidRPr="000A3C3C">
        <w:rPr>
          <w:sz w:val="16"/>
        </w:rPr>
        <w:t>. See: </w:t>
      </w:r>
      <w:hyperlink r:id="rId7" w:history="1">
        <w:r w:rsidRPr="000A3C3C">
          <w:rPr>
            <w:rStyle w:val="Hyperlink"/>
            <w:rFonts w:ascii="Segoe UI Symbol" w:hAnsi="Segoe UI Symbol" w:cs="Segoe UI Symbol"/>
            <w:sz w:val="16"/>
          </w:rPr>
          <w:t>➝</w:t>
        </w:r>
      </w:hyperlink>
      <w:r w:rsidRPr="000A3C3C">
        <w:rPr>
          <w:sz w:val="16"/>
        </w:rPr>
        <w:t>.]]]]]</w:t>
      </w:r>
    </w:p>
    <w:p w14:paraId="456F2D2F" w14:textId="77777777" w:rsidR="00B967AD" w:rsidRPr="004D41FD" w:rsidRDefault="00B967AD" w:rsidP="00B967AD">
      <w:pPr>
        <w:rPr>
          <w:rStyle w:val="Emphasis"/>
          <w:sz w:val="24"/>
        </w:rPr>
      </w:pPr>
      <w:r w:rsidRPr="000A3C3C">
        <w:rPr>
          <w:u w:val="single"/>
        </w:rPr>
        <w:t xml:space="preserve">That these issues were confronted does </w:t>
      </w:r>
      <w:r w:rsidRPr="000A3C3C">
        <w:rPr>
          <w:rStyle w:val="Emphasis"/>
        </w:rPr>
        <w:t>not</w:t>
      </w:r>
      <w:r w:rsidRPr="000A3C3C">
        <w:rPr>
          <w:u w:val="single"/>
        </w:rPr>
        <w:t xml:space="preserve"> mean that one should write off mutual aid as </w:t>
      </w:r>
      <w:r w:rsidRPr="000A3C3C">
        <w:rPr>
          <w:rStyle w:val="Emphasis"/>
        </w:rPr>
        <w:t>temporary responses to capitalist crisis</w:t>
      </w:r>
      <w:r w:rsidRPr="000A3C3C">
        <w:rPr>
          <w:u w:val="single"/>
        </w:rPr>
        <w:t xml:space="preserve"> prone to the pitfalls of “unorganized” formations, as some democratic socialists or communists might do. </w:t>
      </w:r>
      <w:r w:rsidRPr="000A3C3C">
        <w:rPr>
          <w:rStyle w:val="Emphasis"/>
          <w:sz w:val="24"/>
        </w:rPr>
        <w:t>Rather, the sheer breadth of mutual aid can help see how creating infrastructures of survival apart from the state is integral to lasting beyond any one point in the larger crisis of capitalism</w:t>
      </w:r>
      <w:r w:rsidRPr="000A3C3C">
        <w:rPr>
          <w:u w:val="single"/>
        </w:rPr>
        <w:t>. Furthermore</w:t>
      </w:r>
      <w:r w:rsidRPr="0018481E">
        <w:t>,</w:t>
      </w:r>
      <w:r w:rsidRPr="0018481E">
        <w:rPr>
          <w:rStyle w:val="Emphasis"/>
          <w:sz w:val="24"/>
        </w:rPr>
        <w:t xml:space="preserve"> </w:t>
      </w:r>
      <w:r w:rsidRPr="00733B9E">
        <w:rPr>
          <w:rStyle w:val="Emphasis"/>
          <w:sz w:val="24"/>
          <w:highlight w:val="cyan"/>
        </w:rPr>
        <w:t xml:space="preserve">understanding the longevity of mutual aid </w:t>
      </w:r>
      <w:r w:rsidRPr="000A3C3C">
        <w:rPr>
          <w:rStyle w:val="Emphasis"/>
          <w:sz w:val="24"/>
        </w:rPr>
        <w:t>outside of</w:t>
      </w:r>
      <w:r w:rsidRPr="0018481E">
        <w:rPr>
          <w:rStyle w:val="Emphasis"/>
          <w:sz w:val="24"/>
        </w:rPr>
        <w:t xml:space="preserve"> the temporalities of crisis </w:t>
      </w:r>
      <w:r w:rsidRPr="00733B9E">
        <w:rPr>
          <w:rStyle w:val="Emphasis"/>
          <w:sz w:val="24"/>
          <w:highlight w:val="cyan"/>
        </w:rPr>
        <w:t>demonstrates how to avoid co-optation</w:t>
      </w:r>
      <w:r w:rsidRPr="0018481E">
        <w:rPr>
          <w:rStyle w:val="Emphasis"/>
          <w:sz w:val="24"/>
        </w:rPr>
        <w:t xml:space="preserve"> by the state’s welfare apparatuses</w:t>
      </w:r>
      <w:r w:rsidRPr="0018481E">
        <w:rPr>
          <w:u w:val="single"/>
        </w:rPr>
        <w:t>. Lastly, as this text will argue</w:t>
      </w:r>
      <w:r w:rsidRPr="00281A94">
        <w:rPr>
          <w:u w:val="single"/>
        </w:rPr>
        <w:t xml:space="preserve">, the </w:t>
      </w:r>
      <w:r w:rsidRPr="00733B9E">
        <w:rPr>
          <w:highlight w:val="cyan"/>
          <w:u w:val="single"/>
        </w:rPr>
        <w:t>participation</w:t>
      </w:r>
      <w:r w:rsidRPr="00281A94">
        <w:rPr>
          <w:u w:val="single"/>
        </w:rPr>
        <w:t xml:space="preserve"> of artists </w:t>
      </w:r>
      <w:r w:rsidRPr="0018481E">
        <w:rPr>
          <w:rStyle w:val="Emphasis"/>
        </w:rPr>
        <w:t>in various forms of mutual aid, from food distribution to jail support and eviction defense</w:t>
      </w:r>
      <w:r w:rsidRPr="00281A94">
        <w:rPr>
          <w:u w:val="single"/>
        </w:rPr>
        <w:t xml:space="preserve">, </w:t>
      </w:r>
      <w:r w:rsidRPr="00733B9E">
        <w:rPr>
          <w:rStyle w:val="Emphasis"/>
          <w:highlight w:val="cyan"/>
        </w:rPr>
        <w:t>signals</w:t>
      </w:r>
      <w:r w:rsidRPr="00281A94">
        <w:rPr>
          <w:u w:val="single"/>
        </w:rPr>
        <w:t xml:space="preserve"> that looking </w:t>
      </w:r>
      <w:r w:rsidRPr="00733B9E">
        <w:rPr>
          <w:highlight w:val="cyan"/>
          <w:u w:val="single"/>
        </w:rPr>
        <w:t>to radical communities</w:t>
      </w:r>
      <w:r w:rsidRPr="00281A94">
        <w:rPr>
          <w:u w:val="single"/>
        </w:rPr>
        <w:t xml:space="preserve"> that cultural workers help create </w:t>
      </w:r>
      <w:r w:rsidRPr="00733B9E">
        <w:rPr>
          <w:highlight w:val="cyan"/>
          <w:u w:val="single"/>
        </w:rPr>
        <w:t>and</w:t>
      </w:r>
      <w:r w:rsidRPr="00281A94">
        <w:rPr>
          <w:u w:val="single"/>
        </w:rPr>
        <w:t xml:space="preserve"> participate in </w:t>
      </w:r>
      <w:r w:rsidRPr="00733B9E">
        <w:rPr>
          <w:rStyle w:val="Emphasis"/>
          <w:sz w:val="24"/>
          <w:highlight w:val="cyan"/>
        </w:rPr>
        <w:t xml:space="preserve">can be </w:t>
      </w:r>
      <w:r w:rsidRPr="00733B9E">
        <w:rPr>
          <w:rStyle w:val="Emphasis"/>
          <w:sz w:val="36"/>
          <w:szCs w:val="36"/>
          <w:highlight w:val="cyan"/>
        </w:rPr>
        <w:t>a template for scaling sideways</w:t>
      </w:r>
      <w:r w:rsidRPr="00733B9E">
        <w:rPr>
          <w:rStyle w:val="Emphasis"/>
          <w:sz w:val="24"/>
          <w:highlight w:val="cyan"/>
        </w:rPr>
        <w:t xml:space="preserve"> (across class, occupation, and other forms of capitalist subjectivation) rather than aspiring to growth in a capitalist framework.</w:t>
      </w:r>
    </w:p>
    <w:p w14:paraId="552548ED" w14:textId="77777777" w:rsidR="00B967AD" w:rsidRPr="00426AF2" w:rsidRDefault="00B967AD" w:rsidP="00B967AD">
      <w:pPr>
        <w:rPr>
          <w:sz w:val="16"/>
        </w:rPr>
      </w:pPr>
      <w:r w:rsidRPr="00426AF2">
        <w:rPr>
          <w:sz w:val="16"/>
        </w:rPr>
        <w:t>2. Breaking the Cycle of Crisis and Recuperation</w:t>
      </w:r>
    </w:p>
    <w:p w14:paraId="126B98AC" w14:textId="77777777" w:rsidR="00B967AD" w:rsidRPr="004D41FD" w:rsidRDefault="00B967AD" w:rsidP="00B967AD">
      <w:pPr>
        <w:rPr>
          <w:u w:val="single"/>
        </w:rPr>
      </w:pPr>
      <w:r w:rsidRPr="000A3C3C">
        <w:rPr>
          <w:sz w:val="16"/>
        </w:rPr>
        <w:t xml:space="preserve">The standard story of mutual aid is that it is born in response to crisis. This is, at least, how crisis management and liberal, capitalist ideology puts it. All the same, it is partly, demonstrably true. After Hurricane Sandy in New York, for instance, autonomous and horizontalist networks from Occupy Wall Street were able to quickly shift their focus to aid under the banner of Occupy Sandy.9 But </w:t>
      </w:r>
      <w:r w:rsidRPr="000A3C3C">
        <w:rPr>
          <w:u w:val="single"/>
        </w:rPr>
        <w:t>mutual aid should not only be understood as a reactive phenomenon. Kropotkin certainly didn’t see it that way; his theory came in response to conversative sociologists and evolutionary psychologists who erroneously appropriated Darwin’s studies to suit capitalist historiography and vice versa</w:t>
      </w:r>
      <w:r w:rsidRPr="000A3C3C">
        <w:rPr>
          <w:sz w:val="16"/>
        </w:rPr>
        <w:t>. Kropotkin saw collective forms of survival as part of “an instinct that has been slowly developed among animals and men in the course of an extremely long evolution, and which has taught animals and men alike the force they can borrow from the practice of mutual aid and support, and the joys they can find in social life… It is the conscience—be it only at the stage of an instinct—of human solidarity.”10 </w:t>
      </w:r>
      <w:r w:rsidRPr="000A3C3C">
        <w:rPr>
          <w:u w:val="single"/>
        </w:rPr>
        <w:t>But beyond universalist and biological notions of mutual aid’s intrinsic qualities—evincible as they may be and as vexing as they are to contemporary scientists desperately seeking a reconciliation between altruism and the perceived “</w:t>
      </w:r>
      <w:r w:rsidRPr="000A3C3C">
        <w:rPr>
          <w:rStyle w:val="Emphasis"/>
        </w:rPr>
        <w:t>naturalism</w:t>
      </w:r>
      <w:r w:rsidRPr="000A3C3C">
        <w:rPr>
          <w:u w:val="single"/>
        </w:rPr>
        <w:t xml:space="preserve">” of the </w:t>
      </w:r>
      <w:r w:rsidRPr="000A3C3C">
        <w:rPr>
          <w:rStyle w:val="Emphasis"/>
        </w:rPr>
        <w:t>market</w:t>
      </w:r>
      <w:r w:rsidRPr="000A3C3C">
        <w:rPr>
          <w:u w:val="single"/>
        </w:rPr>
        <w:t>—a quick glance at history shows that mutual aid structures also </w:t>
      </w:r>
      <w:r w:rsidRPr="000A3C3C">
        <w:rPr>
          <w:rStyle w:val="Emphasis"/>
        </w:rPr>
        <w:t>anticipate crises</w:t>
      </w:r>
      <w:r w:rsidRPr="000A3C3C">
        <w:rPr>
          <w:u w:val="single"/>
        </w:rPr>
        <w:t xml:space="preserve"> and </w:t>
      </w:r>
      <w:r w:rsidRPr="000A3C3C">
        <w:rPr>
          <w:rStyle w:val="Emphasis"/>
        </w:rPr>
        <w:t>mitigate them</w:t>
      </w:r>
      <w:r w:rsidRPr="000A3C3C">
        <w:rPr>
          <w:u w:val="single"/>
        </w:rPr>
        <w:t xml:space="preserve"> when they arrive.</w:t>
      </w:r>
    </w:p>
    <w:p w14:paraId="44CCB987" w14:textId="77777777" w:rsidR="00B967AD" w:rsidRPr="004D41FD" w:rsidRDefault="00B967AD" w:rsidP="00B967AD">
      <w:pPr>
        <w:rPr>
          <w:u w:val="single"/>
        </w:rPr>
      </w:pPr>
      <w:r w:rsidRPr="00932F5B">
        <w:rPr>
          <w:u w:val="single"/>
        </w:rPr>
        <w:t xml:space="preserve">By its very constitution, the capitalist nation state must be quick to </w:t>
      </w:r>
      <w:r w:rsidRPr="00932F5B">
        <w:rPr>
          <w:rStyle w:val="Emphasis"/>
        </w:rPr>
        <w:t>absorb</w:t>
      </w:r>
      <w:r w:rsidRPr="00932F5B">
        <w:rPr>
          <w:u w:val="single"/>
        </w:rPr>
        <w:t xml:space="preserve"> that collective preparation, take responsibility for it, </w:t>
      </w:r>
      <w:r w:rsidRPr="00932F5B">
        <w:rPr>
          <w:rStyle w:val="Emphasis"/>
        </w:rPr>
        <w:t>lest it become clear that the state cannot provide, that it is in fact unnecessary and harmful</w:t>
      </w:r>
      <w:r w:rsidRPr="00932F5B">
        <w:rPr>
          <w:u w:val="single"/>
        </w:rPr>
        <w:t>. Described succinctly by Graeber and Grubačić:</w:t>
      </w:r>
    </w:p>
    <w:p w14:paraId="7CF64EF9" w14:textId="77777777" w:rsidR="00B967AD" w:rsidRPr="00426AF2" w:rsidRDefault="00B967AD" w:rsidP="00B967AD">
      <w:pPr>
        <w:rPr>
          <w:sz w:val="16"/>
        </w:rPr>
      </w:pPr>
      <w:r w:rsidRPr="00426AF2">
        <w:rPr>
          <w:sz w:val="16"/>
        </w:rPr>
        <w:t xml:space="preserve">The late nineteenth century and early twentieth saw </w:t>
      </w:r>
      <w:r w:rsidRPr="004D41FD">
        <w:rPr>
          <w:u w:val="single"/>
        </w:rPr>
        <w:t xml:space="preserve">the </w:t>
      </w:r>
      <w:r w:rsidRPr="00733B9E">
        <w:rPr>
          <w:rStyle w:val="Emphasis"/>
          <w:highlight w:val="cyan"/>
        </w:rPr>
        <w:t>foundations</w:t>
      </w:r>
      <w:r w:rsidRPr="00733B9E">
        <w:rPr>
          <w:highlight w:val="cyan"/>
          <w:u w:val="single"/>
        </w:rPr>
        <w:t xml:space="preserve"> of the welfare state</w:t>
      </w:r>
      <w:r w:rsidRPr="004D41FD">
        <w:rPr>
          <w:u w:val="single"/>
        </w:rPr>
        <w:t xml:space="preserve">, whose key institutions </w:t>
      </w:r>
      <w:r w:rsidRPr="00733B9E">
        <w:rPr>
          <w:highlight w:val="cyan"/>
          <w:u w:val="single"/>
        </w:rPr>
        <w:t>were</w:t>
      </w:r>
      <w:r w:rsidRPr="004D41FD">
        <w:rPr>
          <w:u w:val="single"/>
        </w:rPr>
        <w:t xml:space="preserve">, indeed, </w:t>
      </w:r>
      <w:r w:rsidRPr="00733B9E">
        <w:rPr>
          <w:rStyle w:val="Emphasis"/>
          <w:highlight w:val="cyan"/>
        </w:rPr>
        <w:t>largely created</w:t>
      </w:r>
      <w:r w:rsidRPr="00733B9E">
        <w:rPr>
          <w:highlight w:val="cyan"/>
          <w:u w:val="single"/>
        </w:rPr>
        <w:t xml:space="preserve"> by mutual aid groups</w:t>
      </w:r>
      <w:r w:rsidRPr="004D41FD">
        <w:rPr>
          <w:u w:val="single"/>
        </w:rPr>
        <w:t xml:space="preserve">, entirely independently of the state, </w:t>
      </w:r>
      <w:r w:rsidRPr="00733B9E">
        <w:rPr>
          <w:highlight w:val="cyan"/>
          <w:u w:val="single"/>
        </w:rPr>
        <w:t xml:space="preserve">then </w:t>
      </w:r>
      <w:r w:rsidRPr="00733B9E">
        <w:rPr>
          <w:rStyle w:val="Emphasis"/>
          <w:highlight w:val="cyan"/>
        </w:rPr>
        <w:t>gradually coopted</w:t>
      </w:r>
      <w:r w:rsidRPr="00733B9E">
        <w:rPr>
          <w:highlight w:val="cyan"/>
          <w:u w:val="single"/>
        </w:rPr>
        <w:t xml:space="preserve"> by states</w:t>
      </w:r>
      <w:r w:rsidRPr="004D41FD">
        <w:rPr>
          <w:u w:val="single"/>
        </w:rPr>
        <w:t xml:space="preserve"> and political parties. Most right and left intellectuals were perfectly aligned on this one: Bismarck fully admitted he created German social welfare institutions as a “bribe” to the working class so they would not become socialists</w:t>
      </w:r>
      <w:r w:rsidRPr="00426AF2">
        <w:rPr>
          <w:sz w:val="16"/>
        </w:rPr>
        <w:t>.11</w:t>
      </w:r>
    </w:p>
    <w:p w14:paraId="1040ABFC" w14:textId="77777777" w:rsidR="00B967AD" w:rsidRPr="004D41FD" w:rsidRDefault="00B967AD" w:rsidP="00B967AD">
      <w:pPr>
        <w:rPr>
          <w:u w:val="single"/>
        </w:rPr>
      </w:pPr>
      <w:r w:rsidRPr="00426AF2">
        <w:rPr>
          <w:sz w:val="16"/>
        </w:rPr>
        <w:t xml:space="preserve">City governments across the United States have already begun instituting publicly funded “mutual aid” jobs. But, how can this be seen in any another way than the first step to absorbing collective power to render it powerless? To anticipate this process, some specificity is required. </w:t>
      </w:r>
      <w:r w:rsidRPr="004D41FD">
        <w:rPr>
          <w:u w:val="single"/>
        </w:rPr>
        <w:t xml:space="preserve">Asad Haider, for example, makes a helpful </w:t>
      </w:r>
      <w:r w:rsidRPr="004D41FD">
        <w:rPr>
          <w:rStyle w:val="Emphasis"/>
        </w:rPr>
        <w:t>distinction</w:t>
      </w:r>
      <w:r w:rsidRPr="004D41FD">
        <w:rPr>
          <w:u w:val="single"/>
        </w:rPr>
        <w:t xml:space="preserve"> between “</w:t>
      </w:r>
      <w:r w:rsidRPr="004D41FD">
        <w:rPr>
          <w:rStyle w:val="Emphasis"/>
        </w:rPr>
        <w:t>neutralization</w:t>
      </w:r>
      <w:r w:rsidRPr="004D41FD">
        <w:rPr>
          <w:u w:val="single"/>
        </w:rPr>
        <w:t>” and “</w:t>
      </w:r>
      <w:r w:rsidRPr="004D41FD">
        <w:rPr>
          <w:rStyle w:val="Emphasis"/>
        </w:rPr>
        <w:t>co-optation</w:t>
      </w:r>
      <w:r w:rsidRPr="004D41FD">
        <w:rPr>
          <w:u w:val="single"/>
        </w:rPr>
        <w:t>,” or recuperation. He writes:</w:t>
      </w:r>
    </w:p>
    <w:p w14:paraId="1C128A09" w14:textId="77777777" w:rsidR="00B967AD" w:rsidRPr="00932F5B" w:rsidRDefault="00B967AD" w:rsidP="00B967AD">
      <w:pPr>
        <w:rPr>
          <w:u w:val="single"/>
        </w:rPr>
      </w:pPr>
      <w:r w:rsidRPr="004D41FD">
        <w:rPr>
          <w:u w:val="single"/>
        </w:rPr>
        <w:t xml:space="preserve">What I mean by </w:t>
      </w:r>
      <w:r w:rsidRPr="004D41FD">
        <w:rPr>
          <w:rStyle w:val="Emphasis"/>
        </w:rPr>
        <w:t>neutralization</w:t>
      </w:r>
      <w:r w:rsidRPr="004D41FD">
        <w:rPr>
          <w:u w:val="single"/>
        </w:rPr>
        <w:t xml:space="preserve"> is a force which </w:t>
      </w:r>
      <w:r w:rsidRPr="004D41FD">
        <w:rPr>
          <w:rStyle w:val="Emphasis"/>
        </w:rPr>
        <w:t>renders opposition ineffective</w:t>
      </w:r>
      <w:r w:rsidRPr="004D41FD">
        <w:rPr>
          <w:u w:val="single"/>
        </w:rPr>
        <w:t xml:space="preserve">. It is distinct from the potentially moralistic idea of </w:t>
      </w:r>
      <w:r w:rsidRPr="004D41FD">
        <w:rPr>
          <w:rStyle w:val="Emphasis"/>
        </w:rPr>
        <w:t>co-optation</w:t>
      </w:r>
      <w:r w:rsidRPr="004D41FD">
        <w:rPr>
          <w:u w:val="single"/>
        </w:rPr>
        <w:t xml:space="preserve">, which presumes some authentic belonging </w:t>
      </w:r>
      <w:r w:rsidRPr="00932F5B">
        <w:rPr>
          <w:u w:val="single"/>
        </w:rPr>
        <w:t>of the object. Opposition is neutralized not through appropriation, but through the formulation of an effective reactant and the transformation of each element into a new compound… Neutralization comes from the top. It contains and redirects opposition into the harmonious diversity of the system.12</w:t>
      </w:r>
    </w:p>
    <w:p w14:paraId="0E464A8C" w14:textId="77777777" w:rsidR="00B967AD" w:rsidRPr="00426AF2" w:rsidRDefault="00B967AD" w:rsidP="00B967AD">
      <w:pPr>
        <w:rPr>
          <w:sz w:val="16"/>
        </w:rPr>
      </w:pPr>
      <w:r w:rsidRPr="00932F5B">
        <w:rPr>
          <w:sz w:val="16"/>
        </w:rPr>
        <w:t xml:space="preserve">Taking this framework, it becomes clear that </w:t>
      </w:r>
      <w:r w:rsidRPr="00932F5B">
        <w:rPr>
          <w:rStyle w:val="Emphasis"/>
          <w:sz w:val="24"/>
        </w:rPr>
        <w:t>for forms of collective care to become neutralized as popularly accepted functions of the state, they must first be co-opted. Once accepted as such, they can</w:t>
      </w:r>
      <w:r w:rsidRPr="004D41FD">
        <w:rPr>
          <w:rStyle w:val="Emphasis"/>
          <w:sz w:val="24"/>
        </w:rPr>
        <w:t xml:space="preserve"> </w:t>
      </w:r>
      <w:r w:rsidRPr="00733B9E">
        <w:rPr>
          <w:rStyle w:val="Emphasis"/>
          <w:sz w:val="24"/>
          <w:highlight w:val="cyan"/>
        </w:rPr>
        <w:t>then</w:t>
      </w:r>
      <w:r w:rsidRPr="004D41FD">
        <w:rPr>
          <w:rStyle w:val="Emphasis"/>
          <w:sz w:val="24"/>
        </w:rPr>
        <w:t xml:space="preserve"> be </w:t>
      </w:r>
      <w:r w:rsidRPr="00733B9E">
        <w:rPr>
          <w:rStyle w:val="Emphasis"/>
          <w:sz w:val="24"/>
          <w:highlight w:val="cyan"/>
        </w:rPr>
        <w:t>subject to austerity</w:t>
      </w:r>
      <w:r w:rsidRPr="00426AF2">
        <w:rPr>
          <w:sz w:val="16"/>
        </w:rPr>
        <w:t xml:space="preserve">. And as with most forms of statist neutralization, it is done </w:t>
      </w:r>
      <w:r w:rsidRPr="00733B9E">
        <w:rPr>
          <w:rStyle w:val="Emphasis"/>
          <w:szCs w:val="28"/>
          <w:highlight w:val="cyan"/>
        </w:rPr>
        <w:t>through the carceral apparatus</w:t>
      </w:r>
      <w:r w:rsidRPr="00426AF2">
        <w:rPr>
          <w:sz w:val="16"/>
        </w:rPr>
        <w:t>. As Peer Illner puts it: “</w:t>
      </w:r>
      <w:r w:rsidRPr="004D41FD">
        <w:rPr>
          <w:u w:val="single"/>
        </w:rPr>
        <w:t xml:space="preserve">States have been quite happy to let communities perform this type of [mutual aid] work for free, as long as they don’t organize politically in a way that threatens local </w:t>
      </w:r>
      <w:r w:rsidRPr="005D2B7F">
        <w:rPr>
          <w:u w:val="single"/>
        </w:rPr>
        <w:t>governments</w:t>
      </w:r>
      <w:r w:rsidRPr="00426AF2">
        <w:rPr>
          <w:sz w:val="16"/>
        </w:rPr>
        <w:t>.”13 </w:t>
      </w:r>
      <w:r w:rsidRPr="005D2B7F">
        <w:rPr>
          <w:u w:val="single"/>
        </w:rPr>
        <w:t xml:space="preserve">In the US, perhaps </w:t>
      </w:r>
      <w:r w:rsidRPr="00733B9E">
        <w:rPr>
          <w:rStyle w:val="Emphasis"/>
          <w:highlight w:val="cyan"/>
        </w:rPr>
        <w:t>the most cited</w:t>
      </w:r>
      <w:r w:rsidRPr="005D2B7F">
        <w:rPr>
          <w:rStyle w:val="Emphasis"/>
        </w:rPr>
        <w:t xml:space="preserve"> historical </w:t>
      </w:r>
      <w:r w:rsidRPr="00733B9E">
        <w:rPr>
          <w:rStyle w:val="Emphasis"/>
          <w:highlight w:val="cyan"/>
        </w:rPr>
        <w:t>example</w:t>
      </w:r>
      <w:r w:rsidRPr="005D2B7F">
        <w:rPr>
          <w:u w:val="single"/>
        </w:rPr>
        <w:t xml:space="preserve"> of this </w:t>
      </w:r>
      <w:r w:rsidRPr="00733B9E">
        <w:rPr>
          <w:highlight w:val="cyan"/>
          <w:u w:val="single"/>
        </w:rPr>
        <w:t>was</w:t>
      </w:r>
      <w:r w:rsidRPr="00426AF2">
        <w:rPr>
          <w:sz w:val="16"/>
        </w:rPr>
        <w:t xml:space="preserve"> </w:t>
      </w:r>
      <w:r w:rsidRPr="005D2B7F">
        <w:rPr>
          <w:rStyle w:val="Emphasis"/>
          <w:sz w:val="24"/>
        </w:rPr>
        <w:t>the recuperation</w:t>
      </w:r>
      <w:r w:rsidRPr="004D41FD">
        <w:rPr>
          <w:rStyle w:val="Emphasis"/>
          <w:sz w:val="24"/>
        </w:rPr>
        <w:t xml:space="preserve"> of </w:t>
      </w:r>
      <w:r w:rsidRPr="00733B9E">
        <w:rPr>
          <w:rStyle w:val="Emphasis"/>
          <w:sz w:val="24"/>
          <w:highlight w:val="cyan"/>
        </w:rPr>
        <w:t>the</w:t>
      </w:r>
      <w:r w:rsidRPr="004D41FD">
        <w:rPr>
          <w:rStyle w:val="Emphasis"/>
          <w:sz w:val="24"/>
        </w:rPr>
        <w:t xml:space="preserve"> Black Panther Party’s (</w:t>
      </w:r>
      <w:r w:rsidRPr="00733B9E">
        <w:rPr>
          <w:rStyle w:val="Emphasis"/>
          <w:sz w:val="24"/>
          <w:highlight w:val="cyan"/>
        </w:rPr>
        <w:t>BPP</w:t>
      </w:r>
      <w:r w:rsidRPr="004D41FD">
        <w:rPr>
          <w:rStyle w:val="Emphasis"/>
          <w:sz w:val="24"/>
        </w:rPr>
        <w:t xml:space="preserve">) </w:t>
      </w:r>
      <w:r w:rsidRPr="00733B9E">
        <w:rPr>
          <w:rStyle w:val="Emphasis"/>
          <w:sz w:val="24"/>
          <w:highlight w:val="cyan"/>
        </w:rPr>
        <w:t>Free Breakfast for School Children Program</w:t>
      </w:r>
      <w:r w:rsidRPr="000A3C3C">
        <w:rPr>
          <w:rStyle w:val="Emphasis"/>
          <w:sz w:val="24"/>
        </w:rPr>
        <w:t>, which FBI director J. Edgar Hoover described as one of the biggest threats to American power</w:t>
      </w:r>
      <w:r w:rsidRPr="00426AF2">
        <w:rPr>
          <w:sz w:val="16"/>
        </w:rPr>
        <w:t>.14 </w:t>
      </w:r>
      <w:r w:rsidRPr="00733B9E">
        <w:rPr>
          <w:rStyle w:val="Emphasis"/>
          <w:sz w:val="24"/>
          <w:highlight w:val="cyan"/>
        </w:rPr>
        <w:t>After extrajudicially murdering</w:t>
      </w:r>
      <w:r w:rsidRPr="004D41FD">
        <w:rPr>
          <w:rStyle w:val="Emphasis"/>
          <w:sz w:val="24"/>
        </w:rPr>
        <w:t xml:space="preserve">, framing, </w:t>
      </w:r>
      <w:r w:rsidRPr="00733B9E">
        <w:rPr>
          <w:rStyle w:val="Emphasis"/>
          <w:sz w:val="24"/>
          <w:highlight w:val="cyan"/>
        </w:rPr>
        <w:t>and incarcerating</w:t>
      </w:r>
      <w:r w:rsidRPr="004D41FD">
        <w:rPr>
          <w:rStyle w:val="Emphasis"/>
          <w:sz w:val="24"/>
        </w:rPr>
        <w:t xml:space="preserve"> members of </w:t>
      </w:r>
      <w:r w:rsidRPr="00733B9E">
        <w:rPr>
          <w:rStyle w:val="Emphasis"/>
          <w:sz w:val="24"/>
          <w:highlight w:val="cyan"/>
        </w:rPr>
        <w:t>the BPP, the federal government soon implemented its own breakfast for kids program built on the framework of the Panthers</w:t>
      </w:r>
      <w:r w:rsidRPr="00426AF2">
        <w:rPr>
          <w:sz w:val="16"/>
        </w:rPr>
        <w:t>.15 </w:t>
      </w:r>
      <w:r w:rsidRPr="00733B9E">
        <w:rPr>
          <w:rStyle w:val="Emphasis"/>
          <w:szCs w:val="28"/>
          <w:highlight w:val="cyan"/>
        </w:rPr>
        <w:t>However</w:t>
      </w:r>
      <w:r w:rsidRPr="004D41FD">
        <w:rPr>
          <w:rStyle w:val="Emphasis"/>
          <w:szCs w:val="28"/>
        </w:rPr>
        <w:t xml:space="preserve">, following the pattern sketched above, </w:t>
      </w:r>
      <w:r w:rsidRPr="00733B9E">
        <w:rPr>
          <w:rStyle w:val="Emphasis"/>
          <w:szCs w:val="28"/>
          <w:highlight w:val="cyan"/>
        </w:rPr>
        <w:t>the US’s program is</w:t>
      </w:r>
      <w:r w:rsidRPr="004D41FD">
        <w:rPr>
          <w:rStyle w:val="Emphasis"/>
          <w:szCs w:val="28"/>
        </w:rPr>
        <w:t xml:space="preserve"> today “</w:t>
      </w:r>
      <w:r w:rsidRPr="00733B9E">
        <w:rPr>
          <w:rStyle w:val="Emphasis"/>
          <w:szCs w:val="28"/>
          <w:highlight w:val="cyan"/>
        </w:rPr>
        <w:t>failing</w:t>
      </w:r>
      <w:r w:rsidRPr="004D41FD">
        <w:rPr>
          <w:rStyle w:val="Emphasis"/>
          <w:szCs w:val="28"/>
        </w:rPr>
        <w:t xml:space="preserve"> to live up to its potential.” According to a study by the Food Research and Action Center, “the program is falling short </w:t>
      </w:r>
      <w:r w:rsidRPr="00733B9E">
        <w:rPr>
          <w:rStyle w:val="Emphasis"/>
          <w:szCs w:val="28"/>
          <w:highlight w:val="cyan"/>
        </w:rPr>
        <w:t>by at least ten million students, if not more.”</w:t>
      </w:r>
      <w:r w:rsidRPr="00426AF2">
        <w:rPr>
          <w:sz w:val="16"/>
        </w:rPr>
        <w:t>16</w:t>
      </w:r>
    </w:p>
    <w:p w14:paraId="39A69714" w14:textId="77777777" w:rsidR="00B967AD" w:rsidRPr="005D2B7F" w:rsidRDefault="00B967AD" w:rsidP="00B967AD">
      <w:pPr>
        <w:rPr>
          <w:rStyle w:val="Emphasis"/>
          <w:szCs w:val="28"/>
        </w:rPr>
      </w:pPr>
      <w:r w:rsidRPr="00426AF2">
        <w:rPr>
          <w:sz w:val="16"/>
        </w:rPr>
        <w:t xml:space="preserve">In his book Disasters and Social Reproduction: Crisis Response Between the State and Community, </w:t>
      </w:r>
      <w:r w:rsidRPr="00733B9E">
        <w:rPr>
          <w:rStyle w:val="StyleUnderline"/>
          <w:highlight w:val="cyan"/>
        </w:rPr>
        <w:t>Illner argues</w:t>
      </w:r>
      <w:r w:rsidRPr="0018481E">
        <w:rPr>
          <w:rStyle w:val="StyleUnderline"/>
        </w:rPr>
        <w:t xml:space="preserve"> that </w:t>
      </w:r>
      <w:r w:rsidRPr="00733B9E">
        <w:rPr>
          <w:rStyle w:val="Emphasis"/>
          <w:highlight w:val="cyan"/>
        </w:rPr>
        <w:t>mutual aid risks allowing the state to shirk its “duties”</w:t>
      </w:r>
      <w:r w:rsidRPr="0018481E">
        <w:rPr>
          <w:rStyle w:val="StyleUnderline"/>
        </w:rPr>
        <w:t xml:space="preserve"> by relying on mutual aid parallel to this process of absorption</w:t>
      </w:r>
      <w:r w:rsidRPr="00426AF2">
        <w:rPr>
          <w:sz w:val="16"/>
        </w:rPr>
        <w:t xml:space="preserve">. </w:t>
      </w:r>
      <w:r w:rsidRPr="00733B9E">
        <w:rPr>
          <w:highlight w:val="cyan"/>
          <w:u w:val="single"/>
        </w:rPr>
        <w:t xml:space="preserve">This </w:t>
      </w:r>
      <w:r w:rsidRPr="00BA56A0">
        <w:rPr>
          <w:rStyle w:val="Emphasis"/>
        </w:rPr>
        <w:t>argument</w:t>
      </w:r>
      <w:r w:rsidRPr="005D2B7F">
        <w:rPr>
          <w:u w:val="single"/>
        </w:rPr>
        <w:t xml:space="preserve">, however, is itself dangerous, and </w:t>
      </w:r>
      <w:r w:rsidRPr="00733B9E">
        <w:rPr>
          <w:rStyle w:val="Emphasis"/>
          <w:highlight w:val="cyan"/>
        </w:rPr>
        <w:t>clumsily puts</w:t>
      </w:r>
      <w:r w:rsidRPr="005D2B7F">
        <w:rPr>
          <w:rStyle w:val="Emphasis"/>
        </w:rPr>
        <w:t xml:space="preserve"> (at least part of) </w:t>
      </w:r>
      <w:r w:rsidRPr="00733B9E">
        <w:rPr>
          <w:rStyle w:val="Emphasis"/>
          <w:highlight w:val="cyan"/>
        </w:rPr>
        <w:t>austerity’s blame on those creating networks to survive</w:t>
      </w:r>
      <w:r w:rsidRPr="005D2B7F">
        <w:rPr>
          <w:u w:val="single"/>
        </w:rPr>
        <w:t xml:space="preserve">, somewhat </w:t>
      </w:r>
      <w:r w:rsidRPr="00733B9E">
        <w:rPr>
          <w:rStyle w:val="Emphasis"/>
          <w:szCs w:val="28"/>
          <w:highlight w:val="cyan"/>
        </w:rPr>
        <w:t xml:space="preserve">like how liberals </w:t>
      </w:r>
      <w:r w:rsidRPr="005D2B7F">
        <w:rPr>
          <w:rStyle w:val="Emphasis"/>
          <w:szCs w:val="28"/>
        </w:rPr>
        <w:t xml:space="preserve">and “professional activists” may </w:t>
      </w:r>
      <w:r w:rsidRPr="00733B9E">
        <w:rPr>
          <w:rStyle w:val="Emphasis"/>
          <w:szCs w:val="28"/>
          <w:highlight w:val="cyan"/>
        </w:rPr>
        <w:t xml:space="preserve">blame demonstrators for police violence </w:t>
      </w:r>
      <w:r w:rsidRPr="0018481E">
        <w:rPr>
          <w:rStyle w:val="Emphasis"/>
          <w:szCs w:val="28"/>
        </w:rPr>
        <w:t>if those in the street do not conform to sanctioned forms of protest.</w:t>
      </w:r>
      <w:r w:rsidRPr="0018481E">
        <w:rPr>
          <w:sz w:val="28"/>
          <w:szCs w:val="28"/>
          <w:u w:val="single"/>
        </w:rPr>
        <w:t xml:space="preserve"> </w:t>
      </w:r>
      <w:r w:rsidRPr="0018481E">
        <w:rPr>
          <w:rStyle w:val="Emphasis"/>
          <w:szCs w:val="28"/>
        </w:rPr>
        <w:t>The goal of mutual aid should be to wrestle tasks from the state while defending against their capture.</w:t>
      </w:r>
    </w:p>
    <w:p w14:paraId="46FEB946" w14:textId="77777777" w:rsidR="00B967AD" w:rsidRPr="005D2B7F" w:rsidRDefault="00B967AD" w:rsidP="00B967AD">
      <w:pPr>
        <w:rPr>
          <w:u w:val="single"/>
        </w:rPr>
      </w:pPr>
      <w:r w:rsidRPr="00426AF2">
        <w:rPr>
          <w:sz w:val="16"/>
        </w:rPr>
        <w:t xml:space="preserve">Another common misconception with mutual aid can be found in Illner’s writing on the 2021 blizzard in Texas. Referencing the International Wages for Housework Campaign (WfH), he claims that mutual aid organizers on the ground in Texas could ask to be remunerated (by the state, ostensibly) for their work. However, this argument forgets that </w:t>
      </w:r>
      <w:r w:rsidRPr="005D2B7F">
        <w:rPr>
          <w:u w:val="single"/>
        </w:rPr>
        <w:t>Silvia Federici’s seminal text for the movement was titled “</w:t>
      </w:r>
      <w:r w:rsidRPr="0018481E">
        <w:rPr>
          <w:rStyle w:val="Emphasis"/>
        </w:rPr>
        <w:t>Wages Against Housework</w:t>
      </w:r>
      <w:r w:rsidRPr="005D2B7F">
        <w:rPr>
          <w:u w:val="single"/>
        </w:rPr>
        <w:t xml:space="preserve">,” </w:t>
      </w:r>
      <w:r w:rsidRPr="0018481E">
        <w:rPr>
          <w:rStyle w:val="Emphasis"/>
        </w:rPr>
        <w:t>not</w:t>
      </w:r>
      <w:r w:rsidRPr="005D2B7F">
        <w:rPr>
          <w:u w:val="single"/>
        </w:rPr>
        <w:t xml:space="preserve"> as it is so often reproduced “</w:t>
      </w:r>
      <w:r w:rsidRPr="0018481E">
        <w:rPr>
          <w:rStyle w:val="Emphasis"/>
        </w:rPr>
        <w:t>Wages for Housework</w:t>
      </w:r>
      <w:r w:rsidRPr="005D2B7F">
        <w:rPr>
          <w:u w:val="single"/>
        </w:rPr>
        <w:t xml:space="preserve">.” That distinction is crucial. Though there were multiple branches with differing opinions, Federici and her </w:t>
      </w:r>
      <w:r w:rsidRPr="00733B9E">
        <w:rPr>
          <w:highlight w:val="cyan"/>
          <w:u w:val="single"/>
        </w:rPr>
        <w:t>comrades</w:t>
      </w:r>
      <w:r w:rsidRPr="005D2B7F">
        <w:rPr>
          <w:u w:val="single"/>
        </w:rPr>
        <w:t xml:space="preserve"> in WfH </w:t>
      </w:r>
      <w:r w:rsidRPr="00733B9E">
        <w:rPr>
          <w:highlight w:val="cyan"/>
          <w:u w:val="single"/>
        </w:rPr>
        <w:t xml:space="preserve">were </w:t>
      </w:r>
      <w:r w:rsidRPr="00733B9E">
        <w:rPr>
          <w:rStyle w:val="Emphasis"/>
          <w:highlight w:val="cyan"/>
        </w:rPr>
        <w:t>less interested</w:t>
      </w:r>
      <w:r w:rsidRPr="00733B9E">
        <w:rPr>
          <w:highlight w:val="cyan"/>
          <w:u w:val="single"/>
        </w:rPr>
        <w:t xml:space="preserve"> in this</w:t>
      </w:r>
      <w:r w:rsidRPr="005D2B7F">
        <w:rPr>
          <w:u w:val="single"/>
        </w:rPr>
        <w:t xml:space="preserve"> ultimately statist socialist </w:t>
      </w:r>
      <w:r w:rsidRPr="00733B9E">
        <w:rPr>
          <w:rStyle w:val="Emphasis"/>
          <w:highlight w:val="cyan"/>
        </w:rPr>
        <w:t>demand to get paid</w:t>
      </w:r>
      <w:r w:rsidRPr="005D2B7F">
        <w:rPr>
          <w:u w:val="single"/>
        </w:rPr>
        <w:t xml:space="preserve"> for housework, </w:t>
      </w:r>
      <w:r w:rsidRPr="00733B9E">
        <w:rPr>
          <w:highlight w:val="cyan"/>
          <w:u w:val="single"/>
        </w:rPr>
        <w:t xml:space="preserve">but rather </w:t>
      </w:r>
      <w:r w:rsidRPr="00733B9E">
        <w:rPr>
          <w:rStyle w:val="Emphasis"/>
          <w:highlight w:val="cyan"/>
        </w:rPr>
        <w:t xml:space="preserve">in </w:t>
      </w:r>
      <w:r w:rsidRPr="00733B9E">
        <w:rPr>
          <w:rStyle w:val="Emphasis"/>
          <w:sz w:val="44"/>
          <w:szCs w:val="44"/>
          <w:highlight w:val="cyan"/>
        </w:rPr>
        <w:t>abolishing the wage</w:t>
      </w:r>
      <w:r w:rsidRPr="00733B9E">
        <w:rPr>
          <w:highlight w:val="cyan"/>
          <w:u w:val="single"/>
        </w:rPr>
        <w:t xml:space="preserve"> and </w:t>
      </w:r>
      <w:r w:rsidRPr="00733B9E">
        <w:rPr>
          <w:rStyle w:val="Emphasis"/>
          <w:sz w:val="36"/>
          <w:szCs w:val="36"/>
          <w:highlight w:val="cyan"/>
        </w:rPr>
        <w:t>the necessity to be paid in order to survive in the first place.</w:t>
      </w:r>
      <w:r w:rsidRPr="005D2B7F">
        <w:rPr>
          <w:u w:val="single"/>
        </w:rPr>
        <w:t xml:space="preserve"> </w:t>
      </w:r>
      <w:r w:rsidRPr="00733B9E">
        <w:rPr>
          <w:rStyle w:val="Emphasis"/>
          <w:sz w:val="24"/>
          <w:highlight w:val="cyan"/>
        </w:rPr>
        <w:t>Maintenance work isn’t going anywhere</w:t>
      </w:r>
      <w:r w:rsidRPr="005D2B7F">
        <w:rPr>
          <w:rStyle w:val="Emphasis"/>
          <w:sz w:val="24"/>
        </w:rPr>
        <w:t>: it takes “all the fucking time,”</w:t>
      </w:r>
      <w:r w:rsidRPr="005D2B7F">
        <w:rPr>
          <w:sz w:val="24"/>
          <w:szCs w:val="24"/>
          <w:u w:val="single"/>
        </w:rPr>
        <w:t xml:space="preserve"> </w:t>
      </w:r>
      <w:r w:rsidRPr="005D2B7F">
        <w:rPr>
          <w:u w:val="single"/>
        </w:rPr>
        <w:t xml:space="preserve">as artist Mierle Laderman Ukeles put it perfectly in 1969. </w:t>
      </w:r>
      <w:r w:rsidRPr="00733B9E">
        <w:rPr>
          <w:rStyle w:val="Emphasis"/>
          <w:sz w:val="24"/>
          <w:highlight w:val="cyan"/>
        </w:rPr>
        <w:t>But wages should, and could</w:t>
      </w:r>
      <w:r w:rsidRPr="00733B9E">
        <w:rPr>
          <w:highlight w:val="cyan"/>
          <w:u w:val="single"/>
        </w:rPr>
        <w:t>.</w:t>
      </w:r>
      <w:r w:rsidRPr="005D2B7F">
        <w:rPr>
          <w:u w:val="single"/>
        </w:rPr>
        <w:t xml:space="preserve"> The work in Texas as well as other mutual aid networks appearing today make those possibilities clear.</w:t>
      </w:r>
    </w:p>
    <w:p w14:paraId="3516988F" w14:textId="77777777" w:rsidR="00B967AD" w:rsidRPr="00BA56A0" w:rsidRDefault="00B967AD" w:rsidP="00B967AD">
      <w:pPr>
        <w:rPr>
          <w:rStyle w:val="Emphasis"/>
          <w:sz w:val="36"/>
          <w:szCs w:val="36"/>
        </w:rPr>
      </w:pPr>
      <w:r w:rsidRPr="00426AF2">
        <w:rPr>
          <w:sz w:val="16"/>
        </w:rPr>
        <w:t xml:space="preserve">One of the most promising proposals to break out from the cycle of aid, recuperation, austerity, and incarceration, was proposed during the pandemic by the Queens cultural hub Woodbine </w:t>
      </w:r>
      <w:r w:rsidRPr="005D2B7F">
        <w:rPr>
          <w:u w:val="single"/>
        </w:rPr>
        <w:t>as an alternative to “</w:t>
      </w:r>
      <w:r w:rsidRPr="005D2B7F">
        <w:rPr>
          <w:rStyle w:val="Emphasis"/>
        </w:rPr>
        <w:t>disaster communism</w:t>
      </w:r>
      <w:r w:rsidRPr="00426AF2">
        <w:rPr>
          <w:sz w:val="16"/>
        </w:rPr>
        <w:t xml:space="preserve">.” </w:t>
      </w:r>
      <w:r w:rsidRPr="00733B9E">
        <w:rPr>
          <w:highlight w:val="cyan"/>
          <w:u w:val="single"/>
        </w:rPr>
        <w:t xml:space="preserve">Bridging the work of </w:t>
      </w:r>
      <w:r w:rsidRPr="00733B9E">
        <w:rPr>
          <w:rStyle w:val="Emphasis"/>
          <w:highlight w:val="cyan"/>
        </w:rPr>
        <w:t>caring for</w:t>
      </w:r>
      <w:r w:rsidRPr="005D2B7F">
        <w:rPr>
          <w:rStyle w:val="Emphasis"/>
        </w:rPr>
        <w:t xml:space="preserve"> one </w:t>
      </w:r>
      <w:r w:rsidRPr="00733B9E">
        <w:rPr>
          <w:rStyle w:val="Emphasis"/>
          <w:highlight w:val="cyan"/>
        </w:rPr>
        <w:t>another with the work of building our own infrastructures</w:t>
      </w:r>
      <w:r w:rsidRPr="005D2B7F">
        <w:rPr>
          <w:u w:val="single"/>
        </w:rPr>
        <w:t>, they propose “</w:t>
      </w:r>
      <w:r w:rsidRPr="00733B9E">
        <w:rPr>
          <w:rStyle w:val="Emphasis"/>
          <w:sz w:val="40"/>
          <w:szCs w:val="40"/>
          <w:highlight w:val="cyan"/>
        </w:rPr>
        <w:t>disaster confederalism</w:t>
      </w:r>
      <w:r w:rsidRPr="005D2B7F">
        <w:rPr>
          <w:u w:val="single"/>
        </w:rPr>
        <w:t xml:space="preserve">” that </w:t>
      </w:r>
      <w:r w:rsidRPr="00733B9E">
        <w:rPr>
          <w:highlight w:val="cyan"/>
          <w:u w:val="single"/>
        </w:rPr>
        <w:t>would provide</w:t>
      </w:r>
      <w:r w:rsidRPr="005D2B7F">
        <w:rPr>
          <w:u w:val="single"/>
        </w:rPr>
        <w:t xml:space="preserve"> “the </w:t>
      </w:r>
      <w:r w:rsidRPr="00733B9E">
        <w:rPr>
          <w:highlight w:val="cyan"/>
          <w:u w:val="single"/>
        </w:rPr>
        <w:t>conditions for a</w:t>
      </w:r>
      <w:r w:rsidRPr="005D2B7F">
        <w:rPr>
          <w:u w:val="single"/>
        </w:rPr>
        <w:t xml:space="preserve"> kind of </w:t>
      </w:r>
      <w:r w:rsidRPr="00733B9E">
        <w:rPr>
          <w:rStyle w:val="Emphasis"/>
          <w:highlight w:val="cyan"/>
        </w:rPr>
        <w:t>infinite strike</w:t>
      </w:r>
      <w:r w:rsidRPr="00733B9E">
        <w:rPr>
          <w:highlight w:val="cyan"/>
          <w:u w:val="single"/>
        </w:rPr>
        <w:t xml:space="preserve"> in which </w:t>
      </w:r>
      <w:r w:rsidRPr="00733B9E">
        <w:rPr>
          <w:rStyle w:val="Emphasis"/>
          <w:highlight w:val="cyan"/>
        </w:rPr>
        <w:t>communized</w:t>
      </w:r>
      <w:r w:rsidRPr="005D2B7F">
        <w:rPr>
          <w:rStyle w:val="Emphasis"/>
        </w:rPr>
        <w:t xml:space="preserve"> resources and </w:t>
      </w:r>
      <w:r w:rsidRPr="00733B9E">
        <w:rPr>
          <w:rStyle w:val="Emphasis"/>
          <w:highlight w:val="cyan"/>
        </w:rPr>
        <w:t>infrastructures</w:t>
      </w:r>
      <w:r w:rsidRPr="005D2B7F">
        <w:rPr>
          <w:u w:val="single"/>
        </w:rPr>
        <w:t xml:space="preserve"> </w:t>
      </w:r>
      <w:r w:rsidRPr="00733B9E">
        <w:rPr>
          <w:rStyle w:val="Emphasis"/>
          <w:highlight w:val="cyan"/>
        </w:rPr>
        <w:t xml:space="preserve">have a crucial role to play, not only in immediate material survival but in building bases </w:t>
      </w:r>
      <w:r w:rsidRPr="005D2B7F">
        <w:rPr>
          <w:rStyle w:val="Emphasis"/>
        </w:rPr>
        <w:t xml:space="preserve">of autonomy for a citywide network </w:t>
      </w:r>
      <w:r w:rsidRPr="00733B9E">
        <w:rPr>
          <w:rStyle w:val="Emphasis"/>
          <w:highlight w:val="cyan"/>
        </w:rPr>
        <w:t>of dual power</w:t>
      </w:r>
      <w:r w:rsidRPr="00426AF2">
        <w:rPr>
          <w:sz w:val="16"/>
        </w:rPr>
        <w:t xml:space="preserve">.”17 Here, </w:t>
      </w:r>
      <w:r w:rsidRPr="00733B9E">
        <w:rPr>
          <w:rStyle w:val="Emphasis"/>
          <w:sz w:val="36"/>
          <w:szCs w:val="36"/>
          <w:highlight w:val="cyan"/>
        </w:rPr>
        <w:t>rather than embracing the subsumption of mutualist work to the logics of the wage, the goal is in producing self-sustaining and cooperative forms of engagement with one another outside of those logics.</w:t>
      </w:r>
    </w:p>
    <w:p w14:paraId="3EE76F87" w14:textId="77777777" w:rsidR="00B967AD" w:rsidRPr="00426AF2" w:rsidRDefault="00B967AD" w:rsidP="00B967AD">
      <w:pPr>
        <w:rPr>
          <w:sz w:val="16"/>
        </w:rPr>
      </w:pPr>
      <w:r w:rsidRPr="00426AF2">
        <w:rPr>
          <w:sz w:val="16"/>
        </w:rPr>
        <w:t>3. Retooling, Not Reskilling</w:t>
      </w:r>
    </w:p>
    <w:p w14:paraId="4FAE761E" w14:textId="77777777" w:rsidR="00B967AD" w:rsidRPr="005D2B7F" w:rsidRDefault="00B967AD" w:rsidP="00B967AD">
      <w:pPr>
        <w:rPr>
          <w:u w:val="single"/>
        </w:rPr>
      </w:pPr>
      <w:r w:rsidRPr="00426AF2">
        <w:rPr>
          <w:sz w:val="16"/>
        </w:rPr>
        <w:t xml:space="preserve">In contrast to classical aesthetic theory, which had it that art is other to labor, understanding art and cultural production as work is the very precondition for artists to participate in liberation struggles large and small. As I was contemplating this text, Common Notions published a zine put together by Red Bloom Communist Collective: an art workers’ inquiry in the spirit of Marx’s unrealized 1880 inquiry for La Revue socialiste, and later others like the workerist Quaderni Rossi in Italy and the Johnson-Forest Tendency in the US. It demonstrated how artists and art workers can relate to mutual aid work and in building popular power in their communities. </w:t>
      </w:r>
      <w:r w:rsidRPr="005D2B7F">
        <w:rPr>
          <w:u w:val="single"/>
        </w:rPr>
        <w:t>Artists and art workers have skills, networks, and supplies that when taken together with others help create infrastructure(s) that can be used or re-tooled in the interests of abolition, struggle, and collective care.</w:t>
      </w:r>
    </w:p>
    <w:p w14:paraId="72F64233" w14:textId="77777777" w:rsidR="00B967AD" w:rsidRPr="005D2B7F" w:rsidRDefault="00B967AD" w:rsidP="00B967AD">
      <w:pPr>
        <w:rPr>
          <w:u w:val="single"/>
        </w:rPr>
      </w:pPr>
      <w:r w:rsidRPr="005D2B7F">
        <w:rPr>
          <w:u w:val="single"/>
        </w:rPr>
        <w:t>Responses to an inquiry about life “after” the pandemic included: “no cops,” “communism!,” “free MTA,” “college and preschool should be free,” “Abolition!,” “abolish rent and housing for all!” Among them are also many that hope for an expansion of mutual aid: “</w:t>
      </w:r>
      <w:r w:rsidRPr="005D2B7F">
        <w:rPr>
          <w:rStyle w:val="Emphasis"/>
        </w:rPr>
        <w:t>I [would] like to see the rich run scared and the rest of us really truly do the work we need to do to keep each other safe</w:t>
      </w:r>
      <w:r w:rsidRPr="005D2B7F">
        <w:rPr>
          <w:u w:val="single"/>
        </w:rPr>
        <w:t>,” and “the world to have a better understanding of the myriad and intricate ways humanity is connected and co-dependent across the globe.”</w:t>
      </w:r>
    </w:p>
    <w:p w14:paraId="6C568E8B" w14:textId="77777777" w:rsidR="00B967AD" w:rsidRPr="0018481E" w:rsidRDefault="00B967AD" w:rsidP="00B967AD">
      <w:pPr>
        <w:rPr>
          <w:sz w:val="16"/>
        </w:rPr>
      </w:pPr>
      <w:r w:rsidRPr="00426AF2">
        <w:rPr>
          <w:sz w:val="16"/>
        </w:rPr>
        <w:t>Following the work of Marina Vishmidt, there is revolutionary potential in what she calls an “</w:t>
      </w:r>
      <w:r w:rsidRPr="00733B9E">
        <w:rPr>
          <w:rStyle w:val="Emphasis"/>
          <w:highlight w:val="cyan"/>
        </w:rPr>
        <w:t>infrastructural critique</w:t>
      </w:r>
      <w:r w:rsidRPr="00426AF2">
        <w:rPr>
          <w:sz w:val="16"/>
        </w:rPr>
        <w:t xml:space="preserve">”: </w:t>
      </w:r>
      <w:r w:rsidRPr="005D2B7F">
        <w:rPr>
          <w:u w:val="single"/>
        </w:rPr>
        <w:t xml:space="preserve">a form of cultural </w:t>
      </w:r>
      <w:r w:rsidRPr="00733B9E">
        <w:rPr>
          <w:highlight w:val="cyan"/>
          <w:u w:val="single"/>
        </w:rPr>
        <w:t xml:space="preserve">and </w:t>
      </w:r>
      <w:r w:rsidRPr="00733B9E">
        <w:rPr>
          <w:rStyle w:val="Emphasis"/>
          <w:highlight w:val="cyan"/>
        </w:rPr>
        <w:t>political antagonism</w:t>
      </w:r>
      <w:r w:rsidRPr="005D2B7F">
        <w:rPr>
          <w:u w:val="single"/>
        </w:rPr>
        <w:t xml:space="preserve"> that </w:t>
      </w:r>
      <w:r w:rsidRPr="00733B9E">
        <w:rPr>
          <w:highlight w:val="cyan"/>
          <w:u w:val="single"/>
        </w:rPr>
        <w:t>sees the potential for</w:t>
      </w:r>
      <w:r w:rsidRPr="005D2B7F">
        <w:rPr>
          <w:u w:val="single"/>
        </w:rPr>
        <w:t xml:space="preserve"> creating </w:t>
      </w:r>
      <w:r w:rsidRPr="00733B9E">
        <w:rPr>
          <w:rStyle w:val="Emphasis"/>
          <w:highlight w:val="cyan"/>
        </w:rPr>
        <w:t>extra-parliamentary</w:t>
      </w:r>
      <w:r w:rsidRPr="00BA56A0">
        <w:rPr>
          <w:rStyle w:val="Emphasis"/>
        </w:rPr>
        <w:t xml:space="preserve">, autonomous </w:t>
      </w:r>
      <w:r w:rsidRPr="00733B9E">
        <w:rPr>
          <w:rStyle w:val="Emphasis"/>
          <w:highlight w:val="cyan"/>
        </w:rPr>
        <w:t>infrastructures of care</w:t>
      </w:r>
      <w:r w:rsidRPr="005D2B7F">
        <w:rPr>
          <w:rStyle w:val="Emphasis"/>
        </w:rPr>
        <w:t>, mutual aid</w:t>
      </w:r>
      <w:r w:rsidRPr="005D2B7F">
        <w:rPr>
          <w:u w:val="single"/>
        </w:rPr>
        <w:t xml:space="preserve">, </w:t>
      </w:r>
      <w:r w:rsidRPr="00733B9E">
        <w:rPr>
          <w:highlight w:val="cyan"/>
          <w:u w:val="single"/>
        </w:rPr>
        <w:t>and</w:t>
      </w:r>
      <w:r w:rsidRPr="0018481E">
        <w:rPr>
          <w:u w:val="single"/>
        </w:rPr>
        <w:t xml:space="preserve"> so on both </w:t>
      </w:r>
      <w:r w:rsidRPr="0018481E">
        <w:rPr>
          <w:rStyle w:val="Emphasis"/>
        </w:rPr>
        <w:t>within and outside of existing supply chains</w:t>
      </w:r>
      <w:r w:rsidRPr="0018481E">
        <w:rPr>
          <w:sz w:val="16"/>
        </w:rPr>
        <w:t>.18 What, then, if we were to not think of artists as defining a “class” of workers, one exceptional to the capitalist mode of production, but rather as potential, and integral, parts of communities already interwoven with others like neighborhoods, autonomous unions, and party scenes? Red Bloom’s definition of community illustrates this:</w:t>
      </w:r>
    </w:p>
    <w:p w14:paraId="4FA7599D" w14:textId="77777777" w:rsidR="00B967AD" w:rsidRPr="0018481E" w:rsidRDefault="00B967AD" w:rsidP="00B967AD">
      <w:pPr>
        <w:rPr>
          <w:sz w:val="16"/>
        </w:rPr>
      </w:pPr>
      <w:r w:rsidRPr="0018481E">
        <w:rPr>
          <w:sz w:val="16"/>
        </w:rPr>
        <w:t>A community is a group of people with some shared characteristic: they may live in the same place, work at the same job, share an experience of being a mother, pet owner, etc… But what does it mean to be in community? For community to be a praxis? A community is grounded in mutual dependence and recognition… Mutual aid is a means of building community, and both mutual aid and community work against the alienation that only serves to weaken our ability to self-organize.19</w:t>
      </w:r>
    </w:p>
    <w:p w14:paraId="6225C442" w14:textId="77777777" w:rsidR="00B967AD" w:rsidRPr="005D2B7F" w:rsidRDefault="00B967AD" w:rsidP="00B967AD">
      <w:pPr>
        <w:rPr>
          <w:u w:val="single"/>
        </w:rPr>
      </w:pPr>
      <w:r w:rsidRPr="0018481E">
        <w:rPr>
          <w:sz w:val="16"/>
        </w:rPr>
        <w:t>This understanding of community is another way to connect what is done in larger networks (municipal sanitation, food production, medical care even) with self-organization and self-management common to much artistic and cultural work.</w:t>
      </w:r>
      <w:r w:rsidRPr="0018481E">
        <w:rPr>
          <w:u w:val="single"/>
        </w:rPr>
        <w:t xml:space="preserve"> </w:t>
      </w:r>
      <w:r w:rsidRPr="0018481E">
        <w:rPr>
          <w:rStyle w:val="Emphasis"/>
          <w:sz w:val="24"/>
        </w:rPr>
        <w:t xml:space="preserve">It </w:t>
      </w:r>
      <w:r w:rsidRPr="00733B9E">
        <w:rPr>
          <w:rStyle w:val="Emphasis"/>
          <w:sz w:val="24"/>
          <w:highlight w:val="cyan"/>
        </w:rPr>
        <w:t>shifts the veneration of skills sellable on the free market into tools that are available to communize</w:t>
      </w:r>
      <w:r w:rsidRPr="005D2B7F">
        <w:rPr>
          <w:u w:val="single"/>
        </w:rPr>
        <w:t xml:space="preserve">. For instance, during the early parts of the pandemic, a new organization called </w:t>
      </w:r>
      <w:r w:rsidRPr="00733B9E">
        <w:rPr>
          <w:rStyle w:val="Emphasis"/>
          <w:highlight w:val="cyan"/>
        </w:rPr>
        <w:t>Art Bailout NYC</w:t>
      </w:r>
      <w:r w:rsidRPr="00733B9E">
        <w:rPr>
          <w:highlight w:val="cyan"/>
          <w:u w:val="single"/>
        </w:rPr>
        <w:t xml:space="preserve"> collected</w:t>
      </w:r>
      <w:r w:rsidRPr="005D2B7F">
        <w:rPr>
          <w:u w:val="single"/>
        </w:rPr>
        <w:t xml:space="preserve"> </w:t>
      </w:r>
      <w:r w:rsidRPr="00733B9E">
        <w:rPr>
          <w:rStyle w:val="Emphasis"/>
          <w:highlight w:val="cyan"/>
        </w:rPr>
        <w:t>donations for a bail fund</w:t>
      </w:r>
      <w:r w:rsidRPr="005D2B7F">
        <w:rPr>
          <w:u w:val="single"/>
        </w:rPr>
        <w:t xml:space="preserve">, with artists retooling their networks (of buyers and producers) and sellable objects into a decidedly different abolitionist pursuit. Artist </w:t>
      </w:r>
      <w:r w:rsidRPr="00733B9E">
        <w:rPr>
          <w:rStyle w:val="Emphasis"/>
          <w:highlight w:val="cyan"/>
        </w:rPr>
        <w:t>Luba Drozd</w:t>
      </w:r>
      <w:r w:rsidRPr="00733B9E">
        <w:rPr>
          <w:highlight w:val="cyan"/>
          <w:u w:val="single"/>
        </w:rPr>
        <w:t xml:space="preserve"> used machines</w:t>
      </w:r>
      <w:r w:rsidRPr="005D2B7F">
        <w:rPr>
          <w:u w:val="single"/>
        </w:rPr>
        <w:t xml:space="preserve"> and tools available to her (through institutional and personal spaces) </w:t>
      </w:r>
      <w:r w:rsidRPr="00733B9E">
        <w:rPr>
          <w:highlight w:val="cyan"/>
          <w:u w:val="single"/>
        </w:rPr>
        <w:t xml:space="preserve">to </w:t>
      </w:r>
      <w:r w:rsidRPr="00733B9E">
        <w:rPr>
          <w:rStyle w:val="Emphasis"/>
          <w:highlight w:val="cyan"/>
        </w:rPr>
        <w:t>3D print shields for front linters</w:t>
      </w:r>
      <w:r w:rsidRPr="00733B9E">
        <w:rPr>
          <w:highlight w:val="cyan"/>
          <w:u w:val="single"/>
        </w:rPr>
        <w:t xml:space="preserve"> and </w:t>
      </w:r>
      <w:r w:rsidRPr="00733B9E">
        <w:rPr>
          <w:rStyle w:val="Emphasis"/>
          <w:highlight w:val="cyan"/>
        </w:rPr>
        <w:t>distribute them to hospitals</w:t>
      </w:r>
      <w:r w:rsidRPr="005D2B7F">
        <w:rPr>
          <w:u w:val="single"/>
        </w:rPr>
        <w:t xml:space="preserve"> with a team of volunteers. </w:t>
      </w:r>
      <w:r w:rsidRPr="00733B9E">
        <w:rPr>
          <w:rStyle w:val="Emphasis"/>
          <w:highlight w:val="cyan"/>
        </w:rPr>
        <w:t>Woodbine</w:t>
      </w:r>
      <w:r w:rsidRPr="00733B9E">
        <w:rPr>
          <w:highlight w:val="cyan"/>
          <w:u w:val="single"/>
        </w:rPr>
        <w:t xml:space="preserve"> shifted</w:t>
      </w:r>
      <w:r w:rsidRPr="005D2B7F">
        <w:rPr>
          <w:u w:val="single"/>
        </w:rPr>
        <w:t xml:space="preserve"> almost entirely </w:t>
      </w:r>
      <w:r w:rsidRPr="00733B9E">
        <w:rPr>
          <w:highlight w:val="cyan"/>
          <w:u w:val="single"/>
        </w:rPr>
        <w:t>to</w:t>
      </w:r>
      <w:r w:rsidRPr="005D2B7F">
        <w:rPr>
          <w:u w:val="single"/>
        </w:rPr>
        <w:t xml:space="preserve"> </w:t>
      </w:r>
      <w:r w:rsidRPr="00733B9E">
        <w:rPr>
          <w:rStyle w:val="Emphasis"/>
          <w:highlight w:val="cyan"/>
        </w:rPr>
        <w:t>distributing food to thousands every week</w:t>
      </w:r>
      <w:r w:rsidRPr="005D2B7F">
        <w:rPr>
          <w:u w:val="single"/>
        </w:rPr>
        <w:t xml:space="preserve">, using their space which was typically reserved for cultural events and organizing meetings. </w:t>
      </w:r>
      <w:r w:rsidRPr="00733B9E">
        <w:rPr>
          <w:rStyle w:val="Emphasis"/>
          <w:highlight w:val="cyan"/>
        </w:rPr>
        <w:t>Take Back the Bronx and NYC Shut it Down</w:t>
      </w:r>
      <w:r w:rsidRPr="005D2B7F">
        <w:rPr>
          <w:u w:val="single"/>
        </w:rPr>
        <w:t xml:space="preserve">, two community groups </w:t>
      </w:r>
      <w:r w:rsidRPr="00733B9E">
        <w:rPr>
          <w:rStyle w:val="Emphasis"/>
          <w:highlight w:val="cyan"/>
        </w:rPr>
        <w:t>fighting gentrification</w:t>
      </w:r>
      <w:r w:rsidRPr="00426AF2">
        <w:rPr>
          <w:rStyle w:val="Emphasis"/>
        </w:rPr>
        <w:t xml:space="preserve"> and police violence</w:t>
      </w:r>
      <w:r w:rsidRPr="00426AF2">
        <w:rPr>
          <w:u w:val="single"/>
        </w:rPr>
        <w:t xml:space="preserve">, </w:t>
      </w:r>
      <w:r w:rsidRPr="00733B9E">
        <w:rPr>
          <w:highlight w:val="cyan"/>
          <w:u w:val="single"/>
        </w:rPr>
        <w:t>expanded their</w:t>
      </w:r>
      <w:r w:rsidRPr="00426AF2">
        <w:rPr>
          <w:u w:val="single"/>
        </w:rPr>
        <w:t xml:space="preserve"> </w:t>
      </w:r>
      <w:r w:rsidRPr="00426AF2">
        <w:rPr>
          <w:rStyle w:val="Emphasis"/>
        </w:rPr>
        <w:t>Feed the People (</w:t>
      </w:r>
      <w:r w:rsidRPr="00733B9E">
        <w:rPr>
          <w:rStyle w:val="Emphasis"/>
          <w:highlight w:val="cyan"/>
        </w:rPr>
        <w:t>FTP</w:t>
      </w:r>
      <w:r w:rsidRPr="00426AF2">
        <w:rPr>
          <w:rStyle w:val="Emphasis"/>
        </w:rPr>
        <w:t>)</w:t>
      </w:r>
      <w:r w:rsidRPr="00426AF2">
        <w:rPr>
          <w:u w:val="single"/>
        </w:rPr>
        <w:t xml:space="preserve"> </w:t>
      </w:r>
      <w:r w:rsidRPr="00426AF2">
        <w:rPr>
          <w:rStyle w:val="Emphasis"/>
        </w:rPr>
        <w:t>food</w:t>
      </w:r>
      <w:r w:rsidRPr="00426AF2">
        <w:rPr>
          <w:u w:val="single"/>
        </w:rPr>
        <w:t xml:space="preserve"> and </w:t>
      </w:r>
      <w:r w:rsidRPr="00426AF2">
        <w:rPr>
          <w:rStyle w:val="Emphasis"/>
        </w:rPr>
        <w:t xml:space="preserve">clothing </w:t>
      </w:r>
      <w:r w:rsidRPr="00733B9E">
        <w:rPr>
          <w:rStyle w:val="Emphasis"/>
          <w:highlight w:val="cyan"/>
        </w:rPr>
        <w:t>distribution</w:t>
      </w:r>
      <w:r w:rsidRPr="00426AF2">
        <w:rPr>
          <w:u w:val="single"/>
        </w:rPr>
        <w:t xml:space="preserve"> to respond</w:t>
      </w:r>
      <w:r w:rsidRPr="005D2B7F">
        <w:rPr>
          <w:u w:val="single"/>
        </w:rPr>
        <w:t xml:space="preserve"> to new needs like hygienic and sanitary products.</w:t>
      </w:r>
    </w:p>
    <w:p w14:paraId="5DE70B37" w14:textId="77777777" w:rsidR="00B967AD" w:rsidRPr="00426AF2" w:rsidRDefault="00B967AD" w:rsidP="00B967AD">
      <w:pPr>
        <w:rPr>
          <w:sz w:val="16"/>
        </w:rPr>
      </w:pPr>
      <w:r w:rsidRPr="0018481E">
        <w:rPr>
          <w:rStyle w:val="Emphasis"/>
        </w:rPr>
        <w:t xml:space="preserve">What if all the new </w:t>
      </w:r>
      <w:r w:rsidRPr="00733B9E">
        <w:rPr>
          <w:rStyle w:val="Emphasis"/>
          <w:highlight w:val="cyan"/>
        </w:rPr>
        <w:t>mutual aid formations</w:t>
      </w:r>
      <w:r w:rsidRPr="0018481E">
        <w:rPr>
          <w:rStyle w:val="Emphasis"/>
        </w:rPr>
        <w:t xml:space="preserve"> developed during the pandemic </w:t>
      </w:r>
      <w:r w:rsidRPr="00733B9E">
        <w:rPr>
          <w:rStyle w:val="Emphasis"/>
          <w:highlight w:val="cyan"/>
        </w:rPr>
        <w:t>were not built as a reaction to</w:t>
      </w:r>
      <w:r w:rsidRPr="0018481E">
        <w:rPr>
          <w:rStyle w:val="Emphasis"/>
        </w:rPr>
        <w:t xml:space="preserve"> temporary </w:t>
      </w:r>
      <w:r w:rsidRPr="00733B9E">
        <w:rPr>
          <w:rStyle w:val="Emphasis"/>
          <w:highlight w:val="cyan"/>
        </w:rPr>
        <w:t>crises, but for longevity</w:t>
      </w:r>
      <w:r w:rsidRPr="0018481E">
        <w:rPr>
          <w:rStyle w:val="Emphasis"/>
        </w:rPr>
        <w:t xml:space="preserve">? Similarly, what if the spaces managed and organized by artists and the skills and networks cultivated by new, numerous mutual aid networks were put to the ends of </w:t>
      </w:r>
      <w:r w:rsidRPr="00733B9E">
        <w:rPr>
          <w:rStyle w:val="Emphasis"/>
          <w:szCs w:val="28"/>
          <w:highlight w:val="cyan"/>
        </w:rPr>
        <w:t>creating permanent structures of collective social reproduction</w:t>
      </w:r>
      <w:r w:rsidRPr="0018481E">
        <w:rPr>
          <w:rStyle w:val="Emphasis"/>
        </w:rPr>
        <w:t>, consumption, and aid?</w:t>
      </w:r>
      <w:r w:rsidRPr="0018481E">
        <w:rPr>
          <w:sz w:val="16"/>
        </w:rPr>
        <w:t xml:space="preserve"> Quoting “How to Start a Fire,” a text that spread during the George Floyd rebellions:</w:t>
      </w:r>
    </w:p>
    <w:p w14:paraId="03A624C3" w14:textId="77777777" w:rsidR="00B967AD" w:rsidRPr="00426AF2" w:rsidRDefault="00B967AD" w:rsidP="00B967AD">
      <w:pPr>
        <w:rPr>
          <w:sz w:val="16"/>
        </w:rPr>
      </w:pPr>
      <w:r w:rsidRPr="00426AF2">
        <w:rPr>
          <w:sz w:val="16"/>
        </w:rPr>
        <w:t>Pirate radio. Build stoves. Learn to cook. Learn languages. Get arms. Open street carts and businesses. Occupy building. Set up cafes. Diners. Restaurants. … Permaculture. Mend wounds. Lathes. Giant pots. Orchards. Build friendships. … Get cars. Steal money. Move close to each other. Start uncontrollable riots.20</w:t>
      </w:r>
    </w:p>
    <w:p w14:paraId="17DCEFE9" w14:textId="77777777" w:rsidR="00B967AD" w:rsidRDefault="00B967AD" w:rsidP="00B967AD">
      <w:pPr>
        <w:rPr>
          <w:rStyle w:val="Emphasis"/>
          <w:szCs w:val="28"/>
        </w:rPr>
      </w:pPr>
      <w:r w:rsidRPr="00733B9E">
        <w:rPr>
          <w:rStyle w:val="Emphasis"/>
          <w:szCs w:val="28"/>
          <w:highlight w:val="cyan"/>
        </w:rPr>
        <w:t xml:space="preserve">The secret to mutual aid being </w:t>
      </w:r>
      <w:r w:rsidRPr="00733B9E">
        <w:rPr>
          <w:rStyle w:val="Emphasis"/>
          <w:highlight w:val="cyan"/>
        </w:rPr>
        <w:t xml:space="preserve">sustainable (rather than scalable) </w:t>
      </w:r>
      <w:r w:rsidRPr="00733B9E">
        <w:rPr>
          <w:rStyle w:val="Emphasis"/>
          <w:szCs w:val="28"/>
          <w:highlight w:val="cyan"/>
        </w:rPr>
        <w:t>is realizing that everything</w:t>
      </w:r>
      <w:r w:rsidRPr="00426AF2">
        <w:rPr>
          <w:rStyle w:val="Emphasis"/>
          <w:szCs w:val="28"/>
        </w:rPr>
        <w:t xml:space="preserve"> in that list </w:t>
      </w:r>
      <w:r w:rsidRPr="00733B9E">
        <w:rPr>
          <w:rStyle w:val="Emphasis"/>
          <w:szCs w:val="28"/>
          <w:highlight w:val="cyan"/>
        </w:rPr>
        <w:t>is mutual aid if it’s done with a rejection of</w:t>
      </w:r>
      <w:r w:rsidRPr="00426AF2">
        <w:rPr>
          <w:rStyle w:val="Emphasis"/>
          <w:szCs w:val="28"/>
        </w:rPr>
        <w:t xml:space="preserve"> philanthropy, </w:t>
      </w:r>
      <w:r w:rsidRPr="00733B9E">
        <w:rPr>
          <w:rStyle w:val="Emphasis"/>
          <w:szCs w:val="28"/>
          <w:highlight w:val="cyan"/>
        </w:rPr>
        <w:t>hierarchy, and</w:t>
      </w:r>
      <w:r w:rsidRPr="00BA56A0">
        <w:rPr>
          <w:rStyle w:val="Emphasis"/>
          <w:szCs w:val="28"/>
        </w:rPr>
        <w:t xml:space="preserve"> not-for-</w:t>
      </w:r>
      <w:r w:rsidRPr="00733B9E">
        <w:rPr>
          <w:rStyle w:val="Emphasis"/>
          <w:szCs w:val="28"/>
          <w:highlight w:val="cyan"/>
        </w:rPr>
        <w:t>profit</w:t>
      </w:r>
      <w:r w:rsidRPr="00BA56A0">
        <w:rPr>
          <w:rStyle w:val="Emphasis"/>
          <w:szCs w:val="28"/>
        </w:rPr>
        <w:t xml:space="preserve"> co-option. </w:t>
      </w:r>
      <w:r w:rsidRPr="00733B9E">
        <w:rPr>
          <w:rStyle w:val="Emphasis"/>
          <w:szCs w:val="28"/>
          <w:highlight w:val="cyan"/>
        </w:rPr>
        <w:t>Mutual aid</w:t>
      </w:r>
      <w:r w:rsidRPr="00BA56A0">
        <w:rPr>
          <w:rStyle w:val="Emphasis"/>
          <w:szCs w:val="28"/>
        </w:rPr>
        <w:t xml:space="preserve"> is a political practice that </w:t>
      </w:r>
      <w:r w:rsidRPr="00733B9E">
        <w:rPr>
          <w:rStyle w:val="Emphasis"/>
          <w:szCs w:val="28"/>
          <w:highlight w:val="cyan"/>
        </w:rPr>
        <w:t>sees</w:t>
      </w:r>
      <w:r w:rsidRPr="00BA56A0">
        <w:rPr>
          <w:rStyle w:val="Emphasis"/>
          <w:szCs w:val="28"/>
        </w:rPr>
        <w:t xml:space="preserve"> </w:t>
      </w:r>
      <w:r w:rsidRPr="00733B9E">
        <w:rPr>
          <w:rStyle w:val="Emphasis"/>
          <w:szCs w:val="28"/>
          <w:highlight w:val="cyan"/>
        </w:rPr>
        <w:t>collective care as permanent, and</w:t>
      </w:r>
      <w:r w:rsidRPr="00BA56A0">
        <w:rPr>
          <w:rStyle w:val="Emphasis"/>
          <w:szCs w:val="28"/>
        </w:rPr>
        <w:t xml:space="preserve"> artists, </w:t>
      </w:r>
      <w:r w:rsidRPr="00733B9E">
        <w:rPr>
          <w:rStyle w:val="Emphasis"/>
          <w:szCs w:val="28"/>
          <w:highlight w:val="cyan"/>
        </w:rPr>
        <w:t xml:space="preserve">many </w:t>
      </w:r>
      <w:r w:rsidRPr="00BA56A0">
        <w:rPr>
          <w:rStyle w:val="Emphasis"/>
          <w:szCs w:val="28"/>
        </w:rPr>
        <w:t xml:space="preserve">of </w:t>
      </w:r>
      <w:r w:rsidRPr="00733B9E">
        <w:rPr>
          <w:rStyle w:val="Emphasis"/>
          <w:szCs w:val="28"/>
          <w:highlight w:val="cyan"/>
        </w:rPr>
        <w:t>who</w:t>
      </w:r>
      <w:r w:rsidRPr="00BA56A0">
        <w:rPr>
          <w:rStyle w:val="Emphasis"/>
          <w:szCs w:val="28"/>
        </w:rPr>
        <w:t xml:space="preserve">m </w:t>
      </w:r>
      <w:r w:rsidRPr="00733B9E">
        <w:rPr>
          <w:rStyle w:val="Emphasis"/>
          <w:szCs w:val="28"/>
          <w:highlight w:val="cyan"/>
        </w:rPr>
        <w:t>live in</w:t>
      </w:r>
      <w:r w:rsidRPr="00BA56A0">
        <w:rPr>
          <w:rStyle w:val="Emphasis"/>
          <w:szCs w:val="28"/>
        </w:rPr>
        <w:t xml:space="preserve"> and comprise </w:t>
      </w:r>
      <w:r w:rsidRPr="00733B9E">
        <w:rPr>
          <w:rStyle w:val="Emphasis"/>
          <w:szCs w:val="28"/>
          <w:highlight w:val="cyan"/>
        </w:rPr>
        <w:t xml:space="preserve">precarious communities, know that </w:t>
      </w:r>
      <w:r w:rsidRPr="000A3C3C">
        <w:rPr>
          <w:rStyle w:val="Emphasis"/>
          <w:szCs w:val="28"/>
        </w:rPr>
        <w:t xml:space="preserve">as </w:t>
      </w:r>
      <w:r w:rsidRPr="00733B9E">
        <w:rPr>
          <w:rStyle w:val="Emphasis"/>
          <w:szCs w:val="28"/>
          <w:highlight w:val="cyan"/>
        </w:rPr>
        <w:t>well</w:t>
      </w:r>
      <w:r w:rsidRPr="00BA56A0">
        <w:rPr>
          <w:rStyle w:val="Emphasis"/>
          <w:szCs w:val="28"/>
        </w:rPr>
        <w:t xml:space="preserve"> as anyone else.</w:t>
      </w:r>
    </w:p>
    <w:p w14:paraId="11EC716C" w14:textId="77777777" w:rsidR="00B967AD" w:rsidRPr="00733B9E" w:rsidRDefault="00B967AD" w:rsidP="00B967AD"/>
    <w:p w14:paraId="36C8036B" w14:textId="77777777" w:rsidR="00B967AD" w:rsidRPr="00BB62C4" w:rsidRDefault="00B967AD" w:rsidP="00B967AD">
      <w:pPr>
        <w:pStyle w:val="Heading4"/>
      </w:pPr>
      <w:r>
        <w:t xml:space="preserve">Open yourself to the possibility of passion. Treat debate as an encounter with other possibilities, not a procedure. Flip the winning burden to prioritize affective labor and ethical structures that shape our relations with scholarship. Your role as an educator is to shape exchange rather than procedure. </w:t>
      </w:r>
    </w:p>
    <w:p w14:paraId="3237E8C7" w14:textId="77777777" w:rsidR="00B967AD" w:rsidRPr="00911C81" w:rsidRDefault="00B967AD" w:rsidP="00B967AD">
      <w:pPr>
        <w:rPr>
          <w:rFonts w:asciiTheme="minorHAnsi" w:hAnsiTheme="minorHAnsi" w:cstheme="minorHAnsi"/>
        </w:rPr>
      </w:pPr>
      <w:r w:rsidRPr="00911C81">
        <w:rPr>
          <w:rFonts w:asciiTheme="minorHAnsi" w:hAnsiTheme="minorHAnsi" w:cstheme="minorHAnsi"/>
          <w:b/>
          <w:bCs/>
          <w:sz w:val="26"/>
          <w:szCs w:val="26"/>
        </w:rPr>
        <w:t>Perry 18</w:t>
      </w:r>
      <w:r w:rsidRPr="00911C81">
        <w:rPr>
          <w:rFonts w:asciiTheme="minorHAnsi" w:hAnsiTheme="minorHAnsi" w:cstheme="minorHAnsi"/>
        </w:rPr>
        <w:t xml:space="preserve"> – Imani Perry is an American interdisciplinary scholar of race, law, literature, and African American culture. She is currently the Hughes-Rogers Professor of African American Studies at Princeton University and a columnist for The Atlantic. “Vexy Thing: On Gender and Liberation,” Duke University Press, 2018, pp. 202-217</w:t>
      </w:r>
    </w:p>
    <w:p w14:paraId="25E9EA05"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 xml:space="preserve">In this discussion of language, Austin articulates the structural relation between the social contract and the minutiae of individual contracts that become binding in a given society. By that, I mean they become analogous to the objective theory of contract, which dictates that, rather than looking to the intent of parties who contract, the best way to interpret the contract is to determine what the external evidence (notes, money exchanged, paperwork) says the terms of the contract were, the context. Austin’s felicitous circumstances are the set of conditions that make the performative utterance an action that has effect. </w:t>
      </w:r>
      <w:r w:rsidRPr="00911C81">
        <w:rPr>
          <w:rFonts w:asciiTheme="minorHAnsi" w:hAnsiTheme="minorHAnsi" w:cstheme="minorHAnsi"/>
          <w:u w:val="single"/>
        </w:rPr>
        <w:t xml:space="preserve">Austin described </w:t>
      </w:r>
      <w:r w:rsidRPr="00733B9E">
        <w:rPr>
          <w:rFonts w:asciiTheme="minorHAnsi" w:hAnsiTheme="minorHAnsi" w:cstheme="minorHAnsi"/>
          <w:highlight w:val="cyan"/>
          <w:u w:val="single"/>
        </w:rPr>
        <w:t>speech acts</w:t>
      </w:r>
      <w:r w:rsidRPr="00911C81">
        <w:rPr>
          <w:rFonts w:asciiTheme="minorHAnsi" w:hAnsiTheme="minorHAnsi" w:cstheme="minorHAnsi"/>
          <w:u w:val="single"/>
        </w:rPr>
        <w:t xml:space="preserve"> that </w:t>
      </w:r>
      <w:r w:rsidRPr="00733B9E">
        <w:rPr>
          <w:rFonts w:asciiTheme="minorHAnsi" w:hAnsiTheme="minorHAnsi" w:cstheme="minorHAnsi"/>
          <w:highlight w:val="cyan"/>
          <w:u w:val="single"/>
        </w:rPr>
        <w:t>operate as contracts because they fit into a grammar of interaction</w:t>
      </w:r>
      <w:r w:rsidRPr="00911C81">
        <w:rPr>
          <w:rFonts w:asciiTheme="minorHAnsi" w:hAnsiTheme="minorHAnsi" w:cstheme="minorHAnsi"/>
          <w:u w:val="single"/>
        </w:rPr>
        <w:t xml:space="preserve">. </w:t>
      </w:r>
      <w:r w:rsidRPr="00911C81">
        <w:rPr>
          <w:rFonts w:asciiTheme="minorHAnsi" w:hAnsiTheme="minorHAnsi" w:cstheme="minorHAnsi"/>
          <w:sz w:val="8"/>
        </w:rPr>
        <w:t>This is a root of the performance theory branch of gender theory, which has explored the grammars of social relations through which gender is made.</w:t>
      </w:r>
    </w:p>
    <w:p w14:paraId="19C37F7C" w14:textId="77777777" w:rsidR="00B967AD" w:rsidRPr="00911C81" w:rsidRDefault="00B967AD" w:rsidP="00B967AD">
      <w:pPr>
        <w:rPr>
          <w:rFonts w:asciiTheme="minorHAnsi" w:hAnsiTheme="minorHAnsi" w:cstheme="minorHAnsi"/>
          <w:u w:val="single"/>
        </w:rPr>
      </w:pPr>
      <w:r w:rsidRPr="00911C81">
        <w:rPr>
          <w:rFonts w:asciiTheme="minorHAnsi" w:hAnsiTheme="minorHAnsi" w:cstheme="minorHAnsi"/>
          <w:sz w:val="8"/>
        </w:rPr>
        <w:t>Michel Foucault, Eve Sedgwick, Jacques Derrida, and Judith Butler all brilliantly engaged the question of the performative utterance. Sedgwick suggested a broader read of performative utterance than the one presented by Austin. She encouraged an attention to the multiplicity of transformations and revocations possible within performatives, their complexities.2 Derrida focused on the distinctiveness of each performative and the social situation in which a given existed that meant that a particular performative could be distinct based on circumstance and therefore was iterable.3 Both contemplated the conditional and variable landscape on which performatives existed and implicitly challenged whatever claims to a closed system, or a science of language, could be apprehended through the social realm of performative utterances. Butler, relying most heavily on the ideas of Foucault, has had the farthestreaching and most influential reading of performative utterances. She argued, germinally, that the predetermined scope of performative utterances actually produces us as gendered subjects and as sexed creatures.4 Our grammars, our codes of speech and their significations, and therefore the very terms of our communication, are bound up by a logic and history of gendering that entail a binary conceptualization of sex and embodiment. This not only constrains us; it is our map and perhaps even our entire linguistic territory, given that language can only be a map (while the territory includes the unutterable). Yet as all of these scholars did, Butler recognizes the potential for transformation and transgression, the breaks that exist because the boundaries of performance and speech must constantly be remade.</w:t>
      </w:r>
    </w:p>
    <w:p w14:paraId="7BFE7E54"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 xml:space="preserve">But the larger point is very well taken. </w:t>
      </w:r>
      <w:r w:rsidRPr="00911C81">
        <w:rPr>
          <w:rFonts w:asciiTheme="minorHAnsi" w:hAnsiTheme="minorHAnsi" w:cstheme="minorHAnsi"/>
          <w:u w:val="single"/>
        </w:rPr>
        <w:t xml:space="preserve">Our </w:t>
      </w:r>
      <w:r w:rsidRPr="00733B9E">
        <w:rPr>
          <w:rFonts w:asciiTheme="minorHAnsi" w:hAnsiTheme="minorHAnsi" w:cstheme="minorHAnsi"/>
          <w:highlight w:val="cyan"/>
          <w:u w:val="single"/>
        </w:rPr>
        <w:t>performative behavior is “naturalized” by learned grammars</w:t>
      </w:r>
      <w:r w:rsidRPr="00911C81">
        <w:rPr>
          <w:rFonts w:asciiTheme="minorHAnsi" w:hAnsiTheme="minorHAnsi" w:cstheme="minorHAnsi"/>
          <w:u w:val="single"/>
        </w:rPr>
        <w:t>.</w:t>
      </w:r>
      <w:r w:rsidRPr="00911C81">
        <w:rPr>
          <w:rFonts w:asciiTheme="minorHAnsi" w:hAnsiTheme="minorHAnsi" w:cstheme="minorHAnsi"/>
          <w:sz w:val="8"/>
        </w:rPr>
        <w:t xml:space="preserve"> We assume and we have entire bodies of knowledge and cultural products devoted to attempting to prove that gender performance is “natural” and that sex classification is essential. Therefore, even as transgression is possible, it is incredibly difficult. </w:t>
      </w:r>
      <w:r w:rsidRPr="00733B9E">
        <w:rPr>
          <w:rFonts w:asciiTheme="minorHAnsi" w:hAnsiTheme="minorHAnsi" w:cstheme="minorHAnsi"/>
          <w:highlight w:val="cyan"/>
          <w:u w:val="single"/>
        </w:rPr>
        <w:t>But</w:t>
      </w:r>
      <w:r w:rsidRPr="00911C81">
        <w:rPr>
          <w:rFonts w:asciiTheme="minorHAnsi" w:hAnsiTheme="minorHAnsi" w:cstheme="minorHAnsi"/>
          <w:u w:val="single"/>
        </w:rPr>
        <w:t xml:space="preserve"> the difficulty of </w:t>
      </w:r>
      <w:r w:rsidRPr="00733B9E">
        <w:rPr>
          <w:rFonts w:asciiTheme="minorHAnsi" w:hAnsiTheme="minorHAnsi" w:cstheme="minorHAnsi"/>
          <w:highlight w:val="cyan"/>
          <w:u w:val="single"/>
        </w:rPr>
        <w:t>this</w:t>
      </w:r>
      <w:r w:rsidRPr="00911C81">
        <w:rPr>
          <w:rFonts w:asciiTheme="minorHAnsi" w:hAnsiTheme="minorHAnsi" w:cstheme="minorHAnsi"/>
          <w:u w:val="single"/>
        </w:rPr>
        <w:t xml:space="preserve"> moment, as described in the first section of this book, </w:t>
      </w:r>
      <w:r w:rsidRPr="00733B9E">
        <w:rPr>
          <w:rFonts w:asciiTheme="minorHAnsi" w:hAnsiTheme="minorHAnsi" w:cstheme="minorHAnsi"/>
          <w:highlight w:val="cyan"/>
          <w:u w:val="single"/>
        </w:rPr>
        <w:t>comes with</w:t>
      </w:r>
      <w:r w:rsidRPr="00911C81">
        <w:rPr>
          <w:rFonts w:asciiTheme="minorHAnsi" w:hAnsiTheme="minorHAnsi" w:cstheme="minorHAnsi"/>
          <w:u w:val="single"/>
        </w:rPr>
        <w:t xml:space="preserve"> some</w:t>
      </w:r>
      <w:r w:rsidRPr="00733B9E">
        <w:rPr>
          <w:rFonts w:asciiTheme="minorHAnsi" w:hAnsiTheme="minorHAnsi" w:cstheme="minorHAnsi"/>
          <w:highlight w:val="cyan"/>
          <w:u w:val="single"/>
        </w:rPr>
        <w:t xml:space="preserve"> possibility</w:t>
      </w:r>
      <w:r w:rsidRPr="00911C81">
        <w:rPr>
          <w:rFonts w:asciiTheme="minorHAnsi" w:hAnsiTheme="minorHAnsi" w:cstheme="minorHAnsi"/>
          <w:u w:val="single"/>
        </w:rPr>
        <w:t>.</w:t>
      </w:r>
      <w:r w:rsidRPr="00911C81">
        <w:rPr>
          <w:rFonts w:asciiTheme="minorHAnsi" w:hAnsiTheme="minorHAnsi" w:cstheme="minorHAnsi"/>
          <w:sz w:val="8"/>
        </w:rPr>
        <w:t xml:space="preserve"> Austin’s conception of the performative utterance depended on a system of sovereignty that is destabilized by neoliberalism and that is fragmented by globalization. Of course, power and influence continue to be distributed unequally, and dominant gender ideologies are at work both locally and globally. But as the market has become hegemonic, it is also thrillingly and terrifyingly amoral on all matters other than the market. Ruptures occur, and weirdness flows in. But because of the voraciousness of the market, subversion of the old rules often becomes a marketing device or an individualistic practice that is the product of self-promotion, simulacra, and celebrity. So, for example, we witness the coexistence of the queer celebrity and the persistence of anti-queer violence. Feminism goes viral through popular videos and public figures while gonzo porn proliferates. It is not as though transgression does not exist in our imaginations, then. The challenging question is how do we make space for ruptures in the rules of patriarchy that are not circumscribed to market winners or the individualized commodity and instead open up new forms of relation for more of us and in our analog existences?</w:t>
      </w:r>
    </w:p>
    <w:p w14:paraId="6D4144E3"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 xml:space="preserve">This is where I find Stanley Cavell’s concept of the passionate utterance to be a compelling turn. Cavell describes the passionate utterance as a necessary addendum to Austin’s concept of the performative utterance. </w:t>
      </w:r>
      <w:r w:rsidRPr="00911C81">
        <w:rPr>
          <w:rFonts w:asciiTheme="minorHAnsi" w:hAnsiTheme="minorHAnsi" w:cstheme="minorHAnsi"/>
          <w:u w:val="single"/>
        </w:rPr>
        <w:t>In contrasting the passionate and performative utterance, Cavell says, “</w:t>
      </w:r>
      <w:r w:rsidRPr="00733B9E">
        <w:rPr>
          <w:rFonts w:asciiTheme="minorHAnsi" w:hAnsiTheme="minorHAnsi" w:cstheme="minorHAnsi"/>
          <w:highlight w:val="cyan"/>
          <w:u w:val="single"/>
        </w:rPr>
        <w:t>A performative utterance is an offer of participation in the order of law.</w:t>
      </w:r>
      <w:r w:rsidRPr="00911C81">
        <w:rPr>
          <w:rFonts w:asciiTheme="minorHAnsi" w:hAnsiTheme="minorHAnsi" w:cstheme="minorHAnsi"/>
          <w:u w:val="single"/>
        </w:rPr>
        <w:t xml:space="preserve"> And perhaps we can say: A passionate utterance is an invitation to improvisation in the disorders of desire.”</w:t>
      </w:r>
      <w:r w:rsidRPr="00911C81">
        <w:rPr>
          <w:rFonts w:asciiTheme="minorHAnsi" w:hAnsiTheme="minorHAnsi" w:cstheme="minorHAnsi"/>
          <w:sz w:val="8"/>
        </w:rPr>
        <w:t xml:space="preserve">5 It is a statement that is not assured on the basis of convention. </w:t>
      </w:r>
      <w:r w:rsidRPr="00911C81">
        <w:rPr>
          <w:rFonts w:asciiTheme="minorHAnsi" w:hAnsiTheme="minorHAnsi" w:cstheme="minorHAnsi"/>
          <w:u w:val="single"/>
        </w:rPr>
        <w:t>Rather, it is based in the hope that it is “</w:t>
      </w:r>
      <w:r w:rsidRPr="00733B9E">
        <w:rPr>
          <w:rFonts w:asciiTheme="minorHAnsi" w:hAnsiTheme="minorHAnsi" w:cstheme="minorHAnsi"/>
          <w:highlight w:val="cyan"/>
          <w:u w:val="single"/>
        </w:rPr>
        <w:t>inviting an exchange” rather than “invoking a procedure.”</w:t>
      </w:r>
      <w:r w:rsidRPr="00911C81">
        <w:rPr>
          <w:rFonts w:asciiTheme="minorHAnsi" w:hAnsiTheme="minorHAnsi" w:cstheme="minorHAnsi"/>
          <w:sz w:val="8"/>
        </w:rPr>
        <w:t xml:space="preserve"> The passionate utterance is a disrobing</w:t>
      </w:r>
      <w:r w:rsidRPr="00911C81">
        <w:rPr>
          <w:rFonts w:asciiTheme="minorHAnsi" w:hAnsiTheme="minorHAnsi" w:cstheme="minorHAnsi"/>
          <w:u w:val="single"/>
        </w:rPr>
        <w:t xml:space="preserve">. </w:t>
      </w:r>
      <w:r w:rsidRPr="00911C81">
        <w:rPr>
          <w:rFonts w:asciiTheme="minorHAnsi" w:hAnsiTheme="minorHAnsi" w:cstheme="minorHAnsi"/>
          <w:sz w:val="8"/>
        </w:rPr>
        <w:t>It is an attempt to chart new territory or to enter into the wilderness with another person. While a performative utterance either has a felicitous or infelicitous conclusion, according to Austin, depending on whether the speaker has followed the conventions and procedures required, passionate utterances have no such certainty.</w:t>
      </w:r>
    </w:p>
    <w:p w14:paraId="7BFCB9B6"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As Cavell argues that Austin gave short shrift to the passions in his understanding of the grammar of speech acts, I am suggesting that the trajectory of gender theory that has followed from Austin’s concept of the performative utterance should likewise be supplemented by a sense of the passionate utterance as offered by Cavell.</w:t>
      </w:r>
    </w:p>
    <w:p w14:paraId="296D880F"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u w:val="single"/>
        </w:rPr>
        <w:t xml:space="preserve">Cavell’s idea about the passionate utterance is useful because </w:t>
      </w:r>
      <w:r w:rsidRPr="00733B9E">
        <w:rPr>
          <w:rFonts w:asciiTheme="minorHAnsi" w:hAnsiTheme="minorHAnsi" w:cstheme="minorHAnsi"/>
          <w:highlight w:val="cyan"/>
          <w:u w:val="single"/>
        </w:rPr>
        <w:t>it invites one to think about</w:t>
      </w:r>
      <w:r w:rsidRPr="00911C81">
        <w:rPr>
          <w:rFonts w:asciiTheme="minorHAnsi" w:hAnsiTheme="minorHAnsi" w:cstheme="minorHAnsi"/>
          <w:u w:val="single"/>
        </w:rPr>
        <w:t xml:space="preserve"> human </w:t>
      </w:r>
      <w:r w:rsidRPr="00733B9E">
        <w:rPr>
          <w:rFonts w:asciiTheme="minorHAnsi" w:hAnsiTheme="minorHAnsi" w:cstheme="minorHAnsi"/>
          <w:highlight w:val="cyan"/>
          <w:u w:val="single"/>
        </w:rPr>
        <w:t>engagement apart from competition</w:t>
      </w:r>
      <w:r w:rsidRPr="00911C81">
        <w:rPr>
          <w:rFonts w:asciiTheme="minorHAnsi" w:hAnsiTheme="minorHAnsi" w:cstheme="minorHAnsi"/>
          <w:u w:val="single"/>
        </w:rPr>
        <w:t xml:space="preserve">, marketization, and reaction </w:t>
      </w:r>
      <w:r w:rsidRPr="00733B9E">
        <w:rPr>
          <w:rFonts w:asciiTheme="minorHAnsi" w:hAnsiTheme="minorHAnsi" w:cstheme="minorHAnsi"/>
          <w:highlight w:val="cyan"/>
          <w:u w:val="single"/>
        </w:rPr>
        <w:t>and</w:t>
      </w:r>
      <w:r w:rsidRPr="00911C81">
        <w:rPr>
          <w:rFonts w:asciiTheme="minorHAnsi" w:hAnsiTheme="minorHAnsi" w:cstheme="minorHAnsi"/>
          <w:u w:val="single"/>
        </w:rPr>
        <w:t xml:space="preserve"> deliberately </w:t>
      </w:r>
      <w:r w:rsidRPr="00733B9E">
        <w:rPr>
          <w:rFonts w:asciiTheme="minorHAnsi" w:hAnsiTheme="minorHAnsi" w:cstheme="minorHAnsi"/>
          <w:highlight w:val="cyan"/>
          <w:u w:val="single"/>
        </w:rPr>
        <w:t>open to connection outside that to which we are conditioned</w:t>
      </w:r>
      <w:r w:rsidRPr="00911C81">
        <w:rPr>
          <w:rFonts w:asciiTheme="minorHAnsi" w:hAnsiTheme="minorHAnsi" w:cstheme="minorHAnsi"/>
          <w:u w:val="single"/>
        </w:rPr>
        <w:t>.</w:t>
      </w:r>
      <w:r w:rsidRPr="00911C81">
        <w:rPr>
          <w:rFonts w:asciiTheme="minorHAnsi" w:hAnsiTheme="minorHAnsi" w:cstheme="minorHAnsi"/>
          <w:sz w:val="8"/>
        </w:rPr>
        <w:t xml:space="preserve"> When Chaka Khan sings “I feel for you, I think I love you,” she moves from “feel” to “think” to “love” without hesitation but with the tension of uncertainty (aided by the response to her call, a pleading, “Let me rock you, that’s all I wanna do”). It is an invitation for engagement, not resolution; she crosses the boundaries of sentience, sapience, and emotions. This is a passionate utterance.</w:t>
      </w:r>
    </w:p>
    <w:p w14:paraId="6A09748C"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The possibility for doing gender differently, notwithstanding the grammars of gender performance that we live within, as described by both Butler and Derrida, is also usefully understood in terms of the passionate utterance. The possibility exists in the invitation that might have transformation in intimate associations and relations. This need not be confined to decidedly political utterance. The jubilant longings of Sylvester as a queer musician of the 1970s who sang, “You make me feel, mighty real,” and the opaque ones of Jamaica Kincaid’s protagonist as a girl who wants to marry a red brown woman, are not explicitly political but, of course, become implicitly so because of the exclusions of queer relations from recognized intimate associations for so much of our history. In the social failure to recognize queer intimacies as part of the logic of good and beautiful human love, and in the failure to legally recognize queer relationships, their yearnings and those like them historically have been thrown into the gaps of life and love. To mine the gaps with the hope of finding beautiful ethical human possibilities there thus entails listening to and hearing passionate utterances. And mining such gaps can and should be much more than a question for incorporation. As stated earlier, incorporation has its merits, whether registered in our history as same-sex marriage, interracial marriage, or integrated schools, because it corrects the logic of personhood as one that is exclusive along the lines of identity. But these merits are insufficient for the larger purpose of seeking gender liberation because they ultimately sustain the logic of personhood as an exclusionary structure period predicated on patriarchy.</w:t>
      </w:r>
    </w:p>
    <w:p w14:paraId="07C91B8B"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 xml:space="preserve">The passionate utterance is essential for outsiders to conventional forms of recognition because it is a form of invitation for which there is no existing conventional procedure to produce a particular effect. The speaker is using emotion to assert standing before the one who is being spoken to, and doing so vulnerably. The invitation comes from an interior expression made public or simply externalized in traveling from one interior to the next. Yet it is also an assertion, a self-naming in community. Renaming has been a fundamental part of liberation efforts: from Negro to Black, from prostitute to sex worker, from slut to sex-positive. From lady to woman. Reclaiming names, subverting their pejorative, has done so, as well, with terms such as “queer” and “Black.” Here I am less interested in the fact of the name than I am in the way the renaming is always a remapping of relations, a contestation of existing relations. </w:t>
      </w:r>
      <w:r w:rsidRPr="00911C81">
        <w:rPr>
          <w:rFonts w:asciiTheme="minorHAnsi" w:hAnsiTheme="minorHAnsi" w:cstheme="minorHAnsi"/>
          <w:u w:val="single"/>
        </w:rPr>
        <w:t xml:space="preserve">Hence, </w:t>
      </w:r>
      <w:r w:rsidRPr="00733B9E">
        <w:rPr>
          <w:rFonts w:asciiTheme="minorHAnsi" w:hAnsiTheme="minorHAnsi" w:cstheme="minorHAnsi"/>
          <w:highlight w:val="cyan"/>
          <w:u w:val="single"/>
        </w:rPr>
        <w:t>debates</w:t>
      </w:r>
      <w:r w:rsidRPr="00911C81">
        <w:rPr>
          <w:rFonts w:asciiTheme="minorHAnsi" w:hAnsiTheme="minorHAnsi" w:cstheme="minorHAnsi"/>
          <w:u w:val="single"/>
        </w:rPr>
        <w:t xml:space="preserve"> over the “right words” </w:t>
      </w:r>
      <w:r w:rsidRPr="00733B9E">
        <w:rPr>
          <w:rFonts w:asciiTheme="minorHAnsi" w:hAnsiTheme="minorHAnsi" w:cstheme="minorHAnsi"/>
          <w:highlight w:val="cyan"/>
          <w:u w:val="single"/>
        </w:rPr>
        <w:t>aren’t really about the words themselves. They are about negotiations of the terms of social relations, and as such</w:t>
      </w:r>
      <w:r w:rsidRPr="00911C81">
        <w:rPr>
          <w:rFonts w:asciiTheme="minorHAnsi" w:hAnsiTheme="minorHAnsi" w:cstheme="minorHAnsi"/>
          <w:u w:val="single"/>
        </w:rPr>
        <w:t xml:space="preserve">, they </w:t>
      </w:r>
      <w:r w:rsidRPr="00733B9E">
        <w:rPr>
          <w:rFonts w:asciiTheme="minorHAnsi" w:hAnsiTheme="minorHAnsi" w:cstheme="minorHAnsi"/>
          <w:highlight w:val="cyan"/>
          <w:u w:val="single"/>
        </w:rPr>
        <w:t>are always going to be contested</w:t>
      </w:r>
      <w:r w:rsidRPr="00911C81">
        <w:rPr>
          <w:rFonts w:asciiTheme="minorHAnsi" w:hAnsiTheme="minorHAnsi" w:cstheme="minorHAnsi"/>
          <w:u w:val="single"/>
        </w:rPr>
        <w:t xml:space="preserve"> not simply between smaller groups and majorities, but across the board. </w:t>
      </w:r>
      <w:r w:rsidRPr="00911C81">
        <w:rPr>
          <w:rFonts w:asciiTheme="minorHAnsi" w:hAnsiTheme="minorHAnsi" w:cstheme="minorHAnsi"/>
          <w:sz w:val="8"/>
        </w:rPr>
        <w:t>They are propositions of an alternative architecture.</w:t>
      </w:r>
    </w:p>
    <w:p w14:paraId="49326090"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This idea is politically consistent with Enrique Dussel’s argument on behalf of critical discursive reason in which all of those affected, not simply those who are formally recognized members of a community, are participants in the “discourse.” He argues that “the ethics of liberation . . . locates itself precisely in the ‘exceptional situation of the excluded,’ that is to say, in the very moment when discourse ethics discovers its limitations.”6 Discourse, which I read here in terms of the logics of membership and exclusion, legal rules that attend to political membership, words that have coercive meaning, as it exists must be disrupted.</w:t>
      </w:r>
    </w:p>
    <w:p w14:paraId="2CAF4F94"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Dussel refers to “reason,” and I am speaking of “passion.” But my use of this term is not predicated on accounts of passion as somehow separate from reason, I am convinced by Martha Nussbaum’s assertion that emotions entail critical cognitive processes, so if we understand reason as the critical faculty, emotions and even passion entail reason. In this argument for the passions, I am drawing on both the Spinozan and the American pragmatist tradition, in the sense of seeking a conceptual reunion of mind and body, but also of thought and feeling and, ultimately, seeing feeling as occupying much the same field as the spiritual realm. This is also the Black feminist tradition of vexed flowers and mothers’ gardens, of hauntings and community. The emotional isn’t displaced on a higher power. Rather, it resides in the interactive and collective commitments to some ethical relations vis-à-vis people and nature. The passionate connection that flows from the passionate utterance is an undoing that relies in part on intuition. “Intuition” here refers to knowing that lies in excess of reason. It is the product of interior contemplation rather than “truth procedures” or codes of conduct. It is knowledge that we may not have the language to justify our feeling at our disposal. The unavailability of language for accounting is where we place witchcraft and magic. But before assuming that this puts it in a place that it too otherworldly to be of intellectual use, keep in mind the wail in music that resists notation, or the growl in a singer’s voice for which there is no easy transcription. There are plenty of things that we cannot capture precisely that are unquestionably both real and moving. They exceed grammar, but they exist and they matter. Ross Gay uses beauty to gesture toward that inexplicability, saying,</w:t>
      </w:r>
    </w:p>
    <w:p w14:paraId="5C8C9D62"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I love the moment when the poet says I am trying to do this or I am trying to do that. Sometimes it’s a horseshit trick. But sometimes it’s a way the poet says / I wish I could tell you, truly of the little factory in my head: the smokestacks / chuffing, the dandelions / and purslane and willows of sweet clover / prying through the blacktop. / I wish I could tell you / how inside is the steady mumble and clank of machines. / But mostly I wish I could tell you of the footsteps I hear, more than I can ever count, / all of whose gaits I can discern by listening closely. / Which promptly disappear / after being lodged again, / here, where we started, in the factory / where loss makes all things beautiful grow.7</w:t>
      </w:r>
    </w:p>
    <w:p w14:paraId="197E906C"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Death is throughout this poem. There is a woman in its lines who told him he had pretty feet, notwithstanding the crookedness of the left one, and that sweetness allows him to unfurl his toes in the sand. She is now dead. But the loss he names is both that and something less specific than that event. The sense of “loss” is that stuff, some of which may never have been felt but was unquestionably desired, that the factory of yearning produces, the things our hearts and imaginations fill up in response to the industries of deprivation. Gay delights in the reach, in the invitation, both ready to dance with the invited and to be the invited.</w:t>
      </w:r>
    </w:p>
    <w:p w14:paraId="27772E37"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By the same token, much of what we term “reasonable” is contingent on passionate commitments: political, identitarian, nationalist. Dussel’s account of discourse ethics is a passionate matter, pointing toward justice. Given that I am writing against the conventional formulation that passion and reason are opposing forces, or that they must be gendered forces, dwelling in passion is a critical tool.</w:t>
      </w:r>
    </w:p>
    <w:p w14:paraId="2234C98D"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Passion charges emotion. It makes it plain. And the passionate utterance refuses to confirm the status quo, instead inviting us to think and do in alternative ways and to recognize the landscape differently, of the body, of the heart, of the territory.</w:t>
      </w:r>
    </w:p>
    <w:p w14:paraId="5E24EA55"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More explicitly, I am concerned not simply with the things we “love” or relations we desire, but explicitly with the act of gesturing toward the possible that does not fit into logics of liberalism vis-à-vis a personhood status that comes with forms of ready-made social and legal recognition. I am interested in how considering passionate utterances might lead us toward the development of a practice of resourcefulness and creative praxis vis-à-vis being (collectively) that lies in contradistinction to the terms of market logic and both the neoliberal and the liberal subject.</w:t>
      </w:r>
    </w:p>
    <w:p w14:paraId="493E9CFD" w14:textId="77777777" w:rsidR="00B967AD" w:rsidRPr="00911C81" w:rsidRDefault="00B967AD" w:rsidP="00B967AD">
      <w:pPr>
        <w:rPr>
          <w:rFonts w:asciiTheme="minorHAnsi" w:hAnsiTheme="minorHAnsi" w:cstheme="minorHAnsi"/>
          <w:sz w:val="8"/>
        </w:rPr>
      </w:pPr>
      <w:r w:rsidRPr="00911C81">
        <w:rPr>
          <w:rFonts w:asciiTheme="minorHAnsi" w:hAnsiTheme="minorHAnsi" w:cstheme="minorHAnsi"/>
          <w:sz w:val="8"/>
        </w:rPr>
        <w:t>In a bit of a twist (for this text), some further inspiration is found in Edmund Burke’s essay “How Words Influence the Passions,” in which he argued that expression might move others more than nature itself, in part because of the way the imagination extends beyond “reality” saying “. . . there are many things of a very affecting nature, which can seldom occur in the reality, but the words that represent them often do; and thus they have an opportunity of making a deep impression and taking root in the mind, whilst the idea of the reality was transient; and to some perhaps never really occurred in any shape, to whom it is notwithstanding very affecting.”8 The liveliness of language gives meaning beyond clear or precise description, according to Burke, and he goes on to describe how language is a vehicle for passionate expression that can “catch a fire” in others. The irony, of course, is that Burke was a conservative and an opponent of Jacobinism, the liberation philosophy undergirding the French Revolution. Burke was a thoroughgoing adherent to patriarchy, failing to adequately account for the fullness of humanity that created the words and ideas he so cherished. But if we are open to rupture and reconfiguration and remapping, and certainly the contemporary eruptions of the digital age aid us in so doing, we can find resources in the unlikeliest places, and ideas can be reworked. But in Burke there is also a cautionary tale. We can be deceived by our passions, believing that domination is right and good because we are moved toward its acceptance. Passions are essential, but they demand care and analysis to be read for their virtues. They aren’t neutral.</w:t>
      </w:r>
    </w:p>
    <w:p w14:paraId="02197526" w14:textId="77777777" w:rsidR="00B967AD" w:rsidRPr="00911C81" w:rsidRDefault="00B967AD" w:rsidP="00B967AD">
      <w:pPr>
        <w:rPr>
          <w:rFonts w:asciiTheme="minorHAnsi" w:hAnsiTheme="minorHAnsi" w:cstheme="minorHAnsi"/>
          <w:sz w:val="8"/>
        </w:rPr>
      </w:pPr>
      <w:r w:rsidRPr="00733B9E">
        <w:rPr>
          <w:rFonts w:asciiTheme="minorHAnsi" w:hAnsiTheme="minorHAnsi" w:cstheme="minorHAnsi"/>
          <w:highlight w:val="cyan"/>
          <w:u w:val="single"/>
        </w:rPr>
        <w:t xml:space="preserve">The </w:t>
      </w:r>
      <w:r w:rsidRPr="00911C81">
        <w:rPr>
          <w:rFonts w:asciiTheme="minorHAnsi" w:hAnsiTheme="minorHAnsi" w:cstheme="minorHAnsi"/>
          <w:u w:val="single"/>
        </w:rPr>
        <w:t xml:space="preserve">moment of passionate </w:t>
      </w:r>
      <w:r w:rsidRPr="00733B9E">
        <w:rPr>
          <w:rFonts w:asciiTheme="minorHAnsi" w:hAnsiTheme="minorHAnsi" w:cstheme="minorHAnsi"/>
          <w:highlight w:val="cyan"/>
          <w:u w:val="single"/>
        </w:rPr>
        <w:t>appeal leads us to reconsider</w:t>
      </w:r>
      <w:r w:rsidRPr="00911C81">
        <w:rPr>
          <w:rFonts w:asciiTheme="minorHAnsi" w:hAnsiTheme="minorHAnsi" w:cstheme="minorHAnsi"/>
          <w:u w:val="single"/>
        </w:rPr>
        <w:t xml:space="preserve"> the abstract concepts (</w:t>
      </w:r>
      <w:r w:rsidRPr="00733B9E">
        <w:rPr>
          <w:rFonts w:asciiTheme="minorHAnsi" w:hAnsiTheme="minorHAnsi" w:cstheme="minorHAnsi"/>
          <w:highlight w:val="cyan"/>
          <w:u w:val="single"/>
        </w:rPr>
        <w:t>fairness</w:t>
      </w:r>
      <w:r w:rsidRPr="00911C81">
        <w:rPr>
          <w:rFonts w:asciiTheme="minorHAnsi" w:hAnsiTheme="minorHAnsi" w:cstheme="minorHAnsi"/>
          <w:u w:val="single"/>
        </w:rPr>
        <w:t xml:space="preserve">, justice, equality) </w:t>
      </w:r>
      <w:r w:rsidRPr="00733B9E">
        <w:rPr>
          <w:rFonts w:asciiTheme="minorHAnsi" w:hAnsiTheme="minorHAnsi" w:cstheme="minorHAnsi"/>
          <w:highlight w:val="cyan"/>
          <w:u w:val="single"/>
        </w:rPr>
        <w:t>and</w:t>
      </w:r>
      <w:r w:rsidRPr="00911C81">
        <w:rPr>
          <w:rFonts w:asciiTheme="minorHAnsi" w:hAnsiTheme="minorHAnsi" w:cstheme="minorHAnsi"/>
          <w:u w:val="single"/>
        </w:rPr>
        <w:t xml:space="preserve"> to </w:t>
      </w:r>
      <w:r w:rsidRPr="00733B9E">
        <w:rPr>
          <w:rFonts w:asciiTheme="minorHAnsi" w:hAnsiTheme="minorHAnsi" w:cstheme="minorHAnsi"/>
          <w:highlight w:val="cyan"/>
          <w:u w:val="single"/>
        </w:rPr>
        <w:t>unfreeze them from blank proceduralism. It allows us</w:t>
      </w:r>
      <w:r w:rsidRPr="00911C81">
        <w:rPr>
          <w:rFonts w:asciiTheme="minorHAnsi" w:hAnsiTheme="minorHAnsi" w:cstheme="minorHAnsi"/>
          <w:u w:val="single"/>
        </w:rPr>
        <w:t xml:space="preserve"> instead </w:t>
      </w:r>
      <w:r w:rsidRPr="00733B9E">
        <w:rPr>
          <w:rFonts w:asciiTheme="minorHAnsi" w:hAnsiTheme="minorHAnsi" w:cstheme="minorHAnsi"/>
          <w:highlight w:val="cyan"/>
          <w:u w:val="single"/>
        </w:rPr>
        <w:t>to swim in the</w:t>
      </w:r>
      <w:r w:rsidRPr="00911C81">
        <w:rPr>
          <w:rFonts w:asciiTheme="minorHAnsi" w:hAnsiTheme="minorHAnsi" w:cstheme="minorHAnsi"/>
          <w:u w:val="single"/>
        </w:rPr>
        <w:t xml:space="preserve"> substantive </w:t>
      </w:r>
      <w:r w:rsidRPr="00733B9E">
        <w:rPr>
          <w:rFonts w:asciiTheme="minorHAnsi" w:hAnsiTheme="minorHAnsi" w:cstheme="minorHAnsi"/>
          <w:highlight w:val="cyan"/>
          <w:u w:val="single"/>
        </w:rPr>
        <w:t>waters of how we are to be with one another.</w:t>
      </w:r>
      <w:r w:rsidRPr="00911C81">
        <w:rPr>
          <w:rFonts w:asciiTheme="minorHAnsi" w:hAnsiTheme="minorHAnsi" w:cstheme="minorHAnsi"/>
          <w:u w:val="single"/>
        </w:rPr>
        <w:t xml:space="preserve"> </w:t>
      </w:r>
      <w:r w:rsidRPr="00911C81">
        <w:rPr>
          <w:rFonts w:asciiTheme="minorHAnsi" w:hAnsiTheme="minorHAnsi" w:cstheme="minorHAnsi"/>
          <w:sz w:val="8"/>
        </w:rPr>
        <w:t>Now, this does not require a wholesale rejection of proceduralism, or abstraction—that is to say, we do not have to immediately undo all legally recognized relations and disavow all property and citizenship to make ourselves open to listening to passionate utterances</w:t>
      </w:r>
      <w:r w:rsidRPr="00911C81">
        <w:rPr>
          <w:rFonts w:asciiTheme="minorHAnsi" w:hAnsiTheme="minorHAnsi" w:cstheme="minorHAnsi"/>
          <w:u w:val="single"/>
        </w:rPr>
        <w:t xml:space="preserve">. Instead, </w:t>
      </w:r>
      <w:r w:rsidRPr="00733B9E">
        <w:rPr>
          <w:rFonts w:asciiTheme="minorHAnsi" w:hAnsiTheme="minorHAnsi" w:cstheme="minorHAnsi"/>
          <w:highlight w:val="cyan"/>
          <w:u w:val="single"/>
        </w:rPr>
        <w:t>this</w:t>
      </w:r>
      <w:r w:rsidRPr="00911C81">
        <w:rPr>
          <w:rFonts w:asciiTheme="minorHAnsi" w:hAnsiTheme="minorHAnsi" w:cstheme="minorHAnsi"/>
          <w:u w:val="single"/>
        </w:rPr>
        <w:t xml:space="preserve"> listening </w:t>
      </w:r>
      <w:r w:rsidRPr="00733B9E">
        <w:rPr>
          <w:rFonts w:asciiTheme="minorHAnsi" w:hAnsiTheme="minorHAnsi" w:cstheme="minorHAnsi"/>
          <w:highlight w:val="cyan"/>
          <w:u w:val="single"/>
        </w:rPr>
        <w:t xml:space="preserve">is </w:t>
      </w:r>
      <w:r w:rsidRPr="00911C81">
        <w:rPr>
          <w:rFonts w:asciiTheme="minorHAnsi" w:hAnsiTheme="minorHAnsi" w:cstheme="minorHAnsi"/>
          <w:u w:val="single"/>
        </w:rPr>
        <w:t xml:space="preserve">part of </w:t>
      </w:r>
      <w:r w:rsidRPr="00733B9E">
        <w:rPr>
          <w:rFonts w:asciiTheme="minorHAnsi" w:hAnsiTheme="minorHAnsi" w:cstheme="minorHAnsi"/>
          <w:highlight w:val="cyan"/>
          <w:u w:val="single"/>
        </w:rPr>
        <w:t xml:space="preserve">the pursuit of the iterative </w:t>
      </w:r>
      <w:r w:rsidRPr="00911C81">
        <w:rPr>
          <w:rFonts w:asciiTheme="minorHAnsi" w:hAnsiTheme="minorHAnsi" w:cstheme="minorHAnsi"/>
          <w:u w:val="single"/>
        </w:rPr>
        <w:t xml:space="preserve">dimension of </w:t>
      </w:r>
      <w:r w:rsidRPr="00733B9E">
        <w:rPr>
          <w:rFonts w:asciiTheme="minorHAnsi" w:hAnsiTheme="minorHAnsi" w:cstheme="minorHAnsi"/>
          <w:highlight w:val="cyan"/>
          <w:u w:val="single"/>
        </w:rPr>
        <w:t>committing to a just society</w:t>
      </w:r>
      <w:r w:rsidRPr="00911C81">
        <w:rPr>
          <w:rFonts w:asciiTheme="minorHAnsi" w:hAnsiTheme="minorHAnsi" w:cstheme="minorHAnsi"/>
          <w:u w:val="single"/>
        </w:rPr>
        <w:t xml:space="preserve">, such that we must repeatedly unfreeze and swim. For example, we ought not be able to debate the deportation of undocumented immigrants without being called to witness the rupture of families, the loss of ties and relations that is entailed in the practice, the passionate attachments, wounds, and violence that are part of this question. </w:t>
      </w:r>
      <w:r w:rsidRPr="00911C81">
        <w:rPr>
          <w:rFonts w:asciiTheme="minorHAnsi" w:hAnsiTheme="minorHAnsi" w:cstheme="minorHAnsi"/>
          <w:sz w:val="8"/>
        </w:rPr>
        <w:t>The resistance to such contemplations with charges of overemotionalism or claims that such feelings will lead to procedural failure or lawlessness ought to be met with deep skepticism. Witnessing ought not to be described as threatening. Listening carefully ought to be valued. Our avoidance is encouraged in such moments (by the dispositions, attentions, and priorities of the public sphere, cultural habits themselves) because of a fear that our attachments might shift. We might find ourselves emotionally bound not to fellow citizens, but to fellow parents, lovers, or mourners, differently situated people who are not supposed to be part of our “we,” who lie in the terrain of nonpersonhood. We might accept the invitation.</w:t>
      </w:r>
    </w:p>
    <w:p w14:paraId="25AFE11D" w14:textId="77777777" w:rsidR="00B967AD" w:rsidRPr="00BB62C4" w:rsidRDefault="00B967AD" w:rsidP="00B967AD"/>
    <w:p w14:paraId="675BD2C0" w14:textId="77777777" w:rsidR="00B967AD" w:rsidRPr="005B4FD9" w:rsidRDefault="00B967AD" w:rsidP="00B967AD">
      <w:pPr>
        <w:pStyle w:val="Heading4"/>
      </w:pPr>
      <w:r>
        <w:t xml:space="preserve">Its try or genocide. Use your privilege to continually disrupt systematic exploitation.  </w:t>
      </w:r>
    </w:p>
    <w:p w14:paraId="48B10FF4" w14:textId="77777777" w:rsidR="00B967AD" w:rsidRPr="00E77E45" w:rsidRDefault="00B967AD" w:rsidP="00B967AD">
      <w:bookmarkStart w:id="1" w:name="_Hlk211288928"/>
      <w:r w:rsidRPr="00E77E45">
        <w:rPr>
          <w:rStyle w:val="Style13ptBold"/>
        </w:rPr>
        <w:t>Agathangelou</w:t>
      </w:r>
      <w:bookmarkEnd w:id="1"/>
      <w:r w:rsidRPr="00E77E45">
        <w:rPr>
          <w:rStyle w:val="Style13ptBold"/>
        </w:rPr>
        <w:t>, et al ‘08</w:t>
      </w:r>
      <w:r w:rsidRPr="00E77E45">
        <w:t xml:space="preserve">  [Anna M., Associate Professor, York University, Postcolonial theory, Feminist Political Economy, STS and Decolonial justice movements, M. Daniel BBassichis, andTamara L. Spira, Assistant Professor of Queer Studies in Fairhaven College and the American Cultural Studies Department at Western Washington University. Intimate Investments: Homonormativity, Global Lockdown, and the Seductions of Empire. Winter 2008. Pg. 137-139]</w:t>
      </w:r>
      <w:r>
        <w:t xml:space="preserve"> recut CHO</w:t>
      </w:r>
    </w:p>
    <w:p w14:paraId="4BBDD550" w14:textId="77777777" w:rsidR="00B967AD" w:rsidRDefault="00B967AD" w:rsidP="00B967AD">
      <w:pPr>
        <w:rPr>
          <w:rStyle w:val="StyleUnderline"/>
        </w:rPr>
      </w:pPr>
      <w:r w:rsidRPr="00E77E45">
        <w:rPr>
          <w:sz w:val="16"/>
        </w:rPr>
        <w:t xml:space="preserve">Global lockdown thus functions as one of the looming underbellies and con- ditions of possibility of the (un)freedoms and (non)futures being promised by neo-liberal empire. </w:t>
      </w:r>
      <w:r w:rsidRPr="00E77E45">
        <w:rPr>
          <w:rStyle w:val="StyleUnderline"/>
        </w:rPr>
        <w:t xml:space="preserve">Consigning the collective traumas of slavery and colonization to a remote and irrelevant past while drawing on their logics to instantiate its </w:t>
      </w:r>
      <w:r w:rsidRPr="00C30787">
        <w:rPr>
          <w:rStyle w:val="StyleUnderline"/>
        </w:rPr>
        <w:t>rule, global lockdown shows itself to be neither cruel and unusual nor exceptional, but rather as foundational.</w:t>
      </w:r>
      <w:r w:rsidRPr="00C30787">
        <w:rPr>
          <w:sz w:val="16"/>
        </w:rPr>
        <w:t xml:space="preserve"> Importantly</w:t>
      </w:r>
      <w:r w:rsidRPr="00E77E45">
        <w:rPr>
          <w:sz w:val="16"/>
        </w:rPr>
        <w:t xml:space="preserve">, </w:t>
      </w:r>
      <w:r w:rsidRPr="00E77E45">
        <w:rPr>
          <w:rStyle w:val="StyleUnderline"/>
        </w:rPr>
        <w:t>these (un)freedoms and (non)futures carry very different promises and pleasures depending on our relationship to the human surplus motor-ing the global political economy</w:t>
      </w:r>
      <w:r w:rsidRPr="0063085B">
        <w:rPr>
          <w:rStyle w:val="StyleUnderline"/>
        </w:rPr>
        <w:t>.</w:t>
      </w:r>
      <w:r w:rsidRPr="0063085B">
        <w:rPr>
          <w:sz w:val="16"/>
        </w:rPr>
        <w:t xml:space="preserve"> </w:t>
      </w:r>
      <w:r w:rsidRPr="0063085B">
        <w:rPr>
          <w:rStyle w:val="StyleUnderline"/>
        </w:rPr>
        <w:t>Global lockdown, then, is not simply the newest outside, but quite literally the material redefining off</w:t>
      </w:r>
      <w:r w:rsidRPr="002A29A9">
        <w:rPr>
          <w:rStyle w:val="StyleUnderline"/>
        </w:rPr>
        <w:t xml:space="preserve"> </w:t>
      </w:r>
      <w:r w:rsidRPr="0063085B">
        <w:rPr>
          <w:rStyle w:val="StyleUnderline"/>
        </w:rPr>
        <w:t xml:space="preserve">what life can even mean </w:t>
      </w:r>
      <w:r w:rsidRPr="00733B9E">
        <w:rPr>
          <w:rStyle w:val="StyleUnderline"/>
          <w:highlight w:val="cyan"/>
        </w:rPr>
        <w:t>in the wake</w:t>
      </w:r>
      <w:r w:rsidRPr="0063085B">
        <w:rPr>
          <w:rStyle w:val="StyleUnderline"/>
        </w:rPr>
        <w:t xml:space="preserve"> of so much </w:t>
      </w:r>
      <w:r w:rsidRPr="00733B9E">
        <w:rPr>
          <w:rStyle w:val="StyleUnderline"/>
          <w:highlight w:val="cyan"/>
        </w:rPr>
        <w:t>“necessary” death</w:t>
      </w:r>
      <w:r w:rsidRPr="002A29A9">
        <w:rPr>
          <w:rStyle w:val="StyleUnderline"/>
        </w:rPr>
        <w:t>.</w:t>
      </w:r>
      <w:r w:rsidRPr="00E77E45">
        <w:rPr>
          <w:sz w:val="16"/>
        </w:rPr>
        <w:t xml:space="preserve"> We have thus far argued that </w:t>
      </w:r>
      <w:r w:rsidRPr="00E77E45">
        <w:rPr>
          <w:rStyle w:val="StyleUnderline"/>
        </w:rPr>
        <w:t xml:space="preserve">across diffuse spaces and moments — the homonormative turn, the neoliberalization of the economy, the war on terror, and global lockdown — </w:t>
      </w:r>
      <w:r w:rsidRPr="00733B9E">
        <w:rPr>
          <w:rStyle w:val="StyleUnderline"/>
          <w:highlight w:val="cyan"/>
        </w:rPr>
        <w:t>we see different</w:t>
      </w:r>
      <w:r w:rsidRPr="00E77E45">
        <w:rPr>
          <w:rStyle w:val="StyleUnderline"/>
        </w:rPr>
        <w:t xml:space="preserve"> </w:t>
      </w:r>
      <w:r w:rsidRPr="00733B9E">
        <w:rPr>
          <w:rStyle w:val="StyleUnderline"/>
          <w:highlight w:val="cyan"/>
        </w:rPr>
        <w:t>dimensions of a promise project</w:t>
      </w:r>
      <w:r w:rsidRPr="00E77E45">
        <w:rPr>
          <w:sz w:val="16"/>
        </w:rPr>
        <w:t xml:space="preserve">, which is also a project </w:t>
      </w:r>
      <w:r w:rsidRPr="00E77E45">
        <w:rPr>
          <w:rStyle w:val="StyleUnderline"/>
        </w:rPr>
        <w:t xml:space="preserve">forever </w:t>
      </w:r>
      <w:r w:rsidRPr="00733B9E">
        <w:rPr>
          <w:rStyle w:val="StyleUnderline"/>
          <w:highlight w:val="cyan"/>
        </w:rPr>
        <w:t>seeking to (re)consolidate empire</w:t>
      </w:r>
      <w:r w:rsidRPr="00E77E45">
        <w:rPr>
          <w:rStyle w:val="StyleUnderline"/>
        </w:rPr>
        <w:t xml:space="preserve">. On the one hand, </w:t>
      </w:r>
      <w:r w:rsidRPr="00733B9E">
        <w:rPr>
          <w:rStyle w:val="StyleUnderline"/>
          <w:highlight w:val="cyan"/>
        </w:rPr>
        <w:t>there are those for whom</w:t>
      </w:r>
      <w:r w:rsidRPr="00E77E45">
        <w:rPr>
          <w:rStyle w:val="StyleUnderline"/>
        </w:rPr>
        <w:t xml:space="preserve"> subjectivity, </w:t>
      </w:r>
      <w:r w:rsidRPr="00C30787">
        <w:rPr>
          <w:rStyle w:val="StyleUnderline"/>
        </w:rPr>
        <w:t>capital</w:t>
      </w:r>
      <w:r w:rsidRPr="00E77E45">
        <w:rPr>
          <w:rStyle w:val="StyleUnderline"/>
        </w:rPr>
        <w:t>, and satiatin</w:t>
      </w:r>
      <w:r w:rsidRPr="007A0C04">
        <w:rPr>
          <w:rStyle w:val="StyleUnderline"/>
        </w:rPr>
        <w:t>g pleasures and</w:t>
      </w:r>
      <w:r w:rsidRPr="00733B9E">
        <w:rPr>
          <w:rStyle w:val="StyleUnderline"/>
          <w:highlight w:val="cyan"/>
        </w:rPr>
        <w:t xml:space="preserve"> rights are being forever promised</w:t>
      </w:r>
      <w:r w:rsidRPr="00E77E45">
        <w:rPr>
          <w:rStyle w:val="StyleUnderline"/>
        </w:rPr>
        <w:t>. This occurs</w:t>
      </w:r>
      <w:r w:rsidRPr="00E77E45">
        <w:rPr>
          <w:sz w:val="16"/>
        </w:rPr>
        <w:t xml:space="preserve">, we argue, </w:t>
      </w:r>
      <w:r w:rsidRPr="00733B9E">
        <w:rPr>
          <w:rStyle w:val="StyleUnderline"/>
          <w:highlight w:val="cyan"/>
        </w:rPr>
        <w:t xml:space="preserve">at the </w:t>
      </w:r>
      <w:r w:rsidRPr="007A0C04">
        <w:rPr>
          <w:rStyle w:val="StyleUnderline"/>
        </w:rPr>
        <w:t>expense of compliance with,</w:t>
      </w:r>
      <w:r w:rsidRPr="007A0C04">
        <w:rPr>
          <w:sz w:val="16"/>
        </w:rPr>
        <w:t xml:space="preserve"> </w:t>
      </w:r>
      <w:r w:rsidRPr="007A0C04">
        <w:rPr>
          <w:rStyle w:val="StyleUnderline"/>
        </w:rPr>
        <w:t>or</w:t>
      </w:r>
      <w:r w:rsidRPr="007A0C04">
        <w:rPr>
          <w:sz w:val="16"/>
        </w:rPr>
        <w:t xml:space="preserve"> perhaps </w:t>
      </w:r>
      <w:r w:rsidRPr="00733B9E">
        <w:rPr>
          <w:rStyle w:val="StyleUnderline"/>
          <w:highlight w:val="cyan"/>
        </w:rPr>
        <w:t>distraction from,</w:t>
      </w:r>
      <w:r w:rsidRPr="00C30787">
        <w:rPr>
          <w:rStyle w:val="StyleUnderline"/>
        </w:rPr>
        <w:t xml:space="preserve"> the larger </w:t>
      </w:r>
      <w:r w:rsidRPr="00733B9E">
        <w:rPr>
          <w:rStyle w:val="StyleUnderline"/>
          <w:highlight w:val="cyan"/>
        </w:rPr>
        <w:t xml:space="preserve">structural </w:t>
      </w:r>
      <w:r w:rsidRPr="00C30787">
        <w:rPr>
          <w:rStyle w:val="StyleUnderline"/>
        </w:rPr>
        <w:t xml:space="preserve">underpinnings of social </w:t>
      </w:r>
      <w:r w:rsidRPr="00733B9E">
        <w:rPr>
          <w:rStyle w:val="StyleUnderline"/>
          <w:highlight w:val="cyan"/>
        </w:rPr>
        <w:t>relations</w:t>
      </w:r>
      <w:r w:rsidRPr="00E77E45">
        <w:rPr>
          <w:rStyle w:val="StyleUnderline"/>
        </w:rPr>
        <w:t xml:space="preserve"> and processes. On the other hand, </w:t>
      </w:r>
      <w:r w:rsidRPr="00733B9E">
        <w:rPr>
          <w:rStyle w:val="StyleUnderline"/>
          <w:highlight w:val="cyan"/>
        </w:rPr>
        <w:t>there are the (non)subjects for whom the same promise has not been</w:t>
      </w:r>
      <w:r w:rsidRPr="00C30787">
        <w:rPr>
          <w:rStyle w:val="StyleUnderline"/>
        </w:rPr>
        <w:t xml:space="preserve"> </w:t>
      </w:r>
      <w:r w:rsidRPr="00733B9E">
        <w:rPr>
          <w:rStyle w:val="StyleUnderline"/>
          <w:highlight w:val="cyan"/>
        </w:rPr>
        <w:t xml:space="preserve">issued, the abject(s) whose </w:t>
      </w:r>
      <w:r w:rsidRPr="002A29A9">
        <w:rPr>
          <w:rStyle w:val="StyleUnderline"/>
        </w:rPr>
        <w:t xml:space="preserve">lives and </w:t>
      </w:r>
      <w:r w:rsidRPr="00733B9E">
        <w:rPr>
          <w:rStyle w:val="StyleUnderline"/>
          <w:highlight w:val="cyan"/>
        </w:rPr>
        <w:t xml:space="preserve">deaths are </w:t>
      </w:r>
      <w:r w:rsidRPr="002A29A9">
        <w:rPr>
          <w:rStyle w:val="StyleUnderline"/>
        </w:rPr>
        <w:t xml:space="preserve">completely </w:t>
      </w:r>
      <w:r w:rsidRPr="00733B9E">
        <w:rPr>
          <w:rStyle w:val="StyleUnderline"/>
          <w:highlight w:val="cyan"/>
        </w:rPr>
        <w:t>nonspectacular</w:t>
      </w:r>
      <w:r w:rsidRPr="00E77E45">
        <w:rPr>
          <w:rStyle w:val="StyleUnderline"/>
        </w:rPr>
        <w:t xml:space="preserve"> within the dominant imaginations.</w:t>
      </w:r>
      <w:r w:rsidRPr="00E77E45">
        <w:rPr>
          <w:sz w:val="16"/>
        </w:rPr>
        <w:t xml:space="preserve"> Adding to this contradiction is the dimension that even the promises themselves are tenuous: indeed, as elite queers privilege homonormativity over more radical political and economic praxes, neoconservative forces continue to criminalize queerness. While first and foremost queers outside this elite or national racial strata are produced as exterminable sodomites, the category of the abject and killable always threatens even elite queers in first world </w:t>
      </w:r>
      <w:r w:rsidRPr="00D90608">
        <w:rPr>
          <w:sz w:val="16"/>
        </w:rPr>
        <w:t xml:space="preserve">spaces. This is part of the politico-economic and affective logics that have fueled a frenzied search for an end to pain: continue imperial soldiering in exchange for a mirage of security, or spend your energies fighting other queers for a prized space as most radical. With such a paucity of choices, </w:t>
      </w:r>
      <w:r w:rsidRPr="00733B9E">
        <w:rPr>
          <w:rStyle w:val="StyleUnderline"/>
          <w:highlight w:val="cyan"/>
        </w:rPr>
        <w:t>our energies are directed away from</w:t>
      </w:r>
      <w:r w:rsidRPr="00D90608">
        <w:rPr>
          <w:rStyle w:val="StyleUnderline"/>
        </w:rPr>
        <w:t xml:space="preserve"> building </w:t>
      </w:r>
      <w:r w:rsidRPr="00733B9E">
        <w:rPr>
          <w:rStyle w:val="StyleUnderline"/>
          <w:highlight w:val="cyan"/>
        </w:rPr>
        <w:t>solidarities</w:t>
      </w:r>
      <w:r w:rsidRPr="00D90608">
        <w:rPr>
          <w:rStyle w:val="StyleUnderline"/>
        </w:rPr>
        <w:t xml:space="preserve"> </w:t>
      </w:r>
      <w:r w:rsidRPr="007A0C04">
        <w:rPr>
          <w:rStyle w:val="StyleUnderline"/>
        </w:rPr>
        <w:t>and</w:t>
      </w:r>
      <w:r w:rsidRPr="00733B9E">
        <w:rPr>
          <w:rStyle w:val="StyleUnderline"/>
          <w:highlight w:val="cyan"/>
        </w:rPr>
        <w:t xml:space="preserve"> exhausted by fixing</w:t>
      </w:r>
      <w:r w:rsidRPr="00D90608">
        <w:rPr>
          <w:rStyle w:val="StyleUnderline"/>
        </w:rPr>
        <w:t xml:space="preserve"> on </w:t>
      </w:r>
      <w:r w:rsidRPr="00733B9E">
        <w:rPr>
          <w:rStyle w:val="StyleUnderline"/>
          <w:highlight w:val="cyan"/>
        </w:rPr>
        <w:t>individualized solutions</w:t>
      </w:r>
      <w:r w:rsidRPr="00D90608">
        <w:rPr>
          <w:rStyle w:val="StyleUnderline"/>
        </w:rPr>
        <w:t xml:space="preserve"> </w:t>
      </w:r>
      <w:r w:rsidRPr="007A0C04">
        <w:rPr>
          <w:rStyle w:val="StyleUnderline"/>
        </w:rPr>
        <w:t xml:space="preserve">and </w:t>
      </w:r>
      <w:r w:rsidRPr="00733B9E">
        <w:rPr>
          <w:rStyle w:val="StyleUnderline"/>
          <w:highlight w:val="cyan"/>
        </w:rPr>
        <w:t>fueling</w:t>
      </w:r>
      <w:r w:rsidRPr="00D90608">
        <w:rPr>
          <w:rStyle w:val="StyleUnderline"/>
        </w:rPr>
        <w:t xml:space="preserve"> the (</w:t>
      </w:r>
      <w:r w:rsidRPr="00733B9E">
        <w:rPr>
          <w:rStyle w:val="StyleUnderline"/>
          <w:highlight w:val="cyan"/>
        </w:rPr>
        <w:t>re)production</w:t>
      </w:r>
      <w:r w:rsidRPr="00D90608">
        <w:rPr>
          <w:rStyle w:val="StyleUnderline"/>
        </w:rPr>
        <w:t xml:space="preserve"> </w:t>
      </w:r>
      <w:r w:rsidRPr="00733B9E">
        <w:rPr>
          <w:rStyle w:val="StyleUnderline"/>
          <w:highlight w:val="cyan"/>
        </w:rPr>
        <w:t>of neoliberal,</w:t>
      </w:r>
      <w:r w:rsidRPr="00D90608">
        <w:rPr>
          <w:rStyle w:val="StyleUnderline"/>
        </w:rPr>
        <w:t xml:space="preserve"> </w:t>
      </w:r>
      <w:r w:rsidRPr="00733B9E">
        <w:rPr>
          <w:rStyle w:val="StyleUnderline"/>
          <w:highlight w:val="cyan"/>
        </w:rPr>
        <w:t>neoconservative</w:t>
      </w:r>
      <w:r w:rsidRPr="00D90608">
        <w:rPr>
          <w:rStyle w:val="StyleUnderline"/>
        </w:rPr>
        <w:t xml:space="preserve">, homonormative, </w:t>
      </w:r>
      <w:r w:rsidRPr="00733B9E">
        <w:rPr>
          <w:rStyle w:val="StyleUnderline"/>
          <w:highlight w:val="cyan"/>
        </w:rPr>
        <w:t>and</w:t>
      </w:r>
      <w:r w:rsidRPr="00D90608">
        <w:rPr>
          <w:rStyle w:val="StyleUnderline"/>
        </w:rPr>
        <w:t xml:space="preserve"> ultimately </w:t>
      </w:r>
      <w:r w:rsidRPr="00733B9E">
        <w:rPr>
          <w:rStyle w:val="StyleUnderline"/>
          <w:highlight w:val="cyan"/>
        </w:rPr>
        <w:t>heteronormative worlds.</w:t>
      </w:r>
      <w:r w:rsidRPr="00E77E45">
        <w:rPr>
          <w:rStyle w:val="StyleUnderline"/>
        </w:rPr>
        <w:t xml:space="preserve"> If </w:t>
      </w:r>
      <w:r w:rsidRPr="00733B9E">
        <w:rPr>
          <w:rStyle w:val="StyleUnderline"/>
          <w:highlight w:val="cyan"/>
        </w:rPr>
        <w:t>the neoliberal turn has</w:t>
      </w:r>
      <w:r w:rsidRPr="00E77E45">
        <w:rPr>
          <w:rStyle w:val="StyleUnderline"/>
        </w:rPr>
        <w:t xml:space="preserve"> been part of </w:t>
      </w:r>
      <w:r w:rsidRPr="00733B9E">
        <w:rPr>
          <w:rStyle w:val="StyleUnderline"/>
          <w:highlight w:val="cyan"/>
        </w:rPr>
        <w:t xml:space="preserve">a </w:t>
      </w:r>
      <w:r w:rsidRPr="007A0C04">
        <w:rPr>
          <w:rStyle w:val="StyleUnderline"/>
        </w:rPr>
        <w:t xml:space="preserve">larger </w:t>
      </w:r>
      <w:r w:rsidRPr="00733B9E">
        <w:rPr>
          <w:rStyle w:val="StyleUnderline"/>
          <w:highlight w:val="cyan"/>
        </w:rPr>
        <w:t>strategy of counterinsurgency</w:t>
      </w:r>
      <w:r w:rsidRPr="00E77E45">
        <w:rPr>
          <w:rStyle w:val="StyleUnderline"/>
        </w:rPr>
        <w:t xml:space="preserve"> mobilized in the wake of revolutionary decolonization movements threatening capitalism, (hetero)sexism, and white supremacy, it is important to pause on some of the impacts of that (counter)mobilization.</w:t>
      </w:r>
      <w:r w:rsidRPr="00E77E45">
        <w:rPr>
          <w:sz w:val="16"/>
        </w:rPr>
        <w:t xml:space="preserve"> In this paper </w:t>
      </w:r>
      <w:r w:rsidRPr="00733B9E">
        <w:rPr>
          <w:rStyle w:val="StyleUnderline"/>
          <w:highlight w:val="cyan"/>
        </w:rPr>
        <w:t xml:space="preserve">we have </w:t>
      </w:r>
      <w:r w:rsidRPr="007A0C04">
        <w:rPr>
          <w:rStyle w:val="StyleUnderline"/>
        </w:rPr>
        <w:t xml:space="preserve">worked </w:t>
      </w:r>
      <w:r w:rsidRPr="00733B9E">
        <w:rPr>
          <w:rStyle w:val="StyleUnderline"/>
          <w:highlight w:val="cyan"/>
        </w:rPr>
        <w:t>to foreground</w:t>
      </w:r>
      <w:r w:rsidRPr="007A0C04">
        <w:rPr>
          <w:rStyle w:val="StyleUnderline"/>
        </w:rPr>
        <w:t xml:space="preserve"> the</w:t>
      </w:r>
      <w:r w:rsidRPr="00733B9E">
        <w:rPr>
          <w:rStyle w:val="StyleUnderline"/>
          <w:highlight w:val="cyan"/>
        </w:rPr>
        <w:t xml:space="preserve"> affective logics that</w:t>
      </w:r>
      <w:r w:rsidRPr="00E77E45">
        <w:rPr>
          <w:rStyle w:val="StyleUnderline"/>
        </w:rPr>
        <w:t xml:space="preserve"> </w:t>
      </w:r>
      <w:r w:rsidRPr="00733B9E">
        <w:rPr>
          <w:rStyle w:val="StyleUnderline"/>
          <w:highlight w:val="cyan"/>
        </w:rPr>
        <w:t>function on the</w:t>
      </w:r>
      <w:r w:rsidRPr="007A0C04">
        <w:rPr>
          <w:rStyle w:val="StyleUnderline"/>
        </w:rPr>
        <w:t xml:space="preserve"> level of fe</w:t>
      </w:r>
      <w:r w:rsidRPr="00E77E45">
        <w:rPr>
          <w:rStyle w:val="StyleUnderline"/>
        </w:rPr>
        <w:t xml:space="preserve">eling and </w:t>
      </w:r>
      <w:r w:rsidRPr="00733B9E">
        <w:rPr>
          <w:rStyle w:val="StyleUnderline"/>
          <w:highlight w:val="cyan"/>
        </w:rPr>
        <w:t>desire in the service of a neoliberal project</w:t>
      </w:r>
      <w:r w:rsidRPr="00E77E45">
        <w:rPr>
          <w:rStyle w:val="StyleUnderline"/>
        </w:rPr>
        <w:t xml:space="preserve"> of a world remade</w:t>
      </w:r>
      <w:r w:rsidRPr="007A0C04">
        <w:rPr>
          <w:rStyle w:val="StyleUnderline"/>
        </w:rPr>
        <w:t xml:space="preserve">. To begin to articulate </w:t>
      </w:r>
      <w:r w:rsidRPr="00733B9E">
        <w:rPr>
          <w:rStyle w:val="StyleUnderline"/>
          <w:highlight w:val="cyan"/>
        </w:rPr>
        <w:t>the ways in which our most ‘intimate’ sensibilities</w:t>
      </w:r>
      <w:r w:rsidRPr="00E77E45">
        <w:rPr>
          <w:sz w:val="16"/>
        </w:rPr>
        <w:t xml:space="preserve"> — our fears, desires, mourning, and yearning — </w:t>
      </w:r>
      <w:r w:rsidRPr="00733B9E">
        <w:rPr>
          <w:rStyle w:val="StyleUnderline"/>
          <w:highlight w:val="cyan"/>
        </w:rPr>
        <w:t xml:space="preserve">are </w:t>
      </w:r>
      <w:r w:rsidRPr="007A0C04">
        <w:rPr>
          <w:rStyle w:val="StyleUnderline"/>
        </w:rPr>
        <w:t>being</w:t>
      </w:r>
      <w:r w:rsidRPr="00733B9E">
        <w:rPr>
          <w:rStyle w:val="StyleUnderline"/>
          <w:highlight w:val="cyan"/>
        </w:rPr>
        <w:t xml:space="preserve"> mobilized by </w:t>
      </w:r>
      <w:r w:rsidRPr="007A0C04">
        <w:rPr>
          <w:rStyle w:val="StyleUnderline"/>
        </w:rPr>
        <w:t xml:space="preserve">a </w:t>
      </w:r>
      <w:r w:rsidRPr="00733B9E">
        <w:rPr>
          <w:rStyle w:val="StyleUnderline"/>
          <w:highlight w:val="cyan"/>
        </w:rPr>
        <w:t>regime of global</w:t>
      </w:r>
      <w:r w:rsidRPr="00E77E45">
        <w:rPr>
          <w:rStyle w:val="StyleUnderline"/>
        </w:rPr>
        <w:t xml:space="preserve"> lockdown is to make urgent the production of solidarities not premised upon </w:t>
      </w:r>
      <w:r w:rsidRPr="00733B9E">
        <w:rPr>
          <w:rStyle w:val="StyleUnderline"/>
          <w:highlight w:val="cyan"/>
        </w:rPr>
        <w:t xml:space="preserve">exploitation, </w:t>
      </w:r>
      <w:r w:rsidRPr="007A0C04">
        <w:rPr>
          <w:rStyle w:val="StyleUnderline"/>
        </w:rPr>
        <w:t>profit,</w:t>
      </w:r>
      <w:r w:rsidRPr="00733B9E">
        <w:rPr>
          <w:rStyle w:val="StyleUnderline"/>
          <w:highlight w:val="cyan"/>
        </w:rPr>
        <w:t xml:space="preserve"> or death. For those engaged in movements dismantling</w:t>
      </w:r>
      <w:r w:rsidRPr="00E77E45">
        <w:rPr>
          <w:sz w:val="16"/>
        </w:rPr>
        <w:t xml:space="preserve"> the prison industrial complex and any form of </w:t>
      </w:r>
      <w:r w:rsidRPr="00733B9E">
        <w:rPr>
          <w:rStyle w:val="StyleUnderline"/>
          <w:highlight w:val="cyan"/>
        </w:rPr>
        <w:t>imperial violence,</w:t>
      </w:r>
      <w:r w:rsidRPr="00E77E45">
        <w:rPr>
          <w:rStyle w:val="StyleUnderline"/>
        </w:rPr>
        <w:t xml:space="preserve"> </w:t>
      </w:r>
      <w:r w:rsidRPr="00733B9E">
        <w:rPr>
          <w:rStyle w:val="StyleUnderline"/>
          <w:highlight w:val="cyan"/>
        </w:rPr>
        <w:t xml:space="preserve">it is </w:t>
      </w:r>
      <w:r w:rsidRPr="007A0C04">
        <w:rPr>
          <w:rStyle w:val="StyleUnderline"/>
        </w:rPr>
        <w:t>precisely</w:t>
      </w:r>
      <w:r w:rsidRPr="00733B9E">
        <w:rPr>
          <w:rStyle w:val="StyleUnderline"/>
          <w:highlight w:val="cyan"/>
        </w:rPr>
        <w:t xml:space="preserve"> these affective economies </w:t>
      </w:r>
      <w:r w:rsidRPr="00733B9E">
        <w:rPr>
          <w:rStyle w:val="Emphasis"/>
          <w:highlight w:val="cyan"/>
        </w:rPr>
        <w:t>to which we must be attentive.</w:t>
      </w:r>
      <w:r w:rsidRPr="00E77E45">
        <w:rPr>
          <w:rStyle w:val="StyleUnderline"/>
        </w:rPr>
        <w:t xml:space="preserve"> </w:t>
      </w:r>
      <w:r w:rsidRPr="00733B9E">
        <w:rPr>
          <w:rStyle w:val="StyleUnderline"/>
          <w:highlight w:val="cyan"/>
        </w:rPr>
        <w:t>If we do not</w:t>
      </w:r>
      <w:r w:rsidRPr="00E77E45">
        <w:rPr>
          <w:rStyle w:val="StyleUnderline"/>
        </w:rPr>
        <w:t xml:space="preserve"> work to </w:t>
      </w:r>
      <w:r w:rsidRPr="00733B9E">
        <w:rPr>
          <w:rStyle w:val="StyleUnderline"/>
          <w:highlight w:val="cyan"/>
        </w:rPr>
        <w:t xml:space="preserve">articulate the ways </w:t>
      </w:r>
      <w:r w:rsidRPr="003C7057">
        <w:rPr>
          <w:rStyle w:val="StyleUnderline"/>
        </w:rPr>
        <w:t xml:space="preserve">in which </w:t>
      </w:r>
      <w:r w:rsidRPr="00733B9E">
        <w:rPr>
          <w:rStyle w:val="StyleUnderline"/>
          <w:highlight w:val="cyan"/>
        </w:rPr>
        <w:t>we become libidinally</w:t>
      </w:r>
      <w:r w:rsidRPr="00E77E45">
        <w:rPr>
          <w:rStyle w:val="StyleUnderline"/>
        </w:rPr>
        <w:t xml:space="preserve"> and erotically </w:t>
      </w:r>
      <w:r w:rsidRPr="00733B9E">
        <w:rPr>
          <w:rStyle w:val="StyleUnderline"/>
          <w:highlight w:val="cyan"/>
        </w:rPr>
        <w:t>invested in the status quo</w:t>
      </w:r>
      <w:r w:rsidRPr="00E77E45">
        <w:rPr>
          <w:sz w:val="16"/>
        </w:rPr>
        <w:t xml:space="preserve"> of mass lockdown — in effect, the various promises that the prison issues—</w:t>
      </w:r>
      <w:r w:rsidRPr="00733B9E">
        <w:rPr>
          <w:rStyle w:val="StyleUnderline"/>
          <w:highlight w:val="cyan"/>
        </w:rPr>
        <w:t>we</w:t>
      </w:r>
      <w:r w:rsidRPr="00E77E45">
        <w:rPr>
          <w:rStyle w:val="StyleUnderline"/>
        </w:rPr>
        <w:t xml:space="preserve"> run the </w:t>
      </w:r>
      <w:r w:rsidRPr="00C30787">
        <w:rPr>
          <w:rStyle w:val="StyleUnderline"/>
        </w:rPr>
        <w:t>risk</w:t>
      </w:r>
      <w:r w:rsidRPr="00E77E45">
        <w:rPr>
          <w:rStyle w:val="StyleUnderline"/>
        </w:rPr>
        <w:t xml:space="preserve"> of </w:t>
      </w:r>
      <w:r w:rsidRPr="00733B9E">
        <w:rPr>
          <w:rStyle w:val="StyleUnderline"/>
          <w:highlight w:val="cyan"/>
        </w:rPr>
        <w:t>reproduc</w:t>
      </w:r>
      <w:r w:rsidRPr="00C30787">
        <w:rPr>
          <w:rStyle w:val="StyleUnderline"/>
        </w:rPr>
        <w:t>ing</w:t>
      </w:r>
      <w:r w:rsidRPr="00E77E45">
        <w:rPr>
          <w:rStyle w:val="StyleUnderline"/>
        </w:rPr>
        <w:t xml:space="preserve"> the </w:t>
      </w:r>
      <w:r w:rsidRPr="00C30787">
        <w:rPr>
          <w:rStyle w:val="StyleUnderline"/>
        </w:rPr>
        <w:t>racialized and sexualiz</w:t>
      </w:r>
      <w:r w:rsidRPr="007A0C04">
        <w:rPr>
          <w:rStyle w:val="StyleUnderline"/>
        </w:rPr>
        <w:t>ed economies of benevolence and</w:t>
      </w:r>
      <w:r w:rsidRPr="00733B9E">
        <w:rPr>
          <w:rStyle w:val="StyleUnderline"/>
          <w:highlight w:val="cyan"/>
        </w:rPr>
        <w:t xml:space="preserve"> exploitation</w:t>
      </w:r>
      <w:r w:rsidRPr="00E77E45">
        <w:rPr>
          <w:rStyle w:val="StyleUnderline"/>
        </w:rPr>
        <w:t xml:space="preserve"> that fortify so much of conservative</w:t>
      </w:r>
      <w:r w:rsidRPr="00E77E45">
        <w:rPr>
          <w:sz w:val="16"/>
        </w:rPr>
        <w:t xml:space="preserve">, liberal, and even radical </w:t>
      </w:r>
      <w:r w:rsidRPr="00E77E45">
        <w:rPr>
          <w:rStyle w:val="StyleUnderline"/>
        </w:rPr>
        <w:t>praxis.</w:t>
      </w:r>
      <w:r w:rsidRPr="00E77E45">
        <w:rPr>
          <w:sz w:val="16"/>
        </w:rPr>
        <w:t xml:space="preserve"> However, as we have sought to argue, </w:t>
      </w:r>
      <w:r w:rsidRPr="00E77E45">
        <w:rPr>
          <w:rStyle w:val="StyleUnderline"/>
        </w:rPr>
        <w:t xml:space="preserve">the price of such dismissals is nothing less than participation in imperial violence that, ultimately, impacts us all. Amidst the many affective callings and seductive offerings we are issued, </w:t>
      </w:r>
      <w:r w:rsidRPr="00733B9E">
        <w:rPr>
          <w:rStyle w:val="StyleUnderline"/>
          <w:highlight w:val="cyan"/>
        </w:rPr>
        <w:t>we must</w:t>
      </w:r>
      <w:r w:rsidRPr="00E77E45">
        <w:rPr>
          <w:rStyle w:val="StyleUnderline"/>
        </w:rPr>
        <w:t xml:space="preserve"> continue the work of </w:t>
      </w:r>
      <w:r w:rsidRPr="00733B9E">
        <w:rPr>
          <w:rStyle w:val="StyleUnderline"/>
          <w:highlight w:val="cyan"/>
        </w:rPr>
        <w:t>imagin</w:t>
      </w:r>
      <w:r w:rsidRPr="00E77E45">
        <w:rPr>
          <w:rStyle w:val="StyleUnderline"/>
        </w:rPr>
        <w:t xml:space="preserve">ing </w:t>
      </w:r>
      <w:r w:rsidRPr="00733B9E">
        <w:rPr>
          <w:rStyle w:val="StyleUnderline"/>
          <w:highlight w:val="cyan"/>
        </w:rPr>
        <w:t>alternative ways</w:t>
      </w:r>
      <w:r w:rsidRPr="003C7057">
        <w:rPr>
          <w:rStyle w:val="StyleUnderline"/>
        </w:rPr>
        <w:t xml:space="preserve"> </w:t>
      </w:r>
      <w:r w:rsidRPr="003C7057">
        <w:rPr>
          <w:rStyle w:val="Emphasis"/>
        </w:rPr>
        <w:t>to feel, be, and love in this moment of intensified empire-building</w:t>
      </w:r>
      <w:r w:rsidRPr="003C7057">
        <w:rPr>
          <w:rStyle w:val="StyleUnderline"/>
        </w:rPr>
        <w:t>.</w:t>
      </w:r>
      <w:r w:rsidRPr="003C7057">
        <w:rPr>
          <w:sz w:val="16"/>
        </w:rPr>
        <w:t xml:space="preserve"> To become completely drawn into challenging homonormativization without attention to the larger structural underpinnings of social relati</w:t>
      </w:r>
      <w:r w:rsidRPr="00E77E45">
        <w:rPr>
          <w:sz w:val="16"/>
        </w:rPr>
        <w:t xml:space="preserve">ons and processes may ultimately prove unproductive as it misses the larger imperial logics that may be embodied differentially in other sites. Moreover, it becomes impossible to discern the relationship between our own struggles and the set of promises and nonpromises offered to other others. </w:t>
      </w:r>
      <w:r w:rsidRPr="00E77E45">
        <w:rPr>
          <w:rStyle w:val="StyleUnderline"/>
        </w:rPr>
        <w:t xml:space="preserve">Foreclosing potential and increasingly </w:t>
      </w:r>
      <w:r w:rsidRPr="00C30787">
        <w:rPr>
          <w:rStyle w:val="StyleUnderline"/>
        </w:rPr>
        <w:t xml:space="preserve">crucial solidarities, we are drawn into our own corners and ultimately diverted from the possibilities of massive, cross-bordered mobilizations, movements and revolutionary projects. </w:t>
      </w:r>
      <w:r w:rsidRPr="00733B9E">
        <w:rPr>
          <w:rStyle w:val="StyleUnderline"/>
          <w:highlight w:val="cyan"/>
        </w:rPr>
        <w:t>In the place of this vision, we offer first</w:t>
      </w:r>
      <w:r w:rsidRPr="0063085B">
        <w:rPr>
          <w:rStyle w:val="StyleUnderline"/>
        </w:rPr>
        <w:t xml:space="preserve"> and foremost </w:t>
      </w:r>
      <w:r w:rsidRPr="00733B9E">
        <w:rPr>
          <w:rStyle w:val="StyleUnderline"/>
          <w:highlight w:val="cyan"/>
        </w:rPr>
        <w:t>a disruption of complicity,</w:t>
      </w:r>
      <w:r w:rsidRPr="0063085B">
        <w:rPr>
          <w:rStyle w:val="StyleUnderline"/>
        </w:rPr>
        <w:t xml:space="preserve"> </w:t>
      </w:r>
      <w:r w:rsidRPr="0063085B">
        <w:rPr>
          <w:rStyle w:val="Emphasis"/>
        </w:rPr>
        <w:t xml:space="preserve">a </w:t>
      </w:r>
      <w:r w:rsidRPr="00733B9E">
        <w:rPr>
          <w:rStyle w:val="Emphasis"/>
          <w:highlight w:val="cyan"/>
        </w:rPr>
        <w:t>refusal of empire’s promise project.</w:t>
      </w:r>
      <w:r w:rsidRPr="00733B9E">
        <w:rPr>
          <w:rStyle w:val="StyleUnderline"/>
          <w:highlight w:val="cyan"/>
        </w:rPr>
        <w:t xml:space="preserve"> The series of wars</w:t>
      </w:r>
      <w:r w:rsidRPr="00E77E45">
        <w:rPr>
          <w:rStyle w:val="StyleUnderline"/>
        </w:rPr>
        <w:t xml:space="preserve"> </w:t>
      </w:r>
      <w:r w:rsidRPr="00733B9E">
        <w:rPr>
          <w:rStyle w:val="StyleUnderline"/>
          <w:highlight w:val="cyan"/>
        </w:rPr>
        <w:t>in</w:t>
      </w:r>
      <w:r w:rsidRPr="00E77E45">
        <w:rPr>
          <w:rStyle w:val="StyleUnderline"/>
        </w:rPr>
        <w:t xml:space="preserve"> </w:t>
      </w:r>
      <w:r w:rsidRPr="00E77E45">
        <w:rPr>
          <w:rStyle w:val="Emphasis"/>
        </w:rPr>
        <w:t>which</w:t>
      </w:r>
      <w:r w:rsidRPr="00E77E45">
        <w:rPr>
          <w:rStyle w:val="StyleUnderline"/>
        </w:rPr>
        <w:t xml:space="preserve"> </w:t>
      </w:r>
      <w:r w:rsidRPr="00733B9E">
        <w:rPr>
          <w:rStyle w:val="StyleUnderline"/>
          <w:highlight w:val="cyan"/>
        </w:rPr>
        <w:t>empire</w:t>
      </w:r>
      <w:r w:rsidRPr="00E77E45">
        <w:rPr>
          <w:rStyle w:val="StyleUnderline"/>
        </w:rPr>
        <w:t xml:space="preserve"> asks us to participate </w:t>
      </w:r>
      <w:r w:rsidRPr="00733B9E">
        <w:rPr>
          <w:rStyle w:val="Emphasis"/>
          <w:highlight w:val="cyan"/>
        </w:rPr>
        <w:t>are</w:t>
      </w:r>
      <w:r w:rsidRPr="00E77E45">
        <w:rPr>
          <w:rStyle w:val="Emphasis"/>
        </w:rPr>
        <w:t xml:space="preserve"> utterly </w:t>
      </w:r>
      <w:r w:rsidRPr="00733B9E">
        <w:rPr>
          <w:rStyle w:val="Emphasis"/>
          <w:highlight w:val="cyan"/>
        </w:rPr>
        <w:t>genocidal</w:t>
      </w:r>
      <w:r w:rsidRPr="00733B9E">
        <w:rPr>
          <w:rStyle w:val="StyleUnderline"/>
          <w:highlight w:val="cyan"/>
        </w:rPr>
        <w:t>,</w:t>
      </w:r>
      <w:r w:rsidRPr="00E77E45">
        <w:rPr>
          <w:rStyle w:val="StyleUnderline"/>
        </w:rPr>
        <w:t xml:space="preserve"> rather than constituting processes that enable our security and healing.</w:t>
      </w:r>
      <w:r w:rsidRPr="007A0C04">
        <w:rPr>
          <w:rStyle w:val="Emphasis"/>
        </w:rPr>
        <w:t xml:space="preserve"> </w:t>
      </w:r>
      <w:r w:rsidRPr="00733B9E">
        <w:rPr>
          <w:rStyle w:val="Emphasis"/>
          <w:highlight w:val="cyan"/>
        </w:rPr>
        <w:t>As members of different</w:t>
      </w:r>
      <w:r w:rsidRPr="007A0C04">
        <w:rPr>
          <w:rStyle w:val="Emphasis"/>
        </w:rPr>
        <w:t xml:space="preserve"> and overlapping </w:t>
      </w:r>
      <w:r w:rsidRPr="00733B9E">
        <w:rPr>
          <w:rStyle w:val="Emphasis"/>
          <w:highlight w:val="cyan"/>
        </w:rPr>
        <w:t>communities and struggles,</w:t>
      </w:r>
      <w:r w:rsidRPr="007A0C04">
        <w:rPr>
          <w:rStyle w:val="Emphasis"/>
        </w:rPr>
        <w:t xml:space="preserve"> the authors have each grappled personally with this process. </w:t>
      </w:r>
      <w:r w:rsidRPr="00733B9E">
        <w:rPr>
          <w:rStyle w:val="Emphasis"/>
          <w:highlight w:val="cyan"/>
        </w:rPr>
        <w:t>A</w:t>
      </w:r>
      <w:r w:rsidRPr="007A0C04">
        <w:rPr>
          <w:rStyle w:val="Emphasis"/>
        </w:rPr>
        <w:t xml:space="preserve">s activists and </w:t>
      </w:r>
      <w:r w:rsidRPr="00733B9E">
        <w:rPr>
          <w:rStyle w:val="Emphasis"/>
          <w:highlight w:val="cyan"/>
        </w:rPr>
        <w:t>intellectuals</w:t>
      </w:r>
      <w:r w:rsidRPr="007A0C04">
        <w:rPr>
          <w:rStyle w:val="Emphasis"/>
        </w:rPr>
        <w:t xml:space="preserve"> </w:t>
      </w:r>
      <w:r w:rsidRPr="00733B9E">
        <w:rPr>
          <w:rStyle w:val="Emphasis"/>
          <w:highlight w:val="cyan"/>
        </w:rPr>
        <w:t>who are engaged in</w:t>
      </w:r>
      <w:r w:rsidRPr="007A0C04">
        <w:rPr>
          <w:rStyle w:val="Emphasis"/>
        </w:rPr>
        <w:t xml:space="preserve"> struggles around war, migration and traficking, labor and homelessness, mass imprisonment, and state violence against queer and transgender communities, we are confronted with the seductive — yet ultimately murderous — promises that are described in this essay.</w:t>
      </w:r>
      <w:r w:rsidRPr="00E77E45">
        <w:rPr>
          <w:sz w:val="16"/>
        </w:rPr>
        <w:t xml:space="preserve"> Moreover, </w:t>
      </w:r>
      <w:r w:rsidRPr="00E77E45">
        <w:rPr>
          <w:rStyle w:val="StyleUnderline"/>
        </w:rPr>
        <w:t>as members of the academy at different levels</w:t>
      </w:r>
      <w:r w:rsidRPr="00E77E45">
        <w:rPr>
          <w:sz w:val="16"/>
        </w:rPr>
        <w:t xml:space="preserve"> (undergraduate student, graduate student, and faculty member), </w:t>
      </w:r>
      <w:r w:rsidRPr="00E77E45">
        <w:rPr>
          <w:rStyle w:val="StyleUnderline"/>
        </w:rPr>
        <w:t xml:space="preserve">we have witnessed how the </w:t>
      </w:r>
      <w:r w:rsidRPr="0063085B">
        <w:rPr>
          <w:rStyle w:val="StyleUnderline"/>
        </w:rPr>
        <w:t xml:space="preserve">strategies of promise and nonpromise projects have worked to fragment, divide, and conquer people of color, working-class people, queers, transgender people, postcolonial subjects, and others within powerful academic zones of knowledge production. Recognizing that we can never be outside empire’s seductive offerings, we engage these questions out of rage, hope, and the desire to form life-sustaining solidarities and intimacies. We strive with others toward a politics that enables intimacies as both means and ends, as a strategy of movement-building in which relationships are formed not to instantiate empire’s incessant production of internal and external enemies, but to disrupt it. This is a politics that would challenge histories that dichotomize and fragment our worlds, and instead offer praxes of erotic resistance in which we might be able to glimpse a breathing space for reconstituting connections and relations based in collectivity and healing. </w:t>
      </w:r>
      <w:r w:rsidRPr="0063085B">
        <w:rPr>
          <w:sz w:val="16"/>
        </w:rPr>
        <w:t xml:space="preserve">With this analysis in mind, all attempts to separate and make discrete strug- gles for social justice and transformation — those working for prison abolition, sexual and gender freedom, decolonization, and the end to war, for example — prove unsuc- cessful. They are always already imbricated in one another. </w:t>
      </w:r>
      <w:r w:rsidRPr="0063085B">
        <w:rPr>
          <w:rStyle w:val="StyleUnderline"/>
        </w:rPr>
        <w:t>When one struggles to resist</w:t>
      </w:r>
      <w:r w:rsidRPr="0063085B">
        <w:rPr>
          <w:sz w:val="16"/>
        </w:rPr>
        <w:t xml:space="preserve"> coercive sexual or gender regimes — </w:t>
      </w:r>
      <w:r w:rsidRPr="0063085B">
        <w:rPr>
          <w:rStyle w:val="StyleUnderline"/>
        </w:rPr>
        <w:t>heternormativization</w:t>
      </w:r>
      <w:r w:rsidRPr="0063085B">
        <w:rPr>
          <w:sz w:val="16"/>
        </w:rPr>
        <w:t xml:space="preserve"> as well as homonor- mativization — </w:t>
      </w:r>
      <w:r w:rsidRPr="0063085B">
        <w:rPr>
          <w:rStyle w:val="StyleUnderline"/>
        </w:rPr>
        <w:t>one is already engaging in a politics deeply implicated in the wars on terror, poverty, and drugs, and</w:t>
      </w:r>
      <w:r w:rsidRPr="0063085B">
        <w:rPr>
          <w:sz w:val="16"/>
        </w:rPr>
        <w:t xml:space="preserve"> in the </w:t>
      </w:r>
      <w:r w:rsidRPr="0063085B">
        <w:rPr>
          <w:rStyle w:val="StyleUnderline"/>
        </w:rPr>
        <w:t>(neo)slaveries</w:t>
      </w:r>
      <w:r w:rsidRPr="0063085B">
        <w:rPr>
          <w:sz w:val="16"/>
        </w:rPr>
        <w:t xml:space="preserve"> of the prison industrial complex. This is true not only because of the devastating impacts these wars have had on queer communities and sexually aberrant (non)subjects locked away, and because of the ways in which a racializing “sodomoti cation” is drawn on to produce the crimi- nal and the terrorist. Indeed, </w:t>
      </w:r>
      <w:r w:rsidRPr="0063085B">
        <w:rPr>
          <w:rStyle w:val="StyleUnderline"/>
        </w:rPr>
        <w:t xml:space="preserve">the violence and death that we authorize and face operate through and within our libidinal, erotic, and affective investments, investments that we must engage directly and rigorously if we are to disrupt the seductive workings of power in their most intimate dimensions. </w:t>
      </w:r>
      <w:r w:rsidRPr="0063085B">
        <w:rPr>
          <w:sz w:val="16"/>
        </w:rPr>
        <w:t xml:space="preserve">If, then, all queer politics are already organizing around and implicated in the buildup of global lockdown and imperialist war, the question is not if a praxis of decolonization and abolitionism is pertinent to queer struggles, but how and why it is. </w:t>
      </w:r>
      <w:r w:rsidRPr="0063085B">
        <w:rPr>
          <w:rStyle w:val="StyleUnderline"/>
        </w:rPr>
        <w:t>If it is true that our deepest desires, feelings, and arousals are tapped into for imperial production, it also becomes crucial to ask how we might organize, mobilize, and form alternative intimacies and desires.</w:t>
      </w:r>
      <w:r w:rsidRPr="0063085B">
        <w:rPr>
          <w:sz w:val="16"/>
        </w:rPr>
        <w:t xml:space="preserve"> </w:t>
      </w:r>
      <w:r w:rsidRPr="0063085B">
        <w:rPr>
          <w:rStyle w:val="StyleUnderline"/>
        </w:rPr>
        <w:t>These alternatives, which continue to be nurtured in radical</w:t>
      </w:r>
      <w:r w:rsidRPr="00A63BEB">
        <w:rPr>
          <w:rStyle w:val="StyleUnderline"/>
        </w:rPr>
        <w:t xml:space="preserve"> and revolutionary movements and collectivities, are forged as a disruption to individualized, consumptive, and privatized erotics in the name of broader collective projects of freedom and transformation that cultivate the plea- sures of substantial connection and the production of more egalitarian relations</w:t>
      </w:r>
      <w:r w:rsidRPr="00E77E45">
        <w:rPr>
          <w:rStyle w:val="StyleUnderline"/>
        </w:rPr>
        <w:t>.</w:t>
      </w:r>
      <w:r w:rsidRPr="00E77E45">
        <w:rPr>
          <w:sz w:val="16"/>
        </w:rPr>
        <w:t xml:space="preserve"> </w:t>
      </w:r>
      <w:r w:rsidRPr="00733B9E">
        <w:rPr>
          <w:rStyle w:val="StyleUnderline"/>
          <w:highlight w:val="cyan"/>
        </w:rPr>
        <w:t>These</w:t>
      </w:r>
      <w:r w:rsidRPr="00E77E45">
        <w:rPr>
          <w:rStyle w:val="StyleUnderline"/>
        </w:rPr>
        <w:t xml:space="preserve"> are the </w:t>
      </w:r>
      <w:r w:rsidRPr="00733B9E">
        <w:rPr>
          <w:rStyle w:val="StyleUnderline"/>
          <w:highlight w:val="cyan"/>
        </w:rPr>
        <w:t>intimacies</w:t>
      </w:r>
      <w:r w:rsidRPr="00E77E45">
        <w:rPr>
          <w:rStyle w:val="StyleUnderline"/>
        </w:rPr>
        <w:t xml:space="preserve"> that </w:t>
      </w:r>
      <w:r w:rsidRPr="00733B9E">
        <w:rPr>
          <w:rStyle w:val="StyleUnderline"/>
          <w:highlight w:val="cyan"/>
        </w:rPr>
        <w:t>form the core of decolonizing imaginaries</w:t>
      </w:r>
      <w:r w:rsidRPr="00E77E45">
        <w:rPr>
          <w:rStyle w:val="StyleUnderline"/>
        </w:rPr>
        <w:t xml:space="preserve">, those that understand sexual freedom only through collective self-determination. It is only when we engage the traumas as well as the yearnings of our pasts and our futures </w:t>
      </w:r>
      <w:r w:rsidRPr="00D90608">
        <w:rPr>
          <w:rStyle w:val="StyleUnderline"/>
        </w:rPr>
        <w:t xml:space="preserve">that we might be able to </w:t>
      </w:r>
      <w:r w:rsidRPr="00733B9E">
        <w:rPr>
          <w:rStyle w:val="Emphasis"/>
          <w:highlight w:val="cyan"/>
        </w:rPr>
        <w:t>seize the possibilities</w:t>
      </w:r>
      <w:r w:rsidRPr="00D90608">
        <w:rPr>
          <w:rStyle w:val="StyleUnderline"/>
        </w:rPr>
        <w:t xml:space="preserve"> increasingly</w:t>
      </w:r>
      <w:r w:rsidRPr="0063085B">
        <w:rPr>
          <w:rStyle w:val="Emphasis"/>
        </w:rPr>
        <w:t xml:space="preserve"> </w:t>
      </w:r>
      <w:r w:rsidRPr="00733B9E">
        <w:rPr>
          <w:rStyle w:val="Emphasis"/>
          <w:highlight w:val="cyan"/>
        </w:rPr>
        <w:t>foreclosed</w:t>
      </w:r>
      <w:r w:rsidRPr="0063085B">
        <w:rPr>
          <w:rStyle w:val="Emphasis"/>
        </w:rPr>
        <w:t xml:space="preserve"> </w:t>
      </w:r>
      <w:r w:rsidRPr="00D90608">
        <w:rPr>
          <w:rStyle w:val="StyleUnderline"/>
        </w:rPr>
        <w:t>by empire’s seductive promises.</w:t>
      </w:r>
      <w:r w:rsidRPr="00E77E45">
        <w:rPr>
          <w:rStyle w:val="StyleUnderline"/>
        </w:rPr>
        <w:t xml:space="preserve"> </w:t>
      </w:r>
    </w:p>
    <w:p w14:paraId="4CAD3774" w14:textId="77777777" w:rsidR="00B967AD" w:rsidRPr="000C1154" w:rsidRDefault="00B967AD" w:rsidP="00B967AD">
      <w:pPr>
        <w:pStyle w:val="Heading4"/>
      </w:pPr>
      <w:r>
        <w:t>Prefer a radical stasis point to “better policy debate”. If you don’t know how to join the fight since this was “unpredictable” now is a perfect time!</w:t>
      </w:r>
    </w:p>
    <w:p w14:paraId="2C352B5E" w14:textId="77777777" w:rsidR="00B967AD" w:rsidRPr="000C1154" w:rsidRDefault="00B967AD" w:rsidP="00B967AD">
      <w:pPr>
        <w:rPr>
          <w:lang w:val="es-ES"/>
        </w:rPr>
      </w:pPr>
      <w:r w:rsidRPr="000C1154">
        <w:rPr>
          <w:rStyle w:val="Style13ptBold"/>
        </w:rPr>
        <w:t>Smith 2020</w:t>
      </w:r>
      <w:r w:rsidRPr="000C1154">
        <w:t xml:space="preserve"> (Elijah J. Smith. “The Kritik-Focus Model of Debate” Proceedings of the Tokyo Conference on Argumentation, Volume 6, 137. </w:t>
      </w:r>
      <w:hyperlink r:id="rId8" w:history="1">
        <w:r w:rsidRPr="000C1154">
          <w:rPr>
            <w:rStyle w:val="Hyperlink"/>
            <w:lang w:val="es-ES"/>
          </w:rPr>
          <w:t>https://japan-debate-association.org/wp-content/uploads/2021/12/6thTCA2020_Proceedingspp.137-145_Smith.rev_..pdf</w:t>
        </w:r>
      </w:hyperlink>
      <w:r w:rsidRPr="000C1154">
        <w:rPr>
          <w:lang w:val="es-ES"/>
        </w:rPr>
        <w:t>) liz</w:t>
      </w:r>
    </w:p>
    <w:p w14:paraId="0ECD80E7" w14:textId="77777777" w:rsidR="00B967AD" w:rsidRDefault="00B967AD" w:rsidP="00B967AD">
      <w:pPr>
        <w:rPr>
          <w:sz w:val="16"/>
        </w:rPr>
      </w:pPr>
      <w:r w:rsidRPr="000C1154">
        <w:rPr>
          <w:sz w:val="16"/>
        </w:rPr>
        <w:t xml:space="preserve">While Director Repko and I agreed on many issues and solutions for problems facing the debate community, the conditional embrace of the benefits of the KFM was not one of them. </w:t>
      </w:r>
      <w:r w:rsidRPr="000C1154">
        <w:rPr>
          <w:u w:val="single"/>
        </w:rPr>
        <w:t xml:space="preserve">One of the very reasons Kritikal Affirmatives are valuable is because they speak truth to power to resist those inequitable arrangements. The </w:t>
      </w:r>
      <w:r w:rsidRPr="000C1154">
        <w:rPr>
          <w:rStyle w:val="Emphasis"/>
        </w:rPr>
        <w:t>voting blocs</w:t>
      </w:r>
      <w:r w:rsidRPr="000C1154">
        <w:rPr>
          <w:u w:val="single"/>
        </w:rPr>
        <w:t xml:space="preserve"> among powerful traditional schools, which run along the racial lines of the Clash of Civilizations, means that the controversies that appeal to KFM teams will not be chosen</w:t>
      </w:r>
      <w:r w:rsidRPr="000C1154">
        <w:rPr>
          <w:sz w:val="16"/>
        </w:rPr>
        <w:t xml:space="preserve">. </w:t>
      </w:r>
      <w:r w:rsidRPr="000C1154">
        <w:rPr>
          <w:u w:val="single"/>
        </w:rPr>
        <w:t>This</w:t>
      </w:r>
      <w:r w:rsidRPr="000C1154">
        <w:rPr>
          <w:sz w:val="16"/>
        </w:rPr>
        <w:t xml:space="preserve"> imbalance in institutional power is what </w:t>
      </w:r>
      <w:r w:rsidRPr="000C1154">
        <w:rPr>
          <w:u w:val="single"/>
        </w:rPr>
        <w:t>inspired</w:t>
      </w:r>
      <w:r w:rsidRPr="000C1154">
        <w:rPr>
          <w:sz w:val="16"/>
        </w:rPr>
        <w:t xml:space="preserve"> the </w:t>
      </w:r>
      <w:r w:rsidRPr="000C1154">
        <w:rPr>
          <w:rStyle w:val="Emphasis"/>
        </w:rPr>
        <w:t>broad readings of the topic</w:t>
      </w:r>
      <w:r w:rsidRPr="000C1154">
        <w:rPr>
          <w:sz w:val="16"/>
        </w:rPr>
        <w:t xml:space="preserve"> </w:t>
      </w:r>
      <w:r w:rsidRPr="000C1154">
        <w:rPr>
          <w:u w:val="single"/>
        </w:rPr>
        <w:t>by teams like Louisville, Towson, and Emporia</w:t>
      </w:r>
      <w:r w:rsidRPr="000C1154">
        <w:rPr>
          <w:sz w:val="16"/>
        </w:rPr>
        <w:t xml:space="preserve">. Much like number runners, </w:t>
      </w:r>
      <w:r w:rsidRPr="000C1154">
        <w:rPr>
          <w:rStyle w:val="Emphasis"/>
          <w:sz w:val="24"/>
        </w:rPr>
        <w:t>the informal consensus among KFM teams about what controversies matter is a means for those without power to claim it by “hacking” the game</w:t>
      </w:r>
      <w:r w:rsidRPr="000C1154">
        <w:rPr>
          <w:sz w:val="16"/>
        </w:rPr>
        <w:t xml:space="preserve">. </w:t>
      </w:r>
      <w:r w:rsidRPr="00733B9E">
        <w:rPr>
          <w:rStyle w:val="Emphasis"/>
          <w:sz w:val="24"/>
          <w:highlight w:val="cyan"/>
        </w:rPr>
        <w:t>The fact that championship winning</w:t>
      </w:r>
      <w:r w:rsidRPr="000C1154">
        <w:rPr>
          <w:rStyle w:val="Emphasis"/>
          <w:sz w:val="24"/>
        </w:rPr>
        <w:t xml:space="preserve"> </w:t>
      </w:r>
      <w:r w:rsidRPr="00733B9E">
        <w:rPr>
          <w:rStyle w:val="Emphasis"/>
          <w:sz w:val="24"/>
          <w:highlight w:val="cyan"/>
        </w:rPr>
        <w:t>K</w:t>
      </w:r>
      <w:r w:rsidRPr="000C1154">
        <w:rPr>
          <w:rStyle w:val="Emphasis"/>
          <w:sz w:val="24"/>
        </w:rPr>
        <w:t xml:space="preserve">ritik </w:t>
      </w:r>
      <w:r w:rsidRPr="00733B9E">
        <w:rPr>
          <w:rStyle w:val="Emphasis"/>
          <w:sz w:val="24"/>
          <w:highlight w:val="cyan"/>
        </w:rPr>
        <w:t>teams</w:t>
      </w:r>
      <w:r w:rsidRPr="000C1154">
        <w:rPr>
          <w:rStyle w:val="Emphasis"/>
          <w:sz w:val="24"/>
        </w:rPr>
        <w:t xml:space="preserve"> and coaches are able to identify, </w:t>
      </w:r>
      <w:r w:rsidRPr="00733B9E">
        <w:rPr>
          <w:rStyle w:val="Emphasis"/>
          <w:sz w:val="24"/>
          <w:highlight w:val="cyan"/>
        </w:rPr>
        <w:t>predict, and prep</w:t>
      </w:r>
      <w:r w:rsidRPr="000C1154">
        <w:rPr>
          <w:rStyle w:val="Emphasis"/>
          <w:sz w:val="24"/>
        </w:rPr>
        <w:t xml:space="preserve">are </w:t>
      </w:r>
      <w:r w:rsidRPr="00733B9E">
        <w:rPr>
          <w:rStyle w:val="Emphasis"/>
          <w:sz w:val="24"/>
          <w:highlight w:val="cyan"/>
        </w:rPr>
        <w:t xml:space="preserve">for all </w:t>
      </w:r>
      <w:r w:rsidRPr="000C1154">
        <w:rPr>
          <w:rStyle w:val="Emphasis"/>
          <w:sz w:val="24"/>
        </w:rPr>
        <w:t xml:space="preserve">of </w:t>
      </w:r>
      <w:r w:rsidRPr="00733B9E">
        <w:rPr>
          <w:rStyle w:val="Emphasis"/>
          <w:sz w:val="24"/>
          <w:highlight w:val="cyan"/>
        </w:rPr>
        <w:t>the “unpredictable” and “undebatable”</w:t>
      </w:r>
      <w:r w:rsidRPr="000C1154">
        <w:rPr>
          <w:rStyle w:val="Emphasis"/>
          <w:sz w:val="24"/>
        </w:rPr>
        <w:t xml:space="preserve"> </w:t>
      </w:r>
      <w:r w:rsidRPr="00733B9E">
        <w:rPr>
          <w:rStyle w:val="Emphasis"/>
          <w:sz w:val="24"/>
          <w:highlight w:val="cyan"/>
        </w:rPr>
        <w:t>K</w:t>
      </w:r>
      <w:r w:rsidRPr="000C1154">
        <w:rPr>
          <w:rStyle w:val="Emphasis"/>
          <w:sz w:val="24"/>
        </w:rPr>
        <w:t xml:space="preserve">ritikal </w:t>
      </w:r>
      <w:r w:rsidRPr="00733B9E">
        <w:rPr>
          <w:rStyle w:val="Emphasis"/>
          <w:sz w:val="24"/>
          <w:highlight w:val="cyan"/>
        </w:rPr>
        <w:t>Aff</w:t>
      </w:r>
      <w:r w:rsidRPr="000C1154">
        <w:rPr>
          <w:rStyle w:val="Emphasis"/>
          <w:sz w:val="24"/>
        </w:rPr>
        <w:t>irmative</w:t>
      </w:r>
      <w:r w:rsidRPr="00733B9E">
        <w:rPr>
          <w:rStyle w:val="Emphasis"/>
          <w:sz w:val="24"/>
          <w:highlight w:val="cyan"/>
        </w:rPr>
        <w:t>s means</w:t>
      </w:r>
      <w:r w:rsidRPr="000C1154">
        <w:rPr>
          <w:rStyle w:val="Emphasis"/>
          <w:sz w:val="24"/>
        </w:rPr>
        <w:t xml:space="preserve"> that </w:t>
      </w:r>
      <w:r w:rsidRPr="00733B9E">
        <w:rPr>
          <w:rStyle w:val="Emphasis"/>
          <w:sz w:val="24"/>
          <w:highlight w:val="cyan"/>
        </w:rPr>
        <w:t>there is</w:t>
      </w:r>
      <w:r w:rsidRPr="000C1154">
        <w:rPr>
          <w:rStyle w:val="Emphasis"/>
          <w:sz w:val="24"/>
        </w:rPr>
        <w:t xml:space="preserve"> some stable point of departure</w:t>
      </w:r>
      <w:r w:rsidRPr="000C1154">
        <w:rPr>
          <w:sz w:val="16"/>
        </w:rPr>
        <w:t xml:space="preserve">. </w:t>
      </w:r>
      <w:r w:rsidRPr="000C1154">
        <w:rPr>
          <w:u w:val="single"/>
        </w:rPr>
        <w:t xml:space="preserve">Rather than understanding </w:t>
      </w:r>
      <w:r w:rsidRPr="000C1154">
        <w:rPr>
          <w:rStyle w:val="Emphasis"/>
        </w:rPr>
        <w:t>the Resolution in a vacuum</w:t>
      </w:r>
      <w:r w:rsidRPr="000C1154">
        <w:rPr>
          <w:u w:val="single"/>
        </w:rPr>
        <w:t xml:space="preserve">, Kritik teams boldly acknowledge that the Resolution is </w:t>
      </w:r>
      <w:r w:rsidRPr="000C1154">
        <w:rPr>
          <w:rStyle w:val="Emphasis"/>
        </w:rPr>
        <w:t>contextualized</w:t>
      </w:r>
      <w:r w:rsidRPr="000C1154">
        <w:rPr>
          <w:u w:val="single"/>
        </w:rPr>
        <w:t xml:space="preserve"> by recent ground-breaking </w:t>
      </w:r>
      <w:r w:rsidRPr="000C1154">
        <w:rPr>
          <w:rStyle w:val="Emphasis"/>
        </w:rPr>
        <w:t>rounds</w:t>
      </w:r>
      <w:r w:rsidRPr="000C1154">
        <w:rPr>
          <w:u w:val="single"/>
        </w:rPr>
        <w:t xml:space="preserve">, </w:t>
      </w:r>
      <w:r w:rsidRPr="000C1154">
        <w:rPr>
          <w:rStyle w:val="Emphasis"/>
        </w:rPr>
        <w:t>the larger history of debate</w:t>
      </w:r>
      <w:r w:rsidRPr="000C1154">
        <w:rPr>
          <w:u w:val="single"/>
        </w:rPr>
        <w:t xml:space="preserve">, and </w:t>
      </w:r>
      <w:r w:rsidRPr="000C1154">
        <w:rPr>
          <w:rStyle w:val="Emphasis"/>
        </w:rPr>
        <w:t>academic debates</w:t>
      </w:r>
      <w:r w:rsidRPr="000C1154">
        <w:rPr>
          <w:u w:val="single"/>
        </w:rPr>
        <w:t xml:space="preserve"> taking place when “The” controversy is considered ripe</w:t>
      </w:r>
      <w:r w:rsidRPr="000C1154">
        <w:rPr>
          <w:sz w:val="16"/>
        </w:rPr>
        <w:t xml:space="preserve">. </w:t>
      </w:r>
      <w:r w:rsidRPr="000C1154">
        <w:rPr>
          <w:u w:val="single"/>
        </w:rPr>
        <w:t>The</w:t>
      </w:r>
      <w:r w:rsidRPr="000C1154">
        <w:rPr>
          <w:sz w:val="16"/>
        </w:rPr>
        <w:t xml:space="preserve"> </w:t>
      </w:r>
      <w:r w:rsidRPr="000C1154">
        <w:rPr>
          <w:u w:val="single"/>
        </w:rPr>
        <w:t xml:space="preserve">confluence of these factors, and the value that teams find in these debates, is what allows KFM teams to attune themselves to what I think of as </w:t>
      </w:r>
      <w:r w:rsidRPr="00733B9E">
        <w:rPr>
          <w:highlight w:val="cyan"/>
          <w:u w:val="single"/>
        </w:rPr>
        <w:t xml:space="preserve">a </w:t>
      </w:r>
      <w:r w:rsidRPr="00733B9E">
        <w:rPr>
          <w:rStyle w:val="Emphasis"/>
          <w:highlight w:val="cyan"/>
        </w:rPr>
        <w:t>Radical Stasis Point</w:t>
      </w:r>
      <w:r w:rsidRPr="000C1154">
        <w:rPr>
          <w:u w:val="single"/>
        </w:rPr>
        <w:t xml:space="preserve"> and the mechanics of this model</w:t>
      </w:r>
      <w:r w:rsidRPr="000C1154">
        <w:rPr>
          <w:sz w:val="16"/>
        </w:rPr>
        <w:t xml:space="preserve">. 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has been consistently been direct about his hesitance to fully embrace the KFM, I do take his concerns about time and competition shaping incentives seriously. There are some Affirmatives where one of the “gears”, as he calls it, is to not defend a, “perspective from the literature but to defend an opinion of the affirmative”. </w:t>
      </w:r>
      <w:r w:rsidRPr="000C1154">
        <w:rPr>
          <w:u w:val="single"/>
        </w:rPr>
        <w:t>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w:t>
      </w:r>
      <w:r w:rsidRPr="000C1154">
        <w:rPr>
          <w:sz w:val="16"/>
        </w:rPr>
        <w:t xml:space="preserve">. </w:t>
      </w:r>
      <w:r w:rsidRPr="000C1154">
        <w:rPr>
          <w:rStyle w:val="Emphasis"/>
        </w:rPr>
        <w:t>The KFM does not attempt to duplicate the same level of policy precision that advocates of the PFM claim to</w:t>
      </w:r>
      <w:r w:rsidRPr="000C1154">
        <w:rPr>
          <w:sz w:val="16"/>
        </w:rPr>
        <w:t xml:space="preserve">. However, KFM does not dismiss the need for policy details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t>
      </w:r>
      <w:r w:rsidRPr="000C1154">
        <w:rPr>
          <w:u w:val="single"/>
        </w:rPr>
        <w:t>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w:t>
      </w:r>
      <w:r w:rsidRPr="000C1154">
        <w:rPr>
          <w:sz w:val="16"/>
        </w:rPr>
        <w:t xml:space="preserve">.” As our conversation continued, Srinidhi explained that </w:t>
      </w:r>
      <w:r w:rsidRPr="000C1154">
        <w:rPr>
          <w:rStyle w:val="Emphasis"/>
        </w:rPr>
        <w:t>there are diminishing returns when exclusively engaging in PFM.</w:t>
      </w:r>
      <w:r w:rsidRPr="000C1154">
        <w:rPr>
          <w:sz w:val="16"/>
        </w:rPr>
        <w:t xml:space="preserve">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This paper has already established that </w:t>
      </w:r>
      <w:r w:rsidRPr="000C1154">
        <w:rPr>
          <w:u w:val="single"/>
        </w:rPr>
        <w:t>there are often debatable controversies in the literature that give the Negative ground</w:t>
      </w:r>
      <w:r w:rsidRPr="000C1154">
        <w:rPr>
          <w:sz w:val="16"/>
        </w:rPr>
        <w:t xml:space="preserve">. </w:t>
      </w:r>
      <w:r w:rsidRPr="000C1154">
        <w:rPr>
          <w:u w:val="single"/>
        </w:rPr>
        <w:t xml:space="preserve">By </w:t>
      </w:r>
      <w:r w:rsidRPr="000C1154">
        <w:rPr>
          <w:rStyle w:val="Emphasis"/>
        </w:rPr>
        <w:t>re-thinking</w:t>
      </w:r>
      <w:r w:rsidRPr="000C1154">
        <w:rPr>
          <w:u w:val="single"/>
        </w:rPr>
        <w:t xml:space="preserve"> what it means to evaluate the Resolution from </w:t>
      </w:r>
      <w:r w:rsidRPr="000C1154">
        <w:rPr>
          <w:rStyle w:val="Emphasis"/>
        </w:rPr>
        <w:t>a Radical Stasis Point</w:t>
      </w:r>
      <w:r w:rsidRPr="000C1154">
        <w:rPr>
          <w:sz w:val="16"/>
        </w:rPr>
        <w:t xml:space="preserve"> and by reading across the academy, </w:t>
      </w:r>
      <w:r w:rsidRPr="000C1154">
        <w:rPr>
          <w:rStyle w:val="Emphasis"/>
        </w:rPr>
        <w:t>Negative teams can win within the KFM.</w:t>
      </w:r>
      <w:r w:rsidRPr="000C1154">
        <w:rPr>
          <w:sz w:val="16"/>
        </w:rPr>
        <w:t xml:space="preserve"> </w:t>
      </w:r>
      <w:r w:rsidRPr="000C1154">
        <w:rPr>
          <w:u w:val="single"/>
        </w:rPr>
        <w:t xml:space="preserve">There are </w:t>
      </w:r>
      <w:r w:rsidRPr="000C1154">
        <w:rPr>
          <w:rStyle w:val="Emphasis"/>
        </w:rPr>
        <w:t>countless Kritikal First-Round teams that prove that this is possible</w:t>
      </w:r>
      <w:r w:rsidRPr="000C1154">
        <w:rPr>
          <w:sz w:val="16"/>
        </w:rPr>
        <w:t xml:space="preserve">. TFW should be an option of last resort under the KFM (unless you are debating an undisclosed Affirmative) because it is overwhelmingly used to disengage from the content of the Affirmative (Odekirk &amp; ReidBrinkley, 2012). There are three types of Kritik arguments that always engage the Affirmative— </w:t>
      </w:r>
      <w:r w:rsidRPr="000C1154">
        <w:rPr>
          <w:u w:val="single"/>
        </w:rPr>
        <w:t>Case Turns, Counter-Methods, and Ethics Argument</w:t>
      </w:r>
      <w:r w:rsidRPr="000C1154">
        <w:rPr>
          <w:sz w:val="16"/>
        </w:rPr>
        <w:t xml:space="preserve">. Each of these </w:t>
      </w:r>
      <w:r w:rsidRPr="000C1154">
        <w:rPr>
          <w:u w:val="single"/>
        </w:rPr>
        <w:t>operate similarly to PFM Disadvantages, Counterplans, and Structural Kritiks</w:t>
      </w:r>
      <w:r w:rsidRPr="000C1154">
        <w:rPr>
          <w:sz w:val="16"/>
        </w:rPr>
        <w:t xml:space="preserve">, respectively. </w:t>
      </w:r>
      <w:r w:rsidRPr="000C1154">
        <w:rPr>
          <w:u w:val="single"/>
        </w:rPr>
        <w:t xml:space="preserve">Where teams generally falter is </w:t>
      </w:r>
      <w:r w:rsidRPr="000C1154">
        <w:rPr>
          <w:rStyle w:val="Emphasis"/>
        </w:rPr>
        <w:t>thinking through link</w:t>
      </w:r>
      <w:r w:rsidRPr="000C1154">
        <w:rPr>
          <w:u w:val="single"/>
        </w:rPr>
        <w:t xml:space="preserve"> the arguments that indict the Affirmative Method</w:t>
      </w:r>
      <w:r w:rsidRPr="000C1154">
        <w:rPr>
          <w:sz w:val="16"/>
        </w:rPr>
        <w:t xml:space="preserve">. Violet explained, as an incredibly flexible and successful 2N, that </w:t>
      </w:r>
      <w:r w:rsidRPr="000C1154">
        <w:rPr>
          <w:u w:val="single"/>
        </w:rPr>
        <w:t>you need to first broaden your idea of what a link argument is</w:t>
      </w:r>
      <w:r w:rsidRPr="000C1154">
        <w:rPr>
          <w:sz w:val="16"/>
        </w:rPr>
        <w:t>. At first, she struggled with identifying places to clash with Kritik Affirmatives but realized that there are different “levels” of links that you can think through. Violet suggests that teams, “</w:t>
      </w:r>
      <w:r w:rsidRPr="000C1154">
        <w:rPr>
          <w:u w:val="single"/>
        </w:rPr>
        <w:t>Think about the rhetoric of [the 1AC]. What kinds of language, metaphors, constructions of identity, value, and community are being invoked in this argument? How can we talk about the way that those rhetorical constructions shape the actual performance of the advocacy?” Moreover, Violet believes the easiest way to beat a Kritikal Affirmative is to respond to the 2AR, not the 1AC.</w:t>
      </w:r>
      <w:r w:rsidRPr="000C1154">
        <w:rPr>
          <w:sz w:val="16"/>
        </w:rPr>
        <w:t xml:space="preserve"> </w:t>
      </w:r>
      <w:r w:rsidRPr="00733B9E">
        <w:rPr>
          <w:highlight w:val="cyan"/>
          <w:u w:val="single"/>
        </w:rPr>
        <w:t xml:space="preserve">By </w:t>
      </w:r>
      <w:r w:rsidRPr="00733B9E">
        <w:rPr>
          <w:rStyle w:val="Emphasis"/>
          <w:highlight w:val="cyan"/>
        </w:rPr>
        <w:t>scouting</w:t>
      </w:r>
      <w:r w:rsidRPr="000C1154">
        <w:rPr>
          <w:u w:val="single"/>
        </w:rPr>
        <w:t xml:space="preserve"> other teams, </w:t>
      </w:r>
      <w:r w:rsidRPr="00733B9E">
        <w:rPr>
          <w:rStyle w:val="Emphasis"/>
          <w:highlight w:val="cyan"/>
        </w:rPr>
        <w:t>historicizing</w:t>
      </w:r>
      <w:r w:rsidRPr="000C1154">
        <w:rPr>
          <w:u w:val="single"/>
        </w:rPr>
        <w:t xml:space="preserve"> the concepts and terms they use, </w:t>
      </w:r>
      <w:r w:rsidRPr="00733B9E">
        <w:rPr>
          <w:highlight w:val="cyan"/>
          <w:u w:val="single"/>
        </w:rPr>
        <w:t xml:space="preserve">and </w:t>
      </w:r>
      <w:r w:rsidRPr="00733B9E">
        <w:rPr>
          <w:rStyle w:val="Emphasis"/>
          <w:highlight w:val="cyan"/>
        </w:rPr>
        <w:t>finding academic support</w:t>
      </w:r>
      <w:r w:rsidRPr="000C1154">
        <w:rPr>
          <w:u w:val="single"/>
        </w:rPr>
        <w:t xml:space="preserve"> for your links arguments she says </w:t>
      </w:r>
      <w:r w:rsidRPr="00733B9E">
        <w:rPr>
          <w:rStyle w:val="Emphasis"/>
          <w:highlight w:val="cyan"/>
        </w:rPr>
        <w:t>you can find a specific strat</w:t>
      </w:r>
      <w:r w:rsidRPr="000C1154">
        <w:rPr>
          <w:rStyle w:val="Emphasis"/>
        </w:rPr>
        <w:t>egy</w:t>
      </w:r>
      <w:r w:rsidRPr="00733B9E">
        <w:rPr>
          <w:rStyle w:val="Emphasis"/>
          <w:highlight w:val="cyan"/>
        </w:rPr>
        <w:t xml:space="preserve"> for every Aff</w:t>
      </w:r>
      <w:r w:rsidRPr="000C1154">
        <w:rPr>
          <w:rStyle w:val="Emphasis"/>
        </w:rPr>
        <w:t>irmative</w:t>
      </w:r>
      <w:r w:rsidRPr="000C1154">
        <w:rPr>
          <w:sz w:val="16"/>
        </w:rPr>
        <w:t xml:space="preserve">. Alternatively, there is nothing wrong with a generic strategy in either a PFM or KFM. PFM teams generally argue that the Negative ground in Kritik debates is bland and unappealing. </w:t>
      </w:r>
      <w:r w:rsidRPr="000C1154">
        <w:rPr>
          <w:u w:val="single"/>
        </w:rPr>
        <w:t xml:space="preserve">This claim would be more persuasive if there were not </w:t>
      </w:r>
      <w:r w:rsidRPr="000C1154">
        <w:rPr>
          <w:rStyle w:val="Emphasis"/>
        </w:rPr>
        <w:t>as many versions of the Antiblackness Kritik to learn, outside of any other argument, as there were viable Politics scenarios during the 2019- 2020 debate season</w:t>
      </w:r>
      <w:r w:rsidRPr="000C1154">
        <w:rPr>
          <w:sz w:val="16"/>
        </w:rPr>
        <w:t xml:space="preserve">. The challenge of the Kritik is finding literature that interests you and establishing conversations between that scholarship and the other team’s. Dr. Sean Kennedy of Kansas KQ, one of most winningest and flexible teams of the decade, shared some of his thoughts about approaching the role of the Negative. As someone who coached multiple First-Rounds, Copeland Panelists, and top speakers under both the PFM and KFM his thoughts here are uniquely valuable for thinking through debate pedagogy. The first time he remembered debating a Kritkal Affirmative that was completely outside of his sphere of training, he was Negative against the 3- Tier Process Method *4. Before the round his coach, a Kansas debater,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judges were trying to suppress the spread of the Kritik. Moreover, Dr. Kennedy could not recall a time when a coach or lab leader at summer workshop told him that he could not engage Kritikal Affirmatives. By the time he was in college he thought of himself as just a debater, not wed to either side of the culture wars, engaging other people on the merits of their arguments. As a coach he taught his Kritikal students to manage the workload of Kritik debate by breaking possible affirmative cases up into “genres”, preparing for those areas broadly, and continuing to get more specific as you progress. </w:t>
      </w:r>
      <w:r w:rsidRPr="00733B9E">
        <w:rPr>
          <w:highlight w:val="cyan"/>
          <w:u w:val="single"/>
        </w:rPr>
        <w:t>Debating</w:t>
      </w:r>
      <w:r w:rsidRPr="000C1154">
        <w:rPr>
          <w:u w:val="single"/>
        </w:rPr>
        <w:t xml:space="preserve"> “genres” of arguments </w:t>
      </w:r>
      <w:r w:rsidRPr="00733B9E">
        <w:rPr>
          <w:highlight w:val="cyan"/>
          <w:u w:val="single"/>
        </w:rPr>
        <w:t xml:space="preserve">under the KFM is </w:t>
      </w:r>
      <w:r w:rsidRPr="00733B9E">
        <w:rPr>
          <w:rStyle w:val="Emphasis"/>
          <w:highlight w:val="cyan"/>
        </w:rPr>
        <w:t>hard</w:t>
      </w:r>
      <w:r w:rsidRPr="000C1154">
        <w:rPr>
          <w:sz w:val="16"/>
        </w:rPr>
        <w:t xml:space="preserve"> </w:t>
      </w:r>
      <w:r w:rsidRPr="000C1154">
        <w:rPr>
          <w:u w:val="single"/>
        </w:rPr>
        <w:t>because</w:t>
      </w:r>
      <w:r w:rsidRPr="000C1154">
        <w:rPr>
          <w:sz w:val="16"/>
        </w:rPr>
        <w:t xml:space="preserve"> </w:t>
      </w:r>
      <w:r w:rsidRPr="000C1154">
        <w:rPr>
          <w:u w:val="single"/>
        </w:rPr>
        <w:t>it</w:t>
      </w:r>
      <w:r w:rsidRPr="000C1154">
        <w:rPr>
          <w:sz w:val="16"/>
        </w:rPr>
        <w:t xml:space="preserve"> is uncomfortable to rethink cultural assumptions. Srinidhi, with distance from his years as a competitor, realized that, “</w:t>
      </w:r>
      <w:r w:rsidRPr="000C1154">
        <w:rPr>
          <w:rStyle w:val="Emphasis"/>
        </w:rPr>
        <w:t>Kritik debate requires one more element of critical thinking. You have to think about the thing you’re reading, yourself in relation to it, and yourself in relation to the other people that you’re debating</w:t>
      </w:r>
      <w:r w:rsidRPr="000C1154">
        <w:rPr>
          <w:u w:val="single"/>
        </w:rPr>
        <w:t xml:space="preserve"> …It asks more in evaluating something previously unknown</w:t>
      </w:r>
      <w:r w:rsidRPr="000C1154">
        <w:rPr>
          <w:sz w:val="16"/>
        </w:rPr>
        <w:t xml:space="preserve"> …” However, </w:t>
      </w:r>
      <w:r w:rsidRPr="00733B9E">
        <w:rPr>
          <w:rStyle w:val="Emphasis"/>
          <w:szCs w:val="28"/>
          <w:highlight w:val="cyan"/>
        </w:rPr>
        <w:t>this is a feature</w:t>
      </w:r>
      <w:r w:rsidRPr="000C1154">
        <w:rPr>
          <w:rStyle w:val="Emphasis"/>
          <w:szCs w:val="28"/>
        </w:rPr>
        <w:t xml:space="preserve"> of KFM, </w:t>
      </w:r>
      <w:r w:rsidRPr="00733B9E">
        <w:rPr>
          <w:rStyle w:val="Emphasis"/>
          <w:szCs w:val="28"/>
          <w:highlight w:val="cyan"/>
        </w:rPr>
        <w:t>not a bug.</w:t>
      </w:r>
      <w:r w:rsidRPr="00733B9E">
        <w:rPr>
          <w:sz w:val="16"/>
          <w:szCs w:val="28"/>
          <w:highlight w:val="cyan"/>
        </w:rPr>
        <w:t xml:space="preserve"> </w:t>
      </w:r>
      <w:r w:rsidRPr="00733B9E">
        <w:rPr>
          <w:highlight w:val="cyan"/>
          <w:u w:val="single"/>
        </w:rPr>
        <w:t>To achieve</w:t>
      </w:r>
      <w:r w:rsidRPr="000C1154">
        <w:rPr>
          <w:u w:val="single"/>
        </w:rPr>
        <w:t xml:space="preserve"> the goal of </w:t>
      </w:r>
      <w:r w:rsidRPr="00733B9E">
        <w:rPr>
          <w:highlight w:val="cyan"/>
          <w:u w:val="single"/>
        </w:rPr>
        <w:t>epistemological growth</w:t>
      </w:r>
      <w:r w:rsidRPr="000C1154">
        <w:rPr>
          <w:u w:val="single"/>
        </w:rPr>
        <w:t xml:space="preserve">, </w:t>
      </w:r>
      <w:r w:rsidRPr="00733B9E">
        <w:rPr>
          <w:rStyle w:val="Emphasis"/>
          <w:szCs w:val="28"/>
          <w:highlight w:val="cyan"/>
        </w:rPr>
        <w:t>students must struggle</w:t>
      </w:r>
      <w:r w:rsidRPr="000C1154">
        <w:rPr>
          <w:sz w:val="28"/>
          <w:szCs w:val="28"/>
          <w:u w:val="single"/>
        </w:rPr>
        <w:t xml:space="preserve"> </w:t>
      </w:r>
      <w:r w:rsidRPr="000C1154">
        <w:rPr>
          <w:u w:val="single"/>
        </w:rPr>
        <w:t>with tough ethical and theoretical questions</w:t>
      </w:r>
      <w:r w:rsidRPr="000C1154">
        <w:rPr>
          <w:sz w:val="16"/>
        </w:rPr>
        <w:t xml:space="preserve">. A major objection to the Kritik-Focus Model of debate is that Topicality and Framework arguments that mandate the focus on the debate be the PFM are considered an option of last resort. The status quo of debate for the last twenty years for many teams has been to use TFW as a first option, regardless of the content or value of the Affirmative Method they faced in a debate. </w:t>
      </w:r>
      <w:r w:rsidRPr="00733B9E">
        <w:rPr>
          <w:rStyle w:val="Emphasis"/>
          <w:szCs w:val="28"/>
          <w:highlight w:val="cyan"/>
        </w:rPr>
        <w:t>The reliance on TFW</w:t>
      </w:r>
      <w:r w:rsidRPr="000C1154">
        <w:rPr>
          <w:rStyle w:val="Emphasis"/>
          <w:szCs w:val="28"/>
        </w:rPr>
        <w:t xml:space="preserve"> is ideological and </w:t>
      </w:r>
      <w:r w:rsidRPr="00733B9E">
        <w:rPr>
          <w:rStyle w:val="Emphasis"/>
          <w:szCs w:val="28"/>
          <w:highlight w:val="cyan"/>
        </w:rPr>
        <w:t>relies on</w:t>
      </w:r>
      <w:r w:rsidRPr="000C1154">
        <w:rPr>
          <w:rStyle w:val="Emphasis"/>
          <w:szCs w:val="28"/>
        </w:rPr>
        <w:t xml:space="preserve"> the enthymemes of </w:t>
      </w:r>
      <w:r w:rsidRPr="00733B9E">
        <w:rPr>
          <w:rStyle w:val="Emphasis"/>
          <w:szCs w:val="28"/>
          <w:highlight w:val="cyan"/>
        </w:rPr>
        <w:t>“clash” and “prep</w:t>
      </w:r>
      <w:r w:rsidRPr="000C1154">
        <w:rPr>
          <w:rStyle w:val="Emphasis"/>
          <w:szCs w:val="28"/>
        </w:rPr>
        <w:t xml:space="preserve">aration” </w:t>
      </w:r>
      <w:r w:rsidRPr="00733B9E">
        <w:rPr>
          <w:rStyle w:val="Emphasis"/>
          <w:szCs w:val="28"/>
          <w:highlight w:val="cyan"/>
        </w:rPr>
        <w:t>that reflect the echo chamber of the traditionalists</w:t>
      </w:r>
      <w:r w:rsidRPr="000C1154">
        <w:rPr>
          <w:sz w:val="16"/>
        </w:rPr>
        <w:t xml:space="preserve">. Alternatively, many judges have increased burdens for Kritikal explanations of an inclusive model of debate. </w:t>
      </w:r>
      <w:r w:rsidRPr="00733B9E">
        <w:rPr>
          <w:rStyle w:val="Emphasis"/>
          <w:highlight w:val="cyan"/>
        </w:rPr>
        <w:t>When given a</w:t>
      </w:r>
      <w:r w:rsidRPr="000C1154">
        <w:rPr>
          <w:rStyle w:val="Emphasis"/>
        </w:rPr>
        <w:t xml:space="preserve"> “right” to </w:t>
      </w:r>
      <w:r w:rsidRPr="00733B9E">
        <w:rPr>
          <w:rStyle w:val="Emphasis"/>
          <w:highlight w:val="cyan"/>
        </w:rPr>
        <w:t>TFW</w:t>
      </w:r>
      <w:r w:rsidRPr="000C1154">
        <w:rPr>
          <w:rStyle w:val="Emphasis"/>
        </w:rPr>
        <w:t xml:space="preserve"> as a first option, </w:t>
      </w:r>
      <w:r w:rsidRPr="00733B9E">
        <w:rPr>
          <w:rStyle w:val="Emphasis"/>
          <w:highlight w:val="cyan"/>
        </w:rPr>
        <w:t>the</w:t>
      </w:r>
      <w:r w:rsidRPr="000C1154">
        <w:rPr>
          <w:rStyle w:val="Emphasis"/>
        </w:rPr>
        <w:t xml:space="preserve"> pedagogical </w:t>
      </w:r>
      <w:r w:rsidRPr="00733B9E">
        <w:rPr>
          <w:rStyle w:val="Emphasis"/>
          <w:highlight w:val="cyan"/>
        </w:rPr>
        <w:t>benefits of the KFM</w:t>
      </w:r>
      <w:r w:rsidRPr="000C1154">
        <w:rPr>
          <w:rStyle w:val="Emphasis"/>
        </w:rPr>
        <w:t xml:space="preserve"> </w:t>
      </w:r>
      <w:r w:rsidRPr="00733B9E">
        <w:rPr>
          <w:rStyle w:val="Emphasis"/>
          <w:highlight w:val="cyan"/>
        </w:rPr>
        <w:t>can be skirted</w:t>
      </w:r>
      <w:r w:rsidRPr="000C1154">
        <w:rPr>
          <w:rStyle w:val="Emphasis"/>
        </w:rPr>
        <w:t xml:space="preserve"> </w:t>
      </w:r>
      <w:r w:rsidRPr="00733B9E">
        <w:rPr>
          <w:rStyle w:val="Emphasis"/>
          <w:highlight w:val="cyan"/>
        </w:rPr>
        <w:t>since traditionalists will return to</w:t>
      </w:r>
      <w:r w:rsidRPr="000C1154">
        <w:rPr>
          <w:rStyle w:val="Emphasis"/>
        </w:rPr>
        <w:t xml:space="preserve"> their </w:t>
      </w:r>
      <w:r w:rsidRPr="00733B9E">
        <w:rPr>
          <w:rStyle w:val="Emphasis"/>
          <w:highlight w:val="cyan"/>
        </w:rPr>
        <w:t>comfort</w:t>
      </w:r>
      <w:r w:rsidRPr="000C1154">
        <w:rPr>
          <w:rStyle w:val="Emphasis"/>
        </w:rPr>
        <w:t xml:space="preserve"> zone</w:t>
      </w:r>
      <w:r w:rsidRPr="000C1154">
        <w:rPr>
          <w:sz w:val="16"/>
        </w:rPr>
        <w:t xml:space="preserve">. Unlike the university, </w:t>
      </w:r>
      <w:r w:rsidRPr="00733B9E">
        <w:rPr>
          <w:rStyle w:val="Emphasis"/>
          <w:szCs w:val="28"/>
          <w:highlight w:val="cyan"/>
        </w:rPr>
        <w:t xml:space="preserve">students in debate should not have the ability to self-select out of conversations </w:t>
      </w:r>
      <w:r w:rsidRPr="000C1154">
        <w:rPr>
          <w:rStyle w:val="Emphasis"/>
          <w:szCs w:val="28"/>
        </w:rPr>
        <w:t>that center race, gender, class, or other critical points of departure</w:t>
      </w:r>
      <w:r w:rsidRPr="000C1154">
        <w:rPr>
          <w:sz w:val="16"/>
        </w:rPr>
        <w:t xml:space="preserve">*6. While we should not preclude TFW in all instances, we should hesitate to think that debating in the echo chamber of tradition is inherently valuable or fair. It is inherently unfair to students to allow them to go an entire season or debate career without gaining the education, critical thinking skills, or experiencing the epistemological growth provided by the KFM because of their fear of the unknown. </w:t>
      </w:r>
      <w:r w:rsidRPr="000C1154">
        <w:rPr>
          <w:u w:val="single"/>
        </w:rPr>
        <w:t>Tying the KFM to the incentive structure of debate while substantially increasing the burden on students who would read TFW as a first option is necessary to avoid self-selection</w:t>
      </w:r>
      <w:r w:rsidRPr="000C1154">
        <w:rPr>
          <w:sz w:val="16"/>
        </w:rPr>
        <w:t xml:space="preserve">. We can take the 2020 Copeland Panel as a case study of argument avoidance. </w:t>
      </w:r>
      <w:r w:rsidRPr="000C1154">
        <w:rPr>
          <w:u w:val="single"/>
        </w:rPr>
        <w:t>The Copeland winning team</w:t>
      </w:r>
      <w:r w:rsidRPr="000C1154">
        <w:rPr>
          <w:sz w:val="16"/>
        </w:rPr>
        <w:t xml:space="preserve"> </w:t>
      </w:r>
      <w:r w:rsidRPr="000C1154">
        <w:rPr>
          <w:rStyle w:val="Emphasis"/>
        </w:rPr>
        <w:t>Berkeley FG</w:t>
      </w:r>
      <w:r w:rsidRPr="000C1154">
        <w:rPr>
          <w:u w:val="single"/>
        </w:rPr>
        <w:t xml:space="preserve"> had approximately 40 Negative debates and were slotted to negate against Kritik Methods 10 times</w:t>
      </w:r>
      <w:r w:rsidRPr="000C1154">
        <w:rPr>
          <w:sz w:val="16"/>
        </w:rPr>
        <w:t xml:space="preserve">. </w:t>
      </w:r>
      <w:r w:rsidRPr="000C1154">
        <w:rPr>
          <w:u w:val="single"/>
        </w:rPr>
        <w:t xml:space="preserve">In each instance they used TFW to self-select out of critical conversations. The 5th and 4th Place teams, </w:t>
      </w:r>
      <w:r w:rsidRPr="000C1154">
        <w:rPr>
          <w:rStyle w:val="Emphasis"/>
        </w:rPr>
        <w:t>Kansas BD and Berkeley NR</w:t>
      </w:r>
      <w:r w:rsidRPr="000C1154">
        <w:rPr>
          <w:u w:val="single"/>
        </w:rPr>
        <w:t xml:space="preserve">, Kritik teams, </w:t>
      </w:r>
      <w:r w:rsidRPr="000C1154">
        <w:rPr>
          <w:rStyle w:val="Emphasis"/>
        </w:rPr>
        <w:t>did not read TFW the entire year</w:t>
      </w:r>
      <w:r w:rsidRPr="000C1154">
        <w:rPr>
          <w:u w:val="single"/>
        </w:rPr>
        <w:t xml:space="preserve">; they invested their time in creating more </w:t>
      </w:r>
      <w:r w:rsidRPr="000C1154">
        <w:rPr>
          <w:rStyle w:val="Emphasis"/>
        </w:rPr>
        <w:t>12 distinct Kritikal strategies</w:t>
      </w:r>
      <w:r w:rsidRPr="000C1154">
        <w:rPr>
          <w:sz w:val="16"/>
        </w:rPr>
        <w:t xml:space="preserve">. </w:t>
      </w:r>
      <w:r w:rsidRPr="000C1154">
        <w:rPr>
          <w:u w:val="single"/>
        </w:rPr>
        <w:t>The 3rd Place team Northwestern JW went for the 1-Off Kritik in at least 2 debates against traditional teams but never against the half dozen Kritikal teams. Finally, the 2nd place team of Emory GS lost an early elimination debate at a major against a Kritikal First-Round team because they were ideologically invested in the idea of TFW and uninterested in the wouldbe round winning Kritik that was under covered by the 1AR</w:t>
      </w:r>
      <w:r w:rsidRPr="000C1154">
        <w:rPr>
          <w:sz w:val="16"/>
        </w:rPr>
        <w:t xml:space="preserve">. The clear problem with prioritizing TFW arguments, as Violet explained, is that they,” are just presumptive.” Students that prioritize TFW, “decide what debate is” rather than having,” openness about what debate could be” (Violet). Robel had a similar line of thinking about traditional debate and the fact that it,” presuppose[s] a certain value set”. Upon reflection on his time as a traditional debater he feels that,” If debate actually believes it is an activity that tests ideas and really encourages each other to fine tune what those look like, I feel leftist scholarship necessarily has to be a part of that.” </w:t>
      </w:r>
      <w:r w:rsidRPr="000C1154">
        <w:rPr>
          <w:u w:val="single"/>
        </w:rPr>
        <w:t>Argument engagement, alongside the pedagogical perks, also increases one’s chance of winning debates</w:t>
      </w:r>
      <w:r w:rsidRPr="000C1154">
        <w:rPr>
          <w:sz w:val="16"/>
        </w:rPr>
        <w:t xml:space="preserve">. Director Repko worked with one student on reading the Kritik on the Negative who saw his,” …win percentage sky-rocket as soon as he gave himself options.” Students and coaches who have learned to engage Kritikal Affirmatives are rewarded for their efforts under the KFM. </w:t>
      </w:r>
      <w:r w:rsidRPr="000C1154">
        <w:rPr>
          <w:u w:val="single"/>
        </w:rPr>
        <w:t xml:space="preserve">The </w:t>
      </w:r>
      <w:r w:rsidRPr="000C1154">
        <w:rPr>
          <w:rStyle w:val="Emphasis"/>
        </w:rPr>
        <w:t>Kritik-Focus Model</w:t>
      </w:r>
      <w:r w:rsidRPr="000C1154">
        <w:rPr>
          <w:u w:val="single"/>
        </w:rPr>
        <w:t xml:space="preserve"> of debate</w:t>
      </w:r>
      <w:r w:rsidRPr="000C1154">
        <w:rPr>
          <w:sz w:val="16"/>
        </w:rPr>
        <w:t xml:space="preserve"> is a necessary addition to our collective defense of College Policy Debate. It </w:t>
      </w:r>
      <w:r w:rsidRPr="000C1154">
        <w:rPr>
          <w:u w:val="single"/>
        </w:rPr>
        <w:t xml:space="preserve">is </w:t>
      </w:r>
      <w:r w:rsidRPr="000C1154">
        <w:rPr>
          <w:rStyle w:val="Emphasis"/>
        </w:rPr>
        <w:t>indebted</w:t>
      </w:r>
      <w:r w:rsidRPr="000C1154">
        <w:rPr>
          <w:u w:val="single"/>
        </w:rPr>
        <w:t xml:space="preserve"> to the work of those who </w:t>
      </w:r>
      <w:r w:rsidRPr="000C1154">
        <w:rPr>
          <w:rStyle w:val="Emphasis"/>
        </w:rPr>
        <w:t>fought to create space</w:t>
      </w:r>
      <w:r w:rsidRPr="000C1154">
        <w:rPr>
          <w:u w:val="single"/>
        </w:rPr>
        <w:t xml:space="preserve"> in our community to ask questions, push boundaries, and to learn deeply about injustice</w:t>
      </w:r>
      <w:r w:rsidRPr="000C1154">
        <w:rPr>
          <w:sz w:val="16"/>
        </w:rPr>
        <w:t xml:space="preserve">. Using Community-Based Action Research I have laid out formal articulation of a model of debate that maximizes the epistemological return on, what I hope can be, our collective investment in the Kritik as a source of epistemological growth. </w:t>
      </w:r>
      <w:r w:rsidRPr="000C1154">
        <w:rPr>
          <w:u w:val="single"/>
        </w:rPr>
        <w:t xml:space="preserve">This model of debate meets the criteria for change: sustain a </w:t>
      </w:r>
      <w:r w:rsidRPr="000C1154">
        <w:rPr>
          <w:rStyle w:val="Emphasis"/>
        </w:rPr>
        <w:t>season of academically rigorous debate</w:t>
      </w:r>
      <w:r w:rsidRPr="000C1154">
        <w:rPr>
          <w:u w:val="single"/>
        </w:rPr>
        <w:t>, an ethical role for the Affirmative, and a clear and engaging role for the Negative</w:t>
      </w:r>
      <w:r w:rsidRPr="000C1154">
        <w:rPr>
          <w:sz w:val="16"/>
        </w:rPr>
        <w:t xml:space="preserve">. Without the option of self-selecting out of critical conversations, debaters would have to meet a higher burden of academic rigor over the course of a year and a career. </w:t>
      </w:r>
      <w:r w:rsidRPr="000C1154">
        <w:rPr>
          <w:rStyle w:val="StyleUnderline"/>
        </w:rPr>
        <w:t xml:space="preserve">Affirmatives </w:t>
      </w:r>
      <w:r w:rsidRPr="000C1154">
        <w:rPr>
          <w:rStyle w:val="Emphasis"/>
        </w:rPr>
        <w:t>limited</w:t>
      </w:r>
      <w:r w:rsidRPr="000C1154">
        <w:rPr>
          <w:rStyle w:val="StyleUnderline"/>
        </w:rPr>
        <w:t xml:space="preserve"> by the Radical Stasis Point</w:t>
      </w:r>
      <w:r w:rsidRPr="000C1154">
        <w:rPr>
          <w:sz w:val="16"/>
        </w:rPr>
        <w:t xml:space="preserve"> that has empowered black and minority students would advocate clear changes from the status quo. The Negative, with a broader understanding of what engagement means, would </w:t>
      </w:r>
      <w:r w:rsidRPr="000C1154">
        <w:rPr>
          <w:rStyle w:val="Emphasis"/>
        </w:rPr>
        <w:t>directly clash</w:t>
      </w:r>
      <w:r w:rsidRPr="000C1154">
        <w:rPr>
          <w:sz w:val="16"/>
        </w:rPr>
        <w:t xml:space="preserve"> with genres of Affirmative arguments using Case arguments, Counter-Methods, </w:t>
      </w:r>
      <w:r w:rsidRPr="000C1154">
        <w:rPr>
          <w:u w:val="single"/>
        </w:rPr>
        <w:t>and</w:t>
      </w:r>
      <w:r w:rsidRPr="000C1154">
        <w:rPr>
          <w:sz w:val="16"/>
        </w:rPr>
        <w:t xml:space="preserve"> Ethics arguments. </w:t>
      </w:r>
      <w:r w:rsidRPr="000C1154">
        <w:rPr>
          <w:u w:val="single"/>
        </w:rPr>
        <w:t xml:space="preserve">As many Kritikal First-Rounds, Copeland Panelists, and CEDA and NDT champions have proven— the </w:t>
      </w:r>
      <w:r w:rsidRPr="000C1154">
        <w:rPr>
          <w:rStyle w:val="Emphasis"/>
        </w:rPr>
        <w:t>Neg</w:t>
      </w:r>
      <w:r w:rsidRPr="000C1154">
        <w:rPr>
          <w:u w:val="single"/>
        </w:rPr>
        <w:t xml:space="preserve">ative </w:t>
      </w:r>
      <w:r w:rsidRPr="000C1154">
        <w:rPr>
          <w:rStyle w:val="Emphasis"/>
        </w:rPr>
        <w:t xml:space="preserve">can and will continue to win </w:t>
      </w:r>
      <w:r w:rsidRPr="000C1154">
        <w:rPr>
          <w:u w:val="single"/>
        </w:rPr>
        <w:t xml:space="preserve">in </w:t>
      </w:r>
      <w:r w:rsidRPr="000C1154">
        <w:rPr>
          <w:rStyle w:val="Emphasis"/>
        </w:rPr>
        <w:t>K</w:t>
      </w:r>
      <w:r w:rsidRPr="000C1154">
        <w:rPr>
          <w:u w:val="single"/>
        </w:rPr>
        <w:t>ritik debates</w:t>
      </w:r>
      <w:r w:rsidRPr="000C1154">
        <w:rPr>
          <w:sz w:val="16"/>
        </w:rPr>
        <w:t>. While there is certainly more work to be done on articulating the Kritik-Focus Model of debate, this paper serves as the beginning of a community conversation about the Kritik in 2020 and beyond.</w:t>
      </w:r>
    </w:p>
    <w:p w14:paraId="7CD6E9E4" w14:textId="77777777" w:rsidR="00B967AD" w:rsidRPr="00D54892" w:rsidRDefault="00B967AD" w:rsidP="00B967AD">
      <w:pPr>
        <w:pStyle w:val="Heading4"/>
      </w:pPr>
      <w:r w:rsidRPr="00D54892">
        <w:rPr>
          <w:u w:val="single"/>
        </w:rPr>
        <w:t>Limiting debate</w:t>
      </w:r>
      <w:r>
        <w:t xml:space="preserve"> over </w:t>
      </w:r>
      <w:r w:rsidRPr="00D54892">
        <w:rPr>
          <w:u w:val="single"/>
        </w:rPr>
        <w:t>managerial role-play</w:t>
      </w:r>
      <w:r>
        <w:t xml:space="preserve"> of empire </w:t>
      </w:r>
      <w:r w:rsidRPr="00D54892">
        <w:rPr>
          <w:u w:val="single"/>
        </w:rPr>
        <w:t>seduces scholars</w:t>
      </w:r>
      <w:r>
        <w:t xml:space="preserve"> with the </w:t>
      </w:r>
      <w:r w:rsidRPr="00D54892">
        <w:rPr>
          <w:u w:val="single"/>
        </w:rPr>
        <w:t>promise</w:t>
      </w:r>
      <w:r>
        <w:t xml:space="preserve"> of power.</w:t>
      </w:r>
    </w:p>
    <w:p w14:paraId="5BD7D713" w14:textId="77777777" w:rsidR="00B967AD" w:rsidRDefault="00B967AD" w:rsidP="00B967AD">
      <w:pPr>
        <w:rPr>
          <w:color w:val="000000" w:themeColor="text1"/>
          <w:sz w:val="20"/>
          <w:szCs w:val="20"/>
          <w:shd w:val="clear" w:color="auto" w:fill="FFFFFF"/>
        </w:rPr>
      </w:pPr>
      <w:r w:rsidRPr="005578FE">
        <w:rPr>
          <w:b/>
          <w:bCs/>
          <w:sz w:val="29"/>
          <w:szCs w:val="29"/>
        </w:rPr>
        <w:t>Biswas’ 07</w:t>
      </w:r>
      <w:r>
        <w:t xml:space="preserve"> </w:t>
      </w:r>
      <w:r w:rsidRPr="00BA0558">
        <w:rPr>
          <w:sz w:val="20"/>
          <w:szCs w:val="20"/>
        </w:rPr>
        <w:t>(</w:t>
      </w:r>
      <w:r w:rsidRPr="00BA0558">
        <w:rPr>
          <w:color w:val="000000" w:themeColor="text1"/>
          <w:sz w:val="20"/>
          <w:szCs w:val="20"/>
        </w:rPr>
        <w:t xml:space="preserve">Shampa  Biswas </w:t>
      </w:r>
      <w:r w:rsidRPr="00BA0558">
        <w:rPr>
          <w:color w:val="000000" w:themeColor="text1"/>
          <w:sz w:val="20"/>
          <w:szCs w:val="20"/>
          <w:shd w:val="clear" w:color="auto" w:fill="FFFFFF"/>
        </w:rPr>
        <w:t>Paul Garrett Professor of Political Science. Education: Ph.D., Political Science, University of Minnesota, 1999, M.A., International Relations “Empire and the Global Public Intellectuals: Reading Edward Said As An International Relation Theorist” Millennium Journal Of International Studies, 2007 (Vol 36) pp. 117-133)//JP</w:t>
      </w:r>
      <w:r>
        <w:rPr>
          <w:color w:val="000000" w:themeColor="text1"/>
          <w:sz w:val="20"/>
          <w:szCs w:val="20"/>
          <w:shd w:val="clear" w:color="auto" w:fill="FFFFFF"/>
        </w:rPr>
        <w:t xml:space="preserve"> RECUT CHO</w:t>
      </w:r>
    </w:p>
    <w:p w14:paraId="0262C880" w14:textId="77777777" w:rsidR="00B967AD" w:rsidRPr="00D54892" w:rsidRDefault="00B967AD" w:rsidP="00B967AD">
      <w:pPr>
        <w:rPr>
          <w:b/>
          <w:iCs/>
          <w:sz w:val="24"/>
          <w:u w:val="single"/>
        </w:rPr>
      </w:pPr>
      <w:r w:rsidRPr="00351ECA">
        <w:rPr>
          <w:rStyle w:val="Emphasis"/>
          <w:sz w:val="24"/>
        </w:rPr>
        <w:t xml:space="preserve">One of the </w:t>
      </w:r>
      <w:r w:rsidRPr="004B2057">
        <w:rPr>
          <w:rStyle w:val="Emphasis"/>
          <w:sz w:val="24"/>
        </w:rPr>
        <w:t>profound effects of the war on terror initiated by the Bush administration has been a significant</w:t>
      </w:r>
      <w:r w:rsidRPr="00351ECA">
        <w:rPr>
          <w:rStyle w:val="Emphasis"/>
          <w:sz w:val="24"/>
        </w:rPr>
        <w:t xml:space="preserve"> </w:t>
      </w:r>
      <w:r w:rsidRPr="00733B9E">
        <w:rPr>
          <w:rStyle w:val="Emphasis"/>
          <w:sz w:val="24"/>
          <w:highlight w:val="cyan"/>
        </w:rPr>
        <w:t>constriction of a democratic public sphere</w:t>
      </w:r>
      <w:r w:rsidRPr="009E5D6B">
        <w:rPr>
          <w:sz w:val="16"/>
        </w:rPr>
        <w:t xml:space="preserve">, </w:t>
      </w:r>
      <w:r w:rsidRPr="00351ECA">
        <w:rPr>
          <w:rStyle w:val="Emphasis"/>
          <w:sz w:val="24"/>
        </w:rPr>
        <w:t xml:space="preserve">which has </w:t>
      </w:r>
      <w:r w:rsidRPr="00733B9E">
        <w:rPr>
          <w:rStyle w:val="Emphasis"/>
          <w:sz w:val="24"/>
          <w:highlight w:val="cyan"/>
        </w:rPr>
        <w:t>included the active</w:t>
      </w:r>
      <w:r w:rsidRPr="00351ECA">
        <w:rPr>
          <w:rStyle w:val="Emphasis"/>
          <w:sz w:val="24"/>
        </w:rPr>
        <w:t xml:space="preserve"> and aggressive </w:t>
      </w:r>
      <w:r w:rsidRPr="00733B9E">
        <w:rPr>
          <w:rStyle w:val="Emphasis"/>
          <w:sz w:val="24"/>
          <w:highlight w:val="cyan"/>
        </w:rPr>
        <w:t>curtailment of</w:t>
      </w:r>
      <w:r w:rsidRPr="00351ECA">
        <w:rPr>
          <w:rStyle w:val="Emphasis"/>
          <w:sz w:val="24"/>
        </w:rPr>
        <w:t xml:space="preserve"> </w:t>
      </w:r>
      <w:r w:rsidRPr="00733B9E">
        <w:rPr>
          <w:rStyle w:val="Emphasis"/>
          <w:sz w:val="24"/>
          <w:highlight w:val="cyan"/>
        </w:rPr>
        <w:t>intellectual</w:t>
      </w:r>
      <w:r w:rsidRPr="00351ECA">
        <w:rPr>
          <w:rStyle w:val="Emphasis"/>
          <w:sz w:val="24"/>
        </w:rPr>
        <w:t xml:space="preserve"> and political </w:t>
      </w:r>
      <w:r w:rsidRPr="00733B9E">
        <w:rPr>
          <w:rStyle w:val="Emphasis"/>
          <w:sz w:val="24"/>
          <w:highlight w:val="cyan"/>
        </w:rPr>
        <w:t>dissent and</w:t>
      </w:r>
      <w:r w:rsidRPr="00351ECA">
        <w:rPr>
          <w:rStyle w:val="Emphasis"/>
          <w:sz w:val="24"/>
        </w:rPr>
        <w:t xml:space="preserve"> a sharp </w:t>
      </w:r>
      <w:r w:rsidRPr="00733B9E">
        <w:rPr>
          <w:rStyle w:val="Emphasis"/>
          <w:sz w:val="24"/>
          <w:highlight w:val="cyan"/>
        </w:rPr>
        <w:t>delineation of national</w:t>
      </w:r>
      <w:r w:rsidRPr="00351ECA">
        <w:rPr>
          <w:rStyle w:val="Emphasis"/>
          <w:sz w:val="24"/>
        </w:rPr>
        <w:t xml:space="preserve"> </w:t>
      </w:r>
      <w:r w:rsidRPr="00733B9E">
        <w:rPr>
          <w:rStyle w:val="Emphasis"/>
          <w:sz w:val="24"/>
          <w:highlight w:val="cyan"/>
        </w:rPr>
        <w:t>boundaries</w:t>
      </w:r>
      <w:r w:rsidRPr="00351ECA">
        <w:rPr>
          <w:rStyle w:val="Emphasis"/>
          <w:sz w:val="24"/>
        </w:rPr>
        <w:t xml:space="preserve"> along </w:t>
      </w:r>
      <w:r w:rsidRPr="00733B9E">
        <w:rPr>
          <w:rStyle w:val="Emphasis"/>
          <w:sz w:val="24"/>
          <w:highlight w:val="cyan"/>
        </w:rPr>
        <w:t>with</w:t>
      </w:r>
      <w:r w:rsidRPr="00351ECA">
        <w:rPr>
          <w:rStyle w:val="Emphasis"/>
          <w:sz w:val="24"/>
        </w:rPr>
        <w:t xml:space="preserve"> concentration of </w:t>
      </w:r>
      <w:r w:rsidRPr="00733B9E">
        <w:rPr>
          <w:rStyle w:val="Emphasis"/>
          <w:sz w:val="24"/>
          <w:highlight w:val="cyan"/>
        </w:rPr>
        <w:t>state power</w:t>
      </w:r>
      <w:r w:rsidRPr="00351ECA">
        <w:rPr>
          <w:rStyle w:val="Emphasis"/>
          <w:sz w:val="24"/>
        </w:rPr>
        <w:t>. The academy in this context has become a particularly embattled site with some highly disturbing onslaughts on academic freedom</w:t>
      </w:r>
      <w:r w:rsidRPr="009E5D6B">
        <w:rPr>
          <w:sz w:val="16"/>
        </w:rPr>
        <w:t>. At the most obvious level, this has involved fairly well-calibrated neoconservative attacks on US higher education that have invoked the mantra of ‘liberal bias’ and demanded legislative regulation and reform</w:t>
      </w:r>
      <w:r w:rsidRPr="009E5D6B">
        <w:rPr>
          <w:position w:val="6"/>
          <w:sz w:val="16"/>
        </w:rPr>
        <w:t>10</w:t>
      </w:r>
      <w:r w:rsidRPr="009E5D6B">
        <w:rPr>
          <w:sz w:val="16"/>
        </w:rPr>
        <w:t xml:space="preserve">, </w:t>
      </w:r>
      <w:r w:rsidRPr="00733B9E">
        <w:rPr>
          <w:rStyle w:val="Emphasis"/>
          <w:sz w:val="24"/>
          <w:highlight w:val="cyan"/>
        </w:rPr>
        <w:t xml:space="preserve">an onslaught supported by a well-funded network of conservative think tanks, </w:t>
      </w:r>
      <w:r w:rsidRPr="00D54892">
        <w:rPr>
          <w:rStyle w:val="Emphasis"/>
        </w:rPr>
        <w:t>centres, institutes and ‘concerned citizen groups’</w:t>
      </w:r>
      <w:r w:rsidRPr="00351ECA">
        <w:rPr>
          <w:rStyle w:val="Emphasis"/>
          <w:sz w:val="24"/>
        </w:rPr>
        <w:t xml:space="preserve"> within and outside the higher </w:t>
      </w:r>
      <w:r w:rsidRPr="00D54892">
        <w:rPr>
          <w:rStyle w:val="Emphasis"/>
          <w:sz w:val="24"/>
        </w:rPr>
        <w:t>education establishment11 and with considerable reach among sitting legislators, jurists and policy-makers</w:t>
      </w:r>
      <w:r w:rsidRPr="00351ECA">
        <w:rPr>
          <w:rStyle w:val="Emphasis"/>
          <w:sz w:val="24"/>
        </w:rPr>
        <w:t xml:space="preserve"> as well </w:t>
      </w:r>
      <w:r w:rsidRPr="004B2057">
        <w:rPr>
          <w:rStyle w:val="Emphasis"/>
          <w:sz w:val="24"/>
        </w:rPr>
        <w:t xml:space="preserve">as the media. But what has in part made possible the encroachment of such nationalist and statist agendas has been a larger history of </w:t>
      </w:r>
      <w:r w:rsidRPr="004B2057">
        <w:rPr>
          <w:rStyle w:val="Emphasis"/>
          <w:sz w:val="24"/>
          <w:bdr w:val="single" w:sz="4" w:space="0" w:color="auto"/>
        </w:rPr>
        <w:t xml:space="preserve">the </w:t>
      </w:r>
      <w:r w:rsidRPr="00733B9E">
        <w:rPr>
          <w:rStyle w:val="Emphasis"/>
          <w:sz w:val="24"/>
          <w:highlight w:val="cyan"/>
          <w:bdr w:val="single" w:sz="4" w:space="0" w:color="auto"/>
        </w:rPr>
        <w:t xml:space="preserve">corporatisation </w:t>
      </w:r>
      <w:r w:rsidRPr="004B2057">
        <w:rPr>
          <w:rStyle w:val="Emphasis"/>
          <w:sz w:val="24"/>
          <w:bdr w:val="single" w:sz="4" w:space="0" w:color="auto"/>
        </w:rPr>
        <w:t>of the university</w:t>
      </w:r>
      <w:r w:rsidRPr="00351ECA">
        <w:rPr>
          <w:rStyle w:val="Emphasis"/>
          <w:sz w:val="24"/>
        </w:rPr>
        <w:t xml:space="preserve"> </w:t>
      </w:r>
      <w:r w:rsidRPr="00733B9E">
        <w:rPr>
          <w:rStyle w:val="Emphasis"/>
          <w:sz w:val="24"/>
          <w:highlight w:val="cyan"/>
        </w:rPr>
        <w:t>and</w:t>
      </w:r>
      <w:r w:rsidRPr="00351ECA">
        <w:rPr>
          <w:rStyle w:val="Emphasis"/>
          <w:sz w:val="24"/>
        </w:rPr>
        <w:t xml:space="preserve"> the accompanying ‘</w:t>
      </w:r>
      <w:r w:rsidRPr="00733B9E">
        <w:rPr>
          <w:rStyle w:val="Emphasis"/>
          <w:sz w:val="24"/>
          <w:highlight w:val="cyan"/>
          <w:bdr w:val="single" w:sz="4" w:space="0" w:color="auto"/>
        </w:rPr>
        <w:t>professionalisation’</w:t>
      </w:r>
      <w:r w:rsidRPr="00351ECA">
        <w:rPr>
          <w:rStyle w:val="Emphasis"/>
          <w:sz w:val="24"/>
        </w:rPr>
        <w:t xml:space="preserve"> that goes with it.</w:t>
      </w:r>
      <w:r w:rsidRPr="009E5D6B">
        <w:rPr>
          <w:sz w:val="16"/>
        </w:rPr>
        <w:t xml:space="preserve"> Expressing concern with ‘academic acquiescence in the decline of public discourse in the United States’, Herbert Reid has examined the ways in which </w:t>
      </w:r>
      <w:r w:rsidRPr="00351ECA">
        <w:rPr>
          <w:rStyle w:val="Emphasis"/>
          <w:sz w:val="24"/>
        </w:rPr>
        <w:t xml:space="preserve">the university is beginning to operate as another transnational corporation12, and critiqued the consolidation of a ‘culture of professionalism’ where academic </w:t>
      </w:r>
      <w:r w:rsidRPr="00733B9E">
        <w:rPr>
          <w:rStyle w:val="Emphasis"/>
          <w:sz w:val="24"/>
          <w:highlight w:val="cyan"/>
        </w:rPr>
        <w:t>bureaucrats</w:t>
      </w:r>
      <w:r w:rsidRPr="00351ECA">
        <w:rPr>
          <w:rStyle w:val="Emphasis"/>
          <w:sz w:val="24"/>
        </w:rPr>
        <w:t xml:space="preserve"> </w:t>
      </w:r>
      <w:r w:rsidRPr="00733B9E">
        <w:rPr>
          <w:rStyle w:val="Emphasis"/>
          <w:sz w:val="24"/>
          <w:highlight w:val="cyan"/>
        </w:rPr>
        <w:t>engage in</w:t>
      </w:r>
      <w:r w:rsidRPr="00351ECA">
        <w:rPr>
          <w:rStyle w:val="Emphasis"/>
          <w:sz w:val="24"/>
        </w:rPr>
        <w:t xml:space="preserve"> bureaucratic </w:t>
      </w:r>
      <w:r w:rsidRPr="00733B9E">
        <w:rPr>
          <w:rStyle w:val="Emphasis"/>
          <w:sz w:val="24"/>
          <w:highlight w:val="cyan"/>
        </w:rPr>
        <w:t>role-playing</w:t>
      </w:r>
      <w:r w:rsidRPr="00351ECA">
        <w:rPr>
          <w:rStyle w:val="Emphasis"/>
          <w:sz w:val="24"/>
        </w:rPr>
        <w:t xml:space="preserve">, minor academic </w:t>
      </w:r>
      <w:r w:rsidRPr="00733B9E">
        <w:rPr>
          <w:rStyle w:val="Emphasis"/>
          <w:sz w:val="24"/>
          <w:highlight w:val="cyan"/>
        </w:rPr>
        <w:t>turf battles mask</w:t>
      </w:r>
      <w:r w:rsidRPr="00351ECA">
        <w:rPr>
          <w:rStyle w:val="Emphasis"/>
          <w:sz w:val="24"/>
        </w:rPr>
        <w:t xml:space="preserve"> the larger </w:t>
      </w:r>
      <w:r w:rsidRPr="00733B9E">
        <w:rPr>
          <w:rStyle w:val="Emphasis"/>
          <w:sz w:val="24"/>
          <w:highlight w:val="cyan"/>
        </w:rPr>
        <w:t>managerial power play</w:t>
      </w:r>
      <w:r w:rsidRPr="00351ECA">
        <w:rPr>
          <w:rStyle w:val="Emphasis"/>
          <w:sz w:val="24"/>
        </w:rPr>
        <w:t xml:space="preserve"> on </w:t>
      </w:r>
      <w:r w:rsidRPr="00D54892">
        <w:rPr>
          <w:rStyle w:val="Emphasis"/>
          <w:sz w:val="24"/>
        </w:rPr>
        <w:t>campuses and the increasing influence of a relatively autonomous administrative elite and the rise of insular ‘expert cultur</w:t>
      </w:r>
      <w:r w:rsidRPr="00D54892">
        <w:rPr>
          <w:rStyle w:val="Emphasis"/>
        </w:rPr>
        <w:t>es’</w:t>
      </w:r>
      <w:r w:rsidRPr="00D54892">
        <w:rPr>
          <w:rStyle w:val="Emphasis"/>
          <w:sz w:val="24"/>
        </w:rPr>
        <w:t xml:space="preserve"> have led to academics relinquishing their claims to public space and authority</w:t>
      </w:r>
      <w:r w:rsidRPr="00351ECA">
        <w:rPr>
          <w:rStyle w:val="Emphasis"/>
          <w:sz w:val="24"/>
        </w:rPr>
        <w:t>.</w:t>
      </w:r>
      <w:r w:rsidRPr="009E5D6B">
        <w:rPr>
          <w:position w:val="6"/>
          <w:sz w:val="16"/>
        </w:rPr>
        <w:t xml:space="preserve">13 </w:t>
      </w:r>
      <w:r w:rsidRPr="009E5D6B">
        <w:rPr>
          <w:sz w:val="16"/>
        </w:rPr>
        <w:t xml:space="preserve"> While it is no surprise that the US academy should find itself too at that uneasy confluence of neoliberal globalising dynamics and exclusivist nationalist agendas that is the predicament of many contemporary institutions around the world, </w:t>
      </w:r>
      <w:r w:rsidRPr="00351ECA">
        <w:rPr>
          <w:rStyle w:val="Emphasis"/>
          <w:sz w:val="24"/>
        </w:rPr>
        <w:t xml:space="preserve">there is much reason for concern and an urgent need to rethink the role and place of intellectual labour in the democratic process. </w:t>
      </w:r>
      <w:r w:rsidRPr="00733B9E">
        <w:rPr>
          <w:rStyle w:val="Emphasis"/>
          <w:sz w:val="24"/>
          <w:highlight w:val="cyan"/>
        </w:rPr>
        <w:t>This is especially true</w:t>
      </w:r>
      <w:r w:rsidRPr="00AF48D1">
        <w:rPr>
          <w:rStyle w:val="Emphasis"/>
          <w:sz w:val="24"/>
        </w:rPr>
        <w:t xml:space="preserve"> for scholars of t</w:t>
      </w:r>
      <w:r w:rsidRPr="00D54892">
        <w:rPr>
          <w:rStyle w:val="Emphasis"/>
          <w:sz w:val="24"/>
        </w:rPr>
        <w:t xml:space="preserve">he global writing </w:t>
      </w:r>
      <w:r w:rsidRPr="00733B9E">
        <w:rPr>
          <w:rStyle w:val="Emphasis"/>
          <w:sz w:val="24"/>
          <w:highlight w:val="cyan"/>
        </w:rPr>
        <w:t>in this</w:t>
      </w:r>
      <w:r w:rsidRPr="00AF48D1">
        <w:rPr>
          <w:rStyle w:val="Emphasis"/>
          <w:sz w:val="24"/>
        </w:rPr>
        <w:t xml:space="preserve"> age of g</w:t>
      </w:r>
      <w:r w:rsidRPr="00D54892">
        <w:rPr>
          <w:rStyle w:val="Emphasis"/>
          <w:sz w:val="24"/>
        </w:rPr>
        <w:t xml:space="preserve">lobalisation and </w:t>
      </w:r>
      <w:r w:rsidRPr="00733B9E">
        <w:rPr>
          <w:rStyle w:val="Emphasis"/>
          <w:sz w:val="24"/>
          <w:highlight w:val="cyan"/>
        </w:rPr>
        <w:t>empire</w:t>
      </w:r>
      <w:r w:rsidRPr="00351ECA">
        <w:rPr>
          <w:rStyle w:val="Emphasis"/>
          <w:sz w:val="24"/>
        </w:rPr>
        <w:t>.</w:t>
      </w:r>
      <w:r w:rsidRPr="009E5D6B">
        <w:rPr>
          <w:sz w:val="16"/>
        </w:rPr>
        <w:t xml:space="preserve"> Edward Said has written extensively on the place of the academy as one of the few and increasingly precarious spaces for democratic deliberation and argued the necessity for public intellectuals immured from the seductions of power.</w:t>
      </w:r>
      <w:r w:rsidRPr="009E5D6B">
        <w:rPr>
          <w:position w:val="6"/>
          <w:sz w:val="16"/>
        </w:rPr>
        <w:t xml:space="preserve">14 </w:t>
      </w:r>
      <w:r w:rsidRPr="009E5D6B">
        <w:rPr>
          <w:sz w:val="16"/>
        </w:rPr>
        <w:t>Defending the US academy as one of the last remaining utopian spaces, ‘the one public space available to real alternative intellectual practices: no other institution like it on such a scale exists anywhere else in the world today’</w:t>
      </w:r>
      <w:r w:rsidRPr="009E5D6B">
        <w:rPr>
          <w:position w:val="6"/>
          <w:sz w:val="16"/>
        </w:rPr>
        <w:t>15</w:t>
      </w:r>
      <w:r w:rsidRPr="009E5D6B">
        <w:rPr>
          <w:sz w:val="16"/>
        </w:rPr>
        <w:t xml:space="preserve">, and lauding the remarkable critical theoretical and historical work of many academic intellectuals in a lot of his work, Said also complains that </w:t>
      </w:r>
      <w:r w:rsidRPr="00351ECA">
        <w:rPr>
          <w:rStyle w:val="Emphasis"/>
          <w:sz w:val="24"/>
        </w:rPr>
        <w:t xml:space="preserve">‘the American </w:t>
      </w:r>
      <w:r w:rsidRPr="00733B9E">
        <w:rPr>
          <w:rStyle w:val="Emphasis"/>
          <w:sz w:val="24"/>
          <w:highlight w:val="cyan"/>
        </w:rPr>
        <w:t>University</w:t>
      </w:r>
      <w:r w:rsidRPr="00351ECA">
        <w:rPr>
          <w:rStyle w:val="Emphasis"/>
          <w:sz w:val="24"/>
        </w:rPr>
        <w:t xml:space="preserve">, with its munificence, utopian sanctuary, and remarkable diversity, </w:t>
      </w:r>
      <w:r w:rsidRPr="00733B9E">
        <w:rPr>
          <w:rStyle w:val="Emphasis"/>
          <w:sz w:val="24"/>
          <w:highlight w:val="cyan"/>
        </w:rPr>
        <w:t xml:space="preserve">has </w:t>
      </w:r>
      <w:r w:rsidRPr="00AF48D1">
        <w:rPr>
          <w:rStyle w:val="Emphasis"/>
          <w:sz w:val="24"/>
        </w:rPr>
        <w:t>defanged (intellectuals)’16. The most serious threat to the ‘intellectual vocation’, he argues, is ‘professionalism’ and mounts a pointed attac</w:t>
      </w:r>
      <w:r w:rsidRPr="00D54892">
        <w:rPr>
          <w:rStyle w:val="Emphasis"/>
          <w:sz w:val="24"/>
        </w:rPr>
        <w:t xml:space="preserve">k on the proliferation of ‘specializations’ and the ‘cult of expertise’ </w:t>
      </w:r>
      <w:r w:rsidRPr="00733B9E">
        <w:rPr>
          <w:rStyle w:val="Emphasis"/>
          <w:sz w:val="40"/>
          <w:szCs w:val="40"/>
          <w:highlight w:val="cyan"/>
        </w:rPr>
        <w:t xml:space="preserve">with their focus on </w:t>
      </w:r>
      <w:r w:rsidRPr="00AF48D1">
        <w:rPr>
          <w:rStyle w:val="Emphasis"/>
          <w:sz w:val="40"/>
          <w:szCs w:val="40"/>
        </w:rPr>
        <w:t>‘relatively</w:t>
      </w:r>
      <w:r w:rsidRPr="00733B9E">
        <w:rPr>
          <w:rStyle w:val="Emphasis"/>
          <w:sz w:val="40"/>
          <w:szCs w:val="40"/>
          <w:highlight w:val="cyan"/>
        </w:rPr>
        <w:t xml:space="preserve"> narrow areas of knowledge’</w:t>
      </w:r>
      <w:r w:rsidRPr="00D54892">
        <w:rPr>
          <w:rStyle w:val="Emphasis"/>
          <w:sz w:val="40"/>
          <w:szCs w:val="40"/>
        </w:rPr>
        <w:t xml:space="preserve">, ‘technical formalism’, ‘impersonal theories and methodologies’, and most worrisome of all, their ability and willingness to be </w:t>
      </w:r>
      <w:r w:rsidRPr="00733B9E">
        <w:rPr>
          <w:rStyle w:val="Emphasis"/>
          <w:sz w:val="40"/>
          <w:szCs w:val="40"/>
          <w:highlight w:val="cyan"/>
        </w:rPr>
        <w:t>seduced by power</w:t>
      </w:r>
      <w:r w:rsidRPr="00D54892">
        <w:rPr>
          <w:rStyle w:val="Emphasis"/>
          <w:sz w:val="40"/>
          <w:szCs w:val="40"/>
        </w:rPr>
        <w:t xml:space="preserve">.17 </w:t>
      </w:r>
      <w:r w:rsidRPr="009E5D6B">
        <w:rPr>
          <w:sz w:val="16"/>
        </w:rPr>
        <w:t>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This is not simply a matter of scholars working for the state, but indeed a larger question of intellectual orientation. It is not uncommon for IR scholars to feel the need to formulate their scholarly conclusions in terms of its relevance for global politics, where ‘relevance’ is measured entirely in terms of policy wisdom. Edward Said’s searing indictment of US intellectuals – policy-experts and Middle East experts - in the context of the first Gulf War20 is certainly even more resonant in the contemporary context preceding and following the 2003 invasion of Iraq. The space for a critical appraisal of the motivations and conduct of this war has been considerably diminished by the expertise-framed national debate wherein certain kinds of ethical questions irreducible to formulaic ‘for or against’ and ‘costs and benefits’ analysis can simply not be raised. In effect, what Said argues for, and IR scholars need to pay particular heed to, is an understanding of ‘intellectual relevance’ that is larger and more worthwhile, that is about the posing of critical, historical, ethical and perhaps unanswerable questions rather than the offering of recipes and solutions, that is about politics (rather than techno-expertise) in the most fundamental and important senses of the vocation.21 It is not surprising that the ‘cult of expertise’ that is increasingly driving the study of global politics has occurred in conjunction with a larger depoliticisation of many facets of global politics, which since the 1980s has accompanied a more general prosperity-bred complacency about politics in the Anglo-European world, particularly in the US. There are many examples of this. It is evident, for instance, in the understanding of globalisation as TINA market-driven rationality – inevitable, inexorable and ultimately, as Thomas Friedman’s many writings boldly proclaim, apolitical.22 If development was always the ‘anti-politics machine’ that James Ferguson so brilliantly adumbrated more than a decade ago, it is now seen almost entirely as technocratic aid and/or charitable humanitarianism delivered via professionalised bureaucracies, whether they are IGOs or INGOs.23 From the more expansive environmental and feminist-inspired understandings of ‘human security’, understandings of global security are once again increasingly being reduced to (military) strategy and global democratisation to technical recipes for ‘regime change’ and ‘good governance’. There should be little surprise in such a context that the ‘war on terror’ has translated into a depoliticised response to a dehistoricised understanding of the ‘roots of terror’. For IR scholars, reclaiming politics is a task that will involve working against the grain of expertise-oriented professionalism in a world that increasingly understands its own workings in apolitical terms.</w:t>
      </w:r>
    </w:p>
    <w:p w14:paraId="58AB46C0" w14:textId="77777777" w:rsidR="00B967AD" w:rsidRDefault="00B967AD"/>
    <w:sectPr w:rsidR="00B96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574014"/>
    <w:multiLevelType w:val="hybridMultilevel"/>
    <w:tmpl w:val="CD7CAAE6"/>
    <w:lvl w:ilvl="0" w:tplc="7A0CB832">
      <w:start w:val="1"/>
      <w:numFmt w:val="decimal"/>
      <w:lvlText w:val="%1."/>
      <w:lvlJc w:val="left"/>
      <w:pPr>
        <w:ind w:left="72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6F0E0D"/>
    <w:multiLevelType w:val="hybridMultilevel"/>
    <w:tmpl w:val="EC2E350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174AE4"/>
    <w:multiLevelType w:val="hybridMultilevel"/>
    <w:tmpl w:val="7AC09A46"/>
    <w:lvl w:ilvl="0" w:tplc="DE40CBA0">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077814"/>
    <w:multiLevelType w:val="hybridMultilevel"/>
    <w:tmpl w:val="7B28099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FD52B9"/>
    <w:multiLevelType w:val="hybridMultilevel"/>
    <w:tmpl w:val="61CC52AE"/>
    <w:lvl w:ilvl="0" w:tplc="66822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172668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7720788">
    <w:abstractNumId w:val="13"/>
  </w:num>
  <w:num w:numId="17" w16cid:durableId="614410406">
    <w:abstractNumId w:val="17"/>
  </w:num>
  <w:num w:numId="18" w16cid:durableId="1273392940">
    <w:abstractNumId w:val="18"/>
  </w:num>
  <w:num w:numId="19" w16cid:durableId="15222370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AD"/>
    <w:rsid w:val="00A822C5"/>
    <w:rsid w:val="00B96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88B27"/>
  <w15:chartTrackingRefBased/>
  <w15:docId w15:val="{37483A81-CCFC-478C-B0EE-D15806595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67A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967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32"/>
      <w:szCs w:val="32"/>
    </w:rPr>
  </w:style>
  <w:style w:type="paragraph" w:styleId="Heading2">
    <w:name w:val="heading 2"/>
    <w:aliases w:val="Hat"/>
    <w:basedOn w:val="Normal"/>
    <w:next w:val="Normal"/>
    <w:link w:val="Heading2Char"/>
    <w:uiPriority w:val="1"/>
    <w:qFormat/>
    <w:rsid w:val="00B967AD"/>
    <w:pPr>
      <w:keepNext/>
      <w:keepLines/>
      <w:pageBreakBefore/>
      <w:spacing w:before="40" w:after="0"/>
      <w:jc w:val="center"/>
      <w:outlineLvl w:val="1"/>
    </w:pPr>
    <w:rPr>
      <w:rFonts w:eastAsiaTheme="majorEastAsia" w:cstheme="majorBidi"/>
      <w:b/>
      <w:sz w:val="28"/>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B967AD"/>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B967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67A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96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67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67AD"/>
  </w:style>
  <w:style w:type="character" w:customStyle="1" w:styleId="Heading1Char">
    <w:name w:val="Heading 1 Char"/>
    <w:aliases w:val="Pocket Char"/>
    <w:basedOn w:val="DefaultParagraphFont"/>
    <w:link w:val="Heading1"/>
    <w:rsid w:val="00B967AD"/>
    <w:rPr>
      <w:rFonts w:ascii="Calibri" w:eastAsiaTheme="majorEastAsia" w:hAnsi="Calibri" w:cstheme="majorBidi"/>
      <w:b/>
      <w:kern w:val="0"/>
      <w:sz w:val="32"/>
      <w:szCs w:val="32"/>
      <w14:ligatures w14:val="none"/>
    </w:rPr>
  </w:style>
  <w:style w:type="character" w:customStyle="1" w:styleId="Heading2Char">
    <w:name w:val="Heading 2 Char"/>
    <w:aliases w:val="Hat Char"/>
    <w:basedOn w:val="DefaultParagraphFont"/>
    <w:link w:val="Heading2"/>
    <w:uiPriority w:val="1"/>
    <w:rsid w:val="00B967AD"/>
    <w:rPr>
      <w:rFonts w:ascii="Calibri" w:eastAsiaTheme="majorEastAsia" w:hAnsi="Calibri" w:cstheme="majorBidi"/>
      <w:b/>
      <w:kern w:val="0"/>
      <w:sz w:val="28"/>
      <w:szCs w:val="26"/>
      <w:u w:val="double"/>
      <w14:ligatures w14:val="non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B967AD"/>
    <w:rPr>
      <w:rFonts w:ascii="Calibri" w:eastAsiaTheme="majorEastAsia" w:hAnsi="Calibri" w:cstheme="majorBidi"/>
      <w:b/>
      <w:kern w:val="0"/>
      <w:sz w:val="28"/>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967A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967A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96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7AD"/>
    <w:rPr>
      <w:rFonts w:eastAsiaTheme="majorEastAsia" w:cstheme="majorBidi"/>
      <w:color w:val="272727" w:themeColor="text1" w:themeTint="D8"/>
    </w:rPr>
  </w:style>
  <w:style w:type="paragraph" w:styleId="Title">
    <w:name w:val="Title"/>
    <w:basedOn w:val="Normal"/>
    <w:next w:val="Normal"/>
    <w:link w:val="TitleChar"/>
    <w:uiPriority w:val="10"/>
    <w:qFormat/>
    <w:rsid w:val="00B96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7AD"/>
    <w:pPr>
      <w:spacing w:before="160"/>
      <w:jc w:val="center"/>
    </w:pPr>
    <w:rPr>
      <w:i/>
      <w:iCs/>
      <w:color w:val="404040" w:themeColor="text1" w:themeTint="BF"/>
    </w:rPr>
  </w:style>
  <w:style w:type="character" w:customStyle="1" w:styleId="QuoteChar">
    <w:name w:val="Quote Char"/>
    <w:basedOn w:val="DefaultParagraphFont"/>
    <w:link w:val="Quote"/>
    <w:uiPriority w:val="29"/>
    <w:rsid w:val="00B967AD"/>
    <w:rPr>
      <w:i/>
      <w:iCs/>
      <w:color w:val="404040" w:themeColor="text1" w:themeTint="BF"/>
    </w:rPr>
  </w:style>
  <w:style w:type="paragraph" w:styleId="ListParagraph">
    <w:name w:val="List Paragraph"/>
    <w:basedOn w:val="Normal"/>
    <w:uiPriority w:val="34"/>
    <w:qFormat/>
    <w:rsid w:val="00B967AD"/>
    <w:pPr>
      <w:ind w:left="720"/>
      <w:contextualSpacing/>
    </w:pPr>
  </w:style>
  <w:style w:type="character" w:styleId="IntenseEmphasis">
    <w:name w:val="Intense Emphasis"/>
    <w:basedOn w:val="DefaultParagraphFont"/>
    <w:uiPriority w:val="21"/>
    <w:qFormat/>
    <w:rsid w:val="00B967AD"/>
    <w:rPr>
      <w:i/>
      <w:iCs/>
      <w:color w:val="0F4761" w:themeColor="accent1" w:themeShade="BF"/>
    </w:rPr>
  </w:style>
  <w:style w:type="paragraph" w:styleId="IntenseQuote">
    <w:name w:val="Intense Quote"/>
    <w:basedOn w:val="Normal"/>
    <w:next w:val="Normal"/>
    <w:link w:val="IntenseQuoteChar"/>
    <w:uiPriority w:val="30"/>
    <w:qFormat/>
    <w:rsid w:val="00B96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7AD"/>
    <w:rPr>
      <w:i/>
      <w:iCs/>
      <w:color w:val="0F4761" w:themeColor="accent1" w:themeShade="BF"/>
    </w:rPr>
  </w:style>
  <w:style w:type="character" w:styleId="IntenseReference">
    <w:name w:val="Intense Reference"/>
    <w:basedOn w:val="DefaultParagraphFont"/>
    <w:uiPriority w:val="32"/>
    <w:qFormat/>
    <w:rsid w:val="00B967A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B967AD"/>
    <w:rPr>
      <w:rFonts w:ascii="Calibri" w:hAnsi="Calibri" w:cs="Calibri"/>
      <w:b/>
      <w:i w:val="0"/>
      <w:iCs/>
      <w:sz w:val="28"/>
      <w:u w:val="single"/>
      <w:bdr w:val="none" w:sz="0" w:space="0" w:color="auto"/>
    </w:rPr>
  </w:style>
  <w:style w:type="character" w:styleId="FollowedHyperlink">
    <w:name w:val="FollowedHyperlink"/>
    <w:basedOn w:val="DefaultParagraphFont"/>
    <w:uiPriority w:val="99"/>
    <w:semiHidden/>
    <w:unhideWhenUsed/>
    <w:rsid w:val="00B967A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67AD"/>
    <w:rPr>
      <w:b/>
      <w:bCs/>
      <w:sz w:val="22"/>
      <w:u w:val="singl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B967AD"/>
    <w:rPr>
      <w:b w:val="0"/>
      <w:sz w:val="22"/>
      <w:u w:val="single"/>
    </w:rPr>
  </w:style>
  <w:style w:type="character" w:styleId="Strong">
    <w:name w:val="Strong"/>
    <w:basedOn w:val="DefaultParagraphFont"/>
    <w:uiPriority w:val="22"/>
    <w:qFormat/>
    <w:rsid w:val="00B967AD"/>
    <w:rPr>
      <w:b/>
      <w:bCs/>
    </w:rPr>
  </w:style>
  <w:style w:type="character" w:styleId="BookTitle">
    <w:name w:val="Book Title"/>
    <w:basedOn w:val="DefaultParagraphFont"/>
    <w:uiPriority w:val="33"/>
    <w:qFormat/>
    <w:rsid w:val="00B967AD"/>
    <w:rPr>
      <w:b/>
      <w:bCs/>
      <w:i/>
      <w:iCs/>
      <w:spacing w:val="5"/>
    </w:rPr>
  </w:style>
  <w:style w:type="numbering" w:styleId="111111">
    <w:name w:val="Outline List 2"/>
    <w:basedOn w:val="NoList"/>
    <w:uiPriority w:val="99"/>
    <w:semiHidden/>
    <w:unhideWhenUsed/>
    <w:rsid w:val="00B967AD"/>
  </w:style>
  <w:style w:type="paragraph" w:styleId="Header">
    <w:name w:val="header"/>
    <w:basedOn w:val="Normal"/>
    <w:link w:val="HeaderChar"/>
    <w:uiPriority w:val="99"/>
    <w:semiHidden/>
    <w:rsid w:val="00B967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67AD"/>
    <w:rPr>
      <w:rFonts w:ascii="Calibri" w:hAnsi="Calibri" w:cs="Calibri"/>
      <w:kern w:val="0"/>
      <w:sz w:val="22"/>
      <w:szCs w:val="22"/>
      <w14:ligatures w14:val="none"/>
    </w:rPr>
  </w:style>
  <w:style w:type="paragraph" w:styleId="Footer">
    <w:name w:val="footer"/>
    <w:basedOn w:val="Normal"/>
    <w:link w:val="FooterChar"/>
    <w:uiPriority w:val="99"/>
    <w:semiHidden/>
    <w:rsid w:val="00B967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67A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967AD"/>
    <w:pPr>
      <w:spacing w:after="120"/>
    </w:pPr>
  </w:style>
  <w:style w:type="character" w:customStyle="1" w:styleId="BodyTextChar">
    <w:name w:val="Body Text Char"/>
    <w:basedOn w:val="DefaultParagraphFont"/>
    <w:link w:val="BodyText"/>
    <w:uiPriority w:val="99"/>
    <w:semiHidden/>
    <w:rsid w:val="00B967AD"/>
    <w:rPr>
      <w:rFonts w:ascii="Calibri" w:hAnsi="Calibri" w:cs="Calibri"/>
      <w:kern w:val="0"/>
      <w:sz w:val="22"/>
      <w:szCs w:val="22"/>
      <w14:ligatures w14:val="none"/>
    </w:rPr>
  </w:style>
  <w:style w:type="paragraph" w:styleId="NoSpacing">
    <w:name w:val="No Spacing"/>
    <w:link w:val="NoSpacingChar"/>
    <w:uiPriority w:val="99"/>
    <w:unhideWhenUsed/>
    <w:qFormat/>
    <w:rsid w:val="00B967A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967A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B967AD"/>
    <w:rPr>
      <w:color w:val="467886" w:themeColor="hyperlink"/>
      <w:u w:val="single"/>
    </w:rPr>
  </w:style>
  <w:style w:type="character" w:styleId="UnresolvedMention">
    <w:name w:val="Unresolved Mention"/>
    <w:basedOn w:val="DefaultParagraphFont"/>
    <w:uiPriority w:val="99"/>
    <w:semiHidden/>
    <w:unhideWhenUsed/>
    <w:rsid w:val="00B967AD"/>
    <w:rPr>
      <w:color w:val="605E5C"/>
      <w:shd w:val="clear" w:color="auto" w:fill="E1DFDD"/>
    </w:rPr>
  </w:style>
  <w:style w:type="paragraph" w:customStyle="1" w:styleId="Emphasis1">
    <w:name w:val="Emphasis1"/>
    <w:basedOn w:val="Normal"/>
    <w:link w:val="Emphasis"/>
    <w:uiPriority w:val="8"/>
    <w:qFormat/>
    <w:rsid w:val="00B967AD"/>
    <w:pPr>
      <w:pBdr>
        <w:top w:val="single" w:sz="4" w:space="1" w:color="auto"/>
        <w:left w:val="single" w:sz="4" w:space="4" w:color="auto"/>
        <w:bottom w:val="single" w:sz="4" w:space="1" w:color="auto"/>
        <w:right w:val="single" w:sz="4" w:space="4" w:color="auto"/>
      </w:pBdr>
      <w:ind w:left="720"/>
      <w:jc w:val="both"/>
    </w:pPr>
    <w:rPr>
      <w:b/>
      <w:iCs/>
      <w:kern w:val="2"/>
      <w:sz w:val="28"/>
      <w:szCs w:val="24"/>
      <w:u w:val="single"/>
      <w14:ligatures w14:val="standardContextual"/>
    </w:rPr>
  </w:style>
  <w:style w:type="character" w:customStyle="1" w:styleId="apple-converted-space">
    <w:name w:val="apple-converted-space"/>
    <w:basedOn w:val="DefaultParagraphFont"/>
    <w:rsid w:val="00B967AD"/>
  </w:style>
  <w:style w:type="paragraph" w:customStyle="1" w:styleId="paragraph">
    <w:name w:val="paragraph"/>
    <w:basedOn w:val="Normal"/>
    <w:rsid w:val="00B967AD"/>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uiPriority w:val="8"/>
    <w:qFormat/>
    <w:rsid w:val="00B967AD"/>
    <w:pPr>
      <w:pBdr>
        <w:top w:val="single" w:sz="18" w:space="0" w:color="auto"/>
        <w:left w:val="single" w:sz="18" w:space="0" w:color="auto"/>
        <w:bottom w:val="single" w:sz="18" w:space="0" w:color="auto"/>
        <w:right w:val="single" w:sz="18" w:space="0" w:color="auto"/>
      </w:pBdr>
      <w:ind w:left="720"/>
      <w:jc w:val="both"/>
    </w:pPr>
    <w:rPr>
      <w:b/>
      <w:iCs/>
      <w:sz w:val="28"/>
      <w:u w:val="single"/>
    </w:rPr>
  </w:style>
  <w:style w:type="character" w:customStyle="1" w:styleId="normaltextrun">
    <w:name w:val="normaltextrun"/>
    <w:basedOn w:val="DefaultParagraphFont"/>
    <w:rsid w:val="00B967AD"/>
  </w:style>
  <w:style w:type="character" w:customStyle="1" w:styleId="eop">
    <w:name w:val="eop"/>
    <w:basedOn w:val="DefaultParagraphFont"/>
    <w:rsid w:val="00B967AD"/>
  </w:style>
  <w:style w:type="character" w:customStyle="1" w:styleId="spellingerror">
    <w:name w:val="spellingerror"/>
    <w:basedOn w:val="DefaultParagraphFont"/>
    <w:rsid w:val="00B967A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967AD"/>
    <w:pPr>
      <w:pBdr>
        <w:top w:val="single" w:sz="12" w:space="1" w:color="auto"/>
        <w:left w:val="single" w:sz="12" w:space="4" w:color="auto"/>
        <w:bottom w:val="single" w:sz="12" w:space="1" w:color="auto"/>
        <w:right w:val="single" w:sz="12" w:space="4" w:color="auto"/>
      </w:pBdr>
      <w:spacing w:after="0" w:line="240" w:lineRule="auto"/>
    </w:pPr>
    <w:rPr>
      <w:rFonts w:eastAsiaTheme="minorEastAsia"/>
      <w:sz w:val="22"/>
      <w:u w:val="single"/>
      <w:lang w:val="en-C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pan-debate-association.org/wp-content/uploads/2021/12/6thTCA2020_Proceedingspp.137-145_Smith.rev_..pdf" TargetMode="External"/><Relationship Id="rId3" Type="http://schemas.openxmlformats.org/officeDocument/2006/relationships/settings" Target="settings.xml"/><Relationship Id="rId7" Type="http://schemas.openxmlformats.org/officeDocument/2006/relationships/hyperlink" Target="https://www.thenation.com/article/politics/covid-ny-hospital-medica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flux.com/journal/121/423318/resonances-a-conversation-on-formless-formation/" TargetMode="External"/><Relationship Id="rId5" Type="http://schemas.openxmlformats.org/officeDocument/2006/relationships/hyperlink" Target="https://scholarworks.wmich.edu/cgi/viewcontent.cgi?article=1420&amp;context=jss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jc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16640</Words>
  <Characters>91188</Characters>
  <Application>Microsoft Office Word</Application>
  <DocSecurity>0</DocSecurity>
  <Lines>949</Lines>
  <Paragraphs>135</Paragraphs>
  <ScaleCrop>false</ScaleCrop>
  <Company/>
  <LinksUpToDate>false</LinksUpToDate>
  <CharactersWithSpaces>107693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Elijah</dc:creator>
  <cp:keywords/>
  <dc:description/>
  <cp:lastModifiedBy>Cruz, Elijah</cp:lastModifiedBy>
  <cp:revision>1</cp:revision>
  <dcterms:created xsi:type="dcterms:W3CDTF">2025-10-17T19:48:00Z</dcterms:created>
  <dcterms:modified xsi:type="dcterms:W3CDTF">2025-10-17T19:48:00Z</dcterms:modified>
</cp:coreProperties>
</file>