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847E8" w14:textId="4C55E89D" w:rsidR="005D388F" w:rsidRDefault="008F0B65" w:rsidP="008F0B65">
      <w:pPr>
        <w:pStyle w:val="Heading1"/>
      </w:pPr>
      <w:r>
        <w:t>1nc</w:t>
      </w:r>
    </w:p>
    <w:p w14:paraId="55CF5116" w14:textId="77777777" w:rsidR="00695B81" w:rsidRDefault="00695B81" w:rsidP="00695B81"/>
    <w:p w14:paraId="0D66AE1C" w14:textId="77777777" w:rsidR="00695B81" w:rsidRDefault="00695B81" w:rsidP="00695B81">
      <w:pPr>
        <w:pStyle w:val="Heading2"/>
      </w:pPr>
      <w:r>
        <w:lastRenderedPageBreak/>
        <w:t>1</w:t>
      </w:r>
    </w:p>
    <w:p w14:paraId="373217FA" w14:textId="77777777" w:rsidR="00695B81" w:rsidRDefault="00695B81" w:rsidP="00695B81">
      <w:pPr>
        <w:pStyle w:val="Heading4"/>
      </w:pPr>
      <w:r>
        <w:t>Interpretation and violation: Should is predictive, the aff urges normative action.</w:t>
      </w:r>
    </w:p>
    <w:p w14:paraId="17CEA751" w14:textId="77777777" w:rsidR="00695B81" w:rsidRPr="00F858DC" w:rsidRDefault="00695B81" w:rsidP="00695B81">
      <w:proofErr w:type="spellStart"/>
      <w:r w:rsidRPr="00F858DC">
        <w:rPr>
          <w:rFonts w:eastAsiaTheme="majorEastAsia" w:cstheme="majorBidi"/>
          <w:b/>
          <w:iCs/>
        </w:rPr>
        <w:t>Hanazaki</w:t>
      </w:r>
      <w:proofErr w:type="spellEnd"/>
      <w:r>
        <w:rPr>
          <w:rFonts w:eastAsiaTheme="majorEastAsia" w:cstheme="majorBidi"/>
          <w:b/>
          <w:iCs/>
        </w:rPr>
        <w:t xml:space="preserve"> </w:t>
      </w:r>
      <w:r w:rsidRPr="00F858DC">
        <w:rPr>
          <w:rFonts w:eastAsiaTheme="majorEastAsia" w:cstheme="majorBidi"/>
          <w:b/>
          <w:iCs/>
        </w:rPr>
        <w:t>15</w:t>
      </w:r>
      <w:r w:rsidRPr="00F858DC">
        <w:t xml:space="preserve"> </w:t>
      </w:r>
      <w:r w:rsidRPr="00F858DC">
        <w:softHyphen/>
        <w:t>(Miki</w:t>
      </w:r>
      <w:r>
        <w:t xml:space="preserve"> Hanazaki – PhD, Professor at Shinshu University specializing in English Language, Linguistics, Semantics, Pragmatics. “</w:t>
      </w:r>
      <w:r w:rsidRPr="00F858DC">
        <w:t>The Semantics of Should Revisited,</w:t>
      </w:r>
      <w:r>
        <w:t xml:space="preserve">” </w:t>
      </w:r>
      <w:r w:rsidRPr="00F84D22">
        <w:t>https://soar-ir.repo.nii.ac.jp/record/515/files/Humanities_49_219.pdf</w:t>
      </w:r>
      <w:r w:rsidRPr="00F858DC">
        <w:t xml:space="preserve">, 2015, p. 224-230) </w:t>
      </w:r>
    </w:p>
    <w:p w14:paraId="6DF58B91" w14:textId="77777777" w:rsidR="00695B81" w:rsidRPr="00965A88" w:rsidRDefault="00695B81" w:rsidP="00695B81">
      <w:pPr>
        <w:rPr>
          <w:rStyle w:val="StyleUnderline"/>
        </w:rPr>
      </w:pPr>
      <w:r w:rsidRPr="00AD5E4F">
        <w:rPr>
          <w:sz w:val="16"/>
        </w:rPr>
        <w:t xml:space="preserve">3. The Semantics of Should: A Comprehensive Analysis4 </w:t>
      </w:r>
      <w:r w:rsidRPr="00967B3E">
        <w:rPr>
          <w:rStyle w:val="StyleUnderline"/>
        </w:rPr>
        <w:t xml:space="preserve">This chapter argues for a semantics that </w:t>
      </w:r>
      <w:r w:rsidRPr="00967B3E">
        <w:rPr>
          <w:rStyle w:val="Emphasis"/>
        </w:rPr>
        <w:t xml:space="preserve">comprehensively explains the usages of </w:t>
      </w:r>
      <w:r w:rsidRPr="000D66B9">
        <w:rPr>
          <w:rStyle w:val="Emphasis"/>
          <w:highlight w:val="cyan"/>
        </w:rPr>
        <w:t>should</w:t>
      </w:r>
      <w:r w:rsidRPr="00967B3E">
        <w:rPr>
          <w:rStyle w:val="Emphasis"/>
        </w:rPr>
        <w:t>.</w:t>
      </w:r>
      <w:r w:rsidRPr="00AD5E4F">
        <w:rPr>
          <w:sz w:val="16"/>
        </w:rPr>
        <w:t xml:space="preserve"> We will argue that should functions to indicate that there is a discrepancy between the speaker’s “observation” of the world and his or her previous “expectation.” This core meaning can explain why should has the meaning of “TOZEN” [naturalness] as well as why it can indicate “MAN- ICHI” [a rare possibility]. Further, the core meaning can explain why should is apt to express the speaker’s strong feelings, including surprise. Namely, because should indicates that the speaker’s observation and his/her expectations differ, he/she can suggest something or indicate a rare possibility. Also, should is used when the speaker’s expectation is not unfolding, so that it expresses the speaker’s strong feelings, including surprise. What we argue here is that concluding that should expresses “emotion” is not adequate, and the usage of should to express the speaker’s strong feelings is a function derived from its core meaning, i.e., showing a discrepancy between one’s observation and expectation. 3.1. A Comparison With a Synonym: Comparison with Must Let us, firstly, try to analyze the unique meaning of should through a comparison with must. The two words are very similar in meaning; both indicate that the speaker thinks it is natural for the event to happen, and he/she uses the auxiliary to suggest that the listener allow it to happen. In addition, both words can mean supposition. We will see that they differ, however, in that should implies the event is not taking place, while must does not have this implication. Let us start by looking at the usage that indicates naturalness/suggestion. Consider (9) and (10): (9) (Mother scolding her child, who is playing, not studying) You should study. / #You must study.5 (10) (A school principle addressing students at a ceremony) #Students should study. / Students must study. In comparison, should is used more when the speaker is scolding someone who is not studying, and must is used more when addressing someone who IS studying.6 Hence, we can support our argument, i.e., should is used when the expectation contradicts with the observation. Data from COCA supports this fact. The word now is used with both should and must, but when used with should, it mostly appears in the phrase right now. By using right now, the speaker orders the addressee to do something right away when the addressee is not doing it. In other words, should is used in a situation that contradicts the speaker’s expectation. The same difference between should and must can be found in their supposition usages. Let us look at (11) and (11’), which is artificially created for the comparison of must and should: (11) It must be so good now to have your braces off, isn’t it? (COCA)7 (11’) It should be so good (?now) to have your braces off. The comparison shows that must is used when the speaker makes a supposition about the present situation; (11) is addressed to the listener who feels “so good” himself at the moment, so it cannot contradict any expectation of the speaker. In other words, must can be used as a supposition that does not necessarily contradict the expectation. On the other hand, (11’) is likely to be addressed to someone who has braces on at the moment; that is, should is used when the supposition contradicts the observation. This quick comparison tells that should, different from must, is used when the expectation is in contradiction with the expectation, and hence, it supports our argument. 3.2. Analyzing the 12 Meanings in </w:t>
      </w:r>
      <w:proofErr w:type="spellStart"/>
      <w:r w:rsidRPr="00AD5E4F">
        <w:rPr>
          <w:sz w:val="16"/>
        </w:rPr>
        <w:t>Cobuild</w:t>
      </w:r>
      <w:proofErr w:type="spellEnd"/>
      <w:r w:rsidRPr="00AD5E4F">
        <w:rPr>
          <w:sz w:val="16"/>
        </w:rPr>
        <w:t xml:space="preserve"> This section examines the 12 meanings of should listed in </w:t>
      </w:r>
      <w:proofErr w:type="spellStart"/>
      <w:r w:rsidRPr="00AD5E4F">
        <w:rPr>
          <w:sz w:val="16"/>
        </w:rPr>
        <w:t>Cobuz'ld</w:t>
      </w:r>
      <w:proofErr w:type="spellEnd"/>
      <w:r w:rsidRPr="00AD5E4F">
        <w:rPr>
          <w:sz w:val="16"/>
        </w:rPr>
        <w:t xml:space="preserve"> and explains that the core meaning proposed here can explain all usages. (1-1) I should exercise more. The speaker in (1-1) “observes” that he/she is not exercising, but “expects” to exercise more. (1-2) </w:t>
      </w:r>
      <w:r w:rsidRPr="00967B3E">
        <w:rPr>
          <w:rStyle w:val="StyleUnderline"/>
        </w:rPr>
        <w:t>All Visitors should register</w:t>
      </w:r>
      <w:r w:rsidRPr="00AD5E4F">
        <w:rPr>
          <w:sz w:val="16"/>
        </w:rPr>
        <w:t xml:space="preserve"> with the British Embassy. Rules are usually directed to those who do not keep them. In (1-2), it is directed to those who do not register, and of course, it </w:t>
      </w:r>
      <w:r w:rsidRPr="000D66B9">
        <w:rPr>
          <w:rStyle w:val="Emphasis"/>
          <w:highlight w:val="cyan"/>
        </w:rPr>
        <w:t xml:space="preserve">is expected </w:t>
      </w:r>
      <w:r w:rsidRPr="00967B3E">
        <w:rPr>
          <w:rStyle w:val="Emphasis"/>
        </w:rPr>
        <w:t>that everybody register</w:t>
      </w:r>
      <w:r w:rsidRPr="00AD5E4F">
        <w:rPr>
          <w:sz w:val="16"/>
        </w:rPr>
        <w:t xml:space="preserve">, hence the discrepancy between the observation and expectation. (1-3) I should have gone this morning, but I was feeling a bit ill. The discrepancy between the observation and expectation is obvious in (1-3). In actuality, the speaker did not go, but had expected to go. (1-4) </w:t>
      </w:r>
      <w:r w:rsidRPr="000D66B9">
        <w:rPr>
          <w:rStyle w:val="StyleUnderline"/>
          <w:highlight w:val="cyan"/>
        </w:rPr>
        <w:t xml:space="preserve">You should </w:t>
      </w:r>
      <w:r w:rsidRPr="000D66B9">
        <w:rPr>
          <w:rStyle w:val="Emphasis"/>
          <w:highlight w:val="cyan"/>
        </w:rPr>
        <w:t>have no problem</w:t>
      </w:r>
      <w:r w:rsidRPr="00965A88">
        <w:rPr>
          <w:rStyle w:val="StyleUnderline"/>
        </w:rPr>
        <w:t xml:space="preserve"> in </w:t>
      </w:r>
      <w:r w:rsidRPr="000D66B9">
        <w:rPr>
          <w:rStyle w:val="Emphasis"/>
          <w:highlight w:val="cyan"/>
        </w:rPr>
        <w:t>reading this</w:t>
      </w:r>
      <w:r w:rsidRPr="00AD5E4F">
        <w:rPr>
          <w:sz w:val="16"/>
        </w:rPr>
        <w:t xml:space="preserve"> language. In (1-4), the language seems difficult to read, but </w:t>
      </w:r>
      <w:r w:rsidRPr="000D66B9">
        <w:rPr>
          <w:rStyle w:val="StyleUnderline"/>
          <w:highlight w:val="cyan"/>
        </w:rPr>
        <w:t xml:space="preserve">the speaker </w:t>
      </w:r>
      <w:r w:rsidRPr="000D66B9">
        <w:rPr>
          <w:rStyle w:val="Emphasis"/>
          <w:highlight w:val="cyan"/>
        </w:rPr>
        <w:t>expects</w:t>
      </w:r>
      <w:r w:rsidRPr="00965A88">
        <w:rPr>
          <w:rStyle w:val="Emphasis"/>
        </w:rPr>
        <w:t xml:space="preserve"> the addressee to have </w:t>
      </w:r>
      <w:r w:rsidRPr="000D66B9">
        <w:rPr>
          <w:rStyle w:val="Emphasis"/>
          <w:highlight w:val="cyan"/>
        </w:rPr>
        <w:t>no problem</w:t>
      </w:r>
      <w:r w:rsidRPr="00965A88">
        <w:rPr>
          <w:rStyle w:val="Emphasis"/>
        </w:rPr>
        <w:t xml:space="preserve"> in reading it.</w:t>
      </w:r>
      <w:r w:rsidRPr="00AD5E4F">
        <w:rPr>
          <w:sz w:val="16"/>
        </w:rPr>
        <w:t xml:space="preserve"> (1-5) What should I do? In sentences such as (1-5), when one person asks another for advice, he/she “observes” the actuality as having no way out but “expects” the addressee to know the way out; the “observation” of the speaker is negative, while the “expectation” of the addressee8 is positive, hence, the discrepancy. (1-6) I should look out if I were you! </w:t>
      </w:r>
      <w:proofErr w:type="spellStart"/>
      <w:r w:rsidRPr="00AD5E4F">
        <w:rPr>
          <w:sz w:val="16"/>
        </w:rPr>
        <w:t>Cobuild’s</w:t>
      </w:r>
      <w:proofErr w:type="spellEnd"/>
      <w:r w:rsidRPr="00AD5E4F">
        <w:rPr>
          <w:sz w:val="16"/>
        </w:rPr>
        <w:t xml:space="preserve"> definition of the meaning of should explains (1-6): You say “I should” when you are giving someone advice by telling them what you would do if you were in their position. In this case, I “observe” that you are not looking out and “expect” that you look out. (1-7) </w:t>
      </w:r>
      <w:r w:rsidRPr="00967B3E">
        <w:rPr>
          <w:rStyle w:val="StyleUnderline"/>
        </w:rPr>
        <w:t>If you should be fired, your health and pension benefits will not be automatically cut off</w:t>
      </w:r>
      <w:r w:rsidRPr="00967B3E">
        <w:rPr>
          <w:sz w:val="16"/>
        </w:rPr>
        <w:t>.</w:t>
      </w:r>
      <w:r w:rsidRPr="00AD5E4F">
        <w:rPr>
          <w:sz w:val="16"/>
        </w:rPr>
        <w:t xml:space="preserve"> The meaning in (1-7) is used only in conditional clauses, which suggest that the event is not unfolding in real life, but </w:t>
      </w:r>
      <w:r w:rsidRPr="000D66B9">
        <w:rPr>
          <w:rStyle w:val="StyleUnderline"/>
          <w:highlight w:val="cyan"/>
        </w:rPr>
        <w:t xml:space="preserve">the speaker </w:t>
      </w:r>
      <w:r w:rsidRPr="000D66B9">
        <w:rPr>
          <w:rStyle w:val="Emphasis"/>
          <w:highlight w:val="cyan"/>
        </w:rPr>
        <w:t>expects</w:t>
      </w:r>
      <w:r w:rsidRPr="00AD5E4F">
        <w:rPr>
          <w:sz w:val="16"/>
        </w:rPr>
        <w:t xml:space="preserve"> that maybe </w:t>
      </w:r>
      <w:r w:rsidRPr="000D66B9">
        <w:rPr>
          <w:rStyle w:val="Emphasis"/>
          <w:highlight w:val="cyan"/>
        </w:rPr>
        <w:t>the</w:t>
      </w:r>
      <w:r w:rsidRPr="000D66B9">
        <w:rPr>
          <w:rStyle w:val="StyleUnderline"/>
          <w:highlight w:val="cyan"/>
        </w:rPr>
        <w:t xml:space="preserve"> </w:t>
      </w:r>
      <w:r w:rsidRPr="000D66B9">
        <w:rPr>
          <w:rStyle w:val="Emphasis"/>
          <w:sz w:val="34"/>
          <w:szCs w:val="34"/>
          <w:highlight w:val="cyan"/>
        </w:rPr>
        <w:t>event will happen</w:t>
      </w:r>
      <w:r w:rsidRPr="000D66B9">
        <w:rPr>
          <w:rStyle w:val="Emphasis"/>
          <w:highlight w:val="cyan"/>
        </w:rPr>
        <w:t>.</w:t>
      </w:r>
      <w:r w:rsidRPr="00AD5E4F">
        <w:rPr>
          <w:sz w:val="16"/>
        </w:rPr>
        <w:t xml:space="preserve"> (1-8) He raised his glass and indicated that I should do the same. In (1-8), the speaker is not doing “the same thing” right now, but “he” is expecting the speaker to “do the same.” (1-9) I should think it’s going to rain soon. In this sentence, the speaker is observing him/herself that he/she must think it is going to rain maybe from the look of the sky, but his/her expectation is different from the “observation” (1-10) I should be happy if you would bring them this evening. Sentence (1-10) is more polite than saying “I will be happy if you would bring them this evening” because the sentence with should implies that “I” am observing the actuality that you will not bring them, although I am expecting that you would. In other words, the speaker is expressing that he/she understands the listener may not bring them, which contradicts the speaker’s want, so that it is easier for the listener to decline the wish of the speaker, hence polite. (1-11) You should have heard him last night! The usage in (1-11) is </w:t>
      </w:r>
      <w:r w:rsidRPr="00AD5E4F">
        <w:rPr>
          <w:sz w:val="16"/>
        </w:rPr>
        <w:lastRenderedPageBreak/>
        <w:t xml:space="preserve">obvious enough that it requires little explanation; you did not hear him in actuality, but I expected that you would hear him last night. (1-12) I am making these plans and who should I meet but this blonde guy and John. The usage in (1-12) is used “to emphasize how surprising or shocking a particular event was.” This means that the speaker uses this sentence to emphasize that the actual event contradicted the expectation of the speaker. 3.3. Summary of Chapter 3, the Analysis </w:t>
      </w:r>
      <w:r w:rsidRPr="000D66B9">
        <w:rPr>
          <w:rStyle w:val="StyleUnderline"/>
          <w:highlight w:val="cyan"/>
        </w:rPr>
        <w:t>This chapter</w:t>
      </w:r>
      <w:r w:rsidRPr="00967B3E">
        <w:rPr>
          <w:rStyle w:val="StyleUnderline"/>
        </w:rPr>
        <w:t xml:space="preserve"> has </w:t>
      </w:r>
      <w:r w:rsidRPr="000D66B9">
        <w:rPr>
          <w:rStyle w:val="StyleUnderline"/>
          <w:highlight w:val="cyan"/>
        </w:rPr>
        <w:t xml:space="preserve">examined all </w:t>
      </w:r>
      <w:r w:rsidRPr="00967B3E">
        <w:rPr>
          <w:rStyle w:val="Emphasis"/>
        </w:rPr>
        <w:t xml:space="preserve">the </w:t>
      </w:r>
      <w:r w:rsidRPr="000D66B9">
        <w:rPr>
          <w:rStyle w:val="Emphasis"/>
          <w:highlight w:val="cyan"/>
        </w:rPr>
        <w:t>usages of should</w:t>
      </w:r>
      <w:r w:rsidRPr="00AD5E4F">
        <w:rPr>
          <w:sz w:val="16"/>
        </w:rPr>
        <w:t xml:space="preserve"> in </w:t>
      </w:r>
      <w:proofErr w:type="spellStart"/>
      <w:r w:rsidRPr="00AD5E4F">
        <w:rPr>
          <w:sz w:val="16"/>
        </w:rPr>
        <w:t>Cobuild</w:t>
      </w:r>
      <w:proofErr w:type="spellEnd"/>
      <w:r w:rsidRPr="00AD5E4F">
        <w:rPr>
          <w:sz w:val="16"/>
        </w:rPr>
        <w:t xml:space="preserve"> and described that </w:t>
      </w:r>
      <w:r w:rsidRPr="00967B3E">
        <w:rPr>
          <w:rStyle w:val="Emphasis"/>
        </w:rPr>
        <w:t>all usages</w:t>
      </w:r>
      <w:r w:rsidRPr="00967B3E">
        <w:rPr>
          <w:rStyle w:val="Style13ptBold"/>
          <w:b w:val="0"/>
          <w:sz w:val="16"/>
        </w:rPr>
        <w:t xml:space="preserve"> </w:t>
      </w:r>
      <w:r w:rsidRPr="00967B3E">
        <w:rPr>
          <w:rStyle w:val="Emphasis"/>
        </w:rPr>
        <w:t>can be explained by the</w:t>
      </w:r>
      <w:r w:rsidRPr="00AD5E4F">
        <w:rPr>
          <w:sz w:val="16"/>
        </w:rPr>
        <w:t xml:space="preserve"> suggested </w:t>
      </w:r>
      <w:r w:rsidRPr="00967B3E">
        <w:rPr>
          <w:rStyle w:val="Emphasis"/>
        </w:rPr>
        <w:t>core meaning</w:t>
      </w:r>
      <w:r w:rsidRPr="00965A88">
        <w:rPr>
          <w:rStyle w:val="Emphasis"/>
        </w:rPr>
        <w:t xml:space="preserve"> of should</w:t>
      </w:r>
      <w:r w:rsidRPr="00AD5E4F">
        <w:rPr>
          <w:sz w:val="16"/>
        </w:rPr>
        <w:t xml:space="preserve">, i.e., </w:t>
      </w:r>
      <w:r w:rsidRPr="00967B3E">
        <w:rPr>
          <w:rStyle w:val="Emphasis"/>
        </w:rPr>
        <w:t>the discrepancy between</w:t>
      </w:r>
      <w:r w:rsidRPr="00AD5E4F">
        <w:rPr>
          <w:sz w:val="16"/>
        </w:rPr>
        <w:t xml:space="preserve"> the speaker’s </w:t>
      </w:r>
      <w:r w:rsidRPr="00967B3E">
        <w:rPr>
          <w:rStyle w:val="Emphasis"/>
        </w:rPr>
        <w:t>observation and expectation.</w:t>
      </w:r>
      <w:r w:rsidRPr="00AD5E4F">
        <w:rPr>
          <w:sz w:val="16"/>
        </w:rPr>
        <w:t xml:space="preserve"> In this analysis, we can say that </w:t>
      </w:r>
      <w:proofErr w:type="spellStart"/>
      <w:r w:rsidRPr="00AD5E4F">
        <w:rPr>
          <w:sz w:val="16"/>
        </w:rPr>
        <w:t>Aijmer’s</w:t>
      </w:r>
      <w:proofErr w:type="spellEnd"/>
      <w:r w:rsidRPr="00AD5E4F">
        <w:rPr>
          <w:sz w:val="16"/>
        </w:rPr>
        <w:t xml:space="preserve"> (1972) “emotive should” is a </w:t>
      </w:r>
      <w:proofErr w:type="spellStart"/>
      <w:r w:rsidRPr="00AD5E4F">
        <w:rPr>
          <w:sz w:val="16"/>
        </w:rPr>
        <w:t>fimction</w:t>
      </w:r>
      <w:proofErr w:type="spellEnd"/>
      <w:r w:rsidRPr="00AD5E4F">
        <w:rPr>
          <w:sz w:val="16"/>
        </w:rPr>
        <w:t xml:space="preserve"> that has derived from the core meaning. 4. Support for the Argument This chapter will support the validity of the suggested core meaning of should, i.e., the discrepancy between the speaker’s observation and expectation, from four perspectives. 4.1. Support from COCA: The Most Frequent Words/Phrases that Follow Should Mishima (2013) identified which words/phrases most frequently follow should. The results are shown in Table 1. Should [v*] [j*] Should be able 3386 Should be aware 518 Should be available 413 Should be ashamed 296 Should be concerned 283 Table 1. The Top Five Words/Phrases that Follow Should As we can see, </w:t>
      </w:r>
      <w:r w:rsidRPr="000D66B9">
        <w:rPr>
          <w:rStyle w:val="Emphasis"/>
          <w:szCs w:val="32"/>
          <w:highlight w:val="cyan"/>
        </w:rPr>
        <w:t>be able to is by far the most frequent phrase that follows should</w:t>
      </w:r>
      <w:r w:rsidRPr="00AD5E4F">
        <w:rPr>
          <w:sz w:val="16"/>
        </w:rPr>
        <w:t xml:space="preserve">. (12) is an example of such sentences: (12) If people love each other and they’re happy, they should be able to be together. (COCA) According to COCA, (12) is uttered in a consulting session in a TV show on ABC. The guest explains that a couple he knows cannot live together and gives his opinion that they should be together if they love each other. It is obvious that the speaker uses should to state his opinion about the actual situation, which contradicts his expectation. This analysis supports our argument that should is used when there is inconsistency between the speaker’s observation and expectation. 4.2. Support from OED9 Should was originally the past tense form of shall. OED gives the following definition of shall: (13) In the second and third persons, expressing the speaker’s determination to bring about (or negative, to prevent) some actions, event, or state of things in the future, or (occasionally) to refrain from hindering what is otherwise certain to take place, or is intended by another person. (“shall” in OED) OED describes that shall is used to express the first person’s will in second and third person sentences, which is very close to our argument here; hence, the original meaning of shall supports our argument.10 4.3. Support from Homology: Negative Questions We have argued that the core meaning of should is to show the discrepancy between an observation and expectation. </w:t>
      </w:r>
      <w:proofErr w:type="spellStart"/>
      <w:r w:rsidRPr="00AD5E4F">
        <w:rPr>
          <w:sz w:val="16"/>
        </w:rPr>
        <w:t>Hanazaki</w:t>
      </w:r>
      <w:proofErr w:type="spellEnd"/>
      <w:r w:rsidRPr="00AD5E4F">
        <w:rPr>
          <w:sz w:val="16"/>
        </w:rPr>
        <w:t xml:space="preserve"> (2007) argued that Negative Questions can function quite similarly. Negative questions can be more polite than simple questions in Japanese, but ruder in English. In the literature, it is often argued that English speakers expect positively (e. g., He will open the window in Won’t you open the window), while Japanese speakers try to be polite by superficially telling the listener that they expect negatively (He will not open the window), so that it is easier for the listener to decline the wish (cf. Adachi 1999). However, this analysis does not explain (14): (14) Asu </w:t>
      </w:r>
      <w:proofErr w:type="spellStart"/>
      <w:r w:rsidRPr="00AD5E4F">
        <w:rPr>
          <w:sz w:val="16"/>
        </w:rPr>
        <w:t>amefura-nai</w:t>
      </w:r>
      <w:proofErr w:type="spellEnd"/>
      <w:r w:rsidRPr="00AD5E4F">
        <w:rPr>
          <w:sz w:val="16"/>
        </w:rPr>
        <w:t xml:space="preserve">—kana? &gt;? Asu </w:t>
      </w:r>
      <w:proofErr w:type="spellStart"/>
      <w:r w:rsidRPr="00AD5E4F">
        <w:rPr>
          <w:sz w:val="16"/>
        </w:rPr>
        <w:t>ame</w:t>
      </w:r>
      <w:proofErr w:type="spellEnd"/>
      <w:r w:rsidRPr="00AD5E4F">
        <w:rPr>
          <w:sz w:val="16"/>
        </w:rPr>
        <w:t xml:space="preserve"> </w:t>
      </w:r>
      <w:proofErr w:type="spellStart"/>
      <w:r w:rsidRPr="00AD5E4F">
        <w:rPr>
          <w:sz w:val="16"/>
        </w:rPr>
        <w:t>furu</w:t>
      </w:r>
      <w:proofErr w:type="spellEnd"/>
      <w:r w:rsidRPr="00AD5E4F">
        <w:rPr>
          <w:sz w:val="16"/>
        </w:rPr>
        <w:t xml:space="preserve">-kana? tomorrow rain fall—NEG-Q tomorrow rain fall-Q (lit.) ‘Won’t it rain tomorrow? ‘Will it rain tomorrow?’ As we can see in (14), negative questions are not always more polite than the simple questions. </w:t>
      </w:r>
      <w:proofErr w:type="spellStart"/>
      <w:r w:rsidRPr="00AD5E4F">
        <w:rPr>
          <w:sz w:val="16"/>
        </w:rPr>
        <w:t>Hanazaki</w:t>
      </w:r>
      <w:proofErr w:type="spellEnd"/>
      <w:r w:rsidRPr="00AD5E4F">
        <w:rPr>
          <w:sz w:val="16"/>
        </w:rPr>
        <w:t xml:space="preserve"> (2007), following Hanks (1996), argued that a negative question is a grammatical construction that shows the discrepancy between the Observation and Expectation. By arguing so, we can explain negative questions such as (15). In this case, the speaker knows that the listener has the book. He, the speaker, utters the sentence to show that while he does not observe the book at the moment, he expects that she, the addressee, has the book. (15) (Referring to the book that the speakers were looking at several minutes ago) Don’t you have that book? This phenomenon of the negative question is homological to our argument on should. This fact shows that English </w:t>
      </w:r>
      <w:proofErr w:type="spellStart"/>
      <w:r w:rsidRPr="00AD5E4F">
        <w:rPr>
          <w:sz w:val="16"/>
        </w:rPr>
        <w:t>guite</w:t>
      </w:r>
      <w:proofErr w:type="spellEnd"/>
      <w:r w:rsidRPr="00AD5E4F">
        <w:rPr>
          <w:sz w:val="16"/>
        </w:rPr>
        <w:t xml:space="preserve"> rampantly show a discrepancy between the speaker’s observation and expectation. 5. Summary </w:t>
      </w:r>
      <w:r w:rsidRPr="00967B3E">
        <w:rPr>
          <w:rStyle w:val="StyleUnderline"/>
        </w:rPr>
        <w:t xml:space="preserve">Should is a </w:t>
      </w:r>
      <w:r w:rsidRPr="00967B3E">
        <w:rPr>
          <w:rStyle w:val="Emphasis"/>
        </w:rPr>
        <w:t>highly polysemous word</w:t>
      </w:r>
      <w:r w:rsidRPr="00967B3E">
        <w:rPr>
          <w:rStyle w:val="Style13ptBold"/>
          <w:b w:val="0"/>
          <w:sz w:val="16"/>
        </w:rPr>
        <w:t xml:space="preserve">, </w:t>
      </w:r>
      <w:r w:rsidRPr="00967B3E">
        <w:rPr>
          <w:rStyle w:val="StyleUnderline"/>
        </w:rPr>
        <w:t xml:space="preserve">and, </w:t>
      </w:r>
      <w:r w:rsidRPr="00967B3E">
        <w:rPr>
          <w:rStyle w:val="Emphasis"/>
        </w:rPr>
        <w:t>at first glance</w:t>
      </w:r>
      <w:r w:rsidRPr="00967B3E">
        <w:rPr>
          <w:rStyle w:val="StyleUnderline"/>
        </w:rPr>
        <w:t>, it may seem impossible to converge the various meanings into one</w:t>
      </w:r>
      <w:r w:rsidRPr="00967B3E">
        <w:rPr>
          <w:sz w:val="16"/>
        </w:rPr>
        <w:t xml:space="preserve">. Also, it seems that the various meanings are defined by grammatical features. For these reasons, </w:t>
      </w:r>
      <w:r w:rsidRPr="00967B3E">
        <w:rPr>
          <w:rStyle w:val="StyleUnderline"/>
        </w:rPr>
        <w:t xml:space="preserve">in English classrooms, </w:t>
      </w:r>
      <w:r w:rsidRPr="00967B3E">
        <w:rPr>
          <w:rStyle w:val="Emphasis"/>
        </w:rPr>
        <w:t>the polysemous nature of should is never taught</w:t>
      </w:r>
      <w:r w:rsidRPr="00967B3E">
        <w:rPr>
          <w:sz w:val="16"/>
        </w:rPr>
        <w:t xml:space="preserve">; instead, </w:t>
      </w:r>
      <w:r w:rsidRPr="00967B3E">
        <w:rPr>
          <w:rStyle w:val="StyleUnderline"/>
        </w:rPr>
        <w:t>students</w:t>
      </w:r>
      <w:r w:rsidRPr="00967B3E">
        <w:rPr>
          <w:sz w:val="16"/>
        </w:rPr>
        <w:t xml:space="preserve"> usually </w:t>
      </w:r>
      <w:r w:rsidRPr="00967B3E">
        <w:rPr>
          <w:rStyle w:val="StyleUnderline"/>
        </w:rPr>
        <w:t>learn that</w:t>
      </w:r>
      <w:r w:rsidRPr="00967B3E">
        <w:rPr>
          <w:sz w:val="16"/>
        </w:rPr>
        <w:t xml:space="preserve"> the </w:t>
      </w:r>
      <w:r w:rsidRPr="00967B3E">
        <w:rPr>
          <w:rStyle w:val="StyleUnderline"/>
        </w:rPr>
        <w:t>meaning of should is</w:t>
      </w:r>
      <w:r w:rsidRPr="00967B3E">
        <w:rPr>
          <w:sz w:val="16"/>
        </w:rPr>
        <w:t xml:space="preserve"> “TOZEN” [naturalness], “</w:t>
      </w:r>
      <w:r w:rsidRPr="00967B3E">
        <w:rPr>
          <w:rStyle w:val="Emphasis"/>
        </w:rPr>
        <w:t>suggestion</w:t>
      </w:r>
      <w:r w:rsidRPr="00967B3E">
        <w:rPr>
          <w:sz w:val="16"/>
        </w:rPr>
        <w:t xml:space="preserve">”, or “supposition.” This paper has argued that </w:t>
      </w:r>
      <w:r w:rsidRPr="00967B3E">
        <w:rPr>
          <w:rStyle w:val="Emphasis"/>
        </w:rPr>
        <w:t>all the meanings of should are derived from its core meaning</w:t>
      </w:r>
      <w:r w:rsidRPr="00967B3E">
        <w:rPr>
          <w:sz w:val="16"/>
        </w:rPr>
        <w:t>, which is that there is a discrepancy between the speaker’s observation and expectation. This</w:t>
      </w:r>
      <w:r w:rsidRPr="00967B3E">
        <w:rPr>
          <w:rStyle w:val="StyleUnderline"/>
        </w:rPr>
        <w:t xml:space="preserve"> explanation based on the </w:t>
      </w:r>
      <w:r w:rsidRPr="00967B3E">
        <w:rPr>
          <w:rStyle w:val="Emphasis"/>
        </w:rPr>
        <w:t xml:space="preserve">core meaning should </w:t>
      </w:r>
      <w:r w:rsidRPr="00967B3E">
        <w:rPr>
          <w:rStyle w:val="StyleUnderline"/>
        </w:rPr>
        <w:t>help English learners</w:t>
      </w:r>
      <w:r w:rsidRPr="00967B3E">
        <w:rPr>
          <w:sz w:val="16"/>
        </w:rPr>
        <w:t xml:space="preserve"> to </w:t>
      </w:r>
      <w:r w:rsidRPr="00967B3E">
        <w:rPr>
          <w:rStyle w:val="Emphasis"/>
        </w:rPr>
        <w:t>fully comprehend the word</w:t>
      </w:r>
      <w:r w:rsidRPr="00AD5E4F">
        <w:rPr>
          <w:sz w:val="16"/>
        </w:rPr>
        <w:t>. We can expect that teaching the meaning of English words based on their core meanings is more useful than making students memorize a list of meanings. The usefulness of such pedagogy must wait for another study, but it “should” be obvious that concepts that are understood are learned better than those that are simply memorized.</w:t>
      </w:r>
    </w:p>
    <w:p w14:paraId="7FF81BE7" w14:textId="77777777" w:rsidR="00695B81" w:rsidRDefault="00695B81" w:rsidP="00695B81">
      <w:pPr>
        <w:pStyle w:val="Heading4"/>
      </w:pPr>
      <w:r>
        <w:t>Vote Neg</w:t>
      </w:r>
    </w:p>
    <w:p w14:paraId="6C537237" w14:textId="77777777" w:rsidR="00695B81" w:rsidRDefault="00695B81" w:rsidP="00695B81">
      <w:pPr>
        <w:pStyle w:val="Heading4"/>
      </w:pPr>
      <w:r>
        <w:t>a) Limits – Their model of debate forces us to consider the possible instead of the probable, massively explodes the topic into thousands of miniscule advocacies and contrived DA vs Advantage debates</w:t>
      </w:r>
    </w:p>
    <w:p w14:paraId="58518737" w14:textId="77777777" w:rsidR="00695B81" w:rsidRPr="004C6E56" w:rsidRDefault="00695B81" w:rsidP="00695B81">
      <w:pPr>
        <w:pStyle w:val="Heading4"/>
        <w:rPr>
          <w:rFonts w:cs="Calibri"/>
        </w:rPr>
      </w:pPr>
      <w:r>
        <w:t xml:space="preserve">b) State Subjectivity – models of debate centered around normative action </w:t>
      </w:r>
      <w:r>
        <w:rPr>
          <w:rFonts w:cs="Calibri"/>
        </w:rPr>
        <w:t xml:space="preserve">makes us violent subjects of the state </w:t>
      </w:r>
    </w:p>
    <w:p w14:paraId="4ABD1DB9" w14:textId="77777777" w:rsidR="00695B81" w:rsidRPr="006D3A44" w:rsidRDefault="00695B81" w:rsidP="00695B81">
      <w:r w:rsidRPr="00770E13">
        <w:rPr>
          <w:rFonts w:eastAsiaTheme="majorEastAsia"/>
          <w:b/>
          <w:iCs/>
        </w:rPr>
        <w:t>Snoek 12</w:t>
      </w:r>
      <w:r w:rsidRPr="00770E13">
        <w:t xml:space="preserve"> (Anke Snoek – PhD in Philosophy Department @ Macquarie U., “Agamben’s Joyful Kafka”</w:t>
      </w:r>
      <w:r>
        <w:t xml:space="preserve"> </w:t>
      </w:r>
      <w:r w:rsidRPr="003C5D14">
        <w:rPr>
          <w:i/>
          <w:iCs/>
        </w:rPr>
        <w:t>Bloomsbury</w:t>
      </w:r>
      <w:r>
        <w:t xml:space="preserve">. </w:t>
      </w:r>
      <w:r w:rsidRPr="003C5D14">
        <w:t>ISBN: 978-1-4411-1012-1</w:t>
      </w:r>
      <w:r w:rsidRPr="00770E13">
        <w:t>)</w:t>
      </w:r>
      <w:r>
        <w:t xml:space="preserve"> *gender modified</w:t>
      </w:r>
    </w:p>
    <w:p w14:paraId="542A2CC1" w14:textId="77777777" w:rsidR="00695B81" w:rsidRDefault="00695B81" w:rsidP="00695B81">
      <w:pPr>
        <w:rPr>
          <w:sz w:val="16"/>
        </w:rPr>
      </w:pPr>
      <w:r w:rsidRPr="00A94B77">
        <w:rPr>
          <w:sz w:val="16"/>
        </w:rPr>
        <w:lastRenderedPageBreak/>
        <w:t>Deleuze once defined power as the act in which the human being is cut off from its potentiality. But, Agamben states, ‘There is, nevertheless, another and more insidious operation of power that does not immediately affect what humans can do – their potentiality – but rather their “</w:t>
      </w:r>
      <w:proofErr w:type="spellStart"/>
      <w:r w:rsidRPr="00A94B77">
        <w:rPr>
          <w:sz w:val="16"/>
        </w:rPr>
        <w:t>impotentiality</w:t>
      </w:r>
      <w:proofErr w:type="spellEnd"/>
      <w:r w:rsidRPr="00A94B77">
        <w:rPr>
          <w:sz w:val="16"/>
        </w:rPr>
        <w:t xml:space="preserve">”, that is, what they cannot do, or better, </w:t>
      </w:r>
      <w:proofErr w:type="spellStart"/>
      <w:r w:rsidRPr="00A94B77">
        <w:rPr>
          <w:sz w:val="16"/>
        </w:rPr>
        <w:t>can not</w:t>
      </w:r>
      <w:proofErr w:type="spellEnd"/>
      <w:r w:rsidRPr="00A94B77">
        <w:rPr>
          <w:sz w:val="16"/>
        </w:rPr>
        <w:t xml:space="preserve"> do’ (N, 43). Given that </w:t>
      </w:r>
      <w:r w:rsidRPr="0072666E">
        <w:rPr>
          <w:rStyle w:val="StyleUnderline"/>
        </w:rPr>
        <w:t xml:space="preserve">flexibility is the primary quality the market requires </w:t>
      </w:r>
      <w:r w:rsidRPr="00A94B77">
        <w:rPr>
          <w:sz w:val="16"/>
        </w:rPr>
        <w:t xml:space="preserve">from us, the contemporary human, </w:t>
      </w:r>
      <w:r w:rsidRPr="0072666E">
        <w:rPr>
          <w:rStyle w:val="StyleUnderline"/>
        </w:rPr>
        <w:t xml:space="preserve">yielding to every demand by society, is cut off from </w:t>
      </w:r>
      <w:r w:rsidRPr="00A94B77">
        <w:rPr>
          <w:sz w:val="16"/>
        </w:rPr>
        <w:t xml:space="preserve">his </w:t>
      </w:r>
      <w:proofErr w:type="spellStart"/>
      <w:r w:rsidRPr="00A94B77">
        <w:rPr>
          <w:sz w:val="16"/>
        </w:rPr>
        <w:t>impotentiality</w:t>
      </w:r>
      <w:proofErr w:type="spellEnd"/>
      <w:r w:rsidRPr="00A94B77">
        <w:rPr>
          <w:sz w:val="16"/>
        </w:rPr>
        <w:t xml:space="preserve">, from his ability to do nothing. Just as we saw previously, politics is a politics of the act, of the human individual being at work. </w:t>
      </w:r>
      <w:r w:rsidRPr="000D66B9">
        <w:rPr>
          <w:rStyle w:val="StyleUnderline"/>
          <w:highlight w:val="cyan"/>
        </w:rPr>
        <w:t xml:space="preserve">The </w:t>
      </w:r>
      <w:r w:rsidRPr="000D66B9">
        <w:rPr>
          <w:rStyle w:val="Emphasis"/>
          <w:highlight w:val="cyan"/>
        </w:rPr>
        <w:t>irresponsible motto</w:t>
      </w:r>
      <w:r w:rsidRPr="000D66B9">
        <w:rPr>
          <w:rStyle w:val="StyleUnderline"/>
          <w:highlight w:val="cyan"/>
        </w:rPr>
        <w:t xml:space="preserve"> of the </w:t>
      </w:r>
      <w:r w:rsidRPr="000D66B9">
        <w:rPr>
          <w:rStyle w:val="Emphasis"/>
          <w:highlight w:val="cyan"/>
        </w:rPr>
        <w:t>contemporary individual</w:t>
      </w:r>
      <w:r w:rsidRPr="000D66B9">
        <w:rPr>
          <w:rStyle w:val="StyleUnderline"/>
          <w:highlight w:val="cyan"/>
        </w:rPr>
        <w:t>, ‘</w:t>
      </w:r>
      <w:r w:rsidRPr="000D66B9">
        <w:rPr>
          <w:rStyle w:val="Emphasis"/>
          <w:highlight w:val="cyan"/>
        </w:rPr>
        <w:t>No problem, I can do it’</w:t>
      </w:r>
      <w:r w:rsidRPr="000D66B9">
        <w:rPr>
          <w:rStyle w:val="StyleUnderline"/>
          <w:highlight w:val="cyan"/>
        </w:rPr>
        <w:t>, comes precisely at the moment ‘when [t]he[y] should instead realize that [t]he[y]</w:t>
      </w:r>
      <w:r w:rsidRPr="00A94B77">
        <w:rPr>
          <w:sz w:val="16"/>
        </w:rPr>
        <w:t xml:space="preserve"> has </w:t>
      </w:r>
      <w:r w:rsidRPr="000D66B9">
        <w:rPr>
          <w:rStyle w:val="StyleUnderline"/>
          <w:highlight w:val="cyan"/>
        </w:rPr>
        <w:t>[have] been consigned in unheard of measure to forces and processes over which [t]he[y]</w:t>
      </w:r>
      <w:r w:rsidRPr="00A94B77">
        <w:rPr>
          <w:sz w:val="16"/>
        </w:rPr>
        <w:t xml:space="preserve"> has </w:t>
      </w:r>
      <w:r w:rsidRPr="000D66B9">
        <w:rPr>
          <w:rStyle w:val="StyleUnderline"/>
          <w:highlight w:val="cyan"/>
        </w:rPr>
        <w:t xml:space="preserve">[have] </w:t>
      </w:r>
      <w:r w:rsidRPr="000D66B9">
        <w:rPr>
          <w:rStyle w:val="Emphasis"/>
          <w:highlight w:val="cyan"/>
        </w:rPr>
        <w:t>lost all control’</w:t>
      </w:r>
      <w:r w:rsidRPr="00A94B77">
        <w:rPr>
          <w:sz w:val="16"/>
        </w:rPr>
        <w:t xml:space="preserve"> (N, 44). </w:t>
      </w:r>
      <w:r w:rsidRPr="008764ED">
        <w:rPr>
          <w:rStyle w:val="StyleUnderline"/>
        </w:rPr>
        <w:t>This flexibility</w:t>
      </w:r>
      <w:r w:rsidRPr="00A94B77">
        <w:rPr>
          <w:sz w:val="16"/>
        </w:rPr>
        <w:t xml:space="preserve"> also </w:t>
      </w:r>
      <w:r w:rsidRPr="008764ED">
        <w:rPr>
          <w:rStyle w:val="StyleUnderline"/>
        </w:rPr>
        <w:t>leads to a confusion of professions and callings, of professional identities and social roles, because people are no longer in touch with their inability.</w:t>
      </w:r>
      <w:r w:rsidRPr="00A94B77">
        <w:rPr>
          <w:sz w:val="16"/>
        </w:rPr>
        <w:t xml:space="preserve"> Agamben sees an example of this in Kafka’s The Trial. In the last chapter, just before his death, two men enter through Joseph K.’ s door. They are his questioners/ executioners, but Joseph K. does not recognize them as such and thinks that they are ‘[o]</w:t>
      </w:r>
      <w:proofErr w:type="spellStart"/>
      <w:r w:rsidRPr="00A94B77">
        <w:rPr>
          <w:sz w:val="16"/>
        </w:rPr>
        <w:t>ld</w:t>
      </w:r>
      <w:proofErr w:type="spellEnd"/>
      <w:r w:rsidRPr="00A94B77">
        <w:rPr>
          <w:sz w:val="16"/>
        </w:rPr>
        <w:t xml:space="preserve"> second-rate actors or opera singers?’ 5 Agamben argues that, in Kafka’s world, </w:t>
      </w:r>
      <w:r w:rsidRPr="008764ED">
        <w:rPr>
          <w:rStyle w:val="StyleUnderline"/>
        </w:rPr>
        <w:t xml:space="preserve">evil is presented as an inadequate reaction to </w:t>
      </w:r>
      <w:proofErr w:type="spellStart"/>
      <w:r w:rsidRPr="008764ED">
        <w:rPr>
          <w:rStyle w:val="StyleUnderline"/>
        </w:rPr>
        <w:t>impotentiality</w:t>
      </w:r>
      <w:proofErr w:type="spellEnd"/>
      <w:r w:rsidRPr="00A94B77">
        <w:rPr>
          <w:sz w:val="16"/>
        </w:rPr>
        <w:t xml:space="preserve"> (CC, 31). </w:t>
      </w:r>
      <w:r w:rsidRPr="008764ED">
        <w:rPr>
          <w:rStyle w:val="StyleUnderline"/>
        </w:rPr>
        <w:t>Instead of making use of our possibility of ‘not being’, we fail it, we flee from our lack of power, ‘our fearful retreat from it in order to exercise</w:t>
      </w:r>
      <w:r w:rsidRPr="00A94B77">
        <w:rPr>
          <w:sz w:val="16"/>
        </w:rPr>
        <w:t xml:space="preserve"> … </w:t>
      </w:r>
      <w:r w:rsidRPr="008764ED">
        <w:rPr>
          <w:rStyle w:val="StyleUnderline"/>
        </w:rPr>
        <w:t>some power of being’</w:t>
      </w:r>
      <w:r w:rsidRPr="00A94B77">
        <w:rPr>
          <w:sz w:val="16"/>
        </w:rPr>
        <w:t xml:space="preserve"> (CC, 32). But this </w:t>
      </w:r>
      <w:r w:rsidRPr="000D66B9">
        <w:rPr>
          <w:rStyle w:val="Emphasis"/>
          <w:highlight w:val="cyan"/>
        </w:rPr>
        <w:t>power we try to exercise</w:t>
      </w:r>
      <w:r w:rsidRPr="000D66B9">
        <w:rPr>
          <w:rStyle w:val="StyleUnderline"/>
          <w:highlight w:val="cyan"/>
        </w:rPr>
        <w:t xml:space="preserve"> turns into a malevolent power that </w:t>
      </w:r>
      <w:r w:rsidRPr="000D66B9">
        <w:rPr>
          <w:rStyle w:val="Emphasis"/>
          <w:highlight w:val="cyan"/>
        </w:rPr>
        <w:t>oppresses</w:t>
      </w:r>
      <w:r w:rsidRPr="00A94B77">
        <w:rPr>
          <w:sz w:val="16"/>
        </w:rPr>
        <w:t xml:space="preserve"> the </w:t>
      </w:r>
      <w:r w:rsidRPr="000D66B9">
        <w:rPr>
          <w:rStyle w:val="Emphasis"/>
          <w:highlight w:val="cyan"/>
        </w:rPr>
        <w:t>persons</w:t>
      </w:r>
      <w:r w:rsidRPr="00A94B77">
        <w:rPr>
          <w:sz w:val="16"/>
        </w:rPr>
        <w:t xml:space="preserve"> who show us their weakness. In Kafka’s world, evil does not have the form of the demonic but that of being separated from our lack of power. Nothing makes us more impoverished and less free than this estrangement from </w:t>
      </w:r>
      <w:proofErr w:type="spellStart"/>
      <w:r w:rsidRPr="00A94B77">
        <w:rPr>
          <w:sz w:val="16"/>
        </w:rPr>
        <w:t>impotentiality</w:t>
      </w:r>
      <w:proofErr w:type="spellEnd"/>
      <w:r w:rsidRPr="00A94B77">
        <w:rPr>
          <w:sz w:val="16"/>
        </w:rPr>
        <w:t xml:space="preserve">. Those who are separated from what they can do, can, however, still resist; they can still not do. Those who are separated from their own </w:t>
      </w:r>
      <w:proofErr w:type="spellStart"/>
      <w:r w:rsidRPr="00A94B77">
        <w:rPr>
          <w:sz w:val="16"/>
        </w:rPr>
        <w:t>impotentiality</w:t>
      </w:r>
      <w:proofErr w:type="spellEnd"/>
      <w:r w:rsidRPr="00A94B77">
        <w:rPr>
          <w:sz w:val="16"/>
        </w:rPr>
        <w:t xml:space="preserve"> lose, on the other hand, first of all the capacity to resist. (N, 45) And it is evident, according to Agamben, from the example of Eichmann how right Kafka was in this (CC, 32). </w:t>
      </w:r>
      <w:r w:rsidRPr="000D66B9">
        <w:rPr>
          <w:rStyle w:val="Emphasis"/>
          <w:highlight w:val="cyan"/>
        </w:rPr>
        <w:t>Eichmann</w:t>
      </w:r>
      <w:r w:rsidRPr="000D66B9">
        <w:rPr>
          <w:rStyle w:val="StyleUnderline"/>
          <w:highlight w:val="cyan"/>
        </w:rPr>
        <w:t xml:space="preserve"> was not so much </w:t>
      </w:r>
      <w:r w:rsidRPr="000D66B9">
        <w:rPr>
          <w:rStyle w:val="Emphasis"/>
          <w:highlight w:val="cyan"/>
        </w:rPr>
        <w:t>separated from his power</w:t>
      </w:r>
      <w:r w:rsidRPr="000D66B9">
        <w:rPr>
          <w:rStyle w:val="StyleUnderline"/>
          <w:highlight w:val="cyan"/>
        </w:rPr>
        <w:t xml:space="preserve"> as from his </w:t>
      </w:r>
      <w:r w:rsidRPr="000D66B9">
        <w:rPr>
          <w:rStyle w:val="Emphasis"/>
          <w:highlight w:val="cyan"/>
        </w:rPr>
        <w:t>lack of power</w:t>
      </w:r>
      <w:r w:rsidRPr="000D66B9">
        <w:rPr>
          <w:rStyle w:val="StyleUnderline"/>
          <w:highlight w:val="cyan"/>
        </w:rPr>
        <w:t xml:space="preserve">, tempted to evil precisely by the </w:t>
      </w:r>
      <w:r w:rsidRPr="000D66B9">
        <w:rPr>
          <w:rStyle w:val="Emphasis"/>
          <w:highlight w:val="cyan"/>
        </w:rPr>
        <w:t>powers</w:t>
      </w:r>
      <w:r w:rsidRPr="000D66B9">
        <w:rPr>
          <w:rStyle w:val="StyleUnderline"/>
          <w:highlight w:val="cyan"/>
        </w:rPr>
        <w:t xml:space="preserve"> of </w:t>
      </w:r>
      <w:r w:rsidRPr="000D66B9">
        <w:rPr>
          <w:rStyle w:val="Emphasis"/>
          <w:highlight w:val="cyan"/>
        </w:rPr>
        <w:t>right</w:t>
      </w:r>
      <w:r w:rsidRPr="000D66B9">
        <w:rPr>
          <w:rStyle w:val="StyleUnderline"/>
          <w:highlight w:val="cyan"/>
        </w:rPr>
        <w:t xml:space="preserve"> and </w:t>
      </w:r>
      <w:r w:rsidRPr="000D66B9">
        <w:rPr>
          <w:rStyle w:val="Emphasis"/>
          <w:highlight w:val="cyan"/>
        </w:rPr>
        <w:t>law</w:t>
      </w:r>
      <w:r w:rsidRPr="00A94B77">
        <w:rPr>
          <w:sz w:val="16"/>
        </w:rPr>
        <w:t xml:space="preserve"> (CC, 32). What should one do? A clash with activists At the end of 2009, Agamben gave a lecture in </w:t>
      </w:r>
      <w:proofErr w:type="spellStart"/>
      <w:r w:rsidRPr="00A94B77">
        <w:rPr>
          <w:sz w:val="16"/>
        </w:rPr>
        <w:t>honour</w:t>
      </w:r>
      <w:proofErr w:type="spellEnd"/>
      <w:r w:rsidRPr="00A94B77">
        <w:rPr>
          <w:sz w:val="16"/>
        </w:rPr>
        <w:t xml:space="preserve"> of the presentation of a collection of texts written by the </w:t>
      </w:r>
      <w:proofErr w:type="spellStart"/>
      <w:r w:rsidRPr="00A94B77">
        <w:rPr>
          <w:sz w:val="16"/>
        </w:rPr>
        <w:t>Tiqqun</w:t>
      </w:r>
      <w:proofErr w:type="spellEnd"/>
      <w:r w:rsidRPr="00A94B77">
        <w:rPr>
          <w:sz w:val="16"/>
        </w:rPr>
        <w:t xml:space="preserve"> collective. This French collective has written several political manifestoes and in 2008 their compound was raided by the anti-terrorist brigades. The charges were quite vague: belonging to an ultra-left and the anarcho-autonomous milieu; using a radical discourse; having links with foreign groups; participating regularly in political demonstrations. The evidence that was found was not weapons, but documents, for example a train schedule. Although Agamben calls these charges a tragicomedy and accuses French politics of barbarism6, in his lecture he emphasizes another important political value of the </w:t>
      </w:r>
      <w:proofErr w:type="spellStart"/>
      <w:r w:rsidRPr="00A94B77">
        <w:rPr>
          <w:sz w:val="16"/>
        </w:rPr>
        <w:t>Tiqqun</w:t>
      </w:r>
      <w:proofErr w:type="spellEnd"/>
      <w:r w:rsidRPr="00A94B77">
        <w:rPr>
          <w:sz w:val="16"/>
        </w:rPr>
        <w:t xml:space="preserve"> collective. This collective embodies Foucault’s idea of the non-subject. One of the latter’s greatest merits is that he thought of power no longer as an attribute that a certain group had over another, but as a relation that was constantly shifting. A second merit of Foucault’s thinking was the idea of non-authorship. The subject itself, its identity, is always formed within a power relation, a process that Foucault termed ‘</w:t>
      </w:r>
      <w:proofErr w:type="spellStart"/>
      <w:r w:rsidRPr="00A94B77">
        <w:rPr>
          <w:sz w:val="16"/>
        </w:rPr>
        <w:t>subjectivization</w:t>
      </w:r>
      <w:proofErr w:type="spellEnd"/>
      <w:r w:rsidRPr="00A94B77">
        <w:rPr>
          <w:sz w:val="16"/>
        </w:rPr>
        <w:t xml:space="preserve"> techniques’. </w:t>
      </w:r>
      <w:r w:rsidRPr="008764ED">
        <w:rPr>
          <w:rStyle w:val="StyleUnderline"/>
        </w:rPr>
        <w:t xml:space="preserve">In Foucault, </w:t>
      </w:r>
      <w:r w:rsidRPr="000D66B9">
        <w:rPr>
          <w:rStyle w:val="StyleUnderline"/>
          <w:highlight w:val="cyan"/>
        </w:rPr>
        <w:t xml:space="preserve">the state attempts to form the subject via </w:t>
      </w:r>
      <w:r w:rsidRPr="000D66B9">
        <w:rPr>
          <w:rStyle w:val="Emphasis"/>
          <w:highlight w:val="cyan"/>
        </w:rPr>
        <w:t>disciplinary techniques</w:t>
      </w:r>
      <w:r w:rsidRPr="000D66B9">
        <w:rPr>
          <w:rStyle w:val="StyleUnderline"/>
          <w:highlight w:val="cyan"/>
        </w:rPr>
        <w:t xml:space="preserve"> and the </w:t>
      </w:r>
      <w:r w:rsidRPr="000D66B9">
        <w:rPr>
          <w:rStyle w:val="Emphasis"/>
          <w:highlight w:val="cyan"/>
        </w:rPr>
        <w:t>subject</w:t>
      </w:r>
      <w:r w:rsidRPr="00A94B77">
        <w:rPr>
          <w:sz w:val="16"/>
        </w:rPr>
        <w:t xml:space="preserve"> responds via </w:t>
      </w:r>
      <w:proofErr w:type="spellStart"/>
      <w:r w:rsidRPr="000D66B9">
        <w:rPr>
          <w:rStyle w:val="Emphasis"/>
          <w:highlight w:val="cyan"/>
        </w:rPr>
        <w:t>subject</w:t>
      </w:r>
      <w:r w:rsidRPr="00A94B77">
        <w:rPr>
          <w:sz w:val="16"/>
        </w:rPr>
        <w:t>ivization</w:t>
      </w:r>
      <w:proofErr w:type="spellEnd"/>
      <w:r w:rsidRPr="00A94B77">
        <w:rPr>
          <w:sz w:val="16"/>
        </w:rPr>
        <w:t xml:space="preserve"> techniques: </w:t>
      </w:r>
      <w:r w:rsidRPr="008764ED">
        <w:rPr>
          <w:rStyle w:val="StyleUnderline"/>
        </w:rPr>
        <w:t xml:space="preserve">it </w:t>
      </w:r>
      <w:r w:rsidRPr="000D66B9">
        <w:rPr>
          <w:rStyle w:val="Emphasis"/>
          <w:highlight w:val="cyan"/>
        </w:rPr>
        <w:t>internalizes the expectations of the state</w:t>
      </w:r>
      <w:r w:rsidRPr="008764ED">
        <w:rPr>
          <w:rStyle w:val="StyleUnderline"/>
        </w:rPr>
        <w:t xml:space="preserve"> in the formation of its own identity.</w:t>
      </w:r>
      <w:r w:rsidRPr="00A94B77">
        <w:rPr>
          <w:sz w:val="16"/>
        </w:rPr>
        <w:t xml:space="preserve"> That is why Foucault rejects the idea of a subject and the idea of </w:t>
      </w:r>
      <w:proofErr w:type="spellStart"/>
      <w:r w:rsidRPr="00A94B77">
        <w:rPr>
          <w:sz w:val="16"/>
        </w:rPr>
        <w:t>actorship</w:t>
      </w:r>
      <w:proofErr w:type="spellEnd"/>
      <w:r w:rsidRPr="00A94B77">
        <w:rPr>
          <w:sz w:val="16"/>
        </w:rPr>
        <w:t xml:space="preserve">, of attributing an act to a subject. Hence, </w:t>
      </w:r>
      <w:r w:rsidRPr="000D66B9">
        <w:rPr>
          <w:rStyle w:val="StyleUnderline"/>
          <w:highlight w:val="cyan"/>
        </w:rPr>
        <w:t xml:space="preserve">as long as we continue to think in terms of a subject </w:t>
      </w:r>
      <w:r w:rsidRPr="000D66B9">
        <w:rPr>
          <w:rStyle w:val="Emphasis"/>
          <w:highlight w:val="cyan"/>
        </w:rPr>
        <w:t>resisting oppressive power</w:t>
      </w:r>
      <w:r w:rsidRPr="000D66B9">
        <w:rPr>
          <w:rStyle w:val="StyleUnderline"/>
          <w:highlight w:val="cyan"/>
        </w:rPr>
        <w:t xml:space="preserve"> via </w:t>
      </w:r>
      <w:r w:rsidRPr="000D66B9">
        <w:rPr>
          <w:rStyle w:val="Emphasis"/>
          <w:highlight w:val="cyan"/>
        </w:rPr>
        <w:t>deliberate action</w:t>
      </w:r>
      <w:r w:rsidRPr="000D66B9">
        <w:rPr>
          <w:rStyle w:val="StyleUnderline"/>
          <w:highlight w:val="cyan"/>
        </w:rPr>
        <w:t>, we cannot liberate ourselves</w:t>
      </w:r>
      <w:r w:rsidRPr="00A94B77">
        <w:rPr>
          <w:sz w:val="16"/>
        </w:rPr>
        <w:t xml:space="preserve"> from power relations. The gesture </w:t>
      </w:r>
      <w:proofErr w:type="spellStart"/>
      <w:r w:rsidRPr="00A94B77">
        <w:rPr>
          <w:sz w:val="16"/>
        </w:rPr>
        <w:t>Tiqqun</w:t>
      </w:r>
      <w:proofErr w:type="spellEnd"/>
      <w:r w:rsidRPr="00A94B77">
        <w:rPr>
          <w:sz w:val="16"/>
        </w:rPr>
        <w:t xml:space="preserve"> instead is making is, according to Agamben, not one of looking for a subject that can assume the role of </w:t>
      </w:r>
      <w:proofErr w:type="spellStart"/>
      <w:r w:rsidRPr="00A94B77">
        <w:rPr>
          <w:sz w:val="16"/>
        </w:rPr>
        <w:t>saviour</w:t>
      </w:r>
      <w:proofErr w:type="spellEnd"/>
      <w:r w:rsidRPr="00A94B77">
        <w:rPr>
          <w:sz w:val="16"/>
        </w:rPr>
        <w:t xml:space="preserve"> or revolutionary. Rather, they begin with investigating the force fields that are operative in our society (instead of focusing on the subject). In describing these fields of force and the moment they become diffuse, new possibilities can arise that are not dependent on a subject. </w:t>
      </w:r>
    </w:p>
    <w:p w14:paraId="7103CD30" w14:textId="77777777" w:rsidR="00695B81" w:rsidRDefault="00695B81" w:rsidP="00695B81"/>
    <w:p w14:paraId="39E3ABEA" w14:textId="77777777" w:rsidR="00695B81" w:rsidRDefault="00695B81" w:rsidP="00695B81">
      <w:pPr>
        <w:pStyle w:val="Heading2"/>
      </w:pPr>
      <w:r>
        <w:lastRenderedPageBreak/>
        <w:t>2</w:t>
      </w:r>
    </w:p>
    <w:p w14:paraId="6E47050D" w14:textId="77777777" w:rsidR="00695B81" w:rsidRPr="00A56A92" w:rsidRDefault="00695B81" w:rsidP="00695B81">
      <w:pPr>
        <w:keepNext/>
        <w:keepLines/>
        <w:spacing w:before="40" w:after="0"/>
        <w:outlineLvl w:val="3"/>
        <w:rPr>
          <w:rFonts w:eastAsia="MS Gothic" w:cs="Times New Roman"/>
          <w:b/>
          <w:iCs/>
          <w:sz w:val="26"/>
        </w:rPr>
      </w:pPr>
      <w:r w:rsidRPr="00A56A92">
        <w:rPr>
          <w:rFonts w:eastAsia="MS Gothic" w:cs="Times New Roman"/>
          <w:b/>
          <w:iCs/>
          <w:sz w:val="26"/>
        </w:rPr>
        <w:t xml:space="preserve">Nonhuman labor is the foundation of capitalism, sustained by exploitation and hidden by accumulation---only rejecting anthropocentric understandings of labor enable liberation  </w:t>
      </w:r>
    </w:p>
    <w:p w14:paraId="3599A3C8" w14:textId="77777777" w:rsidR="00695B81" w:rsidRPr="00A56A92" w:rsidRDefault="00695B81" w:rsidP="00695B81">
      <w:pPr>
        <w:rPr>
          <w:rFonts w:eastAsia="Calibri"/>
        </w:rPr>
      </w:pPr>
      <w:r w:rsidRPr="00A56A92">
        <w:rPr>
          <w:rFonts w:eastAsia="Calibri"/>
          <w:b/>
          <w:bCs/>
        </w:rPr>
        <w:t>Barua 19</w:t>
      </w:r>
      <w:r w:rsidRPr="00A56A92">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622D0440" w14:textId="77777777" w:rsidR="00695B81" w:rsidRPr="00A56A92" w:rsidRDefault="00695B81" w:rsidP="00695B81">
      <w:pPr>
        <w:rPr>
          <w:rFonts w:eastAsia="Calibri"/>
          <w:sz w:val="16"/>
        </w:rPr>
      </w:pPr>
      <w:r w:rsidRPr="00A56A92">
        <w:rPr>
          <w:rFonts w:eastAsia="Calibri"/>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14:paraId="7408E7DC" w14:textId="77777777" w:rsidR="00695B81" w:rsidRPr="00A56A92" w:rsidRDefault="00695B81" w:rsidP="00695B81">
      <w:pPr>
        <w:rPr>
          <w:rFonts w:eastAsia="Calibri"/>
          <w:sz w:val="16"/>
        </w:rPr>
      </w:pPr>
      <w:r w:rsidRPr="00A56A92">
        <w:rPr>
          <w:rFonts w:eastAsia="Calibri"/>
          <w:u w:val="single"/>
        </w:rPr>
        <w:t>More-than-human geography puts a number of agendas onto the analytical table. It goes beyond merely registering the recalcitrance of the living and material world to emphasize the constitutive force of things</w:t>
      </w:r>
      <w:r w:rsidRPr="00A56A92">
        <w:rPr>
          <w:rFonts w:eastAsia="Calibri"/>
          <w:sz w:val="16"/>
        </w:rPr>
        <w:t xml:space="preserve"> in social and political life, a tendency it shares with new materialisms (Braun and Whatmore, 2010a). ‘Practical’ or ‘performative’ ontologies are emphasized, where socio-political assemblages are not so much pre-given but emerge as a result of what people and things do (Bingham, 2006). Furthermore, </w:t>
      </w:r>
      <w:r w:rsidRPr="00A56A92">
        <w:rPr>
          <w:rFonts w:eastAsia="Calibri"/>
          <w:u w:val="single"/>
        </w:rPr>
        <w:t>notions of skill and knowledge are reworked from being solely human achievements to competencies crossing porous bodies and human-nonhuman divides</w:t>
      </w:r>
      <w:r w:rsidRPr="00A56A92">
        <w:rPr>
          <w:rFonts w:eastAsia="Calibri"/>
          <w:sz w:val="16"/>
        </w:rPr>
        <w:t xml:space="preserve"> (Whatmore, 1997, 2013). Whilst these moves have much to offer up for a relational analysis of capital, and for reworking the ontological purity of the economic, political economic concerns remain marginal to its modes of inquiry (</w:t>
      </w:r>
      <w:proofErr w:type="spellStart"/>
      <w:r w:rsidRPr="00A56A92">
        <w:rPr>
          <w:rFonts w:eastAsia="Calibri"/>
          <w:sz w:val="16"/>
        </w:rPr>
        <w:t>Castree</w:t>
      </w:r>
      <w:proofErr w:type="spellEnd"/>
      <w:r w:rsidRPr="00A56A92">
        <w:rPr>
          <w:rFonts w:eastAsia="Calibri"/>
          <w:sz w:val="16"/>
        </w:rPr>
        <w:t>, 2002; Braun, 2008).</w:t>
      </w:r>
    </w:p>
    <w:p w14:paraId="14B3D03F" w14:textId="77777777" w:rsidR="00695B81" w:rsidRPr="00A56A92" w:rsidRDefault="00695B81" w:rsidP="00695B81">
      <w:pPr>
        <w:rPr>
          <w:rFonts w:eastAsia="Calibri"/>
          <w:sz w:val="16"/>
        </w:rPr>
      </w:pPr>
      <w:r w:rsidRPr="00A56A92">
        <w:rPr>
          <w:rFonts w:eastAsia="Calibri"/>
          <w:u w:val="single"/>
        </w:rPr>
        <w:t>An emerging body of work</w:t>
      </w:r>
      <w:r w:rsidRPr="00A56A92">
        <w:rPr>
          <w:rFonts w:eastAsia="Calibri"/>
          <w:sz w:val="16"/>
        </w:rPr>
        <w:t xml:space="preserve">, often focused on animal life, </w:t>
      </w:r>
      <w:r w:rsidRPr="00A56A92">
        <w:rPr>
          <w:rFonts w:eastAsia="Calibri"/>
          <w:u w:val="single"/>
        </w:rPr>
        <w:t xml:space="preserve">is </w:t>
      </w:r>
      <w:r w:rsidRPr="00A56A92">
        <w:rPr>
          <w:rFonts w:eastAsia="Calibri"/>
          <w:sz w:val="16"/>
        </w:rPr>
        <w:t xml:space="preserve">however </w:t>
      </w:r>
      <w:r w:rsidRPr="00A56A92">
        <w:rPr>
          <w:rFonts w:eastAsia="Calibri"/>
          <w:u w:val="single"/>
        </w:rPr>
        <w:t xml:space="preserve">beginning to tend to </w:t>
      </w:r>
      <w:r w:rsidRPr="00A56A92">
        <w:rPr>
          <w:rFonts w:eastAsia="Calibri"/>
          <w:highlight w:val="cyan"/>
          <w:u w:val="single"/>
        </w:rPr>
        <w:t>nonhuman life as a constitutive dimension of capitalist economies</w:t>
      </w:r>
      <w:r w:rsidRPr="00A56A92">
        <w:rPr>
          <w:rFonts w:eastAsia="Calibri"/>
          <w:u w:val="single"/>
        </w:rPr>
        <w:t xml:space="preserve"> </w:t>
      </w:r>
      <w:r w:rsidRPr="00A56A92">
        <w:rPr>
          <w:rFonts w:eastAsia="Calibri"/>
          <w:sz w:val="16"/>
        </w:rPr>
        <w:t xml:space="preserve">(Collard, 2013b; Collard and Dempsey, 2013; Barua, 2016, 2017; Johnson, 2017). Intellectually promiscuous and often engaging disparate fields, including postfeminist studies of science and anthropology (Haraway, 2008; Porcher, 2014; </w:t>
      </w:r>
      <w:proofErr w:type="spellStart"/>
      <w:r w:rsidRPr="00A56A92">
        <w:rPr>
          <w:rFonts w:eastAsia="Calibri"/>
          <w:sz w:val="16"/>
        </w:rPr>
        <w:t>Shukin</w:t>
      </w:r>
      <w:proofErr w:type="spellEnd"/>
      <w:r w:rsidRPr="00A56A92">
        <w:rPr>
          <w:rFonts w:eastAsia="Calibri"/>
          <w:sz w:val="16"/>
        </w:rPr>
        <w:t xml:space="preserve">, 2009), its contributions have been in three overlapping arenas. Firstly, taking cues from Haraway’s observation that ‘human </w:t>
      </w:r>
      <w:proofErr w:type="spellStart"/>
      <w:r w:rsidRPr="00A56A92">
        <w:rPr>
          <w:rFonts w:eastAsia="Calibri"/>
          <w:sz w:val="16"/>
        </w:rPr>
        <w:t>labour</w:t>
      </w:r>
      <w:proofErr w:type="spellEnd"/>
      <w:r w:rsidRPr="00A56A92">
        <w:rPr>
          <w:rFonts w:eastAsia="Calibri"/>
          <w:sz w:val="16"/>
        </w:rPr>
        <w:t xml:space="preserve"> might only be part of the story’ in capitalist modes of production (Haraway, 2008: 46), </w:t>
      </w:r>
      <w:r w:rsidRPr="00A56A92">
        <w:rPr>
          <w:rFonts w:eastAsia="Calibri"/>
          <w:u w:val="single"/>
        </w:rPr>
        <w:t xml:space="preserve">it reformulates the category of </w:t>
      </w:r>
      <w:proofErr w:type="spellStart"/>
      <w:r w:rsidRPr="00A56A92">
        <w:rPr>
          <w:rFonts w:eastAsia="Calibri"/>
          <w:u w:val="single"/>
        </w:rPr>
        <w:t>labour</w:t>
      </w:r>
      <w:proofErr w:type="spellEnd"/>
      <w:r w:rsidRPr="00A56A92">
        <w:rPr>
          <w:rFonts w:eastAsia="Calibri"/>
          <w:u w:val="single"/>
        </w:rPr>
        <w:t xml:space="preserve"> to highlight how animals’ productive and reproductive work become </w:t>
      </w:r>
      <w:r w:rsidRPr="00A56A92">
        <w:rPr>
          <w:rFonts w:eastAsia="Calibri"/>
          <w:highlight w:val="cyan"/>
          <w:u w:val="single"/>
        </w:rPr>
        <w:t>vital to generating capitalist surplus</w:t>
      </w:r>
      <w:r w:rsidRPr="00A56A92">
        <w:rPr>
          <w:rFonts w:eastAsia="Calibri"/>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w:t>
      </w:r>
      <w:proofErr w:type="spellStart"/>
      <w:r w:rsidRPr="00A56A92">
        <w:rPr>
          <w:rFonts w:eastAsia="Calibri"/>
          <w:sz w:val="16"/>
        </w:rPr>
        <w:t>Shukin</w:t>
      </w:r>
      <w:proofErr w:type="spellEnd"/>
      <w:r w:rsidRPr="00A56A92">
        <w:rPr>
          <w:rFonts w:eastAsia="Calibri"/>
          <w:sz w:val="16"/>
        </w:rPr>
        <w:t xml:space="preserve">, 2009; </w:t>
      </w:r>
      <w:proofErr w:type="spellStart"/>
      <w:r w:rsidRPr="00A56A92">
        <w:rPr>
          <w:rFonts w:eastAsia="Calibri"/>
          <w:sz w:val="16"/>
        </w:rPr>
        <w:t>Colombino</w:t>
      </w:r>
      <w:proofErr w:type="spellEnd"/>
      <w:r w:rsidRPr="00A56A92">
        <w:rPr>
          <w:rFonts w:eastAsia="Calibri"/>
          <w:sz w:val="16"/>
        </w:rPr>
        <w:t xml:space="preserve"> and </w:t>
      </w:r>
      <w:proofErr w:type="spellStart"/>
      <w:r w:rsidRPr="00A56A92">
        <w:rPr>
          <w:rFonts w:eastAsia="Calibri"/>
          <w:sz w:val="16"/>
        </w:rPr>
        <w:t>Giaccaria</w:t>
      </w:r>
      <w:proofErr w:type="spellEnd"/>
      <w:r w:rsidRPr="00A56A92">
        <w:rPr>
          <w:rFonts w:eastAsia="Calibri"/>
          <w:sz w:val="16"/>
        </w:rPr>
        <w:t xml:space="preserve">, 2016; </w:t>
      </w:r>
      <w:proofErr w:type="spellStart"/>
      <w:r w:rsidRPr="00A56A92">
        <w:rPr>
          <w:rFonts w:eastAsia="Calibri"/>
          <w:sz w:val="16"/>
        </w:rPr>
        <w:t>Wadiwel</w:t>
      </w:r>
      <w:proofErr w:type="spellEnd"/>
      <w:r w:rsidRPr="00A56A92">
        <w:rPr>
          <w:rFonts w:eastAsia="Calibri"/>
          <w:sz w:val="16"/>
        </w:rPr>
        <w:t>, 2018). Taking the constitutive role of the nonhuman seriously, and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14:paraId="5148B4F6" w14:textId="77777777" w:rsidR="00695B81" w:rsidRPr="00A56A92" w:rsidRDefault="00695B81" w:rsidP="00695B81">
      <w:pPr>
        <w:rPr>
          <w:rFonts w:eastAsia="Calibri"/>
          <w:sz w:val="16"/>
        </w:rPr>
      </w:pPr>
      <w:r w:rsidRPr="00A56A92">
        <w:rPr>
          <w:rFonts w:eastAsia="Calibri"/>
          <w:sz w:val="16"/>
        </w:rPr>
        <w:t xml:space="preserve">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w:t>
      </w:r>
      <w:proofErr w:type="spellStart"/>
      <w:r w:rsidRPr="00A56A92">
        <w:rPr>
          <w:rFonts w:eastAsia="Calibri"/>
          <w:sz w:val="16"/>
        </w:rPr>
        <w:t>centred</w:t>
      </w:r>
      <w:proofErr w:type="spellEnd"/>
      <w:r w:rsidRPr="00A56A92">
        <w:rPr>
          <w:rFonts w:eastAsia="Calibri"/>
          <w:sz w:val="16"/>
        </w:rPr>
        <w:t xml:space="preserve"> on animal bodies and potentials, which indexes the nonhuman in ways different from other materialities – oil, coal, minerals – that have been the staple of resource geographies (Bakker and Bridge, 2006; Bridge, 2011).</w:t>
      </w:r>
    </w:p>
    <w:p w14:paraId="6D53246C" w14:textId="77777777" w:rsidR="00695B81" w:rsidRPr="00A56A92" w:rsidRDefault="00695B81" w:rsidP="00695B81">
      <w:pPr>
        <w:rPr>
          <w:rFonts w:eastAsia="Calibri"/>
          <w:sz w:val="16"/>
        </w:rPr>
      </w:pPr>
      <w:r w:rsidRPr="00A56A92">
        <w:rPr>
          <w:rFonts w:eastAsia="Calibri"/>
          <w:sz w:val="16"/>
        </w:rPr>
        <w:t xml:space="preserve">Whilst it produces specific iterations of nonhuman space-times and agency, these specifics are deployed generatively, firstly to conceptualize animal work and </w:t>
      </w:r>
      <w:proofErr w:type="spellStart"/>
      <w:r w:rsidRPr="00A56A92">
        <w:rPr>
          <w:rFonts w:eastAsia="Calibri"/>
          <w:sz w:val="16"/>
        </w:rPr>
        <w:t>labour</w:t>
      </w:r>
      <w:proofErr w:type="spellEnd"/>
      <w:r w:rsidRPr="00A56A92">
        <w:rPr>
          <w:rFonts w:eastAsia="Calibri"/>
          <w:sz w:val="16"/>
        </w:rPr>
        <w:t xml:space="preserve">, highlighting its different parameters and forms. The paper then turns to commodities, showing how capitalist accumulation is not indifferent to animal bodies and </w:t>
      </w:r>
      <w:proofErr w:type="spellStart"/>
      <w:r w:rsidRPr="00A56A92">
        <w:rPr>
          <w:rFonts w:eastAsia="Calibri"/>
          <w:sz w:val="16"/>
        </w:rPr>
        <w:t>labour</w:t>
      </w:r>
      <w:proofErr w:type="spellEnd"/>
      <w:r w:rsidRPr="00A56A92">
        <w:rPr>
          <w:rFonts w:eastAsia="Calibri"/>
          <w:sz w:val="16"/>
        </w:rPr>
        <w:t>, in fact tapping into their vitality in all sorts of (troubling) ways. The final focus is animal circulation, front-staging the different logics of ‘rendering’ at work in transforming living bodies into capital. Overlapping rather than discrete aspects of this triad – work/</w:t>
      </w:r>
      <w:proofErr w:type="spellStart"/>
      <w:r w:rsidRPr="00A56A92">
        <w:rPr>
          <w:rFonts w:eastAsia="Calibri"/>
          <w:sz w:val="16"/>
        </w:rPr>
        <w:t>labour</w:t>
      </w:r>
      <w:proofErr w:type="spellEnd"/>
      <w:r w:rsidRPr="00A56A92">
        <w:rPr>
          <w:rFonts w:eastAsia="Calibri"/>
          <w:sz w:val="16"/>
        </w:rPr>
        <w:t xml:space="preserve">, commodities, circulation – are ‘moments’ within a wider dynamic of capital (Marx, 1978). Work and circulation as process, and commodity as material embodiment, enables anatomizing how capital is animated and animates, and examining how the nonhuman features at specific </w:t>
      </w:r>
      <w:proofErr w:type="spellStart"/>
      <w:r w:rsidRPr="00A56A92">
        <w:rPr>
          <w:rFonts w:eastAsia="Calibri"/>
          <w:sz w:val="16"/>
        </w:rPr>
        <w:t>wpoints</w:t>
      </w:r>
      <w:proofErr w:type="spellEnd"/>
      <w:r w:rsidRPr="00A56A92">
        <w:rPr>
          <w:rFonts w:eastAsia="Calibri"/>
          <w:sz w:val="16"/>
        </w:rPr>
        <w:t xml:space="preserve"> within this wider dynamic. Together, the triad allows for examining the nature-capital nexus as a totality, synthesizing the dispersed literatures the paper draws from. A brief conclusion highlights the significance of this arena of enquiry, particularly how the analytics developed herein enable grasping capitalism as a set of ecological-economic processes and practices, co-constituted by the plurality (</w:t>
      </w:r>
      <w:proofErr w:type="spellStart"/>
      <w:r w:rsidRPr="00A56A92">
        <w:rPr>
          <w:rFonts w:eastAsia="Calibri"/>
          <w:sz w:val="16"/>
        </w:rPr>
        <w:t>Castree</w:t>
      </w:r>
      <w:proofErr w:type="spellEnd"/>
      <w:r w:rsidRPr="00A56A92">
        <w:rPr>
          <w:rFonts w:eastAsia="Calibri"/>
          <w:sz w:val="16"/>
        </w:rPr>
        <w:t>, 1995, 2002) and innovative potentials of nature from the outset (Braun, 2015), whilst maintaining a critical take on the asymmetries generated by capital’s ecological turn (Cooper, 2011; Haraway, 2012; Rajan, 2006).</w:t>
      </w:r>
    </w:p>
    <w:p w14:paraId="29A92205" w14:textId="77777777" w:rsidR="00695B81" w:rsidRPr="00A56A92" w:rsidRDefault="00695B81" w:rsidP="00695B81">
      <w:pPr>
        <w:rPr>
          <w:rFonts w:eastAsia="Calibri"/>
          <w:sz w:val="16"/>
        </w:rPr>
      </w:pPr>
      <w:r w:rsidRPr="00A56A92">
        <w:rPr>
          <w:rFonts w:eastAsia="Calibri"/>
          <w:sz w:val="16"/>
        </w:rPr>
        <w:t>II Animal work</w:t>
      </w:r>
    </w:p>
    <w:p w14:paraId="588AEB1D" w14:textId="77777777" w:rsidR="00695B81" w:rsidRPr="00A56A92" w:rsidRDefault="00695B81" w:rsidP="00695B81">
      <w:pPr>
        <w:rPr>
          <w:rFonts w:eastAsia="Calibri"/>
          <w:sz w:val="16"/>
        </w:rPr>
      </w:pPr>
      <w:r w:rsidRPr="00A56A92">
        <w:rPr>
          <w:rFonts w:eastAsia="Calibri"/>
          <w:sz w:val="16"/>
        </w:rPr>
        <w:lastRenderedPageBreak/>
        <w:t xml:space="preserve">Concepts of </w:t>
      </w:r>
      <w:r w:rsidRPr="00A56A92">
        <w:rPr>
          <w:rFonts w:eastAsia="Calibri"/>
          <w:highlight w:val="cyan"/>
          <w:u w:val="single"/>
        </w:rPr>
        <w:t>‘animal work’</w:t>
      </w:r>
      <w:r w:rsidRPr="00A56A92">
        <w:rPr>
          <w:rFonts w:eastAsia="Calibri"/>
          <w:sz w:val="16"/>
        </w:rPr>
        <w:t xml:space="preserve"> (Porcher, 2015) </w:t>
      </w:r>
      <w:r w:rsidRPr="00A56A92">
        <w:rPr>
          <w:rFonts w:eastAsia="Calibri"/>
          <w:highlight w:val="cyan"/>
          <w:u w:val="single"/>
        </w:rPr>
        <w:t xml:space="preserve">and ‘nonhuman </w:t>
      </w:r>
      <w:proofErr w:type="spellStart"/>
      <w:r w:rsidRPr="00A56A92">
        <w:rPr>
          <w:rFonts w:eastAsia="Calibri"/>
          <w:highlight w:val="cyan"/>
          <w:u w:val="single"/>
        </w:rPr>
        <w:t>labour</w:t>
      </w:r>
      <w:proofErr w:type="spellEnd"/>
      <w:r w:rsidRPr="00A56A92">
        <w:rPr>
          <w:rFonts w:eastAsia="Calibri"/>
          <w:highlight w:val="cyan"/>
          <w:u w:val="single"/>
        </w:rPr>
        <w:t>’</w:t>
      </w:r>
      <w:r w:rsidRPr="00A56A92">
        <w:rPr>
          <w:rFonts w:eastAsia="Calibri"/>
          <w:sz w:val="16"/>
        </w:rPr>
        <w:t xml:space="preserve"> (Barua, 2017) </w:t>
      </w:r>
      <w:r w:rsidRPr="00A56A92">
        <w:rPr>
          <w:rFonts w:eastAsia="Calibri"/>
          <w:highlight w:val="cyan"/>
          <w:u w:val="single"/>
        </w:rPr>
        <w:t>are vital entry</w:t>
      </w:r>
      <w:r w:rsidRPr="00A56A92">
        <w:rPr>
          <w:rFonts w:eastAsia="Calibri"/>
          <w:u w:val="single"/>
        </w:rPr>
        <w:t xml:space="preserve"> points for animating capital</w:t>
      </w:r>
      <w:r w:rsidRPr="00A56A92">
        <w:rPr>
          <w:rFonts w:eastAsia="Calibri"/>
          <w:sz w:val="16"/>
        </w:rPr>
        <w:t xml:space="preserve">. Drawing inspiration from Haraway’s (2008, 2012; Potts and Haraway, 2010) and Ingold’s (1983, 1988; Ingold and Hallam, 2014) </w:t>
      </w:r>
      <w:r w:rsidRPr="00A56A92">
        <w:rPr>
          <w:rFonts w:eastAsia="Calibri"/>
          <w:highlight w:val="cyan"/>
          <w:u w:val="single"/>
        </w:rPr>
        <w:t xml:space="preserve">expositions of </w:t>
      </w:r>
      <w:proofErr w:type="spellStart"/>
      <w:r w:rsidRPr="00A56A92">
        <w:rPr>
          <w:rFonts w:eastAsia="Calibri"/>
          <w:highlight w:val="cyan"/>
          <w:u w:val="single"/>
        </w:rPr>
        <w:t>labour</w:t>
      </w:r>
      <w:proofErr w:type="spellEnd"/>
      <w:r w:rsidRPr="00A56A92">
        <w:rPr>
          <w:rFonts w:eastAsia="Calibri"/>
          <w:u w:val="single"/>
        </w:rPr>
        <w:t xml:space="preserve"> and work </w:t>
      </w:r>
      <w:r w:rsidRPr="00A56A92">
        <w:rPr>
          <w:rFonts w:eastAsia="Calibri"/>
          <w:highlight w:val="cyan"/>
          <w:u w:val="single"/>
        </w:rPr>
        <w:t>as not</w:t>
      </w:r>
      <w:r w:rsidRPr="00A56A92">
        <w:rPr>
          <w:rFonts w:eastAsia="Calibri"/>
          <w:u w:val="single"/>
        </w:rPr>
        <w:t xml:space="preserve"> </w:t>
      </w:r>
      <w:r w:rsidRPr="00A56A92">
        <w:rPr>
          <w:rFonts w:eastAsia="Calibri"/>
          <w:highlight w:val="cyan"/>
          <w:u w:val="single"/>
        </w:rPr>
        <w:t>exclusively human</w:t>
      </w:r>
      <w:r w:rsidRPr="00A56A92">
        <w:rPr>
          <w:rFonts w:eastAsia="Calibri"/>
          <w:u w:val="single"/>
        </w:rPr>
        <w:t xml:space="preserve"> activities</w:t>
      </w:r>
      <w:r w:rsidRPr="00A56A92">
        <w:rPr>
          <w:rFonts w:eastAsia="Calibri"/>
          <w:sz w:val="16"/>
        </w:rPr>
        <w:t xml:space="preserve">, these concepts </w:t>
      </w:r>
      <w:r w:rsidRPr="00A56A92">
        <w:rPr>
          <w:rFonts w:eastAsia="Calibri"/>
          <w:highlight w:val="cyan"/>
          <w:u w:val="single"/>
        </w:rPr>
        <w:t xml:space="preserve">open up the ‘possibilities of forces outside human </w:t>
      </w:r>
      <w:proofErr w:type="spellStart"/>
      <w:r w:rsidRPr="00A56A92">
        <w:rPr>
          <w:rFonts w:eastAsia="Calibri"/>
          <w:highlight w:val="cyan"/>
          <w:u w:val="single"/>
        </w:rPr>
        <w:t>labour</w:t>
      </w:r>
      <w:proofErr w:type="spellEnd"/>
      <w:r w:rsidRPr="00A56A92">
        <w:rPr>
          <w:rFonts w:eastAsia="Calibri"/>
          <w:highlight w:val="cyan"/>
          <w:u w:val="single"/>
        </w:rPr>
        <w:t>’</w:t>
      </w:r>
      <w:r w:rsidRPr="00A56A92">
        <w:rPr>
          <w:rFonts w:eastAsia="Calibri"/>
          <w:u w:val="single"/>
        </w:rPr>
        <w:t xml:space="preserve"> </w:t>
      </w:r>
      <w:r w:rsidRPr="00A56A92">
        <w:rPr>
          <w:rFonts w:eastAsia="Calibri"/>
          <w:sz w:val="16"/>
        </w:rPr>
        <w:t xml:space="preserve">(Guthman, 2011: 235), forces </w:t>
      </w:r>
      <w:r w:rsidRPr="00A56A92">
        <w:rPr>
          <w:rFonts w:eastAsia="Calibri"/>
          <w:u w:val="single"/>
        </w:rPr>
        <w:t xml:space="preserve">that have played a crucial role in the historical development of capital </w:t>
      </w:r>
      <w:r w:rsidRPr="00A56A92">
        <w:rPr>
          <w:rFonts w:eastAsia="Calibri"/>
          <w:sz w:val="16"/>
        </w:rPr>
        <w:t xml:space="preserve">(Hribal, 2003), which the latter presupposes but does not itself produce (Braun, 2015). Whilst critical for rethinking how </w:t>
      </w:r>
      <w:r w:rsidRPr="00A56A92">
        <w:rPr>
          <w:rFonts w:eastAsia="Calibri"/>
          <w:u w:val="single"/>
        </w:rPr>
        <w:t xml:space="preserve">nonhuman potentials </w:t>
      </w:r>
      <w:proofErr w:type="spellStart"/>
      <w:r w:rsidRPr="00A56A92">
        <w:rPr>
          <w:rFonts w:eastAsia="Calibri"/>
          <w:u w:val="single"/>
        </w:rPr>
        <w:t>coconstitute</w:t>
      </w:r>
      <w:proofErr w:type="spellEnd"/>
      <w:r w:rsidRPr="00A56A92">
        <w:rPr>
          <w:rFonts w:eastAsia="Calibri"/>
          <w:u w:val="single"/>
        </w:rPr>
        <w:t xml:space="preserve"> the economic, </w:t>
      </w:r>
      <w:r w:rsidRPr="00A56A92">
        <w:rPr>
          <w:rFonts w:eastAsia="Calibri"/>
          <w:highlight w:val="cyan"/>
          <w:u w:val="single"/>
        </w:rPr>
        <w:t>animal work cannot be conceptualized through anthropomorphic extension</w:t>
      </w:r>
      <w:r w:rsidRPr="00A56A92">
        <w:rPr>
          <w:rFonts w:eastAsia="Calibri"/>
          <w:sz w:val="16"/>
        </w:rPr>
        <w:t xml:space="preserve">. As Haraway reminds us, animals ‘are paws, not hands’ (Haraway, 2008: 55). Five critical dimensions need careful consideration. </w:t>
      </w:r>
    </w:p>
    <w:p w14:paraId="646A9472" w14:textId="77777777" w:rsidR="00695B81" w:rsidRPr="00A56A92" w:rsidRDefault="00695B81" w:rsidP="00695B81">
      <w:pPr>
        <w:rPr>
          <w:rFonts w:eastAsia="Calibri"/>
          <w:sz w:val="16"/>
        </w:rPr>
      </w:pPr>
      <w:r w:rsidRPr="00A56A92">
        <w:rPr>
          <w:rFonts w:eastAsia="Calibri"/>
          <w:sz w:val="16"/>
        </w:rPr>
        <w:t xml:space="preserve">Firstly, </w:t>
      </w:r>
      <w:r w:rsidRPr="00A56A92">
        <w:rPr>
          <w:rFonts w:eastAsia="Calibri"/>
          <w:u w:val="single"/>
        </w:rPr>
        <w:t xml:space="preserve">intentionality and functionality are immanent in the </w:t>
      </w:r>
      <w:proofErr w:type="spellStart"/>
      <w:r w:rsidRPr="00A56A92">
        <w:rPr>
          <w:rFonts w:eastAsia="Calibri"/>
          <w:u w:val="single"/>
        </w:rPr>
        <w:t>labour</w:t>
      </w:r>
      <w:proofErr w:type="spellEnd"/>
      <w:r w:rsidRPr="00A56A92">
        <w:rPr>
          <w:rFonts w:eastAsia="Calibri"/>
          <w:u w:val="single"/>
        </w:rPr>
        <w:t xml:space="preserve"> process as opposed to an imposition of prior design upon an external nature</w:t>
      </w:r>
      <w:r w:rsidRPr="00A56A92">
        <w:rPr>
          <w:rFonts w:eastAsia="Calibri"/>
          <w:sz w:val="16"/>
        </w:rPr>
        <w:t xml:space="preserve"> – a division Marx introduced in his famous distinction between the work of the architect and that of the bee (Marx, 1976; Ingold, 1983). Secondly, products of </w:t>
      </w:r>
      <w:proofErr w:type="spellStart"/>
      <w:r w:rsidRPr="00A56A92">
        <w:rPr>
          <w:rFonts w:eastAsia="Calibri"/>
          <w:sz w:val="16"/>
        </w:rPr>
        <w:t>labour</w:t>
      </w:r>
      <w:proofErr w:type="spellEnd"/>
      <w:r w:rsidRPr="00A56A92">
        <w:rPr>
          <w:rFonts w:eastAsia="Calibri"/>
          <w:sz w:val="16"/>
        </w:rPr>
        <w:t xml:space="preserve"> are ontogenetic. Rather than the hylomorphic activity of making, associated with the manufacture of artefacts or things, </w:t>
      </w:r>
      <w:r w:rsidRPr="00A56A92">
        <w:rPr>
          <w:rFonts w:eastAsia="Calibri"/>
          <w:u w:val="single"/>
        </w:rPr>
        <w:t>production is akin to a process of growth, of setting up conditions within which beings take up their forms and dispositions</w:t>
      </w:r>
      <w:r w:rsidRPr="00A56A92">
        <w:rPr>
          <w:rFonts w:eastAsia="Calibri"/>
          <w:sz w:val="16"/>
        </w:rPr>
        <w:t xml:space="preserve"> (Ingold and Hallam, 2014). Its consequence is that distinctions between productive and reproductive </w:t>
      </w:r>
      <w:proofErr w:type="spellStart"/>
      <w:r w:rsidRPr="00A56A92">
        <w:rPr>
          <w:rFonts w:eastAsia="Calibri"/>
          <w:sz w:val="16"/>
        </w:rPr>
        <w:t>labour</w:t>
      </w:r>
      <w:proofErr w:type="spellEnd"/>
      <w:r w:rsidRPr="00A56A92">
        <w:rPr>
          <w:rFonts w:eastAsia="Calibri"/>
          <w:sz w:val="16"/>
        </w:rPr>
        <w:t xml:space="preserve">, long eschewed by Marxist feminists (Hartsock, 1983), become a moot point, enabling </w:t>
      </w:r>
      <w:r w:rsidRPr="00A56A92">
        <w:rPr>
          <w:rFonts w:eastAsia="Calibri"/>
          <w:u w:val="single"/>
        </w:rPr>
        <w:t>processes of nonhuman bodily incorporation and reproduction to be factored into political economic analyses</w:t>
      </w:r>
      <w:r w:rsidRPr="00A56A92">
        <w:rPr>
          <w:rFonts w:eastAsia="Calibri"/>
          <w:sz w:val="16"/>
        </w:rPr>
        <w:t xml:space="preserve">. Thirdly, </w:t>
      </w:r>
      <w:r w:rsidRPr="00A56A92">
        <w:rPr>
          <w:rFonts w:eastAsia="Calibri"/>
          <w:u w:val="single"/>
        </w:rPr>
        <w:t xml:space="preserve">such </w:t>
      </w:r>
      <w:proofErr w:type="spellStart"/>
      <w:r w:rsidRPr="00A56A92">
        <w:rPr>
          <w:rFonts w:eastAsia="Calibri"/>
          <w:u w:val="single"/>
        </w:rPr>
        <w:t>labour</w:t>
      </w:r>
      <w:proofErr w:type="spellEnd"/>
      <w:r w:rsidRPr="00A56A92">
        <w:rPr>
          <w:rFonts w:eastAsia="Calibri"/>
          <w:u w:val="single"/>
        </w:rPr>
        <w:t xml:space="preserve"> or work is porous, performed relationally with a suite of other actors cross-cutting animal-human divides, with bearings on the scope and organization of economic activity</w:t>
      </w:r>
      <w:r w:rsidRPr="00A56A92">
        <w:rPr>
          <w:rFonts w:eastAsia="Calibri"/>
          <w:sz w:val="16"/>
        </w:rPr>
        <w:t xml:space="preserve"> (Porcher, 2014). Fourthly, temporalities of nonhuman </w:t>
      </w:r>
      <w:proofErr w:type="spellStart"/>
      <w:r w:rsidRPr="00A56A92">
        <w:rPr>
          <w:rFonts w:eastAsia="Calibri"/>
          <w:sz w:val="16"/>
        </w:rPr>
        <w:t>labour</w:t>
      </w:r>
      <w:proofErr w:type="spellEnd"/>
      <w:r w:rsidRPr="00A56A92">
        <w:rPr>
          <w:rFonts w:eastAsia="Calibri"/>
          <w:sz w:val="16"/>
        </w:rPr>
        <w:t xml:space="preserve"> are rhythmic, emerging from bodily movement and metabolic growth rather than capital’s sidereal and chronometric division of the working day (Barua, 2016). Finally, </w:t>
      </w:r>
      <w:r w:rsidRPr="00A56A92">
        <w:rPr>
          <w:rFonts w:eastAsia="Calibri"/>
          <w:highlight w:val="cyan"/>
          <w:u w:val="single"/>
        </w:rPr>
        <w:t xml:space="preserve">animals do not ‘naturally’ become </w:t>
      </w:r>
      <w:proofErr w:type="spellStart"/>
      <w:r w:rsidRPr="00A56A92">
        <w:rPr>
          <w:rFonts w:eastAsia="Calibri"/>
          <w:highlight w:val="cyan"/>
          <w:u w:val="single"/>
        </w:rPr>
        <w:t>labourers</w:t>
      </w:r>
      <w:proofErr w:type="spellEnd"/>
      <w:r w:rsidRPr="00A56A92">
        <w:rPr>
          <w:rFonts w:eastAsia="Calibri"/>
          <w:highlight w:val="cyan"/>
          <w:u w:val="single"/>
        </w:rPr>
        <w:t xml:space="preserve"> and nonhuman divisions of </w:t>
      </w:r>
      <w:proofErr w:type="spellStart"/>
      <w:r w:rsidRPr="00A56A92">
        <w:rPr>
          <w:rFonts w:eastAsia="Calibri"/>
          <w:highlight w:val="cyan"/>
          <w:u w:val="single"/>
        </w:rPr>
        <w:t>labour</w:t>
      </w:r>
      <w:proofErr w:type="spellEnd"/>
      <w:r w:rsidRPr="00A56A92">
        <w:rPr>
          <w:rFonts w:eastAsia="Calibri"/>
          <w:highlight w:val="cyan"/>
          <w:u w:val="single"/>
        </w:rPr>
        <w:t xml:space="preserve"> are not default</w:t>
      </w:r>
      <w:r w:rsidRPr="00A56A92">
        <w:rPr>
          <w:rFonts w:eastAsia="Calibri"/>
          <w:u w:val="single"/>
        </w:rPr>
        <w:t xml:space="preserve">, no more than people ‘naturally’ sell their </w:t>
      </w:r>
      <w:proofErr w:type="spellStart"/>
      <w:r w:rsidRPr="00A56A92">
        <w:rPr>
          <w:rFonts w:eastAsia="Calibri"/>
          <w:u w:val="single"/>
        </w:rPr>
        <w:t>labour</w:t>
      </w:r>
      <w:proofErr w:type="spellEnd"/>
      <w:r w:rsidRPr="00A56A92">
        <w:rPr>
          <w:rFonts w:eastAsia="Calibri"/>
          <w:sz w:val="16"/>
        </w:rPr>
        <w:t xml:space="preserve">. Rather, </w:t>
      </w:r>
      <w:r w:rsidRPr="00A56A92">
        <w:rPr>
          <w:rFonts w:eastAsia="Calibri"/>
          <w:highlight w:val="cyan"/>
          <w:u w:val="single"/>
        </w:rPr>
        <w:t>an active history of expropriation and exploitation</w:t>
      </w:r>
      <w:r w:rsidRPr="00A56A92">
        <w:rPr>
          <w:rFonts w:eastAsia="Calibri"/>
          <w:sz w:val="16"/>
        </w:rPr>
        <w:t xml:space="preserve"> is at play, which </w:t>
      </w:r>
      <w:r w:rsidRPr="00A56A92">
        <w:rPr>
          <w:rFonts w:eastAsia="Calibri"/>
          <w:highlight w:val="cyan"/>
          <w:u w:val="single"/>
        </w:rPr>
        <w:t>forges</w:t>
      </w:r>
      <w:r w:rsidRPr="00A56A92">
        <w:rPr>
          <w:rFonts w:eastAsia="Calibri"/>
          <w:sz w:val="16"/>
        </w:rPr>
        <w:t xml:space="preserve"> the very conditions for </w:t>
      </w:r>
      <w:r w:rsidRPr="00A56A92">
        <w:rPr>
          <w:rFonts w:eastAsia="Calibri"/>
          <w:u w:val="single"/>
        </w:rPr>
        <w:t xml:space="preserve">the category of nonhuman </w:t>
      </w:r>
      <w:proofErr w:type="spellStart"/>
      <w:r w:rsidRPr="00A56A92">
        <w:rPr>
          <w:rFonts w:eastAsia="Calibri"/>
          <w:u w:val="single"/>
        </w:rPr>
        <w:t>labour</w:t>
      </w:r>
      <w:proofErr w:type="spellEnd"/>
      <w:r w:rsidRPr="00A56A92">
        <w:rPr>
          <w:rFonts w:eastAsia="Calibri"/>
          <w:sz w:val="16"/>
        </w:rPr>
        <w:t xml:space="preserve"> to emerge (Hribal, 2003). These dimensions run through different manifestations of animal work – what I term metabolic, ecological and affective </w:t>
      </w:r>
      <w:proofErr w:type="spellStart"/>
      <w:r w:rsidRPr="00A56A92">
        <w:rPr>
          <w:rFonts w:eastAsia="Calibri"/>
          <w:sz w:val="16"/>
        </w:rPr>
        <w:t>labours</w:t>
      </w:r>
      <w:proofErr w:type="spellEnd"/>
      <w:r w:rsidRPr="00A56A92">
        <w:rPr>
          <w:rFonts w:eastAsia="Calibri"/>
          <w:sz w:val="16"/>
        </w:rPr>
        <w:t xml:space="preserve"> (Barua, 2018) – elucidated in further depth below.</w:t>
      </w:r>
    </w:p>
    <w:p w14:paraId="67CDBC3E" w14:textId="77777777" w:rsidR="00695B81" w:rsidRPr="00A56A92" w:rsidRDefault="00695B81" w:rsidP="00695B81">
      <w:pPr>
        <w:rPr>
          <w:rFonts w:eastAsia="Calibri"/>
          <w:sz w:val="16"/>
        </w:rPr>
      </w:pPr>
      <w:r w:rsidRPr="009572AC">
        <w:rPr>
          <w:rFonts w:eastAsia="Calibri"/>
          <w:sz w:val="14"/>
        </w:rPr>
        <w:t xml:space="preserve">How animals </w:t>
      </w:r>
      <w:proofErr w:type="spellStart"/>
      <w:r w:rsidRPr="009572AC">
        <w:rPr>
          <w:rFonts w:eastAsia="Calibri"/>
          <w:sz w:val="14"/>
        </w:rPr>
        <w:t>labour</w:t>
      </w:r>
      <w:proofErr w:type="spellEnd"/>
      <w:r w:rsidRPr="009572AC">
        <w:rPr>
          <w:rFonts w:eastAsia="Calibri"/>
          <w:sz w:val="14"/>
        </w:rPr>
        <w:t xml:space="preserve"> under industrial conditions, the transformations in their material and sentient lives as a result, and animal contestation to such exploitation are themes gaining traction in geography and the wider social sciences (Coulter, 2015; Porcher, 2011; Gillespie, 2014, 2015; </w:t>
      </w:r>
      <w:proofErr w:type="spellStart"/>
      <w:r w:rsidRPr="009572AC">
        <w:rPr>
          <w:rFonts w:eastAsia="Calibri"/>
          <w:sz w:val="14"/>
        </w:rPr>
        <w:t>Wadiwel</w:t>
      </w:r>
      <w:proofErr w:type="spellEnd"/>
      <w:r w:rsidRPr="009572AC">
        <w:rPr>
          <w:rFonts w:eastAsia="Calibri"/>
          <w:sz w:val="14"/>
        </w:rPr>
        <w:t xml:space="preserve">, 2018). A central emphasis here is that animals are workers in the shadows of capitalism: their unwaged </w:t>
      </w:r>
      <w:proofErr w:type="spellStart"/>
      <w:r w:rsidRPr="009572AC">
        <w:rPr>
          <w:rFonts w:eastAsia="Calibri"/>
          <w:sz w:val="14"/>
        </w:rPr>
        <w:t>labours</w:t>
      </w:r>
      <w:proofErr w:type="spellEnd"/>
      <w:r w:rsidRPr="009572AC">
        <w:rPr>
          <w:rFonts w:eastAsia="Calibri"/>
          <w:sz w:val="14"/>
        </w:rPr>
        <w:t xml:space="preserve"> are rendered invisible, both by working practices of accumulation, and conceptualizations reducing them to raw material (Marx, 1976) or fixed capital </w:t>
      </w:r>
      <w:r w:rsidRPr="009572AC">
        <w:rPr>
          <w:rFonts w:eastAsia="Calibri"/>
          <w:sz w:val="16"/>
        </w:rPr>
        <w:t xml:space="preserve">(Marx,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w:t>
      </w:r>
      <w:proofErr w:type="spellStart"/>
      <w:r w:rsidRPr="009572AC">
        <w:rPr>
          <w:rFonts w:eastAsia="Calibri"/>
          <w:sz w:val="16"/>
        </w:rPr>
        <w:t>behaviours</w:t>
      </w:r>
      <w:proofErr w:type="spellEnd"/>
      <w:r w:rsidRPr="009572AC">
        <w:rPr>
          <w:rFonts w:eastAsia="Calibri"/>
          <w:sz w:val="16"/>
        </w:rPr>
        <w:t xml:space="preserve"> resulting in robot dysfunctions, indicating that</w:t>
      </w:r>
      <w:r w:rsidRPr="00A56A92">
        <w:rPr>
          <w:rFonts w:eastAsia="Calibri"/>
          <w:sz w:val="16"/>
        </w:rPr>
        <w:t xml:space="preserve"> the animals have some understanding of how machines work. Automation and drives to ‘increase production, reduce costs and do away with human </w:t>
      </w:r>
      <w:proofErr w:type="spellStart"/>
      <w:r w:rsidRPr="00A56A92">
        <w:rPr>
          <w:rFonts w:eastAsia="Calibri"/>
          <w:sz w:val="16"/>
        </w:rPr>
        <w:t>labour</w:t>
      </w:r>
      <w:proofErr w:type="spellEnd"/>
      <w:r w:rsidRPr="00A56A92">
        <w:rPr>
          <w:rFonts w:eastAsia="Calibri"/>
          <w:sz w:val="16"/>
        </w:rPr>
        <w:t xml:space="preserve"> wherever technologically possible’ – what would typically be seen as the subsumption of </w:t>
      </w:r>
      <w:proofErr w:type="spellStart"/>
      <w:r w:rsidRPr="00A56A92">
        <w:rPr>
          <w:rFonts w:eastAsia="Calibri"/>
          <w:sz w:val="16"/>
        </w:rPr>
        <w:t>labour</w:t>
      </w:r>
      <w:proofErr w:type="spellEnd"/>
      <w:r w:rsidRPr="00A56A92">
        <w:rPr>
          <w:rFonts w:eastAsia="Calibri"/>
          <w:sz w:val="16"/>
        </w:rPr>
        <w:t xml:space="preserve"> by capital – are contingent upon the ‘intelligence and affects’ cows invest ‘in the activity of work’ (Porcher and Schmitt, 2012: 42, 56).</w:t>
      </w:r>
    </w:p>
    <w:p w14:paraId="5ABB86C4" w14:textId="77777777" w:rsidR="00695B81" w:rsidRPr="00A56A92" w:rsidRDefault="00695B81" w:rsidP="00695B81">
      <w:pPr>
        <w:rPr>
          <w:rFonts w:eastAsia="Calibri"/>
          <w:sz w:val="16"/>
        </w:rPr>
      </w:pPr>
      <w:r w:rsidRPr="00A56A92">
        <w:rPr>
          <w:rFonts w:eastAsia="Calibri"/>
          <w:u w:val="single"/>
        </w:rPr>
        <w:t xml:space="preserve">Nonhuman </w:t>
      </w:r>
      <w:proofErr w:type="spellStart"/>
      <w:r w:rsidRPr="00A56A92">
        <w:rPr>
          <w:rFonts w:eastAsia="Calibri"/>
          <w:u w:val="single"/>
        </w:rPr>
        <w:t>labour</w:t>
      </w:r>
      <w:proofErr w:type="spellEnd"/>
      <w:r w:rsidRPr="00A56A92">
        <w:rPr>
          <w:rFonts w:eastAsia="Calibri"/>
          <w:u w:val="single"/>
        </w:rPr>
        <w:t xml:space="preserve"> can be further understood as a productive force through ontogenesis: accumulated </w:t>
      </w:r>
      <w:proofErr w:type="spellStart"/>
      <w:r w:rsidRPr="00A56A92">
        <w:rPr>
          <w:rFonts w:eastAsia="Calibri"/>
          <w:u w:val="single"/>
        </w:rPr>
        <w:t>labour</w:t>
      </w:r>
      <w:proofErr w:type="spellEnd"/>
      <w:r w:rsidRPr="00A56A92">
        <w:rPr>
          <w:rFonts w:eastAsia="Calibri"/>
          <w:u w:val="single"/>
        </w:rPr>
        <w:t xml:space="preserve"> incorporated or grown into the performing body, akin to ‘body work’ done by dancers, athletes and boxers</w:t>
      </w:r>
      <w:r w:rsidRPr="00A56A92">
        <w:rPr>
          <w:rFonts w:eastAsia="Calibri"/>
          <w:sz w:val="16"/>
        </w:rPr>
        <w:t xml:space="preserve"> (Wacquant, 1995), albeit without the same humanist intentionality of entrepreneurship. One can term this metabolic </w:t>
      </w:r>
      <w:proofErr w:type="spellStart"/>
      <w:r w:rsidRPr="00A56A92">
        <w:rPr>
          <w:rFonts w:eastAsia="Calibri"/>
          <w:sz w:val="16"/>
        </w:rPr>
        <w:t>labour</w:t>
      </w:r>
      <w:proofErr w:type="spellEnd"/>
      <w:r w:rsidRPr="00A56A92">
        <w:rPr>
          <w:rFonts w:eastAsia="Calibri"/>
          <w:sz w:val="16"/>
        </w:rPr>
        <w:t xml:space="preserve"> ‘emergent ways of fleshy becoming’ lying ‘at the heart of </w:t>
      </w:r>
      <w:proofErr w:type="spellStart"/>
      <w:r w:rsidRPr="00A56A92">
        <w:rPr>
          <w:rFonts w:eastAsia="Calibri"/>
          <w:sz w:val="16"/>
        </w:rPr>
        <w:t>biocapital</w:t>
      </w:r>
      <w:proofErr w:type="spellEnd"/>
      <w:r w:rsidRPr="00A56A92">
        <w:rPr>
          <w:rFonts w:eastAsia="Calibri"/>
          <w:sz w:val="16"/>
        </w:rPr>
        <w:t xml:space="preserve">, both as commodities and as modes of production’ (Haraway, 2008: 54). The rise of commercial broiler chickens in the 1990s, growing to almost twice the weight of those from the 1930s, in less than half the time and nutrition, is a classic example (Boyd, 2001). Metabolic </w:t>
      </w:r>
      <w:proofErr w:type="spellStart"/>
      <w:r w:rsidRPr="00A56A92">
        <w:rPr>
          <w:rFonts w:eastAsia="Calibri"/>
          <w:sz w:val="16"/>
        </w:rPr>
        <w:t>labour</w:t>
      </w:r>
      <w:proofErr w:type="spellEnd"/>
      <w:r w:rsidRPr="00A56A92">
        <w:rPr>
          <w:rFonts w:eastAsia="Calibri"/>
          <w:sz w:val="16"/>
        </w:rPr>
        <w:t xml:space="preserve"> is not only vital for intensification and speed-up of commodity production but, from the perspective of capital, transforms one substance into another in a way that anthropogenic machines cannot yet duplicate (Beldo, 2017). </w:t>
      </w:r>
      <w:r w:rsidRPr="00A56A92">
        <w:rPr>
          <w:rFonts w:eastAsia="Calibri"/>
          <w:u w:val="single"/>
        </w:rPr>
        <w:t>Chicken, like other intensively farmed animals</w:t>
      </w:r>
      <w:r w:rsidRPr="00A56A92">
        <w:rPr>
          <w:rFonts w:eastAsia="Calibri"/>
          <w:sz w:val="16"/>
        </w:rPr>
        <w:t xml:space="preserve"> (Blanchette, 2015), </w:t>
      </w:r>
      <w:r w:rsidRPr="00A56A92">
        <w:rPr>
          <w:rFonts w:eastAsia="Calibri"/>
          <w:u w:val="single"/>
        </w:rPr>
        <w:t xml:space="preserve">have to bear the burden of enduring metabolic and reproductive </w:t>
      </w:r>
      <w:proofErr w:type="spellStart"/>
      <w:r w:rsidRPr="00A56A92">
        <w:rPr>
          <w:rFonts w:eastAsia="Calibri"/>
          <w:u w:val="single"/>
        </w:rPr>
        <w:t>labours</w:t>
      </w:r>
      <w:proofErr w:type="spellEnd"/>
      <w:r w:rsidRPr="00A56A92">
        <w:rPr>
          <w:rFonts w:eastAsia="Calibri"/>
          <w:u w:val="single"/>
        </w:rPr>
        <w:t>, of feeling the effects of cellular processes at rates demanded by capital</w:t>
      </w:r>
      <w:r w:rsidRPr="00A56A92">
        <w:rPr>
          <w:rFonts w:eastAsia="Calibri"/>
          <w:sz w:val="16"/>
        </w:rPr>
        <w:t xml:space="preserve">. </w:t>
      </w:r>
      <w:r w:rsidRPr="00A56A92">
        <w:rPr>
          <w:rFonts w:eastAsia="Calibri"/>
          <w:highlight w:val="cyan"/>
          <w:u w:val="single"/>
        </w:rPr>
        <w:t>The animal body becomes an accumulation strategy, where</w:t>
      </w:r>
      <w:r w:rsidRPr="00A56A92">
        <w:rPr>
          <w:rFonts w:eastAsia="Calibri"/>
          <w:u w:val="single"/>
        </w:rPr>
        <w:t xml:space="preserve"> conditions for its growth are intensified to realize relative surplus value</w:t>
      </w:r>
      <w:r w:rsidRPr="00A56A92">
        <w:rPr>
          <w:rFonts w:eastAsia="Calibri"/>
          <w:sz w:val="16"/>
        </w:rPr>
        <w:t xml:space="preserve">. Ontogenesis implies </w:t>
      </w:r>
      <w:r w:rsidRPr="00A56A92">
        <w:rPr>
          <w:rFonts w:eastAsia="Calibri"/>
          <w:u w:val="single"/>
        </w:rPr>
        <w:t xml:space="preserve">there is </w:t>
      </w:r>
      <w:r w:rsidRPr="00A56A92">
        <w:rPr>
          <w:rFonts w:eastAsia="Calibri"/>
          <w:highlight w:val="cyan"/>
          <w:u w:val="single"/>
        </w:rPr>
        <w:t>more-than-human inputs</w:t>
      </w:r>
      <w:r w:rsidRPr="00A56A92">
        <w:rPr>
          <w:rFonts w:eastAsia="Calibri"/>
          <w:u w:val="single"/>
        </w:rPr>
        <w:t xml:space="preserve"> involved in value generation</w:t>
      </w:r>
      <w:r w:rsidRPr="00A56A92">
        <w:rPr>
          <w:rFonts w:eastAsia="Calibri"/>
          <w:sz w:val="16"/>
        </w:rPr>
        <w:t xml:space="preserve"> (Haraway, 2012; Barua, 2016), </w:t>
      </w:r>
      <w:r w:rsidRPr="00A56A92">
        <w:rPr>
          <w:rFonts w:eastAsia="Calibri"/>
          <w:u w:val="single"/>
        </w:rPr>
        <w:t xml:space="preserve">and in certain cases they entirely </w:t>
      </w:r>
      <w:r w:rsidRPr="00A56A92">
        <w:rPr>
          <w:rFonts w:eastAsia="Calibri"/>
          <w:highlight w:val="cyan"/>
          <w:u w:val="single"/>
        </w:rPr>
        <w:t xml:space="preserve">displace human </w:t>
      </w:r>
      <w:proofErr w:type="spellStart"/>
      <w:r w:rsidRPr="00A56A92">
        <w:rPr>
          <w:rFonts w:eastAsia="Calibri"/>
          <w:highlight w:val="cyan"/>
          <w:u w:val="single"/>
        </w:rPr>
        <w:t>labour</w:t>
      </w:r>
      <w:proofErr w:type="spellEnd"/>
      <w:r w:rsidRPr="00A56A92">
        <w:rPr>
          <w:rFonts w:eastAsia="Calibri"/>
          <w:sz w:val="16"/>
        </w:rPr>
        <w:t xml:space="preserve"> (</w:t>
      </w:r>
      <w:proofErr w:type="spellStart"/>
      <w:r w:rsidRPr="00A56A92">
        <w:rPr>
          <w:rFonts w:eastAsia="Calibri"/>
          <w:sz w:val="16"/>
        </w:rPr>
        <w:t>Wadiwel</w:t>
      </w:r>
      <w:proofErr w:type="spellEnd"/>
      <w:r w:rsidRPr="00A56A92">
        <w:rPr>
          <w:rFonts w:eastAsia="Calibri"/>
          <w:sz w:val="16"/>
        </w:rPr>
        <w:t>, 2018).</w:t>
      </w:r>
    </w:p>
    <w:p w14:paraId="672DEAC9" w14:textId="77777777" w:rsidR="00695B81" w:rsidRPr="00A56A92" w:rsidRDefault="00695B81" w:rsidP="00695B81">
      <w:pPr>
        <w:rPr>
          <w:rFonts w:eastAsia="Calibri"/>
          <w:sz w:val="16"/>
        </w:rPr>
      </w:pPr>
      <w:r w:rsidRPr="00A56A92">
        <w:rPr>
          <w:rFonts w:eastAsia="Calibri"/>
          <w:sz w:val="16"/>
        </w:rPr>
        <w:t xml:space="preserve">The critical import of metabolic </w:t>
      </w:r>
      <w:proofErr w:type="spellStart"/>
      <w:r w:rsidRPr="00A56A92">
        <w:rPr>
          <w:rFonts w:eastAsia="Calibri"/>
          <w:sz w:val="16"/>
        </w:rPr>
        <w:t>labour</w:t>
      </w:r>
      <w:proofErr w:type="spellEnd"/>
      <w:r w:rsidRPr="00A56A92">
        <w:rPr>
          <w:rFonts w:eastAsia="Calibri"/>
          <w:sz w:val="16"/>
        </w:rPr>
        <w:t xml:space="preserve"> is witnessed in at least two related directions. The first entails rethinking primitive accumulation, by extending avenues opened up by Sylvia Federici in her interrogation of the concept from a feminist viewpoint. Federici points to the historical development of new sexual divisions of </w:t>
      </w:r>
      <w:proofErr w:type="spellStart"/>
      <w:r w:rsidRPr="00A56A92">
        <w:rPr>
          <w:rFonts w:eastAsia="Calibri"/>
          <w:sz w:val="16"/>
        </w:rPr>
        <w:t>labour</w:t>
      </w:r>
      <w:proofErr w:type="spellEnd"/>
      <w:r w:rsidRPr="00A56A92">
        <w:rPr>
          <w:rFonts w:eastAsia="Calibri"/>
          <w:sz w:val="16"/>
        </w:rPr>
        <w:t xml:space="preserve"> that subjugated women’s work and reproductive functions to the reproduction of the work-force </w:t>
      </w:r>
      <w:r w:rsidRPr="00A56A92">
        <w:rPr>
          <w:rFonts w:eastAsia="Calibri"/>
          <w:sz w:val="16"/>
        </w:rPr>
        <w:lastRenderedPageBreak/>
        <w:t xml:space="preserve">(Federici,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w:t>
      </w:r>
      <w:proofErr w:type="spellStart"/>
      <w:r w:rsidRPr="00A56A92">
        <w:rPr>
          <w:rFonts w:eastAsia="Calibri"/>
          <w:sz w:val="16"/>
        </w:rPr>
        <w:t>labour</w:t>
      </w:r>
      <w:proofErr w:type="spellEnd"/>
      <w:r w:rsidRPr="00A56A92">
        <w:rPr>
          <w:rFonts w:eastAsia="Calibri"/>
          <w:sz w:val="16"/>
        </w:rPr>
        <w:t xml:space="preserve"> at </w:t>
      </w:r>
      <w:proofErr w:type="spellStart"/>
      <w:r w:rsidRPr="00A56A92">
        <w:rPr>
          <w:rFonts w:eastAsia="Calibri"/>
          <w:sz w:val="16"/>
        </w:rPr>
        <w:t>everexpanding</w:t>
      </w:r>
      <w:proofErr w:type="spellEnd"/>
      <w:r w:rsidRPr="00A56A92">
        <w:rPr>
          <w:rFonts w:eastAsia="Calibri"/>
          <w:sz w:val="16"/>
        </w:rPr>
        <w:t xml:space="preserve"> scales, to the extent that chickens have become the world’s most common bird.</w:t>
      </w:r>
    </w:p>
    <w:p w14:paraId="67951C33" w14:textId="77777777" w:rsidR="00695B81" w:rsidRPr="00A56A92" w:rsidRDefault="00695B81" w:rsidP="00695B81">
      <w:pPr>
        <w:rPr>
          <w:rFonts w:eastAsia="Calibri"/>
          <w:sz w:val="16"/>
        </w:rPr>
      </w:pPr>
      <w:r w:rsidRPr="00A56A92">
        <w:rPr>
          <w:rFonts w:eastAsia="Calibri"/>
          <w:sz w:val="16"/>
        </w:rPr>
        <w:t xml:space="preserve">Over 60 billion are killed worldwide annually and their fossilized bones have even become a defining feature of the Anthropocene’s stratigraphy (Carrington, 2016). </w:t>
      </w:r>
      <w:r w:rsidRPr="00A56A92">
        <w:rPr>
          <w:rFonts w:eastAsia="Calibri"/>
          <w:u w:val="single"/>
        </w:rPr>
        <w:t xml:space="preserve">Nonhuman </w:t>
      </w:r>
      <w:proofErr w:type="spellStart"/>
      <w:r w:rsidRPr="00A56A92">
        <w:rPr>
          <w:rFonts w:eastAsia="Calibri"/>
          <w:u w:val="single"/>
        </w:rPr>
        <w:t>labour</w:t>
      </w:r>
      <w:proofErr w:type="spellEnd"/>
      <w:r w:rsidRPr="00A56A92">
        <w:rPr>
          <w:rFonts w:eastAsia="Calibri"/>
          <w:u w:val="single"/>
        </w:rPr>
        <w:t xml:space="preserve"> and concealed practices of exploitation thus offer up a unique perspective to reconsider</w:t>
      </w:r>
      <w:r w:rsidRPr="00A56A92">
        <w:rPr>
          <w:rFonts w:eastAsia="Calibri"/>
          <w:sz w:val="16"/>
        </w:rPr>
        <w:t>, to use Noel Castree’s evocative term, ‘</w:t>
      </w:r>
      <w:r w:rsidRPr="00A56A92">
        <w:rPr>
          <w:rFonts w:eastAsia="Calibri"/>
          <w:u w:val="single"/>
        </w:rPr>
        <w:t>geomaterial’ histories of capitalist relations</w:t>
      </w:r>
      <w:r w:rsidRPr="00A56A92">
        <w:rPr>
          <w:rFonts w:eastAsia="Calibri"/>
          <w:sz w:val="16"/>
        </w:rPr>
        <w:t xml:space="preserve"> (</w:t>
      </w:r>
      <w:proofErr w:type="spellStart"/>
      <w:r w:rsidRPr="00A56A92">
        <w:rPr>
          <w:rFonts w:eastAsia="Calibri"/>
          <w:sz w:val="16"/>
        </w:rPr>
        <w:t>Castree</w:t>
      </w:r>
      <w:proofErr w:type="spellEnd"/>
      <w:r w:rsidRPr="00A56A92">
        <w:rPr>
          <w:rFonts w:eastAsia="Calibri"/>
          <w:sz w:val="16"/>
        </w:rPr>
        <w:t xml:space="preserve">, 2001), </w:t>
      </w:r>
      <w:r w:rsidRPr="00A56A92">
        <w:rPr>
          <w:rFonts w:eastAsia="Calibri"/>
          <w:u w:val="single"/>
        </w:rPr>
        <w:t xml:space="preserve">for </w:t>
      </w:r>
      <w:r w:rsidRPr="00A56A92">
        <w:rPr>
          <w:rFonts w:eastAsia="Calibri"/>
          <w:highlight w:val="cyan"/>
          <w:u w:val="single"/>
        </w:rPr>
        <w:t>primitive accumulation runs ‘deeper than</w:t>
      </w:r>
      <w:r w:rsidRPr="00A56A92">
        <w:rPr>
          <w:rFonts w:eastAsia="Calibri"/>
          <w:u w:val="single"/>
        </w:rPr>
        <w:t xml:space="preserve"> the enclosure of </w:t>
      </w:r>
      <w:r w:rsidRPr="00A56A92">
        <w:rPr>
          <w:rFonts w:eastAsia="Calibri"/>
          <w:highlight w:val="cyan"/>
          <w:u w:val="single"/>
        </w:rPr>
        <w:t>animals as food</w:t>
      </w:r>
      <w:r w:rsidRPr="00A56A92">
        <w:rPr>
          <w:rFonts w:eastAsia="Calibri"/>
          <w:u w:val="single"/>
        </w:rPr>
        <w:t xml:space="preserve"> sources; </w:t>
      </w:r>
      <w:r w:rsidRPr="00A56A92">
        <w:rPr>
          <w:rFonts w:eastAsia="Calibri"/>
          <w:highlight w:val="cyan"/>
          <w:u w:val="single"/>
        </w:rPr>
        <w:t>it involves</w:t>
      </w:r>
      <w:r w:rsidRPr="00A56A92">
        <w:rPr>
          <w:rFonts w:eastAsia="Calibri"/>
          <w:u w:val="single"/>
        </w:rPr>
        <w:t xml:space="preserve"> splitting apart relationships and knowledges forged out of </w:t>
      </w:r>
      <w:r w:rsidRPr="00A56A92">
        <w:rPr>
          <w:rFonts w:eastAsia="Calibri"/>
          <w:highlight w:val="cyan"/>
          <w:u w:val="single"/>
        </w:rPr>
        <w:t>everyday living</w:t>
      </w:r>
      <w:r w:rsidRPr="00A56A92">
        <w:rPr>
          <w:rFonts w:eastAsia="Calibri"/>
          <w:u w:val="single"/>
        </w:rPr>
        <w:t xml:space="preserve"> together of humans and animals’</w:t>
      </w:r>
      <w:r w:rsidRPr="00A56A92">
        <w:rPr>
          <w:rFonts w:eastAsia="Calibri"/>
          <w:sz w:val="16"/>
        </w:rPr>
        <w:t xml:space="preserve"> (</w:t>
      </w:r>
      <w:proofErr w:type="spellStart"/>
      <w:r w:rsidRPr="00A56A92">
        <w:rPr>
          <w:rFonts w:eastAsia="Calibri"/>
          <w:sz w:val="16"/>
        </w:rPr>
        <w:t>Shukin</w:t>
      </w:r>
      <w:proofErr w:type="spellEnd"/>
      <w:r w:rsidRPr="00A56A92">
        <w:rPr>
          <w:rFonts w:eastAsia="Calibri"/>
          <w:sz w:val="16"/>
        </w:rPr>
        <w:t>, 2009: 214).</w:t>
      </w:r>
    </w:p>
    <w:p w14:paraId="5E67C20B" w14:textId="77777777" w:rsidR="00695B81" w:rsidRPr="00A56A92" w:rsidRDefault="00695B81" w:rsidP="00695B81">
      <w:pPr>
        <w:rPr>
          <w:rFonts w:eastAsia="Calibri"/>
          <w:u w:val="single"/>
        </w:rPr>
      </w:pPr>
      <w:r w:rsidRPr="00A56A92">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w:t>
      </w:r>
      <w:proofErr w:type="spellStart"/>
      <w:r w:rsidRPr="00A56A92">
        <w:rPr>
          <w:rFonts w:eastAsia="Calibri"/>
          <w:sz w:val="16"/>
        </w:rPr>
        <w:t>labour</w:t>
      </w:r>
      <w:proofErr w:type="spellEnd"/>
      <w:r w:rsidRPr="00A56A92">
        <w:rPr>
          <w:rFonts w:eastAsia="Calibri"/>
          <w:sz w:val="16"/>
        </w:rPr>
        <w:t xml:space="preserve">’ (Federici, 2004: 16). From this viewpoint, </w:t>
      </w:r>
      <w:r w:rsidRPr="00A56A92">
        <w:rPr>
          <w:rFonts w:eastAsia="Calibri"/>
          <w:u w:val="single"/>
        </w:rPr>
        <w:t>primitive accumulation has been a universal</w:t>
      </w:r>
      <w:r w:rsidRPr="00A56A92">
        <w:rPr>
          <w:rFonts w:eastAsia="Calibri"/>
          <w:sz w:val="16"/>
        </w:rPr>
        <w:t xml:space="preserve">, albeit aleatory and conjunctural (Read, 2002), </w:t>
      </w:r>
      <w:r w:rsidRPr="00A56A92">
        <w:rPr>
          <w:rFonts w:eastAsia="Calibri"/>
          <w:u w:val="single"/>
        </w:rPr>
        <w:t>process in every phase of capitalist development. However</w:t>
      </w:r>
      <w:r w:rsidRPr="00A56A92">
        <w:rPr>
          <w:rFonts w:eastAsia="Calibri"/>
          <w:sz w:val="16"/>
        </w:rPr>
        <w:t xml:space="preserve">, contrary to Foucault, </w:t>
      </w:r>
      <w:r w:rsidRPr="00A56A92">
        <w:rPr>
          <w:rFonts w:eastAsia="Calibri"/>
          <w:u w:val="single"/>
        </w:rPr>
        <w:t>such histories</w:t>
      </w:r>
      <w:r w:rsidRPr="00A56A92">
        <w:rPr>
          <w:rFonts w:eastAsia="Calibri"/>
          <w:sz w:val="16"/>
        </w:rPr>
        <w:t xml:space="preserve"> ‘cannot be written from the viewpoint of a universal, abstract, asexual subject’ (Federici, 2004: 16) which, one might extend to say, </w:t>
      </w:r>
      <w:r w:rsidRPr="00A56A92">
        <w:rPr>
          <w:rFonts w:eastAsia="Calibri"/>
          <w:u w:val="single"/>
        </w:rPr>
        <w:t>cannot be written from the exclusive standpoint of a humanist subject</w:t>
      </w:r>
      <w:r w:rsidRPr="00A56A92">
        <w:rPr>
          <w:rFonts w:eastAsia="Calibri"/>
          <w:sz w:val="16"/>
        </w:rPr>
        <w:t xml:space="preserve">. </w:t>
      </w:r>
      <w:r w:rsidRPr="00A56A92">
        <w:rPr>
          <w:rFonts w:eastAsia="Calibri"/>
          <w:u w:val="single"/>
        </w:rPr>
        <w:t>A strong case for such a claim is made by Gillespie (2014) in her analysis of the US dairy industry, where there is a gendered commodification of the productive and reproductive capacities of bovine bodies, resting on a system of sexualized violence</w:t>
      </w:r>
      <w:r w:rsidRPr="00A56A92">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A56A92">
        <w:rPr>
          <w:rFonts w:eastAsia="Calibri"/>
          <w:u w:val="single"/>
        </w:rPr>
        <w:t xml:space="preserve">Exhausted from repeated impregnation and milking’ </w:t>
      </w:r>
      <w:r w:rsidRPr="00A56A92">
        <w:rPr>
          <w:rFonts w:eastAsia="Calibri"/>
          <w:sz w:val="16"/>
        </w:rPr>
        <w:t xml:space="preserve">(Coulter, 2016: 206), </w:t>
      </w:r>
      <w:r w:rsidRPr="00A56A92">
        <w:rPr>
          <w:rFonts w:eastAsia="Calibri"/>
          <w:u w:val="single"/>
        </w:rPr>
        <w:t>their bodies undergo a further round of commodification in death: as meat</w:t>
      </w:r>
      <w:r w:rsidRPr="00A56A92">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A56A92">
        <w:rPr>
          <w:rFonts w:eastAsia="Calibri"/>
          <w:u w:val="single"/>
        </w:rPr>
        <w:t xml:space="preserve">Such </w:t>
      </w:r>
      <w:r w:rsidRPr="00A56A92">
        <w:rPr>
          <w:rFonts w:eastAsia="Calibri"/>
          <w:highlight w:val="cyan"/>
          <w:u w:val="single"/>
        </w:rPr>
        <w:t xml:space="preserve">commodities contain ‘dead’ forms of nonhuman </w:t>
      </w:r>
      <w:proofErr w:type="spellStart"/>
      <w:r w:rsidRPr="00A56A92">
        <w:rPr>
          <w:rFonts w:eastAsia="Calibri"/>
          <w:highlight w:val="cyan"/>
          <w:u w:val="single"/>
        </w:rPr>
        <w:t>labour</w:t>
      </w:r>
      <w:proofErr w:type="spellEnd"/>
      <w:r w:rsidRPr="00A56A92">
        <w:rPr>
          <w:rFonts w:eastAsia="Calibri"/>
          <w:u w:val="single"/>
        </w:rPr>
        <w:t xml:space="preserve"> </w:t>
      </w:r>
      <w:r w:rsidRPr="00A56A92">
        <w:rPr>
          <w:rFonts w:eastAsia="Calibri"/>
          <w:sz w:val="16"/>
        </w:rPr>
        <w:t xml:space="preserve">(Perkins, 2007), </w:t>
      </w:r>
      <w:r w:rsidRPr="00A56A92">
        <w:rPr>
          <w:rFonts w:eastAsia="Calibri"/>
          <w:u w:val="single"/>
        </w:rPr>
        <w:t xml:space="preserve">which is </w:t>
      </w:r>
      <w:r w:rsidRPr="00A56A92">
        <w:rPr>
          <w:rFonts w:eastAsia="Calibri"/>
          <w:highlight w:val="cyan"/>
          <w:u w:val="single"/>
        </w:rPr>
        <w:t xml:space="preserve">of equal import as congealed human </w:t>
      </w:r>
      <w:proofErr w:type="spellStart"/>
      <w:r w:rsidRPr="00A56A92">
        <w:rPr>
          <w:rFonts w:eastAsia="Calibri"/>
          <w:highlight w:val="cyan"/>
          <w:u w:val="single"/>
        </w:rPr>
        <w:t>labour</w:t>
      </w:r>
      <w:proofErr w:type="spellEnd"/>
      <w:r w:rsidRPr="00A56A92">
        <w:rPr>
          <w:rFonts w:eastAsia="Calibri"/>
          <w:u w:val="single"/>
        </w:rPr>
        <w:t xml:space="preserve"> typically </w:t>
      </w:r>
      <w:r w:rsidRPr="00A56A92">
        <w:rPr>
          <w:rFonts w:eastAsia="Calibri"/>
          <w:highlight w:val="cyan"/>
          <w:u w:val="single"/>
        </w:rPr>
        <w:t>posited by political economic straitjackets</w:t>
      </w:r>
      <w:r w:rsidRPr="00A56A92">
        <w:rPr>
          <w:rFonts w:eastAsia="Calibri"/>
          <w:u w:val="single"/>
        </w:rPr>
        <w:t>.</w:t>
      </w:r>
    </w:p>
    <w:p w14:paraId="4D8C00F4" w14:textId="77777777" w:rsidR="00695B81" w:rsidRPr="00A56A92" w:rsidRDefault="00695B81" w:rsidP="00695B81">
      <w:pPr>
        <w:rPr>
          <w:rFonts w:eastAsia="Calibri"/>
          <w:sz w:val="16"/>
        </w:rPr>
      </w:pPr>
      <w:r w:rsidRPr="00A56A92">
        <w:rPr>
          <w:rFonts w:eastAsia="Calibri"/>
          <w:sz w:val="16"/>
        </w:rPr>
        <w:t xml:space="preserve">Metabolic and reproductive nonhuman </w:t>
      </w:r>
      <w:proofErr w:type="spellStart"/>
      <w:r w:rsidRPr="00A56A92">
        <w:rPr>
          <w:rFonts w:eastAsia="Calibri"/>
          <w:sz w:val="16"/>
        </w:rPr>
        <w:t>labour</w:t>
      </w:r>
      <w:proofErr w:type="spellEnd"/>
      <w:r w:rsidRPr="00A56A92">
        <w:rPr>
          <w:rFonts w:eastAsia="Calibri"/>
          <w:sz w:val="16"/>
        </w:rPr>
        <w:t xml:space="preserve"> opens up underexplored questions, as Negri reminds us, on relations between Foucauldian biopolitics and the real subsumption of </w:t>
      </w:r>
      <w:proofErr w:type="spellStart"/>
      <w:r w:rsidRPr="00A56A92">
        <w:rPr>
          <w:rFonts w:eastAsia="Calibri"/>
          <w:sz w:val="16"/>
        </w:rPr>
        <w:t>labour</w:t>
      </w:r>
      <w:proofErr w:type="spellEnd"/>
      <w:r w:rsidRPr="00A56A92">
        <w:rPr>
          <w:rFonts w:eastAsia="Calibri"/>
          <w:sz w:val="16"/>
        </w:rPr>
        <w:t xml:space="preserve">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w:t>
      </w:r>
      <w:proofErr w:type="spellStart"/>
      <w:r w:rsidRPr="00A56A92">
        <w:rPr>
          <w:rFonts w:eastAsia="Calibri"/>
          <w:sz w:val="16"/>
        </w:rPr>
        <w:t>recursivity</w:t>
      </w:r>
      <w:proofErr w:type="spellEnd"/>
      <w:r w:rsidRPr="00A56A92">
        <w:rPr>
          <w:rFonts w:eastAsia="Calibri"/>
          <w:sz w:val="16"/>
        </w:rPr>
        <w:t>’ to the logic of subsumption where ‘capital becomes animal, and animals become capital’ (</w:t>
      </w:r>
      <w:proofErr w:type="spellStart"/>
      <w:r w:rsidRPr="00A56A92">
        <w:rPr>
          <w:rFonts w:eastAsia="Calibri"/>
          <w:sz w:val="16"/>
        </w:rPr>
        <w:t>Shukin</w:t>
      </w:r>
      <w:proofErr w:type="spellEnd"/>
      <w:r w:rsidRPr="00A56A92">
        <w:rPr>
          <w:rFonts w:eastAsia="Calibri"/>
          <w:sz w:val="16"/>
        </w:rPr>
        <w:t xml:space="preserve">, 2009: 16). Chiasms constituted through an </w:t>
      </w:r>
      <w:proofErr w:type="spellStart"/>
      <w:r w:rsidRPr="00A56A92">
        <w:rPr>
          <w:rFonts w:eastAsia="Calibri"/>
          <w:sz w:val="16"/>
        </w:rPr>
        <w:t>anatamo</w:t>
      </w:r>
      <w:proofErr w:type="spellEnd"/>
      <w:r w:rsidRPr="00A56A92">
        <w:rPr>
          <w:rFonts w:eastAsia="Calibri"/>
          <w:sz w:val="16"/>
        </w:rPr>
        <w:t xml:space="preserve">-politics of the body and the subsumption of nonhuman </w:t>
      </w:r>
      <w:proofErr w:type="spellStart"/>
      <w:r w:rsidRPr="00A56A92">
        <w:rPr>
          <w:rFonts w:eastAsia="Calibri"/>
          <w:sz w:val="16"/>
        </w:rPr>
        <w:t>labour</w:t>
      </w:r>
      <w:proofErr w:type="spellEnd"/>
      <w:r w:rsidRPr="00A56A92">
        <w:rPr>
          <w:rFonts w:eastAsia="Calibri"/>
          <w:sz w:val="16"/>
        </w:rPr>
        <w:t xml:space="preserve"> by capital indeed warrant further investigation if one is to better understand how life itself becomes a locus of accumulation.</w:t>
      </w:r>
    </w:p>
    <w:p w14:paraId="0F0D6C22" w14:textId="77777777" w:rsidR="00695B81" w:rsidRPr="00A56A92" w:rsidRDefault="00695B81" w:rsidP="00695B81">
      <w:pPr>
        <w:rPr>
          <w:rFonts w:eastAsia="Calibri"/>
          <w:sz w:val="16"/>
        </w:rPr>
      </w:pPr>
      <w:r w:rsidRPr="00A56A92">
        <w:rPr>
          <w:rFonts w:eastAsia="Calibri"/>
          <w:sz w:val="16"/>
        </w:rPr>
        <w:t xml:space="preserve">However, </w:t>
      </w:r>
      <w:r w:rsidRPr="00A56A92">
        <w:rPr>
          <w:rFonts w:eastAsia="Calibri"/>
          <w:u w:val="single"/>
        </w:rPr>
        <w:t xml:space="preserve">not all life is subsumed by capital: life/time can be, and remain, extrinsic to capitalist production. Animal work in the form of ecological </w:t>
      </w:r>
      <w:proofErr w:type="spellStart"/>
      <w:r w:rsidRPr="00A56A92">
        <w:rPr>
          <w:rFonts w:eastAsia="Calibri"/>
          <w:u w:val="single"/>
        </w:rPr>
        <w:t>labour</w:t>
      </w:r>
      <w:proofErr w:type="spellEnd"/>
      <w:r w:rsidRPr="00A56A92">
        <w:rPr>
          <w:rFonts w:eastAsia="Calibri"/>
          <w:u w:val="single"/>
        </w:rPr>
        <w:t xml:space="preserve"> is one such example.</w:t>
      </w:r>
      <w:r w:rsidRPr="00A56A92">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w:t>
      </w:r>
      <w:proofErr w:type="spellStart"/>
      <w:r w:rsidRPr="00A56A92">
        <w:rPr>
          <w:rFonts w:eastAsia="Calibri"/>
          <w:sz w:val="16"/>
        </w:rPr>
        <w:t>labour</w:t>
      </w:r>
      <w:proofErr w:type="spellEnd"/>
      <w:r w:rsidRPr="00A56A92">
        <w:rPr>
          <w:rFonts w:eastAsia="Calibri"/>
          <w:sz w:val="16"/>
        </w:rPr>
        <w:t xml:space="preserve"> points to livelihood processes cutting across species divides. W</w:t>
      </w:r>
      <w:r w:rsidRPr="00A56A92">
        <w:rPr>
          <w:rFonts w:eastAsia="Calibri"/>
          <w:u w:val="single"/>
        </w:rPr>
        <w:t>ork done by insect pollinators such as bees, on which a third of global agriculture depends</w:t>
      </w:r>
      <w:r w:rsidRPr="00A56A92">
        <w:rPr>
          <w:rFonts w:eastAsia="Calibri"/>
          <w:sz w:val="16"/>
        </w:rPr>
        <w:t xml:space="preserve"> (Kosek, 2010), </w:t>
      </w:r>
      <w:r w:rsidRPr="00A56A92">
        <w:rPr>
          <w:rFonts w:eastAsia="Calibri"/>
          <w:u w:val="single"/>
        </w:rPr>
        <w:t>is illustrative</w:t>
      </w:r>
      <w:r w:rsidRPr="00A56A92">
        <w:rPr>
          <w:rFonts w:eastAsia="Calibri"/>
          <w:sz w:val="16"/>
        </w:rPr>
        <w:t xml:space="preserve">. In contrast to highly orchestrated work and intensively metabolized </w:t>
      </w:r>
      <w:proofErr w:type="spellStart"/>
      <w:r w:rsidRPr="00A56A92">
        <w:rPr>
          <w:rFonts w:eastAsia="Calibri"/>
          <w:sz w:val="16"/>
        </w:rPr>
        <w:t>labours</w:t>
      </w:r>
      <w:proofErr w:type="spellEnd"/>
      <w:r w:rsidRPr="00A56A92">
        <w:rPr>
          <w:rFonts w:eastAsia="Calibri"/>
          <w:sz w:val="16"/>
        </w:rPr>
        <w:t xml:space="preserve"> of farm and industrial animals, </w:t>
      </w:r>
      <w:r w:rsidRPr="00A56A92">
        <w:rPr>
          <w:rFonts w:eastAsia="Calibri"/>
          <w:highlight w:val="cyan"/>
          <w:u w:val="single"/>
        </w:rPr>
        <w:t xml:space="preserve">ecological </w:t>
      </w:r>
      <w:proofErr w:type="spellStart"/>
      <w:r w:rsidRPr="00A56A92">
        <w:rPr>
          <w:rFonts w:eastAsia="Calibri"/>
          <w:highlight w:val="cyan"/>
          <w:u w:val="single"/>
        </w:rPr>
        <w:t>labour</w:t>
      </w:r>
      <w:proofErr w:type="spellEnd"/>
      <w:r w:rsidRPr="00A56A92">
        <w:rPr>
          <w:rFonts w:eastAsia="Calibri"/>
          <w:u w:val="single"/>
        </w:rPr>
        <w:t xml:space="preserve"> is largely </w:t>
      </w:r>
      <w:r w:rsidRPr="00A56A92">
        <w:rPr>
          <w:rFonts w:eastAsia="Calibri"/>
          <w:highlight w:val="cyan"/>
          <w:u w:val="single"/>
        </w:rPr>
        <w:t>contingent upon</w:t>
      </w:r>
      <w:r w:rsidRPr="00A56A92">
        <w:rPr>
          <w:rFonts w:eastAsia="Calibri"/>
          <w:u w:val="single"/>
        </w:rPr>
        <w:t xml:space="preserve"> an organism’s quotidian rhythms and </w:t>
      </w:r>
      <w:r w:rsidRPr="00A56A92">
        <w:rPr>
          <w:rFonts w:eastAsia="Calibri"/>
          <w:highlight w:val="cyan"/>
          <w:u w:val="single"/>
        </w:rPr>
        <w:t>ethological propensities</w:t>
      </w:r>
      <w:r w:rsidRPr="00A56A92">
        <w:rPr>
          <w:rFonts w:eastAsia="Calibri"/>
          <w:sz w:val="16"/>
        </w:rPr>
        <w:t xml:space="preserve">. It is often </w:t>
      </w:r>
      <w:r w:rsidRPr="00A56A92">
        <w:rPr>
          <w:rFonts w:eastAsia="Calibri"/>
          <w:highlight w:val="cyan"/>
          <w:u w:val="single"/>
        </w:rPr>
        <w:t>in</w:t>
      </w:r>
      <w:r w:rsidRPr="00A56A92">
        <w:rPr>
          <w:rFonts w:eastAsia="Calibri"/>
          <w:u w:val="single"/>
        </w:rPr>
        <w:t xml:space="preserve"> their </w:t>
      </w:r>
      <w:r w:rsidRPr="00A56A92">
        <w:rPr>
          <w:rFonts w:eastAsia="Calibri"/>
          <w:highlight w:val="cyan"/>
          <w:u w:val="single"/>
        </w:rPr>
        <w:t>demise or absence</w:t>
      </w:r>
      <w:r w:rsidRPr="00A56A92">
        <w:rPr>
          <w:rFonts w:eastAsia="Calibri"/>
          <w:u w:val="single"/>
        </w:rPr>
        <w:t xml:space="preserve"> that effects of hidden ecological </w:t>
      </w:r>
      <w:proofErr w:type="spellStart"/>
      <w:r w:rsidRPr="00A56A92">
        <w:rPr>
          <w:rFonts w:eastAsia="Calibri"/>
          <w:u w:val="single"/>
        </w:rPr>
        <w:t>labours</w:t>
      </w:r>
      <w:proofErr w:type="spellEnd"/>
      <w:r w:rsidRPr="00A56A92">
        <w:rPr>
          <w:rFonts w:eastAsia="Calibri"/>
          <w:sz w:val="16"/>
        </w:rPr>
        <w:t xml:space="preserve"> – which the biogeographer E.O. Wilson famously described as ‘the little things that run the world’ (Wilson, 1987) – </w:t>
      </w:r>
      <w:r w:rsidRPr="00A56A92">
        <w:rPr>
          <w:rFonts w:eastAsia="Calibri"/>
          <w:highlight w:val="cyan"/>
          <w:u w:val="single"/>
        </w:rPr>
        <w:t>are</w:t>
      </w:r>
      <w:r w:rsidRPr="00A56A92">
        <w:rPr>
          <w:rFonts w:eastAsia="Calibri"/>
          <w:u w:val="single"/>
        </w:rPr>
        <w:t xml:space="preserve"> </w:t>
      </w:r>
      <w:r w:rsidRPr="00A56A92">
        <w:rPr>
          <w:rFonts w:eastAsia="Calibri"/>
          <w:highlight w:val="cyan"/>
          <w:u w:val="single"/>
        </w:rPr>
        <w:t>felt</w:t>
      </w:r>
      <w:r w:rsidRPr="00A56A92">
        <w:rPr>
          <w:rFonts w:eastAsia="Calibri"/>
          <w:sz w:val="16"/>
        </w:rPr>
        <w:t>. Honeybee colonies in North America have declined by as much as 50 percent; similar global trends have induced what some call a ‘pollinator-mediated food crisis’ (</w:t>
      </w:r>
      <w:proofErr w:type="spellStart"/>
      <w:r w:rsidRPr="00A56A92">
        <w:rPr>
          <w:rFonts w:eastAsia="Calibri"/>
          <w:sz w:val="16"/>
        </w:rPr>
        <w:t>Ghazoul</w:t>
      </w:r>
      <w:proofErr w:type="spellEnd"/>
      <w:r w:rsidRPr="00A56A92">
        <w:rPr>
          <w:rFonts w:eastAsia="Calibri"/>
          <w:sz w:val="16"/>
        </w:rPr>
        <w:t xml:space="preserve">, 2005). Pollinators are increasingly being framed as providers of ‘ecosystem services’ (Daily, 1997), with a range of metrics, indices and modalities of accounting bringing them into the realm of economic calculability as ‘natural capital’ (Helm, 2015). </w:t>
      </w:r>
      <w:r w:rsidRPr="00A56A92">
        <w:rPr>
          <w:rFonts w:eastAsia="Calibri"/>
          <w:highlight w:val="cyan"/>
          <w:u w:val="single"/>
        </w:rPr>
        <w:t>Work</w:t>
      </w:r>
      <w:r w:rsidRPr="00A56A92">
        <w:rPr>
          <w:rFonts w:eastAsia="Calibri"/>
          <w:u w:val="single"/>
        </w:rPr>
        <w:t xml:space="preserve"> done by pollinators </w:t>
      </w:r>
      <w:r w:rsidRPr="00A56A92">
        <w:rPr>
          <w:rFonts w:eastAsia="Calibri"/>
          <w:highlight w:val="cyan"/>
          <w:u w:val="single"/>
        </w:rPr>
        <w:t xml:space="preserve">is reified in an ‘abstract global ledger that can be </w:t>
      </w:r>
      <w:proofErr w:type="spellStart"/>
      <w:r w:rsidRPr="00A56A92">
        <w:rPr>
          <w:rFonts w:eastAsia="Calibri"/>
          <w:highlight w:val="cyan"/>
          <w:u w:val="single"/>
        </w:rPr>
        <w:lastRenderedPageBreak/>
        <w:t>essentialised</w:t>
      </w:r>
      <w:proofErr w:type="spellEnd"/>
      <w:r w:rsidRPr="00A56A92">
        <w:rPr>
          <w:rFonts w:eastAsia="Calibri"/>
          <w:highlight w:val="cyan"/>
          <w:u w:val="single"/>
        </w:rPr>
        <w:t xml:space="preserve"> into newly conceived exchangeable parts’</w:t>
      </w:r>
      <w:r w:rsidRPr="00A56A92">
        <w:rPr>
          <w:rFonts w:eastAsia="Calibri"/>
          <w:u w:val="single"/>
        </w:rPr>
        <w:t xml:space="preserve"> </w:t>
      </w:r>
      <w:r w:rsidRPr="00A56A92">
        <w:rPr>
          <w:rFonts w:eastAsia="Calibri"/>
          <w:sz w:val="16"/>
        </w:rPr>
        <w:t xml:space="preserve">(Sullivan, 2013: 202), </w:t>
      </w:r>
      <w:r w:rsidRPr="00A56A92">
        <w:rPr>
          <w:rFonts w:eastAsia="Calibri"/>
          <w:u w:val="single"/>
        </w:rPr>
        <w:t xml:space="preserve">monetizing the conditions of life and creating a ‘biospheric service economy’ </w:t>
      </w:r>
      <w:r w:rsidRPr="00A56A92">
        <w:rPr>
          <w:rFonts w:eastAsia="Calibri"/>
          <w:sz w:val="16"/>
        </w:rPr>
        <w:t xml:space="preserve">(Battistoni, 2017: 9). At its extreme, coupled with ‘willingness to pay for services’ arguments of neoclassical economics, </w:t>
      </w:r>
      <w:r w:rsidRPr="00A56A92">
        <w:rPr>
          <w:rFonts w:eastAsia="Calibri"/>
          <w:u w:val="single"/>
        </w:rPr>
        <w:t xml:space="preserve">they are </w:t>
      </w:r>
      <w:r w:rsidRPr="00A56A92">
        <w:rPr>
          <w:rFonts w:eastAsia="Calibri"/>
          <w:highlight w:val="cyan"/>
          <w:u w:val="single"/>
        </w:rPr>
        <w:t>put on the global market</w:t>
      </w:r>
      <w:r w:rsidRPr="00A56A92">
        <w:rPr>
          <w:rFonts w:eastAsia="Calibri"/>
          <w:u w:val="single"/>
        </w:rPr>
        <w:t xml:space="preserve"> through ‘biodiversity offsetting’ schemes</w:t>
      </w:r>
      <w:r w:rsidRPr="00A56A92">
        <w:rPr>
          <w:rFonts w:eastAsia="Calibri"/>
          <w:sz w:val="16"/>
        </w:rPr>
        <w:t xml:space="preserve"> (</w:t>
      </w:r>
      <w:proofErr w:type="spellStart"/>
      <w:r w:rsidRPr="00A56A92">
        <w:rPr>
          <w:rFonts w:eastAsia="Calibri"/>
          <w:sz w:val="16"/>
        </w:rPr>
        <w:t>Bonneuil</w:t>
      </w:r>
      <w:proofErr w:type="spellEnd"/>
      <w:r w:rsidRPr="00A56A92">
        <w:rPr>
          <w:rFonts w:eastAsia="Calibri"/>
          <w:sz w:val="16"/>
        </w:rPr>
        <w:t>, 2015; Dempsey, 2016).</w:t>
      </w:r>
    </w:p>
    <w:p w14:paraId="10F9FF83" w14:textId="77777777" w:rsidR="00695B81" w:rsidRPr="00A56A92" w:rsidRDefault="00695B81" w:rsidP="00695B81">
      <w:pPr>
        <w:rPr>
          <w:rFonts w:eastAsia="Calibri"/>
          <w:sz w:val="16"/>
        </w:rPr>
      </w:pPr>
      <w:r w:rsidRPr="00A56A92">
        <w:rPr>
          <w:rFonts w:eastAsia="Calibri"/>
          <w:u w:val="single"/>
        </w:rPr>
        <w:t xml:space="preserve">Ecological </w:t>
      </w:r>
      <w:proofErr w:type="spellStart"/>
      <w:r w:rsidRPr="00A56A92">
        <w:rPr>
          <w:rFonts w:eastAsia="Calibri"/>
          <w:u w:val="single"/>
        </w:rPr>
        <w:t>labour</w:t>
      </w:r>
      <w:proofErr w:type="spellEnd"/>
      <w:r w:rsidRPr="00A56A92">
        <w:rPr>
          <w:rFonts w:eastAsia="Calibri"/>
          <w:u w:val="single"/>
        </w:rPr>
        <w:t>, enacted through ‘a human-nonhuman working assemblage’, points to a different ‘political entomology’ at work</w:t>
      </w:r>
      <w:r w:rsidRPr="00A56A92">
        <w:rPr>
          <w:rFonts w:eastAsia="Calibri"/>
          <w:sz w:val="16"/>
        </w:rPr>
        <w:t xml:space="preserve"> (Kosek, 2010: 669), for </w:t>
      </w:r>
      <w:r w:rsidRPr="00A56A92">
        <w:rPr>
          <w:rFonts w:eastAsia="Calibri"/>
          <w:u w:val="single"/>
        </w:rPr>
        <w:t xml:space="preserve">natural </w:t>
      </w:r>
      <w:r w:rsidRPr="00A56A92">
        <w:rPr>
          <w:rFonts w:eastAsia="Calibri"/>
          <w:highlight w:val="cyan"/>
          <w:u w:val="single"/>
        </w:rPr>
        <w:t>capital is not just contingent upon eco-social reproduction but is constituted by it</w:t>
      </w:r>
      <w:r w:rsidRPr="00A56A92">
        <w:rPr>
          <w:rFonts w:eastAsia="Calibri"/>
          <w:sz w:val="16"/>
        </w:rPr>
        <w:t xml:space="preserve"> (Battistoni, 2017). Costs for replacing bees’ unwaged ecological </w:t>
      </w:r>
      <w:proofErr w:type="spellStart"/>
      <w:r w:rsidRPr="00A56A92">
        <w:rPr>
          <w:rFonts w:eastAsia="Calibri"/>
          <w:sz w:val="16"/>
        </w:rPr>
        <w:t>labour</w:t>
      </w:r>
      <w:proofErr w:type="spellEnd"/>
      <w:r w:rsidRPr="00A56A92">
        <w:rPr>
          <w:rFonts w:eastAsia="Calibri"/>
          <w:sz w:val="16"/>
        </w:rPr>
        <w:t xml:space="preserve"> with human </w:t>
      </w:r>
      <w:proofErr w:type="spellStart"/>
      <w:r w:rsidRPr="00A56A92">
        <w:rPr>
          <w:rFonts w:eastAsia="Calibri"/>
          <w:sz w:val="16"/>
        </w:rPr>
        <w:t>labour</w:t>
      </w:r>
      <w:proofErr w:type="spellEnd"/>
      <w:r w:rsidRPr="00A56A92">
        <w:rPr>
          <w:rFonts w:eastAsia="Calibri"/>
          <w:sz w:val="16"/>
        </w:rPr>
        <w:t xml:space="preserve">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w:t>
      </w:r>
      <w:proofErr w:type="spellStart"/>
      <w:r w:rsidRPr="00A56A92">
        <w:rPr>
          <w:rFonts w:eastAsia="Calibri"/>
          <w:sz w:val="16"/>
        </w:rPr>
        <w:t>labours</w:t>
      </w:r>
      <w:proofErr w:type="spellEnd"/>
      <w:r w:rsidRPr="00A56A92">
        <w:rPr>
          <w:rFonts w:eastAsia="Calibri"/>
          <w:sz w:val="16"/>
        </w:rPr>
        <w:t xml:space="preserve"> in pollination (Kleinman, 2016). In India, poor regulation and a large informal </w:t>
      </w:r>
      <w:proofErr w:type="spellStart"/>
      <w:r w:rsidRPr="00A56A92">
        <w:rPr>
          <w:rFonts w:eastAsia="Calibri"/>
          <w:sz w:val="16"/>
        </w:rPr>
        <w:t>labour</w:t>
      </w:r>
      <w:proofErr w:type="spellEnd"/>
      <w:r w:rsidRPr="00A56A92">
        <w:rPr>
          <w:rFonts w:eastAsia="Calibri"/>
          <w:sz w:val="16"/>
        </w:rPr>
        <w:t xml:space="preserve"> market has manifested in child </w:t>
      </w:r>
      <w:proofErr w:type="spellStart"/>
      <w:r w:rsidRPr="00A56A92">
        <w:rPr>
          <w:rFonts w:eastAsia="Calibri"/>
          <w:sz w:val="16"/>
        </w:rPr>
        <w:t>labour</w:t>
      </w:r>
      <w:proofErr w:type="spellEnd"/>
      <w:r w:rsidRPr="00A56A92">
        <w:rPr>
          <w:rFonts w:eastAsia="Calibri"/>
          <w:sz w:val="16"/>
        </w:rPr>
        <w:t xml:space="preserve"> carrying out cross-pollination in cotton farms. Young girls, paid below minimum wage, predominantly perform such regenerative work as ‘the task requires “delicate hands”’ (Nagarajan, 2015). </w:t>
      </w:r>
      <w:r w:rsidRPr="00A56A92">
        <w:rPr>
          <w:rFonts w:eastAsia="Calibri"/>
          <w:u w:val="single"/>
        </w:rPr>
        <w:t xml:space="preserve">Conceptualizing </w:t>
      </w:r>
      <w:r w:rsidRPr="00A56A92">
        <w:rPr>
          <w:rFonts w:eastAsia="Calibri"/>
          <w:highlight w:val="cyan"/>
          <w:u w:val="single"/>
        </w:rPr>
        <w:t>animal</w:t>
      </w:r>
      <w:r w:rsidRPr="00A56A92">
        <w:rPr>
          <w:rFonts w:eastAsia="Calibri"/>
          <w:u w:val="single"/>
        </w:rPr>
        <w:t>s as co-</w:t>
      </w:r>
      <w:proofErr w:type="spellStart"/>
      <w:r w:rsidRPr="00A56A92">
        <w:rPr>
          <w:rFonts w:eastAsia="Calibri"/>
          <w:u w:val="single"/>
        </w:rPr>
        <w:t>labourers</w:t>
      </w:r>
      <w:proofErr w:type="spellEnd"/>
      <w:r w:rsidRPr="00A56A92">
        <w:rPr>
          <w:rFonts w:eastAsia="Calibri"/>
          <w:u w:val="single"/>
        </w:rPr>
        <w:t xml:space="preserve"> and their </w:t>
      </w:r>
      <w:r w:rsidRPr="00A56A92">
        <w:rPr>
          <w:rFonts w:eastAsia="Calibri"/>
          <w:highlight w:val="cyan"/>
          <w:u w:val="single"/>
        </w:rPr>
        <w:t xml:space="preserve">activities as ecological </w:t>
      </w:r>
      <w:proofErr w:type="spellStart"/>
      <w:r w:rsidRPr="00A56A92">
        <w:rPr>
          <w:rFonts w:eastAsia="Calibri"/>
          <w:highlight w:val="cyan"/>
          <w:u w:val="single"/>
        </w:rPr>
        <w:t>labour</w:t>
      </w:r>
      <w:proofErr w:type="spellEnd"/>
      <w:r w:rsidRPr="00A56A92">
        <w:rPr>
          <w:rFonts w:eastAsia="Calibri"/>
          <w:u w:val="single"/>
        </w:rPr>
        <w:t xml:space="preserve">, as opposed to providers of ‘services’ or a stock of ‘natural capital’, is not the mere replacement of one metaphor by another. Rather it is about </w:t>
      </w:r>
      <w:r w:rsidRPr="00A56A92">
        <w:rPr>
          <w:rFonts w:eastAsia="Calibri"/>
          <w:highlight w:val="cyan"/>
          <w:u w:val="single"/>
        </w:rPr>
        <w:t>recogniz</w:t>
      </w:r>
      <w:r w:rsidRPr="00A56A92">
        <w:rPr>
          <w:rFonts w:eastAsia="Calibri"/>
          <w:u w:val="single"/>
        </w:rPr>
        <w:t xml:space="preserve">ing their </w:t>
      </w:r>
      <w:r w:rsidRPr="00A56A92">
        <w:rPr>
          <w:rFonts w:eastAsia="Calibri"/>
          <w:highlight w:val="cyan"/>
          <w:u w:val="single"/>
        </w:rPr>
        <w:t>material and political effects</w:t>
      </w:r>
      <w:r w:rsidRPr="00A56A92">
        <w:rPr>
          <w:rFonts w:eastAsia="Calibri"/>
          <w:u w:val="single"/>
        </w:rPr>
        <w:t>, given that declaring nature ‘capital’ is already a politically significant choice</w:t>
      </w:r>
      <w:r w:rsidRPr="00A56A92">
        <w:rPr>
          <w:rFonts w:eastAsia="Calibri"/>
          <w:sz w:val="16"/>
        </w:rPr>
        <w:t xml:space="preserve">. Ecological </w:t>
      </w:r>
      <w:proofErr w:type="spellStart"/>
      <w:r w:rsidRPr="00A56A92">
        <w:rPr>
          <w:rFonts w:eastAsia="Calibri"/>
          <w:sz w:val="16"/>
        </w:rPr>
        <w:t>labour</w:t>
      </w:r>
      <w:proofErr w:type="spellEnd"/>
      <w:r w:rsidRPr="00A56A92">
        <w:rPr>
          <w:rFonts w:eastAsia="Calibri"/>
          <w:sz w:val="16"/>
        </w:rPr>
        <w:t xml:space="preserve">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61CC100A" w14:textId="77777777" w:rsidR="00695B81" w:rsidRPr="00A56A92" w:rsidRDefault="00695B81" w:rsidP="00695B81">
      <w:pPr>
        <w:rPr>
          <w:rFonts w:eastAsia="Calibri"/>
          <w:sz w:val="16"/>
        </w:rPr>
      </w:pPr>
      <w:r w:rsidRPr="00A56A92">
        <w:rPr>
          <w:rFonts w:eastAsia="Calibri"/>
          <w:sz w:val="16"/>
        </w:rPr>
        <w:t xml:space="preserve">A final dimension of animal work is affective </w:t>
      </w:r>
      <w:proofErr w:type="spellStart"/>
      <w:r w:rsidRPr="00A56A92">
        <w:rPr>
          <w:rFonts w:eastAsia="Calibri"/>
          <w:sz w:val="16"/>
        </w:rPr>
        <w:t>labour</w:t>
      </w:r>
      <w:proofErr w:type="spellEnd"/>
      <w:r w:rsidRPr="00A56A92">
        <w:rPr>
          <w:rFonts w:eastAsia="Calibri"/>
          <w:sz w:val="16"/>
        </w:rPr>
        <w:t xml:space="preserve">, which has gained significant precedence in contemporary capitalist economies. As Hardt and Negri (2000: 292) point out, ‘affective </w:t>
      </w:r>
      <w:proofErr w:type="spellStart"/>
      <w:r w:rsidRPr="00A56A92">
        <w:rPr>
          <w:rFonts w:eastAsia="Calibri"/>
          <w:sz w:val="16"/>
        </w:rPr>
        <w:t>labour</w:t>
      </w:r>
      <w:proofErr w:type="spellEnd"/>
      <w:r w:rsidRPr="00A56A92">
        <w:rPr>
          <w:rFonts w:eastAsia="Calibri"/>
          <w:sz w:val="16"/>
        </w:rPr>
        <w:t xml:space="preserve"> of human contact and interaction’, witnessed in say health services and the entertainment industry, ‘is focused on the creation and manipulation of affect’. ‘</w:t>
      </w:r>
      <w:proofErr w:type="spellStart"/>
      <w:r w:rsidRPr="00A56A92">
        <w:rPr>
          <w:rFonts w:eastAsia="Calibri"/>
          <w:sz w:val="16"/>
        </w:rPr>
        <w:t>Labour</w:t>
      </w:r>
      <w:proofErr w:type="spellEnd"/>
      <w:r w:rsidRPr="00A56A92">
        <w:rPr>
          <w:rFonts w:eastAsia="Calibri"/>
          <w:sz w:val="16"/>
        </w:rPr>
        <w:t xml:space="preserve"> in the bodily mode’, affective </w:t>
      </w:r>
      <w:proofErr w:type="spellStart"/>
      <w:r w:rsidRPr="00A56A92">
        <w:rPr>
          <w:rFonts w:eastAsia="Calibri"/>
          <w:sz w:val="16"/>
        </w:rPr>
        <w:t>labour</w:t>
      </w:r>
      <w:proofErr w:type="spellEnd"/>
      <w:r w:rsidRPr="00A56A92">
        <w:rPr>
          <w:rFonts w:eastAsia="Calibri"/>
          <w:sz w:val="16"/>
        </w:rPr>
        <w:t xml:space="preserve">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w:t>
      </w:r>
      <w:proofErr w:type="spellStart"/>
      <w:r w:rsidRPr="00A56A92">
        <w:rPr>
          <w:rFonts w:eastAsia="Calibri"/>
          <w:sz w:val="16"/>
        </w:rPr>
        <w:t>labour</w:t>
      </w:r>
      <w:proofErr w:type="spellEnd"/>
      <w:r w:rsidRPr="00A56A92">
        <w:rPr>
          <w:rFonts w:eastAsia="Calibri"/>
          <w:sz w:val="16"/>
        </w:rPr>
        <w:t xml:space="preserve"> can be taxing for the felids. Consumer demands override their nocturnal habits: cats are woken up and placed in customers’ laps during the day (Plourde, 2014), leaving them to interact with unfamiliar individuals and against the grain of their quotidian rhythms.</w:t>
      </w:r>
    </w:p>
    <w:p w14:paraId="6C904C76" w14:textId="77777777" w:rsidR="00695B81" w:rsidRPr="00A56A92" w:rsidRDefault="00695B81" w:rsidP="00695B81">
      <w:pPr>
        <w:rPr>
          <w:rFonts w:eastAsia="Calibri"/>
          <w:sz w:val="16"/>
        </w:rPr>
      </w:pPr>
      <w:r w:rsidRPr="00A56A92">
        <w:rPr>
          <w:rFonts w:eastAsia="Calibri"/>
          <w:sz w:val="16"/>
        </w:rPr>
        <w:t xml:space="preserve">Affective </w:t>
      </w:r>
      <w:proofErr w:type="spellStart"/>
      <w:r w:rsidRPr="00A56A92">
        <w:rPr>
          <w:rFonts w:eastAsia="Calibri"/>
          <w:sz w:val="16"/>
        </w:rPr>
        <w:t>labours</w:t>
      </w:r>
      <w:proofErr w:type="spellEnd"/>
      <w:r w:rsidRPr="00A56A92">
        <w:rPr>
          <w:rFonts w:eastAsia="Calibri"/>
          <w:sz w:val="16"/>
        </w:rPr>
        <w:t xml:space="preserve"> are also harnessed in spaces of captivity, particularly those contingent upon showcasing animals. Work on ‘celebrity’ bull elephants in southern India shows how spectacular-specular consumptive experiences of encountering elephants is contingent upon a careful micropolitical </w:t>
      </w:r>
      <w:proofErr w:type="spellStart"/>
      <w:r w:rsidRPr="00A56A92">
        <w:rPr>
          <w:rFonts w:eastAsia="Calibri"/>
          <w:sz w:val="16"/>
        </w:rPr>
        <w:t>channelling</w:t>
      </w:r>
      <w:proofErr w:type="spellEnd"/>
      <w:r w:rsidRPr="00A56A92">
        <w:rPr>
          <w:rFonts w:eastAsia="Calibri"/>
          <w:sz w:val="16"/>
        </w:rPr>
        <w:t xml:space="preserve"> of affect and a concomitant, if invisible, disciplining of proboscidean bodies (Barua, 2016). Elephants are made to interact with enthused publics and participate in over 200 processions and religious ceremonies annually, in part </w:t>
      </w:r>
      <w:proofErr w:type="spellStart"/>
      <w:r w:rsidRPr="00A56A92">
        <w:rPr>
          <w:rFonts w:eastAsia="Calibri"/>
          <w:sz w:val="16"/>
        </w:rPr>
        <w:t>fuelled</w:t>
      </w:r>
      <w:proofErr w:type="spellEnd"/>
      <w:r w:rsidRPr="00A56A92">
        <w:rPr>
          <w:rFonts w:eastAsia="Calibri"/>
          <w:sz w:val="16"/>
        </w:rPr>
        <w:t xml:space="preserve"> by rental fees exceeding US$1000 per day that renders their captive lives into a lucrative business. Celebrity elephants are often bored and depressed in captivity. Individuals are even known to kill their handlers, indicating that affective </w:t>
      </w:r>
      <w:proofErr w:type="spellStart"/>
      <w:r w:rsidRPr="00A56A92">
        <w:rPr>
          <w:rFonts w:eastAsia="Calibri"/>
          <w:sz w:val="16"/>
        </w:rPr>
        <w:t>labour</w:t>
      </w:r>
      <w:proofErr w:type="spellEnd"/>
      <w:r w:rsidRPr="00A56A92">
        <w:rPr>
          <w:rFonts w:eastAsia="Calibri"/>
          <w:sz w:val="16"/>
        </w:rPr>
        <w:t xml:space="preserve"> in captivity is fraught with asymmetries.</w:t>
      </w:r>
    </w:p>
    <w:p w14:paraId="76D23C3B" w14:textId="77777777" w:rsidR="00695B81" w:rsidRPr="00A56A92" w:rsidRDefault="00695B81" w:rsidP="00695B81">
      <w:pPr>
        <w:rPr>
          <w:rFonts w:eastAsia="Calibri"/>
          <w:sz w:val="16"/>
        </w:rPr>
      </w:pPr>
      <w:r w:rsidRPr="00A56A92">
        <w:rPr>
          <w:rFonts w:eastAsia="Calibri"/>
          <w:sz w:val="16"/>
        </w:rPr>
        <w:t xml:space="preserve">In summary, </w:t>
      </w:r>
      <w:r w:rsidRPr="00A56A92">
        <w:rPr>
          <w:rFonts w:eastAsia="Calibri"/>
          <w:highlight w:val="cyan"/>
          <w:u w:val="single"/>
        </w:rPr>
        <w:t xml:space="preserve">metabolic, ecological and affective </w:t>
      </w:r>
      <w:proofErr w:type="spellStart"/>
      <w:r w:rsidRPr="00A56A92">
        <w:rPr>
          <w:rFonts w:eastAsia="Calibri"/>
          <w:highlight w:val="cyan"/>
          <w:u w:val="single"/>
        </w:rPr>
        <w:t>labour</w:t>
      </w:r>
      <w:proofErr w:type="spellEnd"/>
      <w:r w:rsidRPr="00A56A92">
        <w:rPr>
          <w:rFonts w:eastAsia="Calibri"/>
          <w:highlight w:val="cyan"/>
          <w:u w:val="single"/>
        </w:rPr>
        <w:t xml:space="preserve"> enable a critical exegesis of</w:t>
      </w:r>
      <w:r w:rsidRPr="00A56A92">
        <w:rPr>
          <w:rFonts w:eastAsia="Calibri"/>
          <w:u w:val="single"/>
        </w:rPr>
        <w:t xml:space="preserve"> </w:t>
      </w:r>
      <w:r w:rsidRPr="00A56A92">
        <w:rPr>
          <w:rFonts w:eastAsia="Calibri"/>
          <w:sz w:val="16"/>
        </w:rPr>
        <w:t xml:space="preserve">what Marx famously called ‘the hidden abode of production’ as well as the realm of reproduction beyond it (Battistoni, 2017). They bring </w:t>
      </w:r>
      <w:r w:rsidRPr="00A56A92">
        <w:rPr>
          <w:rFonts w:eastAsia="Calibri"/>
          <w:u w:val="single"/>
        </w:rPr>
        <w:t xml:space="preserve">hidden geographies of expropriation to the fore, hidden because they cease to be ‘real work’ in </w:t>
      </w:r>
      <w:r w:rsidRPr="00A56A92">
        <w:rPr>
          <w:rFonts w:eastAsia="Calibri"/>
          <w:highlight w:val="cyan"/>
          <w:u w:val="single"/>
        </w:rPr>
        <w:t>the money-economy</w:t>
      </w:r>
      <w:r w:rsidRPr="00A56A92">
        <w:rPr>
          <w:rFonts w:eastAsia="Calibri"/>
          <w:sz w:val="16"/>
        </w:rPr>
        <w:t xml:space="preserve"> (cf. Federici, 2004), whilst geomaterial histories of animals in economic production indicate otherwise (Hribal, 2003).</w:t>
      </w:r>
    </w:p>
    <w:p w14:paraId="7A5D9CE4" w14:textId="77777777" w:rsidR="00695B81" w:rsidRPr="00A56A92" w:rsidRDefault="00695B81" w:rsidP="00695B81">
      <w:pPr>
        <w:keepNext/>
        <w:keepLines/>
        <w:spacing w:before="40" w:after="0"/>
        <w:outlineLvl w:val="3"/>
        <w:rPr>
          <w:rFonts w:eastAsia="MS Gothic" w:cs="Times New Roman"/>
          <w:b/>
          <w:iCs/>
          <w:sz w:val="26"/>
        </w:rPr>
      </w:pPr>
      <w:r w:rsidRPr="00A56A92">
        <w:rPr>
          <w:rFonts w:eastAsia="MS Gothic" w:cs="Times New Roman"/>
          <w:b/>
          <w:iCs/>
          <w:sz w:val="26"/>
        </w:rPr>
        <w:t>Organized labor champions anthropocentric, modernist fantasies of progress---the plan reifies and expands these hegemonic frameworks</w:t>
      </w:r>
    </w:p>
    <w:p w14:paraId="7458C199" w14:textId="77777777" w:rsidR="00695B81" w:rsidRPr="00A56A92" w:rsidRDefault="00695B81" w:rsidP="00695B81">
      <w:pPr>
        <w:rPr>
          <w:rFonts w:eastAsia="Calibri"/>
        </w:rPr>
      </w:pPr>
      <w:r w:rsidRPr="00A56A92">
        <w:rPr>
          <w:rFonts w:eastAsia="Calibri"/>
          <w:b/>
          <w:bCs/>
        </w:rPr>
        <w:t>Barua 24</w:t>
      </w:r>
      <w:r w:rsidRPr="00A56A92">
        <w:rPr>
          <w:rFonts w:eastAsia="Calibri"/>
        </w:rPr>
        <w:t xml:space="preserve"> (Stefania Barua, senior researcher at the Center for Social Studies of the University of Coimbra. Workers of the Earth: </w:t>
      </w:r>
      <w:proofErr w:type="spellStart"/>
      <w:r w:rsidRPr="00A56A92">
        <w:rPr>
          <w:rFonts w:eastAsia="Calibri"/>
        </w:rPr>
        <w:t>Labour</w:t>
      </w:r>
      <w:proofErr w:type="spellEnd"/>
      <w:r w:rsidRPr="00A56A92">
        <w:rPr>
          <w:rFonts w:eastAsia="Calibri"/>
        </w:rPr>
        <w:t>, Ecology and Reproduction in the Age of Climate Change. Pluto Press, 2024. truth)</w:t>
      </w:r>
    </w:p>
    <w:p w14:paraId="0C0804A5" w14:textId="77777777" w:rsidR="00695B81" w:rsidRPr="00A56A92" w:rsidRDefault="00695B81" w:rsidP="00695B81">
      <w:pPr>
        <w:rPr>
          <w:rFonts w:eastAsia="Calibri"/>
          <w:sz w:val="16"/>
        </w:rPr>
      </w:pPr>
      <w:r w:rsidRPr="00A56A92">
        <w:rPr>
          <w:rFonts w:eastAsia="Calibri"/>
          <w:sz w:val="16"/>
        </w:rPr>
        <w:t xml:space="preserve">The first step for </w:t>
      </w:r>
      <w:r w:rsidRPr="00A56A92">
        <w:rPr>
          <w:rFonts w:eastAsia="Calibri"/>
          <w:u w:val="single"/>
        </w:rPr>
        <w:t xml:space="preserve">a critique of the political ecology of </w:t>
      </w:r>
      <w:proofErr w:type="spellStart"/>
      <w:r w:rsidRPr="00A56A92">
        <w:rPr>
          <w:rFonts w:eastAsia="Calibri"/>
          <w:u w:val="single"/>
        </w:rPr>
        <w:t>labour</w:t>
      </w:r>
      <w:proofErr w:type="spellEnd"/>
      <w:r w:rsidRPr="00A56A92">
        <w:rPr>
          <w:rFonts w:eastAsia="Calibri"/>
          <w:sz w:val="16"/>
        </w:rPr>
        <w:t xml:space="preserve"> is that of defining </w:t>
      </w:r>
      <w:proofErr w:type="spellStart"/>
      <w:r w:rsidRPr="00A56A92">
        <w:rPr>
          <w:rFonts w:eastAsia="Calibri"/>
          <w:sz w:val="16"/>
        </w:rPr>
        <w:t>labour</w:t>
      </w:r>
      <w:proofErr w:type="spellEnd"/>
      <w:r w:rsidRPr="00A56A92">
        <w:rPr>
          <w:rFonts w:eastAsia="Calibri"/>
          <w:sz w:val="16"/>
        </w:rPr>
        <w:t xml:space="preserve"> and environmentalism as two composite fields of political action that are highly differentiated within themselves, and whose areas of intervention are overlapping in several ways. This </w:t>
      </w:r>
      <w:r w:rsidRPr="00A56A92">
        <w:rPr>
          <w:rFonts w:eastAsia="Calibri"/>
          <w:u w:val="single"/>
        </w:rPr>
        <w:t>approach</w:t>
      </w:r>
      <w:r w:rsidRPr="00A56A92">
        <w:rPr>
          <w:rFonts w:eastAsia="Calibri"/>
          <w:sz w:val="16"/>
        </w:rPr>
        <w:t xml:space="preserve"> in turn </w:t>
      </w:r>
      <w:r w:rsidRPr="00A56A92">
        <w:rPr>
          <w:rFonts w:eastAsia="Calibri"/>
          <w:u w:val="single"/>
        </w:rPr>
        <w:t xml:space="preserve">builds upon an understanding of nature (and the ecological crisis) not as a </w:t>
      </w:r>
      <w:proofErr w:type="spellStart"/>
      <w:r w:rsidRPr="00A56A92">
        <w:rPr>
          <w:rFonts w:eastAsia="Calibri"/>
          <w:u w:val="single"/>
        </w:rPr>
        <w:t>selfevident</w:t>
      </w:r>
      <w:proofErr w:type="spellEnd"/>
      <w:r w:rsidRPr="00A56A92">
        <w:rPr>
          <w:rFonts w:eastAsia="Calibri"/>
          <w:u w:val="single"/>
        </w:rPr>
        <w:t xml:space="preserve"> thing, but as a contested concept that crosses through </w:t>
      </w:r>
      <w:proofErr w:type="spellStart"/>
      <w:r w:rsidRPr="00A56A92">
        <w:rPr>
          <w:rFonts w:eastAsia="Calibri"/>
          <w:u w:val="single"/>
        </w:rPr>
        <w:t>labour</w:t>
      </w:r>
      <w:proofErr w:type="spellEnd"/>
      <w:r w:rsidRPr="00A56A92">
        <w:rPr>
          <w:rFonts w:eastAsia="Calibri"/>
          <w:u w:val="single"/>
        </w:rPr>
        <w:t xml:space="preserve"> and environmental fields</w:t>
      </w:r>
      <w:r w:rsidRPr="00A56A92">
        <w:rPr>
          <w:rFonts w:eastAsia="Calibri"/>
          <w:sz w:val="16"/>
        </w:rPr>
        <w:t xml:space="preserve">, being </w:t>
      </w:r>
      <w:proofErr w:type="spellStart"/>
      <w:r w:rsidRPr="00A56A92">
        <w:rPr>
          <w:rFonts w:eastAsia="Calibri"/>
          <w:sz w:val="16"/>
        </w:rPr>
        <w:t>conceptualised</w:t>
      </w:r>
      <w:proofErr w:type="spellEnd"/>
      <w:r w:rsidRPr="00A56A92">
        <w:rPr>
          <w:rFonts w:eastAsia="Calibri"/>
          <w:sz w:val="16"/>
        </w:rPr>
        <w:t xml:space="preserve"> and acted upon in different ways within each. That environmentalism has never been a homogeneous movement, and that different souls have coexisted within it is a key understanding in contemporary Political Ecology.</w:t>
      </w:r>
    </w:p>
    <w:p w14:paraId="2AA6DD5F" w14:textId="77777777" w:rsidR="00695B81" w:rsidRPr="00A56A92" w:rsidRDefault="00695B81" w:rsidP="00695B81">
      <w:pPr>
        <w:rPr>
          <w:rFonts w:eastAsia="Calibri"/>
          <w:sz w:val="16"/>
        </w:rPr>
      </w:pPr>
      <w:r w:rsidRPr="00A56A92">
        <w:rPr>
          <w:rFonts w:eastAsia="Calibri"/>
          <w:sz w:val="16"/>
        </w:rPr>
        <w:lastRenderedPageBreak/>
        <w:t xml:space="preserve">Two forms of environmentalism, </w:t>
      </w:r>
      <w:r w:rsidRPr="00A56A92">
        <w:rPr>
          <w:rFonts w:eastAsia="Calibri"/>
          <w:highlight w:val="cyan"/>
          <w:u w:val="single"/>
        </w:rPr>
        <w:t xml:space="preserve">Ecological </w:t>
      </w:r>
      <w:proofErr w:type="spellStart"/>
      <w:r w:rsidRPr="00A56A92">
        <w:rPr>
          <w:rFonts w:eastAsia="Calibri"/>
          <w:highlight w:val="cyan"/>
          <w:u w:val="single"/>
        </w:rPr>
        <w:t>Modernisation</w:t>
      </w:r>
      <w:proofErr w:type="spellEnd"/>
      <w:r w:rsidRPr="00A56A92">
        <w:rPr>
          <w:rFonts w:eastAsia="Calibri"/>
          <w:highlight w:val="cyan"/>
          <w:u w:val="single"/>
        </w:rPr>
        <w:t xml:space="preserve"> </w:t>
      </w:r>
      <w:r w:rsidRPr="00A56A92">
        <w:rPr>
          <w:rFonts w:eastAsia="Calibri"/>
          <w:u w:val="single"/>
        </w:rPr>
        <w:t xml:space="preserve">(EM) and Environmental Justice (EJ), matter particularly in discussing </w:t>
      </w:r>
      <w:proofErr w:type="spellStart"/>
      <w:r w:rsidRPr="00A56A92">
        <w:rPr>
          <w:rFonts w:eastAsia="Calibri"/>
          <w:u w:val="single"/>
        </w:rPr>
        <w:t>labour</w:t>
      </w:r>
      <w:proofErr w:type="spellEnd"/>
      <w:r w:rsidRPr="00A56A92">
        <w:rPr>
          <w:rFonts w:eastAsia="Calibri"/>
          <w:u w:val="single"/>
        </w:rPr>
        <w:t xml:space="preserve"> environmentalism. The first,</w:t>
      </w:r>
      <w:r w:rsidRPr="00A56A92">
        <w:rPr>
          <w:rFonts w:eastAsia="Calibri"/>
          <w:sz w:val="16"/>
        </w:rPr>
        <w:t xml:space="preserve"> which </w:t>
      </w:r>
      <w:r w:rsidRPr="00A56A92">
        <w:rPr>
          <w:rFonts w:eastAsia="Calibri"/>
          <w:highlight w:val="cyan"/>
          <w:u w:val="single"/>
        </w:rPr>
        <w:t>now dominates</w:t>
      </w:r>
      <w:r w:rsidRPr="00A56A92">
        <w:rPr>
          <w:rFonts w:eastAsia="Calibri"/>
          <w:sz w:val="16"/>
          <w:highlight w:val="cyan"/>
        </w:rPr>
        <w:t xml:space="preserve"> </w:t>
      </w:r>
      <w:r w:rsidRPr="00A56A92">
        <w:rPr>
          <w:rFonts w:eastAsia="Calibri"/>
          <w:highlight w:val="cyan"/>
          <w:u w:val="single"/>
        </w:rPr>
        <w:t>environmental discourses</w:t>
      </w:r>
      <w:r w:rsidRPr="00A56A92">
        <w:rPr>
          <w:rFonts w:eastAsia="Calibri"/>
          <w:u w:val="single"/>
        </w:rPr>
        <w:t xml:space="preserve"> in mainstream ENGOs </w:t>
      </w:r>
      <w:r w:rsidRPr="00A56A92">
        <w:rPr>
          <w:rFonts w:eastAsia="Calibri"/>
          <w:highlight w:val="cyan"/>
          <w:u w:val="single"/>
        </w:rPr>
        <w:t xml:space="preserve">and </w:t>
      </w:r>
      <w:r w:rsidRPr="00A56A92">
        <w:rPr>
          <w:rFonts w:eastAsia="Calibri"/>
          <w:u w:val="single"/>
        </w:rPr>
        <w:t xml:space="preserve">in </w:t>
      </w:r>
      <w:r w:rsidRPr="00A56A92">
        <w:rPr>
          <w:rFonts w:eastAsia="Calibri"/>
          <w:highlight w:val="cyan"/>
          <w:u w:val="single"/>
        </w:rPr>
        <w:t xml:space="preserve">global </w:t>
      </w:r>
      <w:r w:rsidRPr="00A56A92">
        <w:rPr>
          <w:rFonts w:eastAsia="Calibri"/>
          <w:u w:val="single"/>
        </w:rPr>
        <w:t xml:space="preserve">environmental </w:t>
      </w:r>
      <w:r w:rsidRPr="00A56A92">
        <w:rPr>
          <w:rFonts w:eastAsia="Calibri"/>
          <w:highlight w:val="cyan"/>
          <w:u w:val="single"/>
        </w:rPr>
        <w:t>politics</w:t>
      </w:r>
      <w:r w:rsidRPr="00A56A92">
        <w:rPr>
          <w:rFonts w:eastAsia="Calibri"/>
          <w:sz w:val="16"/>
          <w:highlight w:val="cyan"/>
        </w:rPr>
        <w:t xml:space="preserve"> </w:t>
      </w:r>
      <w:r w:rsidRPr="00A56A92">
        <w:rPr>
          <w:rFonts w:eastAsia="Calibri"/>
          <w:sz w:val="16"/>
        </w:rPr>
        <w:t>(including climate negotiations), was originated as a North European stream of social theory in the early 1990s.10</w:t>
      </w:r>
    </w:p>
    <w:p w14:paraId="5E875E86" w14:textId="77777777" w:rsidR="00695B81" w:rsidRPr="009572AC" w:rsidRDefault="00695B81" w:rsidP="00695B81">
      <w:pPr>
        <w:rPr>
          <w:rFonts w:eastAsia="Calibri"/>
          <w:sz w:val="14"/>
        </w:rPr>
      </w:pPr>
      <w:r w:rsidRPr="00A56A92">
        <w:rPr>
          <w:rFonts w:eastAsia="Calibri"/>
          <w:highlight w:val="cyan"/>
          <w:u w:val="single"/>
        </w:rPr>
        <w:t xml:space="preserve">It offered </w:t>
      </w:r>
      <w:r w:rsidRPr="009572AC">
        <w:rPr>
          <w:rFonts w:eastAsia="Calibri"/>
          <w:u w:val="single"/>
        </w:rPr>
        <w:t xml:space="preserve">an </w:t>
      </w:r>
      <w:r w:rsidRPr="00A56A92">
        <w:rPr>
          <w:rFonts w:eastAsia="Calibri"/>
          <w:highlight w:val="cyan"/>
          <w:u w:val="single"/>
        </w:rPr>
        <w:t>optimistic</w:t>
      </w:r>
      <w:r w:rsidRPr="00A56A92">
        <w:rPr>
          <w:rFonts w:eastAsia="Calibri"/>
          <w:u w:val="single"/>
        </w:rPr>
        <w:t xml:space="preserve">, win-win </w:t>
      </w:r>
      <w:r w:rsidRPr="009572AC">
        <w:rPr>
          <w:rFonts w:eastAsia="Calibri"/>
          <w:strike/>
          <w:u w:val="single"/>
        </w:rPr>
        <w:t>vision</w:t>
      </w:r>
      <w:r w:rsidRPr="009572AC">
        <w:rPr>
          <w:rFonts w:eastAsia="Calibri"/>
          <w:u w:val="single"/>
        </w:rPr>
        <w:t xml:space="preserve"> of </w:t>
      </w:r>
      <w:r w:rsidRPr="00A56A92">
        <w:rPr>
          <w:rFonts w:eastAsia="Calibri"/>
          <w:highlight w:val="cyan"/>
          <w:u w:val="single"/>
        </w:rPr>
        <w:t>environmental reformism as an effect of techno-fixes coupled with market incentives</w:t>
      </w:r>
      <w:r w:rsidRPr="00A56A92">
        <w:rPr>
          <w:rFonts w:eastAsia="Calibri"/>
          <w:sz w:val="16"/>
        </w:rPr>
        <w:t xml:space="preserve">, which would come about </w:t>
      </w:r>
      <w:r w:rsidRPr="00A56A92">
        <w:rPr>
          <w:rFonts w:eastAsia="Calibri"/>
          <w:u w:val="single"/>
        </w:rPr>
        <w:t>as the result of a shift to post-materialist value systems in industrial economies</w:t>
      </w:r>
      <w:r w:rsidRPr="00A56A92">
        <w:rPr>
          <w:rFonts w:eastAsia="Calibri"/>
          <w:sz w:val="16"/>
        </w:rPr>
        <w:t xml:space="preserve">. Like in most contemporary research on environmental politics, the ‘post-materialist’ concept was associated with a post-class, even </w:t>
      </w:r>
      <w:proofErr w:type="spellStart"/>
      <w:r w:rsidRPr="00A56A92">
        <w:rPr>
          <w:rFonts w:eastAsia="Calibri"/>
          <w:sz w:val="16"/>
        </w:rPr>
        <w:t>postpolitical</w:t>
      </w:r>
      <w:proofErr w:type="spellEnd"/>
      <w:r w:rsidRPr="00A56A92">
        <w:rPr>
          <w:rFonts w:eastAsia="Calibri"/>
          <w:sz w:val="16"/>
        </w:rPr>
        <w:t xml:space="preserve"> understanding of environmentalism. A highly contested theory, </w:t>
      </w:r>
      <w:r w:rsidRPr="00A56A92">
        <w:rPr>
          <w:rFonts w:eastAsia="Calibri"/>
          <w:u w:val="single"/>
        </w:rPr>
        <w:t>EM has</w:t>
      </w:r>
      <w:r w:rsidRPr="00A56A92">
        <w:rPr>
          <w:rFonts w:eastAsia="Calibri"/>
          <w:sz w:val="16"/>
        </w:rPr>
        <w:t xml:space="preserve"> nonetheless </w:t>
      </w:r>
      <w:r w:rsidRPr="00A56A92">
        <w:rPr>
          <w:rFonts w:eastAsia="Calibri"/>
          <w:u w:val="single"/>
        </w:rPr>
        <w:t>conquered</w:t>
      </w:r>
      <w:r w:rsidRPr="00A56A92">
        <w:rPr>
          <w:rFonts w:eastAsia="Calibri"/>
          <w:sz w:val="16"/>
        </w:rPr>
        <w:t xml:space="preserve"> </w:t>
      </w:r>
      <w:proofErr w:type="spellStart"/>
      <w:r w:rsidRPr="00A56A92">
        <w:rPr>
          <w:rFonts w:eastAsia="Calibri"/>
          <w:u w:val="single"/>
        </w:rPr>
        <w:t>centre</w:t>
      </w:r>
      <w:proofErr w:type="spellEnd"/>
      <w:r w:rsidRPr="00A56A92">
        <w:rPr>
          <w:rFonts w:eastAsia="Calibri"/>
          <w:u w:val="single"/>
        </w:rPr>
        <w:t xml:space="preserve"> stage in environmental policy-making at various levels thanks to its perfect fit with neoliberal </w:t>
      </w:r>
      <w:proofErr w:type="spellStart"/>
      <w:r w:rsidRPr="00A56A92">
        <w:rPr>
          <w:rFonts w:eastAsia="Calibri"/>
          <w:u w:val="single"/>
        </w:rPr>
        <w:t>environmentality</w:t>
      </w:r>
      <w:proofErr w:type="spellEnd"/>
      <w:r w:rsidRPr="00A56A92">
        <w:rPr>
          <w:rFonts w:eastAsia="Calibri"/>
          <w:u w:val="single"/>
        </w:rPr>
        <w:t>.</w:t>
      </w:r>
      <w:r w:rsidRPr="00A56A92">
        <w:rPr>
          <w:rFonts w:eastAsia="Calibri"/>
          <w:sz w:val="16"/>
        </w:rPr>
        <w:t xml:space="preserve"> 11 As Maria Kaika has convincingly shown, EM has reached global dominance </w:t>
      </w:r>
      <w:r w:rsidRPr="00A56A92">
        <w:rPr>
          <w:rFonts w:eastAsia="Calibri"/>
          <w:highlight w:val="cyan"/>
          <w:u w:val="single"/>
        </w:rPr>
        <w:t>by being incorporated in the UN Sustainable Development Goals</w:t>
      </w:r>
      <w:r w:rsidRPr="00A56A92">
        <w:rPr>
          <w:rFonts w:eastAsia="Calibri"/>
          <w:u w:val="single"/>
        </w:rPr>
        <w:t xml:space="preserve">, where </w:t>
      </w:r>
      <w:r w:rsidRPr="00A56A92">
        <w:rPr>
          <w:rFonts w:eastAsia="Calibri"/>
          <w:highlight w:val="cyan"/>
          <w:u w:val="single"/>
        </w:rPr>
        <w:t xml:space="preserve">it has locked the debate on sustainability </w:t>
      </w:r>
      <w:r w:rsidRPr="00A56A92">
        <w:rPr>
          <w:rFonts w:eastAsia="Calibri"/>
          <w:u w:val="single"/>
        </w:rPr>
        <w:t>within ‘the false dichotomy of market efficiency vs public accountability’</w:t>
      </w:r>
      <w:r w:rsidRPr="00A56A92">
        <w:rPr>
          <w:rFonts w:eastAsia="Calibri"/>
          <w:sz w:val="16"/>
        </w:rPr>
        <w:t xml:space="preserve">.12 Even though its age of innocence is now over, after its complicity with ‘new forms of displacement and “environmental/ecological gentrification”’ has been amply documented, </w:t>
      </w:r>
      <w:r w:rsidRPr="00A56A92">
        <w:rPr>
          <w:rFonts w:eastAsia="Calibri"/>
          <w:u w:val="single"/>
        </w:rPr>
        <w:t xml:space="preserve">EM </w:t>
      </w:r>
      <w:r w:rsidRPr="00A56A92">
        <w:rPr>
          <w:rFonts w:eastAsia="Calibri"/>
          <w:highlight w:val="cyan"/>
          <w:u w:val="single"/>
        </w:rPr>
        <w:t>now dominates the New Urban Agenda of the UN</w:t>
      </w:r>
      <w:r w:rsidRPr="00A56A92">
        <w:rPr>
          <w:rFonts w:eastAsia="Calibri"/>
          <w:u w:val="single"/>
        </w:rPr>
        <w:t>.</w:t>
      </w:r>
      <w:r w:rsidRPr="00A56A92">
        <w:rPr>
          <w:rFonts w:eastAsia="Calibri"/>
          <w:sz w:val="16"/>
        </w:rPr>
        <w:t xml:space="preserve"> </w:t>
      </w:r>
      <w:r w:rsidRPr="009572AC">
        <w:rPr>
          <w:rFonts w:eastAsia="Calibri"/>
          <w:sz w:val="14"/>
        </w:rPr>
        <w:t>This happens, according to Kaika, because the decision makers have chosen to ignore the voices of those urban communities and movements that are expressing dissenting, alternative visions of sustainability, geared on the praxis of ‘commoning’.13 A similar argument has been made by Goodman and Salleh regarding UNEP’s official position on climate change.14</w:t>
      </w:r>
    </w:p>
    <w:p w14:paraId="0A4232CB" w14:textId="77777777" w:rsidR="00695B81" w:rsidRPr="00A56A92" w:rsidRDefault="00695B81" w:rsidP="00695B81">
      <w:pPr>
        <w:rPr>
          <w:rFonts w:eastAsia="Calibri"/>
          <w:u w:val="single"/>
        </w:rPr>
      </w:pPr>
      <w:r w:rsidRPr="00A56A92">
        <w:rPr>
          <w:rFonts w:eastAsia="Calibri"/>
          <w:sz w:val="16"/>
        </w:rPr>
        <w:t xml:space="preserve">On the opposite front, global </w:t>
      </w:r>
      <w:r w:rsidRPr="00A56A92">
        <w:rPr>
          <w:rFonts w:eastAsia="Calibri"/>
          <w:u w:val="single"/>
        </w:rPr>
        <w:t>EJ</w:t>
      </w:r>
      <w:r w:rsidRPr="00A56A92">
        <w:rPr>
          <w:rFonts w:eastAsia="Calibri"/>
          <w:sz w:val="16"/>
        </w:rPr>
        <w:t xml:space="preserve"> 15 </w:t>
      </w:r>
      <w:r w:rsidRPr="00A56A92">
        <w:rPr>
          <w:rFonts w:eastAsia="Calibri"/>
          <w:u w:val="single"/>
        </w:rPr>
        <w:t>represents a subaltern and grassroots perspective</w:t>
      </w:r>
      <w:r w:rsidRPr="00A56A92">
        <w:rPr>
          <w:rFonts w:eastAsia="Calibri"/>
          <w:sz w:val="16"/>
        </w:rPr>
        <w:t xml:space="preserve"> which is gaining momentum in climate </w:t>
      </w:r>
      <w:proofErr w:type="spellStart"/>
      <w:r w:rsidRPr="00A56A92">
        <w:rPr>
          <w:rFonts w:eastAsia="Calibri"/>
          <w:sz w:val="16"/>
        </w:rPr>
        <w:t>mobilisations</w:t>
      </w:r>
      <w:proofErr w:type="spellEnd"/>
      <w:r w:rsidRPr="00A56A92">
        <w:rPr>
          <w:rFonts w:eastAsia="Calibri"/>
          <w:sz w:val="16"/>
        </w:rPr>
        <w:t xml:space="preserve">, growing more self-conscious and poignant in identifying capitalism as the real culprit of the current ecological crisis – as in Naomi Klein’s This Changes Everything, and in the climate justice movement more in general. The </w:t>
      </w:r>
      <w:proofErr w:type="spellStart"/>
      <w:r w:rsidRPr="00A56A92">
        <w:rPr>
          <w:rFonts w:eastAsia="Calibri"/>
          <w:sz w:val="16"/>
        </w:rPr>
        <w:t>noncompatibility</w:t>
      </w:r>
      <w:proofErr w:type="spellEnd"/>
      <w:r w:rsidRPr="00A56A92">
        <w:rPr>
          <w:rFonts w:eastAsia="Calibri"/>
          <w:sz w:val="16"/>
        </w:rPr>
        <w:t xml:space="preserve"> between this perspective and that of EM emerged with striking clarity </w:t>
      </w:r>
      <w:r w:rsidRPr="00A56A92">
        <w:rPr>
          <w:rFonts w:eastAsia="Calibri"/>
          <w:u w:val="single"/>
        </w:rPr>
        <w:t>at the Rio+20 Earth summit</w:t>
      </w:r>
      <w:r w:rsidRPr="00A56A92">
        <w:rPr>
          <w:rFonts w:eastAsia="Calibri"/>
          <w:sz w:val="16"/>
        </w:rPr>
        <w:t xml:space="preserve"> of 2012, where the official final declaration: ‘The future we want’ – a univocal endorsement of EM via a ‘green growth’ agenda – stood opposite to the alternative document approved by the Peoples’ Summit, ‘Another future is possible’. Seated at the official table and undersigning the UNCED declaration, </w:t>
      </w:r>
      <w:r w:rsidRPr="00A56A92">
        <w:rPr>
          <w:rFonts w:eastAsia="Calibri"/>
          <w:highlight w:val="cyan"/>
          <w:u w:val="single"/>
        </w:rPr>
        <w:t xml:space="preserve">the vast majority of </w:t>
      </w:r>
      <w:proofErr w:type="spellStart"/>
      <w:r w:rsidRPr="00A56A92">
        <w:rPr>
          <w:rFonts w:eastAsia="Calibri"/>
          <w:highlight w:val="cyan"/>
          <w:u w:val="single"/>
        </w:rPr>
        <w:t>labour</w:t>
      </w:r>
      <w:proofErr w:type="spellEnd"/>
      <w:r w:rsidRPr="00A56A92">
        <w:rPr>
          <w:rFonts w:eastAsia="Calibri"/>
          <w:highlight w:val="cyan"/>
          <w:u w:val="single"/>
        </w:rPr>
        <w:t xml:space="preserve"> </w:t>
      </w:r>
      <w:proofErr w:type="spellStart"/>
      <w:r w:rsidRPr="00A56A92">
        <w:rPr>
          <w:rFonts w:eastAsia="Calibri"/>
          <w:highlight w:val="cyan"/>
          <w:u w:val="single"/>
        </w:rPr>
        <w:t>organisations</w:t>
      </w:r>
      <w:proofErr w:type="spellEnd"/>
      <w:r w:rsidRPr="00A56A92">
        <w:rPr>
          <w:rFonts w:eastAsia="Calibri"/>
          <w:highlight w:val="cyan"/>
          <w:u w:val="single"/>
        </w:rPr>
        <w:t xml:space="preserve"> positioned themselves firmly within </w:t>
      </w:r>
      <w:r w:rsidRPr="00A56A92">
        <w:rPr>
          <w:rFonts w:eastAsia="Calibri"/>
          <w:u w:val="single"/>
        </w:rPr>
        <w:t>the first camp.</w:t>
      </w:r>
    </w:p>
    <w:p w14:paraId="28A34FBE" w14:textId="77777777" w:rsidR="00695B81" w:rsidRPr="00A56A92" w:rsidRDefault="00695B81" w:rsidP="00695B81">
      <w:pPr>
        <w:rPr>
          <w:rFonts w:eastAsia="Calibri"/>
          <w:sz w:val="16"/>
        </w:rPr>
      </w:pPr>
      <w:r w:rsidRPr="00A56A92">
        <w:rPr>
          <w:rFonts w:eastAsia="Calibri"/>
          <w:u w:val="single"/>
        </w:rPr>
        <w:t xml:space="preserve">How should we make sense of this political positioning of </w:t>
      </w:r>
      <w:proofErr w:type="spellStart"/>
      <w:r w:rsidRPr="00A56A92">
        <w:rPr>
          <w:rFonts w:eastAsia="Calibri"/>
          <w:u w:val="single"/>
        </w:rPr>
        <w:t>labour</w:t>
      </w:r>
      <w:proofErr w:type="spellEnd"/>
      <w:r w:rsidRPr="00A56A92">
        <w:rPr>
          <w:rFonts w:eastAsia="Calibri"/>
          <w:u w:val="single"/>
        </w:rPr>
        <w:t xml:space="preserve"> with </w:t>
      </w:r>
      <w:r w:rsidRPr="00A56A92">
        <w:rPr>
          <w:rFonts w:eastAsia="Calibri"/>
          <w:highlight w:val="cyan"/>
          <w:u w:val="single"/>
        </w:rPr>
        <w:t>ecomodernism</w:t>
      </w:r>
      <w:r w:rsidRPr="00A56A92">
        <w:rPr>
          <w:rFonts w:eastAsia="Calibri"/>
          <w:u w:val="single"/>
        </w:rPr>
        <w:t>?</w:t>
      </w:r>
      <w:r w:rsidRPr="00A56A92">
        <w:rPr>
          <w:rFonts w:eastAsia="Calibri"/>
          <w:sz w:val="16"/>
        </w:rPr>
        <w:t xml:space="preserve"> According to Goodman and Salleh, the Rio Summit </w:t>
      </w:r>
      <w:proofErr w:type="spellStart"/>
      <w:r w:rsidRPr="00A56A92">
        <w:rPr>
          <w:rFonts w:eastAsia="Calibri"/>
          <w:sz w:val="16"/>
        </w:rPr>
        <w:t>signalled</w:t>
      </w:r>
      <w:proofErr w:type="spellEnd"/>
      <w:r w:rsidRPr="00A56A92">
        <w:rPr>
          <w:rFonts w:eastAsia="Calibri"/>
          <w:sz w:val="16"/>
        </w:rPr>
        <w:t xml:space="preserve"> the existence of a global counter-hegemonic bloc, formed of ‘meta-industrial workers – urban women carers, rural subsistence dwellers, and indigenes’ who represent the categories of workers hardest hit by the metabolic rift. These authors see the Peoples’ Summit as an important step in the process of this global ‘</w:t>
      </w:r>
      <w:proofErr w:type="spellStart"/>
      <w:r w:rsidRPr="00A56A92">
        <w:rPr>
          <w:rFonts w:eastAsia="Calibri"/>
          <w:sz w:val="16"/>
        </w:rPr>
        <w:t>class’</w:t>
      </w:r>
      <w:proofErr w:type="spellEnd"/>
      <w:r w:rsidRPr="00A56A92">
        <w:rPr>
          <w:rFonts w:eastAsia="Calibri"/>
          <w:sz w:val="16"/>
        </w:rPr>
        <w:t xml:space="preserve"> becoming self-aware of its political and ecological subjectivity. While largely agreeing with this vision, I believe we should not forget that the division between the EM and EJ blocs is internal to a broadly defined sustainability front, which stands opposite to the continuation of fossil-driven economic growth (with the recent addition of new extractive frontiers in hydraulic fracturing, shale gas and rare earth materials) that </w:t>
      </w:r>
      <w:proofErr w:type="spellStart"/>
      <w:r w:rsidRPr="00A56A92">
        <w:rPr>
          <w:rFonts w:eastAsia="Calibri"/>
          <w:sz w:val="16"/>
        </w:rPr>
        <w:t>characterises</w:t>
      </w:r>
      <w:proofErr w:type="spellEnd"/>
      <w:r w:rsidRPr="00A56A92">
        <w:rPr>
          <w:rFonts w:eastAsia="Calibri"/>
          <w:sz w:val="16"/>
        </w:rPr>
        <w:t xml:space="preserve"> the bulk of the world economy. Further, we need to consider that, like environmentalism, </w:t>
      </w:r>
      <w:proofErr w:type="spellStart"/>
      <w:r w:rsidRPr="00A56A92">
        <w:rPr>
          <w:rFonts w:eastAsia="Calibri"/>
          <w:sz w:val="16"/>
        </w:rPr>
        <w:t>organised</w:t>
      </w:r>
      <w:proofErr w:type="spellEnd"/>
      <w:r w:rsidRPr="00A56A92">
        <w:rPr>
          <w:rFonts w:eastAsia="Calibri"/>
          <w:sz w:val="16"/>
        </w:rPr>
        <w:t xml:space="preserve"> </w:t>
      </w:r>
      <w:proofErr w:type="spellStart"/>
      <w:r w:rsidRPr="00A56A92">
        <w:rPr>
          <w:rFonts w:eastAsia="Calibri"/>
          <w:sz w:val="16"/>
        </w:rPr>
        <w:t>labour</w:t>
      </w:r>
      <w:proofErr w:type="spellEnd"/>
      <w:r w:rsidRPr="00A56A92">
        <w:rPr>
          <w:rFonts w:eastAsia="Calibri"/>
          <w:sz w:val="16"/>
        </w:rPr>
        <w:t xml:space="preserve"> is not a homogeneous movement, thus the divisive line between sustainability and business-as-usual crosses through this camp as well. An emerging literature in Environmental </w:t>
      </w:r>
      <w:proofErr w:type="spellStart"/>
      <w:r w:rsidRPr="00A56A92">
        <w:rPr>
          <w:rFonts w:eastAsia="Calibri"/>
          <w:sz w:val="16"/>
        </w:rPr>
        <w:t>Labour</w:t>
      </w:r>
      <w:proofErr w:type="spellEnd"/>
      <w:r w:rsidRPr="00A56A92">
        <w:rPr>
          <w:rFonts w:eastAsia="Calibri"/>
          <w:sz w:val="16"/>
        </w:rPr>
        <w:t xml:space="preserve"> Studies 16 shows how the </w:t>
      </w:r>
      <w:proofErr w:type="spellStart"/>
      <w:r w:rsidRPr="00A56A92">
        <w:rPr>
          <w:rFonts w:eastAsia="Calibri"/>
          <w:sz w:val="16"/>
        </w:rPr>
        <w:t>generalised</w:t>
      </w:r>
      <w:proofErr w:type="spellEnd"/>
      <w:r w:rsidRPr="00A56A92">
        <w:rPr>
          <w:rFonts w:eastAsia="Calibri"/>
          <w:sz w:val="16"/>
        </w:rPr>
        <w:t xml:space="preserve"> adoption of a green growth/EM discourse on the part of many trade union confederations translates into little effective action because of the internal resistance coming from a number of sectoral unions, as well as contrasting signals coming from employers and governments.17</w:t>
      </w:r>
    </w:p>
    <w:p w14:paraId="1C36F621" w14:textId="77777777" w:rsidR="00695B81" w:rsidRPr="00A56A92" w:rsidRDefault="00695B81" w:rsidP="00695B81">
      <w:pPr>
        <w:rPr>
          <w:rFonts w:eastAsia="Calibri"/>
          <w:sz w:val="16"/>
        </w:rPr>
      </w:pPr>
      <w:r w:rsidRPr="00A56A92">
        <w:rPr>
          <w:rFonts w:eastAsia="Calibri"/>
          <w:sz w:val="16"/>
        </w:rPr>
        <w:t xml:space="preserve">Moreover, although </w:t>
      </w:r>
      <w:r w:rsidRPr="00A56A92">
        <w:rPr>
          <w:rFonts w:eastAsia="Calibri"/>
          <w:highlight w:val="cyan"/>
          <w:u w:val="single"/>
        </w:rPr>
        <w:t>international trade unions confederations have aligned themselves with the hegemonic bloc</w:t>
      </w:r>
      <w:r w:rsidRPr="00A56A92">
        <w:rPr>
          <w:rFonts w:eastAsia="Calibri"/>
          <w:sz w:val="16"/>
        </w:rPr>
        <w:t xml:space="preserve">, a number of </w:t>
      </w:r>
      <w:proofErr w:type="spellStart"/>
      <w:r w:rsidRPr="00A56A92">
        <w:rPr>
          <w:rFonts w:eastAsia="Calibri"/>
          <w:highlight w:val="cyan"/>
          <w:u w:val="single"/>
        </w:rPr>
        <w:t>organisations</w:t>
      </w:r>
      <w:proofErr w:type="spellEnd"/>
      <w:r w:rsidRPr="00A56A92">
        <w:rPr>
          <w:rFonts w:eastAsia="Calibri"/>
          <w:sz w:val="16"/>
        </w:rPr>
        <w:t xml:space="preserve">, most of them </w:t>
      </w:r>
      <w:r w:rsidRPr="00A56A92">
        <w:rPr>
          <w:rFonts w:eastAsia="Calibri"/>
          <w:highlight w:val="cyan"/>
          <w:u w:val="single"/>
        </w:rPr>
        <w:t>representing</w:t>
      </w:r>
      <w:r w:rsidRPr="00A56A92">
        <w:rPr>
          <w:rFonts w:eastAsia="Calibri"/>
          <w:sz w:val="16"/>
          <w:highlight w:val="cyan"/>
        </w:rPr>
        <w:t xml:space="preserve"> </w:t>
      </w:r>
      <w:r w:rsidRPr="00A56A92">
        <w:rPr>
          <w:rFonts w:eastAsia="Calibri"/>
          <w:highlight w:val="cyan"/>
          <w:u w:val="single"/>
        </w:rPr>
        <w:t>unwaged or subsistence workers</w:t>
      </w:r>
      <w:r w:rsidRPr="00A56A92">
        <w:rPr>
          <w:rFonts w:eastAsia="Calibri"/>
          <w:sz w:val="16"/>
          <w:highlight w:val="cyan"/>
        </w:rPr>
        <w:t xml:space="preserve"> </w:t>
      </w:r>
      <w:r w:rsidRPr="00A56A92">
        <w:rPr>
          <w:rFonts w:eastAsia="Calibri"/>
          <w:sz w:val="16"/>
        </w:rPr>
        <w:t xml:space="preserve">(such as La Via Campesina, or the Landless Movement of Brazil) have positioned themselves with the counter-hegemonic bloc, and some unions </w:t>
      </w:r>
      <w:r w:rsidRPr="00A56A92">
        <w:rPr>
          <w:rFonts w:eastAsia="Calibri"/>
          <w:u w:val="single"/>
        </w:rPr>
        <w:t>do endorse</w:t>
      </w:r>
      <w:r w:rsidRPr="00A56A92">
        <w:rPr>
          <w:rFonts w:eastAsia="Calibri"/>
          <w:sz w:val="16"/>
        </w:rPr>
        <w:t xml:space="preserve"> an </w:t>
      </w:r>
      <w:r w:rsidRPr="00A56A92">
        <w:rPr>
          <w:rFonts w:eastAsia="Calibri"/>
          <w:u w:val="single"/>
        </w:rPr>
        <w:t>EJ</w:t>
      </w:r>
      <w:r w:rsidRPr="00A56A92">
        <w:rPr>
          <w:rFonts w:eastAsia="Calibri"/>
          <w:sz w:val="16"/>
        </w:rPr>
        <w:t xml:space="preserve"> or even an anti-capitalist agenda:18 the most common tendency in this case is that of adopting a social unionism approach, forming large coalitions with environmental and social justice </w:t>
      </w:r>
      <w:proofErr w:type="spellStart"/>
      <w:r w:rsidRPr="00A56A92">
        <w:rPr>
          <w:rFonts w:eastAsia="Calibri"/>
          <w:sz w:val="16"/>
        </w:rPr>
        <w:t>organisations</w:t>
      </w:r>
      <w:proofErr w:type="spellEnd"/>
      <w:r w:rsidRPr="00A56A92">
        <w:rPr>
          <w:rFonts w:eastAsia="Calibri"/>
          <w:sz w:val="16"/>
        </w:rPr>
        <w:t xml:space="preserve">. Beyond all the difficulties typically confronting coalition-building, however, </w:t>
      </w:r>
      <w:r w:rsidRPr="00A56A92">
        <w:rPr>
          <w:rFonts w:eastAsia="Calibri"/>
          <w:u w:val="single"/>
        </w:rPr>
        <w:t xml:space="preserve">these experiences </w:t>
      </w:r>
      <w:r w:rsidRPr="00A56A92">
        <w:rPr>
          <w:rFonts w:eastAsia="Calibri"/>
          <w:highlight w:val="cyan"/>
          <w:u w:val="single"/>
        </w:rPr>
        <w:t>face the opposition of even potentially progressive governments</w:t>
      </w:r>
      <w:r w:rsidRPr="00A56A92">
        <w:rPr>
          <w:rFonts w:eastAsia="Calibri"/>
          <w:sz w:val="16"/>
        </w:rPr>
        <w:t xml:space="preserve">: this was the case </w:t>
      </w:r>
      <w:r w:rsidRPr="00A56A92">
        <w:rPr>
          <w:rFonts w:eastAsia="Calibri"/>
          <w:highlight w:val="cyan"/>
          <w:u w:val="single"/>
        </w:rPr>
        <w:t>in Spain</w:t>
      </w:r>
      <w:r w:rsidRPr="00A56A92">
        <w:rPr>
          <w:rFonts w:eastAsia="Calibri"/>
          <w:sz w:val="16"/>
        </w:rPr>
        <w:t>, where a Climate Coalition (</w:t>
      </w:r>
      <w:proofErr w:type="spellStart"/>
      <w:r w:rsidRPr="00A56A92">
        <w:rPr>
          <w:rFonts w:eastAsia="Calibri"/>
          <w:sz w:val="16"/>
        </w:rPr>
        <w:t>Coalición</w:t>
      </w:r>
      <w:proofErr w:type="spellEnd"/>
      <w:r w:rsidRPr="00A56A92">
        <w:rPr>
          <w:rFonts w:eastAsia="Calibri"/>
          <w:sz w:val="16"/>
        </w:rPr>
        <w:t xml:space="preserve"> </w:t>
      </w:r>
      <w:proofErr w:type="spellStart"/>
      <w:r w:rsidRPr="00A56A92">
        <w:rPr>
          <w:rFonts w:eastAsia="Calibri"/>
          <w:sz w:val="16"/>
        </w:rPr>
        <w:t>Clima</w:t>
      </w:r>
      <w:proofErr w:type="spellEnd"/>
      <w:r w:rsidRPr="00A56A92">
        <w:rPr>
          <w:rFonts w:eastAsia="Calibri"/>
          <w:sz w:val="16"/>
        </w:rPr>
        <w:t xml:space="preserve">) was founded in 2008 by 30 ENGOs, </w:t>
      </w:r>
      <w:r w:rsidRPr="00A56A92">
        <w:rPr>
          <w:rFonts w:eastAsia="Calibri"/>
          <w:highlight w:val="cyan"/>
          <w:u w:val="single"/>
        </w:rPr>
        <w:t xml:space="preserve">trade unions, researchers, consumer </w:t>
      </w:r>
      <w:proofErr w:type="spellStart"/>
      <w:r w:rsidRPr="00A56A92">
        <w:rPr>
          <w:rFonts w:eastAsia="Calibri"/>
          <w:highlight w:val="cyan"/>
          <w:u w:val="single"/>
        </w:rPr>
        <w:t>organisations</w:t>
      </w:r>
      <w:proofErr w:type="spellEnd"/>
      <w:r w:rsidRPr="00A56A92">
        <w:rPr>
          <w:rFonts w:eastAsia="Calibri"/>
          <w:highlight w:val="cyan"/>
          <w:u w:val="single"/>
        </w:rPr>
        <w:t xml:space="preserve"> and coops</w:t>
      </w:r>
      <w:r w:rsidRPr="00A56A92">
        <w:rPr>
          <w:rFonts w:eastAsia="Calibri"/>
          <w:sz w:val="16"/>
        </w:rPr>
        <w:t xml:space="preserve">, which </w:t>
      </w:r>
      <w:r w:rsidRPr="00A56A92">
        <w:rPr>
          <w:rFonts w:eastAsia="Calibri"/>
          <w:highlight w:val="cyan"/>
          <w:u w:val="single"/>
        </w:rPr>
        <w:t>put forward</w:t>
      </w:r>
      <w:r w:rsidRPr="00A56A92">
        <w:rPr>
          <w:rFonts w:eastAsia="Calibri"/>
          <w:u w:val="single"/>
        </w:rPr>
        <w:t xml:space="preserve"> three draft </w:t>
      </w:r>
      <w:r w:rsidRPr="00A56A92">
        <w:rPr>
          <w:rFonts w:eastAsia="Calibri"/>
          <w:highlight w:val="cyan"/>
          <w:u w:val="single"/>
        </w:rPr>
        <w:t>bills</w:t>
      </w:r>
      <w:r w:rsidRPr="00A56A92">
        <w:rPr>
          <w:rFonts w:eastAsia="Calibri"/>
          <w:sz w:val="16"/>
          <w:highlight w:val="cyan"/>
        </w:rPr>
        <w:t xml:space="preserve"> </w:t>
      </w:r>
      <w:r w:rsidRPr="00A56A92">
        <w:rPr>
          <w:rFonts w:eastAsia="Calibri"/>
          <w:sz w:val="16"/>
        </w:rPr>
        <w:t xml:space="preserve">(on mobility, energy and environmental taxing), </w:t>
      </w:r>
      <w:r w:rsidRPr="00A56A92">
        <w:rPr>
          <w:rFonts w:eastAsia="Calibri"/>
          <w:u w:val="single"/>
        </w:rPr>
        <w:t xml:space="preserve">all </w:t>
      </w:r>
      <w:r w:rsidRPr="00A56A92">
        <w:rPr>
          <w:rFonts w:eastAsia="Calibri"/>
          <w:highlight w:val="cyan"/>
          <w:u w:val="single"/>
        </w:rPr>
        <w:t>rejected by the</w:t>
      </w:r>
      <w:r w:rsidRPr="00A56A92">
        <w:rPr>
          <w:rFonts w:eastAsia="Calibri"/>
          <w:u w:val="single"/>
        </w:rPr>
        <w:t xml:space="preserve"> then </w:t>
      </w:r>
      <w:r w:rsidRPr="00A56A92">
        <w:rPr>
          <w:rFonts w:eastAsia="Calibri"/>
          <w:highlight w:val="cyan"/>
          <w:u w:val="single"/>
        </w:rPr>
        <w:t>socialist government</w:t>
      </w:r>
      <w:r w:rsidRPr="00A56A92">
        <w:rPr>
          <w:rFonts w:eastAsia="Calibri"/>
          <w:sz w:val="16"/>
        </w:rPr>
        <w:t>.19</w:t>
      </w:r>
    </w:p>
    <w:p w14:paraId="038D1C1F" w14:textId="77777777" w:rsidR="00695B81" w:rsidRPr="00A56A92" w:rsidRDefault="00695B81" w:rsidP="00695B81">
      <w:pPr>
        <w:rPr>
          <w:rFonts w:eastAsia="Calibri"/>
          <w:u w:val="single"/>
        </w:rPr>
      </w:pPr>
      <w:r w:rsidRPr="00A56A92">
        <w:rPr>
          <w:rFonts w:eastAsia="Calibri"/>
          <w:sz w:val="16"/>
        </w:rPr>
        <w:t xml:space="preserve">Moving from the global to the European scale, however, we can say that </w:t>
      </w:r>
      <w:r w:rsidRPr="00A56A92">
        <w:rPr>
          <w:rFonts w:eastAsia="Calibri"/>
          <w:highlight w:val="cyan"/>
          <w:u w:val="single"/>
        </w:rPr>
        <w:t xml:space="preserve">most </w:t>
      </w:r>
      <w:proofErr w:type="spellStart"/>
      <w:r w:rsidRPr="00A56A92">
        <w:rPr>
          <w:rFonts w:eastAsia="Calibri"/>
          <w:highlight w:val="cyan"/>
          <w:u w:val="single"/>
        </w:rPr>
        <w:t>labour</w:t>
      </w:r>
      <w:proofErr w:type="spellEnd"/>
      <w:r w:rsidRPr="00A56A92">
        <w:rPr>
          <w:rFonts w:eastAsia="Calibri"/>
          <w:highlight w:val="cyan"/>
          <w:u w:val="single"/>
        </w:rPr>
        <w:t xml:space="preserve"> </w:t>
      </w:r>
      <w:proofErr w:type="spellStart"/>
      <w:r w:rsidRPr="00A56A92">
        <w:rPr>
          <w:rFonts w:eastAsia="Calibri"/>
          <w:highlight w:val="cyan"/>
          <w:u w:val="single"/>
        </w:rPr>
        <w:t>organisations</w:t>
      </w:r>
      <w:proofErr w:type="spellEnd"/>
      <w:r w:rsidRPr="00A56A92">
        <w:rPr>
          <w:rFonts w:eastAsia="Calibri"/>
          <w:sz w:val="16"/>
        </w:rPr>
        <w:t xml:space="preserve">, represented by the European Trade Unions Confederation, </w:t>
      </w:r>
      <w:r w:rsidRPr="00A56A92">
        <w:rPr>
          <w:rFonts w:eastAsia="Calibri"/>
          <w:highlight w:val="cyan"/>
          <w:u w:val="single"/>
        </w:rPr>
        <w:t xml:space="preserve">are </w:t>
      </w:r>
      <w:r w:rsidRPr="00A56A92">
        <w:rPr>
          <w:rFonts w:eastAsia="Calibri"/>
          <w:u w:val="single"/>
        </w:rPr>
        <w:t xml:space="preserve">unequivocally </w:t>
      </w:r>
      <w:r w:rsidRPr="00A56A92">
        <w:rPr>
          <w:rFonts w:eastAsia="Calibri"/>
          <w:highlight w:val="cyan"/>
          <w:u w:val="single"/>
        </w:rPr>
        <w:t>aligning themselves with a ‘green growth’ bloc</w:t>
      </w:r>
      <w:r w:rsidRPr="00A56A92">
        <w:rPr>
          <w:rFonts w:eastAsia="Calibri"/>
          <w:sz w:val="16"/>
        </w:rPr>
        <w:t xml:space="preserve">, advocating for a strategy of Just Transition based on public investments and tax incentives for creating blue-collar jobs in the ‘clean energy’, transport and construction sectors.20 Initiatives such as the Climate Jobs campaign21 represent the most advanced version of this position, in the sense that </w:t>
      </w:r>
      <w:r w:rsidRPr="00A56A92">
        <w:rPr>
          <w:rFonts w:eastAsia="Calibri"/>
          <w:sz w:val="16"/>
        </w:rPr>
        <w:lastRenderedPageBreak/>
        <w:t xml:space="preserve">they aim to overcome internal divisions within the </w:t>
      </w:r>
      <w:proofErr w:type="spellStart"/>
      <w:r w:rsidRPr="00A56A92">
        <w:rPr>
          <w:rFonts w:eastAsia="Calibri"/>
          <w:sz w:val="16"/>
        </w:rPr>
        <w:t>labour</w:t>
      </w:r>
      <w:proofErr w:type="spellEnd"/>
      <w:r w:rsidRPr="00A56A92">
        <w:rPr>
          <w:rFonts w:eastAsia="Calibri"/>
          <w:sz w:val="16"/>
        </w:rPr>
        <w:t xml:space="preserve"> front and build larger social coalitions to actively </w:t>
      </w:r>
      <w:proofErr w:type="spellStart"/>
      <w:r w:rsidRPr="00A56A92">
        <w:rPr>
          <w:rFonts w:eastAsia="Calibri"/>
          <w:sz w:val="16"/>
        </w:rPr>
        <w:t>mobilise</w:t>
      </w:r>
      <w:proofErr w:type="spellEnd"/>
      <w:r w:rsidRPr="00A56A92">
        <w:rPr>
          <w:rFonts w:eastAsia="Calibri"/>
          <w:sz w:val="16"/>
        </w:rPr>
        <w:t xml:space="preserve"> for the adoption of a green jobs (or climate jobs) agenda. </w:t>
      </w:r>
      <w:r w:rsidRPr="00A56A92">
        <w:rPr>
          <w:rFonts w:eastAsia="Calibri"/>
          <w:u w:val="single"/>
        </w:rPr>
        <w:t xml:space="preserve">This strategic positioning has certainly to do with the fact that </w:t>
      </w:r>
      <w:proofErr w:type="spellStart"/>
      <w:r w:rsidRPr="00A56A92">
        <w:rPr>
          <w:rFonts w:eastAsia="Calibri"/>
          <w:u w:val="single"/>
        </w:rPr>
        <w:t>labour</w:t>
      </w:r>
      <w:proofErr w:type="spellEnd"/>
      <w:r w:rsidRPr="00A56A92">
        <w:rPr>
          <w:rFonts w:eastAsia="Calibri"/>
          <w:u w:val="single"/>
        </w:rPr>
        <w:t xml:space="preserve"> is</w:t>
      </w:r>
      <w:r w:rsidRPr="00A56A92">
        <w:rPr>
          <w:rFonts w:eastAsia="Calibri"/>
          <w:sz w:val="16"/>
        </w:rPr>
        <w:t xml:space="preserve"> currently facing the most serious and enduring </w:t>
      </w:r>
      <w:r w:rsidRPr="00A56A92">
        <w:rPr>
          <w:rFonts w:eastAsia="Calibri"/>
          <w:u w:val="single"/>
        </w:rPr>
        <w:t>economic crisis</w:t>
      </w:r>
      <w:r w:rsidRPr="00A56A92">
        <w:rPr>
          <w:rFonts w:eastAsia="Calibri"/>
          <w:sz w:val="16"/>
        </w:rPr>
        <w:t xml:space="preserve"> of the last decades, thus </w:t>
      </w:r>
      <w:r w:rsidRPr="00A56A92">
        <w:rPr>
          <w:rFonts w:eastAsia="Calibri"/>
          <w:u w:val="single"/>
        </w:rPr>
        <w:t>the green/climate jobs perspective appears as the one most likely to spur social and political consensus.</w:t>
      </w:r>
    </w:p>
    <w:p w14:paraId="577C735A" w14:textId="77777777" w:rsidR="00695B81" w:rsidRPr="00A56A92" w:rsidRDefault="00695B81" w:rsidP="00695B81">
      <w:pPr>
        <w:keepNext/>
        <w:keepLines/>
        <w:spacing w:before="40" w:after="0"/>
        <w:outlineLvl w:val="3"/>
        <w:rPr>
          <w:rFonts w:eastAsia="MS Gothic" w:cs="Times New Roman"/>
          <w:b/>
          <w:iCs/>
          <w:sz w:val="26"/>
        </w:rPr>
      </w:pPr>
      <w:r w:rsidRPr="00A56A92">
        <w:rPr>
          <w:rFonts w:eastAsia="MS Gothic" w:cs="Times New Roman"/>
          <w:b/>
          <w:iCs/>
          <w:sz w:val="26"/>
        </w:rPr>
        <w:t xml:space="preserve">Human-nature dualism is unsustainable and will result in climate fascism and extinction---it’s try or die to reorient away from complete annihilation </w:t>
      </w:r>
    </w:p>
    <w:p w14:paraId="5C623656" w14:textId="77777777" w:rsidR="00695B81" w:rsidRPr="00A56A92" w:rsidRDefault="00695B81" w:rsidP="00695B81">
      <w:pPr>
        <w:rPr>
          <w:rFonts w:eastAsia="Calibri"/>
        </w:rPr>
      </w:pPr>
      <w:r w:rsidRPr="00A56A92">
        <w:rPr>
          <w:rFonts w:eastAsia="MS Gothic" w:cs="Times New Roman"/>
          <w:b/>
          <w:iCs/>
          <w:sz w:val="26"/>
        </w:rPr>
        <w:t>Ray 24</w:t>
      </w:r>
      <w:r w:rsidRPr="00A56A92">
        <w:rPr>
          <w:rFonts w:eastAsia="Calibri"/>
        </w:rPr>
        <w:t xml:space="preserve"> (Gene Ray, Associate Professor in the CCC Research-Based Master Program at HEAD-Genève, where he has taught the Critical Studies seminar since 2008. Surviving the Globe. </w:t>
      </w:r>
      <w:proofErr w:type="spellStart"/>
      <w:r w:rsidRPr="00A56A92">
        <w:rPr>
          <w:rFonts w:eastAsia="Calibri"/>
        </w:rPr>
        <w:t>Searccch</w:t>
      </w:r>
      <w:proofErr w:type="spellEnd"/>
      <w:r w:rsidRPr="00A56A92">
        <w:rPr>
          <w:rFonts w:eastAsia="Calibri"/>
        </w:rPr>
        <w:t xml:space="preserve">, 2024, pp.30-47. </w:t>
      </w:r>
      <w:proofErr w:type="spellStart"/>
      <w:r w:rsidRPr="00A56A92">
        <w:rPr>
          <w:rFonts w:eastAsia="Calibri"/>
        </w:rPr>
        <w:t>kcv</w:t>
      </w:r>
      <w:proofErr w:type="spellEnd"/>
      <w:r w:rsidRPr="00A56A92">
        <w:rPr>
          <w:rFonts w:eastAsia="Calibri"/>
        </w:rPr>
        <w:t>.)</w:t>
      </w:r>
    </w:p>
    <w:p w14:paraId="3ECB57A3" w14:textId="77777777" w:rsidR="00695B81" w:rsidRPr="00A56A92" w:rsidRDefault="00695B81" w:rsidP="00695B81">
      <w:pPr>
        <w:rPr>
          <w:rFonts w:eastAsia="Calibri"/>
          <w:sz w:val="12"/>
        </w:rPr>
      </w:pPr>
      <w:r w:rsidRPr="00A56A92">
        <w:rPr>
          <w:rFonts w:eastAsia="Calibri"/>
          <w:sz w:val="12"/>
        </w:rPr>
        <w:t>“What we call progress is this storm.”5 “</w:t>
      </w:r>
      <w:r w:rsidRPr="00A56A92">
        <w:rPr>
          <w:rFonts w:eastAsia="Calibri"/>
          <w:u w:val="single"/>
        </w:rPr>
        <w:t xml:space="preserve">In a rapidly warming world, </w:t>
      </w:r>
      <w:r w:rsidRPr="00A56A92">
        <w:rPr>
          <w:rFonts w:eastAsia="Calibri"/>
          <w:highlight w:val="cyan"/>
          <w:u w:val="single"/>
        </w:rPr>
        <w:t>the room for any modernist theodicy is rapidly disappearing</w:t>
      </w:r>
      <w:r w:rsidRPr="00A56A92">
        <w:rPr>
          <w:rFonts w:eastAsia="Calibri"/>
          <w:sz w:val="12"/>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A56A92">
        <w:rPr>
          <w:rFonts w:eastAsia="Calibri"/>
          <w:u w:val="single"/>
        </w:rPr>
        <w:t>the global implies “intensive capitalist globalization,” science and technology, processes of modernization, and narratives of development and progress: “uneven capitalist development, inflected by class, gender and race</w:t>
      </w:r>
      <w:r w:rsidRPr="00A56A92">
        <w:rPr>
          <w:rFonts w:eastAsia="Calibri"/>
          <w:sz w:val="12"/>
        </w:rPr>
        <w:t xml:space="preserve">.”11 </w:t>
      </w:r>
      <w:r w:rsidRPr="00A56A92">
        <w:rPr>
          <w:rFonts w:eastAsia="Calibri"/>
          <w:u w:val="single"/>
        </w:rPr>
        <w:t>The global is animated by the dreams, aspirations and conflicts of a plural and uneven modernity: peopled by moderns who gave up their old earth willingly – or had their worlds torn from them by force. The planetary, by contrast, introduces a vertiginous change of scale that opens up across deep time</w:t>
      </w:r>
      <w:r w:rsidRPr="00A56A92">
        <w:rPr>
          <w:rFonts w:eastAsia="Calibri"/>
          <w:sz w:val="12"/>
        </w:rPr>
        <w:t xml:space="preserve">. The planetary, for Chakrabarty, is the object of Earth System Science, a research community constituted by the urgent need to understand “global warming” and climate change. </w:t>
      </w:r>
      <w:r w:rsidRPr="00A56A92">
        <w:rPr>
          <w:rFonts w:eastAsia="Calibri"/>
          <w:u w:val="single"/>
        </w:rPr>
        <w:t>The macro-perspective of the planetary encompasses billions of planets, stars and galaxies, across billions of lightyears of space-time: it sees the earth in this immensity, as one planet among many</w:t>
      </w:r>
      <w:r w:rsidRPr="00A56A92">
        <w:rPr>
          <w:rFonts w:eastAsia="Calibri"/>
          <w:sz w:val="12"/>
        </w:rPr>
        <w:t xml:space="preserve">.12  Global and planetary denote what Chakrabarty calls different “regimes of historicity.”13 </w:t>
      </w:r>
      <w:r w:rsidRPr="00A56A92">
        <w:rPr>
          <w:rFonts w:eastAsia="Calibri"/>
          <w:u w:val="single"/>
        </w:rPr>
        <w:t>The global is concerned with “the history of the globe made by the logics of empires, capital, and technology</w:t>
      </w:r>
      <w:r w:rsidRPr="00A56A92">
        <w:rPr>
          <w:rFonts w:eastAsia="Calibri"/>
          <w:sz w:val="12"/>
        </w:rPr>
        <w:t xml:space="preserve">”: or, better, with the plural histories of the globe, for there is no one modernity, experienced and lived in the same way by all people.14 For the global, </w:t>
      </w:r>
      <w:r w:rsidRPr="00A56A92">
        <w:rPr>
          <w:rFonts w:eastAsia="Calibri"/>
          <w:highlight w:val="cyan"/>
          <w:u w:val="single"/>
        </w:rPr>
        <w:t xml:space="preserve">the social reproduction of capitalist relations reappears as the new problem of </w:t>
      </w:r>
      <w:r w:rsidRPr="00A56A92">
        <w:rPr>
          <w:rFonts w:eastAsia="Calibri"/>
          <w:u w:val="single"/>
        </w:rPr>
        <w:t xml:space="preserve">“sustainability”: the challenge of </w:t>
      </w:r>
      <w:r w:rsidRPr="00A56A92">
        <w:rPr>
          <w:rFonts w:eastAsia="Calibri"/>
          <w:highlight w:val="cyan"/>
          <w:u w:val="single"/>
        </w:rPr>
        <w:t xml:space="preserve">sustaining modernity, </w:t>
      </w:r>
      <w:r w:rsidRPr="00A56A92">
        <w:rPr>
          <w:rFonts w:eastAsia="Calibri"/>
          <w:u w:val="single"/>
        </w:rPr>
        <w:t xml:space="preserve">economic development </w:t>
      </w:r>
      <w:r w:rsidRPr="00A56A92">
        <w:rPr>
          <w:rFonts w:eastAsia="Calibri"/>
          <w:highlight w:val="cyan"/>
          <w:u w:val="single"/>
        </w:rPr>
        <w:t xml:space="preserve">(growth) and </w:t>
      </w:r>
      <w:r w:rsidRPr="00A56A92">
        <w:rPr>
          <w:rFonts w:eastAsia="Calibri"/>
          <w:u w:val="single"/>
        </w:rPr>
        <w:t xml:space="preserve">economic </w:t>
      </w:r>
      <w:r w:rsidRPr="00A56A92">
        <w:rPr>
          <w:rFonts w:eastAsia="Calibri"/>
          <w:highlight w:val="cyan"/>
          <w:u w:val="single"/>
        </w:rPr>
        <w:t>profits</w:t>
      </w:r>
      <w:r w:rsidRPr="00A56A92">
        <w:rPr>
          <w:rFonts w:eastAsia="Calibri"/>
          <w:sz w:val="12"/>
        </w:rPr>
        <w:t xml:space="preserve">. The planetary, taking a vastly longer and impersonal view, is concerned with the formation and state-changes of planets: “the history of the planet, the history of life on the planet.”15 </w:t>
      </w:r>
      <w:r w:rsidRPr="00A56A92">
        <w:rPr>
          <w:rFonts w:eastAsia="Calibri"/>
          <w:highlight w:val="cyan"/>
          <w:u w:val="single"/>
        </w:rPr>
        <w:t>The planetary view looks beyond the</w:t>
      </w:r>
      <w:r w:rsidRPr="00A56A92">
        <w:rPr>
          <w:rFonts w:eastAsia="Calibri"/>
          <w:u w:val="single"/>
        </w:rPr>
        <w:t xml:space="preserve"> sustainability of any </w:t>
      </w:r>
      <w:r w:rsidRPr="00A56A92">
        <w:rPr>
          <w:rFonts w:eastAsia="Calibri"/>
          <w:highlight w:val="cyan"/>
          <w:u w:val="single"/>
        </w:rPr>
        <w:t xml:space="preserve">modern world </w:t>
      </w:r>
      <w:r w:rsidRPr="00A56A92">
        <w:rPr>
          <w:rFonts w:eastAsia="Calibri"/>
          <w:u w:val="single"/>
        </w:rPr>
        <w:t xml:space="preserve">or “civilization,” in order </w:t>
      </w:r>
      <w:r w:rsidRPr="00A56A92">
        <w:rPr>
          <w:rFonts w:eastAsia="Calibri"/>
          <w:highlight w:val="cyan"/>
          <w:u w:val="single"/>
        </w:rPr>
        <w:t xml:space="preserve">to </w:t>
      </w:r>
      <w:r w:rsidRPr="00A56A92">
        <w:rPr>
          <w:rFonts w:eastAsia="Calibri"/>
          <w:u w:val="single"/>
        </w:rPr>
        <w:t>investigate “</w:t>
      </w:r>
      <w:r w:rsidRPr="00A56A92">
        <w:rPr>
          <w:rFonts w:eastAsia="Calibri"/>
          <w:highlight w:val="cyan"/>
          <w:u w:val="single"/>
        </w:rPr>
        <w:t>habitability</w:t>
      </w:r>
      <w:r w:rsidRPr="00A56A92">
        <w:rPr>
          <w:rFonts w:eastAsia="Calibri"/>
          <w:u w:val="single"/>
        </w:rPr>
        <w:t xml:space="preserve">,” or the conditions </w:t>
      </w:r>
      <w:r w:rsidRPr="00A56A92">
        <w:rPr>
          <w:rFonts w:eastAsia="Calibri"/>
          <w:highlight w:val="cyan"/>
          <w:u w:val="single"/>
        </w:rPr>
        <w:t xml:space="preserve">for life </w:t>
      </w:r>
      <w:r w:rsidRPr="00A56A92">
        <w:rPr>
          <w:rFonts w:eastAsia="Calibri"/>
          <w:u w:val="single"/>
        </w:rPr>
        <w:t>on planets</w:t>
      </w:r>
      <w:r w:rsidRPr="00A56A92">
        <w:rPr>
          <w:rFonts w:eastAsia="Calibri"/>
          <w:sz w:val="12"/>
        </w:rPr>
        <w:t>, as such. “</w:t>
      </w:r>
      <w:r w:rsidRPr="00A56A92">
        <w:rPr>
          <w:rFonts w:eastAsia="Calibri"/>
          <w:u w:val="single"/>
        </w:rPr>
        <w:t xml:space="preserve">Habitability does </w:t>
      </w:r>
      <w:r w:rsidRPr="00A56A92">
        <w:rPr>
          <w:rFonts w:eastAsia="Calibri"/>
          <w:highlight w:val="cyan"/>
          <w:u w:val="single"/>
        </w:rPr>
        <w:t xml:space="preserve">not </w:t>
      </w:r>
      <w:r w:rsidRPr="00A56A92">
        <w:rPr>
          <w:rFonts w:eastAsia="Calibri"/>
          <w:u w:val="single"/>
        </w:rPr>
        <w:t xml:space="preserve">reference </w:t>
      </w:r>
      <w:r w:rsidRPr="00A56A92">
        <w:rPr>
          <w:rFonts w:eastAsia="Calibri"/>
          <w:highlight w:val="cyan"/>
          <w:u w:val="single"/>
        </w:rPr>
        <w:t>humans</w:t>
      </w:r>
      <w:r w:rsidRPr="00A56A92">
        <w:rPr>
          <w:rFonts w:eastAsia="Calibri"/>
          <w:sz w:val="12"/>
        </w:rPr>
        <w:t xml:space="preserve">…. </w:t>
      </w:r>
      <w:r w:rsidRPr="00A56A92">
        <w:rPr>
          <w:rFonts w:eastAsia="Calibri"/>
          <w:highlight w:val="cyan"/>
          <w:u w:val="single"/>
        </w:rPr>
        <w:t>The question</w:t>
      </w:r>
      <w:r w:rsidRPr="00A56A92">
        <w:rPr>
          <w:rFonts w:eastAsia="Calibri"/>
          <w:sz w:val="12"/>
          <w:highlight w:val="cyan"/>
        </w:rPr>
        <w:t xml:space="preserve"> </w:t>
      </w:r>
      <w:r w:rsidRPr="00A56A92">
        <w:rPr>
          <w:rFonts w:eastAsia="Calibri"/>
          <w:sz w:val="12"/>
        </w:rPr>
        <w:t xml:space="preserve">at the center of the habitability problem </w:t>
      </w:r>
      <w:r w:rsidRPr="00A56A92">
        <w:rPr>
          <w:rFonts w:eastAsia="Calibri"/>
          <w:highlight w:val="cyan"/>
          <w:u w:val="single"/>
        </w:rPr>
        <w:t xml:space="preserve">is </w:t>
      </w:r>
      <w:r w:rsidRPr="00A56A92">
        <w:rPr>
          <w:rFonts w:eastAsia="Calibri"/>
          <w:u w:val="single"/>
        </w:rPr>
        <w:t>not what life is or how it is managed in the interest of power</w:t>
      </w:r>
      <w:r w:rsidRPr="00A56A92">
        <w:rPr>
          <w:rFonts w:eastAsia="Calibri"/>
          <w:sz w:val="12"/>
        </w:rPr>
        <w:t xml:space="preserve"> [i.e., “biopolitics”] </w:t>
      </w:r>
      <w:r w:rsidRPr="00A56A92">
        <w:rPr>
          <w:rFonts w:eastAsia="Calibri"/>
          <w:u w:val="single"/>
        </w:rPr>
        <w:t>but</w:t>
      </w:r>
      <w:r w:rsidRPr="00A56A92">
        <w:rPr>
          <w:rFonts w:eastAsia="Calibri"/>
          <w:sz w:val="12"/>
        </w:rPr>
        <w:t xml:space="preserve"> rather </w:t>
      </w:r>
      <w:r w:rsidRPr="00A56A92">
        <w:rPr>
          <w:rFonts w:eastAsia="Calibri"/>
          <w:highlight w:val="cyan"/>
          <w:u w:val="single"/>
        </w:rPr>
        <w:t xml:space="preserve">what makes a planet friendly to </w:t>
      </w:r>
      <w:r w:rsidRPr="00A56A92">
        <w:rPr>
          <w:rFonts w:eastAsia="Calibri"/>
          <w:u w:val="single"/>
        </w:rPr>
        <w:t xml:space="preserve">the continuous existence of </w:t>
      </w:r>
      <w:r w:rsidRPr="00A56A92">
        <w:rPr>
          <w:rFonts w:eastAsia="Calibri"/>
          <w:highlight w:val="cyan"/>
          <w:u w:val="single"/>
        </w:rPr>
        <w:t>complex life</w:t>
      </w:r>
      <w:r w:rsidRPr="00A56A92">
        <w:rPr>
          <w:rFonts w:eastAsia="Calibri"/>
          <w:sz w:val="12"/>
        </w:rPr>
        <w:t xml:space="preserve">.”16 As the histories and politics of modernity, </w:t>
      </w:r>
      <w:r w:rsidRPr="00A56A92">
        <w:rPr>
          <w:rFonts w:eastAsia="Calibri"/>
          <w:highlight w:val="cyan"/>
          <w:u w:val="single"/>
        </w:rPr>
        <w:t xml:space="preserve">the global is anthropocentric, but the planetary is indifferent to humans </w:t>
      </w:r>
      <w:r w:rsidRPr="00A56A92">
        <w:rPr>
          <w:rFonts w:eastAsia="Calibri"/>
          <w:u w:val="single"/>
        </w:rPr>
        <w:t>and their projects</w:t>
      </w:r>
      <w:r w:rsidRPr="00A56A92">
        <w:rPr>
          <w:rFonts w:eastAsia="Calibri"/>
          <w:sz w:val="12"/>
        </w:rPr>
        <w:t xml:space="preserve">: “The global is a </w:t>
      </w:r>
      <w:proofErr w:type="spellStart"/>
      <w:r w:rsidRPr="00A56A92">
        <w:rPr>
          <w:rFonts w:eastAsia="Calibri"/>
          <w:sz w:val="12"/>
        </w:rPr>
        <w:t>humanocentric</w:t>
      </w:r>
      <w:proofErr w:type="spellEnd"/>
      <w:r w:rsidRPr="00A56A92">
        <w:rPr>
          <w:rFonts w:eastAsia="Calibri"/>
          <w:sz w:val="12"/>
        </w:rPr>
        <w:t xml:space="preserve"> construction; the planet decenters the human.”17 “</w:t>
      </w:r>
      <w:r w:rsidRPr="00A56A92">
        <w:rPr>
          <w:rFonts w:eastAsia="Calibri"/>
          <w:u w:val="single"/>
        </w:rPr>
        <w:t xml:space="preserve">This </w:t>
      </w:r>
      <w:r w:rsidRPr="00A56A92">
        <w:rPr>
          <w:rFonts w:eastAsia="Calibri"/>
          <w:highlight w:val="cyan"/>
          <w:u w:val="single"/>
        </w:rPr>
        <w:t xml:space="preserve">anthropocentric </w:t>
      </w:r>
      <w:r w:rsidRPr="00A56A92">
        <w:rPr>
          <w:rFonts w:eastAsia="Calibri"/>
          <w:u w:val="single"/>
        </w:rPr>
        <w:t xml:space="preserve">idea of </w:t>
      </w:r>
      <w:r w:rsidRPr="00A56A92">
        <w:rPr>
          <w:rFonts w:eastAsia="Calibri"/>
          <w:highlight w:val="cyan"/>
          <w:u w:val="single"/>
        </w:rPr>
        <w:t xml:space="preserve">sustainability </w:t>
      </w:r>
      <w:r w:rsidRPr="00A56A92">
        <w:rPr>
          <w:rFonts w:eastAsia="Calibri"/>
          <w:u w:val="single"/>
        </w:rPr>
        <w:t>dominated the twentieth century and continues beyond it as a mantra of green capitalism</w:t>
      </w:r>
      <w:r w:rsidRPr="00A56A92">
        <w:rPr>
          <w:rFonts w:eastAsia="Calibri"/>
          <w:sz w:val="12"/>
        </w:rPr>
        <w:t xml:space="preserve">.”18 But </w:t>
      </w:r>
      <w:r w:rsidRPr="00A56A92">
        <w:rPr>
          <w:rFonts w:eastAsia="Calibri"/>
          <w:u w:val="single"/>
        </w:rPr>
        <w:t>the planet doesn’t care whether modernity sustains itself or whether humans disappear altogether</w:t>
      </w:r>
      <w:r w:rsidRPr="00A56A92">
        <w:rPr>
          <w:rFonts w:eastAsia="Calibri"/>
          <w:sz w:val="12"/>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A56A92">
        <w:rPr>
          <w:rFonts w:eastAsia="Calibri"/>
          <w:u w:val="single"/>
        </w:rPr>
        <w:t xml:space="preserve">The </w:t>
      </w:r>
      <w:proofErr w:type="spellStart"/>
      <w:r w:rsidRPr="00A56A92">
        <w:rPr>
          <w:rFonts w:eastAsia="Calibri"/>
          <w:u w:val="single"/>
        </w:rPr>
        <w:t>humanocentric</w:t>
      </w:r>
      <w:proofErr w:type="spellEnd"/>
      <w:r w:rsidRPr="00A56A92">
        <w:rPr>
          <w:rFonts w:eastAsia="Calibri"/>
          <w:u w:val="single"/>
        </w:rPr>
        <w:t xml:space="preserve"> idea of sustainability </w:t>
      </w:r>
      <w:r w:rsidRPr="00A56A92">
        <w:rPr>
          <w:rFonts w:eastAsia="Calibri"/>
          <w:highlight w:val="cyan"/>
          <w:u w:val="single"/>
        </w:rPr>
        <w:t xml:space="preserve">will have to speak to </w:t>
      </w:r>
      <w:r w:rsidRPr="00A56A92">
        <w:rPr>
          <w:rFonts w:eastAsia="Calibri"/>
          <w:u w:val="single"/>
        </w:rPr>
        <w:t xml:space="preserve">the planet-centric idea of </w:t>
      </w:r>
      <w:r w:rsidRPr="00A56A92">
        <w:rPr>
          <w:rFonts w:eastAsia="Calibri"/>
          <w:highlight w:val="cyan"/>
          <w:u w:val="single"/>
        </w:rPr>
        <w:t>habitability</w:t>
      </w:r>
      <w:r w:rsidRPr="00A56A92">
        <w:rPr>
          <w:rFonts w:eastAsia="Calibri"/>
          <w:sz w:val="12"/>
        </w:rPr>
        <w:t xml:space="preserve">.”20 The key implication is: </w:t>
      </w:r>
      <w:r w:rsidRPr="00A56A92">
        <w:rPr>
          <w:rFonts w:eastAsia="Calibri"/>
          <w:u w:val="single"/>
        </w:rPr>
        <w:t xml:space="preserve">the protection of biodiversity must act as a necessary limit on modernization. Inescapably and existentially, </w:t>
      </w:r>
      <w:r w:rsidRPr="00A56A92">
        <w:rPr>
          <w:rFonts w:eastAsia="Calibri"/>
          <w:highlight w:val="cyan"/>
          <w:u w:val="single"/>
        </w:rPr>
        <w:t>the economic growth imperative must now give way to the more-than-human standard of a flourishing biosphere</w:t>
      </w:r>
      <w:r w:rsidRPr="00A56A92">
        <w:rPr>
          <w:rFonts w:eastAsia="Calibri"/>
          <w:sz w:val="12"/>
        </w:rPr>
        <w:t xml:space="preserve">. (The open questions, already urgent, are: Is capitalism capable of such “self-limitation”? Who will decide if it is or isn’t, and when? If it is structurally incapable of self-limitation, then system change becomes unavoidably imperative.)21 </w:t>
      </w:r>
      <w:proofErr w:type="spellStart"/>
      <w:r w:rsidRPr="00A56A92">
        <w:rPr>
          <w:rFonts w:eastAsia="Calibri"/>
          <w:sz w:val="12"/>
        </w:rPr>
        <w:t>Benjaminian</w:t>
      </w:r>
      <w:proofErr w:type="spellEnd"/>
      <w:r w:rsidRPr="00A56A92">
        <w:rPr>
          <w:rFonts w:eastAsia="Calibri"/>
          <w:sz w:val="12"/>
        </w:rPr>
        <w:t xml:space="preserve">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w:t>
      </w:r>
      <w:r w:rsidRPr="00A56A92">
        <w:rPr>
          <w:rFonts w:eastAsia="Calibri"/>
          <w:sz w:val="12"/>
        </w:rPr>
        <w:lastRenderedPageBreak/>
        <w:t>thermodynamics and entropy? Will new technologies emerge that can intervene in the crisis of biodiversity loss?23 How does the global project of modernization find itself in such a dire crisis? 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A56A92">
        <w:rPr>
          <w:rFonts w:eastAsia="Calibri"/>
          <w:u w:val="single"/>
        </w:rPr>
        <w:t>Cheap Nature” is coming to an end</w:t>
      </w:r>
      <w:r w:rsidRPr="00A56A92">
        <w:rPr>
          <w:rFonts w:eastAsia="Calibri"/>
          <w:sz w:val="12"/>
        </w:rPr>
        <w:t xml:space="preserve">.)26 Under the pressure of the planetary, all the modernist terms of globalization as a 500-year project became open to doubt and question: that would be one way of putting it, shared by Chakrabarty and Latour.27 </w:t>
      </w:r>
      <w:r w:rsidRPr="00A56A92">
        <w:rPr>
          <w:rFonts w:eastAsia="Calibri"/>
          <w:u w:val="single"/>
        </w:rPr>
        <w:t xml:space="preserve">The activity of </w:t>
      </w:r>
      <w:r w:rsidRPr="00A56A92">
        <w:rPr>
          <w:rFonts w:eastAsia="Calibri"/>
          <w:highlight w:val="cyan"/>
          <w:u w:val="single"/>
        </w:rPr>
        <w:t xml:space="preserve">capitalist modernity </w:t>
      </w:r>
      <w:r w:rsidRPr="00A56A92">
        <w:rPr>
          <w:rFonts w:eastAsia="Calibri"/>
          <w:u w:val="single"/>
        </w:rPr>
        <w:t>has had effects on earth</w:t>
      </w:r>
      <w:r w:rsidRPr="00A56A92">
        <w:rPr>
          <w:rFonts w:eastAsia="Calibri"/>
          <w:sz w:val="12"/>
        </w:rPr>
        <w:t xml:space="preserve">, and now the awakened planet, an “actor” with agencies that the global did not foresee and do not control, is “reacting” to the globe’s actions.28  The Earth System consequences – </w:t>
      </w:r>
      <w:r w:rsidRPr="00A56A92">
        <w:rPr>
          <w:rFonts w:eastAsia="Calibri"/>
          <w:u w:val="single"/>
        </w:rPr>
        <w:t>driven by heating but not limited to climate chaos – do not just threaten to terminate globalization</w:t>
      </w:r>
      <w:r w:rsidRPr="00A56A92">
        <w:rPr>
          <w:rFonts w:eastAsia="Calibri"/>
          <w:sz w:val="12"/>
        </w:rPr>
        <w:t xml:space="preserve">; more, </w:t>
      </w:r>
      <w:r w:rsidRPr="00A56A92">
        <w:rPr>
          <w:rFonts w:eastAsia="Calibri"/>
          <w:u w:val="single"/>
        </w:rPr>
        <w:t xml:space="preserve">the accelerating loss of biodiversity and narrowing evolutionary bottleneck </w:t>
      </w:r>
      <w:r w:rsidRPr="00A56A92">
        <w:rPr>
          <w:rFonts w:eastAsia="Calibri"/>
          <w:highlight w:val="cyan"/>
          <w:u w:val="single"/>
        </w:rPr>
        <w:t>threaten a sixth mass extinction event</w:t>
      </w:r>
      <w:r w:rsidRPr="00A56A92">
        <w:rPr>
          <w:rFonts w:eastAsia="Calibri"/>
          <w:u w:val="single"/>
        </w:rPr>
        <w:t xml:space="preserve"> – a planetary reorganization of life that will not necessarily keep a place for humans</w:t>
      </w:r>
      <w:r w:rsidRPr="00A56A92">
        <w:rPr>
          <w:rFonts w:eastAsia="Calibri"/>
          <w:sz w:val="12"/>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actually shared. For Latour, </w:t>
      </w:r>
      <w:r w:rsidRPr="00A56A92">
        <w:rPr>
          <w:rFonts w:eastAsia="Calibri"/>
          <w:highlight w:val="cyan"/>
          <w:u w:val="single"/>
        </w:rPr>
        <w:t>both the Global and Local are now untenable</w:t>
      </w:r>
      <w:r w:rsidRPr="00A56A92">
        <w:rPr>
          <w:rFonts w:eastAsia="Calibri"/>
          <w:sz w:val="12"/>
        </w:rPr>
        <w:t xml:space="preserve">: </w:t>
      </w:r>
      <w:r w:rsidRPr="00A56A92">
        <w:rPr>
          <w:rFonts w:eastAsia="Calibri"/>
          <w:u w:val="single"/>
        </w:rPr>
        <w:t>the Global, because the project of modernization, lacking the resources of numerous additional planets, is finished</w:t>
      </w:r>
      <w:r w:rsidRPr="00A56A92">
        <w:rPr>
          <w:rFonts w:eastAsia="Calibri"/>
          <w:sz w:val="12"/>
        </w:rPr>
        <w:t xml:space="preserve">; and </w:t>
      </w:r>
      <w:r w:rsidRPr="00A56A92">
        <w:rPr>
          <w:rFonts w:eastAsia="Calibri"/>
          <w:u w:val="single"/>
        </w:rPr>
        <w:t>the Local, because the old worlds are truly gone and persist only as delusions of Making the Nation Great Again – behind walls</w:t>
      </w:r>
      <w:r w:rsidRPr="00A56A92">
        <w:rPr>
          <w:rFonts w:eastAsia="Calibri"/>
          <w:sz w:val="12"/>
        </w:rPr>
        <w:t>.34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w:t>
      </w:r>
      <w:proofErr w:type="spellStart"/>
      <w:r w:rsidRPr="00A56A92">
        <w:rPr>
          <w:rFonts w:eastAsia="Calibri"/>
          <w:sz w:val="12"/>
        </w:rPr>
        <w:t>symbiogenesis</w:t>
      </w:r>
      <w:proofErr w:type="spellEnd"/>
      <w:r w:rsidRPr="00A56A92">
        <w:rPr>
          <w:rFonts w:eastAsia="Calibri"/>
          <w:sz w:val="12"/>
        </w:rPr>
        <w:t xml:space="preserve">,”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A56A92">
        <w:rPr>
          <w:rFonts w:eastAsia="Calibri"/>
          <w:u w:val="singl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A56A92">
        <w:rPr>
          <w:rFonts w:eastAsia="Calibri"/>
          <w:sz w:val="12"/>
        </w:rPr>
        <w:t xml:space="preserve">.42 </w:t>
      </w:r>
      <w:r w:rsidRPr="00A56A92">
        <w:rPr>
          <w:rFonts w:eastAsia="Calibri"/>
          <w:u w:val="single"/>
        </w:rPr>
        <w:t>Not all disturbance is ruinous</w:t>
      </w:r>
      <w:r w:rsidRPr="00A56A92">
        <w:rPr>
          <w:rFonts w:eastAsia="Calibri"/>
          <w:sz w:val="12"/>
        </w:rPr>
        <w:t xml:space="preserve">: some disturbances to local ecosystems can stimulate biodiversity.43 </w:t>
      </w:r>
      <w:r w:rsidRPr="00A56A92">
        <w:rPr>
          <w:rFonts w:eastAsia="Calibri"/>
          <w:u w:val="single"/>
        </w:rPr>
        <w:t>But the global disturbance of accelerating modernization is ruinous and is impacting the conditions of life and habitability on a planetary scale: globalized techno-capitalism is reducing the biospheric commons – the inherited Holocene biodiversity – and has initiated accelerating species extinction</w:t>
      </w:r>
      <w:r w:rsidRPr="00A56A92">
        <w:rPr>
          <w:rFonts w:eastAsia="Calibri"/>
          <w:sz w:val="12"/>
        </w:rPr>
        <w:t xml:space="preserve">.44 </w:t>
      </w:r>
      <w:r w:rsidRPr="00A56A92">
        <w:rPr>
          <w:rFonts w:eastAsia="Calibri"/>
          <w:highlight w:val="cyan"/>
          <w:u w:val="single"/>
        </w:rPr>
        <w:t xml:space="preserve">This ruination concerns all </w:t>
      </w:r>
      <w:r w:rsidRPr="00A56A92">
        <w:rPr>
          <w:rFonts w:eastAsia="Calibri"/>
          <w:u w:val="single"/>
        </w:rPr>
        <w:t xml:space="preserve">living beings </w:t>
      </w:r>
      <w:r w:rsidRPr="00A56A92">
        <w:rPr>
          <w:rFonts w:eastAsia="Calibri"/>
          <w:highlight w:val="cyan"/>
          <w:u w:val="single"/>
        </w:rPr>
        <w:t>because none can live except through the biospheric web of co-production</w:t>
      </w:r>
      <w:r w:rsidRPr="00A56A92">
        <w:rPr>
          <w:rFonts w:eastAsia="Calibri"/>
          <w:u w:val="single"/>
        </w:rPr>
        <w:t xml:space="preserve">; the loss of diverse kinds of </w:t>
      </w:r>
      <w:proofErr w:type="spellStart"/>
      <w:r w:rsidRPr="00A56A92">
        <w:rPr>
          <w:rFonts w:eastAsia="Calibri"/>
          <w:u w:val="single"/>
        </w:rPr>
        <w:t>holobiontic</w:t>
      </w:r>
      <w:proofErr w:type="spellEnd"/>
      <w:r w:rsidRPr="00A56A92">
        <w:rPr>
          <w:rFonts w:eastAsia="Calibri"/>
          <w:u w:val="single"/>
        </w:rPr>
        <w:t xml:space="preserve"> bodies is a loss of co-made worlds</w:t>
      </w:r>
      <w:r w:rsidRPr="00A56A92">
        <w:rPr>
          <w:rFonts w:eastAsia="Calibri"/>
          <w:sz w:val="12"/>
        </w:rPr>
        <w:t xml:space="preserve">.45 Which is to say: </w:t>
      </w:r>
      <w:r w:rsidRPr="00A56A92">
        <w:rPr>
          <w:rFonts w:eastAsia="Calibri"/>
          <w:highlight w:val="cyan"/>
          <w:u w:val="single"/>
        </w:rPr>
        <w:t>this large-scale disturbance is traumatically ruinous</w:t>
      </w:r>
      <w:r w:rsidRPr="00A56A92">
        <w:rPr>
          <w:rFonts w:eastAsia="Calibri"/>
          <w:sz w:val="12"/>
        </w:rPr>
        <w:t xml:space="preserve">.  More-than-human grieving and mourning is already needed, and from now on these </w:t>
      </w:r>
      <w:proofErr w:type="spellStart"/>
      <w:r w:rsidRPr="00A56A92">
        <w:rPr>
          <w:rFonts w:eastAsia="Calibri"/>
          <w:sz w:val="12"/>
        </w:rPr>
        <w:t>feelingstructures</w:t>
      </w:r>
      <w:proofErr w:type="spellEnd"/>
      <w:r w:rsidRPr="00A56A92">
        <w:rPr>
          <w:rFonts w:eastAsia="Calibri"/>
          <w:sz w:val="12"/>
        </w:rPr>
        <w:t xml:space="preserve">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A56A92">
        <w:rPr>
          <w:rFonts w:eastAsia="Calibri"/>
          <w:u w:val="single"/>
        </w:rPr>
        <w:t>Catastrophic planetary extinction is not inevitable, even now: other worlds and modes of worldmaking are possible</w:t>
      </w:r>
      <w:r w:rsidRPr="00A56A92">
        <w:rPr>
          <w:rFonts w:eastAsia="Calibri"/>
          <w:sz w:val="12"/>
        </w:rPr>
        <w:t>. Growing out of and supplementing the political struggles are the modest reparative practices, the more-than-human solidarities, mutual accommodations and co-productions that can build refuges and support sanctuaries for “Holocene Resurgence.”48 “</w:t>
      </w:r>
      <w:r w:rsidRPr="00A56A92">
        <w:rPr>
          <w:rFonts w:eastAsia="Calibri"/>
          <w:u w:val="single"/>
        </w:rPr>
        <w:t>Resurgence is the work of many organisms, negotiating across differences, to forge assemblages of multispecies livability in the midst of disturbance.”</w:t>
      </w:r>
      <w:r w:rsidRPr="00A56A92">
        <w:rPr>
          <w:rFonts w:eastAsia="Calibri"/>
          <w:sz w:val="12"/>
        </w:rPr>
        <w:t xml:space="preserve">49 Haraway insists on “staying with the trouble,” without indulging in apocalyptic defeatism or fantasies of a rescuing techno-fix: the co-making of life aligns with a feminist </w:t>
      </w:r>
      <w:proofErr w:type="spellStart"/>
      <w:r w:rsidRPr="00A56A92">
        <w:rPr>
          <w:rFonts w:eastAsia="Calibri"/>
          <w:sz w:val="12"/>
        </w:rPr>
        <w:t>ethico</w:t>
      </w:r>
      <w:proofErr w:type="spellEnd"/>
      <w:r w:rsidRPr="00A56A92">
        <w:rPr>
          <w:rFonts w:eastAsia="Calibri"/>
          <w:sz w:val="12"/>
        </w:rPr>
        <w:t xml:space="preserve">-politics of care, to energize lively “arts of living on a damaged planet.” 6. </w:t>
      </w:r>
      <w:r w:rsidRPr="00A56A92">
        <w:rPr>
          <w:rFonts w:eastAsia="Calibri"/>
          <w:u w:val="singl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A56A92">
        <w:rPr>
          <w:rFonts w:eastAsia="Calibri"/>
          <w:sz w:val="12"/>
        </w:rPr>
        <w:t xml:space="preserve">.50 “Right now, </w:t>
      </w:r>
      <w:r w:rsidRPr="00A56A92">
        <w:rPr>
          <w:rFonts w:eastAsia="Calibri"/>
          <w:u w:val="single"/>
        </w:rPr>
        <w:t>the earth is full of refugees, human and not, without refuge</w:t>
      </w:r>
      <w:r w:rsidRPr="00A56A92">
        <w:rPr>
          <w:rFonts w:eastAsia="Calibri"/>
          <w:sz w:val="12"/>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listening and related arts of noticing.”54 “To listen politically is to detect the traces of not-yet-articulated common agendas.”55  But, to “make common cause with other living beings,” listening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w:t>
      </w:r>
      <w:r w:rsidRPr="00A56A92">
        <w:rPr>
          <w:rFonts w:eastAsia="Calibri"/>
          <w:sz w:val="12"/>
        </w:rPr>
        <w:lastRenderedPageBreak/>
        <w:t xml:space="preserve">are mutualist associations of direct producers.  Tsing’s latent commons stretch this to: more-than-human mutualist associations (entanglements) of direct co-producers (makers of </w:t>
      </w:r>
      <w:proofErr w:type="spellStart"/>
      <w:r w:rsidRPr="00A56A92">
        <w:rPr>
          <w:rFonts w:eastAsia="Calibri"/>
          <w:sz w:val="12"/>
        </w:rPr>
        <w:t>sympoiesis</w:t>
      </w:r>
      <w:proofErr w:type="spellEnd"/>
      <w:r w:rsidRPr="00A56A92">
        <w:rPr>
          <w:rFonts w:eastAsia="Calibri"/>
          <w:sz w:val="12"/>
        </w:rPr>
        <w:t xml:space="preserve"> 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w:t>
      </w:r>
      <w:proofErr w:type="spellStart"/>
      <w:r w:rsidRPr="00A56A92">
        <w:rPr>
          <w:rFonts w:eastAsia="Calibri"/>
          <w:sz w:val="12"/>
        </w:rPr>
        <w:t>sympoietic</w:t>
      </w:r>
      <w:proofErr w:type="spellEnd"/>
      <w:r w:rsidRPr="00A56A92">
        <w:rPr>
          <w:rFonts w:eastAsia="Calibri"/>
          <w:sz w:val="12"/>
        </w:rPr>
        <w:t xml:space="preserve"> practices has also opened pathways for what Haraway calls “art-science activisms” and “speculative fabulations” of many kinds: these align with streams of Afrofuturism and Indigenous speculative fiction.65 Political listening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silenced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A56A92">
        <w:rPr>
          <w:rFonts w:eastAsia="Calibri"/>
          <w:highlight w:val="cyan"/>
          <w:u w:val="single"/>
        </w:rPr>
        <w:t xml:space="preserve">The loss of the Holocene climate and biodiversity needs to be understood as </w:t>
      </w:r>
      <w:r w:rsidRPr="00A56A92">
        <w:rPr>
          <w:rFonts w:eastAsia="Calibri"/>
          <w:u w:val="single"/>
        </w:rPr>
        <w:t xml:space="preserve">a violence against the earthly community of life: </w:t>
      </w:r>
      <w:r w:rsidRPr="00A56A92">
        <w:rPr>
          <w:rFonts w:eastAsia="Calibri"/>
          <w:highlight w:val="cyan"/>
          <w:u w:val="single"/>
        </w:rPr>
        <w:t xml:space="preserve">the lineage of </w:t>
      </w:r>
      <w:r w:rsidRPr="00A56A92">
        <w:rPr>
          <w:rFonts w:eastAsia="Calibri"/>
          <w:u w:val="single"/>
        </w:rPr>
        <w:t xml:space="preserve">that continuing violence goes back through the history of globalization, to the early-modern episodes of </w:t>
      </w:r>
      <w:r w:rsidRPr="00A56A92">
        <w:rPr>
          <w:rFonts w:eastAsia="Calibri"/>
          <w:highlight w:val="cyan"/>
          <w:u w:val="single"/>
        </w:rPr>
        <w:t>settler-colonial genocide</w:t>
      </w:r>
      <w:r w:rsidRPr="00A56A92">
        <w:rPr>
          <w:rFonts w:eastAsia="Calibri"/>
          <w:u w:val="single"/>
        </w:rPr>
        <w:t xml:space="preserve">, “primitive accumulation,” </w:t>
      </w:r>
      <w:r w:rsidRPr="00A56A92">
        <w:rPr>
          <w:rFonts w:eastAsia="Calibri"/>
          <w:highlight w:val="cyan"/>
          <w:u w:val="single"/>
        </w:rPr>
        <w:t xml:space="preserve">enclosures </w:t>
      </w:r>
      <w:r w:rsidRPr="00A56A92">
        <w:rPr>
          <w:rFonts w:eastAsia="Calibri"/>
          <w:u w:val="single"/>
        </w:rPr>
        <w:t xml:space="preserve">and land-grabs, </w:t>
      </w:r>
      <w:r w:rsidRPr="00A56A92">
        <w:rPr>
          <w:rFonts w:eastAsia="Calibri"/>
          <w:highlight w:val="cyan"/>
          <w:u w:val="single"/>
        </w:rPr>
        <w:t xml:space="preserve">the burning of witches </w:t>
      </w:r>
      <w:r w:rsidRPr="00A56A92">
        <w:rPr>
          <w:rFonts w:eastAsia="Calibri"/>
          <w:u w:val="single"/>
        </w:rPr>
        <w:t xml:space="preserve">and wise women, and </w:t>
      </w:r>
      <w:r w:rsidRPr="00A56A92">
        <w:rPr>
          <w:rFonts w:eastAsia="Calibri"/>
          <w:highlight w:val="cyan"/>
          <w:u w:val="single"/>
        </w:rPr>
        <w:t>the enslavement of Africans for plantation labor</w:t>
      </w:r>
      <w:r w:rsidRPr="00A56A92">
        <w:rPr>
          <w:rFonts w:eastAsia="Calibri"/>
          <w:sz w:val="12"/>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A56A92">
        <w:rPr>
          <w:rFonts w:eastAsia="Calibri"/>
          <w:u w:val="single"/>
        </w:rPr>
        <w:t>the loss of the Holocene was evidence that human technology was out of control – proof of non-mastery</w:t>
      </w:r>
      <w:r w:rsidRPr="00A56A92">
        <w:rPr>
          <w:rFonts w:eastAsia="Calibri"/>
          <w:sz w:val="12"/>
        </w:rPr>
        <w:t xml:space="preserve">.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“Anthropocene” had to be rejected, it is because the human species lacks the unified agency this term ascribes to it – and because the capitalist class most responsible for planetary meltdown can hide in this term with impunity.73 The “human species” may be scientifically meaningful – still, for the moment, although, as seen, not without challenge – but politically </w:t>
      </w:r>
      <w:r w:rsidRPr="00A56A92">
        <w:rPr>
          <w:rFonts w:eastAsia="Calibri"/>
          <w:highlight w:val="cyan"/>
          <w:u w:val="single"/>
        </w:rPr>
        <w:t xml:space="preserve">the category of humanity has been a weapon </w:t>
      </w:r>
      <w:r w:rsidRPr="00A56A92">
        <w:rPr>
          <w:rFonts w:eastAsia="Calibri"/>
          <w:u w:val="single"/>
        </w:rPr>
        <w:t>of confusion and deceit</w:t>
      </w:r>
      <w:r w:rsidRPr="00A56A92">
        <w:rPr>
          <w:rFonts w:eastAsia="Calibri"/>
          <w:sz w:val="12"/>
        </w:rPr>
        <w:t xml:space="preserve">. </w:t>
      </w:r>
      <w:r w:rsidRPr="00A56A92">
        <w:rPr>
          <w:rFonts w:eastAsia="Calibri"/>
          <w:u w:val="single"/>
        </w:rPr>
        <w:t xml:space="preserve">Where does the human end and the “non-human” (the less-than-human) begin? (If “we” are human, others may not be. Tomorrow, we may not be either. At any time, any part of </w:t>
      </w:r>
      <w:r w:rsidRPr="00A56A92">
        <w:rPr>
          <w:rFonts w:eastAsia="Calibri"/>
          <w:highlight w:val="cyan"/>
          <w:u w:val="single"/>
        </w:rPr>
        <w:t>those who are not included may be deported or disappeared</w:t>
      </w:r>
      <w:r w:rsidRPr="00A56A92">
        <w:rPr>
          <w:rFonts w:eastAsia="Calibri"/>
          <w:u w:val="single"/>
        </w:rPr>
        <w:t>, enslaved or reduced to “naked life.” It all depends on who is deciding</w:t>
      </w:r>
      <w:r w:rsidRPr="00A56A92">
        <w:rPr>
          <w:rFonts w:eastAsia="Calibri"/>
          <w:sz w:val="12"/>
        </w:rPr>
        <w:t xml:space="preserve">.)74 If the drivers of modernization have been the accumulation of capital and the imperative to maximize profits (economic growth), then the cut of </w:t>
      </w:r>
      <w:r w:rsidRPr="00A56A92">
        <w:rPr>
          <w:rFonts w:eastAsia="Calibri"/>
          <w:u w:val="single"/>
        </w:rPr>
        <w:t>the modern has been the dominating separation of the human from the non-human, “Society” from “Nature</w:t>
      </w:r>
      <w:r w:rsidRPr="00A56A92">
        <w:rPr>
          <w:rFonts w:eastAsia="Calibri"/>
          <w:sz w:val="12"/>
        </w:rPr>
        <w:t>.”75 The narratives of development and modernization have been “victors’ history,” in which those victors have reserved the status of human for themselves – and denied it to those who have stood in their way.76 (If the counter-term “</w:t>
      </w:r>
      <w:proofErr w:type="spellStart"/>
      <w:r w:rsidRPr="00A56A92">
        <w:rPr>
          <w:rFonts w:eastAsia="Calibri"/>
          <w:sz w:val="12"/>
        </w:rPr>
        <w:t>Capitalocene</w:t>
      </w:r>
      <w:proofErr w:type="spellEnd"/>
      <w:r w:rsidRPr="00A56A92">
        <w:rPr>
          <w:rFonts w:eastAsia="Calibri"/>
          <w:sz w:val="12"/>
        </w:rPr>
        <w:t xml:space="preserv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A56A92">
        <w:rPr>
          <w:rFonts w:eastAsia="Calibri"/>
          <w:u w:val="single"/>
        </w:rPr>
        <w:t xml:space="preserve">Modernism has reached its breaking point because its </w:t>
      </w:r>
      <w:r w:rsidRPr="00A56A92">
        <w:rPr>
          <w:rFonts w:eastAsia="Calibri"/>
          <w:highlight w:val="cyan"/>
          <w:u w:val="single"/>
        </w:rPr>
        <w:t>toxic and supremacist anthropocentrism is inundated and scorched by the planetary</w:t>
      </w:r>
      <w:r w:rsidRPr="00A56A92">
        <w:rPr>
          <w:rFonts w:eastAsia="Calibri"/>
          <w:sz w:val="16"/>
        </w:rPr>
        <w:t>; losing the Holocene, capitalism terminates its own right to exist</w:t>
      </w:r>
      <w:r w:rsidRPr="00A56A92">
        <w:rPr>
          <w:rFonts w:eastAsia="Calibri"/>
          <w:sz w:val="12"/>
        </w:rPr>
        <w:t xml:space="preserve">. Which is to say: </w:t>
      </w:r>
      <w:r w:rsidRPr="00A56A92">
        <w:rPr>
          <w:rFonts w:eastAsia="Calibri"/>
          <w:highlight w:val="cyan"/>
          <w:u w:val="single"/>
        </w:rPr>
        <w:t xml:space="preserve">the </w:t>
      </w:r>
      <w:r w:rsidRPr="00A56A92">
        <w:rPr>
          <w:rFonts w:eastAsia="Calibri"/>
          <w:u w:val="single"/>
        </w:rPr>
        <w:t xml:space="preserve">planetary </w:t>
      </w:r>
      <w:r w:rsidRPr="00A56A92">
        <w:rPr>
          <w:rFonts w:eastAsia="Calibri"/>
          <w:highlight w:val="cyan"/>
          <w:u w:val="single"/>
        </w:rPr>
        <w:t>crisis is also a crisis of modernist hegemony and legitimation</w:t>
      </w:r>
      <w:r w:rsidRPr="00A56A92">
        <w:rPr>
          <w:rFonts w:eastAsia="Calibri"/>
          <w:sz w:val="12"/>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A56A92">
        <w:rPr>
          <w:rFonts w:eastAsia="Calibri"/>
          <w:u w:val="single"/>
        </w:rPr>
        <w:t>Anthropocentrism and human species supremacism are constructed social facts: learned perspectives, dispositions and operational comportments that</w:t>
      </w:r>
      <w:r w:rsidRPr="00A56A92">
        <w:rPr>
          <w:rFonts w:eastAsia="Calibri"/>
          <w:sz w:val="12"/>
        </w:rPr>
        <w:t xml:space="preserve">, to some extent, </w:t>
      </w:r>
      <w:r w:rsidRPr="00A56A92">
        <w:rPr>
          <w:rFonts w:eastAsia="Calibri"/>
          <w:u w:val="single"/>
        </w:rPr>
        <w:t>can be unlearned</w:t>
      </w:r>
      <w:r w:rsidRPr="00A56A92">
        <w:rPr>
          <w:rFonts w:eastAsia="Calibri"/>
          <w:sz w:val="12"/>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w:t>
      </w:r>
      <w:proofErr w:type="spellStart"/>
      <w:r w:rsidRPr="00A56A92">
        <w:rPr>
          <w:rFonts w:eastAsia="Calibri"/>
          <w:sz w:val="12"/>
        </w:rPr>
        <w:t>anthropocentrisms</w:t>
      </w:r>
      <w:proofErr w:type="spellEnd"/>
      <w:r w:rsidRPr="00A56A92">
        <w:rPr>
          <w:rFonts w:eastAsia="Calibri"/>
          <w:sz w:val="12"/>
        </w:rPr>
        <w:t xml:space="preserve">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w:t>
      </w:r>
      <w:proofErr w:type="spellStart"/>
      <w:r w:rsidRPr="00A56A92">
        <w:rPr>
          <w:rFonts w:eastAsia="Calibri"/>
          <w:sz w:val="12"/>
        </w:rPr>
        <w:t>laborpower</w:t>
      </w:r>
      <w:proofErr w:type="spellEnd"/>
      <w:r w:rsidRPr="00A56A92">
        <w:rPr>
          <w:rFonts w:eastAsia="Calibri"/>
          <w:sz w:val="12"/>
        </w:rPr>
        <w:t xml:space="preserve">).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w:t>
      </w:r>
      <w:proofErr w:type="spellStart"/>
      <w:r w:rsidRPr="00A56A92">
        <w:rPr>
          <w:rFonts w:eastAsia="Calibri"/>
          <w:sz w:val="12"/>
        </w:rPr>
        <w:t>Trumpist</w:t>
      </w:r>
      <w:proofErr w:type="spellEnd"/>
      <w:r w:rsidRPr="00A56A92">
        <w:rPr>
          <w:rFonts w:eastAsia="Calibri"/>
          <w:sz w:val="12"/>
        </w:rPr>
        <w:t xml:space="preserve"> USA was and still is: “Our way of life is not negotiable!”94 But the situation is worse: this refusal is the unified official message of the whole bloc of US allies, Europe included. </w:t>
      </w:r>
      <w:r w:rsidRPr="00A56A92">
        <w:rPr>
          <w:rFonts w:eastAsia="Calibri"/>
          <w:highlight w:val="cyan"/>
          <w:u w:val="single"/>
        </w:rPr>
        <w:t>The “imperial mode of living” is what the North calls “vital national interest</w:t>
      </w:r>
      <w:r w:rsidRPr="00A56A92">
        <w:rPr>
          <w:rFonts w:eastAsia="Calibri"/>
          <w:sz w:val="12"/>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A56A92">
        <w:rPr>
          <w:rFonts w:eastAsia="Calibri"/>
          <w:u w:val="single"/>
        </w:rPr>
        <w:t xml:space="preserve">The consensus technocratic </w:t>
      </w:r>
      <w:r w:rsidRPr="00A56A92">
        <w:rPr>
          <w:rFonts w:eastAsia="Calibri"/>
          <w:u w:val="single"/>
        </w:rPr>
        <w:lastRenderedPageBreak/>
        <w:t>strategy now is for each nation or bloc to fortify the borders and belatedly begin a slow, partial decarbonization of energy systems under the mantra of green growth</w:t>
      </w:r>
      <w:r w:rsidRPr="00A56A92">
        <w:rPr>
          <w:rFonts w:eastAsia="Calibri"/>
          <w:sz w:val="12"/>
        </w:rPr>
        <w:t xml:space="preserve">.98 </w:t>
      </w:r>
      <w:r w:rsidRPr="00A56A92">
        <w:rPr>
          <w:rFonts w:eastAsia="Calibri"/>
          <w:u w:val="single"/>
        </w:rPr>
        <w:t>For this transition, the extraction of lithium, nickel, cobalt, copper, bauxite, graphite and rare earths (for batteries, wind turbines, solar panels, semiconductors and smart phones – but also weapons systems) will need to increase many times</w:t>
      </w:r>
      <w:r w:rsidRPr="00A56A92">
        <w:rPr>
          <w:rFonts w:eastAsia="Calibri"/>
          <w:sz w:val="12"/>
        </w:rPr>
        <w:t xml:space="preserve">.99 </w:t>
      </w:r>
      <w:r w:rsidRPr="00A56A92">
        <w:rPr>
          <w:rFonts w:eastAsia="Calibri"/>
          <w:u w:val="single"/>
        </w:rPr>
        <w:t>But swapping out pipelines for open pit mines and replacing cars with new EVs will not make for a just transition – or even an adequate one</w:t>
      </w:r>
      <w:r w:rsidRPr="00A56A92">
        <w:rPr>
          <w:rFonts w:eastAsia="Calibri"/>
          <w:sz w:val="12"/>
        </w:rPr>
        <w:t xml:space="preserve">.100 </w:t>
      </w:r>
      <w:r w:rsidRPr="00A56A92">
        <w:rPr>
          <w:rFonts w:eastAsia="Calibri"/>
          <w:u w:val="single"/>
        </w:rPr>
        <w:t>Transformations of energy systems are needed, but these systems also need to be reduced</w:t>
      </w:r>
      <w:r w:rsidRPr="00A56A92">
        <w:rPr>
          <w:rFonts w:eastAsia="Calibri"/>
          <w:sz w:val="12"/>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A56A92">
        <w:rPr>
          <w:rFonts w:eastAsia="Calibri"/>
          <w:highlight w:val="cyan"/>
          <w:u w:val="single"/>
        </w:rPr>
        <w:t xml:space="preserve">In </w:t>
      </w:r>
      <w:r w:rsidRPr="00A56A92">
        <w:rPr>
          <w:rFonts w:eastAsia="Calibri"/>
          <w:u w:val="single"/>
        </w:rPr>
        <w:t xml:space="preserve">this global disorder of critical mineral gaps, relaunched </w:t>
      </w:r>
      <w:r w:rsidRPr="00A56A92">
        <w:rPr>
          <w:rFonts w:eastAsia="Calibri"/>
          <w:highlight w:val="cyan"/>
          <w:u w:val="single"/>
        </w:rPr>
        <w:t>ethnonationalist projects</w:t>
      </w:r>
      <w:r w:rsidRPr="00A56A92">
        <w:rPr>
          <w:rFonts w:eastAsia="Calibri"/>
          <w:u w:val="single"/>
        </w:rPr>
        <w:t xml:space="preserve">, and escalating </w:t>
      </w:r>
      <w:r w:rsidRPr="00A56A92">
        <w:rPr>
          <w:rFonts w:eastAsia="Calibri"/>
          <w:highlight w:val="cyan"/>
          <w:u w:val="single"/>
        </w:rPr>
        <w:t>international rivalries</w:t>
      </w:r>
      <w:r w:rsidRPr="00A56A92">
        <w:rPr>
          <w:rFonts w:eastAsia="Calibri"/>
          <w:u w:val="single"/>
        </w:rPr>
        <w:t xml:space="preserve">, a new climate </w:t>
      </w:r>
      <w:r w:rsidRPr="00A56A92">
        <w:rPr>
          <w:rFonts w:eastAsia="Calibri"/>
          <w:highlight w:val="cyan"/>
          <w:u w:val="single"/>
        </w:rPr>
        <w:t>imperialism</w:t>
      </w:r>
      <w:r w:rsidRPr="00A56A92">
        <w:rPr>
          <w:rFonts w:eastAsia="Calibri"/>
          <w:u w:val="single"/>
        </w:rPr>
        <w:t xml:space="preserve"> has emerged; </w:t>
      </w:r>
      <w:r w:rsidRPr="00A56A92">
        <w:rPr>
          <w:rFonts w:eastAsia="Calibri"/>
          <w:highlight w:val="cyan"/>
          <w:u w:val="single"/>
        </w:rPr>
        <w:t>its immanent drift is</w:t>
      </w:r>
      <w:r w:rsidRPr="00A56A92">
        <w:rPr>
          <w:rFonts w:eastAsia="Calibri"/>
          <w:u w:val="single"/>
        </w:rPr>
        <w:t xml:space="preserve"> toward </w:t>
      </w:r>
      <w:r w:rsidRPr="00A56A92">
        <w:rPr>
          <w:rFonts w:eastAsia="Calibri"/>
          <w:highlight w:val="cyan"/>
          <w:u w:val="single"/>
        </w:rPr>
        <w:t>climate fascism</w:t>
      </w:r>
      <w:r w:rsidRPr="00A56A92">
        <w:rPr>
          <w:rFonts w:eastAsia="Calibri"/>
          <w:u w:val="single"/>
        </w:rPr>
        <w:t>. Planetary politics is by necessity opposed to wars between nation-states – and by implication anti-imperialist; its logic pushes for international disarmament and against the national security nexus</w:t>
      </w:r>
      <w:r w:rsidRPr="00A56A92">
        <w:rPr>
          <w:rFonts w:eastAsia="Calibri"/>
          <w:sz w:val="12"/>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A56A92">
        <w:rPr>
          <w:rFonts w:eastAsia="Calibri"/>
          <w:u w:val="single"/>
        </w:rPr>
        <w:t>The dominating separation of human and non-human, Society and Nature – the assumption of mastery without belonging or obligations – is itself unsustainable</w:t>
      </w:r>
      <w:r w:rsidRPr="00A56A92">
        <w:rPr>
          <w:rFonts w:eastAsia="Calibri"/>
          <w:sz w:val="12"/>
        </w:rPr>
        <w:t xml:space="preserve">. At the moment, the increasingly corrupted, dysfunctional, hacked and attacked party politics of global “post-democracies” offer no clear pathways to post-capitalism. </w:t>
      </w:r>
      <w:r w:rsidRPr="00A56A92">
        <w:rPr>
          <w:rFonts w:eastAsia="Calibri"/>
          <w:highlight w:val="cyan"/>
          <w:u w:val="single"/>
        </w:rPr>
        <w:t xml:space="preserve">Electoralism will not be </w:t>
      </w:r>
      <w:r w:rsidRPr="00A56A92">
        <w:rPr>
          <w:rFonts w:eastAsia="Calibri"/>
          <w:u w:val="single"/>
        </w:rPr>
        <w:t xml:space="preserve">the horizon or </w:t>
      </w:r>
      <w:r w:rsidRPr="00A56A92">
        <w:rPr>
          <w:rFonts w:eastAsia="Calibri"/>
          <w:highlight w:val="cyan"/>
          <w:u w:val="single"/>
        </w:rPr>
        <w:t xml:space="preserve">effective </w:t>
      </w:r>
      <w:r w:rsidRPr="00A56A92">
        <w:rPr>
          <w:rFonts w:eastAsia="Calibri"/>
          <w:u w:val="single"/>
        </w:rPr>
        <w:t>form for a politics of collective selfrescue</w:t>
      </w:r>
      <w:r w:rsidRPr="00A56A92">
        <w:rPr>
          <w:rFonts w:eastAsia="Calibri"/>
          <w:sz w:val="12"/>
        </w:rPr>
        <w:t xml:space="preserve">.104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w:t>
      </w:r>
      <w:proofErr w:type="spellStart"/>
      <w:r w:rsidRPr="00A56A92">
        <w:rPr>
          <w:rFonts w:eastAsia="Calibri"/>
          <w:sz w:val="12"/>
        </w:rPr>
        <w:t>commonisation</w:t>
      </w:r>
      <w:proofErr w:type="spellEnd"/>
      <w:r w:rsidRPr="00A56A92">
        <w:rPr>
          <w:rFonts w:eastAsia="Calibri"/>
          <w:sz w:val="12"/>
        </w:rPr>
        <w:t xml:space="preserve">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A56A92">
        <w:rPr>
          <w:rFonts w:eastAsia="Calibri"/>
          <w:u w:val="single"/>
        </w:rPr>
        <w:t>Other species, too, await our liberation</w:t>
      </w:r>
      <w:r w:rsidRPr="00A56A92">
        <w:rPr>
          <w:rFonts w:eastAsia="Calibri"/>
          <w:sz w:val="12"/>
        </w:rPr>
        <w:t>.”109 What is clear already is that all social questions have become socio-ecological questions – all the way down and not merely as optional add-on or upgrade.</w:t>
      </w:r>
    </w:p>
    <w:p w14:paraId="19EDCC41" w14:textId="77777777" w:rsidR="00695B81" w:rsidRPr="00A56A92" w:rsidRDefault="00695B81" w:rsidP="00695B81">
      <w:pPr>
        <w:keepNext/>
        <w:keepLines/>
        <w:spacing w:before="40" w:after="0"/>
        <w:outlineLvl w:val="3"/>
        <w:rPr>
          <w:rFonts w:eastAsia="MS Gothic" w:cs="Times New Roman"/>
          <w:b/>
          <w:iCs/>
          <w:sz w:val="26"/>
        </w:rPr>
      </w:pPr>
      <w:r w:rsidRPr="00A56A92">
        <w:rPr>
          <w:rFonts w:eastAsia="MS Gothic" w:cs="Times New Roman"/>
          <w:b/>
          <w:iCs/>
          <w:sz w:val="26"/>
        </w:rPr>
        <w:t>The alternative is to abolish the human---anything short of rejecting the foundations of human exceptionalism and anthropocentric dualism entrenches the violence that makes extinction inevitable</w:t>
      </w:r>
    </w:p>
    <w:p w14:paraId="52C18A64" w14:textId="77777777" w:rsidR="00695B81" w:rsidRPr="00A56A92" w:rsidRDefault="00695B81" w:rsidP="00695B81">
      <w:pPr>
        <w:rPr>
          <w:rFonts w:eastAsia="Calibri"/>
        </w:rPr>
      </w:pPr>
      <w:proofErr w:type="spellStart"/>
      <w:r w:rsidRPr="00A56A92">
        <w:rPr>
          <w:rFonts w:eastAsia="Calibri"/>
          <w:b/>
          <w:bCs/>
        </w:rPr>
        <w:t>Mellamphy</w:t>
      </w:r>
      <w:proofErr w:type="spellEnd"/>
      <w:r w:rsidRPr="00A56A92">
        <w:rPr>
          <w:rFonts w:eastAsia="Calibri"/>
          <w:b/>
          <w:bCs/>
        </w:rPr>
        <w:t xml:space="preserve"> and Vangeest 24</w:t>
      </w:r>
      <w:r w:rsidRPr="00A56A92">
        <w:rPr>
          <w:rFonts w:eastAsia="Calibri"/>
        </w:rPr>
        <w:t xml:space="preserve"> (Nandita Biswas Mellamphy, Assistant Professor of Political Theory, and core faculty in the Centre for the Study of Theory and Criticism at The University of Western Ontario &amp; Jacob Vangeest, PhD Student at University of Western Ontario in Theory/Criticism. “Human, all too human?: Anthropocene narratives, posthumans, and the problem of post-anthropocentrism,” 11 The Anthropocene Review 599-613, DOI: 10.1177/20530196241237249. </w:t>
      </w:r>
      <w:proofErr w:type="spellStart"/>
      <w:r w:rsidRPr="00A56A92">
        <w:rPr>
          <w:rFonts w:eastAsia="Calibri"/>
        </w:rPr>
        <w:t>kcv</w:t>
      </w:r>
      <w:proofErr w:type="spellEnd"/>
      <w:r w:rsidRPr="00A56A92">
        <w:rPr>
          <w:rFonts w:eastAsia="Calibri"/>
        </w:rPr>
        <w:t>.)</w:t>
      </w:r>
    </w:p>
    <w:p w14:paraId="65E701AE" w14:textId="77777777" w:rsidR="00695B81" w:rsidRPr="00A56A92" w:rsidRDefault="00695B81" w:rsidP="00695B81">
      <w:pPr>
        <w:rPr>
          <w:rFonts w:eastAsia="Calibri"/>
          <w:sz w:val="12"/>
        </w:rPr>
      </w:pPr>
      <w:r w:rsidRPr="00A56A92">
        <w:rPr>
          <w:rFonts w:eastAsia="Calibri"/>
          <w:sz w:val="12"/>
        </w:rPr>
        <w:t xml:space="preserve">“Post-anthropocentrism,” as articulated in the critical post-humanities, attempts both </w:t>
      </w:r>
      <w:r w:rsidRPr="00A56A92">
        <w:rPr>
          <w:rFonts w:eastAsia="Calibri"/>
          <w:u w:val="single"/>
        </w:rPr>
        <w:t xml:space="preserve">a </w:t>
      </w:r>
      <w:r w:rsidRPr="00A56A92">
        <w:rPr>
          <w:rFonts w:eastAsia="Calibri"/>
          <w:highlight w:val="cyan"/>
          <w:u w:val="single"/>
        </w:rPr>
        <w:t>rejection of “species supremacy” and “human exceptionalism</w:t>
      </w:r>
      <w:r w:rsidRPr="00A56A92">
        <w:rPr>
          <w:rFonts w:eastAsia="Calibri"/>
          <w:sz w:val="12"/>
        </w:rPr>
        <w:t>” (</w:t>
      </w:r>
      <w:proofErr w:type="spellStart"/>
      <w:r w:rsidRPr="00A56A92">
        <w:rPr>
          <w:rFonts w:eastAsia="Calibri"/>
          <w:sz w:val="12"/>
        </w:rPr>
        <w:t>Braidotti</w:t>
      </w:r>
      <w:proofErr w:type="spellEnd"/>
      <w:r w:rsidRPr="00A56A92">
        <w:rPr>
          <w:rFonts w:eastAsia="Calibri"/>
          <w:sz w:val="12"/>
        </w:rPr>
        <w:t xml:space="preserve">, 2013) and a “paradigm shift” (Ferrando, 2019) that </w:t>
      </w:r>
      <w:r w:rsidRPr="00A56A92">
        <w:rPr>
          <w:rFonts w:eastAsia="Calibri"/>
          <w:highlight w:val="cyan"/>
          <w:u w:val="single"/>
        </w:rPr>
        <w:t>would challenge “the entrenched habits of modern western thought</w:t>
      </w:r>
      <w:r w:rsidRPr="00A56A92">
        <w:rPr>
          <w:rFonts w:eastAsia="Calibri"/>
          <w:sz w:val="12"/>
        </w:rPr>
        <w:t xml:space="preserve">” (Malone and </w:t>
      </w:r>
      <w:proofErr w:type="spellStart"/>
      <w:r w:rsidRPr="00A56A92">
        <w:rPr>
          <w:rFonts w:eastAsia="Calibri"/>
          <w:sz w:val="12"/>
        </w:rPr>
        <w:t>Bozalek</w:t>
      </w:r>
      <w:proofErr w:type="spellEnd"/>
      <w:r w:rsidRPr="00A56A92">
        <w:rPr>
          <w:rFonts w:eastAsia="Calibri"/>
          <w:sz w:val="12"/>
        </w:rPr>
        <w:t xml:space="preserve">, 2021: 96). </w:t>
      </w:r>
      <w:r w:rsidRPr="00A56A92">
        <w:rPr>
          <w:rFonts w:eastAsia="Calibri"/>
          <w:u w:val="single"/>
        </w:rPr>
        <w:t xml:space="preserve">This </w:t>
      </w:r>
      <w:r w:rsidRPr="00A56A92">
        <w:rPr>
          <w:rFonts w:eastAsia="Calibri"/>
          <w:highlight w:val="cyan"/>
          <w:u w:val="single"/>
        </w:rPr>
        <w:t>requires</w:t>
      </w:r>
      <w:r w:rsidRPr="00A56A92">
        <w:rPr>
          <w:rFonts w:eastAsia="Calibri"/>
          <w:sz w:val="12"/>
        </w:rPr>
        <w:t xml:space="preserve"> questioning “what it means to be a human being and </w:t>
      </w:r>
      <w:r w:rsidRPr="00A56A92">
        <w:rPr>
          <w:rFonts w:eastAsia="Calibri"/>
          <w:highlight w:val="cyan"/>
          <w:u w:val="single"/>
        </w:rPr>
        <w:t>reconstituting human interests in ways that exceed the anthropocentric frame</w:t>
      </w:r>
      <w:r w:rsidRPr="00A56A92">
        <w:rPr>
          <w:rFonts w:eastAsia="Calibri"/>
          <w:u w:val="single"/>
        </w:rPr>
        <w:t xml:space="preserve"> itself</w:t>
      </w:r>
      <w:r w:rsidRPr="00A56A92">
        <w:rPr>
          <w:rFonts w:eastAsia="Calibri"/>
          <w:sz w:val="12"/>
        </w:rPr>
        <w:t xml:space="preserve">” (Krause, 2016: 6). Post-anthropocentrism, thus, constitutes </w:t>
      </w:r>
      <w:r w:rsidRPr="00A56A92">
        <w:rPr>
          <w:rFonts w:eastAsia="Calibri"/>
          <w:u w:val="single"/>
        </w:rPr>
        <w:t xml:space="preserve">not only </w:t>
      </w:r>
      <w:r w:rsidRPr="00A56A92">
        <w:rPr>
          <w:rFonts w:eastAsia="Calibri"/>
          <w:highlight w:val="cyan"/>
          <w:u w:val="single"/>
        </w:rPr>
        <w:t>a move beyond the human</w:t>
      </w:r>
      <w:r w:rsidRPr="00A56A92">
        <w:rPr>
          <w:rFonts w:eastAsia="Calibri"/>
          <w:u w:val="single"/>
        </w:rPr>
        <w:t xml:space="preserve"> as object of value but also the human </w:t>
      </w:r>
      <w:r w:rsidRPr="00A56A92">
        <w:rPr>
          <w:rFonts w:eastAsia="Calibri"/>
          <w:highlight w:val="cyan"/>
          <w:u w:val="single"/>
        </w:rPr>
        <w:t>as arbiter or subject of value</w:t>
      </w:r>
      <w:r w:rsidRPr="00A56A92">
        <w:rPr>
          <w:rFonts w:eastAsia="Calibri"/>
          <w:sz w:val="12"/>
        </w:rPr>
        <w:t>. Yet, where “alter-humanisms” attempt to attain “post-anthropocentrism” by reducing human and non-human to an equivalent ethical status, and “critical post-humanisms” attempt to dialectically mix humans and non-humans in new transcendental project of connection, a veritable “</w:t>
      </w:r>
      <w:r w:rsidRPr="00A56A92">
        <w:rPr>
          <w:rFonts w:eastAsia="Calibri"/>
          <w:u w:val="single"/>
        </w:rPr>
        <w:t>post-anthropocentrism” requires a conceptual shift that disconnects from the “human/non-human” dyad entirely</w:t>
      </w:r>
      <w:r w:rsidRPr="00A56A92">
        <w:rPr>
          <w:rFonts w:eastAsia="Calibri"/>
          <w:sz w:val="12"/>
        </w:rPr>
        <w:t xml:space="preserve">. Susen (2022) offers a critique of critical post-humanism that simultaneously allows for a more thorough critique of anthropocentrism. Focusing on the work of Rosi Braidotti, Susen argues that posthuman narratives tend to lack engagement with the “species-constitutive elements” of humanity (Susen, 2022: 76). When </w:t>
      </w:r>
      <w:proofErr w:type="spellStart"/>
      <w:r w:rsidRPr="00A56A92">
        <w:rPr>
          <w:rFonts w:eastAsia="Calibri"/>
          <w:sz w:val="12"/>
        </w:rPr>
        <w:t>Braidotti</w:t>
      </w:r>
      <w:proofErr w:type="spellEnd"/>
      <w:r w:rsidRPr="00A56A92">
        <w:rPr>
          <w:rFonts w:eastAsia="Calibri"/>
          <w:sz w:val="12"/>
        </w:rPr>
        <w:t xml:space="preserve"> presents a theory of </w:t>
      </w:r>
      <w:r w:rsidRPr="00A56A92">
        <w:rPr>
          <w:rFonts w:eastAsia="Calibri"/>
          <w:i/>
          <w:iCs/>
          <w:sz w:val="12"/>
        </w:rPr>
        <w:t>“</w:t>
      </w:r>
      <w:proofErr w:type="spellStart"/>
      <w:r w:rsidRPr="00A56A92">
        <w:rPr>
          <w:rFonts w:eastAsia="Calibri"/>
          <w:i/>
          <w:iCs/>
          <w:sz w:val="12"/>
        </w:rPr>
        <w:t>zoe</w:t>
      </w:r>
      <w:proofErr w:type="spellEnd"/>
      <w:r w:rsidRPr="00A56A92">
        <w:rPr>
          <w:rFonts w:eastAsia="Calibri"/>
          <w:i/>
          <w:iCs/>
          <w:sz w:val="12"/>
        </w:rPr>
        <w:t>-</w:t>
      </w:r>
      <w:r w:rsidRPr="00A56A92">
        <w:rPr>
          <w:rFonts w:eastAsia="Calibri"/>
          <w:sz w:val="12"/>
        </w:rPr>
        <w:t xml:space="preserve">centered justice” it is framed as a quasi-universal position, based in a transcendental, rational framework (Susen, 2022: 78). The attempt at a “position” outside of a humanist rationality is inherently difficult to fathom. Nevertheless, as the alter-humanist and post-humanist positions rightfully identify, the destructive and dominating tendencies of “humanism’s” valorization of rationalism and intentionality mandate the need for alternatives. While recognizing the irony (and, perhaps, the impossibility) of humans attempting to convince other humans of the poverty of rationalism and intention under “anthropocentrism,” we nevertheless strive toward a speculative attempt at a veritable “post-anthropocentrism” by teasing out and addressing the pitfalls of </w:t>
      </w:r>
      <w:proofErr w:type="spellStart"/>
      <w:r w:rsidRPr="00A56A92">
        <w:rPr>
          <w:rFonts w:eastAsia="Calibri"/>
          <w:sz w:val="12"/>
        </w:rPr>
        <w:t>Braidotti</w:t>
      </w:r>
      <w:proofErr w:type="spellEnd"/>
      <w:r w:rsidRPr="00A56A92">
        <w:rPr>
          <w:rFonts w:eastAsia="Calibri"/>
          <w:sz w:val="12"/>
        </w:rPr>
        <w:t xml:space="preserve"> and other critical </w:t>
      </w:r>
      <w:proofErr w:type="spellStart"/>
      <w:r w:rsidRPr="00A56A92">
        <w:rPr>
          <w:rFonts w:eastAsia="Calibri"/>
          <w:sz w:val="12"/>
        </w:rPr>
        <w:t>posthumanist’s</w:t>
      </w:r>
      <w:proofErr w:type="spellEnd"/>
      <w:r w:rsidRPr="00A56A92">
        <w:rPr>
          <w:rFonts w:eastAsia="Calibri"/>
          <w:sz w:val="12"/>
        </w:rPr>
        <w:t xml:space="preserve"> projects. </w:t>
      </w:r>
      <w:r w:rsidRPr="00A56A92">
        <w:rPr>
          <w:rFonts w:eastAsia="Calibri"/>
          <w:u w:val="single"/>
        </w:rPr>
        <w:t xml:space="preserve">It remains possible to push back against the </w:t>
      </w:r>
      <w:proofErr w:type="spellStart"/>
      <w:r w:rsidRPr="00A56A92">
        <w:rPr>
          <w:rFonts w:eastAsia="Calibri"/>
          <w:u w:val="single"/>
        </w:rPr>
        <w:t>ontopolitics</w:t>
      </w:r>
      <w:proofErr w:type="spellEnd"/>
      <w:r w:rsidRPr="00A56A92">
        <w:rPr>
          <w:rFonts w:eastAsia="Calibri"/>
          <w:u w:val="single"/>
        </w:rPr>
        <w:t xml:space="preserve"> and “structurally confined spaces” of humanism and the “systemic </w:t>
      </w:r>
      <w:r w:rsidRPr="00A56A92">
        <w:rPr>
          <w:rFonts w:eastAsia="Calibri"/>
          <w:u w:val="single"/>
        </w:rPr>
        <w:lastRenderedPageBreak/>
        <w:t>imperatives of domination” which shape the conditions of our speculation</w:t>
      </w:r>
      <w:r w:rsidRPr="00A56A92">
        <w:rPr>
          <w:rFonts w:eastAsia="Calibri"/>
          <w:sz w:val="12"/>
        </w:rPr>
        <w:t xml:space="preserve"> (Susen, 2022: 79). In what follows, we offer several works and potentialities that push toward this alternative through a speculation on “disconnection.”</w:t>
      </w:r>
    </w:p>
    <w:p w14:paraId="6A386ADE" w14:textId="77777777" w:rsidR="00695B81" w:rsidRPr="00A56A92" w:rsidRDefault="00695B81" w:rsidP="00695B81">
      <w:pPr>
        <w:rPr>
          <w:rFonts w:eastAsia="Calibri"/>
          <w:sz w:val="12"/>
        </w:rPr>
      </w:pPr>
      <w:r w:rsidRPr="00A56A92">
        <w:rPr>
          <w:rFonts w:eastAsia="Calibri"/>
          <w:sz w:val="12"/>
        </w:rPr>
        <w:t>Wakefield (2023) poses a “</w:t>
      </w:r>
      <w:proofErr w:type="spellStart"/>
      <w:r w:rsidRPr="00A56A92">
        <w:rPr>
          <w:rFonts w:eastAsia="Calibri"/>
          <w:sz w:val="12"/>
        </w:rPr>
        <w:t>destituent</w:t>
      </w:r>
      <w:proofErr w:type="spellEnd"/>
      <w:r w:rsidRPr="00A56A92">
        <w:rPr>
          <w:rFonts w:eastAsia="Calibri"/>
          <w:sz w:val="12"/>
        </w:rPr>
        <w:t xml:space="preserve"> power” (p. 23) as a model for refusing the dominant order through a politics of experimentation in order to survive in the Anthropocene. While Wakefield’s decolonial position could be read with alter-humanist counter-narratives, their formulation of a “</w:t>
      </w:r>
      <w:proofErr w:type="spellStart"/>
      <w:r w:rsidRPr="00A56A92">
        <w:rPr>
          <w:rFonts w:eastAsia="Calibri"/>
          <w:sz w:val="12"/>
        </w:rPr>
        <w:t>destituent</w:t>
      </w:r>
      <w:proofErr w:type="spellEnd"/>
      <w:r w:rsidRPr="00A56A92">
        <w:rPr>
          <w:rFonts w:eastAsia="Calibri"/>
          <w:sz w:val="12"/>
        </w:rPr>
        <w:t xml:space="preserve"> Anthropocene” is notable as a means for disconnecting from prior models: to refuse not only the dominant political order but to step outside and thoroughly “disconnect” from the human/ non-human dichotomy altogether. “</w:t>
      </w:r>
      <w:r w:rsidRPr="00A56A92">
        <w:rPr>
          <w:rFonts w:eastAsia="Calibri"/>
          <w:highlight w:val="cyan"/>
          <w:u w:val="single"/>
        </w:rPr>
        <w:t>Disconnection</w:t>
      </w:r>
      <w:r w:rsidRPr="00A56A92">
        <w:rPr>
          <w:rFonts w:eastAsia="Calibri"/>
          <w:sz w:val="12"/>
        </w:rPr>
        <w:t xml:space="preserve">,” as we use it here, </w:t>
      </w:r>
      <w:r w:rsidRPr="00A56A92">
        <w:rPr>
          <w:rFonts w:eastAsia="Calibri"/>
          <w:highlight w:val="cyan"/>
          <w:u w:val="single"/>
        </w:rPr>
        <w:t>provides a refusal of humanistic</w:t>
      </w:r>
      <w:r w:rsidRPr="00A56A92">
        <w:rPr>
          <w:rFonts w:eastAsia="Calibri"/>
          <w:sz w:val="12"/>
        </w:rPr>
        <w:t xml:space="preserve">, alter-humanistic, </w:t>
      </w:r>
      <w:r w:rsidRPr="00A56A92">
        <w:rPr>
          <w:rFonts w:eastAsia="Calibri"/>
          <w:u w:val="single"/>
        </w:rPr>
        <w:t>and</w:t>
      </w:r>
      <w:r w:rsidRPr="00A56A92">
        <w:rPr>
          <w:rFonts w:eastAsia="Calibri"/>
          <w:sz w:val="12"/>
        </w:rPr>
        <w:t xml:space="preserve"> even </w:t>
      </w:r>
      <w:r w:rsidRPr="00A56A92">
        <w:rPr>
          <w:rFonts w:eastAsia="Calibri"/>
          <w:u w:val="single"/>
        </w:rPr>
        <w:t xml:space="preserve">post-humanistic </w:t>
      </w:r>
      <w:r w:rsidRPr="00A56A92">
        <w:rPr>
          <w:rFonts w:eastAsia="Calibri"/>
          <w:highlight w:val="cyan"/>
          <w:u w:val="single"/>
        </w:rPr>
        <w:t>narratives in favor of counter-narratives that refuse, reject, and “disconnect” from the human/non-human dyad</w:t>
      </w:r>
      <w:r w:rsidRPr="00A56A92">
        <w:rPr>
          <w:rFonts w:eastAsia="Calibri"/>
          <w:u w:val="single"/>
        </w:rPr>
        <w:t xml:space="preserve">: the move </w:t>
      </w:r>
      <w:r w:rsidRPr="00A56A92">
        <w:rPr>
          <w:rFonts w:eastAsia="Calibri"/>
          <w:highlight w:val="cyan"/>
          <w:u w:val="single"/>
        </w:rPr>
        <w:t xml:space="preserve">to abolish the human </w:t>
      </w:r>
      <w:r w:rsidRPr="00A56A92">
        <w:rPr>
          <w:rFonts w:eastAsia="Calibri"/>
          <w:u w:val="single"/>
        </w:rPr>
        <w:t>entirely</w:t>
      </w:r>
      <w:r w:rsidRPr="00A56A92">
        <w:rPr>
          <w:rFonts w:eastAsia="Calibri"/>
          <w:sz w:val="12"/>
        </w:rPr>
        <w:t xml:space="preserve">. </w:t>
      </w:r>
      <w:r w:rsidRPr="00A56A92">
        <w:rPr>
          <w:rFonts w:eastAsia="Calibri"/>
          <w:u w:val="single"/>
        </w:rPr>
        <w:t xml:space="preserve">Belief and reliance on human volition, intentionality, and rationality has been </w:t>
      </w:r>
      <w:r w:rsidRPr="00A56A92">
        <w:rPr>
          <w:rFonts w:eastAsia="Calibri"/>
          <w:highlight w:val="cyan"/>
          <w:u w:val="single"/>
        </w:rPr>
        <w:t>a key factor in the production of the Anthropocene: advances</w:t>
      </w:r>
      <w:r w:rsidRPr="00A56A92">
        <w:rPr>
          <w:rFonts w:eastAsia="Calibri"/>
          <w:u w:val="single"/>
        </w:rPr>
        <w:t xml:space="preserve"> in human </w:t>
      </w:r>
      <w:r w:rsidRPr="00A56A92">
        <w:rPr>
          <w:rFonts w:eastAsia="Calibri"/>
          <w:highlight w:val="cyan"/>
          <w:u w:val="single"/>
        </w:rPr>
        <w:t>tech</w:t>
      </w:r>
      <w:r w:rsidRPr="00A56A92">
        <w:rPr>
          <w:rFonts w:eastAsia="Calibri"/>
          <w:u w:val="single"/>
        </w:rPr>
        <w:t xml:space="preserve">nological usage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efficiency, driven by the rationalist project</w:t>
      </w:r>
      <w:r w:rsidRPr="00A56A92">
        <w:rPr>
          <w:rFonts w:eastAsia="Calibri"/>
          <w:u w:val="single"/>
        </w:rPr>
        <w:t>, continuously advance climate destruction</w:t>
      </w:r>
      <w:r w:rsidRPr="00A56A92">
        <w:rPr>
          <w:rFonts w:eastAsia="Calibri"/>
          <w:sz w:val="12"/>
        </w:rPr>
        <w:t xml:space="preserve"> (Malm and Hornborg, 2014). </w:t>
      </w:r>
      <w:r w:rsidRPr="00A56A92">
        <w:rPr>
          <w:rFonts w:eastAsia="Calibri"/>
          <w:u w:val="single"/>
        </w:rPr>
        <w:t>Human volition is centered not only in the dominant, humanist narrative, but in</w:t>
      </w:r>
      <w:r w:rsidRPr="00A56A92">
        <w:rPr>
          <w:rFonts w:eastAsia="Calibri"/>
          <w:sz w:val="12"/>
        </w:rPr>
        <w:t xml:space="preserve"> alter- humanist </w:t>
      </w:r>
      <w:r w:rsidRPr="00A56A92">
        <w:rPr>
          <w:rFonts w:eastAsia="Calibri"/>
          <w:u w:val="single"/>
        </w:rPr>
        <w:t xml:space="preserve">narratives where </w:t>
      </w:r>
      <w:r w:rsidRPr="00A56A92">
        <w:rPr>
          <w:rFonts w:eastAsia="Calibri"/>
          <w:highlight w:val="cyan"/>
          <w:u w:val="single"/>
        </w:rPr>
        <w:t>human volition is taken as the means to eco-centric ends</w:t>
      </w:r>
      <w:r w:rsidRPr="00A56A92">
        <w:rPr>
          <w:rFonts w:eastAsia="Calibri"/>
          <w:u w:val="single"/>
        </w:rPr>
        <w:t>, and</w:t>
      </w:r>
      <w:r w:rsidRPr="00A56A92">
        <w:rPr>
          <w:rFonts w:eastAsia="Calibri"/>
          <w:sz w:val="12"/>
        </w:rPr>
        <w:t xml:space="preserve"> post- humanist narratives </w:t>
      </w:r>
      <w:r w:rsidRPr="00A56A92">
        <w:rPr>
          <w:rFonts w:eastAsia="Calibri"/>
          <w:u w:val="single"/>
        </w:rPr>
        <w:t xml:space="preserve">where human volition is </w:t>
      </w:r>
      <w:r w:rsidRPr="00A56A92">
        <w:rPr>
          <w:rFonts w:eastAsia="Calibri"/>
          <w:highlight w:val="cyan"/>
          <w:u w:val="single"/>
        </w:rPr>
        <w:t>dialectically mixed into a connected ontology as a transcendental force</w:t>
      </w:r>
      <w:r w:rsidRPr="00A56A92">
        <w:rPr>
          <w:rFonts w:eastAsia="Calibri"/>
          <w:sz w:val="12"/>
        </w:rPr>
        <w:t>.</w:t>
      </w:r>
    </w:p>
    <w:p w14:paraId="1168ADC1" w14:textId="77777777" w:rsidR="00695B81" w:rsidRPr="00A56A92" w:rsidRDefault="00695B81" w:rsidP="00695B81">
      <w:pPr>
        <w:rPr>
          <w:rFonts w:eastAsia="Calibri"/>
          <w:sz w:val="12"/>
        </w:rPr>
      </w:pPr>
      <w:r w:rsidRPr="00A56A92">
        <w:rPr>
          <w:rFonts w:eastAsia="Calibri"/>
          <w:highlight w:val="cyan"/>
          <w:u w:val="single"/>
        </w:rPr>
        <w:t>The “human,”</w:t>
      </w:r>
      <w:r w:rsidRPr="00A56A92">
        <w:rPr>
          <w:rFonts w:eastAsia="Calibri"/>
          <w:u w:val="single"/>
        </w:rPr>
        <w:t xml:space="preserve"> “humanity,” and “humanism,” </w:t>
      </w:r>
      <w:r w:rsidRPr="00A56A92">
        <w:rPr>
          <w:rFonts w:eastAsia="Calibri"/>
          <w:highlight w:val="cyan"/>
          <w:u w:val="single"/>
        </w:rPr>
        <w:t>emerge through a</w:t>
      </w:r>
      <w:r w:rsidRPr="00A56A92">
        <w:rPr>
          <w:rFonts w:eastAsia="Calibri"/>
          <w:u w:val="single"/>
        </w:rPr>
        <w:t xml:space="preserve"> science, grammar, and </w:t>
      </w:r>
      <w:r w:rsidRPr="00A56A92">
        <w:rPr>
          <w:rFonts w:eastAsia="Calibri"/>
          <w:highlight w:val="cyan"/>
          <w:u w:val="single"/>
        </w:rPr>
        <w:t>rationality</w:t>
      </w:r>
      <w:r w:rsidRPr="00A56A92">
        <w:rPr>
          <w:rFonts w:eastAsia="Calibri"/>
          <w:u w:val="single"/>
        </w:rPr>
        <w:t xml:space="preserve"> </w:t>
      </w:r>
      <w:r w:rsidRPr="00A56A92">
        <w:rPr>
          <w:rFonts w:eastAsia="Calibri"/>
          <w:highlight w:val="cyan"/>
          <w:u w:val="single"/>
        </w:rPr>
        <w:t>that produce categorical subjugation among</w:t>
      </w:r>
      <w:r w:rsidRPr="00A56A92">
        <w:rPr>
          <w:rFonts w:eastAsia="Calibri"/>
          <w:u w:val="single"/>
        </w:rPr>
        <w:t xml:space="preserve"> numerous </w:t>
      </w:r>
      <w:r w:rsidRPr="00A56A92">
        <w:rPr>
          <w:rFonts w:eastAsia="Calibri"/>
          <w:highlight w:val="cyan"/>
          <w:u w:val="single"/>
        </w:rPr>
        <w:t>dichotomous lines, including gender, race, and the division of human and nature</w:t>
      </w:r>
      <w:r w:rsidRPr="00A56A92">
        <w:rPr>
          <w:rFonts w:eastAsia="Calibri"/>
          <w:sz w:val="12"/>
        </w:rPr>
        <w:t xml:space="preserve"> (Da Silva, 2022: 49). In her writings on race, Denise Ferreira Da Silva notes that </w:t>
      </w:r>
      <w:r w:rsidRPr="00A56A92">
        <w:rPr>
          <w:rFonts w:eastAsia="Calibri"/>
          <w:u w:val="single"/>
        </w:rPr>
        <w:t xml:space="preserve">the </w:t>
      </w:r>
      <w:r w:rsidRPr="00A56A92">
        <w:rPr>
          <w:rFonts w:eastAsia="Calibri"/>
          <w:highlight w:val="cyan"/>
          <w:u w:val="single"/>
        </w:rPr>
        <w:t>post-Enlightenment</w:t>
      </w:r>
      <w:r w:rsidRPr="00A56A92">
        <w:rPr>
          <w:rFonts w:eastAsia="Calibri"/>
          <w:u w:val="single"/>
        </w:rPr>
        <w:t xml:space="preserve"> world rests on a “</w:t>
      </w:r>
      <w:r w:rsidRPr="00A56A92">
        <w:rPr>
          <w:rFonts w:eastAsia="Calibri"/>
          <w:highlight w:val="cyan"/>
          <w:u w:val="single"/>
        </w:rPr>
        <w:t>transparency thesis</w:t>
      </w:r>
      <w:r w:rsidRPr="00A56A92">
        <w:rPr>
          <w:rFonts w:eastAsia="Calibri"/>
          <w:sz w:val="12"/>
        </w:rPr>
        <w:t xml:space="preserve">,” which is </w:t>
      </w:r>
      <w:r w:rsidRPr="00A56A92">
        <w:rPr>
          <w:rFonts w:eastAsia="Calibri"/>
          <w:u w:val="single"/>
        </w:rPr>
        <w:t>defined as an “</w:t>
      </w:r>
      <w:proofErr w:type="spellStart"/>
      <w:r w:rsidRPr="00A56A92">
        <w:rPr>
          <w:rFonts w:eastAsia="Calibri"/>
          <w:u w:val="single"/>
        </w:rPr>
        <w:t>ontoepistemological</w:t>
      </w:r>
      <w:proofErr w:type="spellEnd"/>
      <w:r w:rsidRPr="00A56A92">
        <w:rPr>
          <w:rFonts w:eastAsia="Calibri"/>
          <w:u w:val="single"/>
        </w:rPr>
        <w:t xml:space="preserve"> account that institutes ‘being and meaning’ as effects of interiority and temporality</w:t>
      </w:r>
      <w:r w:rsidRPr="00A56A92">
        <w:rPr>
          <w:rFonts w:eastAsia="Calibri"/>
          <w:sz w:val="12"/>
        </w:rPr>
        <w:t>” (Da Silva, 2007: 4). In other words, transparency takes one’s self-reflective determination of the world as identical with the world. Human concepts accurately reflect the external world. In this context, “</w:t>
      </w:r>
      <w:r w:rsidRPr="00A56A92">
        <w:rPr>
          <w:rFonts w:eastAsia="Calibri"/>
          <w:u w:val="single"/>
        </w:rPr>
        <w:t xml:space="preserve">transparency” refers to the belief </w:t>
      </w:r>
      <w:r w:rsidRPr="00A56A92">
        <w:rPr>
          <w:rFonts w:eastAsia="Calibri"/>
          <w:highlight w:val="cyan"/>
          <w:u w:val="single"/>
        </w:rPr>
        <w:t>that</w:t>
      </w:r>
      <w:r w:rsidRPr="00A56A92">
        <w:rPr>
          <w:rFonts w:eastAsia="Calibri"/>
          <w:u w:val="single"/>
        </w:rPr>
        <w:t xml:space="preserve"> chaos and </w:t>
      </w:r>
      <w:r w:rsidRPr="00A56A92">
        <w:rPr>
          <w:rFonts w:eastAsia="Calibri"/>
          <w:highlight w:val="cyan"/>
          <w:u w:val="single"/>
        </w:rPr>
        <w:t>complexity can be made intelligibl</w:t>
      </w:r>
      <w:r w:rsidRPr="00A56A92">
        <w:rPr>
          <w:rFonts w:eastAsia="Calibri"/>
          <w:u w:val="single"/>
        </w:rPr>
        <w:t xml:space="preserve">e and communicable </w:t>
      </w:r>
      <w:r w:rsidRPr="00A56A92">
        <w:rPr>
          <w:rFonts w:eastAsia="Calibri"/>
          <w:highlight w:val="cyan"/>
          <w:u w:val="single"/>
        </w:rPr>
        <w:t>through humanistic values</w:t>
      </w:r>
      <w:r w:rsidRPr="00A56A92">
        <w:rPr>
          <w:rFonts w:eastAsia="Calibri"/>
          <w:u w:val="single"/>
        </w:rPr>
        <w:t xml:space="preserve"> by reducing, normalizing, and assimilating the aporias and singularities of difference</w:t>
      </w:r>
      <w:r w:rsidRPr="00A56A92">
        <w:rPr>
          <w:rFonts w:eastAsia="Calibri"/>
          <w:sz w:val="12"/>
        </w:rPr>
        <w:t xml:space="preserve"> (see, </w:t>
      </w:r>
      <w:proofErr w:type="spellStart"/>
      <w:r w:rsidRPr="00A56A92">
        <w:rPr>
          <w:rFonts w:eastAsia="Calibri"/>
          <w:sz w:val="12"/>
        </w:rPr>
        <w:t>Glissant</w:t>
      </w:r>
      <w:proofErr w:type="spellEnd"/>
      <w:r w:rsidRPr="00A56A92">
        <w:rPr>
          <w:rFonts w:eastAsia="Calibri"/>
          <w:sz w:val="12"/>
        </w:rPr>
        <w:t xml:space="preserve">, 1997: 189–194 on the “right to opacity”). </w:t>
      </w:r>
      <w:r w:rsidRPr="00A56A92">
        <w:rPr>
          <w:rFonts w:eastAsia="Calibri"/>
          <w:u w:val="single"/>
        </w:rPr>
        <w:t xml:space="preserve">The “transparency thesis” </w:t>
      </w:r>
      <w:r w:rsidRPr="00A56A92">
        <w:rPr>
          <w:rFonts w:eastAsia="Calibri"/>
          <w:highlight w:val="cyan"/>
          <w:u w:val="single"/>
        </w:rPr>
        <w:t>emerges</w:t>
      </w:r>
      <w:r w:rsidRPr="00A56A92">
        <w:rPr>
          <w:rFonts w:eastAsia="Calibri"/>
          <w:u w:val="single"/>
        </w:rPr>
        <w:t xml:space="preserve"> </w:t>
      </w:r>
      <w:r w:rsidRPr="00A56A92">
        <w:rPr>
          <w:rFonts w:eastAsia="Calibri"/>
          <w:highlight w:val="cyan"/>
          <w:u w:val="single"/>
        </w:rPr>
        <w:t>through</w:t>
      </w:r>
      <w:r w:rsidRPr="00A56A92">
        <w:rPr>
          <w:rFonts w:eastAsia="Calibri"/>
          <w:u w:val="single"/>
        </w:rPr>
        <w:t xml:space="preserve"> the humanism of </w:t>
      </w:r>
      <w:r w:rsidRPr="00A56A92">
        <w:rPr>
          <w:rFonts w:eastAsia="Calibri"/>
          <w:highlight w:val="cyan"/>
          <w:u w:val="single"/>
        </w:rPr>
        <w:t>the</w:t>
      </w:r>
      <w:r w:rsidRPr="00A56A92">
        <w:rPr>
          <w:rFonts w:eastAsia="Calibri"/>
          <w:u w:val="single"/>
        </w:rPr>
        <w:t xml:space="preserve"> </w:t>
      </w:r>
      <w:r w:rsidRPr="00A56A92">
        <w:rPr>
          <w:rFonts w:eastAsia="Calibri"/>
          <w:highlight w:val="cyan"/>
          <w:u w:val="single"/>
        </w:rPr>
        <w:t>Enlightenment</w:t>
      </w:r>
      <w:r w:rsidRPr="00A56A92">
        <w:rPr>
          <w:rFonts w:eastAsia="Calibri"/>
          <w:u w:val="single"/>
        </w:rPr>
        <w:t xml:space="preserve"> project</w:t>
      </w:r>
      <w:r w:rsidRPr="00A56A92">
        <w:rPr>
          <w:rFonts w:eastAsia="Calibri"/>
          <w:sz w:val="12"/>
        </w:rPr>
        <w:t xml:space="preserve">. Da Silva argues that </w:t>
      </w:r>
      <w:r w:rsidRPr="00A56A92">
        <w:rPr>
          <w:rFonts w:eastAsia="Calibri"/>
          <w:highlight w:val="cyan"/>
          <w:u w:val="single"/>
        </w:rPr>
        <w:t>any</w:t>
      </w:r>
      <w:r w:rsidRPr="00A56A92">
        <w:rPr>
          <w:rFonts w:eastAsia="Calibri"/>
          <w:sz w:val="12"/>
        </w:rPr>
        <w:t xml:space="preserve"> “critical </w:t>
      </w:r>
      <w:proofErr w:type="spellStart"/>
      <w:r w:rsidRPr="00A56A92">
        <w:rPr>
          <w:rFonts w:eastAsia="Calibri"/>
          <w:highlight w:val="cyan"/>
          <w:u w:val="single"/>
        </w:rPr>
        <w:t>ontoepistemological</w:t>
      </w:r>
      <w:proofErr w:type="spellEnd"/>
      <w:r w:rsidRPr="00A56A92">
        <w:rPr>
          <w:rFonts w:eastAsia="Calibri"/>
          <w:highlight w:val="cyan"/>
          <w:u w:val="single"/>
        </w:rPr>
        <w:t xml:space="preserve"> account” based in transparency</w:t>
      </w:r>
      <w:r w:rsidRPr="00A56A92">
        <w:rPr>
          <w:rFonts w:eastAsia="Calibri"/>
          <w:u w:val="single"/>
        </w:rPr>
        <w:t xml:space="preserve"> ultimately </w:t>
      </w:r>
      <w:r w:rsidRPr="00A56A92">
        <w:rPr>
          <w:rFonts w:eastAsia="Calibri"/>
          <w:highlight w:val="cyan"/>
          <w:u w:val="single"/>
        </w:rPr>
        <w:t>ignores</w:t>
      </w:r>
      <w:r w:rsidRPr="00A56A92">
        <w:rPr>
          <w:rFonts w:eastAsia="Calibri"/>
          <w:u w:val="single"/>
        </w:rPr>
        <w:t xml:space="preserve"> how reason and subjectification reproduces the </w:t>
      </w:r>
      <w:r w:rsidRPr="00A56A92">
        <w:rPr>
          <w:rFonts w:eastAsia="Calibri"/>
          <w:highlight w:val="cyan"/>
          <w:u w:val="single"/>
        </w:rPr>
        <w:t>racial trajectories</w:t>
      </w:r>
      <w:r w:rsidRPr="00A56A92">
        <w:rPr>
          <w:rFonts w:eastAsia="Calibri"/>
          <w:u w:val="single"/>
        </w:rPr>
        <w:t xml:space="preserve"> that emerge through the development of humanistic science</w:t>
      </w:r>
      <w:r w:rsidRPr="00A56A92">
        <w:rPr>
          <w:rFonts w:eastAsia="Calibri"/>
          <w:sz w:val="12"/>
        </w:rPr>
        <w:t xml:space="preserve"> (Da Silva, 2007: 8–10). </w:t>
      </w:r>
      <w:r w:rsidRPr="00A56A92">
        <w:rPr>
          <w:rFonts w:eastAsia="Calibri"/>
          <w:u w:val="single"/>
        </w:rPr>
        <w:t>Humanism</w:t>
      </w:r>
      <w:r w:rsidRPr="00A56A92">
        <w:rPr>
          <w:rFonts w:eastAsia="Calibri"/>
          <w:sz w:val="12"/>
        </w:rPr>
        <w:t xml:space="preserve">’s “transparent I” </w:t>
      </w:r>
      <w:r w:rsidRPr="00A56A92">
        <w:rPr>
          <w:rFonts w:eastAsia="Calibri"/>
          <w:u w:val="single"/>
        </w:rPr>
        <w:t xml:space="preserve">consistently </w:t>
      </w:r>
      <w:r w:rsidRPr="00A56A92">
        <w:rPr>
          <w:rFonts w:eastAsia="Calibri"/>
          <w:highlight w:val="cyan"/>
          <w:u w:val="single"/>
        </w:rPr>
        <w:t>returns</w:t>
      </w:r>
      <w:r w:rsidRPr="00A56A92">
        <w:rPr>
          <w:rFonts w:eastAsia="Calibri"/>
          <w:u w:val="single"/>
        </w:rPr>
        <w:t xml:space="preserve"> </w:t>
      </w:r>
      <w:r w:rsidRPr="00A56A92">
        <w:rPr>
          <w:rFonts w:eastAsia="Calibri"/>
          <w:highlight w:val="cyan"/>
          <w:u w:val="single"/>
        </w:rPr>
        <w:t>to the conditions of subjugation</w:t>
      </w:r>
      <w:r w:rsidRPr="00A56A92">
        <w:rPr>
          <w:rFonts w:eastAsia="Calibri"/>
          <w:u w:val="single"/>
        </w:rPr>
        <w:t xml:space="preserve">—whether its context be </w:t>
      </w:r>
      <w:proofErr w:type="spellStart"/>
      <w:r w:rsidRPr="00A56A92">
        <w:rPr>
          <w:rFonts w:eastAsia="Calibri"/>
          <w:u w:val="single"/>
        </w:rPr>
        <w:t>colo</w:t>
      </w:r>
      <w:proofErr w:type="spellEnd"/>
      <w:r w:rsidRPr="00A56A92">
        <w:rPr>
          <w:rFonts w:eastAsia="Calibri"/>
          <w:u w:val="single"/>
        </w:rPr>
        <w:t xml:space="preserve">- </w:t>
      </w:r>
      <w:proofErr w:type="spellStart"/>
      <w:r w:rsidRPr="00A56A92">
        <w:rPr>
          <w:rFonts w:eastAsia="Calibri"/>
          <w:u w:val="single"/>
        </w:rPr>
        <w:t>nial</w:t>
      </w:r>
      <w:proofErr w:type="spellEnd"/>
      <w:r w:rsidRPr="00A56A92">
        <w:rPr>
          <w:rFonts w:eastAsia="Calibri"/>
          <w:u w:val="single"/>
        </w:rPr>
        <w:t xml:space="preserve"> and/or racial—in a return to the total violence of the Enlightenment/humanism</w:t>
      </w:r>
      <w:r w:rsidRPr="00A56A92">
        <w:rPr>
          <w:rFonts w:eastAsia="Calibri"/>
          <w:sz w:val="12"/>
        </w:rPr>
        <w:t>. Framing this violence as a “total violence,” Da Silva acknowledges that the violence of the racial event is not “eternal but that it repeats both in time and in that which total violence produces” (Da Silva, 2022: 294). Racial violence is not fundamental but world historical. Yet, insofar as it is world historical, racial violence repeats due to the consistent repetition of the desire for rational, intentional transparency.</w:t>
      </w:r>
    </w:p>
    <w:p w14:paraId="77DE7630" w14:textId="77777777" w:rsidR="00695B81" w:rsidRPr="00A63413" w:rsidRDefault="00695B81" w:rsidP="00695B81">
      <w:pPr>
        <w:rPr>
          <w:rFonts w:eastAsia="Calibri"/>
          <w:sz w:val="12"/>
        </w:rPr>
      </w:pPr>
      <w:r w:rsidRPr="00A56A92">
        <w:rPr>
          <w:rFonts w:eastAsia="Calibri"/>
          <w:sz w:val="12"/>
        </w:rPr>
        <w:t xml:space="preserve">Following Da Silva, </w:t>
      </w:r>
      <w:r w:rsidRPr="00A56A92">
        <w:rPr>
          <w:rFonts w:eastAsia="Calibri"/>
          <w:highlight w:val="cyan"/>
          <w:u w:val="single"/>
        </w:rPr>
        <w:t>any attempt at</w:t>
      </w:r>
      <w:r w:rsidRPr="00A56A92">
        <w:rPr>
          <w:rFonts w:eastAsia="Calibri"/>
          <w:u w:val="single"/>
        </w:rPr>
        <w:t xml:space="preserve"> </w:t>
      </w:r>
      <w:r w:rsidRPr="00A56A92">
        <w:rPr>
          <w:rFonts w:eastAsia="Calibri"/>
          <w:highlight w:val="cyan"/>
          <w:u w:val="single"/>
        </w:rPr>
        <w:t>combatting</w:t>
      </w:r>
      <w:r w:rsidRPr="00A56A92">
        <w:rPr>
          <w:rFonts w:eastAsia="Calibri"/>
          <w:u w:val="single"/>
        </w:rPr>
        <w:t xml:space="preserve"> humanism’s </w:t>
      </w:r>
      <w:proofErr w:type="spellStart"/>
      <w:r w:rsidRPr="00A56A92">
        <w:rPr>
          <w:rFonts w:eastAsia="Calibri"/>
          <w:u w:val="single"/>
        </w:rPr>
        <w:t>protention</w:t>
      </w:r>
      <w:proofErr w:type="spellEnd"/>
      <w:r w:rsidRPr="00A56A92">
        <w:rPr>
          <w:rFonts w:eastAsia="Calibri"/>
          <w:u w:val="single"/>
        </w:rPr>
        <w:t xml:space="preserve"> for </w:t>
      </w:r>
      <w:r w:rsidRPr="00A56A92">
        <w:rPr>
          <w:rFonts w:eastAsia="Calibri"/>
          <w:highlight w:val="cyan"/>
          <w:u w:val="single"/>
        </w:rPr>
        <w:t>ecological destruction without</w:t>
      </w:r>
      <w:r w:rsidRPr="00A56A92">
        <w:rPr>
          <w:rFonts w:eastAsia="Calibri"/>
          <w:u w:val="single"/>
        </w:rPr>
        <w:t xml:space="preserve"> </w:t>
      </w:r>
      <w:r w:rsidRPr="00A56A92">
        <w:rPr>
          <w:rFonts w:eastAsia="Calibri"/>
          <w:highlight w:val="cyan"/>
          <w:u w:val="single"/>
        </w:rPr>
        <w:t>confronting</w:t>
      </w:r>
      <w:r w:rsidRPr="00A56A92">
        <w:rPr>
          <w:rFonts w:eastAsia="Calibri"/>
          <w:u w:val="single"/>
        </w:rPr>
        <w:t xml:space="preserve"> and acknowledging the humanistic legacy (or “unpayable debt”) of </w:t>
      </w:r>
      <w:r w:rsidRPr="00A56A92">
        <w:rPr>
          <w:rFonts w:eastAsia="Calibri"/>
          <w:highlight w:val="cyan"/>
          <w:u w:val="single"/>
        </w:rPr>
        <w:t>human volition</w:t>
      </w:r>
      <w:r w:rsidRPr="00A56A92">
        <w:rPr>
          <w:rFonts w:eastAsia="Calibri"/>
          <w:u w:val="single"/>
        </w:rPr>
        <w:t xml:space="preserve">, rationality, and intention </w:t>
      </w:r>
      <w:r w:rsidRPr="00A56A92">
        <w:rPr>
          <w:rFonts w:eastAsia="Calibri"/>
          <w:highlight w:val="cyan"/>
          <w:u w:val="single"/>
        </w:rPr>
        <w:t>will repeat</w:t>
      </w:r>
      <w:r w:rsidRPr="00A56A92">
        <w:rPr>
          <w:rFonts w:eastAsia="Calibri"/>
          <w:u w:val="single"/>
        </w:rPr>
        <w:t xml:space="preserve"> the total </w:t>
      </w:r>
      <w:r w:rsidRPr="00A56A92">
        <w:rPr>
          <w:rFonts w:eastAsia="Calibri"/>
          <w:highlight w:val="cyan"/>
          <w:u w:val="single"/>
        </w:rPr>
        <w:t>violence</w:t>
      </w:r>
      <w:r w:rsidRPr="00A56A92">
        <w:rPr>
          <w:rFonts w:eastAsia="Calibri"/>
          <w:u w:val="single"/>
        </w:rPr>
        <w:t xml:space="preserve"> of that legacy</w:t>
      </w:r>
      <w:r w:rsidRPr="00A56A92">
        <w:rPr>
          <w:rFonts w:eastAsia="Calibri"/>
          <w:sz w:val="12"/>
        </w:rPr>
        <w:t xml:space="preserve">. Rather than affirm the assumptions of volition, </w:t>
      </w:r>
      <w:r w:rsidRPr="00A56A92">
        <w:rPr>
          <w:rFonts w:eastAsia="Calibri"/>
          <w:u w:val="single"/>
        </w:rPr>
        <w:t>the repeated tendencies of humanism</w:t>
      </w:r>
      <w:r w:rsidRPr="00A56A92">
        <w:rPr>
          <w:rFonts w:eastAsia="Calibri"/>
          <w:sz w:val="12"/>
        </w:rPr>
        <w:t xml:space="preserve"> (within its various “alter” and “post” narrativizations) </w:t>
      </w:r>
      <w:r w:rsidRPr="00A56A92">
        <w:rPr>
          <w:rFonts w:eastAsia="Calibri"/>
          <w:u w:val="single"/>
        </w:rPr>
        <w:t>suggest the inability of human rationality to adequately confront itself</w:t>
      </w:r>
      <w:r w:rsidRPr="00A56A92">
        <w:rPr>
          <w:rFonts w:eastAsia="Calibri"/>
          <w:sz w:val="12"/>
        </w:rPr>
        <w:t xml:space="preserve">. </w:t>
      </w:r>
      <w:r w:rsidRPr="00A56A92">
        <w:rPr>
          <w:rFonts w:eastAsia="Calibri"/>
          <w:u w:val="single"/>
        </w:rPr>
        <w:t>The repetition of humanistic violence as a counter to humanistic violence suggests the human as conditioned through the histories of humanism</w:t>
      </w:r>
      <w:r w:rsidRPr="00A56A92">
        <w:rPr>
          <w:rFonts w:eastAsia="Calibri"/>
          <w:sz w:val="12"/>
        </w:rPr>
        <w:t xml:space="preserve">. To genuinely think “post-anthropocentrism” requires escaping the bounds of the </w:t>
      </w:r>
      <w:proofErr w:type="spellStart"/>
      <w:r w:rsidRPr="00A56A92">
        <w:rPr>
          <w:rFonts w:eastAsia="Calibri"/>
          <w:i/>
          <w:iCs/>
          <w:sz w:val="12"/>
        </w:rPr>
        <w:t>anthropos</w:t>
      </w:r>
      <w:proofErr w:type="spellEnd"/>
      <w:r w:rsidRPr="00A56A92">
        <w:rPr>
          <w:rFonts w:eastAsia="Calibri"/>
          <w:sz w:val="12"/>
        </w:rPr>
        <w:t>: a task available only in speculation or a descent into madness (Da Silva, 2007: 260). This speculative “</w:t>
      </w:r>
      <w:r w:rsidRPr="00A56A92">
        <w:rPr>
          <w:rFonts w:eastAsia="Calibri"/>
          <w:highlight w:val="cyan"/>
          <w:u w:val="single"/>
        </w:rPr>
        <w:t>non</w:t>
      </w:r>
      <w:r w:rsidRPr="00A56A92">
        <w:rPr>
          <w:rFonts w:eastAsia="Calibri"/>
          <w:u w:val="single"/>
        </w:rPr>
        <w:t>-</w:t>
      </w:r>
      <w:r w:rsidRPr="00A56A92">
        <w:rPr>
          <w:rFonts w:eastAsia="Calibri"/>
          <w:highlight w:val="cyan"/>
          <w:u w:val="single"/>
        </w:rPr>
        <w:t>anthropocentric” narrative would abolish</w:t>
      </w:r>
      <w:r w:rsidRPr="00A56A92">
        <w:rPr>
          <w:rFonts w:eastAsia="Calibri"/>
          <w:u w:val="single"/>
        </w:rPr>
        <w:t xml:space="preserve"> not only </w:t>
      </w:r>
      <w:r w:rsidRPr="00A56A92">
        <w:rPr>
          <w:rFonts w:eastAsia="Calibri"/>
          <w:highlight w:val="cyan"/>
          <w:u w:val="single"/>
        </w:rPr>
        <w:t xml:space="preserve">the (human) </w:t>
      </w:r>
      <w:r w:rsidRPr="00A56A92">
        <w:rPr>
          <w:rFonts w:eastAsia="Calibri"/>
          <w:u w:val="single"/>
        </w:rPr>
        <w:t xml:space="preserve">subject but both </w:t>
      </w:r>
      <w:r w:rsidRPr="00A56A92">
        <w:rPr>
          <w:rFonts w:eastAsia="Calibri"/>
          <w:highlight w:val="cyan"/>
          <w:u w:val="single"/>
        </w:rPr>
        <w:t>subject and object: to think beyond human and nature</w:t>
      </w:r>
      <w:r w:rsidRPr="00A56A92">
        <w:rPr>
          <w:rFonts w:eastAsia="Calibri"/>
          <w:u w:val="single"/>
        </w:rPr>
        <w:t xml:space="preserve"> (including both their dialectical sublation or transcendental mixture</w:t>
      </w:r>
      <w:r w:rsidRPr="00A56A92">
        <w:rPr>
          <w:rFonts w:eastAsia="Calibri"/>
          <w:sz w:val="12"/>
        </w:rPr>
        <w:t xml:space="preserve">) in something like a “new psychiatry” (Bakker, 2016). </w:t>
      </w:r>
      <w:r w:rsidRPr="00A56A92">
        <w:rPr>
          <w:rFonts w:eastAsia="Calibri"/>
          <w:highlight w:val="cyan"/>
          <w:u w:val="single"/>
        </w:rPr>
        <w:t>Disconnection</w:t>
      </w:r>
      <w:r w:rsidRPr="00A56A92">
        <w:rPr>
          <w:rFonts w:eastAsia="Calibri"/>
          <w:u w:val="single"/>
        </w:rPr>
        <w:t xml:space="preserve"> from the “human”—including volition, intention, rationality, and the “possibility” associated with it—involves </w:t>
      </w:r>
      <w:r w:rsidRPr="00A56A92">
        <w:rPr>
          <w:rFonts w:eastAsia="Calibri"/>
          <w:highlight w:val="cyan"/>
          <w:u w:val="single"/>
        </w:rPr>
        <w:t>seeking</w:t>
      </w:r>
      <w:r w:rsidRPr="00A56A92">
        <w:rPr>
          <w:rFonts w:eastAsia="Calibri"/>
          <w:u w:val="single"/>
        </w:rPr>
        <w:t xml:space="preserve"> that which is</w:t>
      </w:r>
      <w:r w:rsidRPr="00A56A92">
        <w:rPr>
          <w:rFonts w:eastAsia="Calibri"/>
          <w:sz w:val="12"/>
        </w:rPr>
        <w:t xml:space="preserve"> properly alien (“</w:t>
      </w:r>
      <w:proofErr w:type="spellStart"/>
      <w:r w:rsidRPr="00A56A92">
        <w:rPr>
          <w:rFonts w:eastAsia="Calibri"/>
          <w:sz w:val="12"/>
        </w:rPr>
        <w:t>xeno</w:t>
      </w:r>
      <w:proofErr w:type="spellEnd"/>
      <w:r w:rsidRPr="00A56A92">
        <w:rPr>
          <w:rFonts w:eastAsia="Calibri"/>
          <w:sz w:val="12"/>
        </w:rPr>
        <w:t xml:space="preserve">”): </w:t>
      </w:r>
      <w:r w:rsidRPr="00A56A92">
        <w:rPr>
          <w:rFonts w:eastAsia="Calibri"/>
          <w:u w:val="single"/>
        </w:rPr>
        <w:t xml:space="preserve">outside the horizon of human/non-human </w:t>
      </w:r>
      <w:r w:rsidRPr="00A56A92">
        <w:rPr>
          <w:rFonts w:eastAsia="Calibri"/>
          <w:highlight w:val="cyan"/>
          <w:u w:val="single"/>
        </w:rPr>
        <w:t>relations or connections</w:t>
      </w:r>
      <w:r w:rsidRPr="00A56A92">
        <w:rPr>
          <w:rFonts w:eastAsia="Calibri"/>
          <w:u w:val="single"/>
        </w:rPr>
        <w:t xml:space="preserve"> and entirely </w:t>
      </w:r>
      <w:r w:rsidRPr="00A56A92">
        <w:rPr>
          <w:rFonts w:eastAsia="Calibri"/>
          <w:highlight w:val="cyan"/>
          <w:u w:val="single"/>
        </w:rPr>
        <w:t>disconnected from human-centrism</w:t>
      </w:r>
      <w:r w:rsidRPr="00A56A92">
        <w:rPr>
          <w:rFonts w:eastAsia="Calibri"/>
          <w:sz w:val="12"/>
        </w:rPr>
        <w:t xml:space="preserve">. Disconnection cannot assume any sort of “and/or” relation between human and non-human. Given that this disconnected position is alien to humanist and anthropomorphic categories, a veritable “post-anthropocentrism” cannot begin with a notion of relation: humanism is always already relational (Susen, 2022: 76). David Roden’s “disconnection thesis” offers insight, maintaining “an emergent disconnection between individuals [that] should not be conceived in narrow biological terms but in ‘wide’ terms permitting biological, cultural, and technological relations of descent between human and post-human” (Roden, 2014: 105). Against an anthropocentric baseline, this disconnection thesis notes that human models and values are not only insufficient but unfeasible for post-anthropocentrism. </w:t>
      </w:r>
      <w:r w:rsidRPr="00A56A92">
        <w:rPr>
          <w:rFonts w:eastAsia="Calibri"/>
          <w:u w:val="single"/>
        </w:rPr>
        <w:t>Speculative positions cannot begin with normative justifications that are mandated by human volition and rational concepts of “justice,” but must be alien</w:t>
      </w:r>
      <w:r w:rsidRPr="00A56A92">
        <w:rPr>
          <w:rFonts w:eastAsia="Calibri"/>
          <w:sz w:val="12"/>
        </w:rPr>
        <w:t xml:space="preserve"> (Roden, 2014: 125). “</w:t>
      </w:r>
      <w:r w:rsidRPr="00A56A92">
        <w:rPr>
          <w:rFonts w:eastAsia="Calibri"/>
          <w:u w:val="single"/>
        </w:rPr>
        <w:t>Post-</w:t>
      </w:r>
      <w:r w:rsidRPr="00A56A92">
        <w:rPr>
          <w:rFonts w:eastAsia="Calibri"/>
          <w:u w:val="single"/>
        </w:rPr>
        <w:lastRenderedPageBreak/>
        <w:t>anthropocentrism” must be “non-anthropocentric,” alien to the suppositions, relations, and categories of anthropocentrism</w:t>
      </w:r>
      <w:r w:rsidRPr="00A56A92">
        <w:rPr>
          <w:rFonts w:eastAsia="Calibri"/>
          <w:sz w:val="12"/>
        </w:rPr>
        <w:t>.</w:t>
      </w:r>
    </w:p>
    <w:p w14:paraId="2C690EAB" w14:textId="77777777" w:rsidR="00695B81" w:rsidRDefault="00695B81" w:rsidP="00695B81">
      <w:pPr>
        <w:pStyle w:val="Heading2"/>
      </w:pPr>
      <w:r>
        <w:lastRenderedPageBreak/>
        <w:t>3</w:t>
      </w:r>
    </w:p>
    <w:p w14:paraId="556479EE" w14:textId="77777777" w:rsidR="00695B81" w:rsidRDefault="00695B81" w:rsidP="00695B81">
      <w:pPr>
        <w:pStyle w:val="Heading4"/>
        <w:rPr>
          <w:rFonts w:eastAsia="Times New Roman"/>
        </w:rPr>
      </w:pPr>
      <w:r w:rsidRPr="00943857">
        <w:rPr>
          <w:rFonts w:eastAsia="Times New Roman"/>
        </w:rPr>
        <w:t>W</w:t>
      </w:r>
      <w:r>
        <w:rPr>
          <w:rFonts w:eastAsia="Times New Roman"/>
        </w:rPr>
        <w:t xml:space="preserve">e endorse the entirety of the 1AC absent their invocation of the frame of </w:t>
      </w:r>
      <w:proofErr w:type="spellStart"/>
      <w:r>
        <w:rPr>
          <w:rFonts w:eastAsia="Times New Roman"/>
        </w:rPr>
        <w:t>polycrisis</w:t>
      </w:r>
      <w:proofErr w:type="spellEnd"/>
      <w:r>
        <w:rPr>
          <w:rFonts w:eastAsia="Times New Roman"/>
        </w:rPr>
        <w:t>.</w:t>
      </w:r>
    </w:p>
    <w:p w14:paraId="0AA68810" w14:textId="77777777" w:rsidR="00695B81" w:rsidRDefault="00695B81" w:rsidP="00695B81"/>
    <w:p w14:paraId="31BE972B" w14:textId="77777777" w:rsidR="00695B81" w:rsidRPr="00E412D7" w:rsidRDefault="00695B81" w:rsidP="00695B81">
      <w:pPr>
        <w:keepNext/>
        <w:keepLines/>
        <w:spacing w:before="40" w:after="0"/>
        <w:outlineLvl w:val="3"/>
        <w:rPr>
          <w:rFonts w:eastAsia="Times New Roman" w:cs="Times New Roman"/>
          <w:b/>
          <w:iCs/>
          <w:sz w:val="26"/>
        </w:rPr>
      </w:pPr>
      <w:r>
        <w:rPr>
          <w:rFonts w:eastAsia="Times New Roman" w:cs="Times New Roman"/>
          <w:b/>
          <w:iCs/>
          <w:sz w:val="26"/>
        </w:rPr>
        <w:t>It</w:t>
      </w:r>
      <w:r w:rsidRPr="00E412D7">
        <w:rPr>
          <w:rFonts w:eastAsia="Times New Roman" w:cs="Times New Roman"/>
          <w:b/>
          <w:iCs/>
          <w:sz w:val="26"/>
        </w:rPr>
        <w:t xml:space="preserve"> discourages action and mystifies the causes of crisis</w:t>
      </w:r>
      <w:r>
        <w:rPr>
          <w:rFonts w:eastAsia="Times New Roman" w:cs="Times New Roman"/>
          <w:b/>
          <w:iCs/>
          <w:sz w:val="26"/>
        </w:rPr>
        <w:t>.</w:t>
      </w:r>
    </w:p>
    <w:p w14:paraId="77BA1FCA" w14:textId="77777777" w:rsidR="00695B81" w:rsidRPr="00E412D7" w:rsidRDefault="00695B81" w:rsidP="00695B81">
      <w:pPr>
        <w:rPr>
          <w:rFonts w:eastAsia="Calibri"/>
          <w:sz w:val="16"/>
          <w:szCs w:val="16"/>
        </w:rPr>
      </w:pPr>
      <w:r w:rsidRPr="00E412D7">
        <w:rPr>
          <w:rFonts w:eastAsia="Calibri"/>
          <w:b/>
          <w:bCs/>
        </w:rPr>
        <w:t>Murphy 24</w:t>
      </w:r>
      <w:r w:rsidRPr="00E412D7">
        <w:rPr>
          <w:rFonts w:eastAsia="Calibri"/>
        </w:rPr>
        <w:t xml:space="preserve"> </w:t>
      </w:r>
      <w:r w:rsidRPr="00E412D7">
        <w:rPr>
          <w:rFonts w:eastAsia="Calibri"/>
          <w:sz w:val="16"/>
          <w:szCs w:val="16"/>
        </w:rPr>
        <w:t xml:space="preserve">(Colm Murphy, Dr Colm Murphy is a historian of political culture and political economy in modern Britain and Ireland. Colm became a Lecturer in British Politics at QMUL in 2022 and was promoted to Senior Lecturer in 2025. Previously, he had studied at the University of Cambridge, before undertaking a PhD at Queen Mary and the Past &amp; Present postdoctoral fellowship at the Institute of Historical Research, "The </w:t>
      </w:r>
      <w:proofErr w:type="spellStart"/>
      <w:r w:rsidRPr="00E412D7">
        <w:rPr>
          <w:rFonts w:eastAsia="Calibri"/>
          <w:sz w:val="16"/>
          <w:szCs w:val="16"/>
        </w:rPr>
        <w:t>polycrisis</w:t>
      </w:r>
      <w:proofErr w:type="spellEnd"/>
      <w:r w:rsidRPr="00E412D7">
        <w:rPr>
          <w:rFonts w:eastAsia="Calibri"/>
          <w:sz w:val="16"/>
          <w:szCs w:val="16"/>
        </w:rPr>
        <w:t xml:space="preserve"> diagnosis and its problems," The Politics of </w:t>
      </w:r>
      <w:proofErr w:type="spellStart"/>
      <w:r w:rsidRPr="00E412D7">
        <w:rPr>
          <w:rFonts w:eastAsia="Calibri"/>
          <w:sz w:val="16"/>
          <w:szCs w:val="16"/>
        </w:rPr>
        <w:t>Polycrisis</w:t>
      </w:r>
      <w:proofErr w:type="spellEnd"/>
      <w:r w:rsidRPr="00E412D7">
        <w:rPr>
          <w:rFonts w:eastAsia="Calibri"/>
          <w:sz w:val="16"/>
          <w:szCs w:val="16"/>
        </w:rPr>
        <w:t>: Transforming Social Democracy in Europe, pp. 42-44, 12-12-2024, https://www.forumat.net.br/fat/sites/default/files/arq-paginas/the%20politics%20of%20polycrisis%20BOOK_Oxford_v6_web-v2.pdf#page=37 Accessed: 11-11-2025 //</w:t>
      </w:r>
      <w:proofErr w:type="spellStart"/>
      <w:r w:rsidRPr="00E412D7">
        <w:rPr>
          <w:rFonts w:eastAsia="Calibri"/>
          <w:sz w:val="16"/>
          <w:szCs w:val="16"/>
        </w:rPr>
        <w:t>gnart</w:t>
      </w:r>
      <w:proofErr w:type="spellEnd"/>
      <w:r w:rsidRPr="00E412D7">
        <w:rPr>
          <w:rFonts w:eastAsia="Calibri"/>
          <w:sz w:val="16"/>
          <w:szCs w:val="16"/>
        </w:rPr>
        <w:t>//thanks Garrett)</w:t>
      </w:r>
    </w:p>
    <w:p w14:paraId="3A627A0D" w14:textId="77777777" w:rsidR="00695B81" w:rsidRPr="00E412D7" w:rsidRDefault="00695B81" w:rsidP="00695B81">
      <w:pPr>
        <w:rPr>
          <w:rFonts w:eastAsia="Calibri"/>
          <w:sz w:val="16"/>
        </w:rPr>
      </w:pPr>
      <w:r w:rsidRPr="00E412D7">
        <w:rPr>
          <w:rFonts w:eastAsia="Calibri"/>
          <w:sz w:val="16"/>
        </w:rPr>
        <w:t xml:space="preserve">Scary stuff, right? When one bundles these challenges together and narrates them in this way, the </w:t>
      </w:r>
      <w:proofErr w:type="spellStart"/>
      <w:r w:rsidRPr="00E412D7">
        <w:rPr>
          <w:rFonts w:eastAsia="Calibri"/>
          <w:sz w:val="16"/>
        </w:rPr>
        <w:t>polycrisis</w:t>
      </w:r>
      <w:proofErr w:type="spellEnd"/>
      <w:r w:rsidRPr="00E412D7">
        <w:rPr>
          <w:rFonts w:eastAsia="Calibri"/>
          <w:sz w:val="16"/>
        </w:rPr>
        <w:t xml:space="preserve"> can seem terrifying. It’s revealing that, when Tooze deploys the concept, he liberally uses words such as ‘disorientating’, ‘nerve-wracking’ and ‘precarious’, and has talked about </w:t>
      </w:r>
      <w:proofErr w:type="spellStart"/>
      <w:r w:rsidRPr="00E412D7">
        <w:rPr>
          <w:rFonts w:eastAsia="Calibri"/>
          <w:sz w:val="16"/>
        </w:rPr>
        <w:t>polycrisis</w:t>
      </w:r>
      <w:proofErr w:type="spellEnd"/>
      <w:r w:rsidRPr="00E412D7">
        <w:rPr>
          <w:rFonts w:eastAsia="Calibri"/>
          <w:sz w:val="16"/>
        </w:rPr>
        <w:t xml:space="preserve"> thinking as a kind of ‘therapy’ (Tooze, 2022; Tooze, 2023).</w:t>
      </w:r>
    </w:p>
    <w:p w14:paraId="6EF10D53" w14:textId="77777777" w:rsidR="00695B81" w:rsidRPr="00E412D7" w:rsidRDefault="00695B81" w:rsidP="00695B81">
      <w:pPr>
        <w:rPr>
          <w:rFonts w:eastAsia="Calibri"/>
          <w:u w:val="single"/>
        </w:rPr>
      </w:pPr>
      <w:r w:rsidRPr="00E412D7">
        <w:rPr>
          <w:rFonts w:eastAsia="Calibri"/>
          <w:sz w:val="16"/>
        </w:rPr>
        <w:t xml:space="preserve">That might be important. In this chapter, I want to suggest that </w:t>
      </w:r>
      <w:r w:rsidRPr="00E412D7">
        <w:rPr>
          <w:rFonts w:eastAsia="Calibri"/>
          <w:highlight w:val="cyan"/>
          <w:u w:val="single"/>
        </w:rPr>
        <w:t>thinking in terms of</w:t>
      </w:r>
      <w:r w:rsidRPr="00E412D7">
        <w:rPr>
          <w:rFonts w:eastAsia="Calibri"/>
          <w:u w:val="single"/>
        </w:rPr>
        <w:t xml:space="preserve"> a ‘</w:t>
      </w:r>
      <w:proofErr w:type="spellStart"/>
      <w:r w:rsidRPr="00E412D7">
        <w:rPr>
          <w:rFonts w:eastAsia="Calibri"/>
          <w:highlight w:val="cyan"/>
          <w:u w:val="single"/>
        </w:rPr>
        <w:t>polycrisis</w:t>
      </w:r>
      <w:proofErr w:type="spellEnd"/>
      <w:r w:rsidRPr="00E412D7">
        <w:rPr>
          <w:rFonts w:eastAsia="Calibri"/>
          <w:highlight w:val="cyan"/>
          <w:u w:val="single"/>
        </w:rPr>
        <w:t>’ risks disabling</w:t>
      </w:r>
      <w:r w:rsidRPr="00E412D7">
        <w:rPr>
          <w:rFonts w:eastAsia="Calibri"/>
          <w:u w:val="single"/>
        </w:rPr>
        <w:t xml:space="preserve"> the </w:t>
      </w:r>
      <w:r w:rsidRPr="00E412D7">
        <w:rPr>
          <w:rFonts w:eastAsia="Calibri"/>
          <w:highlight w:val="cyan"/>
          <w:u w:val="single"/>
        </w:rPr>
        <w:t>agency of progressives to transform</w:t>
      </w:r>
      <w:r w:rsidRPr="00E412D7">
        <w:rPr>
          <w:rFonts w:eastAsia="Calibri"/>
          <w:u w:val="single"/>
        </w:rPr>
        <w:t xml:space="preserve"> the </w:t>
      </w:r>
      <w:r w:rsidRPr="00E412D7">
        <w:rPr>
          <w:rFonts w:eastAsia="Calibri"/>
          <w:highlight w:val="cyan"/>
          <w:u w:val="single"/>
        </w:rPr>
        <w:t>world</w:t>
      </w:r>
      <w:r w:rsidRPr="00E412D7">
        <w:rPr>
          <w:rFonts w:eastAsia="Calibri"/>
          <w:u w:val="single"/>
        </w:rPr>
        <w:t xml:space="preserve"> around them</w:t>
      </w:r>
      <w:r w:rsidRPr="00E412D7">
        <w:rPr>
          <w:rFonts w:eastAsia="Calibri"/>
          <w:sz w:val="16"/>
        </w:rPr>
        <w:t xml:space="preserve">. It is hard to argue that the analysis is too pessimistic, exactly. However, </w:t>
      </w:r>
      <w:r w:rsidRPr="00E412D7">
        <w:rPr>
          <w:rFonts w:eastAsia="Calibri"/>
          <w:highlight w:val="cyan"/>
          <w:u w:val="single"/>
        </w:rPr>
        <w:t>if</w:t>
      </w:r>
      <w:r w:rsidRPr="00E412D7">
        <w:rPr>
          <w:rFonts w:eastAsia="Calibri"/>
          <w:u w:val="single"/>
        </w:rPr>
        <w:t xml:space="preserve"> progressives </w:t>
      </w:r>
      <w:r w:rsidRPr="00E412D7">
        <w:rPr>
          <w:rFonts w:eastAsia="Calibri"/>
          <w:highlight w:val="cyan"/>
          <w:u w:val="single"/>
        </w:rPr>
        <w:t>turn to ‘</w:t>
      </w:r>
      <w:proofErr w:type="spellStart"/>
      <w:r w:rsidRPr="00E412D7">
        <w:rPr>
          <w:rFonts w:eastAsia="Calibri"/>
          <w:highlight w:val="cyan"/>
          <w:u w:val="single"/>
        </w:rPr>
        <w:t>polycrisis</w:t>
      </w:r>
      <w:proofErr w:type="spellEnd"/>
      <w:r w:rsidRPr="00E412D7">
        <w:rPr>
          <w:rFonts w:eastAsia="Calibri"/>
          <w:highlight w:val="cyan"/>
          <w:u w:val="single"/>
        </w:rPr>
        <w:t>’ thinking</w:t>
      </w:r>
      <w:r w:rsidRPr="00E412D7">
        <w:rPr>
          <w:rFonts w:eastAsia="Calibri"/>
          <w:u w:val="single"/>
        </w:rPr>
        <w:t xml:space="preserve">, they will </w:t>
      </w:r>
      <w:r w:rsidRPr="00E412D7">
        <w:rPr>
          <w:rFonts w:eastAsia="Calibri"/>
          <w:highlight w:val="cyan"/>
          <w:u w:val="single"/>
        </w:rPr>
        <w:t>have to rely on intellectual maps that are</w:t>
      </w:r>
      <w:r w:rsidRPr="00E412D7">
        <w:rPr>
          <w:rFonts w:eastAsia="Calibri"/>
          <w:u w:val="single"/>
        </w:rPr>
        <w:t xml:space="preserve">, </w:t>
      </w:r>
      <w:r w:rsidRPr="00E412D7">
        <w:rPr>
          <w:rFonts w:eastAsia="Calibri"/>
          <w:highlight w:val="cyan"/>
          <w:u w:val="single"/>
        </w:rPr>
        <w:t>fundamentally</w:t>
      </w:r>
      <w:r w:rsidRPr="00E412D7">
        <w:rPr>
          <w:rFonts w:eastAsia="Calibri"/>
          <w:u w:val="single"/>
        </w:rPr>
        <w:t xml:space="preserve"> and inevitably, </w:t>
      </w:r>
      <w:proofErr w:type="spellStart"/>
      <w:r w:rsidRPr="00E412D7">
        <w:rPr>
          <w:rFonts w:eastAsia="Calibri"/>
          <w:highlight w:val="cyan"/>
          <w:u w:val="single"/>
        </w:rPr>
        <w:t>characterised</w:t>
      </w:r>
      <w:proofErr w:type="spellEnd"/>
      <w:r w:rsidRPr="00E412D7">
        <w:rPr>
          <w:rFonts w:eastAsia="Calibri"/>
          <w:highlight w:val="cyan"/>
          <w:u w:val="single"/>
        </w:rPr>
        <w:t xml:space="preserve"> by mazelike circularity and intimidating complexity</w:t>
      </w:r>
      <w:r w:rsidRPr="00E412D7">
        <w:rPr>
          <w:rFonts w:eastAsia="Calibri"/>
          <w:sz w:val="16"/>
        </w:rPr>
        <w:t xml:space="preserve">. Using a map like that is not necessarily wise: it might be </w:t>
      </w:r>
      <w:r w:rsidRPr="00E412D7">
        <w:rPr>
          <w:rFonts w:eastAsia="Calibri"/>
          <w:u w:val="single"/>
        </w:rPr>
        <w:t>hard to work out where one is supposed to go.</w:t>
      </w:r>
    </w:p>
    <w:p w14:paraId="309929BB" w14:textId="77777777" w:rsidR="00695B81" w:rsidRPr="00E412D7" w:rsidRDefault="00695B81" w:rsidP="00695B81">
      <w:pPr>
        <w:rPr>
          <w:rFonts w:eastAsia="Calibri"/>
          <w:sz w:val="16"/>
        </w:rPr>
      </w:pPr>
      <w:r w:rsidRPr="00E412D7">
        <w:rPr>
          <w:rFonts w:eastAsia="Calibri"/>
          <w:sz w:val="16"/>
        </w:rPr>
        <w:t>There are a few reasons for this. Firstly, the ‘</w:t>
      </w:r>
      <w:proofErr w:type="spellStart"/>
      <w:r w:rsidRPr="00E412D7">
        <w:rPr>
          <w:rFonts w:eastAsia="Calibri"/>
          <w:sz w:val="16"/>
        </w:rPr>
        <w:t>polycrisis</w:t>
      </w:r>
      <w:proofErr w:type="spellEnd"/>
      <w:r w:rsidRPr="00E412D7">
        <w:rPr>
          <w:rFonts w:eastAsia="Calibri"/>
          <w:sz w:val="16"/>
        </w:rPr>
        <w:t xml:space="preserve">’ is a description (albeit a formidably complex one) of a single moment of uncertainty, danger and disorder (the early 2020s). As such, it is not a ‘turning point’: there is no obvious way out, no clear ‘end point’, and nor is there a ‘root cause’ or ‘underlying logic’. In other words, </w:t>
      </w:r>
      <w:r w:rsidRPr="00E412D7">
        <w:rPr>
          <w:rFonts w:eastAsia="Calibri"/>
          <w:u w:val="single"/>
        </w:rPr>
        <w:t xml:space="preserve">there is </w:t>
      </w:r>
      <w:r w:rsidRPr="00E412D7">
        <w:rPr>
          <w:rFonts w:eastAsia="Calibri"/>
          <w:highlight w:val="cyan"/>
          <w:u w:val="single"/>
        </w:rPr>
        <w:t>no temporal directionality or causal primacy in ‘</w:t>
      </w:r>
      <w:proofErr w:type="spellStart"/>
      <w:r w:rsidRPr="00E412D7">
        <w:rPr>
          <w:rFonts w:eastAsia="Calibri"/>
          <w:highlight w:val="cyan"/>
          <w:u w:val="single"/>
        </w:rPr>
        <w:t>polycrisis</w:t>
      </w:r>
      <w:proofErr w:type="spellEnd"/>
      <w:r w:rsidRPr="00E412D7">
        <w:rPr>
          <w:rFonts w:eastAsia="Calibri"/>
          <w:highlight w:val="cyan"/>
          <w:u w:val="single"/>
        </w:rPr>
        <w:t>’</w:t>
      </w:r>
      <w:r w:rsidRPr="00E412D7">
        <w:rPr>
          <w:rFonts w:eastAsia="Calibri"/>
          <w:u w:val="single"/>
        </w:rPr>
        <w:t xml:space="preserve"> thinking</w:t>
      </w:r>
      <w:r w:rsidRPr="00E412D7">
        <w:rPr>
          <w:rFonts w:eastAsia="Calibri"/>
          <w:sz w:val="16"/>
        </w:rPr>
        <w:t xml:space="preserve">. The point that Tooze and </w:t>
      </w:r>
      <w:proofErr w:type="spellStart"/>
      <w:r w:rsidRPr="00E412D7">
        <w:rPr>
          <w:rFonts w:eastAsia="Calibri"/>
          <w:sz w:val="16"/>
        </w:rPr>
        <w:t>polycrisis</w:t>
      </w:r>
      <w:proofErr w:type="spellEnd"/>
      <w:r w:rsidRPr="00E412D7">
        <w:rPr>
          <w:rFonts w:eastAsia="Calibri"/>
          <w:sz w:val="16"/>
        </w:rPr>
        <w:t xml:space="preserve"> advocates seek to make is not just that historical change is complex and involves multiple factors operating on different timescales and interacting in a contingent way. That is always the case.2 Instead, they </w:t>
      </w:r>
      <w:r w:rsidRPr="00E412D7">
        <w:rPr>
          <w:rFonts w:eastAsia="Calibri"/>
          <w:highlight w:val="cyan"/>
          <w:u w:val="single"/>
        </w:rPr>
        <w:t>assert</w:t>
      </w:r>
      <w:r w:rsidRPr="00E412D7">
        <w:rPr>
          <w:rFonts w:eastAsia="Calibri"/>
          <w:u w:val="single"/>
        </w:rPr>
        <w:t xml:space="preserve"> that </w:t>
      </w:r>
      <w:r w:rsidRPr="00E412D7">
        <w:rPr>
          <w:rFonts w:eastAsia="Calibri"/>
          <w:highlight w:val="cyan"/>
          <w:u w:val="single"/>
        </w:rPr>
        <w:t>it is not</w:t>
      </w:r>
      <w:r w:rsidRPr="00E412D7">
        <w:rPr>
          <w:rFonts w:eastAsia="Calibri"/>
          <w:u w:val="single"/>
        </w:rPr>
        <w:t xml:space="preserve"> at all </w:t>
      </w:r>
      <w:r w:rsidRPr="00E412D7">
        <w:rPr>
          <w:rFonts w:eastAsia="Calibri"/>
          <w:highlight w:val="cyan"/>
          <w:u w:val="single"/>
        </w:rPr>
        <w:t>obvious</w:t>
      </w:r>
      <w:r w:rsidRPr="00E412D7">
        <w:rPr>
          <w:rFonts w:eastAsia="Calibri"/>
          <w:u w:val="single"/>
        </w:rPr>
        <w:t xml:space="preserve">, from our vantage point, </w:t>
      </w:r>
      <w:r w:rsidRPr="00E412D7">
        <w:rPr>
          <w:rFonts w:eastAsia="Calibri"/>
          <w:highlight w:val="cyan"/>
          <w:u w:val="single"/>
        </w:rPr>
        <w:t>what factors are driving</w:t>
      </w:r>
      <w:r w:rsidRPr="00E412D7">
        <w:rPr>
          <w:rFonts w:eastAsia="Calibri"/>
          <w:u w:val="single"/>
        </w:rPr>
        <w:t xml:space="preserve"> our </w:t>
      </w:r>
      <w:r w:rsidRPr="00E412D7">
        <w:rPr>
          <w:rFonts w:eastAsia="Calibri"/>
          <w:highlight w:val="cyan"/>
          <w:u w:val="single"/>
        </w:rPr>
        <w:t>disorder</w:t>
      </w:r>
      <w:r w:rsidRPr="00E412D7">
        <w:rPr>
          <w:rFonts w:eastAsia="Calibri"/>
          <w:u w:val="single"/>
        </w:rPr>
        <w:t xml:space="preserve">, and which will define the future. There are simply </w:t>
      </w:r>
      <w:r w:rsidRPr="00E412D7">
        <w:rPr>
          <w:rFonts w:eastAsia="Calibri"/>
          <w:highlight w:val="cyan"/>
          <w:u w:val="single"/>
        </w:rPr>
        <w:t>too many problems, too much chaos</w:t>
      </w:r>
      <w:r w:rsidRPr="00E412D7">
        <w:rPr>
          <w:rFonts w:eastAsia="Calibri"/>
          <w:sz w:val="16"/>
        </w:rPr>
        <w:t xml:space="preserve"> (Tooze 2022c). Tooze comes close to implying that our moment is unprecedented in all modern history.</w:t>
      </w:r>
    </w:p>
    <w:p w14:paraId="7EE2B915" w14:textId="77777777" w:rsidR="00695B81" w:rsidRPr="00E412D7" w:rsidRDefault="00695B81" w:rsidP="00695B81">
      <w:pPr>
        <w:rPr>
          <w:rFonts w:eastAsia="Calibri"/>
          <w:sz w:val="16"/>
        </w:rPr>
      </w:pPr>
      <w:r w:rsidRPr="00E412D7">
        <w:rPr>
          <w:rFonts w:eastAsia="Calibri"/>
          <w:sz w:val="16"/>
        </w:rPr>
        <w:t xml:space="preserve">There are, of course, </w:t>
      </w:r>
      <w:r w:rsidRPr="00E412D7">
        <w:rPr>
          <w:rFonts w:eastAsia="Calibri"/>
          <w:u w:val="single"/>
        </w:rPr>
        <w:t xml:space="preserve">strong grounds for rejecting a </w:t>
      </w:r>
      <w:r w:rsidRPr="00E412D7">
        <w:rPr>
          <w:rFonts w:eastAsia="Calibri"/>
          <w:highlight w:val="cyan"/>
          <w:u w:val="single"/>
        </w:rPr>
        <w:t>naïvely linear view of</w:t>
      </w:r>
      <w:r w:rsidRPr="00E412D7">
        <w:rPr>
          <w:rFonts w:eastAsia="Calibri"/>
          <w:u w:val="single"/>
        </w:rPr>
        <w:t xml:space="preserve"> the ‘progress of </w:t>
      </w:r>
      <w:r w:rsidRPr="00E412D7">
        <w:rPr>
          <w:rFonts w:eastAsia="Calibri"/>
          <w:highlight w:val="cyan"/>
          <w:u w:val="single"/>
        </w:rPr>
        <w:t>history’</w:t>
      </w:r>
      <w:r w:rsidRPr="00E412D7">
        <w:rPr>
          <w:rFonts w:eastAsia="Calibri"/>
          <w:sz w:val="16"/>
        </w:rPr>
        <w:t xml:space="preserve">. We </w:t>
      </w:r>
      <w:r w:rsidRPr="00E412D7">
        <w:rPr>
          <w:rFonts w:eastAsia="Calibri"/>
          <w:u w:val="single"/>
        </w:rPr>
        <w:t xml:space="preserve">remember the </w:t>
      </w:r>
      <w:r w:rsidRPr="00E412D7">
        <w:rPr>
          <w:rFonts w:eastAsia="Calibri"/>
          <w:highlight w:val="cyan"/>
          <w:u w:val="single"/>
        </w:rPr>
        <w:t>hubris of</w:t>
      </w:r>
      <w:r w:rsidRPr="00E412D7">
        <w:rPr>
          <w:rFonts w:eastAsia="Calibri"/>
          <w:u w:val="single"/>
        </w:rPr>
        <w:t xml:space="preserve"> Western </w:t>
      </w:r>
      <w:r w:rsidRPr="00E412D7">
        <w:rPr>
          <w:rFonts w:eastAsia="Calibri"/>
          <w:highlight w:val="cyan"/>
          <w:u w:val="single"/>
        </w:rPr>
        <w:t>policymakers in the</w:t>
      </w:r>
      <w:r w:rsidRPr="00E412D7">
        <w:rPr>
          <w:rFonts w:eastAsia="Calibri"/>
          <w:u w:val="single"/>
        </w:rPr>
        <w:t xml:space="preserve"> 19</w:t>
      </w:r>
      <w:r w:rsidRPr="00E412D7">
        <w:rPr>
          <w:rFonts w:eastAsia="Calibri"/>
          <w:highlight w:val="cyan"/>
          <w:u w:val="single"/>
        </w:rPr>
        <w:t>90s</w:t>
      </w:r>
      <w:r w:rsidRPr="00E412D7">
        <w:rPr>
          <w:rFonts w:eastAsia="Calibri"/>
          <w:u w:val="single"/>
        </w:rPr>
        <w:t xml:space="preserve">, who drank from the ‘end of history’ </w:t>
      </w:r>
      <w:proofErr w:type="spellStart"/>
      <w:r w:rsidRPr="00E412D7">
        <w:rPr>
          <w:rFonts w:eastAsia="Calibri"/>
          <w:u w:val="single"/>
        </w:rPr>
        <w:t>KoolAid</w:t>
      </w:r>
      <w:proofErr w:type="spellEnd"/>
      <w:r w:rsidRPr="00E412D7">
        <w:rPr>
          <w:rFonts w:eastAsia="Calibri"/>
          <w:sz w:val="16"/>
        </w:rPr>
        <w:t xml:space="preserve">. Nonetheless, </w:t>
      </w:r>
      <w:proofErr w:type="spellStart"/>
      <w:r w:rsidRPr="00E412D7">
        <w:rPr>
          <w:rFonts w:eastAsia="Calibri"/>
          <w:highlight w:val="cyan"/>
          <w:u w:val="single"/>
        </w:rPr>
        <w:t>polycrisis</w:t>
      </w:r>
      <w:proofErr w:type="spellEnd"/>
      <w:r w:rsidRPr="00E412D7">
        <w:rPr>
          <w:rFonts w:eastAsia="Calibri"/>
          <w:highlight w:val="cyan"/>
          <w:u w:val="single"/>
        </w:rPr>
        <w:t xml:space="preserve"> thinking</w:t>
      </w:r>
      <w:r w:rsidRPr="00E412D7">
        <w:rPr>
          <w:rFonts w:eastAsia="Calibri"/>
          <w:u w:val="single"/>
        </w:rPr>
        <w:t xml:space="preserve"> is at the opposite extreme and it has disturbing implications for those engaged in actual politics</w:t>
      </w:r>
      <w:r w:rsidRPr="00E412D7">
        <w:rPr>
          <w:rFonts w:eastAsia="Calibri"/>
          <w:sz w:val="16"/>
        </w:rPr>
        <w:t xml:space="preserve">. It </w:t>
      </w:r>
      <w:r w:rsidRPr="00E412D7">
        <w:rPr>
          <w:rFonts w:eastAsia="Calibri"/>
          <w:highlight w:val="cyan"/>
          <w:u w:val="single"/>
        </w:rPr>
        <w:t>gives</w:t>
      </w:r>
      <w:r w:rsidRPr="00E412D7">
        <w:rPr>
          <w:rFonts w:eastAsia="Calibri"/>
          <w:u w:val="single"/>
        </w:rPr>
        <w:t xml:space="preserve"> a </w:t>
      </w:r>
      <w:r w:rsidRPr="00E412D7">
        <w:rPr>
          <w:rFonts w:eastAsia="Calibri"/>
          <w:highlight w:val="cyan"/>
          <w:u w:val="single"/>
        </w:rPr>
        <w:t>politician</w:t>
      </w:r>
      <w:r w:rsidRPr="00E412D7">
        <w:rPr>
          <w:rFonts w:eastAsia="Calibri"/>
          <w:u w:val="single"/>
        </w:rPr>
        <w:t xml:space="preserve"> absolutely </w:t>
      </w:r>
      <w:r w:rsidRPr="00E412D7">
        <w:rPr>
          <w:rFonts w:eastAsia="Calibri"/>
          <w:highlight w:val="cyan"/>
          <w:u w:val="single"/>
        </w:rPr>
        <w:t>no idea</w:t>
      </w:r>
      <w:r w:rsidRPr="00E412D7">
        <w:rPr>
          <w:rFonts w:eastAsia="Calibri"/>
          <w:u w:val="single"/>
        </w:rPr>
        <w:t xml:space="preserve"> of </w:t>
      </w:r>
      <w:r w:rsidRPr="00E412D7">
        <w:rPr>
          <w:rFonts w:eastAsia="Calibri"/>
          <w:highlight w:val="cyan"/>
          <w:u w:val="single"/>
        </w:rPr>
        <w:t>where to act</w:t>
      </w:r>
      <w:r w:rsidRPr="00E412D7">
        <w:rPr>
          <w:rFonts w:eastAsia="Calibri"/>
          <w:u w:val="single"/>
        </w:rPr>
        <w:t xml:space="preserve"> or intervene to achieve lasting and positive change. Nor does it offer any historical parallels from which to draw cautious lessons</w:t>
      </w:r>
      <w:r w:rsidRPr="00E412D7">
        <w:rPr>
          <w:rFonts w:eastAsia="Calibri"/>
          <w:sz w:val="16"/>
        </w:rPr>
        <w:t xml:space="preserve">. In the situation of a </w:t>
      </w:r>
      <w:proofErr w:type="spellStart"/>
      <w:r w:rsidRPr="00E412D7">
        <w:rPr>
          <w:rFonts w:eastAsia="Calibri"/>
          <w:sz w:val="16"/>
        </w:rPr>
        <w:t>polycrisis</w:t>
      </w:r>
      <w:proofErr w:type="spellEnd"/>
      <w:r w:rsidRPr="00E412D7">
        <w:rPr>
          <w:rFonts w:eastAsia="Calibri"/>
          <w:sz w:val="16"/>
        </w:rPr>
        <w:t xml:space="preserve">, where should the progressive or social democrat apply special political pressure, devote more </w:t>
      </w:r>
      <w:proofErr w:type="spellStart"/>
      <w:r w:rsidRPr="00E412D7">
        <w:rPr>
          <w:rFonts w:eastAsia="Calibri"/>
          <w:sz w:val="16"/>
        </w:rPr>
        <w:t>organisational</w:t>
      </w:r>
      <w:proofErr w:type="spellEnd"/>
      <w:r w:rsidRPr="00E412D7">
        <w:rPr>
          <w:rFonts w:eastAsia="Calibri"/>
          <w:sz w:val="16"/>
        </w:rPr>
        <w:t xml:space="preserve"> resources, or focus policymaking efforts? By intellectual design, there is no answer to that question.</w:t>
      </w:r>
    </w:p>
    <w:p w14:paraId="5AE345C6" w14:textId="77777777" w:rsidR="00695B81" w:rsidRPr="00E412D7" w:rsidRDefault="00695B81" w:rsidP="00695B81">
      <w:pPr>
        <w:rPr>
          <w:rFonts w:eastAsia="Calibri"/>
          <w:sz w:val="16"/>
        </w:rPr>
      </w:pPr>
      <w:r w:rsidRPr="00E412D7">
        <w:rPr>
          <w:rFonts w:eastAsia="Calibri"/>
          <w:sz w:val="16"/>
        </w:rPr>
        <w:t xml:space="preserve">As a result, </w:t>
      </w:r>
      <w:r w:rsidRPr="00E412D7">
        <w:rPr>
          <w:rFonts w:eastAsia="Calibri"/>
          <w:u w:val="single"/>
        </w:rPr>
        <w:t xml:space="preserve">thinking of our moment as a </w:t>
      </w:r>
      <w:proofErr w:type="spellStart"/>
      <w:r w:rsidRPr="00E412D7">
        <w:rPr>
          <w:rFonts w:eastAsia="Calibri"/>
          <w:highlight w:val="cyan"/>
          <w:u w:val="single"/>
        </w:rPr>
        <w:t>polycrisis</w:t>
      </w:r>
      <w:proofErr w:type="spellEnd"/>
      <w:r w:rsidRPr="00E412D7">
        <w:rPr>
          <w:rFonts w:eastAsia="Calibri"/>
          <w:u w:val="single"/>
        </w:rPr>
        <w:t xml:space="preserve"> may end up </w:t>
      </w:r>
      <w:r w:rsidRPr="00E412D7">
        <w:rPr>
          <w:rFonts w:eastAsia="Calibri"/>
          <w:highlight w:val="cyan"/>
          <w:u w:val="single"/>
        </w:rPr>
        <w:t>promoting managerial</w:t>
      </w:r>
      <w:r w:rsidRPr="00E412D7">
        <w:rPr>
          <w:rFonts w:eastAsia="Calibri"/>
          <w:u w:val="single"/>
        </w:rPr>
        <w:t xml:space="preserve"> and reactive </w:t>
      </w:r>
      <w:r w:rsidRPr="00E412D7">
        <w:rPr>
          <w:rFonts w:eastAsia="Calibri"/>
          <w:highlight w:val="cyan"/>
          <w:u w:val="single"/>
        </w:rPr>
        <w:t>governance over transformative</w:t>
      </w:r>
      <w:r w:rsidRPr="00E412D7">
        <w:rPr>
          <w:rFonts w:eastAsia="Calibri"/>
          <w:u w:val="single"/>
        </w:rPr>
        <w:t xml:space="preserve"> and strategic governance</w:t>
      </w:r>
      <w:r w:rsidRPr="00E412D7">
        <w:rPr>
          <w:rFonts w:eastAsia="Calibri"/>
          <w:sz w:val="16"/>
        </w:rPr>
        <w:t xml:space="preserve">. It is revealing that the </w:t>
      </w:r>
      <w:r w:rsidRPr="00E412D7">
        <w:rPr>
          <w:rFonts w:eastAsia="Calibri"/>
          <w:highlight w:val="cyan"/>
          <w:u w:val="single"/>
        </w:rPr>
        <w:t>term</w:t>
      </w:r>
      <w:r w:rsidRPr="00E412D7">
        <w:rPr>
          <w:rFonts w:eastAsia="Calibri"/>
          <w:u w:val="single"/>
        </w:rPr>
        <w:t xml:space="preserve"> ‘</w:t>
      </w:r>
      <w:proofErr w:type="spellStart"/>
      <w:r w:rsidRPr="00E412D7">
        <w:rPr>
          <w:rFonts w:eastAsia="Calibri"/>
          <w:u w:val="single"/>
        </w:rPr>
        <w:t>polycrisis</w:t>
      </w:r>
      <w:proofErr w:type="spellEnd"/>
      <w:r w:rsidRPr="00E412D7">
        <w:rPr>
          <w:rFonts w:eastAsia="Calibri"/>
          <w:u w:val="single"/>
        </w:rPr>
        <w:t xml:space="preserve">’ was </w:t>
      </w:r>
      <w:r w:rsidRPr="00E412D7">
        <w:rPr>
          <w:rFonts w:eastAsia="Calibri"/>
          <w:highlight w:val="cyan"/>
          <w:u w:val="single"/>
        </w:rPr>
        <w:t>adopted by</w:t>
      </w:r>
      <w:r w:rsidRPr="00E412D7">
        <w:rPr>
          <w:rFonts w:eastAsia="Calibri"/>
          <w:u w:val="single"/>
        </w:rPr>
        <w:t xml:space="preserve"> Juncker, a veteran </w:t>
      </w:r>
      <w:r w:rsidRPr="00E412D7">
        <w:rPr>
          <w:rFonts w:eastAsia="Calibri"/>
          <w:highlight w:val="cyan"/>
          <w:u w:val="single"/>
        </w:rPr>
        <w:t>elite fixer</w:t>
      </w:r>
      <w:r w:rsidRPr="00E412D7">
        <w:rPr>
          <w:rFonts w:eastAsia="Calibri"/>
          <w:u w:val="single"/>
        </w:rPr>
        <w:t xml:space="preserve">, and that it is now </w:t>
      </w:r>
      <w:r w:rsidRPr="00E412D7">
        <w:rPr>
          <w:rFonts w:eastAsia="Calibri"/>
          <w:highlight w:val="cyan"/>
          <w:u w:val="single"/>
        </w:rPr>
        <w:t>described as ‘apt’ by</w:t>
      </w:r>
      <w:r w:rsidRPr="00E412D7">
        <w:rPr>
          <w:rFonts w:eastAsia="Calibri"/>
          <w:u w:val="single"/>
        </w:rPr>
        <w:t xml:space="preserve"> the </w:t>
      </w:r>
      <w:r w:rsidRPr="00E412D7">
        <w:rPr>
          <w:rFonts w:eastAsia="Calibri"/>
          <w:highlight w:val="cyan"/>
          <w:u w:val="single"/>
        </w:rPr>
        <w:t>centrist</w:t>
      </w:r>
      <w:r w:rsidRPr="00E412D7">
        <w:rPr>
          <w:rFonts w:eastAsia="Calibri"/>
          <w:u w:val="single"/>
        </w:rPr>
        <w:t xml:space="preserve"> US </w:t>
      </w:r>
      <w:r w:rsidRPr="00E412D7">
        <w:rPr>
          <w:rFonts w:eastAsia="Calibri"/>
          <w:highlight w:val="cyan"/>
          <w:u w:val="single"/>
        </w:rPr>
        <w:t>Democrat</w:t>
      </w:r>
      <w:r w:rsidRPr="00E412D7">
        <w:rPr>
          <w:rFonts w:eastAsia="Calibri"/>
          <w:u w:val="single"/>
        </w:rPr>
        <w:t xml:space="preserve"> Lawrence Summers </w:t>
      </w:r>
      <w:r w:rsidRPr="00E412D7">
        <w:rPr>
          <w:rFonts w:eastAsia="Calibri"/>
          <w:highlight w:val="cyan"/>
          <w:u w:val="single"/>
        </w:rPr>
        <w:t>and</w:t>
      </w:r>
      <w:r w:rsidRPr="00E412D7">
        <w:rPr>
          <w:rFonts w:eastAsia="Calibri"/>
          <w:u w:val="single"/>
        </w:rPr>
        <w:t xml:space="preserve"> bandied about at the </w:t>
      </w:r>
      <w:r w:rsidRPr="00E412D7">
        <w:rPr>
          <w:rFonts w:eastAsia="Calibri"/>
          <w:highlight w:val="cyan"/>
          <w:u w:val="single"/>
        </w:rPr>
        <w:t>World Economic Forum</w:t>
      </w:r>
      <w:r w:rsidRPr="00E412D7">
        <w:rPr>
          <w:rFonts w:eastAsia="Calibri"/>
          <w:u w:val="single"/>
        </w:rPr>
        <w:t xml:space="preserve"> at Davos. </w:t>
      </w:r>
      <w:r w:rsidRPr="00E412D7">
        <w:rPr>
          <w:rFonts w:eastAsia="Calibri"/>
          <w:highlight w:val="cyan"/>
          <w:u w:val="single"/>
        </w:rPr>
        <w:t>Managers of</w:t>
      </w:r>
      <w:r w:rsidRPr="00E412D7">
        <w:rPr>
          <w:rFonts w:eastAsia="Calibri"/>
          <w:u w:val="single"/>
        </w:rPr>
        <w:t xml:space="preserve"> the </w:t>
      </w:r>
      <w:r w:rsidRPr="00E412D7">
        <w:rPr>
          <w:rFonts w:eastAsia="Calibri"/>
          <w:highlight w:val="cyan"/>
          <w:u w:val="single"/>
        </w:rPr>
        <w:t>existing configuration of power</w:t>
      </w:r>
      <w:r w:rsidRPr="00E412D7">
        <w:rPr>
          <w:rFonts w:eastAsia="Calibri"/>
          <w:u w:val="single"/>
        </w:rPr>
        <w:t xml:space="preserve"> and wealth in our societies </w:t>
      </w:r>
      <w:r w:rsidRPr="00E412D7">
        <w:rPr>
          <w:rFonts w:eastAsia="Calibri"/>
          <w:highlight w:val="cyan"/>
          <w:u w:val="single"/>
        </w:rPr>
        <w:t>find</w:t>
      </w:r>
      <w:r w:rsidRPr="00E412D7">
        <w:rPr>
          <w:rFonts w:eastAsia="Calibri"/>
          <w:u w:val="single"/>
        </w:rPr>
        <w:t xml:space="preserve"> the concept of ‘</w:t>
      </w:r>
      <w:proofErr w:type="spellStart"/>
      <w:r w:rsidRPr="00E412D7">
        <w:rPr>
          <w:rFonts w:eastAsia="Calibri"/>
          <w:highlight w:val="cyan"/>
          <w:u w:val="single"/>
        </w:rPr>
        <w:t>polycrisis</w:t>
      </w:r>
      <w:proofErr w:type="spellEnd"/>
      <w:r w:rsidRPr="00E412D7">
        <w:rPr>
          <w:rFonts w:eastAsia="Calibri"/>
          <w:highlight w:val="cyan"/>
          <w:u w:val="single"/>
        </w:rPr>
        <w:t>’</w:t>
      </w:r>
      <w:r w:rsidRPr="00E412D7">
        <w:rPr>
          <w:rFonts w:eastAsia="Calibri"/>
          <w:u w:val="single"/>
        </w:rPr>
        <w:t xml:space="preserve"> intellectually </w:t>
      </w:r>
      <w:r w:rsidRPr="00E412D7">
        <w:rPr>
          <w:rFonts w:eastAsia="Calibri"/>
          <w:highlight w:val="cyan"/>
          <w:u w:val="single"/>
        </w:rPr>
        <w:t>attractive because</w:t>
      </w:r>
      <w:r w:rsidRPr="00E412D7">
        <w:rPr>
          <w:rFonts w:eastAsia="Calibri"/>
          <w:u w:val="single"/>
        </w:rPr>
        <w:t xml:space="preserve"> they </w:t>
      </w:r>
      <w:proofErr w:type="spellStart"/>
      <w:r w:rsidRPr="00E412D7">
        <w:rPr>
          <w:rFonts w:eastAsia="Calibri"/>
          <w:highlight w:val="cyan"/>
          <w:u w:val="single"/>
        </w:rPr>
        <w:t>recognise</w:t>
      </w:r>
      <w:proofErr w:type="spellEnd"/>
      <w:r w:rsidRPr="00E412D7">
        <w:rPr>
          <w:rFonts w:eastAsia="Calibri"/>
          <w:u w:val="single"/>
        </w:rPr>
        <w:t xml:space="preserve"> that the world-spirit of</w:t>
      </w:r>
      <w:r w:rsidRPr="00E412D7">
        <w:rPr>
          <w:rFonts w:eastAsia="Calibri"/>
          <w:sz w:val="16"/>
        </w:rPr>
        <w:t xml:space="preserve"> the 1990s (</w:t>
      </w:r>
      <w:proofErr w:type="spellStart"/>
      <w:r w:rsidRPr="00E412D7">
        <w:rPr>
          <w:rFonts w:eastAsia="Calibri"/>
          <w:highlight w:val="cyan"/>
          <w:u w:val="single"/>
        </w:rPr>
        <w:t>globalisation</w:t>
      </w:r>
      <w:proofErr w:type="spellEnd"/>
      <w:r w:rsidRPr="00E412D7">
        <w:rPr>
          <w:rFonts w:eastAsia="Calibri"/>
          <w:u w:val="single"/>
        </w:rPr>
        <w:t xml:space="preserve"> and liberal democracy) has </w:t>
      </w:r>
      <w:r w:rsidRPr="00E412D7">
        <w:rPr>
          <w:rFonts w:eastAsia="Calibri"/>
          <w:highlight w:val="cyan"/>
          <w:u w:val="single"/>
        </w:rPr>
        <w:t>stalled</w:t>
      </w:r>
      <w:r w:rsidRPr="00E412D7">
        <w:rPr>
          <w:rFonts w:eastAsia="Calibri"/>
          <w:sz w:val="16"/>
        </w:rPr>
        <w:t xml:space="preserve">. But the </w:t>
      </w:r>
      <w:proofErr w:type="spellStart"/>
      <w:r w:rsidRPr="00E412D7">
        <w:rPr>
          <w:rFonts w:eastAsia="Calibri"/>
          <w:highlight w:val="cyan"/>
          <w:u w:val="single"/>
        </w:rPr>
        <w:t>polycrisis</w:t>
      </w:r>
      <w:proofErr w:type="spellEnd"/>
      <w:r w:rsidRPr="00E412D7">
        <w:rPr>
          <w:rFonts w:eastAsia="Calibri"/>
          <w:highlight w:val="cyan"/>
          <w:u w:val="single"/>
        </w:rPr>
        <w:t xml:space="preserve"> allows them to describe</w:t>
      </w:r>
      <w:r w:rsidRPr="00E412D7">
        <w:rPr>
          <w:rFonts w:eastAsia="Calibri"/>
          <w:u w:val="single"/>
        </w:rPr>
        <w:t xml:space="preserve"> this </w:t>
      </w:r>
      <w:r w:rsidRPr="00E412D7">
        <w:rPr>
          <w:rFonts w:eastAsia="Calibri"/>
          <w:highlight w:val="cyan"/>
          <w:u w:val="single"/>
        </w:rPr>
        <w:t>breakdown without</w:t>
      </w:r>
      <w:r w:rsidRPr="00E412D7">
        <w:rPr>
          <w:rFonts w:eastAsia="Calibri"/>
          <w:u w:val="single"/>
        </w:rPr>
        <w:t xml:space="preserve"> seriously </w:t>
      </w:r>
      <w:r w:rsidRPr="00E412D7">
        <w:rPr>
          <w:rFonts w:eastAsia="Calibri"/>
          <w:highlight w:val="cyan"/>
          <w:u w:val="single"/>
        </w:rPr>
        <w:t>addressing</w:t>
      </w:r>
      <w:r w:rsidRPr="00E412D7">
        <w:rPr>
          <w:rFonts w:eastAsia="Calibri"/>
          <w:u w:val="single"/>
        </w:rPr>
        <w:t xml:space="preserve"> any of the </w:t>
      </w:r>
      <w:r w:rsidRPr="00E412D7">
        <w:rPr>
          <w:rFonts w:eastAsia="Calibri"/>
          <w:highlight w:val="cyan"/>
          <w:u w:val="single"/>
        </w:rPr>
        <w:t>structural inequalities</w:t>
      </w:r>
      <w:r w:rsidRPr="00E412D7">
        <w:rPr>
          <w:rFonts w:eastAsia="Calibri"/>
          <w:u w:val="single"/>
        </w:rPr>
        <w:t xml:space="preserve"> or injustices </w:t>
      </w:r>
      <w:r w:rsidRPr="00E412D7">
        <w:rPr>
          <w:rFonts w:eastAsia="Calibri"/>
          <w:highlight w:val="cyan"/>
          <w:u w:val="single"/>
        </w:rPr>
        <w:t>embedded within</w:t>
      </w:r>
      <w:r w:rsidRPr="00E412D7">
        <w:rPr>
          <w:rFonts w:eastAsia="Calibri"/>
          <w:u w:val="single"/>
        </w:rPr>
        <w:t xml:space="preserve"> the </w:t>
      </w:r>
      <w:r w:rsidRPr="00E412D7">
        <w:rPr>
          <w:rFonts w:eastAsia="Calibri"/>
          <w:highlight w:val="cyan"/>
          <w:u w:val="single"/>
        </w:rPr>
        <w:t>unipolar</w:t>
      </w:r>
      <w:r w:rsidRPr="00E412D7">
        <w:rPr>
          <w:rFonts w:eastAsia="Calibri"/>
          <w:u w:val="single"/>
        </w:rPr>
        <w:t xml:space="preserve">, </w:t>
      </w:r>
      <w:r w:rsidRPr="00E412D7">
        <w:rPr>
          <w:rFonts w:eastAsia="Calibri"/>
          <w:highlight w:val="cyan"/>
          <w:u w:val="single"/>
        </w:rPr>
        <w:t>market-liberal world</w:t>
      </w:r>
      <w:r w:rsidRPr="00E412D7">
        <w:rPr>
          <w:rFonts w:eastAsia="Calibri"/>
          <w:u w:val="single"/>
        </w:rPr>
        <w:t xml:space="preserve"> of the recent past</w:t>
      </w:r>
      <w:r w:rsidRPr="00E412D7">
        <w:rPr>
          <w:rFonts w:eastAsia="Calibri"/>
          <w:sz w:val="16"/>
        </w:rPr>
        <w:t>.</w:t>
      </w:r>
    </w:p>
    <w:p w14:paraId="5BF8B364" w14:textId="77777777" w:rsidR="00695B81" w:rsidRPr="00E412D7" w:rsidRDefault="00695B81" w:rsidP="00695B81">
      <w:pPr>
        <w:rPr>
          <w:rFonts w:eastAsia="Calibri"/>
          <w:sz w:val="16"/>
        </w:rPr>
      </w:pPr>
      <w:r w:rsidRPr="00E412D7">
        <w:rPr>
          <w:rFonts w:eastAsia="Calibri"/>
          <w:sz w:val="16"/>
        </w:rPr>
        <w:lastRenderedPageBreak/>
        <w:t xml:space="preserve">Critics of the term have noted this, such as Inderjeet Parmar (2023), who has called the concept a ‘liberal buzzword’. The perceptive and pugilistic American writer John Ganz has pinpointed the problem. While </w:t>
      </w:r>
      <w:proofErr w:type="spellStart"/>
      <w:r w:rsidRPr="00E412D7">
        <w:rPr>
          <w:rFonts w:eastAsia="Calibri"/>
          <w:sz w:val="16"/>
        </w:rPr>
        <w:t>recognising</w:t>
      </w:r>
      <w:proofErr w:type="spellEnd"/>
      <w:r w:rsidRPr="00E412D7">
        <w:rPr>
          <w:rFonts w:eastAsia="Calibri"/>
          <w:sz w:val="16"/>
        </w:rPr>
        <w:t xml:space="preserve"> its descriptive power, Ganz suggests that the </w:t>
      </w:r>
      <w:r w:rsidRPr="00E412D7">
        <w:rPr>
          <w:rFonts w:eastAsia="Calibri"/>
          <w:highlight w:val="cyan"/>
          <w:u w:val="single"/>
        </w:rPr>
        <w:t>word</w:t>
      </w:r>
      <w:r w:rsidRPr="00E412D7">
        <w:rPr>
          <w:rFonts w:eastAsia="Calibri"/>
          <w:u w:val="single"/>
        </w:rPr>
        <w:t xml:space="preserve"> does not really </w:t>
      </w:r>
      <w:proofErr w:type="spellStart"/>
      <w:r w:rsidRPr="00E412D7">
        <w:rPr>
          <w:rFonts w:eastAsia="Calibri"/>
          <w:u w:val="single"/>
        </w:rPr>
        <w:t>conceptualise</w:t>
      </w:r>
      <w:proofErr w:type="spellEnd"/>
      <w:r w:rsidRPr="00E412D7">
        <w:rPr>
          <w:rFonts w:eastAsia="Calibri"/>
          <w:u w:val="single"/>
        </w:rPr>
        <w:t xml:space="preserve"> the problem in the way that social theory should: it </w:t>
      </w:r>
      <w:r w:rsidRPr="00E412D7">
        <w:rPr>
          <w:rFonts w:eastAsia="Calibri"/>
          <w:highlight w:val="cyan"/>
          <w:u w:val="single"/>
        </w:rPr>
        <w:t>is too baggy</w:t>
      </w:r>
      <w:r w:rsidRPr="00E412D7">
        <w:rPr>
          <w:rFonts w:eastAsia="Calibri"/>
          <w:u w:val="single"/>
        </w:rPr>
        <w:t xml:space="preserve">, too </w:t>
      </w:r>
      <w:r w:rsidRPr="00E412D7">
        <w:rPr>
          <w:rFonts w:eastAsia="Calibri"/>
          <w:highlight w:val="cyan"/>
          <w:u w:val="single"/>
        </w:rPr>
        <w:t>imprecise</w:t>
      </w:r>
      <w:r w:rsidRPr="00E412D7">
        <w:rPr>
          <w:rFonts w:eastAsia="Calibri"/>
          <w:u w:val="single"/>
        </w:rPr>
        <w:t xml:space="preserve">, </w:t>
      </w:r>
      <w:r w:rsidRPr="00E412D7">
        <w:rPr>
          <w:rFonts w:eastAsia="Calibri"/>
          <w:highlight w:val="cyan"/>
          <w:u w:val="single"/>
        </w:rPr>
        <w:t>and</w:t>
      </w:r>
      <w:r w:rsidRPr="00E412D7">
        <w:rPr>
          <w:rFonts w:eastAsia="Calibri"/>
          <w:u w:val="single"/>
        </w:rPr>
        <w:t xml:space="preserve"> too </w:t>
      </w:r>
      <w:r w:rsidRPr="00E412D7">
        <w:rPr>
          <w:rFonts w:eastAsia="Calibri"/>
          <w:highlight w:val="cyan"/>
          <w:u w:val="single"/>
        </w:rPr>
        <w:t>shy of making analytical choices</w:t>
      </w:r>
      <w:r w:rsidRPr="00E412D7">
        <w:rPr>
          <w:rFonts w:eastAsia="Calibri"/>
          <w:sz w:val="16"/>
        </w:rPr>
        <w:t>. As a result, he suggests that the ‘</w:t>
      </w:r>
      <w:proofErr w:type="spellStart"/>
      <w:r w:rsidRPr="00E412D7">
        <w:rPr>
          <w:rFonts w:eastAsia="Calibri"/>
          <w:u w:val="single"/>
        </w:rPr>
        <w:t>polycrisis</w:t>
      </w:r>
      <w:proofErr w:type="spellEnd"/>
      <w:r w:rsidRPr="00E412D7">
        <w:rPr>
          <w:rFonts w:eastAsia="Calibri"/>
          <w:u w:val="single"/>
        </w:rPr>
        <w:t xml:space="preserve">’ </w:t>
      </w:r>
      <w:r w:rsidRPr="00E412D7">
        <w:rPr>
          <w:rFonts w:eastAsia="Calibri"/>
          <w:highlight w:val="cyan"/>
          <w:u w:val="single"/>
        </w:rPr>
        <w:t>frame fails to offer</w:t>
      </w:r>
      <w:r w:rsidRPr="00E412D7">
        <w:rPr>
          <w:rFonts w:eastAsia="Calibri"/>
          <w:u w:val="single"/>
        </w:rPr>
        <w:t xml:space="preserve"> a progressive </w:t>
      </w:r>
      <w:r w:rsidRPr="00E412D7">
        <w:rPr>
          <w:rFonts w:eastAsia="Calibri"/>
          <w:highlight w:val="cyan"/>
          <w:u w:val="single"/>
        </w:rPr>
        <w:t>strategy</w:t>
      </w:r>
      <w:r w:rsidRPr="00E412D7">
        <w:rPr>
          <w:rFonts w:eastAsia="Calibri"/>
          <w:u w:val="single"/>
        </w:rPr>
        <w:t xml:space="preserve">, </w:t>
      </w:r>
      <w:r w:rsidRPr="00E412D7">
        <w:rPr>
          <w:rFonts w:eastAsia="Calibri"/>
          <w:highlight w:val="cyan"/>
          <w:u w:val="single"/>
        </w:rPr>
        <w:t>and</w:t>
      </w:r>
      <w:r w:rsidRPr="00E412D7">
        <w:rPr>
          <w:rFonts w:eastAsia="Calibri"/>
          <w:u w:val="single"/>
        </w:rPr>
        <w:t xml:space="preserve"> instead only </w:t>
      </w:r>
      <w:proofErr w:type="spellStart"/>
      <w:r w:rsidRPr="00E412D7">
        <w:rPr>
          <w:rFonts w:eastAsia="Calibri"/>
          <w:highlight w:val="cyan"/>
          <w:u w:val="single"/>
        </w:rPr>
        <w:t>legitimises</w:t>
      </w:r>
      <w:proofErr w:type="spellEnd"/>
      <w:r w:rsidRPr="00E412D7">
        <w:rPr>
          <w:rFonts w:eastAsia="Calibri"/>
          <w:u w:val="single"/>
        </w:rPr>
        <w:t xml:space="preserve"> a politics of </w:t>
      </w:r>
      <w:r w:rsidRPr="00E412D7">
        <w:rPr>
          <w:rFonts w:eastAsia="Calibri"/>
          <w:highlight w:val="cyan"/>
          <w:u w:val="single"/>
        </w:rPr>
        <w:t>technocratic management</w:t>
      </w:r>
      <w:r w:rsidRPr="00E412D7">
        <w:rPr>
          <w:rFonts w:eastAsia="Calibri"/>
          <w:sz w:val="16"/>
        </w:rPr>
        <w:t xml:space="preserve">. For Ganz, the </w:t>
      </w:r>
      <w:proofErr w:type="spellStart"/>
      <w:r w:rsidRPr="00E412D7">
        <w:rPr>
          <w:rFonts w:eastAsia="Calibri"/>
          <w:sz w:val="16"/>
        </w:rPr>
        <w:t>polycrisis</w:t>
      </w:r>
      <w:proofErr w:type="spellEnd"/>
      <w:r w:rsidRPr="00E412D7">
        <w:rPr>
          <w:rFonts w:eastAsia="Calibri"/>
          <w:sz w:val="16"/>
        </w:rPr>
        <w:t xml:space="preserve"> is the ‘Keynesianism of Despair’ (Ganz, 2023).</w:t>
      </w:r>
    </w:p>
    <w:p w14:paraId="6F06E3D5" w14:textId="77777777" w:rsidR="00695B81" w:rsidRPr="00E412D7" w:rsidRDefault="00695B81" w:rsidP="00695B81">
      <w:pPr>
        <w:rPr>
          <w:rFonts w:eastAsia="Calibri"/>
          <w:sz w:val="16"/>
        </w:rPr>
      </w:pPr>
      <w:r w:rsidRPr="00E412D7">
        <w:rPr>
          <w:rFonts w:eastAsia="Calibri"/>
          <w:sz w:val="16"/>
        </w:rPr>
        <w:t xml:space="preserve">This is, one might add, a rather </w:t>
      </w:r>
      <w:r w:rsidRPr="00E412D7">
        <w:rPr>
          <w:rFonts w:eastAsia="Calibri"/>
          <w:u w:val="single"/>
        </w:rPr>
        <w:t>inopportune time for progressives to despair</w:t>
      </w:r>
      <w:r w:rsidRPr="00E412D7">
        <w:rPr>
          <w:rFonts w:eastAsia="Calibri"/>
          <w:sz w:val="16"/>
        </w:rPr>
        <w:t xml:space="preserve">. In Europe, the Americas, south Asia and elsewhere, </w:t>
      </w:r>
      <w:r w:rsidRPr="00E412D7">
        <w:rPr>
          <w:rFonts w:eastAsia="Calibri"/>
          <w:u w:val="single"/>
        </w:rPr>
        <w:t xml:space="preserve">the </w:t>
      </w:r>
      <w:r w:rsidRPr="00E412D7">
        <w:rPr>
          <w:rFonts w:eastAsia="Calibri"/>
          <w:highlight w:val="cyan"/>
          <w:u w:val="single"/>
        </w:rPr>
        <w:t>authoritarian</w:t>
      </w:r>
      <w:r w:rsidRPr="00E412D7">
        <w:rPr>
          <w:rFonts w:eastAsia="Calibri"/>
          <w:u w:val="single"/>
        </w:rPr>
        <w:t xml:space="preserve">, illiberal </w:t>
      </w:r>
      <w:r w:rsidRPr="00E412D7">
        <w:rPr>
          <w:rFonts w:eastAsia="Calibri"/>
          <w:highlight w:val="cyan"/>
          <w:u w:val="single"/>
        </w:rPr>
        <w:t>right</w:t>
      </w:r>
      <w:r w:rsidRPr="00E412D7">
        <w:rPr>
          <w:rFonts w:eastAsia="Calibri"/>
          <w:u w:val="single"/>
        </w:rPr>
        <w:t xml:space="preserve"> are on the march</w:t>
      </w:r>
      <w:r w:rsidRPr="00E412D7">
        <w:rPr>
          <w:rFonts w:eastAsia="Calibri"/>
          <w:sz w:val="16"/>
        </w:rPr>
        <w:t xml:space="preserve">. They seem to </w:t>
      </w:r>
      <w:r w:rsidRPr="00E412D7">
        <w:rPr>
          <w:rFonts w:eastAsia="Calibri"/>
          <w:highlight w:val="cyan"/>
          <w:u w:val="single"/>
        </w:rPr>
        <w:t>have little compunction about asserting</w:t>
      </w:r>
      <w:r w:rsidRPr="00E412D7">
        <w:rPr>
          <w:rFonts w:eastAsia="Calibri"/>
          <w:u w:val="single"/>
        </w:rPr>
        <w:t xml:space="preserve"> that </w:t>
      </w:r>
      <w:r w:rsidRPr="00E412D7">
        <w:rPr>
          <w:rFonts w:eastAsia="Calibri"/>
          <w:highlight w:val="cyan"/>
          <w:u w:val="single"/>
        </w:rPr>
        <w:t>some crises are more important</w:t>
      </w:r>
      <w:r w:rsidRPr="00E412D7">
        <w:rPr>
          <w:rFonts w:eastAsia="Calibri"/>
          <w:u w:val="single"/>
        </w:rPr>
        <w:t xml:space="preserve">, or more real, </w:t>
      </w:r>
      <w:r w:rsidRPr="00E412D7">
        <w:rPr>
          <w:rFonts w:eastAsia="Calibri"/>
          <w:highlight w:val="cyan"/>
          <w:u w:val="single"/>
        </w:rPr>
        <w:t>than others</w:t>
      </w:r>
      <w:r w:rsidRPr="00E412D7">
        <w:rPr>
          <w:rFonts w:eastAsia="Calibri"/>
          <w:sz w:val="16"/>
        </w:rPr>
        <w:t xml:space="preserve">. They have diagnosed a select number of evils: migration, ‘wokeness’, the decline of ‘traditional values’ and the erosion of national sovereignty. In response, they advocate disturbing policy agendas, from the </w:t>
      </w:r>
      <w:proofErr w:type="spellStart"/>
      <w:r w:rsidRPr="00E412D7">
        <w:rPr>
          <w:rFonts w:eastAsia="Calibri"/>
          <w:sz w:val="16"/>
        </w:rPr>
        <w:t>marginalisation</w:t>
      </w:r>
      <w:proofErr w:type="spellEnd"/>
      <w:r w:rsidRPr="00E412D7">
        <w:rPr>
          <w:rFonts w:eastAsia="Calibri"/>
          <w:sz w:val="16"/>
        </w:rPr>
        <w:t xml:space="preserve"> of ethnic and religious minorities and the </w:t>
      </w:r>
      <w:proofErr w:type="spellStart"/>
      <w:r w:rsidRPr="00E412D7">
        <w:rPr>
          <w:rFonts w:eastAsia="Calibri"/>
          <w:sz w:val="16"/>
        </w:rPr>
        <w:t>brutalisation</w:t>
      </w:r>
      <w:proofErr w:type="spellEnd"/>
      <w:r w:rsidRPr="00E412D7">
        <w:rPr>
          <w:rFonts w:eastAsia="Calibri"/>
          <w:sz w:val="16"/>
        </w:rPr>
        <w:t xml:space="preserve"> of migrants to attacks on the free press, democratic institutions and the rule of law. </w:t>
      </w:r>
    </w:p>
    <w:p w14:paraId="765F60C8" w14:textId="77777777" w:rsidR="00695B81" w:rsidRPr="00E412D7" w:rsidRDefault="00695B81" w:rsidP="00695B81">
      <w:pPr>
        <w:rPr>
          <w:rFonts w:eastAsia="Calibri"/>
          <w:sz w:val="16"/>
        </w:rPr>
      </w:pPr>
      <w:r w:rsidRPr="00E412D7">
        <w:rPr>
          <w:rFonts w:eastAsia="Calibri"/>
          <w:sz w:val="16"/>
        </w:rPr>
        <w:t xml:space="preserve">We do not need to ignore the gaping contradictions or the morally disgusting implications of their policies (Garland, 2023) to grasp that the stories they tell motivate their grassroots and help </w:t>
      </w:r>
      <w:proofErr w:type="spellStart"/>
      <w:r w:rsidRPr="00E412D7">
        <w:rPr>
          <w:rFonts w:eastAsia="Calibri"/>
          <w:sz w:val="16"/>
        </w:rPr>
        <w:t>organise</w:t>
      </w:r>
      <w:proofErr w:type="spellEnd"/>
      <w:r w:rsidRPr="00E412D7">
        <w:rPr>
          <w:rFonts w:eastAsia="Calibri"/>
          <w:sz w:val="16"/>
        </w:rPr>
        <w:t xml:space="preserve"> their elite </w:t>
      </w:r>
      <w:proofErr w:type="spellStart"/>
      <w:r w:rsidRPr="00E412D7">
        <w:rPr>
          <w:rFonts w:eastAsia="Calibri"/>
          <w:sz w:val="16"/>
        </w:rPr>
        <w:t>behaviour</w:t>
      </w:r>
      <w:proofErr w:type="spellEnd"/>
      <w:r w:rsidRPr="00E412D7">
        <w:rPr>
          <w:rFonts w:eastAsia="Calibri"/>
          <w:sz w:val="16"/>
        </w:rPr>
        <w:t>. Crucially, these stories alight not on the complexity of the ‘</w:t>
      </w:r>
      <w:proofErr w:type="spellStart"/>
      <w:r w:rsidRPr="00E412D7">
        <w:rPr>
          <w:rFonts w:eastAsia="Calibri"/>
          <w:sz w:val="16"/>
        </w:rPr>
        <w:t>polycrisis</w:t>
      </w:r>
      <w:proofErr w:type="spellEnd"/>
      <w:r w:rsidRPr="00E412D7">
        <w:rPr>
          <w:rFonts w:eastAsia="Calibri"/>
          <w:sz w:val="16"/>
        </w:rPr>
        <w:t xml:space="preserve">’ but rather on the simplicity of perfidy. Liberal elites in Brussels/London/Washington, they tell their prospective voters, have demeaned, deceived and betrayed you, and you should fight back. In this light, it is especially dangerous for progressives and social democrats to trap themselves in a position in which all they can do is talk about how difficult everything is. To respond to the threat of the far right, the liberal left will </w:t>
      </w:r>
      <w:r w:rsidRPr="00E412D7">
        <w:rPr>
          <w:rFonts w:eastAsia="Calibri"/>
          <w:u w:val="single"/>
        </w:rPr>
        <w:t xml:space="preserve">need to </w:t>
      </w:r>
      <w:proofErr w:type="spellStart"/>
      <w:r w:rsidRPr="00E412D7">
        <w:rPr>
          <w:rFonts w:eastAsia="Calibri"/>
          <w:u w:val="single"/>
        </w:rPr>
        <w:t>mobilise</w:t>
      </w:r>
      <w:proofErr w:type="spellEnd"/>
      <w:r w:rsidRPr="00E412D7">
        <w:rPr>
          <w:rFonts w:eastAsia="Calibri"/>
          <w:u w:val="single"/>
        </w:rPr>
        <w:t xml:space="preserve"> coalitions of support and enact tangible policy agendas, and that will require clear, directional thinking</w:t>
      </w:r>
      <w:r w:rsidRPr="00E412D7">
        <w:rPr>
          <w:rFonts w:eastAsia="Calibri"/>
          <w:sz w:val="16"/>
        </w:rPr>
        <w:t>.</w:t>
      </w:r>
    </w:p>
    <w:p w14:paraId="4410C2FB" w14:textId="77777777" w:rsidR="00695B81" w:rsidRDefault="00695B81" w:rsidP="00695B81"/>
    <w:p w14:paraId="5214E76E" w14:textId="77777777" w:rsidR="00695B81" w:rsidRPr="009572AC" w:rsidRDefault="00695B81" w:rsidP="00695B81"/>
    <w:p w14:paraId="06FF5569" w14:textId="77777777" w:rsidR="00695B81" w:rsidRDefault="00695B81" w:rsidP="00695B81"/>
    <w:p w14:paraId="0C7C4695" w14:textId="77777777" w:rsidR="00695B81" w:rsidRPr="009572AC" w:rsidRDefault="00695B81" w:rsidP="00695B81">
      <w:pPr>
        <w:pStyle w:val="Heading2"/>
      </w:pPr>
      <w:r>
        <w:lastRenderedPageBreak/>
        <w:t>4</w:t>
      </w:r>
    </w:p>
    <w:p w14:paraId="16AC86C4" w14:textId="77777777" w:rsidR="00695B81" w:rsidRPr="00A63413" w:rsidRDefault="00695B81" w:rsidP="00695B81">
      <w:pPr>
        <w:pStyle w:val="Heading4"/>
      </w:pPr>
      <w:r>
        <w:t xml:space="preserve">We endorse </w:t>
      </w:r>
      <w:r>
        <w:rPr>
          <w:rFonts w:eastAsia="Times New Roman"/>
        </w:rPr>
        <w:t xml:space="preserve">the entirety of the </w:t>
      </w:r>
      <w:r>
        <w:t xml:space="preserve">1AC absent its use of vision metaphors </w:t>
      </w:r>
    </w:p>
    <w:p w14:paraId="73BACF5D" w14:textId="77777777" w:rsidR="00695B81" w:rsidRDefault="00695B81" w:rsidP="00695B81">
      <w:pPr>
        <w:pStyle w:val="Heading4"/>
      </w:pPr>
      <w:r>
        <w:t xml:space="preserve">Centering language of visibility is an ableist move towards normativity </w:t>
      </w:r>
    </w:p>
    <w:p w14:paraId="60B20B89" w14:textId="77777777" w:rsidR="00695B81" w:rsidRDefault="00695B81" w:rsidP="00695B81">
      <w:r w:rsidRPr="00CC2266">
        <w:rPr>
          <w:rStyle w:val="Style13ptBold"/>
        </w:rPr>
        <w:t>Becerril 18</w:t>
      </w:r>
      <w:r>
        <w:t xml:space="preserve"> (Michael Wilson Becerril, “‘</w:t>
      </w:r>
      <w:proofErr w:type="spellStart"/>
      <w:r>
        <w:t>invisibilise</w:t>
      </w:r>
      <w:proofErr w:type="spellEnd"/>
      <w:r>
        <w:t xml:space="preserve">’ this: ocular bias and ableist metaphors in anti-oppressive discourse,” </w:t>
      </w:r>
      <w:r w:rsidRPr="00AD77F0">
        <w:rPr>
          <w:i/>
          <w:iCs/>
        </w:rPr>
        <w:t>Feminist Review</w:t>
      </w:r>
      <w:r>
        <w:t>, November 2018, No. 120, Currents, November 2018,https://www.jstor.org/stable/10.2307/26776524 #GoTigers)</w:t>
      </w:r>
    </w:p>
    <w:p w14:paraId="29715E10" w14:textId="77777777" w:rsidR="00695B81" w:rsidRDefault="00695B81" w:rsidP="00695B81">
      <w:pPr>
        <w:rPr>
          <w:rStyle w:val="StyleUnderline"/>
        </w:rPr>
      </w:pPr>
      <w:r w:rsidRPr="00F059D1">
        <w:rPr>
          <w:sz w:val="16"/>
        </w:rPr>
        <w:t xml:space="preserve">Whether in a recent episode of Full Frontal with Samantha Bee, 1 in memes or videos by ‘woke’ Instagram users, in journalism or in peer-reviewed journal articles and books, </w:t>
      </w:r>
      <w:r w:rsidRPr="004E4288">
        <w:rPr>
          <w:rStyle w:val="StyleUnderline"/>
        </w:rPr>
        <w:t>the language of</w:t>
      </w:r>
      <w:r>
        <w:rPr>
          <w:rStyle w:val="StyleUnderline"/>
        </w:rPr>
        <w:t xml:space="preserve"> </w:t>
      </w:r>
      <w:r w:rsidRPr="004E4288">
        <w:rPr>
          <w:rStyle w:val="StyleUnderline"/>
        </w:rPr>
        <w:t>visibility is a popular stand-in for attention, noticing and erasure</w:t>
      </w:r>
      <w:r w:rsidRPr="00F059D1">
        <w:rPr>
          <w:sz w:val="16"/>
        </w:rPr>
        <w:t xml:space="preserve">. For example, </w:t>
      </w:r>
      <w:r w:rsidRPr="00ED7ECD">
        <w:rPr>
          <w:rStyle w:val="StyleUnderline"/>
        </w:rPr>
        <w:t>you may have</w:t>
      </w:r>
      <w:r>
        <w:rPr>
          <w:rStyle w:val="StyleUnderline"/>
        </w:rPr>
        <w:t xml:space="preserve"> </w:t>
      </w:r>
      <w:r w:rsidRPr="00ED7ECD">
        <w:rPr>
          <w:rStyle w:val="StyleUnderline"/>
        </w:rPr>
        <w:t xml:space="preserve">come across otherwise excellent discussions of how women of </w:t>
      </w:r>
      <w:proofErr w:type="spellStart"/>
      <w:r w:rsidRPr="00ED7ECD">
        <w:rPr>
          <w:rStyle w:val="StyleUnderline"/>
        </w:rPr>
        <w:t>colour’s</w:t>
      </w:r>
      <w:proofErr w:type="spellEnd"/>
      <w:r w:rsidRPr="00ED7ECD">
        <w:rPr>
          <w:rStyle w:val="StyleUnderline"/>
        </w:rPr>
        <w:t xml:space="preserve"> </w:t>
      </w:r>
      <w:proofErr w:type="spellStart"/>
      <w:r w:rsidRPr="00ED7ECD">
        <w:rPr>
          <w:rStyle w:val="StyleUnderline"/>
        </w:rPr>
        <w:t>labour</w:t>
      </w:r>
      <w:proofErr w:type="spellEnd"/>
      <w:r w:rsidRPr="00ED7ECD">
        <w:rPr>
          <w:rStyle w:val="StyleUnderline"/>
        </w:rPr>
        <w:t xml:space="preserve"> or political</w:t>
      </w:r>
      <w:r>
        <w:rPr>
          <w:rStyle w:val="StyleUnderline"/>
        </w:rPr>
        <w:t xml:space="preserve"> </w:t>
      </w:r>
      <w:r w:rsidRPr="00ED7ECD">
        <w:rPr>
          <w:rStyle w:val="StyleUnderline"/>
        </w:rPr>
        <w:t>agency has been systematically ‘</w:t>
      </w:r>
      <w:proofErr w:type="spellStart"/>
      <w:r w:rsidRPr="00ED7ECD">
        <w:rPr>
          <w:rStyle w:val="StyleUnderline"/>
        </w:rPr>
        <w:t>invisibilised</w:t>
      </w:r>
      <w:proofErr w:type="spellEnd"/>
      <w:r w:rsidRPr="00ED7ECD">
        <w:rPr>
          <w:rStyle w:val="StyleUnderline"/>
        </w:rPr>
        <w:t>’ in dominant social science accounts</w:t>
      </w:r>
      <w:r w:rsidRPr="00F059D1">
        <w:rPr>
          <w:sz w:val="16"/>
        </w:rPr>
        <w:t xml:space="preserve">, or a TED Talk about how women’s roles in non-violent conflict have been similarly downplayed (see Bacha, 2016). </w:t>
      </w:r>
      <w:r w:rsidRPr="00ED7ECD">
        <w:rPr>
          <w:rStyle w:val="StyleUnderline"/>
        </w:rPr>
        <w:t>You also may have encountered content</w:t>
      </w:r>
      <w:r w:rsidRPr="00F059D1">
        <w:rPr>
          <w:sz w:val="16"/>
        </w:rPr>
        <w:t xml:space="preserve">, on and offline, </w:t>
      </w:r>
      <w:r w:rsidRPr="00ED7ECD">
        <w:rPr>
          <w:rStyle w:val="StyleUnderline"/>
        </w:rPr>
        <w:t>about efforts to add</w:t>
      </w:r>
      <w:r>
        <w:rPr>
          <w:rStyle w:val="StyleUnderline"/>
        </w:rPr>
        <w:t xml:space="preserve"> </w:t>
      </w:r>
      <w:r w:rsidRPr="00ED7ECD">
        <w:rPr>
          <w:rStyle w:val="StyleUnderline"/>
        </w:rPr>
        <w:t>‘visibility’ to things like menstruation</w:t>
      </w:r>
      <w:r w:rsidRPr="00F059D1">
        <w:rPr>
          <w:sz w:val="16"/>
        </w:rPr>
        <w:t xml:space="preserve"> in order to </w:t>
      </w:r>
      <w:proofErr w:type="spellStart"/>
      <w:r w:rsidRPr="00F059D1">
        <w:rPr>
          <w:sz w:val="16"/>
        </w:rPr>
        <w:t>destigmatise</w:t>
      </w:r>
      <w:proofErr w:type="spellEnd"/>
      <w:r w:rsidRPr="00F059D1">
        <w:rPr>
          <w:sz w:val="16"/>
        </w:rPr>
        <w:t xml:space="preserve"> them in society (see Manica and Rios, 2017); </w:t>
      </w:r>
      <w:r w:rsidRPr="00ED7ECD">
        <w:rPr>
          <w:rStyle w:val="StyleUnderline"/>
        </w:rPr>
        <w:t>about how terms like ‘womxn’ and ‘Latinx’ can</w:t>
      </w:r>
      <w:r w:rsidRPr="00F059D1">
        <w:rPr>
          <w:sz w:val="16"/>
        </w:rPr>
        <w:t xml:space="preserve"> de-gender language and ‘</w:t>
      </w:r>
      <w:proofErr w:type="spellStart"/>
      <w:r w:rsidRPr="00ED7ECD">
        <w:rPr>
          <w:rStyle w:val="StyleUnderline"/>
        </w:rPr>
        <w:t>visibilise</w:t>
      </w:r>
      <w:proofErr w:type="spellEnd"/>
      <w:r w:rsidRPr="00ED7ECD">
        <w:rPr>
          <w:rStyle w:val="StyleUnderline"/>
        </w:rPr>
        <w:t>’</w:t>
      </w:r>
      <w:r>
        <w:rPr>
          <w:rStyle w:val="StyleUnderline"/>
        </w:rPr>
        <w:t xml:space="preserve"> </w:t>
      </w:r>
      <w:r w:rsidRPr="00ED7ECD">
        <w:rPr>
          <w:rStyle w:val="StyleUnderline"/>
        </w:rPr>
        <w:t>non-binary, trans and queer folks</w:t>
      </w:r>
      <w:r w:rsidRPr="00F059D1">
        <w:rPr>
          <w:sz w:val="16"/>
        </w:rPr>
        <w:t xml:space="preserve"> (see Padilla, 2016); about how women’s activism is bringing reframed attention to native and tribal communities (see Miranda, 2016); or about black people in Spain seeking greater ‘</w:t>
      </w:r>
      <w:proofErr w:type="spellStart"/>
      <w:r w:rsidRPr="00F059D1">
        <w:rPr>
          <w:sz w:val="16"/>
        </w:rPr>
        <w:t>visibilisation</w:t>
      </w:r>
      <w:proofErr w:type="spellEnd"/>
      <w:r w:rsidRPr="00F059D1">
        <w:rPr>
          <w:sz w:val="16"/>
        </w:rPr>
        <w:t xml:space="preserve">’ in their society (see Rosati, 2017), just to name a few examples. </w:t>
      </w:r>
      <w:r w:rsidRPr="00ED7ECD">
        <w:rPr>
          <w:rStyle w:val="StyleUnderline"/>
        </w:rPr>
        <w:t xml:space="preserve">Documenting and </w:t>
      </w:r>
      <w:proofErr w:type="spellStart"/>
      <w:r w:rsidRPr="00ED7ECD">
        <w:rPr>
          <w:rStyle w:val="StyleUnderline"/>
        </w:rPr>
        <w:t>theorising</w:t>
      </w:r>
      <w:proofErr w:type="spellEnd"/>
      <w:r w:rsidRPr="00F059D1">
        <w:rPr>
          <w:sz w:val="16"/>
        </w:rPr>
        <w:t xml:space="preserve"> these </w:t>
      </w:r>
      <w:r w:rsidRPr="00ED7ECD">
        <w:rPr>
          <w:rStyle w:val="StyleUnderline"/>
        </w:rPr>
        <w:t xml:space="preserve">struggles is a necessary component of </w:t>
      </w:r>
      <w:proofErr w:type="spellStart"/>
      <w:r w:rsidRPr="00A250B0">
        <w:rPr>
          <w:rStyle w:val="StyleUnderline"/>
        </w:rPr>
        <w:t>organising</w:t>
      </w:r>
      <w:proofErr w:type="spellEnd"/>
      <w:r w:rsidRPr="00A250B0">
        <w:rPr>
          <w:rStyle w:val="StyleUnderline"/>
        </w:rPr>
        <w:t xml:space="preserve"> for social</w:t>
      </w:r>
      <w:r>
        <w:rPr>
          <w:rStyle w:val="StyleUnderline"/>
        </w:rPr>
        <w:t xml:space="preserve"> </w:t>
      </w:r>
      <w:r w:rsidRPr="00A250B0">
        <w:rPr>
          <w:rStyle w:val="StyleUnderline"/>
        </w:rPr>
        <w:t>change</w:t>
      </w:r>
      <w:r w:rsidRPr="00F059D1">
        <w:rPr>
          <w:sz w:val="16"/>
        </w:rPr>
        <w:t xml:space="preserve">, and the contributions made by these analyses should not be understated. My own work and activism have been deeply influenced by these anti-oppressive theories and frameworks, well before and especially going into my recent research about violence and mining in Peru. During my fieldwork, I witnessed processes of erasure, exposure, concealment, selective attention and </w:t>
      </w:r>
      <w:proofErr w:type="spellStart"/>
      <w:r w:rsidRPr="00F059D1">
        <w:rPr>
          <w:sz w:val="16"/>
        </w:rPr>
        <w:t>normalisation</w:t>
      </w:r>
      <w:proofErr w:type="spellEnd"/>
      <w:r w:rsidRPr="00F059D1">
        <w:rPr>
          <w:sz w:val="16"/>
        </w:rPr>
        <w:t xml:space="preserve"> playing out in mining conflicts, and I </w:t>
      </w:r>
      <w:proofErr w:type="spellStart"/>
      <w:r w:rsidRPr="00F059D1">
        <w:rPr>
          <w:sz w:val="16"/>
        </w:rPr>
        <w:t>scrutinised</w:t>
      </w:r>
      <w:proofErr w:type="spellEnd"/>
      <w:r w:rsidRPr="00F059D1">
        <w:rPr>
          <w:sz w:val="16"/>
        </w:rPr>
        <w:t xml:space="preserve"> </w:t>
      </w:r>
      <w:r w:rsidRPr="00F16F4D">
        <w:rPr>
          <w:rStyle w:val="StyleUnderline"/>
          <w:highlight w:val="cyan"/>
        </w:rPr>
        <w:t>how</w:t>
      </w:r>
      <w:r w:rsidRPr="00F059D1">
        <w:rPr>
          <w:sz w:val="16"/>
        </w:rPr>
        <w:t xml:space="preserve"> these </w:t>
      </w:r>
      <w:r w:rsidRPr="00F16F4D">
        <w:rPr>
          <w:rStyle w:val="StyleUnderline"/>
          <w:highlight w:val="cyan"/>
        </w:rPr>
        <w:t>processes reflect</w:t>
      </w:r>
      <w:r w:rsidRPr="00F059D1">
        <w:rPr>
          <w:sz w:val="16"/>
        </w:rPr>
        <w:t xml:space="preserve">ed </w:t>
      </w:r>
      <w:r w:rsidRPr="00F16F4D">
        <w:rPr>
          <w:rStyle w:val="StyleUnderline"/>
          <w:highlight w:val="cyan"/>
        </w:rPr>
        <w:t>broader structures of oppression and exploitation</w:t>
      </w:r>
      <w:r w:rsidRPr="00F16F4D">
        <w:rPr>
          <w:rStyle w:val="StyleUnderline"/>
        </w:rPr>
        <w:t>, such as white supremacy, heteropatriarchy,</w:t>
      </w:r>
      <w:r>
        <w:rPr>
          <w:rStyle w:val="StyleUnderline"/>
        </w:rPr>
        <w:t xml:space="preserve"> </w:t>
      </w:r>
      <w:r w:rsidRPr="00F16F4D">
        <w:rPr>
          <w:rStyle w:val="StyleUnderline"/>
        </w:rPr>
        <w:t>classism and imperialism</w:t>
      </w:r>
      <w:r w:rsidRPr="00F059D1">
        <w:rPr>
          <w:sz w:val="16"/>
        </w:rPr>
        <w:t xml:space="preserve">. </w:t>
      </w:r>
      <w:r w:rsidRPr="00F16F4D">
        <w:rPr>
          <w:rStyle w:val="Emphasis"/>
          <w:highlight w:val="cyan"/>
        </w:rPr>
        <w:t>However</w:t>
      </w:r>
      <w:r w:rsidRPr="00F059D1">
        <w:rPr>
          <w:sz w:val="16"/>
        </w:rPr>
        <w:t xml:space="preserve">, while there, I also </w:t>
      </w:r>
      <w:proofErr w:type="spellStart"/>
      <w:r w:rsidRPr="00F059D1">
        <w:rPr>
          <w:sz w:val="16"/>
        </w:rPr>
        <w:t>realised</w:t>
      </w:r>
      <w:proofErr w:type="spellEnd"/>
      <w:r w:rsidRPr="00F059D1">
        <w:rPr>
          <w:sz w:val="16"/>
        </w:rPr>
        <w:t xml:space="preserve"> </w:t>
      </w:r>
      <w:r w:rsidRPr="00F16F4D">
        <w:rPr>
          <w:rStyle w:val="StyleUnderline"/>
          <w:highlight w:val="cyan"/>
        </w:rPr>
        <w:t>there was a problem with the very</w:t>
      </w:r>
      <w:r>
        <w:rPr>
          <w:rStyle w:val="StyleUnderline"/>
          <w:highlight w:val="cyan"/>
        </w:rPr>
        <w:t xml:space="preserve"> </w:t>
      </w:r>
      <w:r w:rsidRPr="00F16F4D">
        <w:rPr>
          <w:rStyle w:val="StyleUnderline"/>
          <w:highlight w:val="cyan"/>
        </w:rPr>
        <w:t>language of ‘</w:t>
      </w:r>
      <w:proofErr w:type="spellStart"/>
      <w:r w:rsidRPr="00F16F4D">
        <w:rPr>
          <w:rStyle w:val="Emphasis"/>
          <w:highlight w:val="cyan"/>
        </w:rPr>
        <w:t>invisibilisation</w:t>
      </w:r>
      <w:proofErr w:type="spellEnd"/>
      <w:r w:rsidRPr="00F16F4D">
        <w:rPr>
          <w:rStyle w:val="Emphasis"/>
          <w:highlight w:val="cyan"/>
        </w:rPr>
        <w:t>’</w:t>
      </w:r>
      <w:r w:rsidRPr="00F16F4D">
        <w:rPr>
          <w:rStyle w:val="StyleUnderline"/>
          <w:highlight w:val="cyan"/>
        </w:rPr>
        <w:t xml:space="preserve"> and ‘</w:t>
      </w:r>
      <w:r w:rsidRPr="00F16F4D">
        <w:rPr>
          <w:rStyle w:val="Emphasis"/>
          <w:highlight w:val="cyan"/>
        </w:rPr>
        <w:t>silencing’</w:t>
      </w:r>
      <w:r w:rsidRPr="00F059D1">
        <w:rPr>
          <w:sz w:val="16"/>
        </w:rPr>
        <w:t xml:space="preserve"> that I was using to refer to these processes. One particular moment during my long-term stay in Peru sparked and </w:t>
      </w:r>
      <w:proofErr w:type="spellStart"/>
      <w:r w:rsidRPr="00F059D1">
        <w:rPr>
          <w:sz w:val="16"/>
        </w:rPr>
        <w:t>crystallised</w:t>
      </w:r>
      <w:proofErr w:type="spellEnd"/>
      <w:r w:rsidRPr="00F059D1">
        <w:rPr>
          <w:sz w:val="16"/>
        </w:rPr>
        <w:t xml:space="preserve"> this </w:t>
      </w:r>
      <w:proofErr w:type="spellStart"/>
      <w:r w:rsidRPr="00F059D1">
        <w:rPr>
          <w:sz w:val="16"/>
        </w:rPr>
        <w:t>realisation</w:t>
      </w:r>
      <w:proofErr w:type="spellEnd"/>
      <w:r w:rsidRPr="00F059D1">
        <w:rPr>
          <w:sz w:val="16"/>
        </w:rPr>
        <w:t xml:space="preserve">. I was arriving in a northern, coastal region to conduct the first case study for my dissertation, about local agency and extractive industries. I had already been in touch with a key contact, who had participated in and covered the mining conflict I was there to study. He sent me via email an essay, which he hoped we could discuss during our first meeting in person. The morning before we met, we arranged our encounter via telephone, and I casually mentioned how clearly and lucidly his ‘vision’ had come across in his writing, which had been a pleasure to read. Although perhaps my word choice seemed to me innocent over the phone, I </w:t>
      </w:r>
      <w:proofErr w:type="spellStart"/>
      <w:r w:rsidRPr="00F059D1">
        <w:rPr>
          <w:sz w:val="16"/>
        </w:rPr>
        <w:t>realised</w:t>
      </w:r>
      <w:proofErr w:type="spellEnd"/>
      <w:r w:rsidRPr="00F059D1">
        <w:rPr>
          <w:sz w:val="16"/>
        </w:rPr>
        <w:t xml:space="preserve"> my mistake as soon as we met: he was blind. 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Through the rest of my field research, I continued meeting people who were alternatively abled. It was in thinking with them during the course of my study that I </w:t>
      </w:r>
      <w:proofErr w:type="spellStart"/>
      <w:r w:rsidRPr="00F059D1">
        <w:rPr>
          <w:sz w:val="16"/>
        </w:rPr>
        <w:t>realised</w:t>
      </w:r>
      <w:proofErr w:type="spellEnd"/>
      <w:r w:rsidRPr="00F059D1">
        <w:rPr>
          <w:sz w:val="16"/>
        </w:rPr>
        <w:t xml:space="preserve"> a problem with </w:t>
      </w:r>
      <w:proofErr w:type="spellStart"/>
      <w:r w:rsidRPr="00F16F4D">
        <w:rPr>
          <w:rStyle w:val="Emphasis"/>
          <w:highlight w:val="cyan"/>
        </w:rPr>
        <w:t>centring</w:t>
      </w:r>
      <w:proofErr w:type="spellEnd"/>
      <w:r w:rsidRPr="00F16F4D">
        <w:rPr>
          <w:rStyle w:val="Emphasis"/>
          <w:highlight w:val="cyan"/>
        </w:rPr>
        <w:t xml:space="preserve"> sight</w:t>
      </w:r>
      <w:r w:rsidRPr="00F16F4D">
        <w:rPr>
          <w:rStyle w:val="StyleUnderline"/>
          <w:highlight w:val="cyan"/>
        </w:rPr>
        <w:t xml:space="preserve"> or </w:t>
      </w:r>
      <w:r w:rsidRPr="00F16F4D">
        <w:rPr>
          <w:rStyle w:val="Emphasis"/>
          <w:highlight w:val="cyan"/>
        </w:rPr>
        <w:t>hearing</w:t>
      </w:r>
      <w:r w:rsidRPr="00F16F4D">
        <w:rPr>
          <w:rStyle w:val="StyleUnderline"/>
          <w:highlight w:val="cyan"/>
        </w:rPr>
        <w:t xml:space="preserve"> to express issues of recognition and erasure</w:t>
      </w:r>
      <w:r w:rsidRPr="00F059D1">
        <w:rPr>
          <w:sz w:val="16"/>
        </w:rPr>
        <w:t xml:space="preserve">: it </w:t>
      </w:r>
      <w:r w:rsidRPr="00F16F4D">
        <w:rPr>
          <w:rStyle w:val="StyleUnderline"/>
          <w:highlight w:val="cyan"/>
        </w:rPr>
        <w:t xml:space="preserve">can be </w:t>
      </w:r>
      <w:r w:rsidRPr="00F16F4D">
        <w:rPr>
          <w:rStyle w:val="Emphasis"/>
          <w:highlight w:val="cyan"/>
        </w:rPr>
        <w:t>ableist</w:t>
      </w:r>
      <w:r w:rsidRPr="00F059D1">
        <w:rPr>
          <w:sz w:val="16"/>
        </w:rPr>
        <w:t xml:space="preserve">. </w:t>
      </w:r>
      <w:r w:rsidRPr="003C5B2A">
        <w:rPr>
          <w:rStyle w:val="StyleUnderline"/>
        </w:rPr>
        <w:t>Given the useful dynamics to which these metaphors attend, generating activism that is changing the</w:t>
      </w:r>
      <w:r>
        <w:rPr>
          <w:rStyle w:val="StyleUnderline"/>
        </w:rPr>
        <w:t xml:space="preserve"> </w:t>
      </w:r>
      <w:r w:rsidRPr="003C5B2A">
        <w:rPr>
          <w:rStyle w:val="StyleUnderline"/>
        </w:rPr>
        <w:t>systematic erasure of peoples, it is ironic that, at the same time, reaffirming sight erases the lives and</w:t>
      </w:r>
      <w:r>
        <w:rPr>
          <w:rStyle w:val="StyleUnderline"/>
        </w:rPr>
        <w:t xml:space="preserve"> </w:t>
      </w:r>
      <w:r w:rsidRPr="003C5B2A">
        <w:rPr>
          <w:rStyle w:val="StyleUnderline"/>
        </w:rPr>
        <w:t>agency of the visually impaired</w:t>
      </w:r>
      <w:r w:rsidRPr="00F059D1">
        <w:rPr>
          <w:sz w:val="16"/>
        </w:rPr>
        <w:t xml:space="preserve">. </w:t>
      </w:r>
      <w:r w:rsidRPr="003C5B2A">
        <w:rPr>
          <w:rStyle w:val="StyleUnderline"/>
        </w:rPr>
        <w:t>Likewise, reaffirming ‘voice’ or ‘listening’ might do this to people who are</w:t>
      </w:r>
      <w:r>
        <w:rPr>
          <w:rStyle w:val="StyleUnderline"/>
        </w:rPr>
        <w:t xml:space="preserve"> </w:t>
      </w:r>
      <w:r w:rsidRPr="003C5B2A">
        <w:rPr>
          <w:rStyle w:val="StyleUnderline"/>
        </w:rPr>
        <w:t>deaf or mut</w:t>
      </w:r>
      <w:r w:rsidRPr="00F059D1">
        <w:rPr>
          <w:sz w:val="16"/>
        </w:rPr>
        <w:t xml:space="preserve">e. As useful as they may be, </w:t>
      </w:r>
      <w:r w:rsidRPr="003C5B2A">
        <w:rPr>
          <w:rStyle w:val="StyleUnderline"/>
          <w:highlight w:val="cyan"/>
        </w:rPr>
        <w:t xml:space="preserve">such </w:t>
      </w:r>
      <w:r w:rsidRPr="003C5B2A">
        <w:rPr>
          <w:rStyle w:val="Emphasis"/>
          <w:highlight w:val="cyan"/>
        </w:rPr>
        <w:t>metaphors presume able-</w:t>
      </w:r>
      <w:proofErr w:type="spellStart"/>
      <w:r w:rsidRPr="003C5B2A">
        <w:rPr>
          <w:rStyle w:val="Emphasis"/>
          <w:highlight w:val="cyan"/>
        </w:rPr>
        <w:t>bodiedness</w:t>
      </w:r>
      <w:proofErr w:type="spellEnd"/>
      <w:r w:rsidRPr="003C5B2A">
        <w:rPr>
          <w:rStyle w:val="StyleUnderline"/>
        </w:rPr>
        <w:t>, and</w:t>
      </w:r>
      <w:r w:rsidRPr="00F059D1">
        <w:rPr>
          <w:sz w:val="16"/>
        </w:rPr>
        <w:t xml:space="preserve"> thus </w:t>
      </w:r>
      <w:r w:rsidRPr="003C5B2A">
        <w:rPr>
          <w:rStyle w:val="Emphasis"/>
          <w:highlight w:val="cyan"/>
        </w:rPr>
        <w:t>discount</w:t>
      </w:r>
      <w:r w:rsidRPr="003C5B2A">
        <w:rPr>
          <w:rStyle w:val="StyleUnderline"/>
          <w:highlight w:val="cyan"/>
        </w:rPr>
        <w:t xml:space="preserve"> the</w:t>
      </w:r>
      <w:r>
        <w:rPr>
          <w:rStyle w:val="StyleUnderline"/>
          <w:highlight w:val="cyan"/>
        </w:rPr>
        <w:t xml:space="preserve"> </w:t>
      </w:r>
      <w:r w:rsidRPr="003C5B2A">
        <w:rPr>
          <w:rStyle w:val="StyleUnderline"/>
          <w:highlight w:val="cyan"/>
        </w:rPr>
        <w:t xml:space="preserve">roles and </w:t>
      </w:r>
      <w:r w:rsidRPr="003C5B2A">
        <w:rPr>
          <w:rStyle w:val="Emphasis"/>
          <w:highlight w:val="cyan"/>
        </w:rPr>
        <w:t>experiences</w:t>
      </w:r>
      <w:r w:rsidRPr="003C5B2A">
        <w:rPr>
          <w:rStyle w:val="StyleUnderline"/>
          <w:highlight w:val="cyan"/>
        </w:rPr>
        <w:t xml:space="preserve"> of people with </w:t>
      </w:r>
      <w:r w:rsidRPr="003C5B2A">
        <w:rPr>
          <w:rStyle w:val="Emphasis"/>
          <w:highlight w:val="cyan"/>
        </w:rPr>
        <w:t>ocular</w:t>
      </w:r>
      <w:r w:rsidRPr="003C5B2A">
        <w:rPr>
          <w:rStyle w:val="StyleUnderline"/>
          <w:highlight w:val="cyan"/>
        </w:rPr>
        <w:t xml:space="preserve">, </w:t>
      </w:r>
      <w:r w:rsidRPr="003C5B2A">
        <w:rPr>
          <w:rStyle w:val="Emphasis"/>
          <w:highlight w:val="cyan"/>
        </w:rPr>
        <w:t>aural</w:t>
      </w:r>
      <w:r w:rsidRPr="003C5B2A">
        <w:rPr>
          <w:rStyle w:val="StyleUnderline"/>
          <w:highlight w:val="cyan"/>
        </w:rPr>
        <w:t xml:space="preserve"> or </w:t>
      </w:r>
      <w:r w:rsidRPr="003C5B2A">
        <w:rPr>
          <w:rStyle w:val="Emphasis"/>
          <w:highlight w:val="cyan"/>
        </w:rPr>
        <w:t>vocal disabilities</w:t>
      </w:r>
      <w:r w:rsidRPr="00F059D1">
        <w:rPr>
          <w:sz w:val="16"/>
        </w:rPr>
        <w:t xml:space="preserve">. </w:t>
      </w:r>
      <w:r w:rsidRPr="003C5B2A">
        <w:rPr>
          <w:rStyle w:val="StyleUnderline"/>
          <w:highlight w:val="cyan"/>
        </w:rPr>
        <w:t>Relying on these is a type of bias</w:t>
      </w:r>
      <w:r w:rsidRPr="003C5B2A">
        <w:rPr>
          <w:rStyle w:val="StyleUnderline"/>
        </w:rPr>
        <w:t>,</w:t>
      </w:r>
      <w:r>
        <w:rPr>
          <w:rStyle w:val="StyleUnderline"/>
        </w:rPr>
        <w:t xml:space="preserve"> </w:t>
      </w:r>
      <w:r w:rsidRPr="003C5B2A">
        <w:rPr>
          <w:rStyle w:val="StyleUnderline"/>
        </w:rPr>
        <w:t xml:space="preserve">an unchecked assumption about people’s bodies, </w:t>
      </w:r>
      <w:r w:rsidRPr="003C5B2A">
        <w:rPr>
          <w:rStyle w:val="StyleUnderline"/>
          <w:highlight w:val="cyan"/>
        </w:rPr>
        <w:t xml:space="preserve">and a form of </w:t>
      </w:r>
      <w:r w:rsidRPr="003C5B2A">
        <w:rPr>
          <w:rStyle w:val="Emphasis"/>
          <w:highlight w:val="cyan"/>
        </w:rPr>
        <w:t xml:space="preserve">imposing </w:t>
      </w:r>
      <w:r w:rsidRPr="00E8075C">
        <w:rPr>
          <w:rStyle w:val="Emphasis"/>
          <w:highlight w:val="cyan"/>
        </w:rPr>
        <w:t>normativity</w:t>
      </w:r>
      <w:r w:rsidRPr="00E8075C">
        <w:rPr>
          <w:rStyle w:val="StyleUnderline"/>
          <w:highlight w:val="cyan"/>
        </w:rPr>
        <w:t xml:space="preserve"> over human</w:t>
      </w:r>
      <w:r>
        <w:rPr>
          <w:rStyle w:val="StyleUnderline"/>
          <w:highlight w:val="cyan"/>
        </w:rPr>
        <w:t xml:space="preserve"> </w:t>
      </w:r>
      <w:r w:rsidRPr="00E8075C">
        <w:rPr>
          <w:rStyle w:val="StyleUnderline"/>
          <w:highlight w:val="cyan"/>
        </w:rPr>
        <w:t>experience</w:t>
      </w:r>
      <w:r w:rsidRPr="003C5B2A">
        <w:rPr>
          <w:rStyle w:val="StyleUnderline"/>
        </w:rPr>
        <w:t>.</w:t>
      </w:r>
      <w:r w:rsidRPr="00F059D1">
        <w:rPr>
          <w:sz w:val="16"/>
        </w:rPr>
        <w:t xml:space="preserve"> It is the kind of thing that you may not notice when it doesn’t apply to you—but it if it does apply to you, it happens often, it stings every time, and it is a pain that accumulates, slowly eroding your confidence and dignity. </w:t>
      </w:r>
      <w:r w:rsidRPr="00E8075C">
        <w:rPr>
          <w:rStyle w:val="StyleUnderline"/>
          <w:highlight w:val="cyan"/>
        </w:rPr>
        <w:t>Questioning the language of ‘invisibility’ is a useful opportunity for</w:t>
      </w:r>
      <w:r w:rsidRPr="00E8075C">
        <w:rPr>
          <w:rStyle w:val="StyleUnderline"/>
        </w:rPr>
        <w:t xml:space="preserve"> feminist </w:t>
      </w:r>
      <w:r w:rsidRPr="00E8075C">
        <w:rPr>
          <w:rStyle w:val="StyleUnderline"/>
          <w:highlight w:val="cyan"/>
        </w:rPr>
        <w:t>scholars to refine challenges</w:t>
      </w:r>
      <w:r>
        <w:rPr>
          <w:rStyle w:val="StyleUnderline"/>
          <w:highlight w:val="cyan"/>
        </w:rPr>
        <w:t xml:space="preserve"> </w:t>
      </w:r>
      <w:r w:rsidRPr="00E8075C">
        <w:rPr>
          <w:rStyle w:val="StyleUnderline"/>
          <w:highlight w:val="cyan"/>
        </w:rPr>
        <w:t>to oppression</w:t>
      </w:r>
      <w:r w:rsidRPr="00F059D1">
        <w:rPr>
          <w:sz w:val="16"/>
        </w:rPr>
        <w:t xml:space="preserve">. To be sure, feminists are not the only people responsible for this ableist metaphor, but it is a community that has deeply </w:t>
      </w:r>
      <w:proofErr w:type="spellStart"/>
      <w:r w:rsidRPr="00F059D1">
        <w:rPr>
          <w:sz w:val="16"/>
        </w:rPr>
        <w:t>theorised</w:t>
      </w:r>
      <w:proofErr w:type="spellEnd"/>
      <w:r w:rsidRPr="00F059D1">
        <w:rPr>
          <w:sz w:val="16"/>
        </w:rPr>
        <w:t xml:space="preserve"> </w:t>
      </w:r>
      <w:proofErr w:type="spellStart"/>
      <w:r w:rsidRPr="00F059D1">
        <w:rPr>
          <w:sz w:val="16"/>
        </w:rPr>
        <w:t>invisibilisation</w:t>
      </w:r>
      <w:proofErr w:type="spellEnd"/>
      <w:r w:rsidRPr="00F059D1">
        <w:rPr>
          <w:sz w:val="16"/>
        </w:rPr>
        <w:t xml:space="preserve"> and among which the metaphor is particularly salient, given how well it describes the systematic erasure of women and femmes. As Shireen </w:t>
      </w:r>
      <w:proofErr w:type="spellStart"/>
      <w:r w:rsidRPr="00F059D1">
        <w:rPr>
          <w:sz w:val="16"/>
        </w:rPr>
        <w:t>Roshanravan</w:t>
      </w:r>
      <w:proofErr w:type="spellEnd"/>
      <w:r w:rsidRPr="00F059D1">
        <w:rPr>
          <w:sz w:val="16"/>
        </w:rPr>
        <w:t xml:space="preserve"> (2014) has stated, feminist thought is by no means a unified corpus or genre of thought; yet this bias is prevalent across various subfields, conceptual frameworks and regional loci. Chances are that, if you’ve read at least a handful of feminist analyses, then you’ve come across the visibility/ </w:t>
      </w:r>
      <w:proofErr w:type="spellStart"/>
      <w:r w:rsidRPr="00F059D1">
        <w:rPr>
          <w:sz w:val="16"/>
        </w:rPr>
        <w:t>invisibilisation</w:t>
      </w:r>
      <w:proofErr w:type="spellEnd"/>
      <w:r w:rsidRPr="00F059D1">
        <w:rPr>
          <w:sz w:val="16"/>
        </w:rPr>
        <w:t xml:space="preserve"> metaphor. It is even possible that you (like me) have used it non-reflexively in the past, in conversations or </w:t>
      </w:r>
      <w:r w:rsidRPr="00F059D1">
        <w:rPr>
          <w:sz w:val="16"/>
        </w:rPr>
        <w:lastRenderedPageBreak/>
        <w:t xml:space="preserve">writing. But as a metaphor, it is ableist, and it is time to drop it from popular lexicons, especially from anti-oppressive analyses. Feminist and disability rights activists are uniquely positioned to lead in that direction. One valid criticism of a mainstreamed and superficial ‘woke’ culture (or of postmodernism more generally) is the trap of overstating the role of discourse while ignoring material circumstances altogether, or at least failing to link how language shapes lived experience and vice versa. However, </w:t>
      </w:r>
      <w:r w:rsidRPr="00E8075C">
        <w:rPr>
          <w:rStyle w:val="Emphasis"/>
          <w:highlight w:val="cyan"/>
        </w:rPr>
        <w:t>using words differently</w:t>
      </w:r>
      <w:r w:rsidRPr="00E8075C">
        <w:rPr>
          <w:rStyle w:val="StyleUnderline"/>
          <w:highlight w:val="cyan"/>
        </w:rPr>
        <w:t xml:space="preserve"> has the </w:t>
      </w:r>
      <w:r w:rsidRPr="00E8075C">
        <w:rPr>
          <w:rStyle w:val="Emphasis"/>
          <w:highlight w:val="cyan"/>
        </w:rPr>
        <w:t>potential</w:t>
      </w:r>
      <w:r w:rsidRPr="00E8075C">
        <w:rPr>
          <w:rStyle w:val="StyleUnderline"/>
          <w:highlight w:val="cyan"/>
        </w:rPr>
        <w:t xml:space="preserve"> to </w:t>
      </w:r>
      <w:r w:rsidRPr="00E8075C">
        <w:rPr>
          <w:rStyle w:val="Emphasis"/>
          <w:highlight w:val="cyan"/>
        </w:rPr>
        <w:t>create new possibilities</w:t>
      </w:r>
      <w:r w:rsidRPr="00E8075C">
        <w:rPr>
          <w:rStyle w:val="StyleUnderline"/>
          <w:highlight w:val="cyan"/>
        </w:rPr>
        <w:t xml:space="preserve"> to </w:t>
      </w:r>
      <w:r w:rsidRPr="00E8075C">
        <w:rPr>
          <w:rStyle w:val="Emphasis"/>
          <w:highlight w:val="cyan"/>
        </w:rPr>
        <w:t>resist oppression</w:t>
      </w:r>
      <w:r w:rsidRPr="00F059D1">
        <w:rPr>
          <w:sz w:val="16"/>
        </w:rPr>
        <w:t xml:space="preserve">. </w:t>
      </w:r>
      <w:r w:rsidRPr="00D4276B">
        <w:rPr>
          <w:rStyle w:val="StyleUnderline"/>
        </w:rPr>
        <w:t>Transgressing oppressive norms and practices in language may seem insignificant, but feminists do this</w:t>
      </w:r>
      <w:r>
        <w:rPr>
          <w:rStyle w:val="StyleUnderline"/>
        </w:rPr>
        <w:t xml:space="preserve"> </w:t>
      </w:r>
      <w:r w:rsidRPr="00D4276B">
        <w:rPr>
          <w:rStyle w:val="StyleUnderline"/>
        </w:rPr>
        <w:t>precisely because it is hugely consequential</w:t>
      </w:r>
      <w:r w:rsidRPr="00F059D1">
        <w:rPr>
          <w:sz w:val="16"/>
        </w:rPr>
        <w:t xml:space="preserve">. It is the same reason why people are increasingly using terms like ‘Latine’ and ‘Latinx’ (to </w:t>
      </w:r>
      <w:proofErr w:type="spellStart"/>
      <w:r w:rsidRPr="00F059D1">
        <w:rPr>
          <w:sz w:val="16"/>
        </w:rPr>
        <w:t>decentre</w:t>
      </w:r>
      <w:proofErr w:type="spellEnd"/>
      <w:r w:rsidRPr="00F059D1">
        <w:rPr>
          <w:sz w:val="16"/>
        </w:rPr>
        <w:t xml:space="preserve"> masculinity as the standard in Iberian languages and </w:t>
      </w:r>
      <w:proofErr w:type="spellStart"/>
      <w:r w:rsidRPr="00F059D1">
        <w:rPr>
          <w:sz w:val="16"/>
        </w:rPr>
        <w:t>recognise</w:t>
      </w:r>
      <w:proofErr w:type="spellEnd"/>
      <w:r w:rsidRPr="00F059D1">
        <w:rPr>
          <w:sz w:val="16"/>
        </w:rPr>
        <w:t xml:space="preserve"> non-binary queer and trans folks); why you should not be describing things as ‘lame’ when you mean ‘uncool’; why it is important to not refer to the United States as ‘America’, the name of two entire continents (</w:t>
      </w:r>
      <w:proofErr w:type="spellStart"/>
      <w:r w:rsidRPr="00F059D1">
        <w:rPr>
          <w:sz w:val="16"/>
        </w:rPr>
        <w:t>imperialising</w:t>
      </w:r>
      <w:proofErr w:type="spellEnd"/>
      <w:r w:rsidRPr="00F059D1">
        <w:rPr>
          <w:sz w:val="16"/>
        </w:rPr>
        <w:t xml:space="preserve"> much?); why the term ‘womyn’ has been </w:t>
      </w:r>
      <w:proofErr w:type="spellStart"/>
      <w:r w:rsidRPr="00F059D1">
        <w:rPr>
          <w:sz w:val="16"/>
        </w:rPr>
        <w:t>popularised</w:t>
      </w:r>
      <w:proofErr w:type="spellEnd"/>
      <w:r w:rsidRPr="00F059D1">
        <w:rPr>
          <w:sz w:val="16"/>
        </w:rPr>
        <w:t xml:space="preserve"> in the past decades; and why the Associated Press and others have dropped their use of the word ‘illegal’ to describe human beings: because words and language matter. As numerous feminists, such as Walidah Imarisha (2015), have argued, </w:t>
      </w:r>
      <w:r w:rsidRPr="00D4276B">
        <w:rPr>
          <w:rStyle w:val="StyleUnderline"/>
          <w:highlight w:val="cyan"/>
        </w:rPr>
        <w:t xml:space="preserve">we need </w:t>
      </w:r>
      <w:r w:rsidRPr="00D4276B">
        <w:rPr>
          <w:rStyle w:val="Emphasis"/>
          <w:highlight w:val="cyan"/>
        </w:rPr>
        <w:t>new words</w:t>
      </w:r>
      <w:r w:rsidRPr="00D4276B">
        <w:rPr>
          <w:rStyle w:val="StyleUnderline"/>
          <w:highlight w:val="cyan"/>
        </w:rPr>
        <w:t xml:space="preserve"> to </w:t>
      </w:r>
      <w:r w:rsidRPr="00D4276B">
        <w:rPr>
          <w:rStyle w:val="Emphasis"/>
          <w:highlight w:val="cyan"/>
        </w:rPr>
        <w:t>imagine</w:t>
      </w:r>
      <w:r>
        <w:rPr>
          <w:rStyle w:val="StyleUnderline"/>
          <w:highlight w:val="cyan"/>
        </w:rPr>
        <w:t xml:space="preserve"> </w:t>
      </w:r>
      <w:r w:rsidRPr="00D4276B">
        <w:rPr>
          <w:rStyle w:val="StyleUnderline"/>
          <w:highlight w:val="cyan"/>
        </w:rPr>
        <w:t xml:space="preserve">and </w:t>
      </w:r>
      <w:r w:rsidRPr="00D4276B">
        <w:rPr>
          <w:rStyle w:val="Emphasis"/>
          <w:highlight w:val="cyan"/>
        </w:rPr>
        <w:t>create better futures</w:t>
      </w:r>
      <w:r w:rsidRPr="00D4276B">
        <w:rPr>
          <w:rStyle w:val="StyleUnderline"/>
          <w:highlight w:val="cyan"/>
        </w:rPr>
        <w:t>.</w:t>
      </w:r>
      <w:r w:rsidRPr="00F059D1">
        <w:rPr>
          <w:sz w:val="16"/>
        </w:rPr>
        <w:t xml:space="preserve"> Indeed, </w:t>
      </w:r>
      <w:r w:rsidRPr="00CC2266">
        <w:rPr>
          <w:rStyle w:val="StyleUnderline"/>
          <w:highlight w:val="cyan"/>
        </w:rPr>
        <w:t>oppression operates</w:t>
      </w:r>
      <w:r w:rsidRPr="00D4276B">
        <w:rPr>
          <w:rStyle w:val="StyleUnderline"/>
        </w:rPr>
        <w:t xml:space="preserve"> precisely </w:t>
      </w:r>
      <w:r w:rsidRPr="00CC2266">
        <w:rPr>
          <w:rStyle w:val="StyleUnderline"/>
          <w:highlight w:val="cyan"/>
        </w:rPr>
        <w:t>by eliminating signs of alternative</w:t>
      </w:r>
      <w:r>
        <w:rPr>
          <w:rStyle w:val="StyleUnderline"/>
          <w:highlight w:val="cyan"/>
        </w:rPr>
        <w:t xml:space="preserve"> </w:t>
      </w:r>
      <w:r w:rsidRPr="00CC2266">
        <w:rPr>
          <w:rStyle w:val="StyleUnderline"/>
          <w:highlight w:val="cyan"/>
        </w:rPr>
        <w:t xml:space="preserve">realities through various forms of violence, physical and </w:t>
      </w:r>
      <w:r w:rsidRPr="00CC2266">
        <w:rPr>
          <w:rStyle w:val="Emphasis"/>
          <w:highlight w:val="cyan"/>
        </w:rPr>
        <w:t>epistemic</w:t>
      </w:r>
      <w:r w:rsidRPr="00F059D1">
        <w:rPr>
          <w:sz w:val="16"/>
        </w:rPr>
        <w:t xml:space="preserve">. </w:t>
      </w:r>
      <w:r w:rsidRPr="00D4540B">
        <w:rPr>
          <w:rStyle w:val="StyleUnderline"/>
          <w:highlight w:val="cyan"/>
        </w:rPr>
        <w:t>Exposing people to norm</w:t>
      </w:r>
      <w:r>
        <w:rPr>
          <w:rStyle w:val="StyleUnderline"/>
          <w:highlight w:val="cyan"/>
        </w:rPr>
        <w:t xml:space="preserve"> </w:t>
      </w:r>
      <w:r w:rsidRPr="00D4540B">
        <w:rPr>
          <w:rStyle w:val="StyleUnderline"/>
          <w:highlight w:val="cyan"/>
        </w:rPr>
        <w:t>transgressions</w:t>
      </w:r>
      <w:r w:rsidRPr="00F059D1">
        <w:rPr>
          <w:sz w:val="16"/>
        </w:rPr>
        <w:t xml:space="preserve"> also </w:t>
      </w:r>
      <w:r w:rsidRPr="00D4540B">
        <w:rPr>
          <w:rStyle w:val="StyleUnderline"/>
          <w:highlight w:val="cyan"/>
        </w:rPr>
        <w:t>offers an opportunity to</w:t>
      </w:r>
      <w:r w:rsidRPr="00F059D1">
        <w:rPr>
          <w:sz w:val="16"/>
        </w:rPr>
        <w:t xml:space="preserve"> explain the choice (try something like, ‘No, friend, this is not a typo. The choice is deliberate, and here is why’). In making space for these conversations, it invites a public </w:t>
      </w:r>
      <w:r w:rsidRPr="00D4540B">
        <w:rPr>
          <w:rStyle w:val="Emphasis"/>
          <w:highlight w:val="cyan"/>
        </w:rPr>
        <w:t>confront</w:t>
      </w:r>
      <w:r w:rsidRPr="00F059D1">
        <w:rPr>
          <w:sz w:val="16"/>
        </w:rPr>
        <w:t xml:space="preserve">ation of </w:t>
      </w:r>
      <w:r w:rsidRPr="00D4540B">
        <w:rPr>
          <w:rStyle w:val="Emphasis"/>
          <w:highlight w:val="cyan"/>
        </w:rPr>
        <w:t>oppressive structures</w:t>
      </w:r>
      <w:r w:rsidRPr="00F059D1">
        <w:rPr>
          <w:sz w:val="16"/>
        </w:rPr>
        <w:t xml:space="preserve">. These moments of collective consideration can alter views, attitudes, practices and relationships. In other words, </w:t>
      </w:r>
      <w:r w:rsidRPr="00D4540B">
        <w:rPr>
          <w:rStyle w:val="StyleUnderline"/>
        </w:rPr>
        <w:t>these choices are not mundane</w:t>
      </w:r>
      <w:r w:rsidRPr="00F059D1">
        <w:rPr>
          <w:sz w:val="16"/>
        </w:rPr>
        <w:t xml:space="preserve">. </w:t>
      </w:r>
      <w:r w:rsidRPr="00D4540B">
        <w:rPr>
          <w:rStyle w:val="StyleUnderline"/>
        </w:rPr>
        <w:t>They matter</w:t>
      </w:r>
      <w:r>
        <w:rPr>
          <w:rStyle w:val="StyleUnderline"/>
        </w:rPr>
        <w:t xml:space="preserve"> </w:t>
      </w:r>
      <w:r w:rsidRPr="00D4540B">
        <w:rPr>
          <w:rStyle w:val="StyleUnderline"/>
        </w:rPr>
        <w:t xml:space="preserve">because </w:t>
      </w:r>
      <w:r w:rsidRPr="00D4540B">
        <w:rPr>
          <w:rStyle w:val="StyleUnderline"/>
          <w:highlight w:val="cyan"/>
        </w:rPr>
        <w:t>language is a site of social struggle, where material worlds are imagined and remade</w:t>
      </w:r>
      <w:r w:rsidRPr="00F059D1">
        <w:rPr>
          <w:sz w:val="16"/>
        </w:rPr>
        <w:t xml:space="preserve">. Breaking the rules of language is a signal of, and a vehicle to build, emancipatory solidarity. Of course, </w:t>
      </w:r>
      <w:r w:rsidRPr="00E56CF6">
        <w:rPr>
          <w:rStyle w:val="StyleUnderline"/>
          <w:highlight w:val="cyan"/>
        </w:rPr>
        <w:t>altering</w:t>
      </w:r>
      <w:r>
        <w:rPr>
          <w:rStyle w:val="StyleUnderline"/>
          <w:highlight w:val="cyan"/>
        </w:rPr>
        <w:t xml:space="preserve"> </w:t>
      </w:r>
      <w:r w:rsidRPr="00E56CF6">
        <w:rPr>
          <w:rStyle w:val="StyleUnderline"/>
          <w:highlight w:val="cyan"/>
        </w:rPr>
        <w:t>words and discourses</w:t>
      </w:r>
      <w:r w:rsidRPr="00F059D1">
        <w:rPr>
          <w:sz w:val="16"/>
        </w:rPr>
        <w:t xml:space="preserve"> is not the end-all objective, but the </w:t>
      </w:r>
      <w:r w:rsidRPr="00E56CF6">
        <w:rPr>
          <w:rStyle w:val="StyleUnderline"/>
          <w:highlight w:val="cyan"/>
        </w:rPr>
        <w:t>practice is a crucial component of a</w:t>
      </w:r>
      <w:r w:rsidRPr="00F059D1">
        <w:rPr>
          <w:sz w:val="16"/>
        </w:rPr>
        <w:t xml:space="preserve"> broader, </w:t>
      </w:r>
      <w:proofErr w:type="spellStart"/>
      <w:r w:rsidRPr="00F059D1">
        <w:rPr>
          <w:sz w:val="16"/>
        </w:rPr>
        <w:t>organised</w:t>
      </w:r>
      <w:proofErr w:type="spellEnd"/>
      <w:r w:rsidRPr="00F059D1">
        <w:rPr>
          <w:sz w:val="16"/>
        </w:rPr>
        <w:t xml:space="preserve"> </w:t>
      </w:r>
      <w:r w:rsidRPr="00E56CF6">
        <w:rPr>
          <w:rStyle w:val="StyleUnderline"/>
          <w:highlight w:val="cyan"/>
        </w:rPr>
        <w:t xml:space="preserve">struggle to alter </w:t>
      </w:r>
      <w:r w:rsidRPr="00E56CF6">
        <w:rPr>
          <w:rStyle w:val="Emphasis"/>
          <w:highlight w:val="cyan"/>
        </w:rPr>
        <w:t>oppressive material conditions</w:t>
      </w:r>
      <w:r w:rsidRPr="00F059D1">
        <w:rPr>
          <w:sz w:val="16"/>
        </w:rPr>
        <w:t xml:space="preserve">. To be clear, this does not mean that there are absolutely no contexts in which references to vision are accurate. For example, in the brilliant book Black Women Against the Land Grab (2013), Keisha-Khan Y. Perry describes the cleansing dynamics of urban redevelopment and tourism in Salvador, Brazil—which violently displace poor black </w:t>
      </w:r>
      <w:proofErr w:type="spellStart"/>
      <w:r w:rsidRPr="00F059D1">
        <w:rPr>
          <w:sz w:val="16"/>
        </w:rPr>
        <w:t>neighbourhoods</w:t>
      </w:r>
      <w:proofErr w:type="spellEnd"/>
      <w:r w:rsidRPr="00F059D1">
        <w:rPr>
          <w:sz w:val="16"/>
        </w:rPr>
        <w:t xml:space="preserve"> for the sake of white, elite and colonial ideas of modernity and beautification—as ‘constructed concealment’ practices, directly informed by the state and elite’s production and commodification of spaces as visible and invisible. Perry details how the state has even painted in pastel colors the outside of buildings in poor black </w:t>
      </w:r>
      <w:proofErr w:type="spellStart"/>
      <w:r w:rsidRPr="00F059D1">
        <w:rPr>
          <w:sz w:val="16"/>
        </w:rPr>
        <w:t>neighbourhoods</w:t>
      </w:r>
      <w:proofErr w:type="spellEnd"/>
      <w:r w:rsidRPr="00F059D1">
        <w:rPr>
          <w:sz w:val="16"/>
        </w:rPr>
        <w:t xml:space="preserve"> of Salvador’s beachfront to represent an image of beauty for tourism flyers, without concerning itself with the basic infrastructure inside these buildings, like running water. In its analysis of the superficial, image-driven aspects of institutional racism and development, Perry’s use of visibility is accurate and not metaphorical. Likewise, Timothy Pachirat’s (2013) reference to ‘the politics of sight’ draws attention to practices of material, explicitly visual concealment, for example through the construction of walls that hide the ugly violence that meat eaters produce but are unwilling to confront. To be sure, referring to vision is not always imprecise or obsolete. Rather, this critique is a challenge against the over-reliance on these terms as metaphors that substitute perception more generally. As stand-ins for perception, attention and noticing, visual metaphors erase and discount the experiences of people with different abilities. For those situations, </w:t>
      </w:r>
      <w:r w:rsidRPr="00E56CF6">
        <w:rPr>
          <w:rStyle w:val="StyleUnderline"/>
          <w:highlight w:val="cyan"/>
        </w:rPr>
        <w:t>there are many alternatives that do not reproduce</w:t>
      </w:r>
      <w:r>
        <w:rPr>
          <w:rStyle w:val="StyleUnderline"/>
          <w:highlight w:val="cyan"/>
        </w:rPr>
        <w:t xml:space="preserve"> </w:t>
      </w:r>
      <w:r w:rsidRPr="00E56CF6">
        <w:rPr>
          <w:rStyle w:val="StyleUnderline"/>
          <w:highlight w:val="cyan"/>
        </w:rPr>
        <w:t>this bias of able-</w:t>
      </w:r>
      <w:proofErr w:type="spellStart"/>
      <w:r w:rsidRPr="00E56CF6">
        <w:rPr>
          <w:rStyle w:val="StyleUnderline"/>
          <w:highlight w:val="cyan"/>
        </w:rPr>
        <w:t>bodiedness</w:t>
      </w:r>
      <w:proofErr w:type="spellEnd"/>
      <w:r w:rsidRPr="00E56CF6">
        <w:rPr>
          <w:rStyle w:val="StyleUnderline"/>
          <w:highlight w:val="cyan"/>
        </w:rPr>
        <w:t>.</w:t>
      </w:r>
      <w:r w:rsidRPr="00F059D1">
        <w:rPr>
          <w:sz w:val="16"/>
        </w:rPr>
        <w:t xml:space="preserve"> In my work, for example, I use the phrase ‘</w:t>
      </w:r>
      <w:r w:rsidRPr="00E56CF6">
        <w:rPr>
          <w:rStyle w:val="StyleUnderline"/>
          <w:highlight w:val="cyan"/>
        </w:rPr>
        <w:t>the politics of attention’ to</w:t>
      </w:r>
      <w:r>
        <w:rPr>
          <w:rStyle w:val="StyleUnderline"/>
        </w:rPr>
        <w:t xml:space="preserve"> </w:t>
      </w:r>
      <w:r w:rsidRPr="00E56CF6">
        <w:rPr>
          <w:rStyle w:val="StyleUnderline"/>
          <w:highlight w:val="cyan"/>
        </w:rPr>
        <w:t xml:space="preserve">describe processes of what is </w:t>
      </w:r>
      <w:proofErr w:type="spellStart"/>
      <w:r w:rsidRPr="00E56CF6">
        <w:rPr>
          <w:rStyle w:val="StyleUnderline"/>
          <w:highlight w:val="cyan"/>
        </w:rPr>
        <w:t>sensationalised</w:t>
      </w:r>
      <w:proofErr w:type="spellEnd"/>
      <w:r w:rsidRPr="00E56CF6">
        <w:rPr>
          <w:rStyle w:val="StyleUnderline"/>
          <w:highlight w:val="cyan"/>
        </w:rPr>
        <w:t xml:space="preserve">, erased and </w:t>
      </w:r>
      <w:proofErr w:type="spellStart"/>
      <w:r w:rsidRPr="00E56CF6">
        <w:rPr>
          <w:rStyle w:val="StyleUnderline"/>
          <w:highlight w:val="cyan"/>
        </w:rPr>
        <w:t>normalised</w:t>
      </w:r>
      <w:proofErr w:type="spellEnd"/>
      <w:r w:rsidRPr="00E56CF6">
        <w:rPr>
          <w:rStyle w:val="StyleUnderline"/>
        </w:rPr>
        <w:t xml:space="preserve"> </w:t>
      </w:r>
      <w:r w:rsidRPr="00F059D1">
        <w:rPr>
          <w:sz w:val="16"/>
        </w:rPr>
        <w:t>through actors’ discourses and media representations and how this feeds different forms of violence. Anna Tsing’s (2015) ‘</w:t>
      </w:r>
      <w:r w:rsidRPr="00E56CF6">
        <w:rPr>
          <w:rStyle w:val="StyleUnderline"/>
          <w:highlight w:val="cyan"/>
        </w:rPr>
        <w:t>arts of</w:t>
      </w:r>
      <w:r>
        <w:rPr>
          <w:rStyle w:val="StyleUnderline"/>
          <w:highlight w:val="cyan"/>
        </w:rPr>
        <w:t xml:space="preserve"> </w:t>
      </w:r>
      <w:r w:rsidRPr="00E56CF6">
        <w:rPr>
          <w:rStyle w:val="StyleUnderline"/>
          <w:highlight w:val="cyan"/>
        </w:rPr>
        <w:t xml:space="preserve">noticing’ may also be a useful substitute for metaphors of </w:t>
      </w:r>
      <w:proofErr w:type="spellStart"/>
      <w:r w:rsidRPr="00E56CF6">
        <w:rPr>
          <w:rStyle w:val="StyleUnderline"/>
          <w:highlight w:val="cyan"/>
        </w:rPr>
        <w:t>invisibilisation</w:t>
      </w:r>
      <w:proofErr w:type="spellEnd"/>
      <w:r w:rsidRPr="00F059D1">
        <w:rPr>
          <w:sz w:val="16"/>
        </w:rPr>
        <w:t xml:space="preserve">. ‘Sensing’ could similarly work as an apt replacement for observing, seeing or hearing. This call to engage in new vocabularies could potentially open further questions and apply more broadly to other ableist biases in language. After all, as I alluded to earlier, </w:t>
      </w:r>
      <w:r w:rsidRPr="00B87EC2">
        <w:rPr>
          <w:rStyle w:val="StyleUnderline"/>
        </w:rPr>
        <w:t>non-ocular metaphors such as</w:t>
      </w:r>
      <w:r>
        <w:rPr>
          <w:rStyle w:val="StyleUnderline"/>
        </w:rPr>
        <w:t xml:space="preserve"> </w:t>
      </w:r>
      <w:r w:rsidRPr="00B87EC2">
        <w:rPr>
          <w:rStyle w:val="StyleUnderline"/>
        </w:rPr>
        <w:t>‘voicing’ and ‘silencing’ can be similarly problematic. All of these are worth questioning, even if we are</w:t>
      </w:r>
      <w:r>
        <w:rPr>
          <w:rStyle w:val="StyleUnderline"/>
        </w:rPr>
        <w:t xml:space="preserve"> </w:t>
      </w:r>
      <w:r w:rsidRPr="00B87EC2">
        <w:rPr>
          <w:rStyle w:val="StyleUnderline"/>
        </w:rPr>
        <w:t>careful in picking our battles. Shattering these floodgates is preferable to clinging defensively to</w:t>
      </w:r>
      <w:r>
        <w:rPr>
          <w:rStyle w:val="StyleUnderline"/>
        </w:rPr>
        <w:t xml:space="preserve"> </w:t>
      </w:r>
      <w:r w:rsidRPr="00B87EC2">
        <w:rPr>
          <w:rStyle w:val="StyleUnderline"/>
        </w:rPr>
        <w:t>problematic language simply because it is useful or accepted</w:t>
      </w:r>
      <w:r w:rsidRPr="00F059D1">
        <w:rPr>
          <w:sz w:val="16"/>
        </w:rPr>
        <w:t xml:space="preserve">. The idea is to be conscientious about these choices and how, in representing worlds, we create or foreclose spaces and realities. In other words, </w:t>
      </w:r>
      <w:r w:rsidRPr="00B87EC2">
        <w:rPr>
          <w:rStyle w:val="StyleUnderline"/>
        </w:rPr>
        <w:t>the</w:t>
      </w:r>
      <w:r>
        <w:rPr>
          <w:rStyle w:val="StyleUnderline"/>
        </w:rPr>
        <w:t xml:space="preserve"> </w:t>
      </w:r>
      <w:r w:rsidRPr="00B87EC2">
        <w:rPr>
          <w:rStyle w:val="StyleUnderline"/>
        </w:rPr>
        <w:t>point is to take a step back, keep our privileges checked, and be self-critical of our roles in producing</w:t>
      </w:r>
      <w:r>
        <w:rPr>
          <w:rStyle w:val="StyleUnderline"/>
        </w:rPr>
        <w:t xml:space="preserve"> </w:t>
      </w:r>
      <w:r w:rsidRPr="00B87EC2">
        <w:rPr>
          <w:rStyle w:val="StyleUnderline"/>
        </w:rPr>
        <w:t>various forms of oppression, however subtle</w:t>
      </w:r>
      <w:r w:rsidRPr="00F059D1">
        <w:rPr>
          <w:sz w:val="16"/>
        </w:rPr>
        <w:t xml:space="preserve">. Whether they refer to it as the practice of ‘troubling’ norms in Judith Butler’s (1990) words or as ‘epistemic disobedience’ as coined by Walter Mignolo (2007), postcolonial and feminist activists have long argued for the importance of </w:t>
      </w:r>
      <w:r w:rsidRPr="00B87EC2">
        <w:rPr>
          <w:rStyle w:val="StyleUnderline"/>
        </w:rPr>
        <w:t>linguistic choices</w:t>
      </w:r>
      <w:r w:rsidRPr="00F059D1">
        <w:rPr>
          <w:sz w:val="16"/>
        </w:rPr>
        <w:t xml:space="preserve">. These </w:t>
      </w:r>
      <w:r w:rsidRPr="00B87EC2">
        <w:rPr>
          <w:rStyle w:val="StyleUnderline"/>
        </w:rPr>
        <w:t xml:space="preserve">generate new, more complex </w:t>
      </w:r>
      <w:proofErr w:type="spellStart"/>
      <w:r w:rsidRPr="00B87EC2">
        <w:rPr>
          <w:rStyle w:val="StyleUnderline"/>
        </w:rPr>
        <w:t>conceptualisations</w:t>
      </w:r>
      <w:proofErr w:type="spellEnd"/>
      <w:r w:rsidRPr="00B87EC2">
        <w:rPr>
          <w:rStyle w:val="StyleUnderline"/>
        </w:rPr>
        <w:t>, coalitions and strategies to confront different forms of oppression across different contexts</w:t>
      </w:r>
      <w:r w:rsidRPr="00F059D1">
        <w:rPr>
          <w:sz w:val="16"/>
        </w:rPr>
        <w:t xml:space="preserve">. Wherever issues and faults have been identified as problematic, feminists have intentionally formed and </w:t>
      </w:r>
      <w:proofErr w:type="spellStart"/>
      <w:r w:rsidRPr="00F059D1">
        <w:rPr>
          <w:sz w:val="16"/>
        </w:rPr>
        <w:t>practised</w:t>
      </w:r>
      <w:proofErr w:type="spellEnd"/>
      <w:r w:rsidRPr="00F059D1">
        <w:rPr>
          <w:sz w:val="16"/>
        </w:rPr>
        <w:t xml:space="preserve"> alternative ways of articulating ideas, with transformative potential not only for language but also for the </w:t>
      </w:r>
      <w:proofErr w:type="spellStart"/>
      <w:r w:rsidRPr="00F059D1">
        <w:rPr>
          <w:sz w:val="16"/>
        </w:rPr>
        <w:t>organisation</w:t>
      </w:r>
      <w:proofErr w:type="spellEnd"/>
      <w:r w:rsidRPr="00F059D1">
        <w:rPr>
          <w:sz w:val="16"/>
        </w:rPr>
        <w:t xml:space="preserve"> of collective power and the restructuring of material conditions. While disability studies may be a relatively nascent field, </w:t>
      </w:r>
      <w:r w:rsidRPr="00F22C74">
        <w:rPr>
          <w:rStyle w:val="StyleUnderline"/>
        </w:rPr>
        <w:t xml:space="preserve">it is surprising how prevalent and unchecked </w:t>
      </w:r>
      <w:r w:rsidRPr="00F22C74">
        <w:rPr>
          <w:rStyle w:val="StyleUnderline"/>
          <w:highlight w:val="cyan"/>
        </w:rPr>
        <w:t>the use of visibility</w:t>
      </w:r>
      <w:r>
        <w:rPr>
          <w:rStyle w:val="StyleUnderline"/>
          <w:highlight w:val="cyan"/>
        </w:rPr>
        <w:t xml:space="preserve"> </w:t>
      </w:r>
      <w:r w:rsidRPr="00F22C74">
        <w:rPr>
          <w:rStyle w:val="StyleUnderline"/>
          <w:highlight w:val="cyan"/>
        </w:rPr>
        <w:t>metaphors</w:t>
      </w:r>
      <w:r w:rsidRPr="00F22C74">
        <w:rPr>
          <w:rStyle w:val="StyleUnderline"/>
        </w:rPr>
        <w:t xml:space="preserve"> is </w:t>
      </w:r>
      <w:r w:rsidRPr="00F22C74">
        <w:rPr>
          <w:rStyle w:val="StyleUnderline"/>
          <w:highlight w:val="cyan"/>
        </w:rPr>
        <w:t>in anti-oppressive discourses</w:t>
      </w:r>
      <w:r w:rsidRPr="00F22C74">
        <w:rPr>
          <w:rStyle w:val="StyleUnderline"/>
        </w:rPr>
        <w:t>, especially as they become mainstreamed</w:t>
      </w:r>
      <w:r w:rsidRPr="00F059D1">
        <w:rPr>
          <w:sz w:val="16"/>
        </w:rPr>
        <w:t xml:space="preserve">. These forms of describing erasure </w:t>
      </w:r>
      <w:r w:rsidRPr="00F22C74">
        <w:rPr>
          <w:rStyle w:val="StyleUnderline"/>
          <w:highlight w:val="cyan"/>
        </w:rPr>
        <w:t>are</w:t>
      </w:r>
      <w:r w:rsidRPr="00F059D1">
        <w:rPr>
          <w:sz w:val="16"/>
        </w:rPr>
        <w:t xml:space="preserve">, ironically, </w:t>
      </w:r>
      <w:r w:rsidRPr="00F22C74">
        <w:rPr>
          <w:rStyle w:val="StyleUnderline"/>
          <w:highlight w:val="cyan"/>
        </w:rPr>
        <w:t>exclusive</w:t>
      </w:r>
      <w:r w:rsidRPr="00F059D1">
        <w:rPr>
          <w:sz w:val="16"/>
        </w:rPr>
        <w:t xml:space="preserve">, </w:t>
      </w:r>
      <w:r w:rsidRPr="00F22C74">
        <w:rPr>
          <w:rStyle w:val="StyleUnderline"/>
          <w:highlight w:val="cyan"/>
        </w:rPr>
        <w:t xml:space="preserve">especially for people who do not conform </w:t>
      </w:r>
      <w:r w:rsidRPr="00F22C74">
        <w:rPr>
          <w:rStyle w:val="StyleUnderline"/>
          <w:highlight w:val="cyan"/>
        </w:rPr>
        <w:lastRenderedPageBreak/>
        <w:t>to able-bodied</w:t>
      </w:r>
      <w:r>
        <w:rPr>
          <w:rStyle w:val="StyleUnderline"/>
          <w:highlight w:val="cyan"/>
        </w:rPr>
        <w:t xml:space="preserve"> </w:t>
      </w:r>
      <w:r w:rsidRPr="00F22C74">
        <w:rPr>
          <w:rStyle w:val="StyleUnderline"/>
          <w:highlight w:val="cyan"/>
        </w:rPr>
        <w:t>normativity</w:t>
      </w:r>
      <w:r w:rsidRPr="00F059D1">
        <w:rPr>
          <w:sz w:val="16"/>
        </w:rPr>
        <w:t xml:space="preserve">. </w:t>
      </w:r>
      <w:r w:rsidRPr="00F22C74">
        <w:rPr>
          <w:rStyle w:val="StyleUnderline"/>
          <w:highlight w:val="cyan"/>
        </w:rPr>
        <w:t>It’s time to drop these metaphors</w:t>
      </w:r>
      <w:r w:rsidRPr="00F059D1">
        <w:rPr>
          <w:sz w:val="16"/>
        </w:rPr>
        <w:t xml:space="preserve">, to question how similar ones may also operate, </w:t>
      </w:r>
      <w:r w:rsidRPr="00F22C74">
        <w:rPr>
          <w:rStyle w:val="StyleUnderline"/>
          <w:highlight w:val="cyan"/>
        </w:rPr>
        <w:t>and</w:t>
      </w:r>
      <w:r w:rsidRPr="00F059D1">
        <w:rPr>
          <w:sz w:val="16"/>
        </w:rPr>
        <w:t xml:space="preserve"> to </w:t>
      </w:r>
      <w:r w:rsidRPr="00F22C74">
        <w:rPr>
          <w:rStyle w:val="StyleUnderline"/>
          <w:highlight w:val="cyan"/>
        </w:rPr>
        <w:t>create alternatives.</w:t>
      </w:r>
    </w:p>
    <w:p w14:paraId="7D3256BD" w14:textId="77777777" w:rsidR="00695B81" w:rsidRDefault="00695B81" w:rsidP="00695B81"/>
    <w:p w14:paraId="0F368314" w14:textId="77777777" w:rsidR="00695B81" w:rsidRDefault="00695B81" w:rsidP="00695B81">
      <w:pPr>
        <w:pStyle w:val="Heading2"/>
      </w:pPr>
      <w:r>
        <w:lastRenderedPageBreak/>
        <w:t>Case</w:t>
      </w:r>
    </w:p>
    <w:p w14:paraId="394F57D4" w14:textId="77777777" w:rsidR="00695B81" w:rsidRPr="00B40BC3" w:rsidRDefault="00695B81" w:rsidP="00695B81">
      <w:pPr>
        <w:pStyle w:val="Heading3"/>
        <w:rPr>
          <w:rFonts w:eastAsia="Calibri"/>
        </w:rPr>
      </w:pPr>
      <w:r>
        <w:rPr>
          <w:rFonts w:eastAsia="Calibri"/>
        </w:rPr>
        <w:lastRenderedPageBreak/>
        <w:t>1NC---Circumvention</w:t>
      </w:r>
    </w:p>
    <w:p w14:paraId="33E93762" w14:textId="77777777" w:rsidR="00695B81" w:rsidRPr="00DA45E5" w:rsidRDefault="00695B81" w:rsidP="00695B81">
      <w:pPr>
        <w:pStyle w:val="Heading4"/>
      </w:pPr>
      <w:r w:rsidRPr="00DA45E5">
        <w:t>Surveillance capitalists use data for the accumulation of knowledge and power</w:t>
      </w:r>
      <w:r>
        <w:t xml:space="preserve"> </w:t>
      </w:r>
      <w:r w:rsidRPr="00DA45E5">
        <w:t xml:space="preserve">through the use of </w:t>
      </w:r>
      <w:r>
        <w:t xml:space="preserve">governmental </w:t>
      </w:r>
      <w:r w:rsidRPr="00DA45E5">
        <w:t>law</w:t>
      </w:r>
      <w:r>
        <w:t>, using the legal system itself to circumvent laws which could’ve checked their expansion</w:t>
      </w:r>
    </w:p>
    <w:p w14:paraId="14FE7C80" w14:textId="77777777" w:rsidR="00695B81" w:rsidRPr="00DA45E5" w:rsidRDefault="00695B81" w:rsidP="00695B81">
      <w:pPr>
        <w:rPr>
          <w:sz w:val="16"/>
          <w:szCs w:val="16"/>
        </w:rPr>
      </w:pPr>
      <w:r w:rsidRPr="0081481D">
        <w:rPr>
          <w:b/>
          <w:bCs/>
        </w:rPr>
        <w:t>Mallard '21 --</w:t>
      </w:r>
      <w:r w:rsidRPr="0081481D">
        <w:t xml:space="preserve"> </w:t>
      </w:r>
      <w:r w:rsidRPr="0081481D">
        <w:rPr>
          <w:sz w:val="16"/>
          <w:szCs w:val="16"/>
        </w:rPr>
        <w:t>[</w:t>
      </w:r>
      <w:proofErr w:type="spellStart"/>
      <w:r w:rsidRPr="0081481D">
        <w:rPr>
          <w:sz w:val="16"/>
          <w:szCs w:val="16"/>
        </w:rPr>
        <w:t>GréGoire</w:t>
      </w:r>
      <w:proofErr w:type="spellEnd"/>
      <w:r w:rsidRPr="0081481D">
        <w:rPr>
          <w:sz w:val="16"/>
          <w:szCs w:val="16"/>
        </w:rPr>
        <w:t xml:space="preserve"> Mallard,</w:t>
      </w:r>
      <w:r w:rsidRPr="00DA45E5">
        <w:rPr>
          <w:sz w:val="16"/>
          <w:szCs w:val="16"/>
        </w:rPr>
        <w:t xml:space="preserve"> Grégoire Mallard is Professor in the Department of Anthropology and Sociology and Director of Research at the Graduate Institute of International and Development Studies (Geneva),</w:t>
      </w:r>
      <w:r w:rsidRPr="0081481D">
        <w:rPr>
          <w:sz w:val="16"/>
          <w:szCs w:val="16"/>
        </w:rPr>
        <w:t xml:space="preserve"> "Critical Theory in The Age of Surveillance Capitalism: How to Regulate the Production and Use of Personal Information in the Digital Age," Cambridge Core, 12-8-2021, https://www.cambridge.org/core/journals/law-and-social-inquiry/article/critical-theory-in-the-age-of-surveillance-capitalism-how-to-regulate-the-production-and-use-of-personal-information-in-the-digital-age/D2FB5BFF1CF8BC09C67DEE9F0F27EFC1] Accessed on 3-1-2025 //</w:t>
      </w:r>
      <w:proofErr w:type="spellStart"/>
      <w:r w:rsidRPr="0081481D">
        <w:rPr>
          <w:sz w:val="16"/>
          <w:szCs w:val="16"/>
        </w:rPr>
        <w:t>gnart</w:t>
      </w:r>
      <w:proofErr w:type="spellEnd"/>
    </w:p>
    <w:p w14:paraId="01FB026F" w14:textId="77777777" w:rsidR="00695B81" w:rsidRPr="00067265" w:rsidRDefault="00695B81" w:rsidP="00695B81">
      <w:pPr>
        <w:rPr>
          <w:sz w:val="16"/>
        </w:rPr>
      </w:pPr>
      <w:r w:rsidRPr="00067265">
        <w:rPr>
          <w:sz w:val="16"/>
        </w:rPr>
        <w:t>A CALL TO ACTION, NOT A POLITICAL PROGRAM</w:t>
      </w:r>
    </w:p>
    <w:p w14:paraId="15991E30" w14:textId="77777777" w:rsidR="00695B81" w:rsidRPr="00067265" w:rsidRDefault="00695B81" w:rsidP="00695B81">
      <w:pPr>
        <w:rPr>
          <w:sz w:val="16"/>
        </w:rPr>
      </w:pPr>
      <w:r w:rsidRPr="00067265">
        <w:rPr>
          <w:sz w:val="16"/>
        </w:rPr>
        <w:t xml:space="preserve">Zuboff is interested in describing </w:t>
      </w:r>
      <w:r w:rsidRPr="00067265">
        <w:rPr>
          <w:u w:val="single"/>
        </w:rPr>
        <w:t xml:space="preserve">the </w:t>
      </w:r>
      <w:r w:rsidRPr="00067265">
        <w:rPr>
          <w:highlight w:val="cyan"/>
          <w:u w:val="single"/>
        </w:rPr>
        <w:t>holistic logic of the new political system</w:t>
      </w:r>
      <w:r w:rsidRPr="00067265">
        <w:rPr>
          <w:sz w:val="16"/>
        </w:rPr>
        <w:t xml:space="preserve">—which she calls </w:t>
      </w:r>
      <w:r w:rsidRPr="00067265">
        <w:rPr>
          <w:u w:val="single"/>
        </w:rPr>
        <w:t>“</w:t>
      </w:r>
      <w:proofErr w:type="spellStart"/>
      <w:r w:rsidRPr="00067265">
        <w:rPr>
          <w:u w:val="single"/>
        </w:rPr>
        <w:t>instrumentarianism</w:t>
      </w:r>
      <w:proofErr w:type="spellEnd"/>
      <w:r w:rsidRPr="00067265">
        <w:rPr>
          <w:u w:val="single"/>
        </w:rPr>
        <w:t>”</w:t>
      </w:r>
      <w:r w:rsidRPr="00067265">
        <w:rPr>
          <w:sz w:val="16"/>
        </w:rPr>
        <w:t xml:space="preserve"> to differentiate it from “totalitarianism,” described and denounced by Hanna Arendt—which is </w:t>
      </w:r>
      <w:r w:rsidRPr="00067265">
        <w:rPr>
          <w:highlight w:val="cyan"/>
          <w:u w:val="single"/>
        </w:rPr>
        <w:t>associated with</w:t>
      </w:r>
      <w:r w:rsidRPr="00067265">
        <w:rPr>
          <w:u w:val="single"/>
        </w:rPr>
        <w:t xml:space="preserve"> the </w:t>
      </w:r>
      <w:r w:rsidRPr="00067265">
        <w:rPr>
          <w:highlight w:val="cyan"/>
          <w:u w:val="single"/>
        </w:rPr>
        <w:t>rise of surveillance capitalism</w:t>
      </w:r>
      <w:r w:rsidRPr="00067265">
        <w:rPr>
          <w:sz w:val="16"/>
        </w:rPr>
        <w:t xml:space="preserve">: a </w:t>
      </w:r>
      <w:r w:rsidRPr="00067265">
        <w:rPr>
          <w:highlight w:val="cyan"/>
          <w:u w:val="single"/>
        </w:rPr>
        <w:t>political system in which surveillance capitalists disburse</w:t>
      </w:r>
      <w:r w:rsidRPr="00067265">
        <w:rPr>
          <w:u w:val="single"/>
        </w:rPr>
        <w:t xml:space="preserve"> huge </w:t>
      </w:r>
      <w:r w:rsidRPr="00067265">
        <w:rPr>
          <w:highlight w:val="cyan"/>
          <w:u w:val="single"/>
        </w:rPr>
        <w:t>sums to lobby</w:t>
      </w:r>
      <w:r w:rsidRPr="00067265">
        <w:rPr>
          <w:u w:val="single"/>
        </w:rPr>
        <w:t xml:space="preserve"> the</w:t>
      </w:r>
      <w:r w:rsidRPr="00067265">
        <w:rPr>
          <w:sz w:val="16"/>
        </w:rPr>
        <w:t xml:space="preserve"> US </w:t>
      </w:r>
      <w:r w:rsidRPr="00067265">
        <w:rPr>
          <w:highlight w:val="cyan"/>
          <w:u w:val="single"/>
        </w:rPr>
        <w:t>government not to pass</w:t>
      </w:r>
      <w:r w:rsidRPr="00067265">
        <w:rPr>
          <w:u w:val="single"/>
        </w:rPr>
        <w:t xml:space="preserve"> any </w:t>
      </w:r>
      <w:r w:rsidRPr="00067265">
        <w:rPr>
          <w:highlight w:val="cyan"/>
          <w:u w:val="single"/>
        </w:rPr>
        <w:t>regulation that would curtail</w:t>
      </w:r>
      <w:r w:rsidRPr="00067265">
        <w:rPr>
          <w:u w:val="single"/>
        </w:rPr>
        <w:t xml:space="preserve"> their </w:t>
      </w:r>
      <w:r w:rsidRPr="00067265">
        <w:rPr>
          <w:highlight w:val="cyan"/>
          <w:u w:val="single"/>
        </w:rPr>
        <w:t>freedom to extract</w:t>
      </w:r>
      <w:r w:rsidRPr="00067265">
        <w:rPr>
          <w:u w:val="single"/>
        </w:rPr>
        <w:t xml:space="preserve">, analyze, store, sell, </w:t>
      </w:r>
      <w:r w:rsidRPr="00067265">
        <w:rPr>
          <w:highlight w:val="cyan"/>
          <w:u w:val="single"/>
        </w:rPr>
        <w:t xml:space="preserve">and nudge </w:t>
      </w:r>
      <w:r w:rsidRPr="00067265">
        <w:rPr>
          <w:u w:val="single"/>
        </w:rPr>
        <w:t xml:space="preserve">our </w:t>
      </w:r>
      <w:r w:rsidRPr="00067265">
        <w:rPr>
          <w:highlight w:val="cyan"/>
          <w:u w:val="single"/>
        </w:rPr>
        <w:t>behaviors</w:t>
      </w:r>
      <w:r w:rsidRPr="00067265">
        <w:rPr>
          <w:u w:val="single"/>
        </w:rPr>
        <w:t xml:space="preserve"> in the digital</w:t>
      </w:r>
      <w:r w:rsidRPr="00067265">
        <w:rPr>
          <w:sz w:val="16"/>
        </w:rPr>
        <w:t xml:space="preserve"> world </w:t>
      </w:r>
      <w:r w:rsidRPr="00067265">
        <w:rPr>
          <w:u w:val="single"/>
        </w:rPr>
        <w:t>and</w:t>
      </w:r>
      <w:r w:rsidRPr="00067265">
        <w:rPr>
          <w:sz w:val="16"/>
        </w:rPr>
        <w:t xml:space="preserve"> increasingly in the </w:t>
      </w:r>
      <w:r w:rsidRPr="00067265">
        <w:rPr>
          <w:u w:val="single"/>
        </w:rPr>
        <w:t>physical</w:t>
      </w:r>
      <w:r w:rsidRPr="00067265">
        <w:rPr>
          <w:sz w:val="16"/>
        </w:rPr>
        <w:t xml:space="preserve"> (inter-connected) </w:t>
      </w:r>
      <w:r w:rsidRPr="00067265">
        <w:rPr>
          <w:u w:val="single"/>
        </w:rPr>
        <w:t>world</w:t>
      </w:r>
      <w:r w:rsidRPr="00067265">
        <w:rPr>
          <w:sz w:val="16"/>
        </w:rPr>
        <w:t xml:space="preserve">. To convince us that “Expensive is Free,” to paraphrase George Orwell’s ([1949] 2004) dystopian novel 1984, in which Big Brother declared that “War is Peace,” “Freedom is Slavery,” or “Ignorance is Strength,” </w:t>
      </w:r>
      <w:r w:rsidRPr="00067265">
        <w:rPr>
          <w:u w:val="single"/>
        </w:rPr>
        <w:t>digital capitalists spend lavishly on lobbying firms involved in convincing the US government</w:t>
      </w:r>
      <w:r w:rsidRPr="00067265">
        <w:rPr>
          <w:sz w:val="16"/>
        </w:rPr>
        <w:t xml:space="preserve"> and its allies </w:t>
      </w:r>
      <w:r w:rsidRPr="00067265">
        <w:rPr>
          <w:u w:val="single"/>
        </w:rPr>
        <w:t>that there is no alternative to letting them access our data and share it with the US national security agencies</w:t>
      </w:r>
      <w:r w:rsidRPr="00067265">
        <w:rPr>
          <w:sz w:val="16"/>
        </w:rPr>
        <w:t xml:space="preserve"> and their allies.</w:t>
      </w:r>
    </w:p>
    <w:p w14:paraId="2E27E451" w14:textId="77777777" w:rsidR="00695B81" w:rsidRPr="00067265" w:rsidRDefault="00695B81" w:rsidP="00695B81">
      <w:pPr>
        <w:rPr>
          <w:u w:val="single"/>
        </w:rPr>
      </w:pPr>
      <w:r w:rsidRPr="00067265">
        <w:rPr>
          <w:sz w:val="16"/>
        </w:rPr>
        <w:t xml:space="preserve">In contrast, Zuboff repeatedly calls for more regulation. But she does not tell us which law we should think of reforming first, in which direction, and in which country. The implicit assumption is that the regulation of surveillance capitalism should be done first in the United States, although she hints from time to time that the new directives adopted by the European Union to protect data privacy in its territory may be promising if extended worldwide. Still, even on this issue, she remains quite elliptic and non-programmatic. The </w:t>
      </w:r>
      <w:r w:rsidRPr="00067265">
        <w:rPr>
          <w:highlight w:val="cyan"/>
          <w:u w:val="single"/>
        </w:rPr>
        <w:t>role of law in</w:t>
      </w:r>
      <w:r w:rsidRPr="00067265">
        <w:rPr>
          <w:u w:val="single"/>
        </w:rPr>
        <w:t xml:space="preserve"> the new mode of </w:t>
      </w:r>
      <w:r w:rsidRPr="00067265">
        <w:rPr>
          <w:highlight w:val="cyan"/>
          <w:u w:val="single"/>
        </w:rPr>
        <w:t>value extraction</w:t>
      </w:r>
      <w:r w:rsidRPr="00067265">
        <w:rPr>
          <w:sz w:val="16"/>
        </w:rPr>
        <w:t xml:space="preserve"> is thematized but not completely reconceptualized compared to other recent contributions on the transformation of contemporary capitalism (Pasquale 2015; Pistor 2019). For readers who are interested in law, in general, and contract law, in particular, or in the operation of law in markets, this text provides many interesting puzzles that can then be taken by more policy-oriented thinkers, but it does not propose any concrete policy prescriptions out of the many detailed case studies showing how </w:t>
      </w:r>
      <w:r w:rsidRPr="00067265">
        <w:rPr>
          <w:highlight w:val="cyan"/>
          <w:u w:val="single"/>
        </w:rPr>
        <w:t>law</w:t>
      </w:r>
      <w:r w:rsidRPr="00067265">
        <w:rPr>
          <w:u w:val="single"/>
        </w:rPr>
        <w:t xml:space="preserve"> has </w:t>
      </w:r>
      <w:r w:rsidRPr="00067265">
        <w:rPr>
          <w:highlight w:val="cyan"/>
          <w:u w:val="single"/>
        </w:rPr>
        <w:t>participated in</w:t>
      </w:r>
      <w:r w:rsidRPr="00067265">
        <w:rPr>
          <w:u w:val="single"/>
        </w:rPr>
        <w:t xml:space="preserve"> the broad </w:t>
      </w:r>
      <w:r w:rsidRPr="00067265">
        <w:rPr>
          <w:highlight w:val="cyan"/>
          <w:u w:val="single"/>
        </w:rPr>
        <w:t>erosion of</w:t>
      </w:r>
      <w:r w:rsidRPr="00067265">
        <w:rPr>
          <w:u w:val="single"/>
        </w:rPr>
        <w:t xml:space="preserve"> our </w:t>
      </w:r>
      <w:r w:rsidRPr="00067265">
        <w:rPr>
          <w:highlight w:val="cyan"/>
          <w:u w:val="single"/>
        </w:rPr>
        <w:t>freedom since 9/11 and</w:t>
      </w:r>
      <w:r w:rsidRPr="00067265">
        <w:rPr>
          <w:u w:val="single"/>
        </w:rPr>
        <w:t xml:space="preserve"> the </w:t>
      </w:r>
      <w:r w:rsidRPr="00067265">
        <w:rPr>
          <w:highlight w:val="cyan"/>
          <w:u w:val="single"/>
        </w:rPr>
        <w:t>rise of surveillance capitalism</w:t>
      </w:r>
      <w:r w:rsidRPr="00067265">
        <w:rPr>
          <w:u w:val="single"/>
        </w:rPr>
        <w:t>.</w:t>
      </w:r>
    </w:p>
    <w:p w14:paraId="4B6ECFD7" w14:textId="77777777" w:rsidR="00695B81" w:rsidRPr="00067265" w:rsidRDefault="00695B81" w:rsidP="00695B81">
      <w:pPr>
        <w:rPr>
          <w:sz w:val="16"/>
        </w:rPr>
      </w:pPr>
      <w:r w:rsidRPr="00067265">
        <w:rPr>
          <w:sz w:val="16"/>
        </w:rPr>
        <w:t xml:space="preserve">Take the role of patent agencies in establishing the legitimacy and legality of Google’s proprietary claims on certain technologies that are central in the management of our private information. Were these claims really acceptable from the legal point of view? Until a court assesses this question, one may never know. In the absence of court challenges, Zuboff’s (2019, 77–80) description of the early innovative use of personal consumer information for advertisement purposes, which Google patented in 2003, provides a good case to think about the eligibility of broad patent claims in the digital era. In effect, as she describes, Google asked the patent agency to give it proprietary rights on technologies to obtain and process “information” from search and browsing histories, cookies placed on our computers, psychographics constructed based on our past searches, as well as other sources of information obtained by other means, like locations sent by our cell phones and, later, connected devices placed in our home. Did this “targeted advertising patent” not assume the absence of rights of the consumers—rights that should otherwise be protected in constitutional documents and international conventions? The legality of such patents—from the human rights and privacy rights perspective—thus seems dubious at best, scandalous at most. When a domestic patent agency grants to a private company the conceptual ownership of a technical mechanism that assumes the absence of consumer rights, it raises a classical issue of conflicts of laws: then, </w:t>
      </w:r>
      <w:r w:rsidRPr="00DD13DE">
        <w:rPr>
          <w:rStyle w:val="StyleUnderline"/>
          <w:highlight w:val="cyan"/>
        </w:rPr>
        <w:t>technical agencies produce law that contradicts broader legal norms enshrined in more general documents</w:t>
      </w:r>
      <w:r w:rsidRPr="00067265">
        <w:rPr>
          <w:sz w:val="16"/>
        </w:rPr>
        <w:t xml:space="preserve"> like constitutions or international treaties.</w:t>
      </w:r>
    </w:p>
    <w:p w14:paraId="752851D4" w14:textId="77777777" w:rsidR="00695B81" w:rsidRDefault="00695B81" w:rsidP="00695B81">
      <w:pPr>
        <w:rPr>
          <w:sz w:val="16"/>
          <w:szCs w:val="16"/>
        </w:rPr>
      </w:pPr>
      <w:r w:rsidRPr="001C68F5">
        <w:rPr>
          <w:sz w:val="16"/>
          <w:szCs w:val="16"/>
        </w:rPr>
        <w:t>In another telling example, Zuboff’s text raises interrogation about the apparent legality of market devices such as “contracts”—which she calls “uncontracts”—like the data privacy disclosure “agreements” that we (web users) are routinely asked to “sign” (electronically) in conditions that are ridiculous when compared to how a contract should really be agreed upon. Indeed, most of the time, we “sign” these documents because the website tells us that otherwise it will malfunction or that we shall otherwise read ten pages of incomprehensible legal text without being given the opportunity to obtain legal advice. And, in fact, she shows that many times these “contracts” just do not specify certain uses of our data, or employ a language that intentionally obscures those uses, or fail to attach appendixes that would show the extent to which our data is being shared by the company with a myriad of buyers.</w:t>
      </w:r>
    </w:p>
    <w:p w14:paraId="26D83358" w14:textId="77777777" w:rsidR="00695B81" w:rsidRPr="001C68F5" w:rsidRDefault="00695B81" w:rsidP="00695B81">
      <w:pPr>
        <w:rPr>
          <w:sz w:val="16"/>
          <w:szCs w:val="16"/>
        </w:rPr>
      </w:pPr>
    </w:p>
    <w:p w14:paraId="4F367E13" w14:textId="77777777" w:rsidR="00695B81" w:rsidRDefault="00695B81" w:rsidP="00695B81">
      <w:pPr>
        <w:pStyle w:val="Heading3"/>
        <w:rPr>
          <w:rFonts w:eastAsia="Calibri"/>
        </w:rPr>
      </w:pPr>
      <w:r>
        <w:rPr>
          <w:rFonts w:eastAsia="Calibri"/>
        </w:rPr>
        <w:lastRenderedPageBreak/>
        <w:t>1NC---Labor</w:t>
      </w:r>
    </w:p>
    <w:p w14:paraId="788F8733" w14:textId="77777777" w:rsidR="00695B81" w:rsidRPr="00305204" w:rsidRDefault="00695B81" w:rsidP="00695B81">
      <w:pPr>
        <w:pStyle w:val="Heading4"/>
      </w:pPr>
      <w:r>
        <w:t xml:space="preserve">State driven labor rights protections facilitate class domination and depoliticization of the proletariat – locks in existential capital accumulation and fascism </w:t>
      </w:r>
    </w:p>
    <w:p w14:paraId="3542A9BD" w14:textId="77777777" w:rsidR="00695B81" w:rsidRPr="005D3786" w:rsidRDefault="00695B81" w:rsidP="00695B81">
      <w:r w:rsidRPr="00305204">
        <w:rPr>
          <w:rStyle w:val="Style13ptBold"/>
        </w:rPr>
        <w:t>Orihuela 25</w:t>
      </w:r>
      <w:r>
        <w:t xml:space="preserve"> (Antonio Orihuela – PhD in History, University of Seville. “The cement of ideology. Facing the nihilism of the society of the spectacle.” </w:t>
      </w:r>
      <w:r w:rsidRPr="005D3786">
        <w:rPr>
          <w:i/>
          <w:iCs/>
        </w:rPr>
        <w:t xml:space="preserve">Revista Internacional de </w:t>
      </w:r>
      <w:proofErr w:type="spellStart"/>
      <w:r w:rsidRPr="005D3786">
        <w:rPr>
          <w:i/>
          <w:iCs/>
        </w:rPr>
        <w:t>Educación</w:t>
      </w:r>
      <w:proofErr w:type="spellEnd"/>
      <w:r w:rsidRPr="005D3786">
        <w:rPr>
          <w:i/>
          <w:iCs/>
        </w:rPr>
        <w:t xml:space="preserve"> y </w:t>
      </w:r>
      <w:proofErr w:type="spellStart"/>
      <w:r w:rsidRPr="005D3786">
        <w:rPr>
          <w:i/>
          <w:iCs/>
        </w:rPr>
        <w:t>Análisis</w:t>
      </w:r>
      <w:proofErr w:type="spellEnd"/>
      <w:r w:rsidRPr="005D3786">
        <w:rPr>
          <w:i/>
          <w:iCs/>
        </w:rPr>
        <w:t xml:space="preserve"> Social </w:t>
      </w:r>
      <w:proofErr w:type="spellStart"/>
      <w:r w:rsidRPr="005D3786">
        <w:rPr>
          <w:i/>
          <w:iCs/>
        </w:rPr>
        <w:t>Crítico</w:t>
      </w:r>
      <w:proofErr w:type="spellEnd"/>
      <w:r>
        <w:t>, Vol. 3, No. 1 (2025), Accessed 7/29/25, #SpreadingPawsitivity</w:t>
      </w:r>
      <w:r>
        <w:rPr>
          <w:rFonts w:ascii="Segoe UI Emoji" w:hAnsi="Segoe UI Emoji" w:cs="Segoe UI Emoji"/>
        </w:rPr>
        <w:t>🐯</w:t>
      </w:r>
      <w:r>
        <w:t xml:space="preserve">) </w:t>
      </w:r>
    </w:p>
    <w:p w14:paraId="59767506" w14:textId="77777777" w:rsidR="00695B81" w:rsidRPr="007959AE" w:rsidRDefault="00695B81" w:rsidP="00695B81">
      <w:pPr>
        <w:rPr>
          <w:sz w:val="16"/>
        </w:rPr>
      </w:pPr>
      <w:r w:rsidRPr="007959AE">
        <w:rPr>
          <w:sz w:val="16"/>
        </w:rPr>
        <w:t xml:space="preserve">Hitler won the war. State socialism did not die with the fall of the Berlin Wall (Cruz, 2019). Both are historical experiments -extreme </w:t>
      </w:r>
      <w:r w:rsidRPr="001077DE">
        <w:rPr>
          <w:rStyle w:val="StyleUnderline"/>
        </w:rPr>
        <w:t>variants of capitalism</w:t>
      </w:r>
      <w:r w:rsidRPr="007959AE">
        <w:rPr>
          <w:sz w:val="16"/>
        </w:rPr>
        <w:t xml:space="preserve"> in its evolutionary path- mutations through which economic and social systems tested their means of reproduction. The outcomes </w:t>
      </w:r>
      <w:r w:rsidRPr="001077DE">
        <w:rPr>
          <w:rStyle w:val="StyleUnderline"/>
        </w:rPr>
        <w:t xml:space="preserve">have been assimilated into </w:t>
      </w:r>
      <w:r w:rsidRPr="00F60F9C">
        <w:rPr>
          <w:rStyle w:val="StyleUnderline"/>
          <w:highlight w:val="cyan"/>
        </w:rPr>
        <w:t>capitalism’s current form</w:t>
      </w:r>
      <w:r w:rsidRPr="001077DE">
        <w:rPr>
          <w:rStyle w:val="StyleUnderline"/>
        </w:rPr>
        <w:t>.</w:t>
      </w:r>
      <w:r w:rsidRPr="007959AE">
        <w:rPr>
          <w:sz w:val="16"/>
        </w:rPr>
        <w:t xml:space="preserve"> Total war economies proved absurd when extended across the planet, but highly profitable when restricted to two and a half continents —and so it was done. </w:t>
      </w:r>
      <w:proofErr w:type="spellStart"/>
      <w:r w:rsidRPr="007959AE">
        <w:rPr>
          <w:sz w:val="16"/>
        </w:rPr>
        <w:t>Centralised</w:t>
      </w:r>
      <w:proofErr w:type="spellEnd"/>
      <w:r w:rsidRPr="007959AE">
        <w:rPr>
          <w:sz w:val="16"/>
        </w:rPr>
        <w:t xml:space="preserve"> economic planning became disastrous, but the techniques of control, domination, and mass identification with an exploitative, biocidal, castrating, and repugnant system -one presented as a sublime reflection of the people themselves- were deemed worth preserving, expanding, and perfecting… so, they were.</w:t>
      </w:r>
    </w:p>
    <w:p w14:paraId="30745E51" w14:textId="77777777" w:rsidR="00695B81" w:rsidRPr="007959AE" w:rsidRDefault="00695B81" w:rsidP="00695B81">
      <w:pPr>
        <w:rPr>
          <w:sz w:val="16"/>
        </w:rPr>
      </w:pPr>
      <w:r w:rsidRPr="007959AE">
        <w:rPr>
          <w:sz w:val="16"/>
        </w:rPr>
        <w:t xml:space="preserve">The </w:t>
      </w:r>
      <w:r w:rsidRPr="001077DE">
        <w:rPr>
          <w:rStyle w:val="StyleUnderline"/>
        </w:rPr>
        <w:t xml:space="preserve">same </w:t>
      </w:r>
      <w:r w:rsidRPr="00F60F9C">
        <w:rPr>
          <w:rStyle w:val="StyleUnderline"/>
          <w:highlight w:val="cyan"/>
        </w:rPr>
        <w:t xml:space="preserve">has occurred with </w:t>
      </w:r>
      <w:r w:rsidRPr="00A739A8">
        <w:rPr>
          <w:rStyle w:val="StyleUnderline"/>
        </w:rPr>
        <w:t xml:space="preserve">the functions of </w:t>
      </w:r>
      <w:r w:rsidRPr="00F60F9C">
        <w:rPr>
          <w:rStyle w:val="StyleUnderline"/>
          <w:highlight w:val="cyan"/>
        </w:rPr>
        <w:t>social control and</w:t>
      </w:r>
      <w:r w:rsidRPr="007959AE">
        <w:rPr>
          <w:sz w:val="16"/>
        </w:rPr>
        <w:t xml:space="preserve"> the </w:t>
      </w:r>
      <w:r w:rsidRPr="00F60F9C">
        <w:rPr>
          <w:rStyle w:val="StyleUnderline"/>
          <w:highlight w:val="cyan"/>
        </w:rPr>
        <w:t>containment of revolt</w:t>
      </w:r>
      <w:r w:rsidRPr="001077DE">
        <w:rPr>
          <w:rStyle w:val="StyleUnderline"/>
        </w:rPr>
        <w:t xml:space="preserve">, all </w:t>
      </w:r>
      <w:r w:rsidRPr="00A739A8">
        <w:rPr>
          <w:rStyle w:val="StyleUnderline"/>
        </w:rPr>
        <w:t>in the name of</w:t>
      </w:r>
      <w:r w:rsidRPr="001077DE">
        <w:rPr>
          <w:rStyle w:val="StyleUnderline"/>
        </w:rPr>
        <w:t xml:space="preserve"> private </w:t>
      </w:r>
      <w:r w:rsidRPr="00A739A8">
        <w:rPr>
          <w:rStyle w:val="StyleUnderline"/>
        </w:rPr>
        <w:t>property, and</w:t>
      </w:r>
      <w:r w:rsidRPr="00B823EB">
        <w:rPr>
          <w:rStyle w:val="StyleUnderline"/>
        </w:rPr>
        <w:t xml:space="preserve"> with the role of “</w:t>
      </w:r>
      <w:r w:rsidRPr="00F60F9C">
        <w:rPr>
          <w:rStyle w:val="StyleUnderline"/>
          <w:highlight w:val="cyan"/>
        </w:rPr>
        <w:t>correcting</w:t>
      </w:r>
      <w:r w:rsidRPr="00B823EB">
        <w:rPr>
          <w:rStyle w:val="StyleUnderline"/>
        </w:rPr>
        <w:t>” the voracity of speculative capital</w:t>
      </w:r>
      <w:r w:rsidRPr="007959AE">
        <w:rPr>
          <w:sz w:val="16"/>
        </w:rPr>
        <w:t xml:space="preserve"> —</w:t>
      </w:r>
      <w:r w:rsidRPr="00B823EB">
        <w:rPr>
          <w:rStyle w:val="StyleUnderline"/>
        </w:rPr>
        <w:t xml:space="preserve">ever ready to inject liquidity when </w:t>
      </w:r>
      <w:r w:rsidRPr="00F60F9C">
        <w:rPr>
          <w:rStyle w:val="StyleUnderline"/>
          <w:highlight w:val="cyan"/>
        </w:rPr>
        <w:t xml:space="preserve">the deregulated financial market </w:t>
      </w:r>
      <w:r w:rsidRPr="00B823EB">
        <w:rPr>
          <w:rStyle w:val="StyleUnderline"/>
        </w:rPr>
        <w:t>collapses</w:t>
      </w:r>
      <w:r w:rsidRPr="00F60F9C">
        <w:rPr>
          <w:rStyle w:val="StyleUnderline"/>
          <w:highlight w:val="cyan"/>
        </w:rPr>
        <w:t xml:space="preserve"> under its own unchecked speculation</w:t>
      </w:r>
      <w:r w:rsidRPr="00B823EB">
        <w:rPr>
          <w:rStyle w:val="StyleUnderline"/>
        </w:rPr>
        <w:t>.</w:t>
      </w:r>
      <w:r w:rsidRPr="007959AE">
        <w:rPr>
          <w:sz w:val="16"/>
        </w:rPr>
        <w:t xml:space="preserve"> Remnants of those structures of statist, interventionist, and vigilant </w:t>
      </w:r>
      <w:proofErr w:type="spellStart"/>
      <w:r w:rsidRPr="007959AE">
        <w:rPr>
          <w:sz w:val="16"/>
        </w:rPr>
        <w:t>marxism</w:t>
      </w:r>
      <w:proofErr w:type="spellEnd"/>
      <w:r w:rsidRPr="007959AE">
        <w:rPr>
          <w:sz w:val="16"/>
        </w:rPr>
        <w:t>, upon which today many more things rest apart from the discourse of our most savage ultra-liberals.</w:t>
      </w:r>
    </w:p>
    <w:p w14:paraId="7B531BEB" w14:textId="77777777" w:rsidR="00695B81" w:rsidRPr="007959AE" w:rsidRDefault="00695B81" w:rsidP="00695B81">
      <w:pPr>
        <w:rPr>
          <w:sz w:val="16"/>
        </w:rPr>
      </w:pPr>
      <w:r w:rsidRPr="00F60F9C">
        <w:rPr>
          <w:rStyle w:val="StyleUnderline"/>
          <w:highlight w:val="cyan"/>
        </w:rPr>
        <w:t>Capitalism</w:t>
      </w:r>
      <w:r w:rsidRPr="00B823EB">
        <w:rPr>
          <w:rStyle w:val="StyleUnderline"/>
        </w:rPr>
        <w:t xml:space="preserve"> is very much alive</w:t>
      </w:r>
      <w:r w:rsidRPr="007959AE">
        <w:rPr>
          <w:sz w:val="16"/>
        </w:rPr>
        <w:t>…</w:t>
      </w:r>
    </w:p>
    <w:p w14:paraId="3E63060D" w14:textId="77777777" w:rsidR="00695B81" w:rsidRPr="007959AE" w:rsidRDefault="00695B81" w:rsidP="00695B81">
      <w:pPr>
        <w:rPr>
          <w:sz w:val="16"/>
        </w:rPr>
      </w:pPr>
      <w:r w:rsidRPr="007959AE">
        <w:rPr>
          <w:sz w:val="16"/>
        </w:rPr>
        <w:t xml:space="preserve">If capitalism enjoys ironclad health -despite its periodic collapses into deep crises from which it must be rescued from bankruptcy and ruin- it is thanks to the transfers and </w:t>
      </w:r>
      <w:proofErr w:type="spellStart"/>
      <w:r w:rsidRPr="007959AE">
        <w:rPr>
          <w:sz w:val="16"/>
        </w:rPr>
        <w:t>recapitalisations</w:t>
      </w:r>
      <w:proofErr w:type="spellEnd"/>
      <w:r w:rsidRPr="007959AE">
        <w:rPr>
          <w:sz w:val="16"/>
        </w:rPr>
        <w:t xml:space="preserve"> carried out by that infamous institution known as the state, which neoliberals claim to despise. The </w:t>
      </w:r>
      <w:r w:rsidRPr="00F60F9C">
        <w:rPr>
          <w:rStyle w:val="StyleUnderline"/>
          <w:highlight w:val="cyan"/>
        </w:rPr>
        <w:t>success</w:t>
      </w:r>
      <w:r w:rsidRPr="007959AE">
        <w:rPr>
          <w:sz w:val="16"/>
        </w:rPr>
        <w:t xml:space="preserve"> of capitalism </w:t>
      </w:r>
      <w:r w:rsidRPr="00F60F9C">
        <w:rPr>
          <w:rStyle w:val="StyleUnderline"/>
          <w:highlight w:val="cyan"/>
        </w:rPr>
        <w:t>lies</w:t>
      </w:r>
      <w:r w:rsidRPr="00B823EB">
        <w:rPr>
          <w:rStyle w:val="StyleUnderline"/>
        </w:rPr>
        <w:t xml:space="preserve"> not </w:t>
      </w:r>
      <w:r w:rsidRPr="00F60F9C">
        <w:rPr>
          <w:rStyle w:val="StyleUnderline"/>
          <w:highlight w:val="cyan"/>
        </w:rPr>
        <w:t>in</w:t>
      </w:r>
      <w:r w:rsidRPr="007959AE">
        <w:rPr>
          <w:sz w:val="16"/>
        </w:rPr>
        <w:t xml:space="preserve"> its </w:t>
      </w:r>
      <w:r w:rsidRPr="00B823EB">
        <w:rPr>
          <w:rStyle w:val="StyleUnderline"/>
        </w:rPr>
        <w:t xml:space="preserve">economic essence but in </w:t>
      </w:r>
      <w:r w:rsidRPr="00F60F9C">
        <w:rPr>
          <w:rStyle w:val="StyleUnderline"/>
          <w:highlight w:val="cyan"/>
        </w:rPr>
        <w:t>state intervention</w:t>
      </w:r>
      <w:r w:rsidRPr="00B823EB">
        <w:rPr>
          <w:rStyle w:val="StyleUnderline"/>
        </w:rPr>
        <w:t xml:space="preserve">; without it, capitalism would have disappeared long ago. </w:t>
      </w:r>
      <w:r w:rsidRPr="007959AE">
        <w:rPr>
          <w:sz w:val="16"/>
        </w:rPr>
        <w:t xml:space="preserve">During the most recent crisis, </w:t>
      </w:r>
      <w:r w:rsidRPr="00F60F9C">
        <w:rPr>
          <w:rStyle w:val="StyleUnderline"/>
          <w:highlight w:val="cyan"/>
        </w:rPr>
        <w:t>states transferred trillions</w:t>
      </w:r>
      <w:r w:rsidRPr="007959AE">
        <w:rPr>
          <w:sz w:val="16"/>
        </w:rPr>
        <w:t xml:space="preserve"> of dollars </w:t>
      </w:r>
      <w:r w:rsidRPr="00B823EB">
        <w:rPr>
          <w:rStyle w:val="StyleUnderline"/>
        </w:rPr>
        <w:t xml:space="preserve">not only to support the speculative financial sector but also </w:t>
      </w:r>
      <w:r w:rsidRPr="00F60F9C">
        <w:rPr>
          <w:rStyle w:val="StyleUnderline"/>
          <w:highlight w:val="cyan"/>
        </w:rPr>
        <w:t>to sustain</w:t>
      </w:r>
      <w:r w:rsidRPr="00B823EB">
        <w:rPr>
          <w:rStyle w:val="StyleUnderline"/>
        </w:rPr>
        <w:t xml:space="preserve"> other </w:t>
      </w:r>
      <w:r w:rsidRPr="00F60F9C">
        <w:rPr>
          <w:rStyle w:val="StyleUnderline"/>
          <w:highlight w:val="cyan"/>
        </w:rPr>
        <w:t>productive sectors</w:t>
      </w:r>
      <w:r w:rsidRPr="007959AE">
        <w:rPr>
          <w:sz w:val="16"/>
        </w:rPr>
        <w:t xml:space="preserve"> (automotive, transport, construction, etc.) </w:t>
      </w:r>
      <w:r w:rsidRPr="00F60F9C">
        <w:rPr>
          <w:rStyle w:val="StyleUnderline"/>
          <w:highlight w:val="cyan"/>
        </w:rPr>
        <w:t>and those that reproduce the status quo</w:t>
      </w:r>
      <w:r w:rsidRPr="00B823EB">
        <w:rPr>
          <w:rStyle w:val="StyleUnderline"/>
        </w:rPr>
        <w:t xml:space="preserve"> (</w:t>
      </w:r>
      <w:r w:rsidRPr="007959AE">
        <w:rPr>
          <w:sz w:val="16"/>
        </w:rPr>
        <w:t xml:space="preserve">official trade unions, media outlets, law enforcement). </w:t>
      </w:r>
      <w:r w:rsidRPr="00B823EB">
        <w:rPr>
          <w:rStyle w:val="StyleUnderline"/>
        </w:rPr>
        <w:t>Outrageous amounts</w:t>
      </w:r>
      <w:r w:rsidRPr="007959AE">
        <w:rPr>
          <w:sz w:val="16"/>
        </w:rPr>
        <w:t xml:space="preserve"> that </w:t>
      </w:r>
      <w:r w:rsidRPr="00B823EB">
        <w:rPr>
          <w:rStyle w:val="StyleUnderline"/>
        </w:rPr>
        <w:t>they</w:t>
      </w:r>
      <w:r w:rsidRPr="007959AE">
        <w:rPr>
          <w:sz w:val="16"/>
        </w:rPr>
        <w:t xml:space="preserve"> would </w:t>
      </w:r>
      <w:r w:rsidRPr="00B823EB">
        <w:rPr>
          <w:rStyle w:val="StyleUnderline"/>
        </w:rPr>
        <w:t>never invest in</w:t>
      </w:r>
      <w:r w:rsidRPr="007959AE">
        <w:rPr>
          <w:sz w:val="16"/>
        </w:rPr>
        <w:t xml:space="preserve"> the </w:t>
      </w:r>
      <w:r w:rsidRPr="00B823EB">
        <w:rPr>
          <w:rStyle w:val="StyleUnderline"/>
        </w:rPr>
        <w:t>health</w:t>
      </w:r>
      <w:r w:rsidRPr="007959AE">
        <w:rPr>
          <w:sz w:val="16"/>
        </w:rPr>
        <w:t xml:space="preserve"> of their citizens </w:t>
      </w:r>
      <w:r w:rsidRPr="00B823EB">
        <w:rPr>
          <w:rStyle w:val="StyleUnderline"/>
        </w:rPr>
        <w:t>or the</w:t>
      </w:r>
      <w:r w:rsidRPr="007959AE">
        <w:rPr>
          <w:sz w:val="16"/>
        </w:rPr>
        <w:t xml:space="preserve"> improvement of their </w:t>
      </w:r>
      <w:r w:rsidRPr="00B823EB">
        <w:rPr>
          <w:rStyle w:val="StyleUnderline"/>
        </w:rPr>
        <w:t>environment</w:t>
      </w:r>
      <w:r w:rsidRPr="007959AE">
        <w:rPr>
          <w:sz w:val="16"/>
        </w:rPr>
        <w:t xml:space="preserve">. All this </w:t>
      </w:r>
      <w:r w:rsidRPr="00F60F9C">
        <w:rPr>
          <w:rStyle w:val="StyleUnderline"/>
          <w:highlight w:val="cyan"/>
        </w:rPr>
        <w:t>public pillaging was presented</w:t>
      </w:r>
      <w:r w:rsidRPr="007959AE">
        <w:rPr>
          <w:sz w:val="16"/>
        </w:rPr>
        <w:t xml:space="preserve"> to citizens </w:t>
      </w:r>
      <w:r w:rsidRPr="00F60F9C">
        <w:rPr>
          <w:rStyle w:val="StyleUnderline"/>
          <w:highlight w:val="cyan"/>
        </w:rPr>
        <w:t>as</w:t>
      </w:r>
      <w:r w:rsidRPr="007959AE">
        <w:rPr>
          <w:sz w:val="16"/>
        </w:rPr>
        <w:t xml:space="preserve"> a </w:t>
      </w:r>
      <w:r w:rsidRPr="00F60F9C">
        <w:rPr>
          <w:rStyle w:val="StyleUnderline"/>
          <w:highlight w:val="cyan"/>
        </w:rPr>
        <w:t>necessary</w:t>
      </w:r>
      <w:r w:rsidRPr="007959AE">
        <w:rPr>
          <w:sz w:val="16"/>
        </w:rPr>
        <w:t xml:space="preserve"> effort </w:t>
      </w:r>
      <w:r w:rsidRPr="00B823EB">
        <w:rPr>
          <w:rStyle w:val="StyleUnderline"/>
        </w:rPr>
        <w:t xml:space="preserve">to preserve the </w:t>
      </w:r>
      <w:r w:rsidRPr="007959AE">
        <w:rPr>
          <w:sz w:val="16"/>
        </w:rPr>
        <w:t xml:space="preserve">so-called </w:t>
      </w:r>
      <w:r w:rsidRPr="00B823EB">
        <w:rPr>
          <w:rStyle w:val="StyleUnderline"/>
        </w:rPr>
        <w:t xml:space="preserve">welfare state, </w:t>
      </w:r>
      <w:r w:rsidRPr="007959AE">
        <w:rPr>
          <w:sz w:val="16"/>
        </w:rPr>
        <w:t xml:space="preserve">that </w:t>
      </w:r>
      <w:r w:rsidRPr="00B823EB">
        <w:rPr>
          <w:rStyle w:val="StyleUnderline"/>
        </w:rPr>
        <w:t>invention</w:t>
      </w:r>
      <w:r w:rsidRPr="007959AE">
        <w:rPr>
          <w:sz w:val="16"/>
        </w:rPr>
        <w:t xml:space="preserve"> of social democracy which, far from benefitting those at the bottom, </w:t>
      </w:r>
      <w:r w:rsidRPr="00B823EB">
        <w:rPr>
          <w:rStyle w:val="StyleUnderline"/>
        </w:rPr>
        <w:t xml:space="preserve">served </w:t>
      </w:r>
      <w:r w:rsidRPr="00F60F9C">
        <w:rPr>
          <w:rStyle w:val="StyleUnderline"/>
          <w:highlight w:val="cyan"/>
        </w:rPr>
        <w:t xml:space="preserve">to dismantle a conscious, combative, and </w:t>
      </w:r>
      <w:proofErr w:type="spellStart"/>
      <w:r w:rsidRPr="00F60F9C">
        <w:rPr>
          <w:rStyle w:val="StyleUnderline"/>
          <w:highlight w:val="cyan"/>
        </w:rPr>
        <w:t>organised</w:t>
      </w:r>
      <w:proofErr w:type="spellEnd"/>
      <w:r w:rsidRPr="00F60F9C">
        <w:rPr>
          <w:rStyle w:val="StyleUnderline"/>
          <w:highlight w:val="cyan"/>
        </w:rPr>
        <w:t xml:space="preserve"> </w:t>
      </w:r>
      <w:proofErr w:type="spellStart"/>
      <w:r w:rsidRPr="00F60F9C">
        <w:rPr>
          <w:rStyle w:val="StyleUnderline"/>
          <w:highlight w:val="cyan"/>
        </w:rPr>
        <w:t>labour</w:t>
      </w:r>
      <w:proofErr w:type="spellEnd"/>
      <w:r w:rsidRPr="00F60F9C">
        <w:rPr>
          <w:rStyle w:val="StyleUnderline"/>
          <w:highlight w:val="cyan"/>
        </w:rPr>
        <w:t xml:space="preserve"> movement</w:t>
      </w:r>
      <w:r w:rsidRPr="007959AE">
        <w:rPr>
          <w:sz w:val="16"/>
        </w:rPr>
        <w:t>, while justifying in the name of the common good the state’s rise as the primary exploiter of the working class.</w:t>
      </w:r>
    </w:p>
    <w:p w14:paraId="77EBE7FA" w14:textId="77777777" w:rsidR="00695B81" w:rsidRPr="007959AE" w:rsidRDefault="00695B81" w:rsidP="00695B81">
      <w:pPr>
        <w:rPr>
          <w:sz w:val="16"/>
        </w:rPr>
      </w:pPr>
      <w:r w:rsidRPr="007959AE">
        <w:rPr>
          <w:sz w:val="16"/>
        </w:rPr>
        <w:t xml:space="preserve">It is clear to all that it is the working class that bears the weight of the entire structure of direct and indirect taxation that sustains the state, because the wealthy have never paid taxes —nor will they ever. The much-lauded </w:t>
      </w:r>
      <w:r w:rsidRPr="00B823EB">
        <w:rPr>
          <w:rStyle w:val="StyleUnderline"/>
        </w:rPr>
        <w:t>rule of law serves only to fill prisons with the poor</w:t>
      </w:r>
      <w:r w:rsidRPr="007959AE">
        <w:rPr>
          <w:sz w:val="16"/>
        </w:rPr>
        <w:t xml:space="preserve"> (Armendáriz, 2016). The </w:t>
      </w:r>
      <w:r w:rsidRPr="00F60F9C">
        <w:rPr>
          <w:rStyle w:val="StyleUnderline"/>
          <w:highlight w:val="cyan"/>
        </w:rPr>
        <w:t>law is tailor-made for the wealthy</w:t>
      </w:r>
      <w:r w:rsidRPr="00B823EB">
        <w:rPr>
          <w:rStyle w:val="StyleUnderline"/>
        </w:rPr>
        <w:t>: it protects them, but it does not hold them to account</w:t>
      </w:r>
      <w:r w:rsidRPr="007959AE">
        <w:rPr>
          <w:sz w:val="16"/>
        </w:rPr>
        <w:t>. The law applies only to those below, against whom it is written, while the rich and their assets have always existed outside the law, in a zone of inviolability —a fiscal and legal paradise. What name does this entire system go by? None other than constitutional order and parliamentary democracy, but we know well who governs that order and who legislates from within the parliaments: multinational corporations and banks (Samour, 2024).</w:t>
      </w:r>
    </w:p>
    <w:p w14:paraId="302F580F" w14:textId="77777777" w:rsidR="00695B81" w:rsidRPr="007959AE" w:rsidRDefault="00695B81" w:rsidP="00695B81">
      <w:pPr>
        <w:rPr>
          <w:sz w:val="16"/>
        </w:rPr>
      </w:pPr>
      <w:r w:rsidRPr="007959AE">
        <w:rPr>
          <w:sz w:val="16"/>
        </w:rPr>
        <w:t xml:space="preserve">For as long as the state allowed it, workers’ </w:t>
      </w:r>
      <w:proofErr w:type="spellStart"/>
      <w:r w:rsidRPr="007959AE">
        <w:rPr>
          <w:sz w:val="16"/>
        </w:rPr>
        <w:t>organisations</w:t>
      </w:r>
      <w:proofErr w:type="spellEnd"/>
      <w:r w:rsidRPr="007959AE">
        <w:rPr>
          <w:sz w:val="16"/>
        </w:rPr>
        <w:t xml:space="preserve"> -especially those with anarcho-syndicalist roots- dedicated themselves to building their own world within the system, with the aim of one day exceeding it. To that end, they established mutual aid societies, founded combative unions, and gave rise to autonomous cultural movements grounded in their own knowledge and aesthetics. Workers’ societies, athenaeums, consumer cooperatives, theatre groups, hiking clubs, schools, libraries, publishing houses, newspapers, and more provided their members with protection, security, credit, food, health care, culture, affection, and working-class pride. This dense network of support and mutual aid made the worker not someone stripped of everything except their </w:t>
      </w:r>
      <w:proofErr w:type="spellStart"/>
      <w:r w:rsidRPr="007959AE">
        <w:rPr>
          <w:sz w:val="16"/>
        </w:rPr>
        <w:t>labour</w:t>
      </w:r>
      <w:proofErr w:type="spellEnd"/>
      <w:r w:rsidRPr="007959AE">
        <w:rPr>
          <w:sz w:val="16"/>
        </w:rPr>
        <w:t xml:space="preserve"> power, but a person proud to participate in a rich communal life sustained by work, effort, union struggle, responsibility, and both human and intellectual dignity (Freán, 2016; Mintz, 2022).</w:t>
      </w:r>
    </w:p>
    <w:p w14:paraId="2352030E" w14:textId="77777777" w:rsidR="00695B81" w:rsidRPr="007959AE" w:rsidRDefault="00695B81" w:rsidP="00695B81">
      <w:pPr>
        <w:rPr>
          <w:sz w:val="16"/>
        </w:rPr>
      </w:pPr>
      <w:r w:rsidRPr="007959AE">
        <w:rPr>
          <w:sz w:val="16"/>
        </w:rPr>
        <w:lastRenderedPageBreak/>
        <w:t xml:space="preserve">The </w:t>
      </w:r>
      <w:r w:rsidRPr="00F60F9C">
        <w:rPr>
          <w:rStyle w:val="StyleUnderline"/>
          <w:highlight w:val="cyan"/>
        </w:rPr>
        <w:t>state was</w:t>
      </w:r>
      <w:r w:rsidRPr="00B823EB">
        <w:rPr>
          <w:rStyle w:val="StyleUnderline"/>
        </w:rPr>
        <w:t xml:space="preserve"> not </w:t>
      </w:r>
      <w:r w:rsidRPr="00F60F9C">
        <w:rPr>
          <w:rStyle w:val="StyleUnderline"/>
          <w:highlight w:val="cyan"/>
        </w:rPr>
        <w:t>confronted by</w:t>
      </w:r>
      <w:r w:rsidRPr="00B823EB">
        <w:rPr>
          <w:rStyle w:val="StyleUnderline"/>
        </w:rPr>
        <w:t xml:space="preserve"> a helpless society or isolated, degraded individuals, but by </w:t>
      </w:r>
      <w:r w:rsidRPr="00F60F9C">
        <w:rPr>
          <w:rStyle w:val="StyleUnderline"/>
          <w:highlight w:val="cyan"/>
        </w:rPr>
        <w:t xml:space="preserve">a </w:t>
      </w:r>
      <w:proofErr w:type="spellStart"/>
      <w:r w:rsidRPr="00F60F9C">
        <w:rPr>
          <w:rStyle w:val="StyleUnderline"/>
          <w:highlight w:val="cyan"/>
        </w:rPr>
        <w:t>countersociety</w:t>
      </w:r>
      <w:proofErr w:type="spellEnd"/>
      <w:r w:rsidRPr="00F60F9C">
        <w:rPr>
          <w:rStyle w:val="StyleUnderline"/>
          <w:highlight w:val="cyan"/>
        </w:rPr>
        <w:t xml:space="preserve"> willing to </w:t>
      </w:r>
      <w:proofErr w:type="spellStart"/>
      <w:r w:rsidRPr="00F60F9C">
        <w:rPr>
          <w:rStyle w:val="StyleUnderline"/>
          <w:highlight w:val="cyan"/>
        </w:rPr>
        <w:t>organise</w:t>
      </w:r>
      <w:proofErr w:type="spellEnd"/>
      <w:r w:rsidRPr="00F60F9C">
        <w:rPr>
          <w:rStyle w:val="StyleUnderline"/>
          <w:highlight w:val="cyan"/>
        </w:rPr>
        <w:t xml:space="preserve"> social life around principles alien to capitalism </w:t>
      </w:r>
      <w:r w:rsidRPr="00A739A8">
        <w:rPr>
          <w:rStyle w:val="StyleUnderline"/>
        </w:rPr>
        <w:t>and statist forms of power</w:t>
      </w:r>
      <w:r w:rsidRPr="007959AE">
        <w:rPr>
          <w:sz w:val="16"/>
        </w:rPr>
        <w:t xml:space="preserve"> (Ovejero, 2017). </w:t>
      </w:r>
      <w:r w:rsidRPr="003F062B">
        <w:rPr>
          <w:rStyle w:val="StyleUnderline"/>
          <w:highlight w:val="cyan"/>
        </w:rPr>
        <w:t>Its</w:t>
      </w:r>
      <w:r w:rsidRPr="00B823EB">
        <w:rPr>
          <w:rStyle w:val="StyleUnderline"/>
        </w:rPr>
        <w:t xml:space="preserve"> strength and </w:t>
      </w:r>
      <w:r w:rsidRPr="003F062B">
        <w:rPr>
          <w:rStyle w:val="StyleUnderline"/>
          <w:highlight w:val="cyan"/>
        </w:rPr>
        <w:t>power of attraction were so great that only a war of extermination could put an end to it</w:t>
      </w:r>
      <w:r w:rsidRPr="007959AE">
        <w:rPr>
          <w:sz w:val="16"/>
        </w:rPr>
        <w:t xml:space="preserve"> —</w:t>
      </w:r>
      <w:r w:rsidRPr="00B823EB">
        <w:rPr>
          <w:rStyle w:val="StyleUnderline"/>
        </w:rPr>
        <w:t>burying the Ideal in a mass grave of forgetting, of erasure, of what “never happened</w:t>
      </w:r>
      <w:r w:rsidRPr="00C266CA">
        <w:rPr>
          <w:rStyle w:val="StyleUnderline"/>
        </w:rPr>
        <w:t>.”</w:t>
      </w:r>
      <w:r w:rsidRPr="003F062B">
        <w:rPr>
          <w:sz w:val="16"/>
          <w:highlight w:val="cyan"/>
        </w:rPr>
        <w:t xml:space="preserve"> </w:t>
      </w:r>
      <w:r w:rsidRPr="003F062B">
        <w:rPr>
          <w:rStyle w:val="StyleUnderline"/>
          <w:highlight w:val="cyan"/>
        </w:rPr>
        <w:t>What followed was the state’s appropriation of proletarian initiative</w:t>
      </w:r>
      <w:r w:rsidRPr="007959AE">
        <w:rPr>
          <w:sz w:val="16"/>
        </w:rPr>
        <w:t xml:space="preserve">. From then on, the </w:t>
      </w:r>
      <w:r w:rsidRPr="003F062B">
        <w:rPr>
          <w:rStyle w:val="StyleUnderline"/>
          <w:highlight w:val="cyan"/>
        </w:rPr>
        <w:t xml:space="preserve">conditions of working-class life </w:t>
      </w:r>
      <w:r w:rsidRPr="00A739A8">
        <w:rPr>
          <w:rStyle w:val="StyleUnderline"/>
        </w:rPr>
        <w:t xml:space="preserve">would </w:t>
      </w:r>
      <w:r w:rsidRPr="003F062B">
        <w:rPr>
          <w:rStyle w:val="StyleUnderline"/>
          <w:highlight w:val="cyan"/>
        </w:rPr>
        <w:t xml:space="preserve">no longer </w:t>
      </w:r>
      <w:r w:rsidRPr="00A739A8">
        <w:rPr>
          <w:rStyle w:val="StyleUnderline"/>
        </w:rPr>
        <w:t xml:space="preserve">be </w:t>
      </w:r>
      <w:r w:rsidRPr="003F062B">
        <w:rPr>
          <w:rStyle w:val="StyleUnderline"/>
          <w:highlight w:val="cyan"/>
        </w:rPr>
        <w:t>determined by workers themselves, but imposed by the state.</w:t>
      </w:r>
      <w:r w:rsidRPr="007959AE">
        <w:rPr>
          <w:sz w:val="16"/>
        </w:rPr>
        <w:t xml:space="preserve"> It would decide how workers should associate, what education they should receive, what culture was appropriate for them, and at what prices they should purchase their food. The </w:t>
      </w:r>
      <w:r w:rsidRPr="003F062B">
        <w:rPr>
          <w:rStyle w:val="StyleUnderline"/>
          <w:highlight w:val="cyan"/>
        </w:rPr>
        <w:t>state and capital</w:t>
      </w:r>
      <w:r w:rsidRPr="007959AE">
        <w:rPr>
          <w:sz w:val="16"/>
        </w:rPr>
        <w:t xml:space="preserve"> would then </w:t>
      </w:r>
      <w:r w:rsidRPr="003F062B">
        <w:rPr>
          <w:rStyle w:val="StyleUnderline"/>
          <w:highlight w:val="cyan"/>
        </w:rPr>
        <w:t>extend their dominion over every aspect of social life</w:t>
      </w:r>
      <w:r w:rsidRPr="007959AE">
        <w:rPr>
          <w:sz w:val="16"/>
        </w:rPr>
        <w:t xml:space="preserve"> —dismantling associative bonds, prohibiting class expressions, until the proletariat faded and dissolved into the promise of consumer society’s shelves. Today, just as we expect nothing from the proletariat, we expect everything from state institutions (Salinas, 2024).</w:t>
      </w:r>
    </w:p>
    <w:p w14:paraId="1C4BEE21" w14:textId="77777777" w:rsidR="00695B81" w:rsidRPr="007959AE" w:rsidRDefault="00695B81" w:rsidP="00695B81">
      <w:pPr>
        <w:rPr>
          <w:sz w:val="16"/>
        </w:rPr>
      </w:pPr>
      <w:r w:rsidRPr="007959AE">
        <w:rPr>
          <w:sz w:val="16"/>
        </w:rPr>
        <w:t>The All-Powerful state</w:t>
      </w:r>
    </w:p>
    <w:p w14:paraId="27FB2AC0" w14:textId="77777777" w:rsidR="00695B81" w:rsidRPr="00B823EB" w:rsidRDefault="00695B81" w:rsidP="00695B81">
      <w:pPr>
        <w:rPr>
          <w:rStyle w:val="StyleUnderline"/>
        </w:rPr>
      </w:pPr>
      <w:r w:rsidRPr="00B823EB">
        <w:rPr>
          <w:rStyle w:val="StyleUnderline"/>
        </w:rPr>
        <w:t>The</w:t>
      </w:r>
      <w:r w:rsidRPr="003F062B">
        <w:rPr>
          <w:rStyle w:val="StyleUnderline"/>
          <w:highlight w:val="cyan"/>
        </w:rPr>
        <w:t xml:space="preserve"> state</w:t>
      </w:r>
      <w:r w:rsidRPr="007959AE">
        <w:rPr>
          <w:sz w:val="16"/>
        </w:rPr>
        <w:t xml:space="preserve"> has </w:t>
      </w:r>
      <w:r w:rsidRPr="003F062B">
        <w:rPr>
          <w:rStyle w:val="StyleUnderline"/>
          <w:highlight w:val="cyan"/>
        </w:rPr>
        <w:t>claimed</w:t>
      </w:r>
      <w:r w:rsidRPr="00B823EB">
        <w:rPr>
          <w:rStyle w:val="StyleUnderline"/>
        </w:rPr>
        <w:t xml:space="preserve"> for itself the </w:t>
      </w:r>
      <w:r w:rsidRPr="003F062B">
        <w:rPr>
          <w:rStyle w:val="StyleUnderline"/>
          <w:highlight w:val="cyan"/>
        </w:rPr>
        <w:t>authority to decide</w:t>
      </w:r>
      <w:r w:rsidRPr="00B823EB">
        <w:rPr>
          <w:rStyle w:val="StyleUnderline"/>
        </w:rPr>
        <w:t xml:space="preserve"> what</w:t>
      </w:r>
      <w:r w:rsidRPr="007959AE">
        <w:rPr>
          <w:sz w:val="16"/>
        </w:rPr>
        <w:t xml:space="preserve"> kinds of </w:t>
      </w:r>
      <w:r w:rsidRPr="003F062B">
        <w:rPr>
          <w:rStyle w:val="StyleUnderline"/>
          <w:highlight w:val="cyan"/>
        </w:rPr>
        <w:t>bonds</w:t>
      </w:r>
      <w:r w:rsidRPr="00B823EB">
        <w:rPr>
          <w:rStyle w:val="StyleUnderline"/>
        </w:rPr>
        <w:t xml:space="preserve"> may or may not be </w:t>
      </w:r>
      <w:r w:rsidRPr="003F062B">
        <w:rPr>
          <w:rStyle w:val="StyleUnderline"/>
          <w:highlight w:val="cyan"/>
        </w:rPr>
        <w:t>formed between people. It defines</w:t>
      </w:r>
      <w:r w:rsidRPr="007959AE">
        <w:rPr>
          <w:sz w:val="16"/>
        </w:rPr>
        <w:t xml:space="preserve"> the </w:t>
      </w:r>
      <w:r w:rsidRPr="00B823EB">
        <w:rPr>
          <w:rStyle w:val="StyleUnderline"/>
        </w:rPr>
        <w:t xml:space="preserve">general </w:t>
      </w:r>
      <w:r w:rsidRPr="003F062B">
        <w:rPr>
          <w:rStyle w:val="StyleUnderline"/>
          <w:highlight w:val="cyan"/>
        </w:rPr>
        <w:t xml:space="preserve">interest, </w:t>
      </w:r>
      <w:r w:rsidRPr="00A739A8">
        <w:rPr>
          <w:rStyle w:val="StyleUnderline"/>
        </w:rPr>
        <w:t>absorbs social functions</w:t>
      </w:r>
      <w:r w:rsidRPr="003F062B">
        <w:rPr>
          <w:rStyle w:val="StyleUnderline"/>
          <w:highlight w:val="cyan"/>
        </w:rPr>
        <w:t>, and</w:t>
      </w:r>
      <w:r w:rsidRPr="00B823EB">
        <w:rPr>
          <w:rStyle w:val="StyleUnderline"/>
        </w:rPr>
        <w:t xml:space="preserve"> </w:t>
      </w:r>
      <w:r w:rsidRPr="003F062B">
        <w:rPr>
          <w:rStyle w:val="StyleUnderline"/>
          <w:highlight w:val="cyan"/>
        </w:rPr>
        <w:t>promotes</w:t>
      </w:r>
      <w:r w:rsidRPr="00B823EB">
        <w:rPr>
          <w:rStyle w:val="StyleUnderline"/>
        </w:rPr>
        <w:t xml:space="preserve"> a narrow form of </w:t>
      </w:r>
      <w:r w:rsidRPr="003F062B">
        <w:rPr>
          <w:rStyle w:val="StyleUnderline"/>
          <w:highlight w:val="cyan"/>
        </w:rPr>
        <w:t>individualism</w:t>
      </w:r>
      <w:r w:rsidRPr="007959AE">
        <w:rPr>
          <w:sz w:val="16"/>
        </w:rPr>
        <w:t xml:space="preserve"> —one </w:t>
      </w:r>
      <w:r w:rsidRPr="00A739A8">
        <w:rPr>
          <w:rStyle w:val="StyleUnderline"/>
        </w:rPr>
        <w:t>that</w:t>
      </w:r>
      <w:r w:rsidRPr="007959AE">
        <w:rPr>
          <w:sz w:val="16"/>
        </w:rPr>
        <w:t xml:space="preserve">, just as </w:t>
      </w:r>
      <w:r w:rsidRPr="0027086C">
        <w:rPr>
          <w:sz w:val="16"/>
        </w:rPr>
        <w:t xml:space="preserve">it </w:t>
      </w:r>
      <w:r w:rsidRPr="00A739A8">
        <w:rPr>
          <w:rStyle w:val="StyleUnderline"/>
        </w:rPr>
        <w:t>establishes the citizen’s duties toward</w:t>
      </w:r>
      <w:r w:rsidRPr="00B823EB">
        <w:rPr>
          <w:rStyle w:val="StyleUnderline"/>
        </w:rPr>
        <w:t xml:space="preserve"> the </w:t>
      </w:r>
      <w:r w:rsidRPr="007959AE">
        <w:rPr>
          <w:sz w:val="16"/>
        </w:rPr>
        <w:t xml:space="preserve">state, frees the citizen from any duty toward their fellow human beings. </w:t>
      </w:r>
      <w:r w:rsidRPr="00B823EB">
        <w:rPr>
          <w:rStyle w:val="StyleUnderline"/>
        </w:rPr>
        <w:t>There is nothing left for us to do for one another, because that is “</w:t>
      </w:r>
      <w:r w:rsidRPr="00A739A8">
        <w:rPr>
          <w:rStyle w:val="StyleUnderline"/>
        </w:rPr>
        <w:t>the state’s job</w:t>
      </w:r>
      <w:r w:rsidRPr="00B823EB">
        <w:rPr>
          <w:rStyle w:val="StyleUnderline"/>
        </w:rPr>
        <w:t xml:space="preserve">”. The logical consequence of </w:t>
      </w:r>
      <w:proofErr w:type="spellStart"/>
      <w:r w:rsidRPr="00A739A8">
        <w:rPr>
          <w:rStyle w:val="StyleUnderline"/>
        </w:rPr>
        <w:t>internalising</w:t>
      </w:r>
      <w:proofErr w:type="spellEnd"/>
      <w:r w:rsidRPr="00A739A8">
        <w:rPr>
          <w:rStyle w:val="StyleUnderline"/>
        </w:rPr>
        <w:t xml:space="preserve"> this mandate is</w:t>
      </w:r>
      <w:r w:rsidRPr="007959AE">
        <w:rPr>
          <w:sz w:val="16"/>
        </w:rPr>
        <w:t xml:space="preserve"> the </w:t>
      </w:r>
      <w:r w:rsidRPr="00A739A8">
        <w:rPr>
          <w:rStyle w:val="StyleUnderline"/>
        </w:rPr>
        <w:t>prevailing indifference toward</w:t>
      </w:r>
      <w:r w:rsidRPr="007959AE">
        <w:rPr>
          <w:sz w:val="16"/>
        </w:rPr>
        <w:t xml:space="preserve"> the </w:t>
      </w:r>
      <w:r w:rsidRPr="00A739A8">
        <w:rPr>
          <w:rStyle w:val="StyleUnderline"/>
        </w:rPr>
        <w:t>suffering of others.</w:t>
      </w:r>
    </w:p>
    <w:p w14:paraId="69A3DB85" w14:textId="77777777" w:rsidR="00695B81" w:rsidRPr="007959AE" w:rsidRDefault="00695B81" w:rsidP="00695B81">
      <w:pPr>
        <w:rPr>
          <w:sz w:val="16"/>
        </w:rPr>
      </w:pPr>
      <w:r w:rsidRPr="007959AE">
        <w:rPr>
          <w:sz w:val="16"/>
        </w:rPr>
        <w:t xml:space="preserve">The primary function of the state is to prevent those below from </w:t>
      </w:r>
      <w:proofErr w:type="spellStart"/>
      <w:r w:rsidRPr="007959AE">
        <w:rPr>
          <w:sz w:val="16"/>
        </w:rPr>
        <w:t>organising</w:t>
      </w:r>
      <w:proofErr w:type="spellEnd"/>
      <w:r w:rsidRPr="007959AE">
        <w:rPr>
          <w:sz w:val="16"/>
        </w:rPr>
        <w:t xml:space="preserve"> to overcome the social and economic isolation in which they are kept (Cisneros, 2015). </w:t>
      </w:r>
      <w:r w:rsidRPr="003F062B">
        <w:rPr>
          <w:rStyle w:val="StyleUnderline"/>
          <w:highlight w:val="cyan"/>
        </w:rPr>
        <w:t>While</w:t>
      </w:r>
      <w:r w:rsidRPr="007959AE">
        <w:rPr>
          <w:sz w:val="16"/>
        </w:rPr>
        <w:t xml:space="preserve"> the </w:t>
      </w:r>
      <w:r w:rsidRPr="003F062B">
        <w:rPr>
          <w:rStyle w:val="StyleUnderline"/>
          <w:highlight w:val="cyan"/>
        </w:rPr>
        <w:t xml:space="preserve">dominant classes </w:t>
      </w:r>
      <w:proofErr w:type="spellStart"/>
      <w:r w:rsidRPr="003F062B">
        <w:rPr>
          <w:rStyle w:val="StyleUnderline"/>
          <w:highlight w:val="cyan"/>
        </w:rPr>
        <w:t>organise</w:t>
      </w:r>
      <w:proofErr w:type="spellEnd"/>
      <w:r w:rsidRPr="00B823EB">
        <w:rPr>
          <w:rStyle w:val="StyleUnderline"/>
        </w:rPr>
        <w:t xml:space="preserve"> politically </w:t>
      </w:r>
      <w:r w:rsidRPr="003F062B">
        <w:rPr>
          <w:rStyle w:val="StyleUnderline"/>
          <w:highlight w:val="cyan"/>
        </w:rPr>
        <w:t>around it, the</w:t>
      </w:r>
      <w:r w:rsidRPr="00B823EB">
        <w:rPr>
          <w:rStyle w:val="StyleUnderline"/>
        </w:rPr>
        <w:t xml:space="preserve"> </w:t>
      </w:r>
      <w:r w:rsidRPr="003F062B">
        <w:rPr>
          <w:rStyle w:val="StyleUnderline"/>
          <w:highlight w:val="cyan"/>
        </w:rPr>
        <w:t>state</w:t>
      </w:r>
      <w:r w:rsidRPr="00B823EB">
        <w:rPr>
          <w:rStyle w:val="StyleUnderline"/>
        </w:rPr>
        <w:t xml:space="preserve"> -</w:t>
      </w:r>
      <w:r w:rsidRPr="003F062B">
        <w:rPr>
          <w:rStyle w:val="StyleUnderline"/>
          <w:highlight w:val="cyan"/>
        </w:rPr>
        <w:t xml:space="preserve">relentlessly working for the political </w:t>
      </w:r>
      <w:proofErr w:type="spellStart"/>
      <w:r w:rsidRPr="003F062B">
        <w:rPr>
          <w:rStyle w:val="StyleUnderline"/>
          <w:highlight w:val="cyan"/>
        </w:rPr>
        <w:t>disorganisation</w:t>
      </w:r>
      <w:proofErr w:type="spellEnd"/>
      <w:r w:rsidRPr="003F062B">
        <w:rPr>
          <w:rStyle w:val="StyleUnderline"/>
          <w:highlight w:val="cyan"/>
        </w:rPr>
        <w:t xml:space="preserve"> of the popular classes</w:t>
      </w:r>
      <w:r w:rsidRPr="00B823EB">
        <w:rPr>
          <w:rStyle w:val="StyleUnderline"/>
        </w:rPr>
        <w:t xml:space="preserve">- can </w:t>
      </w:r>
      <w:r w:rsidRPr="003F062B">
        <w:rPr>
          <w:rStyle w:val="StyleUnderline"/>
          <w:highlight w:val="cyan"/>
        </w:rPr>
        <w:t>continue to present itself as the only reliable actor</w:t>
      </w:r>
      <w:r w:rsidRPr="007959AE">
        <w:rPr>
          <w:sz w:val="16"/>
        </w:rPr>
        <w:t xml:space="preserve">, one </w:t>
      </w:r>
      <w:r w:rsidRPr="003F062B">
        <w:rPr>
          <w:rStyle w:val="StyleUnderline"/>
          <w:highlight w:val="cyan"/>
        </w:rPr>
        <w:t>that abides by the rules of the</w:t>
      </w:r>
      <w:r w:rsidRPr="00B823EB">
        <w:rPr>
          <w:rStyle w:val="StyleUnderline"/>
        </w:rPr>
        <w:t xml:space="preserve"> democratic </w:t>
      </w:r>
      <w:r w:rsidRPr="003F062B">
        <w:rPr>
          <w:rStyle w:val="StyleUnderline"/>
          <w:highlight w:val="cyan"/>
        </w:rPr>
        <w:t>game,</w:t>
      </w:r>
      <w:r w:rsidRPr="00B823EB">
        <w:rPr>
          <w:rStyle w:val="StyleUnderline"/>
        </w:rPr>
        <w:t xml:space="preserve"> a game whose rules are </w:t>
      </w:r>
      <w:r w:rsidRPr="003F062B">
        <w:rPr>
          <w:rStyle w:val="StyleUnderline"/>
          <w:highlight w:val="cyan"/>
        </w:rPr>
        <w:t>written by</w:t>
      </w:r>
      <w:r w:rsidRPr="00B823EB">
        <w:rPr>
          <w:rStyle w:val="StyleUnderline"/>
        </w:rPr>
        <w:t xml:space="preserve"> those same </w:t>
      </w:r>
      <w:r w:rsidRPr="003F062B">
        <w:rPr>
          <w:rStyle w:val="StyleUnderline"/>
          <w:highlight w:val="cyan"/>
        </w:rPr>
        <w:t>dominant classes</w:t>
      </w:r>
      <w:r w:rsidRPr="00B823EB">
        <w:rPr>
          <w:rStyle w:val="StyleUnderline"/>
        </w:rPr>
        <w:t>.</w:t>
      </w:r>
      <w:r w:rsidRPr="007959AE">
        <w:rPr>
          <w:sz w:val="16"/>
        </w:rPr>
        <w:t xml:space="preserve"> Within that game, the </w:t>
      </w:r>
      <w:r w:rsidRPr="003F062B">
        <w:rPr>
          <w:rStyle w:val="StyleUnderline"/>
          <w:highlight w:val="cyan"/>
        </w:rPr>
        <w:t xml:space="preserve">people below remain politically excluded, </w:t>
      </w:r>
      <w:r w:rsidRPr="00A739A8">
        <w:rPr>
          <w:rStyle w:val="StyleUnderline"/>
        </w:rPr>
        <w:t xml:space="preserve">economically dominated, </w:t>
      </w:r>
      <w:r w:rsidRPr="003F062B">
        <w:rPr>
          <w:rStyle w:val="StyleUnderline"/>
          <w:highlight w:val="cyan"/>
        </w:rPr>
        <w:t>and ideologically controlled.</w:t>
      </w:r>
      <w:r w:rsidRPr="00B823EB">
        <w:rPr>
          <w:rStyle w:val="StyleUnderline"/>
        </w:rPr>
        <w:t xml:space="preserve"> The </w:t>
      </w:r>
      <w:r w:rsidRPr="00CD0F99">
        <w:rPr>
          <w:rStyle w:val="StyleUnderline"/>
          <w:highlight w:val="cyan"/>
        </w:rPr>
        <w:t>state</w:t>
      </w:r>
      <w:r w:rsidRPr="00B823EB">
        <w:rPr>
          <w:rStyle w:val="StyleUnderline"/>
        </w:rPr>
        <w:t xml:space="preserve"> does not simply require subjects willing to repress others through its legal, police, military, educational, healthcare, and media apparatuses.</w:t>
      </w:r>
      <w:r w:rsidRPr="007959AE">
        <w:rPr>
          <w:sz w:val="16"/>
        </w:rPr>
        <w:t xml:space="preserve"> </w:t>
      </w:r>
      <w:r w:rsidRPr="007959AE">
        <w:rPr>
          <w:rStyle w:val="StyleUnderline"/>
        </w:rPr>
        <w:t>It</w:t>
      </w:r>
      <w:r w:rsidRPr="007959AE">
        <w:rPr>
          <w:sz w:val="16"/>
        </w:rPr>
        <w:t xml:space="preserve"> also </w:t>
      </w:r>
      <w:r w:rsidRPr="00CD0F99">
        <w:rPr>
          <w:rStyle w:val="StyleUnderline"/>
          <w:highlight w:val="cyan"/>
        </w:rPr>
        <w:t>requires subjects</w:t>
      </w:r>
      <w:r w:rsidRPr="007959AE">
        <w:rPr>
          <w:sz w:val="16"/>
        </w:rPr>
        <w:t xml:space="preserve"> who </w:t>
      </w:r>
      <w:r w:rsidRPr="007959AE">
        <w:rPr>
          <w:rStyle w:val="StyleUnderline"/>
        </w:rPr>
        <w:t xml:space="preserve">desire their own repression. Individuals willing </w:t>
      </w:r>
      <w:r w:rsidRPr="00CD0F99">
        <w:rPr>
          <w:rStyle w:val="StyleUnderline"/>
          <w:highlight w:val="cyan"/>
        </w:rPr>
        <w:t>to trade freedom and autonomy for</w:t>
      </w:r>
      <w:r w:rsidRPr="007959AE">
        <w:rPr>
          <w:sz w:val="16"/>
        </w:rPr>
        <w:t xml:space="preserve"> the </w:t>
      </w:r>
      <w:r w:rsidRPr="007959AE">
        <w:rPr>
          <w:rStyle w:val="StyleUnderline"/>
        </w:rPr>
        <w:t xml:space="preserve">promise of </w:t>
      </w:r>
      <w:r w:rsidRPr="00CD0F99">
        <w:rPr>
          <w:rStyle w:val="StyleUnderline"/>
          <w:highlight w:val="cyan"/>
        </w:rPr>
        <w:t>security</w:t>
      </w:r>
      <w:r w:rsidRPr="007959AE">
        <w:rPr>
          <w:sz w:val="16"/>
        </w:rPr>
        <w:t xml:space="preserve">, in exchange for </w:t>
      </w:r>
      <w:r w:rsidRPr="007959AE">
        <w:rPr>
          <w:rStyle w:val="StyleUnderline"/>
        </w:rPr>
        <w:t xml:space="preserve">crumbs of </w:t>
      </w:r>
      <w:r w:rsidRPr="00CD0F99">
        <w:rPr>
          <w:rStyle w:val="StyleUnderline"/>
          <w:highlight w:val="cyan"/>
        </w:rPr>
        <w:t>food</w:t>
      </w:r>
      <w:r w:rsidRPr="007959AE">
        <w:rPr>
          <w:sz w:val="16"/>
        </w:rPr>
        <w:t xml:space="preserve">, tolerance, </w:t>
      </w:r>
      <w:r w:rsidRPr="00CD0F99">
        <w:rPr>
          <w:rStyle w:val="StyleUnderline"/>
          <w:highlight w:val="cyan"/>
        </w:rPr>
        <w:t>and recognition</w:t>
      </w:r>
      <w:r w:rsidRPr="007959AE">
        <w:rPr>
          <w:rStyle w:val="StyleUnderline"/>
        </w:rPr>
        <w:t xml:space="preserve">, all </w:t>
      </w:r>
      <w:r w:rsidRPr="00CD0F99">
        <w:rPr>
          <w:rStyle w:val="StyleUnderline"/>
          <w:highlight w:val="cyan"/>
        </w:rPr>
        <w:t>managed by the state</w:t>
      </w:r>
      <w:r w:rsidRPr="007959AE">
        <w:rPr>
          <w:rStyle w:val="StyleUnderline"/>
        </w:rPr>
        <w:t xml:space="preserve"> as tools </w:t>
      </w:r>
      <w:r w:rsidRPr="00CD0F99">
        <w:rPr>
          <w:rStyle w:val="StyleUnderline"/>
          <w:highlight w:val="cyan"/>
        </w:rPr>
        <w:t>to divide us further</w:t>
      </w:r>
      <w:r w:rsidRPr="007959AE">
        <w:rPr>
          <w:rStyle w:val="StyleUnderline"/>
        </w:rPr>
        <w:t xml:space="preserve">, </w:t>
      </w:r>
      <w:r w:rsidRPr="007959AE">
        <w:rPr>
          <w:sz w:val="16"/>
        </w:rPr>
        <w:t>to</w:t>
      </w:r>
      <w:r w:rsidRPr="007959AE">
        <w:rPr>
          <w:rStyle w:val="StyleUnderline"/>
        </w:rPr>
        <w:t xml:space="preserve"> </w:t>
      </w:r>
      <w:r w:rsidRPr="00CD0F99">
        <w:rPr>
          <w:rStyle w:val="StyleUnderline"/>
          <w:highlight w:val="cyan"/>
        </w:rPr>
        <w:t>rank identities</w:t>
      </w:r>
      <w:r w:rsidRPr="007959AE">
        <w:rPr>
          <w:sz w:val="16"/>
        </w:rPr>
        <w:t xml:space="preserve">, to </w:t>
      </w:r>
      <w:proofErr w:type="spellStart"/>
      <w:r w:rsidRPr="007959AE">
        <w:rPr>
          <w:rStyle w:val="StyleUnderline"/>
        </w:rPr>
        <w:t>organise</w:t>
      </w:r>
      <w:proofErr w:type="spellEnd"/>
      <w:r w:rsidRPr="007959AE">
        <w:rPr>
          <w:rStyle w:val="StyleUnderline"/>
        </w:rPr>
        <w:t xml:space="preserve"> desire,</w:t>
      </w:r>
      <w:r w:rsidRPr="007959AE">
        <w:rPr>
          <w:sz w:val="16"/>
        </w:rPr>
        <w:t xml:space="preserve"> to </w:t>
      </w:r>
      <w:r w:rsidRPr="00CD0F99">
        <w:rPr>
          <w:rStyle w:val="StyleUnderline"/>
          <w:highlight w:val="cyan"/>
        </w:rPr>
        <w:t xml:space="preserve">erode any sign of solidarity </w:t>
      </w:r>
      <w:r w:rsidRPr="007959AE">
        <w:rPr>
          <w:rStyle w:val="StyleUnderline"/>
        </w:rPr>
        <w:t>or communal life</w:t>
      </w:r>
      <w:r w:rsidRPr="00CD0F99">
        <w:rPr>
          <w:rStyle w:val="StyleUnderline"/>
          <w:highlight w:val="cyan"/>
        </w:rPr>
        <w:t>, and</w:t>
      </w:r>
      <w:r w:rsidRPr="007959AE">
        <w:rPr>
          <w:sz w:val="16"/>
        </w:rPr>
        <w:t xml:space="preserve"> to </w:t>
      </w:r>
      <w:r w:rsidRPr="00CD0F99">
        <w:rPr>
          <w:rStyle w:val="StyleUnderline"/>
          <w:highlight w:val="cyan"/>
        </w:rPr>
        <w:t>facilitate</w:t>
      </w:r>
      <w:r w:rsidRPr="007959AE">
        <w:rPr>
          <w:sz w:val="16"/>
        </w:rPr>
        <w:t xml:space="preserve"> the </w:t>
      </w:r>
      <w:r w:rsidRPr="00CD0F99">
        <w:rPr>
          <w:rStyle w:val="StyleUnderline"/>
          <w:highlight w:val="cyan"/>
        </w:rPr>
        <w:t>exploitation</w:t>
      </w:r>
      <w:r w:rsidRPr="007959AE">
        <w:rPr>
          <w:rStyle w:val="StyleUnderline"/>
        </w:rPr>
        <w:t xml:space="preserve"> of all.</w:t>
      </w:r>
      <w:r w:rsidRPr="007959AE">
        <w:rPr>
          <w:sz w:val="16"/>
        </w:rPr>
        <w:t xml:space="preserve"> If there is such a thing as micro-politics, it is the one the state fabricates for all of us, with each of us in mind.</w:t>
      </w:r>
    </w:p>
    <w:p w14:paraId="4E295A01" w14:textId="77777777" w:rsidR="00695B81" w:rsidRPr="007959AE" w:rsidRDefault="00695B81" w:rsidP="00695B81">
      <w:pPr>
        <w:rPr>
          <w:sz w:val="16"/>
        </w:rPr>
      </w:pPr>
      <w:r w:rsidRPr="00CD0F99">
        <w:rPr>
          <w:rStyle w:val="StyleUnderline"/>
          <w:highlight w:val="cyan"/>
        </w:rPr>
        <w:t>We are</w:t>
      </w:r>
      <w:r w:rsidRPr="007959AE">
        <w:rPr>
          <w:sz w:val="16"/>
        </w:rPr>
        <w:t xml:space="preserve"> only </w:t>
      </w:r>
      <w:r w:rsidRPr="00CD0F99">
        <w:rPr>
          <w:rStyle w:val="StyleUnderline"/>
          <w:highlight w:val="cyan"/>
        </w:rPr>
        <w:t>summoned as</w:t>
      </w:r>
      <w:r w:rsidRPr="007959AE">
        <w:rPr>
          <w:rStyle w:val="StyleUnderline"/>
        </w:rPr>
        <w:t xml:space="preserve"> a </w:t>
      </w:r>
      <w:r w:rsidRPr="00CD0F99">
        <w:rPr>
          <w:rStyle w:val="StyleUnderline"/>
          <w:highlight w:val="cyan"/>
        </w:rPr>
        <w:t>collective</w:t>
      </w:r>
      <w:r w:rsidRPr="007959AE">
        <w:rPr>
          <w:rStyle w:val="StyleUnderline"/>
        </w:rPr>
        <w:t xml:space="preserve"> unity</w:t>
      </w:r>
      <w:r w:rsidRPr="007959AE">
        <w:rPr>
          <w:sz w:val="16"/>
        </w:rPr>
        <w:t xml:space="preserve"> </w:t>
      </w:r>
      <w:r w:rsidRPr="00CD0F99">
        <w:rPr>
          <w:sz w:val="16"/>
          <w:highlight w:val="cyan"/>
        </w:rPr>
        <w:t>-</w:t>
      </w:r>
      <w:r w:rsidRPr="00CD0F99">
        <w:rPr>
          <w:rStyle w:val="StyleUnderline"/>
          <w:highlight w:val="cyan"/>
        </w:rPr>
        <w:t>from the</w:t>
      </w:r>
      <w:r w:rsidRPr="007959AE">
        <w:rPr>
          <w:sz w:val="16"/>
        </w:rPr>
        <w:t xml:space="preserve"> perspective of the </w:t>
      </w:r>
      <w:r w:rsidRPr="00CD0F99">
        <w:rPr>
          <w:rStyle w:val="StyleUnderline"/>
          <w:highlight w:val="cyan"/>
        </w:rPr>
        <w:t>dominant classes</w:t>
      </w:r>
      <w:r w:rsidRPr="007959AE">
        <w:rPr>
          <w:rStyle w:val="StyleUnderline"/>
        </w:rPr>
        <w:t xml:space="preserve">- </w:t>
      </w:r>
      <w:r w:rsidRPr="007959AE">
        <w:rPr>
          <w:sz w:val="16"/>
        </w:rPr>
        <w:t xml:space="preserve">under the figure of the people-nation: </w:t>
      </w:r>
      <w:r w:rsidRPr="007959AE">
        <w:rPr>
          <w:rStyle w:val="StyleUnderline"/>
        </w:rPr>
        <w:t>in times of war</w:t>
      </w:r>
      <w:r w:rsidRPr="007959AE">
        <w:rPr>
          <w:sz w:val="16"/>
        </w:rPr>
        <w:t xml:space="preserve">, during </w:t>
      </w:r>
      <w:r w:rsidRPr="007959AE">
        <w:rPr>
          <w:rStyle w:val="StyleUnderline"/>
        </w:rPr>
        <w:t>tax collection campaigns, or</w:t>
      </w:r>
      <w:r w:rsidRPr="007959AE">
        <w:rPr>
          <w:sz w:val="16"/>
        </w:rPr>
        <w:t xml:space="preserve"> at the </w:t>
      </w:r>
      <w:r w:rsidRPr="007959AE">
        <w:rPr>
          <w:rStyle w:val="StyleUnderline"/>
        </w:rPr>
        <w:t>polls</w:t>
      </w:r>
      <w:r w:rsidRPr="007959AE">
        <w:rPr>
          <w:sz w:val="16"/>
        </w:rPr>
        <w:t xml:space="preserve">, </w:t>
      </w:r>
      <w:r w:rsidRPr="007959AE">
        <w:rPr>
          <w:rStyle w:val="StyleUnderline"/>
        </w:rPr>
        <w:t>where the</w:t>
      </w:r>
      <w:r w:rsidRPr="007959AE">
        <w:rPr>
          <w:sz w:val="16"/>
        </w:rPr>
        <w:t xml:space="preserve"> politically </w:t>
      </w:r>
      <w:proofErr w:type="spellStart"/>
      <w:r w:rsidRPr="007959AE">
        <w:rPr>
          <w:sz w:val="16"/>
        </w:rPr>
        <w:t>organised</w:t>
      </w:r>
      <w:proofErr w:type="spellEnd"/>
      <w:r w:rsidRPr="007959AE">
        <w:rPr>
          <w:sz w:val="16"/>
        </w:rPr>
        <w:t xml:space="preserve"> </w:t>
      </w:r>
      <w:r w:rsidRPr="007959AE">
        <w:rPr>
          <w:rStyle w:val="StyleUnderline"/>
        </w:rPr>
        <w:t xml:space="preserve">elite </w:t>
      </w:r>
      <w:proofErr w:type="spellStart"/>
      <w:r w:rsidRPr="007959AE">
        <w:rPr>
          <w:rStyle w:val="StyleUnderline"/>
        </w:rPr>
        <w:t>legitimises</w:t>
      </w:r>
      <w:proofErr w:type="spellEnd"/>
      <w:r w:rsidRPr="007959AE">
        <w:rPr>
          <w:rStyle w:val="StyleUnderline"/>
        </w:rPr>
        <w:t xml:space="preserve"> itself through</w:t>
      </w:r>
      <w:r w:rsidRPr="007959AE">
        <w:rPr>
          <w:sz w:val="16"/>
        </w:rPr>
        <w:t xml:space="preserve"> the </w:t>
      </w:r>
      <w:r w:rsidRPr="007959AE">
        <w:rPr>
          <w:rStyle w:val="StyleUnderline"/>
        </w:rPr>
        <w:t>votes of the dominated</w:t>
      </w:r>
      <w:r w:rsidRPr="007959AE">
        <w:rPr>
          <w:sz w:val="16"/>
        </w:rPr>
        <w:t xml:space="preserve">. Even when the state intervenes “on behalf” of the dominated classes, it does so because such intervention ultimately benefits the ruling class —it </w:t>
      </w:r>
      <w:proofErr w:type="spellStart"/>
      <w:r w:rsidRPr="007959AE">
        <w:rPr>
          <w:sz w:val="16"/>
        </w:rPr>
        <w:t>modernises</w:t>
      </w:r>
      <w:proofErr w:type="spellEnd"/>
      <w:r w:rsidRPr="007959AE">
        <w:rPr>
          <w:sz w:val="16"/>
        </w:rPr>
        <w:t xml:space="preserve">, regenerates, and </w:t>
      </w:r>
      <w:proofErr w:type="spellStart"/>
      <w:r w:rsidRPr="007959AE">
        <w:rPr>
          <w:sz w:val="16"/>
        </w:rPr>
        <w:t>revitalises</w:t>
      </w:r>
      <w:proofErr w:type="spellEnd"/>
      <w:r w:rsidRPr="007959AE">
        <w:rPr>
          <w:sz w:val="16"/>
        </w:rPr>
        <w:t xml:space="preserve"> it.</w:t>
      </w:r>
    </w:p>
    <w:p w14:paraId="236EA64A" w14:textId="77777777" w:rsidR="00695B81" w:rsidRPr="007959AE" w:rsidRDefault="00695B81" w:rsidP="00695B81">
      <w:pPr>
        <w:rPr>
          <w:sz w:val="16"/>
        </w:rPr>
      </w:pPr>
      <w:r w:rsidRPr="007959AE">
        <w:rPr>
          <w:sz w:val="16"/>
        </w:rPr>
        <w:t xml:space="preserve">Consider how the </w:t>
      </w:r>
      <w:r w:rsidRPr="007959AE">
        <w:rPr>
          <w:rStyle w:val="StyleUnderline"/>
        </w:rPr>
        <w:t>social measures of</w:t>
      </w:r>
      <w:r w:rsidRPr="007959AE">
        <w:rPr>
          <w:sz w:val="16"/>
        </w:rPr>
        <w:t xml:space="preserve"> the </w:t>
      </w:r>
      <w:r w:rsidRPr="008D2F2D">
        <w:rPr>
          <w:rStyle w:val="StyleUnderline"/>
        </w:rPr>
        <w:t>New Deal</w:t>
      </w:r>
      <w:r w:rsidRPr="007959AE">
        <w:rPr>
          <w:rStyle w:val="StyleUnderline"/>
        </w:rPr>
        <w:t xml:space="preserve"> -unemployment subsidies, wage increases, public works </w:t>
      </w:r>
      <w:proofErr w:type="spellStart"/>
      <w:r w:rsidRPr="007959AE">
        <w:rPr>
          <w:rStyle w:val="StyleUnderline"/>
        </w:rPr>
        <w:t>programmes</w:t>
      </w:r>
      <w:proofErr w:type="spellEnd"/>
      <w:r w:rsidRPr="007959AE">
        <w:rPr>
          <w:rStyle w:val="StyleUnderline"/>
        </w:rPr>
        <w:t>, agrarian reforms, etc.- were not gifts from the ruling class.</w:t>
      </w:r>
      <w:r w:rsidRPr="007959AE">
        <w:rPr>
          <w:sz w:val="16"/>
        </w:rPr>
        <w:t xml:space="preserve"> </w:t>
      </w:r>
      <w:r w:rsidRPr="007959AE">
        <w:rPr>
          <w:rStyle w:val="StyleUnderline"/>
        </w:rPr>
        <w:t xml:space="preserve">This was achieved through </w:t>
      </w:r>
      <w:r w:rsidRPr="00CD0F99">
        <w:rPr>
          <w:rStyle w:val="StyleUnderline"/>
          <w:highlight w:val="cyan"/>
        </w:rPr>
        <w:t xml:space="preserve">mass strikes, factory occupations, </w:t>
      </w:r>
      <w:r w:rsidRPr="0054587B">
        <w:rPr>
          <w:rStyle w:val="StyleUnderline"/>
        </w:rPr>
        <w:t>protests, looting, and all manner of unrest</w:t>
      </w:r>
      <w:r w:rsidRPr="007959AE">
        <w:rPr>
          <w:rStyle w:val="StyleUnderline"/>
        </w:rPr>
        <w:t>.</w:t>
      </w:r>
      <w:r w:rsidRPr="007959AE">
        <w:rPr>
          <w:sz w:val="16"/>
        </w:rPr>
        <w:t xml:space="preserve"> </w:t>
      </w:r>
      <w:r w:rsidRPr="007959AE">
        <w:rPr>
          <w:rStyle w:val="StyleUnderline"/>
        </w:rPr>
        <w:t xml:space="preserve">In the end, these measures </w:t>
      </w:r>
      <w:r w:rsidRPr="00CD0F99">
        <w:rPr>
          <w:rStyle w:val="StyleUnderline"/>
          <w:highlight w:val="cyan"/>
        </w:rPr>
        <w:t>most benefited the political and economic oligarchy</w:t>
      </w:r>
      <w:r w:rsidRPr="007959AE">
        <w:rPr>
          <w:sz w:val="16"/>
        </w:rPr>
        <w:t xml:space="preserve"> that ruled the country, </w:t>
      </w:r>
      <w:r w:rsidRPr="007959AE">
        <w:rPr>
          <w:rStyle w:val="StyleUnderline"/>
        </w:rPr>
        <w:t xml:space="preserve">as they helped </w:t>
      </w:r>
      <w:r w:rsidRPr="0054587B">
        <w:rPr>
          <w:rStyle w:val="StyleUnderline"/>
          <w:highlight w:val="cyan"/>
        </w:rPr>
        <w:t>defuse</w:t>
      </w:r>
      <w:r w:rsidRPr="007959AE">
        <w:rPr>
          <w:rStyle w:val="StyleUnderline"/>
        </w:rPr>
        <w:t xml:space="preserve"> a </w:t>
      </w:r>
      <w:r w:rsidRPr="0054587B">
        <w:rPr>
          <w:rStyle w:val="StyleUnderline"/>
          <w:highlight w:val="cyan"/>
        </w:rPr>
        <w:t>revolutionary ferment</w:t>
      </w:r>
      <w:r w:rsidRPr="007959AE">
        <w:rPr>
          <w:sz w:val="16"/>
        </w:rPr>
        <w:t xml:space="preserve"> that threatened the existing order and that class itself (McInnis, 2019). </w:t>
      </w:r>
      <w:r w:rsidRPr="00CD0F99">
        <w:rPr>
          <w:rStyle w:val="StyleUnderline"/>
          <w:highlight w:val="cyan"/>
        </w:rPr>
        <w:t>The privileged know</w:t>
      </w:r>
      <w:r w:rsidRPr="007959AE">
        <w:rPr>
          <w:sz w:val="16"/>
        </w:rPr>
        <w:t xml:space="preserve"> well that </w:t>
      </w:r>
      <w:r w:rsidRPr="00CD0F99">
        <w:rPr>
          <w:rStyle w:val="StyleUnderline"/>
          <w:highlight w:val="cyan"/>
        </w:rPr>
        <w:t>the greatest danger lies in</w:t>
      </w:r>
      <w:r w:rsidRPr="007959AE">
        <w:rPr>
          <w:rStyle w:val="StyleUnderline"/>
        </w:rPr>
        <w:t xml:space="preserve"> </w:t>
      </w:r>
      <w:r w:rsidRPr="007959AE">
        <w:rPr>
          <w:sz w:val="16"/>
        </w:rPr>
        <w:t xml:space="preserve">the </w:t>
      </w:r>
      <w:r w:rsidRPr="00CD0F99">
        <w:rPr>
          <w:rStyle w:val="StyleUnderline"/>
          <w:highlight w:val="cyan"/>
        </w:rPr>
        <w:t>self-</w:t>
      </w:r>
      <w:proofErr w:type="spellStart"/>
      <w:r w:rsidRPr="00CD0F99">
        <w:rPr>
          <w:rStyle w:val="StyleUnderline"/>
          <w:highlight w:val="cyan"/>
        </w:rPr>
        <w:t>organisation</w:t>
      </w:r>
      <w:proofErr w:type="spellEnd"/>
      <w:r w:rsidRPr="00CD0F99">
        <w:rPr>
          <w:rStyle w:val="StyleUnderline"/>
          <w:highlight w:val="cyan"/>
        </w:rPr>
        <w:t xml:space="preserve"> of</w:t>
      </w:r>
      <w:r w:rsidRPr="007959AE">
        <w:rPr>
          <w:sz w:val="16"/>
        </w:rPr>
        <w:t xml:space="preserve"> the </w:t>
      </w:r>
      <w:r w:rsidRPr="00CD0F99">
        <w:rPr>
          <w:rStyle w:val="StyleUnderline"/>
          <w:highlight w:val="cyan"/>
        </w:rPr>
        <w:t>people below</w:t>
      </w:r>
      <w:r w:rsidRPr="007959AE">
        <w:rPr>
          <w:rStyle w:val="StyleUnderline"/>
        </w:rPr>
        <w:t>.</w:t>
      </w:r>
      <w:r w:rsidRPr="007959AE">
        <w:rPr>
          <w:sz w:val="16"/>
        </w:rPr>
        <w:t xml:space="preserve"> </w:t>
      </w:r>
      <w:r w:rsidRPr="00CD0F99">
        <w:rPr>
          <w:rStyle w:val="StyleUnderline"/>
          <w:highlight w:val="cyan"/>
        </w:rPr>
        <w:t xml:space="preserve">That is why it is essential to </w:t>
      </w:r>
      <w:proofErr w:type="spellStart"/>
      <w:r w:rsidRPr="00CD0F99">
        <w:rPr>
          <w:rStyle w:val="StyleUnderline"/>
          <w:highlight w:val="cyan"/>
        </w:rPr>
        <w:t>organise</w:t>
      </w:r>
      <w:proofErr w:type="spellEnd"/>
      <w:r w:rsidRPr="00CD0F99">
        <w:rPr>
          <w:rStyle w:val="StyleUnderline"/>
          <w:highlight w:val="cyan"/>
        </w:rPr>
        <w:t xml:space="preserve"> them from above</w:t>
      </w:r>
      <w:r w:rsidRPr="007959AE">
        <w:rPr>
          <w:sz w:val="16"/>
        </w:rPr>
        <w:t xml:space="preserve"> —</w:t>
      </w:r>
      <w:r w:rsidRPr="00CD0F99">
        <w:rPr>
          <w:rStyle w:val="StyleUnderline"/>
          <w:highlight w:val="cyan"/>
        </w:rPr>
        <w:t>to</w:t>
      </w:r>
      <w:r w:rsidRPr="007959AE">
        <w:rPr>
          <w:sz w:val="16"/>
        </w:rPr>
        <w:t xml:space="preserve"> quickly find (or </w:t>
      </w:r>
      <w:r w:rsidRPr="00CD0F99">
        <w:rPr>
          <w:rStyle w:val="StyleUnderline"/>
          <w:highlight w:val="cyan"/>
        </w:rPr>
        <w:t>manufacture</w:t>
      </w:r>
      <w:r w:rsidRPr="007959AE">
        <w:rPr>
          <w:sz w:val="16"/>
        </w:rPr>
        <w:t xml:space="preserve">) </w:t>
      </w:r>
      <w:r w:rsidRPr="00CD0F99">
        <w:rPr>
          <w:rStyle w:val="StyleUnderline"/>
          <w:highlight w:val="cyan"/>
        </w:rPr>
        <w:t>spokespersons</w:t>
      </w:r>
      <w:r w:rsidRPr="00CD0F99">
        <w:rPr>
          <w:sz w:val="16"/>
          <w:highlight w:val="cyan"/>
        </w:rPr>
        <w:t xml:space="preserve"> </w:t>
      </w:r>
      <w:r w:rsidRPr="00CD0F99">
        <w:rPr>
          <w:rStyle w:val="StyleUnderline"/>
          <w:highlight w:val="cyan"/>
        </w:rPr>
        <w:t>with whom to negotiate</w:t>
      </w:r>
      <w:r w:rsidRPr="007959AE">
        <w:rPr>
          <w:sz w:val="16"/>
        </w:rPr>
        <w:t xml:space="preserve"> if needed, </w:t>
      </w:r>
      <w:r w:rsidRPr="00CD0F99">
        <w:rPr>
          <w:rStyle w:val="StyleUnderline"/>
          <w:highlight w:val="cyan"/>
        </w:rPr>
        <w:t>leaders</w:t>
      </w:r>
      <w:r w:rsidRPr="007959AE">
        <w:rPr>
          <w:sz w:val="16"/>
        </w:rPr>
        <w:t xml:space="preserve"> who can be </w:t>
      </w:r>
      <w:r w:rsidRPr="00CD0F99">
        <w:rPr>
          <w:rStyle w:val="StyleUnderline"/>
          <w:highlight w:val="cyan"/>
        </w:rPr>
        <w:t>tasked with securing social peace in exchange for political and economic concessions</w:t>
      </w:r>
      <w:r w:rsidRPr="007959AE">
        <w:rPr>
          <w:sz w:val="16"/>
        </w:rPr>
        <w:t>.</w:t>
      </w:r>
    </w:p>
    <w:p w14:paraId="66EE3B20" w14:textId="77777777" w:rsidR="00695B81" w:rsidRPr="007959AE" w:rsidRDefault="00695B81" w:rsidP="00695B81">
      <w:pPr>
        <w:rPr>
          <w:rStyle w:val="StyleUnderline"/>
        </w:rPr>
      </w:pPr>
      <w:r w:rsidRPr="007959AE">
        <w:rPr>
          <w:sz w:val="16"/>
        </w:rPr>
        <w:t xml:space="preserve">Even in this scenario, the people below may still exploit their own </w:t>
      </w:r>
      <w:proofErr w:type="spellStart"/>
      <w:r w:rsidRPr="007959AE">
        <w:rPr>
          <w:sz w:val="16"/>
        </w:rPr>
        <w:t>disorganisation</w:t>
      </w:r>
      <w:proofErr w:type="spellEnd"/>
      <w:r w:rsidRPr="007959AE">
        <w:rPr>
          <w:sz w:val="16"/>
        </w:rPr>
        <w:t xml:space="preserve"> -their fertile anonymity- to generate enough fear to push those concessions beyond what the privileged would ever willingly offer. </w:t>
      </w:r>
      <w:r w:rsidRPr="00CD0F99">
        <w:rPr>
          <w:rStyle w:val="StyleUnderline"/>
          <w:highlight w:val="cyan"/>
        </w:rPr>
        <w:t>Rarely</w:t>
      </w:r>
      <w:r w:rsidRPr="007959AE">
        <w:rPr>
          <w:rStyle w:val="StyleUnderline"/>
        </w:rPr>
        <w:t xml:space="preserve"> have </w:t>
      </w:r>
      <w:r w:rsidRPr="00CD0F99">
        <w:rPr>
          <w:rStyle w:val="StyleUnderline"/>
          <w:highlight w:val="cyan"/>
        </w:rPr>
        <w:t>peaceful,</w:t>
      </w:r>
      <w:r w:rsidRPr="007959AE">
        <w:rPr>
          <w:rStyle w:val="StyleUnderline"/>
        </w:rPr>
        <w:t xml:space="preserve"> </w:t>
      </w:r>
      <w:proofErr w:type="spellStart"/>
      <w:r w:rsidRPr="007959AE">
        <w:rPr>
          <w:rStyle w:val="StyleUnderline"/>
        </w:rPr>
        <w:t>civilised</w:t>
      </w:r>
      <w:proofErr w:type="spellEnd"/>
      <w:r w:rsidRPr="007959AE">
        <w:rPr>
          <w:rStyle w:val="StyleUnderline"/>
        </w:rPr>
        <w:t xml:space="preserve"> </w:t>
      </w:r>
      <w:r w:rsidRPr="00CD0F99">
        <w:rPr>
          <w:rStyle w:val="StyleUnderline"/>
          <w:highlight w:val="cyan"/>
        </w:rPr>
        <w:t>demands</w:t>
      </w:r>
      <w:r w:rsidRPr="007959AE">
        <w:rPr>
          <w:rStyle w:val="StyleUnderline"/>
        </w:rPr>
        <w:t xml:space="preserve"> </w:t>
      </w:r>
      <w:r w:rsidRPr="00CD0F99">
        <w:rPr>
          <w:rStyle w:val="StyleUnderline"/>
          <w:highlight w:val="cyan"/>
        </w:rPr>
        <w:t>trigger</w:t>
      </w:r>
      <w:r w:rsidRPr="007959AE">
        <w:rPr>
          <w:rStyle w:val="StyleUnderline"/>
        </w:rPr>
        <w:t xml:space="preserve">ed </w:t>
      </w:r>
      <w:r w:rsidRPr="00CD0F99">
        <w:rPr>
          <w:rStyle w:val="StyleUnderline"/>
          <w:highlight w:val="cyan"/>
        </w:rPr>
        <w:lastRenderedPageBreak/>
        <w:t>structural reform.</w:t>
      </w:r>
      <w:r w:rsidRPr="007959AE">
        <w:rPr>
          <w:rStyle w:val="StyleUnderline"/>
        </w:rPr>
        <w:t xml:space="preserve"> That is why parties</w:t>
      </w:r>
      <w:r w:rsidRPr="00CD0F99">
        <w:rPr>
          <w:rStyle w:val="StyleUnderline"/>
          <w:highlight w:val="cyan"/>
        </w:rPr>
        <w:t>, unions</w:t>
      </w:r>
      <w:r w:rsidRPr="007959AE">
        <w:rPr>
          <w:rStyle w:val="StyleUnderline"/>
        </w:rPr>
        <w:t xml:space="preserve">, and even the </w:t>
      </w:r>
      <w:proofErr w:type="spellStart"/>
      <w:r w:rsidRPr="007959AE">
        <w:rPr>
          <w:rStyle w:val="StyleUnderline"/>
        </w:rPr>
        <w:t>organised</w:t>
      </w:r>
      <w:proofErr w:type="spellEnd"/>
      <w:r w:rsidRPr="007959AE">
        <w:rPr>
          <w:rStyle w:val="StyleUnderline"/>
        </w:rPr>
        <w:t xml:space="preserve"> radical left, ultimately </w:t>
      </w:r>
      <w:r w:rsidRPr="00CD0F99">
        <w:rPr>
          <w:rStyle w:val="StyleUnderline"/>
          <w:highlight w:val="cyan"/>
        </w:rPr>
        <w:t>serve to discipline the masses: offering themselves as representatives and containing popular anger within the bounds of legal institutional politics.</w:t>
      </w:r>
    </w:p>
    <w:p w14:paraId="5C5F1716" w14:textId="77777777" w:rsidR="00695B81" w:rsidRDefault="00695B81" w:rsidP="00695B81">
      <w:pPr>
        <w:rPr>
          <w:rStyle w:val="StyleUnderline"/>
        </w:rPr>
      </w:pPr>
      <w:r w:rsidRPr="007959AE">
        <w:rPr>
          <w:sz w:val="16"/>
        </w:rPr>
        <w:t xml:space="preserve">Take, for example, how the </w:t>
      </w:r>
      <w:proofErr w:type="spellStart"/>
      <w:r w:rsidRPr="007F0908">
        <w:rPr>
          <w:rStyle w:val="StyleUnderline"/>
          <w:highlight w:val="cyan"/>
        </w:rPr>
        <w:t>institutionalisation</w:t>
      </w:r>
      <w:proofErr w:type="spellEnd"/>
      <w:r w:rsidRPr="007F0908">
        <w:rPr>
          <w:rStyle w:val="StyleUnderline"/>
          <w:highlight w:val="cyan"/>
        </w:rPr>
        <w:t xml:space="preserve"> of unionism has not destroyed capitalism but</w:t>
      </w:r>
      <w:r w:rsidRPr="007959AE">
        <w:rPr>
          <w:sz w:val="16"/>
        </w:rPr>
        <w:t xml:space="preserve"> instead </w:t>
      </w:r>
      <w:r w:rsidRPr="007F0908">
        <w:rPr>
          <w:rStyle w:val="StyleUnderline"/>
          <w:highlight w:val="cyan"/>
        </w:rPr>
        <w:t>dissolved class consciousness</w:t>
      </w:r>
      <w:r w:rsidRPr="007959AE">
        <w:rPr>
          <w:rStyle w:val="StyleUnderline"/>
        </w:rPr>
        <w:t xml:space="preserve">, </w:t>
      </w:r>
      <w:r w:rsidRPr="007F0908">
        <w:rPr>
          <w:rStyle w:val="StyleUnderline"/>
          <w:highlight w:val="cyan"/>
        </w:rPr>
        <w:t>and facilitated</w:t>
      </w:r>
      <w:r w:rsidRPr="007959AE">
        <w:rPr>
          <w:sz w:val="16"/>
        </w:rPr>
        <w:t xml:space="preserve"> the </w:t>
      </w:r>
      <w:r w:rsidRPr="007F0908">
        <w:rPr>
          <w:rStyle w:val="StyleUnderline"/>
          <w:highlight w:val="cyan"/>
        </w:rPr>
        <w:t>integration and submission of workers</w:t>
      </w:r>
      <w:r w:rsidRPr="007959AE">
        <w:rPr>
          <w:rStyle w:val="StyleUnderline"/>
        </w:rPr>
        <w:t xml:space="preserve">. In Spain, in 1976 -before unions were </w:t>
      </w:r>
      <w:proofErr w:type="spellStart"/>
      <w:r w:rsidRPr="007959AE">
        <w:rPr>
          <w:rStyle w:val="StyleUnderline"/>
        </w:rPr>
        <w:t>legalised</w:t>
      </w:r>
      <w:proofErr w:type="spellEnd"/>
      <w:r w:rsidRPr="007959AE">
        <w:rPr>
          <w:rStyle w:val="StyleUnderline"/>
        </w:rPr>
        <w:t xml:space="preserve">-, twenty million workdays were lost to </w:t>
      </w:r>
      <w:proofErr w:type="spellStart"/>
      <w:r w:rsidRPr="007959AE">
        <w:rPr>
          <w:rStyle w:val="StyleUnderline"/>
        </w:rPr>
        <w:t>labour</w:t>
      </w:r>
      <w:proofErr w:type="spellEnd"/>
      <w:r w:rsidRPr="007959AE">
        <w:rPr>
          <w:rStyle w:val="StyleUnderline"/>
        </w:rPr>
        <w:t xml:space="preserve"> conflicts. In 2016, the number was under 800,000. </w:t>
      </w:r>
      <w:r w:rsidRPr="007F0908">
        <w:rPr>
          <w:rStyle w:val="StyleUnderline"/>
          <w:highlight w:val="cyan"/>
        </w:rPr>
        <w:t>Unionism ceased to be a tool of workers’ struggle the moment it accepted that the goal of economic activity was private profit.</w:t>
      </w:r>
    </w:p>
    <w:p w14:paraId="47058660" w14:textId="77777777" w:rsidR="00695B81" w:rsidRPr="005D3786" w:rsidRDefault="00695B81" w:rsidP="00695B81">
      <w:pPr>
        <w:rPr>
          <w:sz w:val="16"/>
        </w:rPr>
      </w:pPr>
      <w:r w:rsidRPr="005D3786">
        <w:rPr>
          <w:sz w:val="16"/>
        </w:rPr>
        <w:t xml:space="preserve">Until World War II, the ultimate aim of unionism had been the appropriation and workers’ control of the means of production. In 1945, fascism was defeated —but only to impose much of its social agenda. Vertical unionism persisted, surviving the end of the dictatorship through the Moncloa Pacts, which reproduced a bipartisan model by </w:t>
      </w:r>
      <w:proofErr w:type="spellStart"/>
      <w:r w:rsidRPr="005D3786">
        <w:rPr>
          <w:sz w:val="16"/>
        </w:rPr>
        <w:t>institutionalising</w:t>
      </w:r>
      <w:proofErr w:type="spellEnd"/>
      <w:r w:rsidRPr="005D3786">
        <w:rPr>
          <w:sz w:val="16"/>
        </w:rPr>
        <w:t xml:space="preserve"> two major trade union </w:t>
      </w:r>
      <w:proofErr w:type="spellStart"/>
      <w:r w:rsidRPr="005D3786">
        <w:rPr>
          <w:sz w:val="16"/>
        </w:rPr>
        <w:t>centres</w:t>
      </w:r>
      <w:proofErr w:type="spellEnd"/>
      <w:r w:rsidRPr="005D3786">
        <w:rPr>
          <w:sz w:val="16"/>
        </w:rPr>
        <w:t xml:space="preserve">. Since then, these have been officially </w:t>
      </w:r>
      <w:proofErr w:type="spellStart"/>
      <w:r w:rsidRPr="005D3786">
        <w:rPr>
          <w:sz w:val="16"/>
        </w:rPr>
        <w:t>authorised</w:t>
      </w:r>
      <w:proofErr w:type="spellEnd"/>
      <w:r w:rsidRPr="005D3786">
        <w:rPr>
          <w:sz w:val="16"/>
        </w:rPr>
        <w:t xml:space="preserve"> -under democracy- to continue doing capitalism’s dirty work, with thousands of full-time union officials tasked with </w:t>
      </w:r>
      <w:proofErr w:type="spellStart"/>
      <w:r w:rsidRPr="005D3786">
        <w:rPr>
          <w:sz w:val="16"/>
        </w:rPr>
        <w:t>channelling</w:t>
      </w:r>
      <w:proofErr w:type="spellEnd"/>
      <w:r w:rsidRPr="005D3786">
        <w:rPr>
          <w:sz w:val="16"/>
        </w:rPr>
        <w:t xml:space="preserve"> demands, </w:t>
      </w:r>
      <w:proofErr w:type="spellStart"/>
      <w:r w:rsidRPr="005D3786">
        <w:rPr>
          <w:sz w:val="16"/>
        </w:rPr>
        <w:t>neutralising</w:t>
      </w:r>
      <w:proofErr w:type="spellEnd"/>
      <w:r w:rsidRPr="005D3786">
        <w:rPr>
          <w:sz w:val="16"/>
        </w:rPr>
        <w:t xml:space="preserve"> self-</w:t>
      </w:r>
      <w:proofErr w:type="spellStart"/>
      <w:r w:rsidRPr="005D3786">
        <w:rPr>
          <w:sz w:val="16"/>
        </w:rPr>
        <w:t>organised</w:t>
      </w:r>
      <w:proofErr w:type="spellEnd"/>
      <w:r w:rsidRPr="005D3786">
        <w:rPr>
          <w:sz w:val="16"/>
        </w:rPr>
        <w:t xml:space="preserve"> union sections, and even holding back their own colleagues if they try to fight. The overwhelming lack of legitimacy of this union model (Arnal, 2022) has been offset by the absence of viable alternatives, and by a circular, self-justifying discourse: that nothing can be done through the unions because “people don’t get involved” —and since people see that nothing is being done, they do not get involved either.</w:t>
      </w:r>
    </w:p>
    <w:p w14:paraId="3A00F37B" w14:textId="77777777" w:rsidR="00695B81" w:rsidRPr="005D3786" w:rsidRDefault="00695B81" w:rsidP="00695B81">
      <w:pPr>
        <w:rPr>
          <w:sz w:val="16"/>
        </w:rPr>
      </w:pPr>
      <w:r w:rsidRPr="005D3786">
        <w:rPr>
          <w:sz w:val="16"/>
        </w:rPr>
        <w:t xml:space="preserve">Consider also the lack of political will to pursue tax fraud in Spain, where institutional advertising proudly proclaims “We are all the tax office.” The result is an annual loss of eighty billion euros (Plataforma </w:t>
      </w:r>
      <w:proofErr w:type="spellStart"/>
      <w:r w:rsidRPr="005D3786">
        <w:rPr>
          <w:sz w:val="16"/>
        </w:rPr>
        <w:t>por</w:t>
      </w:r>
      <w:proofErr w:type="spellEnd"/>
      <w:r w:rsidRPr="005D3786">
        <w:rPr>
          <w:sz w:val="16"/>
        </w:rPr>
        <w:t xml:space="preserve"> la Justicia Fiscal, 2022) —a sum that, if collected, could provide a basic income of €20,000 per year to four million unemployed people. What interest do the dominant classes have in taxing themselves? What incentive could they possibly have to help four million people escape the cycle of fear, anxiety, and poverty that they themselves manage? Why do we spend eight times more on weapons than on education? The dominant ideology obscures the fact that, at least in Spain, Montesquieu has yet to be born —and Franco has yet to die.</w:t>
      </w:r>
    </w:p>
    <w:p w14:paraId="51899105" w14:textId="77777777" w:rsidR="00695B81" w:rsidRPr="005D3786" w:rsidRDefault="00695B81" w:rsidP="00695B81">
      <w:pPr>
        <w:rPr>
          <w:sz w:val="16"/>
        </w:rPr>
      </w:pPr>
      <w:r w:rsidRPr="005D3786">
        <w:rPr>
          <w:sz w:val="16"/>
        </w:rPr>
        <w:t>The Cement of Ideology</w:t>
      </w:r>
    </w:p>
    <w:p w14:paraId="258D56C4" w14:textId="77777777" w:rsidR="00695B81" w:rsidRPr="005D3786" w:rsidRDefault="00695B81" w:rsidP="00695B81">
      <w:pPr>
        <w:rPr>
          <w:sz w:val="16"/>
        </w:rPr>
      </w:pPr>
      <w:r w:rsidRPr="005D3786">
        <w:rPr>
          <w:sz w:val="16"/>
        </w:rPr>
        <w:t xml:space="preserve">How is everything we have read so far in this paper possible? Because the </w:t>
      </w:r>
      <w:r w:rsidRPr="00235834">
        <w:rPr>
          <w:rStyle w:val="StyleUnderline"/>
        </w:rPr>
        <w:t>cement of dominant class ideology seeps through every floor of the social edifice, binding it together through representations, values, beliefs, and so forth</w:t>
      </w:r>
      <w:r w:rsidRPr="005D3786">
        <w:rPr>
          <w:sz w:val="16"/>
        </w:rPr>
        <w:t xml:space="preserve"> —</w:t>
      </w:r>
      <w:r w:rsidRPr="00235834">
        <w:rPr>
          <w:rStyle w:val="StyleUnderline"/>
        </w:rPr>
        <w:t>elements that perpetuate class domination</w:t>
      </w:r>
      <w:r w:rsidRPr="005D3786">
        <w:rPr>
          <w:sz w:val="16"/>
        </w:rPr>
        <w:t xml:space="preserve">. Poverty is not merely a material condition; under dominant ideology, it also becomes a matter of injustice -as the inability to demand justice- and lack of freedom —as the inability to even imagine one’s own submission. </w:t>
      </w:r>
      <w:r w:rsidRPr="00235834">
        <w:rPr>
          <w:rStyle w:val="StyleUnderline"/>
        </w:rPr>
        <w:t xml:space="preserve">Even </w:t>
      </w:r>
      <w:r w:rsidRPr="007F0908">
        <w:rPr>
          <w:rStyle w:val="StyleUnderline"/>
          <w:highlight w:val="cyan"/>
        </w:rPr>
        <w:t>when</w:t>
      </w:r>
      <w:r w:rsidRPr="005D3786">
        <w:rPr>
          <w:sz w:val="16"/>
        </w:rPr>
        <w:t xml:space="preserve"> the </w:t>
      </w:r>
      <w:r w:rsidRPr="007F0908">
        <w:rPr>
          <w:rStyle w:val="StyleUnderline"/>
          <w:highlight w:val="cyan"/>
        </w:rPr>
        <w:t>lower classes demand employment, it stems from</w:t>
      </w:r>
      <w:r w:rsidRPr="00235834">
        <w:rPr>
          <w:rStyle w:val="StyleUnderline"/>
        </w:rPr>
        <w:t xml:space="preserve"> </w:t>
      </w:r>
      <w:r w:rsidRPr="005D3786">
        <w:rPr>
          <w:sz w:val="16"/>
        </w:rPr>
        <w:t>this</w:t>
      </w:r>
      <w:r w:rsidRPr="00235834">
        <w:rPr>
          <w:rStyle w:val="StyleUnderline"/>
        </w:rPr>
        <w:t xml:space="preserve"> </w:t>
      </w:r>
      <w:r w:rsidRPr="007F0908">
        <w:rPr>
          <w:rStyle w:val="StyleUnderline"/>
          <w:highlight w:val="cyan"/>
        </w:rPr>
        <w:t>fundamental dispossession</w:t>
      </w:r>
      <w:r w:rsidRPr="00235834">
        <w:rPr>
          <w:rStyle w:val="StyleUnderline"/>
        </w:rPr>
        <w:t xml:space="preserve">: they have been </w:t>
      </w:r>
      <w:r w:rsidRPr="007F0908">
        <w:rPr>
          <w:rStyle w:val="StyleUnderline"/>
          <w:highlight w:val="cyan"/>
        </w:rPr>
        <w:t>taught that,</w:t>
      </w:r>
      <w:r w:rsidRPr="00235834">
        <w:rPr>
          <w:rStyle w:val="StyleUnderline"/>
        </w:rPr>
        <w:t xml:space="preserve"> </w:t>
      </w:r>
      <w:r w:rsidRPr="007F0908">
        <w:rPr>
          <w:rStyle w:val="StyleUnderline"/>
          <w:highlight w:val="cyan"/>
        </w:rPr>
        <w:t>beyond work, there is nothing</w:t>
      </w:r>
      <w:r w:rsidRPr="005D3786">
        <w:rPr>
          <w:sz w:val="16"/>
        </w:rPr>
        <w:t xml:space="preserve"> else for them to do. Long ago, </w:t>
      </w:r>
      <w:r w:rsidRPr="007F0908">
        <w:rPr>
          <w:rStyle w:val="StyleUnderline"/>
          <w:highlight w:val="cyan"/>
        </w:rPr>
        <w:t>capitalism stripped us of our autonomy as producers and pushed us into working under others in inhumane conditions</w:t>
      </w:r>
      <w:r w:rsidRPr="00235834">
        <w:rPr>
          <w:rStyle w:val="StyleUnderline"/>
        </w:rPr>
        <w:t>.</w:t>
      </w:r>
      <w:r w:rsidRPr="005D3786">
        <w:rPr>
          <w:sz w:val="16"/>
        </w:rPr>
        <w:t xml:space="preserve"> Long ago, capital’s ideology amputated our spirit of resistance with promises of perfect futures and cheap trinkets manufactured in distant lands by those even more unfortunate than ourselves —fetishes that sink us ever deeper into a network of false needs and unspoken obedience.</w:t>
      </w:r>
    </w:p>
    <w:p w14:paraId="3A4670E6" w14:textId="77777777" w:rsidR="00695B81" w:rsidRPr="005D3786" w:rsidRDefault="00695B81" w:rsidP="00695B81">
      <w:pPr>
        <w:rPr>
          <w:sz w:val="16"/>
        </w:rPr>
      </w:pPr>
      <w:r w:rsidRPr="005D3786">
        <w:rPr>
          <w:sz w:val="16"/>
        </w:rPr>
        <w:t xml:space="preserve">In recent decades, </w:t>
      </w:r>
      <w:r w:rsidRPr="007F0908">
        <w:rPr>
          <w:rStyle w:val="StyleUnderline"/>
          <w:highlight w:val="cyan"/>
        </w:rPr>
        <w:t>capitalism</w:t>
      </w:r>
      <w:r w:rsidRPr="00235834">
        <w:rPr>
          <w:rStyle w:val="StyleUnderline"/>
        </w:rPr>
        <w:t xml:space="preserve"> no longer guarantees </w:t>
      </w:r>
      <w:r w:rsidRPr="005D3786">
        <w:rPr>
          <w:sz w:val="16"/>
        </w:rPr>
        <w:t xml:space="preserve">even </w:t>
      </w:r>
      <w:r w:rsidRPr="00235834">
        <w:rPr>
          <w:rStyle w:val="StyleUnderline"/>
        </w:rPr>
        <w:t>survival</w:t>
      </w:r>
      <w:r w:rsidRPr="005D3786">
        <w:rPr>
          <w:sz w:val="16"/>
        </w:rPr>
        <w:t xml:space="preserve"> for those in the so-called first world. </w:t>
      </w:r>
      <w:r w:rsidRPr="00235834">
        <w:rPr>
          <w:rStyle w:val="StyleUnderline"/>
        </w:rPr>
        <w:t>It</w:t>
      </w:r>
      <w:r w:rsidRPr="005D3786">
        <w:rPr>
          <w:sz w:val="16"/>
        </w:rPr>
        <w:t xml:space="preserve"> now haggles and </w:t>
      </w:r>
      <w:r w:rsidRPr="007F0908">
        <w:rPr>
          <w:rStyle w:val="StyleUnderline"/>
          <w:highlight w:val="cyan"/>
        </w:rPr>
        <w:t>negotiates downward every right, every contract, every wage</w:t>
      </w:r>
      <w:r w:rsidRPr="005D3786">
        <w:rPr>
          <w:sz w:val="16"/>
        </w:rPr>
        <w:t xml:space="preserve"> —in short, exploitation itself. </w:t>
      </w:r>
      <w:r w:rsidRPr="00235834">
        <w:rPr>
          <w:rStyle w:val="StyleUnderline"/>
        </w:rPr>
        <w:t>It dissolves the extortion of surplus value beneath an invisible veil, disguised by</w:t>
      </w:r>
      <w:r w:rsidRPr="005D3786">
        <w:rPr>
          <w:sz w:val="16"/>
        </w:rPr>
        <w:t xml:space="preserve"> the </w:t>
      </w:r>
      <w:r w:rsidRPr="00235834">
        <w:rPr>
          <w:rStyle w:val="StyleUnderline"/>
        </w:rPr>
        <w:t>seemingly innocent yet deeply immoral appearance of goods and markets. The proletariat</w:t>
      </w:r>
      <w:r w:rsidRPr="005D3786">
        <w:rPr>
          <w:sz w:val="16"/>
        </w:rPr>
        <w:t xml:space="preserve"> today </w:t>
      </w:r>
      <w:r w:rsidRPr="00235834">
        <w:rPr>
          <w:rStyle w:val="StyleUnderline"/>
        </w:rPr>
        <w:t>is</w:t>
      </w:r>
      <w:r w:rsidRPr="005D3786">
        <w:rPr>
          <w:sz w:val="16"/>
        </w:rPr>
        <w:t xml:space="preserve"> a class </w:t>
      </w:r>
      <w:r w:rsidRPr="00235834">
        <w:rPr>
          <w:rStyle w:val="StyleUnderline"/>
        </w:rPr>
        <w:t>alienated from itself</w:t>
      </w:r>
      <w:r w:rsidRPr="005D3786">
        <w:rPr>
          <w:sz w:val="16"/>
        </w:rPr>
        <w:t xml:space="preserve"> —absent where it is present, and present where it is absent. In both cases, </w:t>
      </w:r>
      <w:r w:rsidRPr="00235834">
        <w:rPr>
          <w:rStyle w:val="StyleUnderline"/>
        </w:rPr>
        <w:t>particular interest takes its place</w:t>
      </w:r>
      <w:r w:rsidRPr="005D3786">
        <w:rPr>
          <w:sz w:val="16"/>
        </w:rPr>
        <w:t>, confusing it with its antagonistic class. Servitude has become simple complicity. Master and slave roles are now interchangeable, courtesy of consumption, sustained by the monolithic worldview imposed by the bourgeoisie.</w:t>
      </w:r>
    </w:p>
    <w:p w14:paraId="3B65FD46" w14:textId="77777777" w:rsidR="00695B81" w:rsidRPr="00235834" w:rsidRDefault="00695B81" w:rsidP="00695B81">
      <w:pPr>
        <w:rPr>
          <w:rStyle w:val="StyleUnderline"/>
        </w:rPr>
      </w:pPr>
      <w:r w:rsidRPr="005D3786">
        <w:rPr>
          <w:sz w:val="16"/>
        </w:rPr>
        <w:t xml:space="preserve">In its latest contortion, </w:t>
      </w:r>
      <w:r w:rsidRPr="00F16FA6">
        <w:rPr>
          <w:rStyle w:val="StyleUnderline"/>
          <w:highlight w:val="cyan"/>
        </w:rPr>
        <w:t>capitalism</w:t>
      </w:r>
      <w:r w:rsidRPr="005D3786">
        <w:rPr>
          <w:sz w:val="16"/>
        </w:rPr>
        <w:t xml:space="preserve"> has even lost interest in us as individuals. It </w:t>
      </w:r>
      <w:r w:rsidRPr="00235834">
        <w:rPr>
          <w:rStyle w:val="StyleUnderline"/>
        </w:rPr>
        <w:t>no longer desires to own our bodies</w:t>
      </w:r>
      <w:r w:rsidRPr="005D3786">
        <w:rPr>
          <w:sz w:val="16"/>
        </w:rPr>
        <w:t xml:space="preserve"> for eight or more hours of work. Now, </w:t>
      </w:r>
      <w:r w:rsidRPr="00235834">
        <w:rPr>
          <w:rStyle w:val="StyleUnderline"/>
        </w:rPr>
        <w:t xml:space="preserve">capital merely </w:t>
      </w:r>
      <w:r w:rsidRPr="00F16FA6">
        <w:rPr>
          <w:rStyle w:val="StyleUnderline"/>
          <w:highlight w:val="cyan"/>
        </w:rPr>
        <w:t>purchases fragments of time</w:t>
      </w:r>
      <w:r w:rsidRPr="005D3786">
        <w:rPr>
          <w:sz w:val="16"/>
        </w:rPr>
        <w:t xml:space="preserve"> — disconnected, </w:t>
      </w:r>
      <w:r w:rsidRPr="00235834">
        <w:rPr>
          <w:rStyle w:val="StyleUnderline"/>
        </w:rPr>
        <w:t xml:space="preserve">abstracted </w:t>
      </w:r>
      <w:r w:rsidRPr="00F16FA6">
        <w:rPr>
          <w:rStyle w:val="StyleUnderline"/>
          <w:highlight w:val="cyan"/>
        </w:rPr>
        <w:t>from</w:t>
      </w:r>
      <w:r w:rsidRPr="00235834">
        <w:rPr>
          <w:rStyle w:val="StyleUnderline"/>
        </w:rPr>
        <w:t xml:space="preserve"> their</w:t>
      </w:r>
      <w:r w:rsidRPr="005D3786">
        <w:rPr>
          <w:sz w:val="16"/>
        </w:rPr>
        <w:t xml:space="preserve"> occasional and </w:t>
      </w:r>
      <w:r w:rsidRPr="00F16FA6">
        <w:rPr>
          <w:rStyle w:val="StyleUnderline"/>
          <w:highlight w:val="cyan"/>
        </w:rPr>
        <w:t>interchangeable</w:t>
      </w:r>
      <w:r w:rsidRPr="00235834">
        <w:rPr>
          <w:rStyle w:val="StyleUnderline"/>
        </w:rPr>
        <w:t xml:space="preserve"> human </w:t>
      </w:r>
      <w:r w:rsidRPr="00F16FA6">
        <w:rPr>
          <w:rStyle w:val="StyleUnderline"/>
          <w:highlight w:val="cyan"/>
        </w:rPr>
        <w:t>carriers</w:t>
      </w:r>
      <w:r w:rsidRPr="00F16FA6">
        <w:rPr>
          <w:sz w:val="16"/>
          <w:highlight w:val="cyan"/>
        </w:rPr>
        <w:t>.</w:t>
      </w:r>
      <w:r w:rsidRPr="005D3786">
        <w:rPr>
          <w:sz w:val="16"/>
        </w:rPr>
        <w:t xml:space="preserve"> In this final acrobatic turn, capitalism </w:t>
      </w:r>
      <w:proofErr w:type="spellStart"/>
      <w:r w:rsidRPr="005D3786">
        <w:rPr>
          <w:sz w:val="16"/>
        </w:rPr>
        <w:t>depersonalises</w:t>
      </w:r>
      <w:proofErr w:type="spellEnd"/>
      <w:r w:rsidRPr="005D3786">
        <w:rPr>
          <w:sz w:val="16"/>
        </w:rPr>
        <w:t xml:space="preserve"> working time, and it is this </w:t>
      </w:r>
      <w:proofErr w:type="spellStart"/>
      <w:r w:rsidRPr="005D3786">
        <w:rPr>
          <w:sz w:val="16"/>
        </w:rPr>
        <w:t>depersonalised</w:t>
      </w:r>
      <w:proofErr w:type="spellEnd"/>
      <w:r w:rsidRPr="005D3786">
        <w:rPr>
          <w:sz w:val="16"/>
        </w:rPr>
        <w:t xml:space="preserve"> time that becomes the true agent of </w:t>
      </w:r>
      <w:proofErr w:type="spellStart"/>
      <w:r w:rsidRPr="005D3786">
        <w:rPr>
          <w:sz w:val="16"/>
        </w:rPr>
        <w:t>labour’s</w:t>
      </w:r>
      <w:proofErr w:type="spellEnd"/>
      <w:r w:rsidRPr="005D3786">
        <w:rPr>
          <w:sz w:val="16"/>
        </w:rPr>
        <w:t xml:space="preserve"> </w:t>
      </w:r>
      <w:proofErr w:type="spellStart"/>
      <w:r w:rsidRPr="005D3786">
        <w:rPr>
          <w:sz w:val="16"/>
        </w:rPr>
        <w:t>valorisation</w:t>
      </w:r>
      <w:proofErr w:type="spellEnd"/>
      <w:r w:rsidRPr="005D3786">
        <w:rPr>
          <w:sz w:val="16"/>
        </w:rPr>
        <w:t xml:space="preserve">. </w:t>
      </w:r>
      <w:proofErr w:type="spellStart"/>
      <w:r w:rsidRPr="00F16FA6">
        <w:rPr>
          <w:rStyle w:val="StyleUnderline"/>
          <w:highlight w:val="cyan"/>
        </w:rPr>
        <w:t>Depersonalised</w:t>
      </w:r>
      <w:proofErr w:type="spellEnd"/>
      <w:r w:rsidRPr="00F16FA6">
        <w:rPr>
          <w:rStyle w:val="StyleUnderline"/>
          <w:highlight w:val="cyan"/>
        </w:rPr>
        <w:t xml:space="preserve"> time has no rights; it cannot make demands.</w:t>
      </w:r>
      <w:r w:rsidRPr="00235834">
        <w:rPr>
          <w:rStyle w:val="StyleUnderline"/>
        </w:rPr>
        <w:t xml:space="preserve"> </w:t>
      </w:r>
    </w:p>
    <w:p w14:paraId="52B2387A" w14:textId="77777777" w:rsidR="00695B81" w:rsidRPr="005D3786" w:rsidRDefault="00695B81" w:rsidP="00695B81">
      <w:pPr>
        <w:rPr>
          <w:sz w:val="16"/>
        </w:rPr>
      </w:pPr>
      <w:r w:rsidRPr="00235834">
        <w:rPr>
          <w:rStyle w:val="StyleUnderline"/>
        </w:rPr>
        <w:lastRenderedPageBreak/>
        <w:t>If capitalism no longer needs us as people, why should its democracy need us as citizens?</w:t>
      </w:r>
      <w:r w:rsidRPr="005D3786">
        <w:rPr>
          <w:sz w:val="16"/>
        </w:rPr>
        <w:t xml:space="preserve"> In fact, terms such as </w:t>
      </w:r>
      <w:r w:rsidRPr="00235834">
        <w:rPr>
          <w:rStyle w:val="StyleUnderline"/>
        </w:rPr>
        <w:t>democracy, citizenship, social harmony, civility, or consensus</w:t>
      </w:r>
      <w:r w:rsidRPr="005D3786">
        <w:rPr>
          <w:sz w:val="16"/>
        </w:rPr>
        <w:t xml:space="preserve"> have long ceased to mean anything concrete. They </w:t>
      </w:r>
      <w:r w:rsidRPr="00235834">
        <w:rPr>
          <w:rStyle w:val="StyleUnderline"/>
        </w:rPr>
        <w:t>are</w:t>
      </w:r>
      <w:r w:rsidRPr="005D3786">
        <w:rPr>
          <w:sz w:val="16"/>
        </w:rPr>
        <w:t xml:space="preserve"> now little more than </w:t>
      </w:r>
      <w:r w:rsidRPr="00235834">
        <w:rPr>
          <w:rStyle w:val="StyleUnderline"/>
        </w:rPr>
        <w:t>empty abstractions</w:t>
      </w:r>
      <w:r w:rsidRPr="005D3786">
        <w:rPr>
          <w:sz w:val="16"/>
        </w:rPr>
        <w:t xml:space="preserve">, ideological superstitions brandished by politicians during election season—words that attract ever less allegiance. These are words that the welfare state might have once imbued with meaning, but that </w:t>
      </w:r>
      <w:r w:rsidRPr="00F16FA6">
        <w:rPr>
          <w:rStyle w:val="StyleUnderline"/>
          <w:highlight w:val="cyan"/>
        </w:rPr>
        <w:t>neoliberalism has exploded</w:t>
      </w:r>
      <w:r w:rsidRPr="00F16FA6">
        <w:rPr>
          <w:sz w:val="16"/>
          <w:highlight w:val="cyan"/>
        </w:rPr>
        <w:t xml:space="preserve">, </w:t>
      </w:r>
      <w:r w:rsidRPr="00F16FA6">
        <w:rPr>
          <w:rStyle w:val="StyleUnderline"/>
          <w:highlight w:val="cyan"/>
        </w:rPr>
        <w:t>leaving</w:t>
      </w:r>
      <w:r w:rsidRPr="00235834">
        <w:rPr>
          <w:rStyle w:val="StyleUnderline"/>
        </w:rPr>
        <w:t xml:space="preserve"> behind </w:t>
      </w:r>
      <w:r w:rsidRPr="00F16FA6">
        <w:rPr>
          <w:rStyle w:val="StyleUnderline"/>
          <w:highlight w:val="cyan"/>
        </w:rPr>
        <w:t>a</w:t>
      </w:r>
      <w:r w:rsidRPr="00235834">
        <w:rPr>
          <w:rStyle w:val="StyleUnderline"/>
        </w:rPr>
        <w:t xml:space="preserve"> withered middle class that can barely identify with</w:t>
      </w:r>
      <w:r w:rsidRPr="005D3786">
        <w:rPr>
          <w:sz w:val="16"/>
        </w:rPr>
        <w:t xml:space="preserve"> the </w:t>
      </w:r>
      <w:r w:rsidRPr="00235834">
        <w:rPr>
          <w:rStyle w:val="StyleUnderline"/>
        </w:rPr>
        <w:t xml:space="preserve">virtuous </w:t>
      </w:r>
      <w:r w:rsidRPr="00F16FA6">
        <w:rPr>
          <w:rStyle w:val="StyleUnderline"/>
          <w:highlight w:val="cyan"/>
        </w:rPr>
        <w:t xml:space="preserve">civic and </w:t>
      </w:r>
      <w:proofErr w:type="spellStart"/>
      <w:r w:rsidRPr="00F16FA6">
        <w:rPr>
          <w:rStyle w:val="StyleUnderline"/>
          <w:highlight w:val="cyan"/>
        </w:rPr>
        <w:t>labouring</w:t>
      </w:r>
      <w:proofErr w:type="spellEnd"/>
      <w:r w:rsidRPr="00F16FA6">
        <w:rPr>
          <w:rStyle w:val="StyleUnderline"/>
          <w:highlight w:val="cyan"/>
        </w:rPr>
        <w:t xml:space="preserve"> image</w:t>
      </w:r>
      <w:r w:rsidRPr="005D3786">
        <w:rPr>
          <w:sz w:val="16"/>
        </w:rPr>
        <w:t xml:space="preserve"> that the </w:t>
      </w:r>
      <w:r w:rsidRPr="00F16FA6">
        <w:rPr>
          <w:rStyle w:val="StyleUnderline"/>
          <w:highlight w:val="cyan"/>
        </w:rPr>
        <w:t>elites</w:t>
      </w:r>
      <w:r w:rsidRPr="005D3786">
        <w:rPr>
          <w:sz w:val="16"/>
        </w:rPr>
        <w:t xml:space="preserve"> have </w:t>
      </w:r>
      <w:r w:rsidRPr="00F16FA6">
        <w:rPr>
          <w:rStyle w:val="StyleUnderline"/>
          <w:highlight w:val="cyan"/>
        </w:rPr>
        <w:t>constructed</w:t>
      </w:r>
      <w:r w:rsidRPr="00235834">
        <w:rPr>
          <w:rStyle w:val="StyleUnderline"/>
        </w:rPr>
        <w:t xml:space="preserve"> for it </w:t>
      </w:r>
      <w:r w:rsidRPr="005D3786">
        <w:rPr>
          <w:sz w:val="16"/>
        </w:rPr>
        <w:t>—an image those same elites have never followed themselves.</w:t>
      </w:r>
    </w:p>
    <w:p w14:paraId="1A2D7631" w14:textId="77777777" w:rsidR="00695B81" w:rsidRPr="00235834" w:rsidRDefault="00695B81" w:rsidP="00695B81">
      <w:pPr>
        <w:rPr>
          <w:rStyle w:val="StyleUnderline"/>
        </w:rPr>
      </w:pPr>
      <w:r w:rsidRPr="005D3786">
        <w:rPr>
          <w:sz w:val="16"/>
        </w:rPr>
        <w:t xml:space="preserve">More significantly, </w:t>
      </w:r>
      <w:r w:rsidRPr="00235834">
        <w:rPr>
          <w:rStyle w:val="StyleUnderline"/>
        </w:rPr>
        <w:t xml:space="preserve">this collapse </w:t>
      </w:r>
      <w:r w:rsidRPr="005D3786">
        <w:rPr>
          <w:sz w:val="16"/>
        </w:rPr>
        <w:t xml:space="preserve">has </w:t>
      </w:r>
      <w:r w:rsidRPr="00235834">
        <w:rPr>
          <w:rStyle w:val="StyleUnderline"/>
        </w:rPr>
        <w:t>produced a massive population of precarious workers</w:t>
      </w:r>
      <w:r w:rsidRPr="005D3786">
        <w:rPr>
          <w:sz w:val="16"/>
        </w:rPr>
        <w:t xml:space="preserve"> -easily replaced- and a diffuse human periphery composed of the unemployed, hustlers, the socially excluded, immigrants, and enforcers. The </w:t>
      </w:r>
      <w:r w:rsidRPr="00235834">
        <w:rPr>
          <w:rStyle w:val="StyleUnderline"/>
        </w:rPr>
        <w:t>new faces of poverty and social fragility in a system that grows ever harder to defend as democratic, as it shows only its punitive face to those below while remaining wholly submissive to the will of economic and political elites.</w:t>
      </w:r>
    </w:p>
    <w:p w14:paraId="5D1BEF6B" w14:textId="77777777" w:rsidR="00695B81" w:rsidRPr="005D3786" w:rsidRDefault="00695B81" w:rsidP="00695B81">
      <w:pPr>
        <w:rPr>
          <w:sz w:val="16"/>
        </w:rPr>
      </w:pPr>
      <w:r w:rsidRPr="005D3786">
        <w:rPr>
          <w:sz w:val="16"/>
        </w:rPr>
        <w:t xml:space="preserve">This is the triumph of the punk nihilism of the 1970s —except that it was not </w:t>
      </w:r>
      <w:proofErr w:type="spellStart"/>
      <w:r w:rsidRPr="005D3786">
        <w:rPr>
          <w:sz w:val="16"/>
        </w:rPr>
        <w:t>radicalised</w:t>
      </w:r>
      <w:proofErr w:type="spellEnd"/>
      <w:r w:rsidRPr="005D3786">
        <w:rPr>
          <w:sz w:val="16"/>
        </w:rPr>
        <w:t xml:space="preserve"> masses who brought it about, but the orderly elites defending financial capitalism who implemented it with ruthless precision.</w:t>
      </w:r>
    </w:p>
    <w:p w14:paraId="13BCCFDD" w14:textId="77777777" w:rsidR="00695B81" w:rsidRPr="00235834" w:rsidRDefault="00695B81" w:rsidP="00695B81">
      <w:pPr>
        <w:rPr>
          <w:rStyle w:val="StyleUnderline"/>
        </w:rPr>
      </w:pPr>
      <w:r w:rsidRPr="005D3786">
        <w:rPr>
          <w:sz w:val="16"/>
        </w:rPr>
        <w:t xml:space="preserve">We live, as Federico </w:t>
      </w:r>
      <w:proofErr w:type="spellStart"/>
      <w:r w:rsidRPr="005D3786">
        <w:rPr>
          <w:sz w:val="16"/>
        </w:rPr>
        <w:t>Urales</w:t>
      </w:r>
      <w:proofErr w:type="spellEnd"/>
      <w:r w:rsidRPr="005D3786">
        <w:rPr>
          <w:sz w:val="16"/>
        </w:rPr>
        <w:t xml:space="preserve"> foresaw (2018), in</w:t>
      </w:r>
      <w:r w:rsidRPr="00235834">
        <w:rPr>
          <w:rStyle w:val="StyleUnderline"/>
        </w:rPr>
        <w:t xml:space="preserve"> a society</w:t>
      </w:r>
      <w:r w:rsidRPr="005D3786">
        <w:rPr>
          <w:sz w:val="16"/>
        </w:rPr>
        <w:t xml:space="preserve"> that, by </w:t>
      </w:r>
      <w:r w:rsidRPr="00235834">
        <w:rPr>
          <w:rStyle w:val="StyleUnderline"/>
        </w:rPr>
        <w:t>guaranteeing life to no one, leaves us with no choice but to spend our time figuring out how to deceive and exploit one another. In liberalism</w:t>
      </w:r>
      <w:r w:rsidRPr="005D3786">
        <w:rPr>
          <w:sz w:val="16"/>
        </w:rPr>
        <w:t xml:space="preserve">, then, </w:t>
      </w:r>
      <w:r w:rsidRPr="00235834">
        <w:rPr>
          <w:rStyle w:val="StyleUnderline"/>
        </w:rPr>
        <w:t xml:space="preserve">there is no morality but evil </w:t>
      </w:r>
      <w:r w:rsidRPr="005D3786">
        <w:rPr>
          <w:sz w:val="16"/>
        </w:rPr>
        <w:t>—</w:t>
      </w:r>
      <w:r w:rsidRPr="00235834">
        <w:rPr>
          <w:rStyle w:val="StyleUnderline"/>
        </w:rPr>
        <w:t>because evil becomes the only activity that can guarantee one’s own good.</w:t>
      </w:r>
    </w:p>
    <w:p w14:paraId="4D7F0BA7" w14:textId="77777777" w:rsidR="00695B81" w:rsidRPr="005D3786" w:rsidRDefault="00695B81" w:rsidP="00695B81">
      <w:pPr>
        <w:rPr>
          <w:rStyle w:val="StyleUnderline"/>
        </w:rPr>
      </w:pPr>
      <w:r w:rsidRPr="005D3786">
        <w:rPr>
          <w:sz w:val="16"/>
        </w:rPr>
        <w:t xml:space="preserve">Meanwhile, </w:t>
      </w:r>
      <w:r w:rsidRPr="00F16FA6">
        <w:rPr>
          <w:rStyle w:val="StyleUnderline"/>
          <w:highlight w:val="cyan"/>
        </w:rPr>
        <w:t>politicians</w:t>
      </w:r>
      <w:r w:rsidRPr="005D3786">
        <w:rPr>
          <w:sz w:val="16"/>
        </w:rPr>
        <w:t xml:space="preserve"> long ago </w:t>
      </w:r>
      <w:r w:rsidRPr="005D3786">
        <w:rPr>
          <w:rStyle w:val="StyleUnderline"/>
        </w:rPr>
        <w:t>became</w:t>
      </w:r>
      <w:r w:rsidRPr="005D3786">
        <w:rPr>
          <w:sz w:val="16"/>
        </w:rPr>
        <w:t xml:space="preserve"> mere </w:t>
      </w:r>
      <w:r w:rsidRPr="005D3786">
        <w:rPr>
          <w:rStyle w:val="StyleUnderline"/>
        </w:rPr>
        <w:t>public relations agents for</w:t>
      </w:r>
      <w:r w:rsidRPr="005D3786">
        <w:rPr>
          <w:sz w:val="16"/>
        </w:rPr>
        <w:t xml:space="preserve"> the </w:t>
      </w:r>
      <w:r w:rsidRPr="005D3786">
        <w:rPr>
          <w:rStyle w:val="StyleUnderline"/>
        </w:rPr>
        <w:t>pressure groups they serve</w:t>
      </w:r>
      <w:r w:rsidRPr="005D3786">
        <w:rPr>
          <w:sz w:val="16"/>
        </w:rPr>
        <w:t xml:space="preserve"> (Tijeras, 2018), soothing the public with the idea that, </w:t>
      </w:r>
      <w:r w:rsidRPr="005D3786">
        <w:rPr>
          <w:rStyle w:val="StyleUnderline"/>
        </w:rPr>
        <w:t xml:space="preserve">amidst apocalypse, they </w:t>
      </w:r>
      <w:r w:rsidRPr="00F16FA6">
        <w:rPr>
          <w:rStyle w:val="StyleUnderline"/>
          <w:highlight w:val="cyan"/>
        </w:rPr>
        <w:t>are</w:t>
      </w:r>
      <w:r w:rsidRPr="005D3786">
        <w:rPr>
          <w:rStyle w:val="StyleUnderline"/>
        </w:rPr>
        <w:t xml:space="preserve"> doing “the only thing that can be done”: </w:t>
      </w:r>
      <w:r w:rsidRPr="00F16FA6">
        <w:rPr>
          <w:rStyle w:val="StyleUnderline"/>
          <w:highlight w:val="cyan"/>
        </w:rPr>
        <w:t>destroying social rights as the only way to preserve them; promoting the myth of free competition</w:t>
      </w:r>
      <w:r w:rsidRPr="005D3786">
        <w:rPr>
          <w:rStyle w:val="StyleUnderline"/>
        </w:rPr>
        <w:t xml:space="preserve"> </w:t>
      </w:r>
      <w:r w:rsidRPr="005D3786">
        <w:rPr>
          <w:sz w:val="16"/>
        </w:rPr>
        <w:t xml:space="preserve">as the sole path to progress in an unjust and unequal society; </w:t>
      </w:r>
      <w:r w:rsidRPr="005D3786">
        <w:rPr>
          <w:rStyle w:val="StyleUnderline"/>
        </w:rPr>
        <w:t>restricting liberties</w:t>
      </w:r>
      <w:r w:rsidRPr="005D3786">
        <w:rPr>
          <w:sz w:val="16"/>
        </w:rPr>
        <w:t xml:space="preserve"> in the name of defending democracy; </w:t>
      </w:r>
      <w:r w:rsidRPr="005D3786">
        <w:rPr>
          <w:rStyle w:val="StyleUnderline"/>
        </w:rPr>
        <w:t>and continually avoiding</w:t>
      </w:r>
      <w:r w:rsidRPr="005D3786">
        <w:rPr>
          <w:sz w:val="16"/>
        </w:rPr>
        <w:t xml:space="preserve"> the </w:t>
      </w:r>
      <w:r w:rsidRPr="005D3786">
        <w:rPr>
          <w:rStyle w:val="StyleUnderline"/>
        </w:rPr>
        <w:t>ecological crisis and resource collapse on a finite planet with the delusional narrative of limitless wealth in the absolutist horizon of capitalism.</w:t>
      </w:r>
    </w:p>
    <w:p w14:paraId="1DEEF29E" w14:textId="77777777" w:rsidR="00695B81" w:rsidRPr="005D3786" w:rsidRDefault="00695B81" w:rsidP="00695B81">
      <w:pPr>
        <w:rPr>
          <w:sz w:val="16"/>
        </w:rPr>
      </w:pPr>
      <w:r w:rsidRPr="005D3786">
        <w:rPr>
          <w:sz w:val="16"/>
        </w:rPr>
        <w:t>Conclusions. The deception of democracy</w:t>
      </w:r>
    </w:p>
    <w:p w14:paraId="72DE4EEB" w14:textId="77777777" w:rsidR="00695B81" w:rsidRPr="005D3786" w:rsidRDefault="00695B81" w:rsidP="00695B81">
      <w:pPr>
        <w:rPr>
          <w:sz w:val="16"/>
        </w:rPr>
      </w:pPr>
      <w:r w:rsidRPr="005D3786">
        <w:rPr>
          <w:sz w:val="16"/>
        </w:rPr>
        <w:t xml:space="preserve">Despite its current loss of legitimacy, </w:t>
      </w:r>
      <w:r w:rsidRPr="005D3786">
        <w:rPr>
          <w:rStyle w:val="StyleUnderline"/>
        </w:rPr>
        <w:t xml:space="preserve">democracy still appears to us as a magical word, as if it had intrinsic value </w:t>
      </w:r>
      <w:r w:rsidRPr="005D3786">
        <w:rPr>
          <w:sz w:val="16"/>
        </w:rPr>
        <w:t xml:space="preserve">—democracy as a pretext to justify a specific form of social </w:t>
      </w:r>
      <w:proofErr w:type="spellStart"/>
      <w:r w:rsidRPr="005D3786">
        <w:rPr>
          <w:sz w:val="16"/>
        </w:rPr>
        <w:t>organisation</w:t>
      </w:r>
      <w:proofErr w:type="spellEnd"/>
      <w:r w:rsidRPr="005D3786">
        <w:rPr>
          <w:sz w:val="16"/>
        </w:rPr>
        <w:t xml:space="preserve">: that of the capitalist “war-state.” What we call </w:t>
      </w:r>
      <w:r w:rsidRPr="005D3786">
        <w:rPr>
          <w:rStyle w:val="StyleUnderline"/>
        </w:rPr>
        <w:t>democracy is no longer a form of government but a form of state that orchestrates a permanent external war</w:t>
      </w:r>
      <w:r w:rsidRPr="005D3786">
        <w:rPr>
          <w:sz w:val="16"/>
        </w:rPr>
        <w:t xml:space="preserve"> -</w:t>
      </w:r>
      <w:r w:rsidRPr="005D3786">
        <w:rPr>
          <w:rStyle w:val="StyleUnderline"/>
        </w:rPr>
        <w:t>against terrorists and for</w:t>
      </w:r>
      <w:r w:rsidRPr="005D3786">
        <w:rPr>
          <w:sz w:val="16"/>
        </w:rPr>
        <w:t xml:space="preserve"> the </w:t>
      </w:r>
      <w:r w:rsidRPr="005D3786">
        <w:rPr>
          <w:rStyle w:val="StyleUnderline"/>
        </w:rPr>
        <w:t xml:space="preserve">appropriation of markets and resources that sustain our non-negotiable way of life-, and a permanent internal war for the control/self-control of bodies and minds. </w:t>
      </w:r>
      <w:r w:rsidRPr="005D3786">
        <w:rPr>
          <w:sz w:val="16"/>
        </w:rPr>
        <w:t xml:space="preserve">As a result, </w:t>
      </w:r>
      <w:r w:rsidRPr="00F16FA6">
        <w:rPr>
          <w:rStyle w:val="StyleUnderline"/>
          <w:highlight w:val="cyan"/>
        </w:rPr>
        <w:t xml:space="preserve">life itself becomes the battlefield from which we are summoned to </w:t>
      </w:r>
      <w:proofErr w:type="spellStart"/>
      <w:r w:rsidRPr="00F16FA6">
        <w:rPr>
          <w:rStyle w:val="StyleUnderline"/>
          <w:highlight w:val="cyan"/>
        </w:rPr>
        <w:t>mobilise</w:t>
      </w:r>
      <w:proofErr w:type="spellEnd"/>
      <w:r w:rsidRPr="00F16FA6">
        <w:rPr>
          <w:rStyle w:val="StyleUnderline"/>
          <w:highlight w:val="cyan"/>
        </w:rPr>
        <w:t>, self-</w:t>
      </w:r>
      <w:proofErr w:type="spellStart"/>
      <w:r w:rsidRPr="00F16FA6">
        <w:rPr>
          <w:rStyle w:val="StyleUnderline"/>
          <w:highlight w:val="cyan"/>
        </w:rPr>
        <w:t>realise</w:t>
      </w:r>
      <w:proofErr w:type="spellEnd"/>
      <w:r w:rsidRPr="00F16FA6">
        <w:rPr>
          <w:rStyle w:val="StyleUnderline"/>
          <w:highlight w:val="cyan"/>
        </w:rPr>
        <w:t>, integrate, and even pursue transcendence</w:t>
      </w:r>
      <w:r w:rsidRPr="00F16FA6">
        <w:rPr>
          <w:sz w:val="16"/>
          <w:highlight w:val="cyan"/>
        </w:rPr>
        <w:t xml:space="preserve"> —</w:t>
      </w:r>
      <w:r w:rsidRPr="00F16FA6">
        <w:rPr>
          <w:rStyle w:val="StyleUnderline"/>
          <w:highlight w:val="cyan"/>
        </w:rPr>
        <w:t xml:space="preserve">by the very same institutions that manage our emotions and redirect our </w:t>
      </w:r>
      <w:proofErr w:type="spellStart"/>
      <w:r w:rsidRPr="00F16FA6">
        <w:rPr>
          <w:rStyle w:val="StyleUnderline"/>
          <w:highlight w:val="cyan"/>
        </w:rPr>
        <w:t>behaviours</w:t>
      </w:r>
      <w:proofErr w:type="spellEnd"/>
      <w:r w:rsidRPr="00F16FA6">
        <w:rPr>
          <w:rStyle w:val="StyleUnderline"/>
          <w:highlight w:val="cyan"/>
        </w:rPr>
        <w:t xml:space="preserve"> and perceptions</w:t>
      </w:r>
      <w:r w:rsidRPr="005D3786">
        <w:rPr>
          <w:sz w:val="16"/>
        </w:rPr>
        <w:t xml:space="preserve"> toward sterile action and thought, toward the evacuation of the subject from the public sphere and from social conflict. In short, </w:t>
      </w:r>
      <w:r w:rsidRPr="005D3786">
        <w:rPr>
          <w:rStyle w:val="StyleUnderline"/>
        </w:rPr>
        <w:t>toward</w:t>
      </w:r>
      <w:r w:rsidRPr="005D3786">
        <w:rPr>
          <w:sz w:val="16"/>
        </w:rPr>
        <w:t xml:space="preserve"> the </w:t>
      </w:r>
      <w:r w:rsidRPr="005D3786">
        <w:rPr>
          <w:rStyle w:val="StyleUnderline"/>
        </w:rPr>
        <w:t>suppression of the political subject, reduced to</w:t>
      </w:r>
      <w:r w:rsidRPr="005D3786">
        <w:rPr>
          <w:sz w:val="16"/>
        </w:rPr>
        <w:t xml:space="preserve"> a mere </w:t>
      </w:r>
      <w:r w:rsidRPr="005D3786">
        <w:rPr>
          <w:rStyle w:val="StyleUnderline"/>
        </w:rPr>
        <w:t>consumer</w:t>
      </w:r>
      <w:r w:rsidRPr="005D3786">
        <w:rPr>
          <w:sz w:val="16"/>
        </w:rPr>
        <w:t xml:space="preserve"> and amplifier of borrowed, empty discourses.</w:t>
      </w:r>
    </w:p>
    <w:p w14:paraId="55867E10" w14:textId="77777777" w:rsidR="00695B81" w:rsidRPr="008B25CB" w:rsidRDefault="00695B81" w:rsidP="00695B81">
      <w:pPr>
        <w:rPr>
          <w:sz w:val="16"/>
        </w:rPr>
      </w:pPr>
      <w:r w:rsidRPr="008B25CB">
        <w:rPr>
          <w:sz w:val="16"/>
        </w:rPr>
        <w:t xml:space="preserve">Knowledge gives way to entertainment, which mediates and shapes experience. In entertainment, everything becomes irrelevant, superficial, infantile —it is degraded, confused, rendered useless. The most terrifying aspect is that </w:t>
      </w:r>
      <w:r w:rsidRPr="00F16FA6">
        <w:rPr>
          <w:rStyle w:val="StyleUnderline"/>
          <w:highlight w:val="cyan"/>
        </w:rPr>
        <w:t>this becomes</w:t>
      </w:r>
      <w:r w:rsidRPr="008B25CB">
        <w:rPr>
          <w:rStyle w:val="StyleUnderline"/>
        </w:rPr>
        <w:t xml:space="preserve"> </w:t>
      </w:r>
      <w:r w:rsidRPr="00F16FA6">
        <w:rPr>
          <w:rStyle w:val="StyleUnderline"/>
          <w:highlight w:val="cyan"/>
        </w:rPr>
        <w:t>the collective consciousness</w:t>
      </w:r>
      <w:r w:rsidRPr="008B25CB">
        <w:rPr>
          <w:sz w:val="16"/>
        </w:rPr>
        <w:t xml:space="preserve">, the model of coexistence, of </w:t>
      </w:r>
      <w:proofErr w:type="spellStart"/>
      <w:r w:rsidRPr="008B25CB">
        <w:rPr>
          <w:sz w:val="16"/>
        </w:rPr>
        <w:t>behaviour</w:t>
      </w:r>
      <w:proofErr w:type="spellEnd"/>
      <w:r w:rsidRPr="008B25CB">
        <w:rPr>
          <w:sz w:val="16"/>
        </w:rPr>
        <w:t xml:space="preserve">, of social interaction, of political citizenship. </w:t>
      </w:r>
      <w:r w:rsidRPr="00F16FA6">
        <w:rPr>
          <w:rStyle w:val="StyleUnderline"/>
          <w:highlight w:val="cyan"/>
        </w:rPr>
        <w:t xml:space="preserve">These are </w:t>
      </w:r>
      <w:r w:rsidRPr="007005B0">
        <w:rPr>
          <w:rStyle w:val="StyleUnderline"/>
        </w:rPr>
        <w:t xml:space="preserve">the </w:t>
      </w:r>
      <w:r w:rsidRPr="00F16FA6">
        <w:rPr>
          <w:rStyle w:val="StyleUnderline"/>
          <w:highlight w:val="cyan"/>
        </w:rPr>
        <w:t xml:space="preserve">building blocks of a </w:t>
      </w:r>
      <w:r w:rsidRPr="007005B0">
        <w:rPr>
          <w:rStyle w:val="StyleUnderline"/>
        </w:rPr>
        <w:t xml:space="preserve">low-intensity </w:t>
      </w:r>
      <w:r w:rsidRPr="00F16FA6">
        <w:rPr>
          <w:rStyle w:val="StyleUnderline"/>
          <w:highlight w:val="cyan"/>
        </w:rPr>
        <w:t>fascism</w:t>
      </w:r>
      <w:r w:rsidRPr="008B25CB">
        <w:rPr>
          <w:sz w:val="16"/>
        </w:rPr>
        <w:t xml:space="preserve"> that has merged with our very skin, so that </w:t>
      </w:r>
      <w:r w:rsidRPr="00F16FA6">
        <w:rPr>
          <w:rStyle w:val="StyleUnderline"/>
          <w:highlight w:val="cyan"/>
        </w:rPr>
        <w:t xml:space="preserve">we reproduce its </w:t>
      </w:r>
      <w:r w:rsidRPr="007005B0">
        <w:rPr>
          <w:rStyle w:val="StyleUnderline"/>
        </w:rPr>
        <w:t>apolitical, consensual, and voluntary order</w:t>
      </w:r>
      <w:r w:rsidRPr="008B25CB">
        <w:rPr>
          <w:sz w:val="16"/>
        </w:rPr>
        <w:t xml:space="preserve">. This </w:t>
      </w:r>
      <w:r w:rsidRPr="007005B0">
        <w:rPr>
          <w:rStyle w:val="StyleUnderline"/>
        </w:rPr>
        <w:t xml:space="preserve">low-intensity fascism binds us with images and </w:t>
      </w:r>
      <w:r w:rsidRPr="00F16FA6">
        <w:rPr>
          <w:rStyle w:val="StyleUnderline"/>
          <w:highlight w:val="cyan"/>
        </w:rPr>
        <w:t>slogans of social order,</w:t>
      </w:r>
      <w:r w:rsidRPr="008B25CB">
        <w:rPr>
          <w:rStyle w:val="StyleUnderline"/>
        </w:rPr>
        <w:t xml:space="preserve"> forceful cultural consensus, shared values —</w:t>
      </w:r>
      <w:r w:rsidRPr="00F16FA6">
        <w:rPr>
          <w:rStyle w:val="StyleUnderline"/>
          <w:highlight w:val="cyan"/>
        </w:rPr>
        <w:t>that is, free markets, private property, individualism</w:t>
      </w:r>
      <w:r w:rsidRPr="008B25CB">
        <w:rPr>
          <w:rStyle w:val="StyleUnderline"/>
        </w:rPr>
        <w:t xml:space="preserve">, and even </w:t>
      </w:r>
      <w:proofErr w:type="spellStart"/>
      <w:r w:rsidRPr="008B25CB">
        <w:rPr>
          <w:rStyle w:val="StyleUnderline"/>
        </w:rPr>
        <w:t>depoliticising</w:t>
      </w:r>
      <w:proofErr w:type="spellEnd"/>
      <w:r w:rsidRPr="008B25CB">
        <w:rPr>
          <w:rStyle w:val="StyleUnderline"/>
        </w:rPr>
        <w:t xml:space="preserve">, which is the purest expression of the totalitarian state that democracy now conceals. </w:t>
      </w:r>
      <w:r w:rsidRPr="008B25CB">
        <w:rPr>
          <w:sz w:val="16"/>
        </w:rPr>
        <w:t xml:space="preserve">To transgress it -to </w:t>
      </w:r>
      <w:proofErr w:type="spellStart"/>
      <w:r w:rsidRPr="008B25CB">
        <w:rPr>
          <w:sz w:val="16"/>
        </w:rPr>
        <w:t>politicise</w:t>
      </w:r>
      <w:proofErr w:type="spellEnd"/>
      <w:r w:rsidRPr="008B25CB">
        <w:rPr>
          <w:sz w:val="16"/>
        </w:rPr>
        <w:t xml:space="preserve"> oneself- is to step into the domain of the war-state, which defines terrorism and constantly redefines who the terrorist is.</w:t>
      </w:r>
    </w:p>
    <w:p w14:paraId="239F0CD9" w14:textId="77777777" w:rsidR="00695B81" w:rsidRPr="008B25CB" w:rsidRDefault="00695B81" w:rsidP="00695B81">
      <w:pPr>
        <w:rPr>
          <w:rStyle w:val="StyleUnderline"/>
        </w:rPr>
      </w:pPr>
      <w:r w:rsidRPr="008B25CB">
        <w:rPr>
          <w:sz w:val="16"/>
        </w:rPr>
        <w:lastRenderedPageBreak/>
        <w:t>Indeed, we have been living in a totalitarian state for quite some time —only in our state, the dictator is missing as the central figure of the drama. Perhaps that is why we are endlessly bombarded with Hitler, Stalin, or Kim Jong-un (</w:t>
      </w:r>
      <w:proofErr w:type="spellStart"/>
      <w:r w:rsidRPr="008B25CB">
        <w:rPr>
          <w:sz w:val="16"/>
        </w:rPr>
        <w:t>Marquesán</w:t>
      </w:r>
      <w:proofErr w:type="spellEnd"/>
      <w:r w:rsidRPr="008B25CB">
        <w:rPr>
          <w:sz w:val="16"/>
        </w:rPr>
        <w:t xml:space="preserve">, 2023). </w:t>
      </w:r>
      <w:r w:rsidRPr="008B25CB">
        <w:rPr>
          <w:rStyle w:val="StyleUnderline"/>
        </w:rPr>
        <w:t>Our entire lives are permeated by capitalis</w:t>
      </w:r>
      <w:r w:rsidRPr="008B25CB">
        <w:rPr>
          <w:sz w:val="16"/>
        </w:rPr>
        <w:t xml:space="preserve">m and shaped by it. It has been said that there is no outside to capitalism, but there is no inside either —no private life, no free consciousness. </w:t>
      </w:r>
      <w:r w:rsidRPr="008B25CB">
        <w:rPr>
          <w:rStyle w:val="StyleUnderline"/>
        </w:rPr>
        <w:t>Those in power protect us from the “barbarians,”</w:t>
      </w:r>
      <w:r w:rsidRPr="008B25CB">
        <w:rPr>
          <w:sz w:val="16"/>
        </w:rPr>
        <w:t xml:space="preserve"> </w:t>
      </w:r>
      <w:r w:rsidRPr="008B25CB">
        <w:rPr>
          <w:rStyle w:val="StyleUnderline"/>
        </w:rPr>
        <w:t>and</w:t>
      </w:r>
      <w:r w:rsidRPr="008B25CB">
        <w:rPr>
          <w:sz w:val="16"/>
        </w:rPr>
        <w:t xml:space="preserve"> also </w:t>
      </w:r>
      <w:r w:rsidRPr="008B25CB">
        <w:rPr>
          <w:rStyle w:val="StyleUnderline"/>
        </w:rPr>
        <w:t>from ourselves: from the external threat of terrorism and the internal threat of free thought and free living — which could make us into terrorists simply for reflecting or acting outside their sanctioned bounds.</w:t>
      </w:r>
    </w:p>
    <w:p w14:paraId="27BC9CED" w14:textId="77777777" w:rsidR="00695B81" w:rsidRPr="008B25CB" w:rsidRDefault="00695B81" w:rsidP="00695B81">
      <w:pPr>
        <w:rPr>
          <w:sz w:val="16"/>
        </w:rPr>
      </w:pPr>
      <w:r w:rsidRPr="008B25CB">
        <w:rPr>
          <w:rStyle w:val="StyleUnderline"/>
        </w:rPr>
        <w:t>Individual freedom continues to shrink —through decrees, surveillance cameras, metal detectors, cable television</w:t>
      </w:r>
      <w:r w:rsidRPr="008B25CB">
        <w:rPr>
          <w:sz w:val="16"/>
        </w:rPr>
        <w:t xml:space="preserve"> (</w:t>
      </w:r>
      <w:proofErr w:type="spellStart"/>
      <w:r w:rsidRPr="008B25CB">
        <w:rPr>
          <w:sz w:val="16"/>
        </w:rPr>
        <w:t>Sanchís</w:t>
      </w:r>
      <w:proofErr w:type="spellEnd"/>
      <w:r w:rsidRPr="008B25CB">
        <w:rPr>
          <w:sz w:val="16"/>
        </w:rPr>
        <w:t xml:space="preserve">, 2025), </w:t>
      </w:r>
      <w:r w:rsidRPr="008B25CB">
        <w:rPr>
          <w:rStyle w:val="StyleUnderline"/>
        </w:rPr>
        <w:t>social media</w:t>
      </w:r>
      <w:r w:rsidRPr="008B25CB">
        <w:rPr>
          <w:sz w:val="16"/>
        </w:rPr>
        <w:t xml:space="preserve"> (Conde, 2024), </w:t>
      </w:r>
      <w:r w:rsidRPr="008B25CB">
        <w:rPr>
          <w:rStyle w:val="StyleUnderline"/>
        </w:rPr>
        <w:t>satellites, induced fear, phantom terrorists.</w:t>
      </w:r>
      <w:r w:rsidRPr="008B25CB">
        <w:rPr>
          <w:sz w:val="16"/>
        </w:rPr>
        <w:t xml:space="preserve"> Almost no one resists, because we are all “decent” people —orderly and cautious, with “nothing to hide.” No one wants to be seen as outside society, rejected. So, we demonstrate our loyalty and innocence in every gesture, in our clothing, our habits, our </w:t>
      </w:r>
      <w:proofErr w:type="spellStart"/>
      <w:r w:rsidRPr="008B25CB">
        <w:rPr>
          <w:sz w:val="16"/>
        </w:rPr>
        <w:t>behaviour</w:t>
      </w:r>
      <w:proofErr w:type="spellEnd"/>
      <w:r w:rsidRPr="008B25CB">
        <w:rPr>
          <w:sz w:val="16"/>
        </w:rPr>
        <w:t xml:space="preserve">. If the police arrest someone, they must have done something. With a single click, the police can know more about us than we know about ourselves. Power manages fear: fear of terrorists, and fear of the police who hunt them, fear of disgrace, of losing one’s job, of being betrayed, of difference, of thinking, of knowing. These are the new names of the invisible dictator who governs the totalitarian state we live in —and that lives through us. Because before the state, we are guilty of life itself —of having a life, even if it is a broken, crushed, empty, mortgaged, precarious, meaningless life. A life for which we are made solely responsible. A life for which we must pay. One that is not meant to be lived freely, but must instead follow a life project, which the state monitors, regulates, and audits. And since </w:t>
      </w:r>
      <w:proofErr w:type="spellStart"/>
      <w:r w:rsidRPr="008B25CB">
        <w:rPr>
          <w:sz w:val="16"/>
        </w:rPr>
        <w:t>politicising</w:t>
      </w:r>
      <w:proofErr w:type="spellEnd"/>
      <w:r w:rsidRPr="008B25CB">
        <w:rPr>
          <w:sz w:val="16"/>
        </w:rPr>
        <w:t xml:space="preserve"> that life is now impossible, we turn instead to mental illness, to distress, to pathology, to suffering as a last resort —because we have failed to “manage” this dying, diminished, annihilated life that the totalitarian state has forced us to drag behind us.</w:t>
      </w:r>
    </w:p>
    <w:p w14:paraId="09DCFD81" w14:textId="77777777" w:rsidR="00695B81" w:rsidRPr="009572AC" w:rsidRDefault="00695B81" w:rsidP="00695B81">
      <w:pPr>
        <w:rPr>
          <w:sz w:val="16"/>
        </w:rPr>
      </w:pPr>
      <w:r w:rsidRPr="008B25CB">
        <w:rPr>
          <w:sz w:val="16"/>
        </w:rPr>
        <w:t xml:space="preserve">More than seventy years ago, Bertolt Brecht captured this logic in The Buddha’s Parable of the Burning House. The Buddha sees the roof of a house in flames and, alarmed that people inside have not noticed, urges them to escape. But instead of fleeing, they calmly ask him about the weather, whether it is windy outside, and similar questions —as the flames begin licking their hair and clothes. The Buddha leaves without answering, for, as he concludes, “If the ground under their feet does not burn enough for them to want to move, what could one possibly say?” (Urso, 2015). </w:t>
      </w:r>
      <w:r w:rsidRPr="008B25CB">
        <w:rPr>
          <w:rStyle w:val="StyleUnderline"/>
        </w:rPr>
        <w:t>Many people today, faced with an economic and social model hurtling toward the greatest human and ecological catastrophe in history, continue to ask what steps should be taken to prevent it, how we might fix this or that</w:t>
      </w:r>
      <w:r w:rsidRPr="008B25CB">
        <w:rPr>
          <w:sz w:val="16"/>
        </w:rPr>
        <w:t xml:space="preserve"> —</w:t>
      </w:r>
      <w:r w:rsidRPr="008B25CB">
        <w:rPr>
          <w:rStyle w:val="StyleUnderline"/>
        </w:rPr>
        <w:t xml:space="preserve">when </w:t>
      </w:r>
      <w:r w:rsidRPr="00F16FA6">
        <w:rPr>
          <w:rStyle w:val="StyleUnderline"/>
          <w:highlight w:val="cyan"/>
        </w:rPr>
        <w:t>the only truly urgent priority is to get out of the burning house that is neoliberalism</w:t>
      </w:r>
      <w:r w:rsidRPr="008B25CB">
        <w:rPr>
          <w:sz w:val="16"/>
        </w:rPr>
        <w:t xml:space="preserve"> (Fisher, 2020).</w:t>
      </w:r>
    </w:p>
    <w:p w14:paraId="7DF5E353" w14:textId="77777777" w:rsidR="00695B81" w:rsidRPr="00617824" w:rsidRDefault="00695B81" w:rsidP="00695B81">
      <w:pPr>
        <w:keepNext/>
        <w:keepLines/>
        <w:spacing w:before="40" w:after="0"/>
        <w:outlineLvl w:val="3"/>
        <w:rPr>
          <w:rFonts w:eastAsia="Times New Roman" w:cs="Times New Roman"/>
          <w:b/>
          <w:iCs/>
          <w:sz w:val="26"/>
        </w:rPr>
      </w:pPr>
      <w:r w:rsidRPr="00617824">
        <w:rPr>
          <w:rFonts w:eastAsia="Times New Roman" w:cs="Times New Roman"/>
          <w:b/>
          <w:iCs/>
          <w:sz w:val="26"/>
        </w:rPr>
        <w:t xml:space="preserve">Labor law cannot </w:t>
      </w:r>
      <w:r>
        <w:rPr>
          <w:rFonts w:eastAsia="Times New Roman" w:cs="Times New Roman"/>
          <w:b/>
          <w:iCs/>
          <w:sz w:val="26"/>
        </w:rPr>
        <w:t xml:space="preserve">solve – sustains </w:t>
      </w:r>
      <w:r w:rsidRPr="00617824">
        <w:rPr>
          <w:rFonts w:eastAsia="Times New Roman" w:cs="Times New Roman"/>
          <w:b/>
          <w:iCs/>
          <w:sz w:val="26"/>
        </w:rPr>
        <w:t>unequal power relations through contracts</w:t>
      </w:r>
    </w:p>
    <w:p w14:paraId="5D1EE076" w14:textId="77777777" w:rsidR="00695B81" w:rsidRPr="00617824" w:rsidRDefault="00695B81" w:rsidP="00695B81">
      <w:pPr>
        <w:rPr>
          <w:rFonts w:eastAsia="Aptos"/>
        </w:rPr>
      </w:pPr>
      <w:r w:rsidRPr="00617824">
        <w:rPr>
          <w:rFonts w:eastAsia="Aptos"/>
          <w:b/>
          <w:bCs/>
        </w:rPr>
        <w:t>Rodgers 2024</w:t>
      </w:r>
      <w:r w:rsidRPr="00617824">
        <w:rPr>
          <w:rFonts w:eastAsia="Aptos"/>
        </w:rPr>
        <w:t xml:space="preserve"> (Lisa Rodgers. </w:t>
      </w:r>
      <w:proofErr w:type="spellStart"/>
      <w:r w:rsidRPr="00617824">
        <w:rPr>
          <w:rFonts w:eastAsia="Aptos"/>
          <w:i/>
          <w:iCs/>
        </w:rPr>
        <w:t>Labour</w:t>
      </w:r>
      <w:proofErr w:type="spellEnd"/>
      <w:r w:rsidRPr="00617824">
        <w:rPr>
          <w:rFonts w:eastAsia="Aptos"/>
          <w:i/>
          <w:iCs/>
        </w:rPr>
        <w:t xml:space="preserve"> law and the person: An Agenda for Social Justice</w:t>
      </w:r>
      <w:r w:rsidRPr="00617824">
        <w:rPr>
          <w:rFonts w:eastAsia="Aptos"/>
        </w:rPr>
        <w:t xml:space="preserve">. Policy Press, 2024. </w:t>
      </w:r>
      <w:proofErr w:type="spellStart"/>
      <w:r w:rsidRPr="00617824">
        <w:rPr>
          <w:rFonts w:eastAsia="Aptos"/>
        </w:rPr>
        <w:t>kcv</w:t>
      </w:r>
      <w:proofErr w:type="spellEnd"/>
      <w:r w:rsidRPr="00617824">
        <w:rPr>
          <w:rFonts w:eastAsia="Aptos"/>
        </w:rPr>
        <w:t>.)</w:t>
      </w:r>
    </w:p>
    <w:p w14:paraId="0495EBB5" w14:textId="77777777" w:rsidR="00695B81" w:rsidRPr="00617824" w:rsidRDefault="00695B81" w:rsidP="00695B81">
      <w:pPr>
        <w:rPr>
          <w:rFonts w:eastAsia="Aptos"/>
          <w:sz w:val="12"/>
        </w:rPr>
      </w:pPr>
      <w:r w:rsidRPr="00617824">
        <w:rPr>
          <w:rFonts w:eastAsia="Aptos"/>
          <w:sz w:val="12"/>
        </w:rPr>
        <w:t xml:space="preserve">The rationalist view of personhood is informed by the moral and political philosophy of the Enlightenment and finds its expression in the theory of the Social Contract and classical contract law. This ‘creation’ story has been extremely successful and enduring because it speaks to a set of values which represent a version of social justice, while at the same time engaging with the necessity for the neutrality and impartiality of the law. Classical social contract theory, and the broader argument that all social relations should take a contractual form, stem from a revolutionary claim.15 That claim is that all individuals are free and equal to one another. This doctrine of natural individual freedom and equality swept away the grounds through which the subordination of some individuals or categories of people had previously been justified. Subordination of one individual to another could no longer be justified on the basis of God’s will, custom, or tradition, or arguments that some individuals were naturally more powerful or deserving than others as a result of their superior ‘status’ generated by birth or inheritance. Legally and conceptually, individual ambitions and possibilities were no longer to be limited by the accident of birth. All individuals were now free to use their talents as they saw fit. They could set up their own ventures or choose to exchange their skills and qualifications for wages in order to enable them to purchase what they wanted. Entry into any employment relationship was a matter of choice; individuals could choose where to work, who to work for, and on what conditions.16 Attached to this creation story is a particular view of personhood. </w:t>
      </w:r>
      <w:r w:rsidRPr="00617824">
        <w:rPr>
          <w:rFonts w:eastAsia="Aptos"/>
          <w:u w:val="single"/>
        </w:rPr>
        <w:t>To rationalists, the true legal person is the rational human being. Its subject is the ‘man’ of reason, a full-fledged contracting individual who interacts with others on the basis of rational decisions</w:t>
      </w:r>
      <w:r w:rsidRPr="00617824">
        <w:rPr>
          <w:rFonts w:eastAsia="Aptos"/>
          <w:sz w:val="12"/>
        </w:rPr>
        <w:t xml:space="preserve">. </w:t>
      </w:r>
      <w:r w:rsidRPr="00617824">
        <w:rPr>
          <w:rFonts w:eastAsia="Aptos"/>
          <w:u w:val="single"/>
        </w:rPr>
        <w:t>It assumes a vision of personhood which is individualistic in the sense that autonomy and ‘freedom’ (to contract) is prized above all</w:t>
      </w:r>
      <w:r w:rsidRPr="00617824">
        <w:rPr>
          <w:rFonts w:eastAsia="Aptos"/>
          <w:sz w:val="12"/>
        </w:rPr>
        <w:t xml:space="preserve">. The focus here is on human independence as the basis of rights and personality. Individual rationality and independence allow rational adults to assume moral and legal responsibility for their actions, and this is the basis for all social relations. It is this rationality and capacity of individuals to reason which permits them to enter into moral and legal community with others of a similar nature. Social justice lies in freedom and the pre-existing equality of all. This is an attractive proposition for liberal law which aims for neutrality and impartiality. Indeed, </w:t>
      </w:r>
      <w:r w:rsidRPr="00617824">
        <w:rPr>
          <w:rFonts w:eastAsia="Aptos"/>
          <w:u w:val="single"/>
        </w:rPr>
        <w:t>in the application of the rationalist conception of the person, freedom and equality means that all ‘externalities’ are irrelevant</w:t>
      </w:r>
      <w:r w:rsidRPr="00617824">
        <w:rPr>
          <w:rFonts w:eastAsia="Aptos"/>
          <w:sz w:val="12"/>
        </w:rPr>
        <w:t xml:space="preserve">. At base, </w:t>
      </w:r>
      <w:r w:rsidRPr="00617824">
        <w:rPr>
          <w:rFonts w:eastAsia="Aptos"/>
          <w:u w:val="single"/>
        </w:rPr>
        <w:t>the ‘person’ of private law is a juridical construction which is freed from external determinations and therefore autonomous</w:t>
      </w:r>
      <w:r w:rsidRPr="00617824">
        <w:rPr>
          <w:rFonts w:eastAsia="Aptos"/>
          <w:sz w:val="12"/>
        </w:rPr>
        <w:t xml:space="preserve">. This freedom from externalities is represented in the construction of formalist accounts of contract law.17 Those readings adopt the Kantian position of the concept of right as the ‘reciprocal relation of choice’. In this conceptualization, legal rights (under private law) arise where the ‘action of one of the two parties can be united with the freedom of the other’.18 This can only happen where irrelevant considerations of individual or collective motivation or need are completely removed from the equation. So, in the ‘external relations’ of binding promises between two parties in contract law, what matters is not the specific object that free choice is attempting to achieve but only that it is free choice that attempts to achieve it. Only the form of the choice as free, not its content, is worthy of consideration. In this world of contract law, then the concern is the abstract unbounded right-holder. </w:t>
      </w:r>
      <w:proofErr w:type="spellStart"/>
      <w:r w:rsidRPr="00617824">
        <w:rPr>
          <w:rFonts w:eastAsia="Aptos"/>
          <w:sz w:val="12"/>
        </w:rPr>
        <w:t>Labour</w:t>
      </w:r>
      <w:proofErr w:type="spellEnd"/>
      <w:r w:rsidRPr="00617824">
        <w:rPr>
          <w:rFonts w:eastAsia="Aptos"/>
          <w:sz w:val="12"/>
        </w:rPr>
        <w:t xml:space="preserve"> lawyers have long recognized the paradoxical position of the contract of employment at the heart of employment (or </w:t>
      </w:r>
      <w:proofErr w:type="spellStart"/>
      <w:r w:rsidRPr="00617824">
        <w:rPr>
          <w:rFonts w:eastAsia="Aptos"/>
          <w:sz w:val="12"/>
        </w:rPr>
        <w:t>labour</w:t>
      </w:r>
      <w:proofErr w:type="spellEnd"/>
      <w:r w:rsidRPr="00617824">
        <w:rPr>
          <w:rFonts w:eastAsia="Aptos"/>
          <w:sz w:val="12"/>
        </w:rPr>
        <w:t xml:space="preserve">) law. On the one hand contracts provide stability and certainty for employers and employees, and constitute a source of employment rights. Contracts are ‘indispensable’ to the ordering of </w:t>
      </w:r>
      <w:r w:rsidRPr="00617824">
        <w:rPr>
          <w:rFonts w:eastAsia="Aptos"/>
          <w:sz w:val="12"/>
        </w:rPr>
        <w:lastRenderedPageBreak/>
        <w:t xml:space="preserve">employment relationships and the allocation of rights. On the other hand, </w:t>
      </w:r>
      <w:r w:rsidRPr="00617824">
        <w:rPr>
          <w:rFonts w:eastAsia="Aptos"/>
          <w:b/>
          <w:iCs/>
          <w:highlight w:val="cyan"/>
          <w:u w:val="single"/>
          <w:bdr w:val="single" w:sz="8" w:space="0" w:color="auto"/>
        </w:rPr>
        <w:t>contracts of employment</w:t>
      </w:r>
      <w:r w:rsidRPr="00617824">
        <w:rPr>
          <w:rFonts w:eastAsia="Aptos"/>
          <w:highlight w:val="cyan"/>
          <w:u w:val="single"/>
        </w:rPr>
        <w:t xml:space="preserve"> are a ‘conceptual screen’ which conceal the realities of </w:t>
      </w:r>
      <w:r w:rsidRPr="00617824">
        <w:rPr>
          <w:rFonts w:eastAsia="Aptos"/>
          <w:b/>
          <w:iCs/>
          <w:highlight w:val="cyan"/>
          <w:u w:val="single"/>
          <w:bdr w:val="single" w:sz="8" w:space="0" w:color="auto"/>
        </w:rPr>
        <w:t>subordination</w:t>
      </w:r>
      <w:r w:rsidRPr="00617824">
        <w:rPr>
          <w:rFonts w:eastAsia="Aptos"/>
          <w:highlight w:val="cyan"/>
          <w:u w:val="single"/>
        </w:rPr>
        <w:t xml:space="preserve"> between employers and employees</w:t>
      </w:r>
      <w:r w:rsidRPr="00617824">
        <w:rPr>
          <w:rFonts w:eastAsia="Aptos"/>
          <w:sz w:val="12"/>
        </w:rPr>
        <w:t xml:space="preserve">.19 </w:t>
      </w:r>
      <w:r w:rsidRPr="00617824">
        <w:rPr>
          <w:rFonts w:eastAsia="Aptos"/>
          <w:u w:val="single"/>
        </w:rPr>
        <w:t>According to the conceptual scheme, contracts are formed voluntarily between equals and</w:t>
      </w:r>
      <w:r w:rsidRPr="00617824">
        <w:rPr>
          <w:rFonts w:eastAsia="Aptos"/>
          <w:sz w:val="12"/>
        </w:rPr>
        <w:t xml:space="preserve"> </w:t>
      </w:r>
      <w:r w:rsidRPr="00617824">
        <w:rPr>
          <w:rFonts w:eastAsia="Aptos"/>
          <w:u w:val="single"/>
        </w:rPr>
        <w:t>thus represent a fair bargain between individuals</w:t>
      </w:r>
      <w:r w:rsidRPr="00617824">
        <w:rPr>
          <w:rFonts w:eastAsia="Aptos"/>
          <w:sz w:val="12"/>
        </w:rPr>
        <w:t xml:space="preserve">. However, </w:t>
      </w:r>
      <w:r w:rsidRPr="00617824">
        <w:rPr>
          <w:rFonts w:eastAsia="Aptos"/>
          <w:u w:val="single"/>
        </w:rPr>
        <w:t>the reality is that choices are constrained by social conditions and social position</w:t>
      </w:r>
      <w:r w:rsidRPr="00617824">
        <w:rPr>
          <w:rFonts w:eastAsia="Aptos"/>
          <w:sz w:val="12"/>
        </w:rPr>
        <w:t xml:space="preserve">.20 </w:t>
      </w:r>
      <w:r w:rsidRPr="00617824">
        <w:rPr>
          <w:rFonts w:eastAsia="Aptos"/>
          <w:u w:val="single"/>
        </w:rPr>
        <w:t xml:space="preserve">As workers who enter into a work relationship suffer from an imbalance of bargaining power stemming from </w:t>
      </w:r>
      <w:r w:rsidRPr="00617824">
        <w:rPr>
          <w:rFonts w:eastAsia="Aptos"/>
          <w:highlight w:val="cyan"/>
          <w:u w:val="single"/>
        </w:rPr>
        <w:t>the privileged position of employers under the capitalist system, they have</w:t>
      </w:r>
      <w:r w:rsidRPr="00617824">
        <w:rPr>
          <w:rFonts w:eastAsia="Aptos"/>
          <w:u w:val="single"/>
        </w:rPr>
        <w:t xml:space="preserve"> in reality almost </w:t>
      </w:r>
      <w:r w:rsidRPr="00617824">
        <w:rPr>
          <w:rFonts w:eastAsia="Aptos"/>
          <w:highlight w:val="cyan"/>
          <w:u w:val="single"/>
        </w:rPr>
        <w:t>no possibility to negotiate terms</w:t>
      </w:r>
      <w:r w:rsidRPr="00617824">
        <w:rPr>
          <w:rFonts w:eastAsia="Aptos"/>
          <w:u w:val="single"/>
        </w:rPr>
        <w:t xml:space="preserve"> to their own advantage</w:t>
      </w:r>
      <w:r w:rsidRPr="00617824">
        <w:rPr>
          <w:rFonts w:eastAsia="Aptos"/>
          <w:sz w:val="12"/>
        </w:rPr>
        <w:t xml:space="preserve">. </w:t>
      </w:r>
      <w:r w:rsidRPr="00617824">
        <w:rPr>
          <w:rFonts w:eastAsia="Aptos"/>
          <w:u w:val="single"/>
        </w:rPr>
        <w:t xml:space="preserve">Employees have to accept the terms laid down by employers in order to ensure the fulfilment of their subsistence needs. </w:t>
      </w:r>
      <w:r w:rsidRPr="00617824">
        <w:rPr>
          <w:rFonts w:eastAsia="Aptos"/>
          <w:b/>
          <w:iCs/>
          <w:highlight w:val="cyan"/>
          <w:u w:val="single"/>
          <w:bdr w:val="single" w:sz="8" w:space="0" w:color="auto"/>
        </w:rPr>
        <w:t>Inequality</w:t>
      </w:r>
      <w:r w:rsidRPr="00617824">
        <w:rPr>
          <w:rFonts w:eastAsia="Aptos"/>
          <w:highlight w:val="cyan"/>
          <w:u w:val="single"/>
        </w:rPr>
        <w:t xml:space="preserve"> is</w:t>
      </w:r>
      <w:r w:rsidRPr="00617824">
        <w:rPr>
          <w:rFonts w:eastAsia="Aptos"/>
          <w:u w:val="single"/>
        </w:rPr>
        <w:t xml:space="preserve"> also </w:t>
      </w:r>
      <w:r w:rsidRPr="00617824">
        <w:rPr>
          <w:rFonts w:eastAsia="Aptos"/>
          <w:highlight w:val="cyan"/>
          <w:u w:val="single"/>
        </w:rPr>
        <w:t>built into the contract.</w:t>
      </w:r>
      <w:r w:rsidRPr="00617824">
        <w:rPr>
          <w:rFonts w:eastAsia="Aptos"/>
          <w:u w:val="single"/>
        </w:rPr>
        <w:t xml:space="preserve"> It is accepted that all employment relationships involve a power to command and a duty to obey. This is necessarily written into the contract of employment</w:t>
      </w:r>
      <w:r w:rsidRPr="00617824">
        <w:rPr>
          <w:rFonts w:eastAsia="Aptos"/>
          <w:sz w:val="12"/>
        </w:rPr>
        <w:t>. Thus, employment law steps in to be a ‘</w:t>
      </w:r>
      <w:proofErr w:type="spellStart"/>
      <w:r w:rsidRPr="00617824">
        <w:rPr>
          <w:rFonts w:eastAsia="Aptos"/>
          <w:sz w:val="12"/>
        </w:rPr>
        <w:t>counterveiling</w:t>
      </w:r>
      <w:proofErr w:type="spellEnd"/>
      <w:r w:rsidRPr="00617824">
        <w:rPr>
          <w:rFonts w:eastAsia="Aptos"/>
          <w:sz w:val="12"/>
        </w:rPr>
        <w:t xml:space="preserve"> force to counteract the inequality of bargaining power which is inherent and must be inherent in the employment relationship’.21 </w:t>
      </w:r>
      <w:proofErr w:type="spellStart"/>
      <w:r w:rsidRPr="00617824">
        <w:rPr>
          <w:rFonts w:eastAsia="Aptos"/>
          <w:sz w:val="12"/>
        </w:rPr>
        <w:t>Labour</w:t>
      </w:r>
      <w:proofErr w:type="spellEnd"/>
      <w:r w:rsidRPr="00617824">
        <w:rPr>
          <w:rFonts w:eastAsia="Aptos"/>
          <w:sz w:val="12"/>
        </w:rPr>
        <w:t xml:space="preserve"> law serves to make the employment relationship more equal and temper the employer’s power of command over the employee. However, the ability of </w:t>
      </w:r>
      <w:proofErr w:type="spellStart"/>
      <w:r w:rsidRPr="00617824">
        <w:rPr>
          <w:rFonts w:eastAsia="Aptos"/>
          <w:sz w:val="12"/>
        </w:rPr>
        <w:t>labour</w:t>
      </w:r>
      <w:proofErr w:type="spellEnd"/>
      <w:r w:rsidRPr="00617824">
        <w:rPr>
          <w:rFonts w:eastAsia="Aptos"/>
          <w:sz w:val="12"/>
        </w:rPr>
        <w:t xml:space="preserve"> law will necessarily be constrained by the acceptance of the premises of contract law. Kahn-Freund was particularly scathing about the ability of the common law to ‘mitigate the disequilibrium inherent in the employment relation’.22 He explained that </w:t>
      </w:r>
      <w:r w:rsidRPr="00617824">
        <w:rPr>
          <w:rFonts w:eastAsia="Aptos"/>
          <w:u w:val="single"/>
        </w:rPr>
        <w:t>the common law is set up to ignore any disequilibrium which results from normal social conditions</w:t>
      </w:r>
      <w:r w:rsidRPr="00617824">
        <w:rPr>
          <w:rFonts w:eastAsia="Aptos"/>
          <w:sz w:val="12"/>
        </w:rPr>
        <w:t xml:space="preserve"> (as distinct from ‘abnormal personal conditions’), </w:t>
      </w:r>
      <w:r w:rsidRPr="00617824">
        <w:rPr>
          <w:rFonts w:eastAsia="Aptos"/>
          <w:u w:val="single"/>
        </w:rPr>
        <w:t>and in particular the realities of social constraint and economic power</w:t>
      </w:r>
      <w:r w:rsidRPr="00617824">
        <w:rPr>
          <w:rFonts w:eastAsia="Aptos"/>
          <w:sz w:val="12"/>
        </w:rPr>
        <w:t xml:space="preserve">. This can be explained in a number of ways. It is possible to explain this phenomenon in terms of the operation of and integration of law into capitalist society which associates social justice with the aims and devices of the dominant group. This is essentially the set of insights which arise from a Marxist analysis of law. According to this position, </w:t>
      </w:r>
      <w:r w:rsidRPr="00617824">
        <w:rPr>
          <w:rFonts w:eastAsia="Aptos"/>
          <w:u w:val="single"/>
        </w:rPr>
        <w:t xml:space="preserve">not only do </w:t>
      </w:r>
      <w:r w:rsidRPr="00617824">
        <w:rPr>
          <w:rFonts w:eastAsia="Aptos"/>
          <w:highlight w:val="cyan"/>
          <w:u w:val="single"/>
        </w:rPr>
        <w:t>capitalists control the means of production</w:t>
      </w:r>
      <w:r w:rsidRPr="00617824">
        <w:rPr>
          <w:rFonts w:eastAsia="Aptos"/>
          <w:u w:val="single"/>
        </w:rPr>
        <w:t xml:space="preserve">, but </w:t>
      </w:r>
      <w:r w:rsidRPr="00617824">
        <w:rPr>
          <w:rFonts w:eastAsia="Aptos"/>
          <w:highlight w:val="cyan"/>
          <w:u w:val="single"/>
        </w:rPr>
        <w:t>they</w:t>
      </w:r>
      <w:r w:rsidRPr="00617824">
        <w:rPr>
          <w:rFonts w:eastAsia="Aptos"/>
          <w:u w:val="single"/>
        </w:rPr>
        <w:t xml:space="preserve"> also </w:t>
      </w:r>
      <w:r w:rsidRPr="00617824">
        <w:rPr>
          <w:rFonts w:eastAsia="Aptos"/>
          <w:highlight w:val="cyan"/>
          <w:u w:val="single"/>
        </w:rPr>
        <w:t>control the ‘</w:t>
      </w:r>
      <w:r w:rsidRPr="00617824">
        <w:rPr>
          <w:rFonts w:eastAsia="Aptos"/>
          <w:b/>
          <w:iCs/>
          <w:highlight w:val="cyan"/>
          <w:u w:val="single"/>
          <w:bdr w:val="single" w:sz="8" w:space="0" w:color="auto"/>
        </w:rPr>
        <w:t>ideologies’</w:t>
      </w:r>
      <w:r w:rsidRPr="00617824">
        <w:rPr>
          <w:rFonts w:eastAsia="Aptos"/>
          <w:highlight w:val="cyan"/>
          <w:u w:val="single"/>
        </w:rPr>
        <w:t xml:space="preserve"> which surround the system of capitalist accumulation</w:t>
      </w:r>
      <w:r w:rsidRPr="00617824">
        <w:rPr>
          <w:rFonts w:eastAsia="Aptos"/>
          <w:sz w:val="12"/>
        </w:rPr>
        <w:t xml:space="preserve">. </w:t>
      </w:r>
      <w:r w:rsidRPr="00617824">
        <w:rPr>
          <w:rFonts w:eastAsia="Aptos"/>
          <w:u w:val="single"/>
        </w:rPr>
        <w:t xml:space="preserve">They </w:t>
      </w:r>
      <w:r w:rsidRPr="00617824">
        <w:rPr>
          <w:rFonts w:eastAsia="Aptos"/>
          <w:sz w:val="12"/>
        </w:rPr>
        <w:t xml:space="preserve">therefore </w:t>
      </w:r>
      <w:r w:rsidRPr="00617824">
        <w:rPr>
          <w:rFonts w:eastAsia="Aptos"/>
          <w:u w:val="single"/>
        </w:rPr>
        <w:t xml:space="preserve">have the power to create laws which </w:t>
      </w:r>
      <w:r w:rsidRPr="00617824">
        <w:rPr>
          <w:rFonts w:eastAsia="Aptos"/>
          <w:sz w:val="12"/>
        </w:rPr>
        <w:t xml:space="preserve">serve to </w:t>
      </w:r>
      <w:r w:rsidRPr="00617824">
        <w:rPr>
          <w:rFonts w:eastAsia="Aptos"/>
          <w:u w:val="single"/>
        </w:rPr>
        <w:t>legitimate the system and</w:t>
      </w:r>
      <w:r w:rsidRPr="00617824">
        <w:rPr>
          <w:rFonts w:eastAsia="Aptos"/>
          <w:sz w:val="12"/>
        </w:rPr>
        <w:t xml:space="preserve"> thereby</w:t>
      </w:r>
      <w:r w:rsidRPr="00617824">
        <w:rPr>
          <w:rFonts w:eastAsia="Aptos"/>
          <w:u w:val="single"/>
        </w:rPr>
        <w:t xml:space="preserve"> sustain practices of accumulation and exploitation</w:t>
      </w:r>
      <w:r w:rsidRPr="00617824">
        <w:rPr>
          <w:rFonts w:eastAsia="Aptos"/>
          <w:sz w:val="12"/>
        </w:rPr>
        <w:t xml:space="preserve">. Of course, </w:t>
      </w:r>
      <w:proofErr w:type="spellStart"/>
      <w:r w:rsidRPr="00617824">
        <w:rPr>
          <w:rFonts w:eastAsia="Aptos"/>
          <w:sz w:val="12"/>
        </w:rPr>
        <w:t>labour</w:t>
      </w:r>
      <w:proofErr w:type="spellEnd"/>
      <w:r w:rsidRPr="00617824">
        <w:rPr>
          <w:rFonts w:eastAsia="Aptos"/>
          <w:sz w:val="12"/>
        </w:rPr>
        <w:t xml:space="preserve"> law does recognize to some extent the inequalities which arise as part of this system and serves to correct them. However, it can be argued that this correction is itself constitutive of capitalist relations.23 This is because </w:t>
      </w:r>
      <w:r w:rsidRPr="00617824">
        <w:rPr>
          <w:rFonts w:eastAsia="Aptos"/>
          <w:highlight w:val="cyan"/>
          <w:u w:val="single"/>
        </w:rPr>
        <w:t>inherent</w:t>
      </w:r>
      <w:r w:rsidRPr="00617824">
        <w:rPr>
          <w:rFonts w:eastAsia="Aptos"/>
          <w:u w:val="single"/>
        </w:rPr>
        <w:t xml:space="preserve"> in the system of capitalist relations </w:t>
      </w:r>
      <w:r w:rsidRPr="00617824">
        <w:rPr>
          <w:rFonts w:eastAsia="Aptos"/>
          <w:highlight w:val="cyan"/>
          <w:u w:val="single"/>
        </w:rPr>
        <w:t xml:space="preserve">is the tendency towards </w:t>
      </w:r>
      <w:r w:rsidRPr="00617824">
        <w:rPr>
          <w:rFonts w:eastAsia="Aptos"/>
          <w:b/>
          <w:iCs/>
          <w:highlight w:val="cyan"/>
          <w:u w:val="single"/>
          <w:bdr w:val="single" w:sz="8" w:space="0" w:color="auto"/>
        </w:rPr>
        <w:t>over-exploitation</w:t>
      </w:r>
      <w:r w:rsidRPr="00617824">
        <w:rPr>
          <w:rFonts w:eastAsia="Aptos"/>
          <w:u w:val="single"/>
        </w:rPr>
        <w:t>, which in the end is detrimental to capitalist accumulation</w:t>
      </w:r>
      <w:r w:rsidRPr="00617824">
        <w:rPr>
          <w:rFonts w:eastAsia="Aptos"/>
          <w:sz w:val="12"/>
        </w:rPr>
        <w:t xml:space="preserve">. Essentially, </w:t>
      </w:r>
      <w:r w:rsidRPr="00617824">
        <w:rPr>
          <w:rFonts w:eastAsia="Aptos"/>
          <w:u w:val="single"/>
        </w:rPr>
        <w:t xml:space="preserve">the downward pressure on the value of </w:t>
      </w:r>
      <w:proofErr w:type="spellStart"/>
      <w:r w:rsidRPr="00617824">
        <w:rPr>
          <w:rFonts w:eastAsia="Aptos"/>
          <w:u w:val="single"/>
        </w:rPr>
        <w:t>labour</w:t>
      </w:r>
      <w:proofErr w:type="spellEnd"/>
      <w:r w:rsidRPr="00617824">
        <w:rPr>
          <w:rFonts w:eastAsia="Aptos"/>
          <w:u w:val="single"/>
        </w:rPr>
        <w:t xml:space="preserve"> power created by </w:t>
      </w:r>
      <w:r w:rsidRPr="00617824">
        <w:rPr>
          <w:rFonts w:eastAsia="Aptos"/>
          <w:highlight w:val="cyan"/>
          <w:u w:val="single"/>
        </w:rPr>
        <w:t>the</w:t>
      </w:r>
      <w:r w:rsidRPr="00617824">
        <w:rPr>
          <w:rFonts w:eastAsia="Aptos"/>
          <w:u w:val="single"/>
        </w:rPr>
        <w:t xml:space="preserve"> capitalist </w:t>
      </w:r>
      <w:r w:rsidRPr="00617824">
        <w:rPr>
          <w:rFonts w:eastAsia="Aptos"/>
          <w:highlight w:val="cyan"/>
          <w:u w:val="single"/>
        </w:rPr>
        <w:t>system threatens the capacity of workers</w:t>
      </w:r>
      <w:r w:rsidRPr="00617824">
        <w:rPr>
          <w:rFonts w:eastAsia="Aptos"/>
          <w:u w:val="single"/>
        </w:rPr>
        <w:t xml:space="preserve"> to produce in the longer term</w:t>
      </w:r>
      <w:r w:rsidRPr="00617824">
        <w:rPr>
          <w:rFonts w:eastAsia="Aptos"/>
          <w:sz w:val="12"/>
        </w:rPr>
        <w:t xml:space="preserve">. </w:t>
      </w:r>
      <w:r w:rsidRPr="00617824">
        <w:rPr>
          <w:rFonts w:eastAsia="Aptos"/>
          <w:u w:val="single"/>
        </w:rPr>
        <w:t>Without mechanisms capable of counterbalancing these tendencies then social reproduction will be compromised to the extent that capital accumulation will be limited</w:t>
      </w:r>
      <w:r w:rsidRPr="00617824">
        <w:rPr>
          <w:rFonts w:eastAsia="Aptos"/>
          <w:sz w:val="12"/>
        </w:rPr>
        <w:t xml:space="preserve">. </w:t>
      </w:r>
      <w:r w:rsidRPr="00617824">
        <w:rPr>
          <w:rFonts w:eastAsia="Aptos"/>
          <w:u w:val="single"/>
        </w:rPr>
        <w:t xml:space="preserve">So, </w:t>
      </w:r>
      <w:proofErr w:type="spellStart"/>
      <w:r w:rsidRPr="00617824">
        <w:rPr>
          <w:rFonts w:eastAsia="Aptos"/>
          <w:u w:val="single"/>
        </w:rPr>
        <w:t>labour</w:t>
      </w:r>
      <w:proofErr w:type="spellEnd"/>
      <w:r w:rsidRPr="00617824">
        <w:rPr>
          <w:rFonts w:eastAsia="Aptos"/>
          <w:u w:val="single"/>
        </w:rPr>
        <w:t xml:space="preserve"> law steps in to limit </w:t>
      </w:r>
      <w:r w:rsidRPr="00617824">
        <w:rPr>
          <w:rFonts w:eastAsia="Aptos"/>
          <w:sz w:val="12"/>
        </w:rPr>
        <w:t>the social ills of</w:t>
      </w:r>
      <w:r w:rsidRPr="00617824">
        <w:rPr>
          <w:rFonts w:eastAsia="Aptos"/>
          <w:u w:val="single"/>
        </w:rPr>
        <w:t xml:space="preserve"> over-exploitation</w:t>
      </w:r>
      <w:r w:rsidRPr="00617824">
        <w:rPr>
          <w:rFonts w:eastAsia="Aptos"/>
          <w:sz w:val="12"/>
        </w:rPr>
        <w:t xml:space="preserve"> and equalize the contractual conditions which have tipped too far in </w:t>
      </w:r>
      <w:proofErr w:type="spellStart"/>
      <w:r w:rsidRPr="00617824">
        <w:rPr>
          <w:rFonts w:eastAsia="Aptos"/>
          <w:sz w:val="12"/>
        </w:rPr>
        <w:t>favour</w:t>
      </w:r>
      <w:proofErr w:type="spellEnd"/>
      <w:r w:rsidRPr="00617824">
        <w:rPr>
          <w:rFonts w:eastAsia="Aptos"/>
          <w:sz w:val="12"/>
        </w:rPr>
        <w:t xml:space="preserve"> of the employer. </w:t>
      </w:r>
      <w:proofErr w:type="spellStart"/>
      <w:r w:rsidRPr="00617824">
        <w:rPr>
          <w:rFonts w:eastAsia="Aptos"/>
          <w:highlight w:val="cyan"/>
          <w:u w:val="single"/>
        </w:rPr>
        <w:t>Labour</w:t>
      </w:r>
      <w:proofErr w:type="spellEnd"/>
      <w:r w:rsidRPr="00617824">
        <w:rPr>
          <w:rFonts w:eastAsia="Aptos"/>
          <w:highlight w:val="cyan"/>
          <w:u w:val="single"/>
        </w:rPr>
        <w:t xml:space="preserve"> law does not challenge</w:t>
      </w:r>
      <w:r w:rsidRPr="00617824">
        <w:rPr>
          <w:rFonts w:eastAsia="Aptos"/>
          <w:u w:val="single"/>
        </w:rPr>
        <w:t xml:space="preserve"> as such </w:t>
      </w:r>
      <w:r w:rsidRPr="00617824">
        <w:rPr>
          <w:rFonts w:eastAsia="Aptos"/>
          <w:highlight w:val="cyan"/>
          <w:u w:val="single"/>
        </w:rPr>
        <w:t>the unfair premises</w:t>
      </w:r>
      <w:r w:rsidRPr="00617824">
        <w:rPr>
          <w:rFonts w:eastAsia="Aptos"/>
          <w:u w:val="single"/>
        </w:rPr>
        <w:t xml:space="preserve"> upon which law has been created, </w:t>
      </w:r>
      <w:r w:rsidRPr="00617824">
        <w:rPr>
          <w:rFonts w:eastAsia="Aptos"/>
          <w:highlight w:val="cyan"/>
          <w:u w:val="single"/>
        </w:rPr>
        <w:t>nor</w:t>
      </w:r>
      <w:r w:rsidRPr="00617824">
        <w:rPr>
          <w:rFonts w:eastAsia="Aptos"/>
          <w:u w:val="single"/>
        </w:rPr>
        <w:t xml:space="preserve"> does it </w:t>
      </w:r>
      <w:r w:rsidRPr="00617824">
        <w:rPr>
          <w:rFonts w:eastAsia="Aptos"/>
          <w:highlight w:val="cyan"/>
          <w:u w:val="single"/>
        </w:rPr>
        <w:t xml:space="preserve">serve to address </w:t>
      </w:r>
      <w:r w:rsidRPr="00617824">
        <w:rPr>
          <w:rFonts w:eastAsia="Aptos"/>
          <w:b/>
          <w:iCs/>
          <w:highlight w:val="cyan"/>
          <w:u w:val="single"/>
          <w:bdr w:val="single" w:sz="8" w:space="0" w:color="auto"/>
        </w:rPr>
        <w:t>social inequality</w:t>
      </w:r>
      <w:r w:rsidRPr="00617824">
        <w:rPr>
          <w:rFonts w:eastAsia="Aptos"/>
          <w:u w:val="single"/>
        </w:rPr>
        <w:t xml:space="preserve"> in general. Rather, </w:t>
      </w:r>
      <w:proofErr w:type="spellStart"/>
      <w:r w:rsidRPr="00617824">
        <w:rPr>
          <w:rFonts w:eastAsia="Aptos"/>
          <w:u w:val="single"/>
        </w:rPr>
        <w:t>labour</w:t>
      </w:r>
      <w:proofErr w:type="spellEnd"/>
      <w:r w:rsidRPr="00617824">
        <w:rPr>
          <w:rFonts w:eastAsia="Aptos"/>
          <w:u w:val="single"/>
        </w:rPr>
        <w:t xml:space="preserve"> law only serves to make the outcomes of those premises more palatable to workers and to ensure the support of the capitalist system in the longer term</w:t>
      </w:r>
      <w:r w:rsidRPr="00617824">
        <w:rPr>
          <w:rFonts w:eastAsia="Aptos"/>
          <w:sz w:val="12"/>
        </w:rPr>
        <w:t xml:space="preserve">.24 Essentially the common law plays its role in the furtherance of this system. Contract law operates according to the premise of equality. Social justice is achieved because the parties are granted autonomy or freedom to follow market opportunities. An individual is free because he or she is bound only by ‘general rules’ of just conduct25 which determine the ‘formal character of the order of activities that will form itself, but not the specific advantages particular groups or individuals will derive from it’.26 These general rules are provided by civil law. However, this system assumes equality of starting points in terms of resources and capabilities, and so on. </w:t>
      </w:r>
      <w:r w:rsidRPr="00617824">
        <w:rPr>
          <w:rFonts w:eastAsia="Aptos"/>
          <w:u w:val="single"/>
        </w:rPr>
        <w:t>In a situation of unequal starting points, the ‘yawning chasm between legal equality and material inequality of contracting parties, especially in the work-for-wages sphere’ means that a ‘hands-off’ contractual approach leads to highly visible antisocial outcomes</w:t>
      </w:r>
      <w:r w:rsidRPr="00617824">
        <w:rPr>
          <w:rFonts w:eastAsia="Aptos"/>
          <w:sz w:val="12"/>
        </w:rPr>
        <w:t xml:space="preserve">.27 Dealing with these inequalities by means of employment law mediated contract law only scratches the surface. The common law of contractual mediation operates against an assumed baseline of equality and deals with the ‘pathological’, the ‘unforeseen’, and the ‘exceptional’; it does very little to constitute the employment relationship. Hence, </w:t>
      </w:r>
      <w:proofErr w:type="spellStart"/>
      <w:r w:rsidRPr="00617824">
        <w:rPr>
          <w:rFonts w:eastAsia="Aptos"/>
          <w:sz w:val="12"/>
        </w:rPr>
        <w:t>labour</w:t>
      </w:r>
      <w:proofErr w:type="spellEnd"/>
      <w:r w:rsidRPr="00617824">
        <w:rPr>
          <w:rFonts w:eastAsia="Aptos"/>
          <w:sz w:val="12"/>
        </w:rPr>
        <w:t xml:space="preserve"> lawyers in the past have been </w:t>
      </w:r>
      <w:proofErr w:type="spellStart"/>
      <w:r w:rsidRPr="00617824">
        <w:rPr>
          <w:rFonts w:eastAsia="Aptos"/>
          <w:sz w:val="12"/>
        </w:rPr>
        <w:t>sceptical</w:t>
      </w:r>
      <w:proofErr w:type="spellEnd"/>
      <w:r w:rsidRPr="00617824">
        <w:rPr>
          <w:rFonts w:eastAsia="Aptos"/>
          <w:sz w:val="12"/>
        </w:rPr>
        <w:t xml:space="preserve"> of the ability of the law to really achieve social justice. Kahn-Freund argued that the inequality of bargaining power between employers and workers was essentially a social condition, and that condition depended on ‘conditions largely outside the control of the law’.28 </w:t>
      </w:r>
      <w:r w:rsidRPr="00617824">
        <w:rPr>
          <w:rFonts w:eastAsia="Aptos"/>
          <w:u w:val="single"/>
        </w:rPr>
        <w:t xml:space="preserve">In the determination of inequality, the law was ‘secondary’ both to the ‘impact of the </w:t>
      </w:r>
      <w:proofErr w:type="spellStart"/>
      <w:r w:rsidRPr="00617824">
        <w:rPr>
          <w:rFonts w:eastAsia="Aptos"/>
          <w:u w:val="single"/>
        </w:rPr>
        <w:t>labour</w:t>
      </w:r>
      <w:proofErr w:type="spellEnd"/>
      <w:r w:rsidRPr="00617824">
        <w:rPr>
          <w:rFonts w:eastAsia="Aptos"/>
          <w:u w:val="single"/>
        </w:rPr>
        <w:t xml:space="preserve"> market’ and also the ‘spontaneous creation of social power on the part of workers to balance that of management’</w:t>
      </w:r>
      <w:r w:rsidRPr="00617824">
        <w:rPr>
          <w:rFonts w:eastAsia="Aptos"/>
          <w:sz w:val="12"/>
        </w:rPr>
        <w:t xml:space="preserve">.29 As a result, the extent to which workers were organized was crucial to the effectiveness of the law in the management of employment relationships.30 Indeed, to Kahn-Freud, </w:t>
      </w:r>
      <w:r w:rsidRPr="00617824">
        <w:rPr>
          <w:rFonts w:eastAsia="Aptos"/>
          <w:highlight w:val="cyan"/>
          <w:u w:val="single"/>
        </w:rPr>
        <w:t>the law and legal norms could not be effective unless they were backed by ‘social sanctions’</w:t>
      </w:r>
      <w:r w:rsidRPr="00617824">
        <w:rPr>
          <w:rFonts w:eastAsia="Aptos"/>
          <w:u w:val="single"/>
        </w:rPr>
        <w:t xml:space="preserve">; that is, ‘by the </w:t>
      </w:r>
      <w:proofErr w:type="spellStart"/>
      <w:r w:rsidRPr="00617824">
        <w:rPr>
          <w:rFonts w:eastAsia="Aptos"/>
          <w:u w:val="single"/>
        </w:rPr>
        <w:t>counterveiling</w:t>
      </w:r>
      <w:proofErr w:type="spellEnd"/>
      <w:r w:rsidRPr="00617824">
        <w:rPr>
          <w:rFonts w:eastAsia="Aptos"/>
          <w:u w:val="single"/>
        </w:rPr>
        <w:t xml:space="preserve"> power</w:t>
      </w:r>
      <w:r w:rsidRPr="00617824">
        <w:rPr>
          <w:rFonts w:eastAsia="Aptos"/>
          <w:sz w:val="12"/>
        </w:rPr>
        <w:t xml:space="preserve"> of trade unions and of the </w:t>
      </w:r>
      <w:r w:rsidRPr="00617824">
        <w:rPr>
          <w:rFonts w:eastAsia="Aptos"/>
          <w:u w:val="single"/>
        </w:rPr>
        <w:t>organized workers</w:t>
      </w:r>
      <w:r w:rsidRPr="00617824">
        <w:rPr>
          <w:rFonts w:eastAsia="Aptos"/>
          <w:sz w:val="12"/>
        </w:rPr>
        <w:t xml:space="preserve"> asserted through consultation and negotiation with the employer, and ultimately, if this fails through </w:t>
      </w:r>
      <w:r w:rsidRPr="00617824">
        <w:rPr>
          <w:rFonts w:eastAsia="Aptos"/>
          <w:u w:val="single"/>
        </w:rPr>
        <w:t>withholding their labour</w:t>
      </w:r>
      <w:r w:rsidRPr="00617824">
        <w:rPr>
          <w:rFonts w:eastAsia="Aptos"/>
          <w:sz w:val="12"/>
        </w:rPr>
        <w:t xml:space="preserve">’.31 Kahn-Freund saw advantages in the techniques of collective bargaining as opposed to legislative intervention, as this allowed for a greater dynamism in the establishment of rules, and better response to market conditions. Moreover, there was something special about collective bargaining which could not be captured by the law. He refers to </w:t>
      </w:r>
      <w:r w:rsidRPr="00617824">
        <w:rPr>
          <w:rFonts w:eastAsia="Aptos"/>
          <w:u w:val="single"/>
        </w:rPr>
        <w:t>the ‘spirit of cooperation’</w:t>
      </w:r>
      <w:r w:rsidRPr="00617824">
        <w:rPr>
          <w:rFonts w:eastAsia="Aptos"/>
          <w:sz w:val="12"/>
        </w:rPr>
        <w:t xml:space="preserve"> which characterized British industrial relations after the Second World War which </w:t>
      </w:r>
      <w:r w:rsidRPr="00617824">
        <w:rPr>
          <w:rFonts w:eastAsia="Aptos"/>
          <w:u w:val="single"/>
        </w:rPr>
        <w:t xml:space="preserve">could not be </w:t>
      </w:r>
      <w:r w:rsidRPr="00617824">
        <w:rPr>
          <w:rFonts w:eastAsia="Aptos"/>
          <w:u w:val="single"/>
        </w:rPr>
        <w:lastRenderedPageBreak/>
        <w:t>‘engendered by the application of legal sanctions</w:t>
      </w:r>
      <w:r w:rsidRPr="00617824">
        <w:rPr>
          <w:rFonts w:eastAsia="Aptos"/>
          <w:sz w:val="12"/>
        </w:rPr>
        <w:t xml:space="preserve">’. Furthermore, a ‘mature’ system of industrial relations can extend beyond the mere peace obligation, with investment in the relationships themselves. In this kind of situation, it can be that </w:t>
      </w:r>
      <w:r w:rsidRPr="00617824">
        <w:rPr>
          <w:rFonts w:eastAsia="Aptos"/>
          <w:u w:val="single"/>
        </w:rPr>
        <w:t xml:space="preserve">the law becomes unnecessary or can have a destabilizing effect on inter-group relationships, including between management and </w:t>
      </w:r>
      <w:proofErr w:type="spellStart"/>
      <w:r w:rsidRPr="00617824">
        <w:rPr>
          <w:rFonts w:eastAsia="Aptos"/>
          <w:u w:val="single"/>
        </w:rPr>
        <w:t>labour</w:t>
      </w:r>
      <w:proofErr w:type="spellEnd"/>
      <w:r w:rsidRPr="00617824">
        <w:rPr>
          <w:rFonts w:eastAsia="Aptos"/>
          <w:u w:val="single"/>
        </w:rPr>
        <w:t xml:space="preserve">: </w:t>
      </w:r>
      <w:r w:rsidRPr="00617824">
        <w:rPr>
          <w:rFonts w:eastAsia="Aptos"/>
          <w:highlight w:val="cyan"/>
          <w:u w:val="single"/>
        </w:rPr>
        <w:t xml:space="preserve">Legal norms and sanctions </w:t>
      </w:r>
      <w:r w:rsidRPr="00617824">
        <w:rPr>
          <w:rFonts w:eastAsia="Aptos"/>
          <w:b/>
          <w:iCs/>
          <w:highlight w:val="cyan"/>
          <w:u w:val="single"/>
          <w:bdr w:val="single" w:sz="8" w:space="0" w:color="auto"/>
        </w:rPr>
        <w:t>are blunt instruments</w:t>
      </w:r>
      <w:r w:rsidRPr="00617824">
        <w:rPr>
          <w:rFonts w:eastAsia="Aptos"/>
          <w:u w:val="single"/>
        </w:rPr>
        <w:t xml:space="preserve"> for the shaping of intergroup relations which have developed into a higher community</w:t>
      </w:r>
      <w:r w:rsidRPr="00617824">
        <w:rPr>
          <w:rFonts w:eastAsia="Aptos"/>
          <w:sz w:val="12"/>
        </w:rPr>
        <w:t xml:space="preserve">. In many social and human spheres, </w:t>
      </w:r>
      <w:r w:rsidRPr="00617824">
        <w:rPr>
          <w:rFonts w:eastAsia="Aptos"/>
          <w:u w:val="single"/>
        </w:rPr>
        <w:t>the application of the law to intracommunity affairs signifies the collapse of the community</w:t>
      </w:r>
      <w:r w:rsidRPr="00617824">
        <w:rPr>
          <w:rFonts w:eastAsia="Aptos"/>
          <w:sz w:val="12"/>
        </w:rPr>
        <w:t xml:space="preserve">. This is true of </w:t>
      </w:r>
      <w:proofErr w:type="spellStart"/>
      <w:r w:rsidRPr="00617824">
        <w:rPr>
          <w:rFonts w:eastAsia="Aptos"/>
          <w:sz w:val="12"/>
        </w:rPr>
        <w:t>labour</w:t>
      </w:r>
      <w:proofErr w:type="spellEnd"/>
      <w:r w:rsidRPr="00617824">
        <w:rPr>
          <w:rFonts w:eastAsia="Aptos"/>
          <w:sz w:val="12"/>
        </w:rPr>
        <w:t xml:space="preserve"> relations no less than of international affairs, of commercial associations and of the family.32</w:t>
      </w:r>
    </w:p>
    <w:p w14:paraId="06803442" w14:textId="77777777" w:rsidR="00695B81" w:rsidRDefault="00695B81" w:rsidP="00695B81">
      <w:pPr>
        <w:pStyle w:val="Heading4"/>
      </w:pPr>
      <w:r>
        <w:t>Labor rights serve to legitimize colonialism of the global south</w:t>
      </w:r>
    </w:p>
    <w:p w14:paraId="7F616F9C" w14:textId="77777777" w:rsidR="00695B81" w:rsidRPr="00474047" w:rsidRDefault="00695B81" w:rsidP="00695B81">
      <w:pPr>
        <w:rPr>
          <w:sz w:val="16"/>
          <w:szCs w:val="16"/>
        </w:rPr>
      </w:pPr>
      <w:proofErr w:type="spellStart"/>
      <w:r w:rsidRPr="007A2D2E">
        <w:rPr>
          <w:b/>
          <w:bCs/>
        </w:rPr>
        <w:t>Tilzey</w:t>
      </w:r>
      <w:proofErr w:type="spellEnd"/>
      <w:r w:rsidRPr="007A2D2E">
        <w:rPr>
          <w:b/>
          <w:bCs/>
        </w:rPr>
        <w:t xml:space="preserve"> '2</w:t>
      </w:r>
      <w:r>
        <w:rPr>
          <w:b/>
          <w:bCs/>
        </w:rPr>
        <w:t>4</w:t>
      </w:r>
      <w:r w:rsidRPr="007A2D2E">
        <w:rPr>
          <w:b/>
          <w:bCs/>
        </w:rPr>
        <w:t xml:space="preserve"> </w:t>
      </w:r>
      <w:r w:rsidRPr="00474047">
        <w:rPr>
          <w:b/>
          <w:bCs/>
          <w:sz w:val="16"/>
          <w:szCs w:val="16"/>
        </w:rPr>
        <w:t>--</w:t>
      </w:r>
      <w:r w:rsidRPr="00474047">
        <w:rPr>
          <w:sz w:val="16"/>
          <w:szCs w:val="16"/>
        </w:rPr>
        <w:t xml:space="preserve"> [Mark Tilzey, Mark Tilzey is associate professor in political ecology and governance of food systems at the Centre for Agroecology, Water and Resilience (Coventry University, UK). BA (Hons); MA; PhD, Human Geography; Social Anthropology; Political Economy/Ecology, "Dependency, Imperialism, and the Super-Exploitation of </w:t>
      </w:r>
      <w:proofErr w:type="spellStart"/>
      <w:r w:rsidRPr="00474047">
        <w:rPr>
          <w:sz w:val="16"/>
          <w:szCs w:val="16"/>
        </w:rPr>
        <w:t>Labour</w:t>
      </w:r>
      <w:proofErr w:type="spellEnd"/>
      <w:r w:rsidRPr="00474047">
        <w:rPr>
          <w:sz w:val="16"/>
          <w:szCs w:val="16"/>
        </w:rPr>
        <w:t>-Power and Nature in the Global South," The Land Deal Politics Initiative, 03-xx-2024, https://pure.coventry.ac.uk/ws/portalfiles/portal/94047054/LDPI2_WPS_2024-039_Tilzey.pdf] Accessed on 11-6-2025 //</w:t>
      </w:r>
      <w:proofErr w:type="spellStart"/>
      <w:r w:rsidRPr="00474047">
        <w:rPr>
          <w:sz w:val="16"/>
          <w:szCs w:val="16"/>
        </w:rPr>
        <w:t>gnart</w:t>
      </w:r>
      <w:proofErr w:type="spellEnd"/>
    </w:p>
    <w:p w14:paraId="5803B73F" w14:textId="77777777" w:rsidR="00695B81" w:rsidRPr="00A73411" w:rsidRDefault="00695B81" w:rsidP="00695B81">
      <w:pPr>
        <w:rPr>
          <w:sz w:val="16"/>
        </w:rPr>
      </w:pPr>
      <w:r w:rsidRPr="00A73411">
        <w:rPr>
          <w:sz w:val="16"/>
        </w:rPr>
        <w:t xml:space="preserve">Capitalism and the state (the ‘state-capital nexus’) are differentiated, principally between the global North (imperium) and the global South (periphery), with the sub-imperium (China, India, etc.) occupying an intermediate position. Such ‘uneven development’ acts as the causal basis for differentiated agrarian politics, and for the differentiated progenitors and impacts of </w:t>
      </w:r>
      <w:proofErr w:type="spellStart"/>
      <w:r w:rsidRPr="00A73411">
        <w:rPr>
          <w:sz w:val="16"/>
        </w:rPr>
        <w:t>labour</w:t>
      </w:r>
      <w:proofErr w:type="spellEnd"/>
      <w:r w:rsidRPr="00A73411">
        <w:rPr>
          <w:sz w:val="16"/>
        </w:rPr>
        <w:t xml:space="preserve"> and resource exploitation between the imperium (and sub-imperium) and the periphery. The fundamental basis of this differentiation began with the development of particular capitalist social-property relations, founded on market dependence and primitive accumulation, that arose from specific class relations within the English polity, having the effect of subverting preceding feudal social relations (see Wolf 1982; Brenner 1985; Wood 2002; </w:t>
      </w:r>
      <w:proofErr w:type="spellStart"/>
      <w:r w:rsidRPr="00A73411">
        <w:rPr>
          <w:sz w:val="16"/>
        </w:rPr>
        <w:t>Tilzey</w:t>
      </w:r>
      <w:proofErr w:type="spellEnd"/>
      <w:r w:rsidRPr="00A73411">
        <w:rPr>
          <w:sz w:val="16"/>
        </w:rPr>
        <w:t xml:space="preserve"> et al. 2023). This process occurred in parallel with the modernization of the British state, reaching ‘maturity’ in the eighteenth century (following the so-called ‘Glorious Revolution’ of 1688), and then extending, through geopolitical, ‘competitive emulation’, to other ‘core’, or imperial states in Western Europe and North America (see </w:t>
      </w:r>
      <w:proofErr w:type="spellStart"/>
      <w:r w:rsidRPr="00A73411">
        <w:rPr>
          <w:sz w:val="16"/>
        </w:rPr>
        <w:t>Tilzey</w:t>
      </w:r>
      <w:proofErr w:type="spellEnd"/>
      <w:r w:rsidRPr="00A73411">
        <w:rPr>
          <w:sz w:val="16"/>
        </w:rPr>
        <w:t xml:space="preserve"> et al. 2023 for detail) during the course of the 19th century.</w:t>
      </w:r>
    </w:p>
    <w:p w14:paraId="2199C43B" w14:textId="77777777" w:rsidR="00695B81" w:rsidRPr="00A73411" w:rsidRDefault="00695B81" w:rsidP="00695B81">
      <w:pPr>
        <w:rPr>
          <w:sz w:val="16"/>
        </w:rPr>
      </w:pPr>
      <w:r w:rsidRPr="00A73411">
        <w:rPr>
          <w:sz w:val="16"/>
        </w:rPr>
        <w:t>Although the appearance of capitalism depended importantly on the pre-capitalist colonial plunder of wealth through commercial or mercantile capital, once capitalism proper had emerged, its ‘laws of motion’, grounded in class struggle and bounded by the enabling and protective structure of the state, began to demand what we may term here ‘combined and uneven development’, or imperialism (</w:t>
      </w:r>
      <w:proofErr w:type="spellStart"/>
      <w:r w:rsidRPr="00A73411">
        <w:rPr>
          <w:sz w:val="16"/>
        </w:rPr>
        <w:t>Tilzey</w:t>
      </w:r>
      <w:proofErr w:type="spellEnd"/>
      <w:r w:rsidRPr="00A73411">
        <w:rPr>
          <w:sz w:val="16"/>
        </w:rPr>
        <w:t xml:space="preserve"> 2018a). This term is a deliberate reversal of Trotsky’s (2008) ‘uneven and combined development’ since Trotsky ‘still defined capitalism as uniform in its “law of motion” and therefore uniform in its effects. What, however, if the capitalist mode generated variability and differentiation not only through its combination with other modes but also in the very course of its own operations?’ (Wolf 1982: 303). Like Wolf, we see the capitalist state and imperialism as the key bases for this differentiation. One crucial outcome was that, in articulation with their own internally driven ‘growth’ dynamic, the </w:t>
      </w:r>
      <w:r w:rsidRPr="00E046D1">
        <w:rPr>
          <w:rStyle w:val="StyleUnderline"/>
        </w:rPr>
        <w:t xml:space="preserve">states of the </w:t>
      </w:r>
      <w:r w:rsidRPr="00CE1343">
        <w:rPr>
          <w:rStyle w:val="StyleUnderline"/>
        </w:rPr>
        <w:t>imperium became ‘developed’ through a relationship of ‘combined and uneven development’</w:t>
      </w:r>
      <w:r w:rsidRPr="00E046D1">
        <w:rPr>
          <w:rStyle w:val="StyleUnderline"/>
        </w:rPr>
        <w:t xml:space="preserve"> with a resultant ‘periphery’</w:t>
      </w:r>
      <w:r w:rsidRPr="00A73411">
        <w:rPr>
          <w:sz w:val="16"/>
        </w:rPr>
        <w:t>, the ‘</w:t>
      </w:r>
      <w:r w:rsidRPr="00E046D1">
        <w:rPr>
          <w:rStyle w:val="StyleUnderline"/>
        </w:rPr>
        <w:t>development’</w:t>
      </w:r>
      <w:r w:rsidRPr="00A73411">
        <w:rPr>
          <w:sz w:val="16"/>
        </w:rPr>
        <w:t xml:space="preserve"> of which was, in turn, </w:t>
      </w:r>
      <w:r w:rsidRPr="00E046D1">
        <w:rPr>
          <w:rStyle w:val="StyleUnderline"/>
        </w:rPr>
        <w:t xml:space="preserve">distorted in </w:t>
      </w:r>
      <w:proofErr w:type="spellStart"/>
      <w:r w:rsidRPr="00E046D1">
        <w:rPr>
          <w:rStyle w:val="StyleUnderline"/>
        </w:rPr>
        <w:t>favour</w:t>
      </w:r>
      <w:proofErr w:type="spellEnd"/>
      <w:r w:rsidRPr="00E046D1">
        <w:rPr>
          <w:rStyle w:val="StyleUnderline"/>
        </w:rPr>
        <w:t xml:space="preserve"> of the imperium and its peripheral collaborators</w:t>
      </w:r>
      <w:r w:rsidRPr="00A73411">
        <w:rPr>
          <w:sz w:val="16"/>
        </w:rPr>
        <w:t xml:space="preserve">, the comprador elites who managed and benefitted from extractive activities on behalf of the imperial powers. The periphery did not ‘develop’ in the same way as the imperium, therefore, precisely because of the former’s subordinate relation to the latter, a relation which often reinforced </w:t>
      </w:r>
      <w:proofErr w:type="spellStart"/>
      <w:r w:rsidRPr="00A73411">
        <w:rPr>
          <w:sz w:val="16"/>
        </w:rPr>
        <w:t>noncapitalist</w:t>
      </w:r>
      <w:proofErr w:type="spellEnd"/>
      <w:r w:rsidRPr="00A73411">
        <w:rPr>
          <w:sz w:val="16"/>
        </w:rPr>
        <w:t xml:space="preserve"> or only partially capitalist, forms of production and exploitation where these could deliver higher rates of surplus value extraction (Bettelheim 1972; Marini 1972, 1974, 2022; Higginbottom 2014; Smith 2016; </w:t>
      </w:r>
      <w:proofErr w:type="spellStart"/>
      <w:r w:rsidRPr="00A73411">
        <w:rPr>
          <w:sz w:val="16"/>
        </w:rPr>
        <w:t>Tilzey</w:t>
      </w:r>
      <w:proofErr w:type="spellEnd"/>
      <w:r w:rsidRPr="00A73411">
        <w:rPr>
          <w:sz w:val="16"/>
        </w:rPr>
        <w:t xml:space="preserve"> 2018a). From the perspective of the </w:t>
      </w:r>
      <w:r w:rsidRPr="00CE1343">
        <w:rPr>
          <w:rStyle w:val="StyleUnderline"/>
          <w:highlight w:val="cyan"/>
        </w:rPr>
        <w:t xml:space="preserve">imperial </w:t>
      </w:r>
      <w:proofErr w:type="spellStart"/>
      <w:r w:rsidRPr="00CE1343">
        <w:rPr>
          <w:rStyle w:val="StyleUnderline"/>
          <w:highlight w:val="cyan"/>
        </w:rPr>
        <w:t>statecapital</w:t>
      </w:r>
      <w:proofErr w:type="spellEnd"/>
      <w:r w:rsidRPr="00CE1343">
        <w:rPr>
          <w:rStyle w:val="StyleUnderline"/>
          <w:highlight w:val="cyan"/>
        </w:rPr>
        <w:t xml:space="preserve"> nexus</w:t>
      </w:r>
      <w:r w:rsidRPr="00A73411">
        <w:rPr>
          <w:sz w:val="16"/>
        </w:rPr>
        <w:t xml:space="preserve">, it was, and remains, </w:t>
      </w:r>
      <w:r w:rsidRPr="00577CB4">
        <w:rPr>
          <w:rStyle w:val="StyleUnderline"/>
        </w:rPr>
        <w:t xml:space="preserve">rational, for reasons of both accumulation and legitimation, to </w:t>
      </w:r>
      <w:r w:rsidRPr="00CE1343">
        <w:rPr>
          <w:rStyle w:val="StyleUnderline"/>
          <w:highlight w:val="cyan"/>
        </w:rPr>
        <w:t>externalize political and ecological costs onto</w:t>
      </w:r>
      <w:r w:rsidRPr="00577CB4">
        <w:rPr>
          <w:rStyle w:val="StyleUnderline"/>
        </w:rPr>
        <w:t xml:space="preserve"> a </w:t>
      </w:r>
      <w:r w:rsidRPr="00CE1343">
        <w:rPr>
          <w:rStyle w:val="StyleUnderline"/>
          <w:highlight w:val="cyan"/>
        </w:rPr>
        <w:t>periphery</w:t>
      </w:r>
      <w:r w:rsidRPr="00577CB4">
        <w:rPr>
          <w:rStyle w:val="StyleUnderline"/>
        </w:rPr>
        <w:t xml:space="preserve"> as a </w:t>
      </w:r>
      <w:r w:rsidRPr="00521844">
        <w:rPr>
          <w:rStyle w:val="StyleUnderline"/>
        </w:rPr>
        <w:t>means to secure super-exploitation</w:t>
      </w:r>
      <w:r w:rsidRPr="00A73411">
        <w:rPr>
          <w:sz w:val="16"/>
        </w:rPr>
        <w:t xml:space="preserve">. The </w:t>
      </w:r>
      <w:r w:rsidRPr="000838E5">
        <w:rPr>
          <w:rStyle w:val="StyleUnderline"/>
        </w:rPr>
        <w:t>periphery is the site of imperialism and colonialism</w:t>
      </w:r>
      <w:r w:rsidRPr="00A73411">
        <w:rPr>
          <w:sz w:val="16"/>
        </w:rPr>
        <w:t xml:space="preserve"> (the formal annexation of territory by an imperial power), therefore, because it is here that the </w:t>
      </w:r>
      <w:r w:rsidRPr="00E046D1">
        <w:rPr>
          <w:rStyle w:val="StyleUnderline"/>
        </w:rPr>
        <w:t xml:space="preserve">capitalist imperium attempts to </w:t>
      </w:r>
      <w:r w:rsidRPr="00032A59">
        <w:rPr>
          <w:rStyle w:val="StyleUnderline"/>
          <w:highlight w:val="cyan"/>
        </w:rPr>
        <w:t xml:space="preserve">maximize </w:t>
      </w:r>
      <w:r w:rsidRPr="000838E5">
        <w:rPr>
          <w:rStyle w:val="StyleUnderline"/>
        </w:rPr>
        <w:t xml:space="preserve">surplus </w:t>
      </w:r>
      <w:r w:rsidRPr="00032A59">
        <w:rPr>
          <w:rStyle w:val="StyleUnderline"/>
          <w:highlight w:val="cyan"/>
        </w:rPr>
        <w:t>accumulation</w:t>
      </w:r>
      <w:r w:rsidRPr="00E046D1">
        <w:rPr>
          <w:rStyle w:val="StyleUnderline"/>
        </w:rPr>
        <w:t xml:space="preserve"> and cost externalization </w:t>
      </w:r>
      <w:r w:rsidRPr="00032A59">
        <w:rPr>
          <w:rStyle w:val="StyleUnderline"/>
          <w:highlight w:val="cyan"/>
        </w:rPr>
        <w:t>through</w:t>
      </w:r>
      <w:r w:rsidRPr="00E046D1">
        <w:rPr>
          <w:rStyle w:val="StyleUnderline"/>
        </w:rPr>
        <w:t xml:space="preserve"> the </w:t>
      </w:r>
      <w:r w:rsidRPr="00032A59">
        <w:rPr>
          <w:rStyle w:val="StyleUnderline"/>
          <w:highlight w:val="cyan"/>
        </w:rPr>
        <w:t>minimization of wages</w:t>
      </w:r>
      <w:r w:rsidRPr="00E046D1">
        <w:rPr>
          <w:rStyle w:val="StyleUnderline"/>
        </w:rPr>
        <w:t xml:space="preserve">, the deployment of non-capitalist forms of </w:t>
      </w:r>
      <w:proofErr w:type="spellStart"/>
      <w:r w:rsidRPr="000838E5">
        <w:rPr>
          <w:rStyle w:val="StyleUnderline"/>
        </w:rPr>
        <w:t>labour</w:t>
      </w:r>
      <w:proofErr w:type="spellEnd"/>
      <w:r w:rsidRPr="000838E5">
        <w:rPr>
          <w:rStyle w:val="StyleUnderline"/>
        </w:rPr>
        <w:t xml:space="preserve"> exploitation</w:t>
      </w:r>
      <w:r w:rsidRPr="00E046D1">
        <w:rPr>
          <w:rStyle w:val="StyleUnderline"/>
        </w:rPr>
        <w:t>, the neglect of citizenship and human rights, and the super-exploitation of nature</w:t>
      </w:r>
      <w:r w:rsidRPr="00A73411">
        <w:rPr>
          <w:sz w:val="16"/>
        </w:rPr>
        <w:t xml:space="preserve">. </w:t>
      </w:r>
      <w:r w:rsidRPr="00887CFD">
        <w:rPr>
          <w:rStyle w:val="StyleUnderline"/>
          <w:highlight w:val="cyan"/>
        </w:rPr>
        <w:t xml:space="preserve">In </w:t>
      </w:r>
      <w:r w:rsidRPr="005F3027">
        <w:rPr>
          <w:rStyle w:val="StyleUnderline"/>
        </w:rPr>
        <w:t xml:space="preserve">the </w:t>
      </w:r>
      <w:r w:rsidRPr="00887CFD">
        <w:rPr>
          <w:rStyle w:val="StyleUnderline"/>
          <w:highlight w:val="cyan"/>
        </w:rPr>
        <w:t>imperium</w:t>
      </w:r>
      <w:r w:rsidRPr="00A73411">
        <w:rPr>
          <w:sz w:val="16"/>
        </w:rPr>
        <w:t xml:space="preserve">, by contrast, </w:t>
      </w:r>
      <w:r w:rsidRPr="00887CFD">
        <w:rPr>
          <w:rStyle w:val="StyleUnderline"/>
          <w:highlight w:val="cyan"/>
        </w:rPr>
        <w:t>higher wages</w:t>
      </w:r>
      <w:r w:rsidRPr="00E046D1">
        <w:rPr>
          <w:rStyle w:val="StyleUnderline"/>
        </w:rPr>
        <w:t xml:space="preserve">, citizenship </w:t>
      </w:r>
      <w:r w:rsidRPr="00887CFD">
        <w:rPr>
          <w:rStyle w:val="StyleUnderline"/>
        </w:rPr>
        <w:t xml:space="preserve">and </w:t>
      </w:r>
      <w:r w:rsidRPr="000838E5">
        <w:rPr>
          <w:rStyle w:val="StyleUnderline"/>
        </w:rPr>
        <w:t xml:space="preserve">human </w:t>
      </w:r>
      <w:r w:rsidRPr="00887CFD">
        <w:rPr>
          <w:rStyle w:val="StyleUnderline"/>
          <w:highlight w:val="cyan"/>
        </w:rPr>
        <w:t>rights</w:t>
      </w:r>
      <w:r w:rsidRPr="00E046D1">
        <w:rPr>
          <w:rStyle w:val="StyleUnderline"/>
        </w:rPr>
        <w:t xml:space="preserve">, </w:t>
      </w:r>
      <w:r w:rsidRPr="00887CFD">
        <w:rPr>
          <w:rStyle w:val="StyleUnderline"/>
          <w:highlight w:val="cyan"/>
        </w:rPr>
        <w:t>environmental legislation</w:t>
      </w:r>
      <w:r w:rsidRPr="00A73411">
        <w:rPr>
          <w:sz w:val="16"/>
        </w:rPr>
        <w:t xml:space="preserve"> (typically following the exhaustion of exploitable resources and the severe degradation of ecosystems), can be </w:t>
      </w:r>
      <w:r w:rsidRPr="00887CFD">
        <w:rPr>
          <w:rStyle w:val="StyleUnderline"/>
          <w:highlight w:val="cyan"/>
        </w:rPr>
        <w:t>enacted through</w:t>
      </w:r>
      <w:r w:rsidRPr="00E046D1">
        <w:rPr>
          <w:rStyle w:val="StyleUnderline"/>
        </w:rPr>
        <w:t xml:space="preserve"> the </w:t>
      </w:r>
      <w:r w:rsidRPr="00887CFD">
        <w:rPr>
          <w:rStyle w:val="StyleUnderline"/>
          <w:highlight w:val="cyan"/>
        </w:rPr>
        <w:t>subsidy afforded by</w:t>
      </w:r>
      <w:r w:rsidRPr="00E046D1">
        <w:rPr>
          <w:rStyle w:val="StyleUnderline"/>
        </w:rPr>
        <w:t xml:space="preserve"> such enhanced </w:t>
      </w:r>
      <w:r w:rsidRPr="00887CFD">
        <w:rPr>
          <w:rStyle w:val="StyleUnderline"/>
          <w:highlight w:val="cyan"/>
        </w:rPr>
        <w:t>global accumulation</w:t>
      </w:r>
      <w:r w:rsidRPr="00E046D1">
        <w:rPr>
          <w:rStyle w:val="StyleUnderline"/>
        </w:rPr>
        <w:t xml:space="preserve">, while simultaneously </w:t>
      </w:r>
      <w:r w:rsidRPr="00887CFD">
        <w:rPr>
          <w:rStyle w:val="StyleUnderline"/>
          <w:highlight w:val="cyan"/>
        </w:rPr>
        <w:t>legitimating and mitigating capitalism’s contradictions at home</w:t>
      </w:r>
      <w:r w:rsidRPr="00A73411">
        <w:rPr>
          <w:sz w:val="16"/>
        </w:rPr>
        <w:t xml:space="preserve">. As Wolf (1999: 278-279) observed incisively in Peasant Wars of the Twentieth Century, ‘…success in plundering the world offset the internal dislocations occasioned by the conversion of [people], land and money into </w:t>
      </w:r>
      <w:r w:rsidRPr="00887CFD">
        <w:rPr>
          <w:rStyle w:val="StyleUnderline"/>
        </w:rPr>
        <w:t>commodities within the homeland</w:t>
      </w:r>
      <w:r w:rsidRPr="00A73411">
        <w:rPr>
          <w:sz w:val="16"/>
        </w:rPr>
        <w:t xml:space="preserve"> and </w:t>
      </w:r>
      <w:r w:rsidRPr="00887CFD">
        <w:rPr>
          <w:rStyle w:val="StyleUnderline"/>
        </w:rPr>
        <w:t>gave citizens a stake in overseas expansion’</w:t>
      </w:r>
      <w:r w:rsidRPr="00A73411">
        <w:rPr>
          <w:sz w:val="16"/>
        </w:rPr>
        <w:t>.</w:t>
      </w:r>
    </w:p>
    <w:p w14:paraId="2309C4D5" w14:textId="77777777" w:rsidR="00695B81" w:rsidRPr="00A73411" w:rsidRDefault="00695B81" w:rsidP="00695B81">
      <w:pPr>
        <w:rPr>
          <w:sz w:val="16"/>
        </w:rPr>
      </w:pPr>
      <w:r w:rsidRPr="00A73411">
        <w:rPr>
          <w:sz w:val="16"/>
        </w:rPr>
        <w:lastRenderedPageBreak/>
        <w:t xml:space="preserve">An essential </w:t>
      </w:r>
      <w:r w:rsidRPr="000838E5">
        <w:rPr>
          <w:rStyle w:val="StyleUnderline"/>
        </w:rPr>
        <w:t>part of this capacity to ‘offset the internal dislocations’ within the imperium</w:t>
      </w:r>
      <w:r w:rsidRPr="003546D1">
        <w:rPr>
          <w:rStyle w:val="StyleUnderline"/>
        </w:rPr>
        <w:t xml:space="preserve"> engendered by capitalism</w:t>
      </w:r>
      <w:r w:rsidRPr="00A73411">
        <w:rPr>
          <w:sz w:val="16"/>
        </w:rPr>
        <w:t xml:space="preserve"> thus derives from the capitalist world system’s broadly bipolar structure: the socially ‘articulated’ states of the global North and the socially ‘disarticulated’ states of the global South (Amin 1976, 1977; de </w:t>
      </w:r>
      <w:proofErr w:type="spellStart"/>
      <w:r w:rsidRPr="00A73411">
        <w:rPr>
          <w:sz w:val="16"/>
        </w:rPr>
        <w:t>Janvry</w:t>
      </w:r>
      <w:proofErr w:type="spellEnd"/>
      <w:r w:rsidRPr="00A73411">
        <w:rPr>
          <w:sz w:val="16"/>
        </w:rPr>
        <w:t xml:space="preserve"> 1981). Social articulation implies a complementarity between the role of the </w:t>
      </w:r>
      <w:proofErr w:type="spellStart"/>
      <w:r w:rsidRPr="00EF4CE3">
        <w:rPr>
          <w:rStyle w:val="StyleUnderline"/>
          <w:highlight w:val="cyan"/>
        </w:rPr>
        <w:t>labour</w:t>
      </w:r>
      <w:proofErr w:type="spellEnd"/>
      <w:r w:rsidRPr="00EF4CE3">
        <w:rPr>
          <w:rStyle w:val="StyleUnderline"/>
          <w:highlight w:val="cyan"/>
        </w:rPr>
        <w:t xml:space="preserve"> force</w:t>
      </w:r>
      <w:r w:rsidRPr="003546D1">
        <w:rPr>
          <w:rStyle w:val="StyleUnderline"/>
        </w:rPr>
        <w:t xml:space="preserve"> as </w:t>
      </w:r>
      <w:r w:rsidRPr="00B5373E">
        <w:rPr>
          <w:rStyle w:val="StyleUnderline"/>
        </w:rPr>
        <w:t>producers and consumers</w:t>
      </w:r>
      <w:r w:rsidRPr="00A73411">
        <w:rPr>
          <w:sz w:val="16"/>
        </w:rPr>
        <w:t xml:space="preserve"> and a situation in which its </w:t>
      </w:r>
      <w:r w:rsidRPr="003546D1">
        <w:rPr>
          <w:rStyle w:val="StyleUnderline"/>
        </w:rPr>
        <w:t xml:space="preserve">role as a </w:t>
      </w:r>
      <w:r w:rsidRPr="00B5373E">
        <w:rPr>
          <w:rStyle w:val="StyleUnderline"/>
        </w:rPr>
        <w:t xml:space="preserve">source of </w:t>
      </w:r>
      <w:r w:rsidRPr="00EF4CE3">
        <w:rPr>
          <w:rStyle w:val="StyleUnderline"/>
          <w:highlight w:val="cyan"/>
        </w:rPr>
        <w:t>consumption outweighs</w:t>
      </w:r>
      <w:r w:rsidRPr="003546D1">
        <w:rPr>
          <w:rStyle w:val="StyleUnderline"/>
        </w:rPr>
        <w:t xml:space="preserve"> its </w:t>
      </w:r>
      <w:r w:rsidRPr="00EF4CE3">
        <w:rPr>
          <w:rStyle w:val="StyleUnderline"/>
          <w:highlight w:val="cyan"/>
        </w:rPr>
        <w:t>function as</w:t>
      </w:r>
      <w:r w:rsidRPr="003546D1">
        <w:rPr>
          <w:rStyle w:val="StyleUnderline"/>
        </w:rPr>
        <w:t xml:space="preserve"> a </w:t>
      </w:r>
      <w:r w:rsidRPr="00EF4CE3">
        <w:rPr>
          <w:rStyle w:val="StyleUnderline"/>
          <w:highlight w:val="cyan"/>
        </w:rPr>
        <w:t>workforce</w:t>
      </w:r>
      <w:r w:rsidRPr="00A73411">
        <w:rPr>
          <w:sz w:val="16"/>
        </w:rPr>
        <w:t xml:space="preserve">. As noted, this </w:t>
      </w:r>
      <w:r w:rsidRPr="000838E5">
        <w:rPr>
          <w:rStyle w:val="StyleUnderline"/>
        </w:rPr>
        <w:t>entails</w:t>
      </w:r>
      <w:r w:rsidRPr="003546D1">
        <w:rPr>
          <w:rStyle w:val="StyleUnderline"/>
        </w:rPr>
        <w:t xml:space="preserve"> the </w:t>
      </w:r>
      <w:r w:rsidRPr="00876B74">
        <w:rPr>
          <w:rStyle w:val="StyleUnderline"/>
        </w:rPr>
        <w:t>co-optation of non-capitalist classes as ‘consumers’ within</w:t>
      </w:r>
      <w:r w:rsidRPr="00876B74">
        <w:rPr>
          <w:sz w:val="16"/>
        </w:rPr>
        <w:t xml:space="preserve"> the hegemonic influence of </w:t>
      </w:r>
      <w:r w:rsidRPr="00876B74">
        <w:rPr>
          <w:rStyle w:val="StyleUnderline"/>
        </w:rPr>
        <w:t>capitalism</w:t>
      </w:r>
      <w:r w:rsidRPr="00876B74">
        <w:rPr>
          <w:sz w:val="16"/>
        </w:rPr>
        <w:t>. However, as</w:t>
      </w:r>
      <w:r w:rsidRPr="00876B74">
        <w:rPr>
          <w:rStyle w:val="StyleUnderline"/>
        </w:rPr>
        <w:t xml:space="preserve"> the ‘imperial mode of living’</w:t>
      </w:r>
      <w:r w:rsidRPr="00876B74">
        <w:rPr>
          <w:sz w:val="16"/>
        </w:rPr>
        <w:t xml:space="preserve">, such </w:t>
      </w:r>
      <w:r w:rsidRPr="00876B74">
        <w:rPr>
          <w:rStyle w:val="StyleUnderline"/>
        </w:rPr>
        <w:t>hegemony is possible only through imperialistic relations with the global South,</w:t>
      </w:r>
      <w:r w:rsidRPr="003546D1">
        <w:rPr>
          <w:rStyle w:val="StyleUnderline"/>
        </w:rPr>
        <w:t xml:space="preserve"> whence surplus value is appropriated to feed generalized consumerism in the global North</w:t>
      </w:r>
      <w:r w:rsidRPr="00A73411">
        <w:rPr>
          <w:sz w:val="16"/>
        </w:rPr>
        <w:t xml:space="preserve"> (and, increasingly, the </w:t>
      </w:r>
      <w:proofErr w:type="spellStart"/>
      <w:r w:rsidRPr="00A73411">
        <w:rPr>
          <w:sz w:val="16"/>
        </w:rPr>
        <w:t>subimperium</w:t>
      </w:r>
      <w:proofErr w:type="spellEnd"/>
      <w:r w:rsidRPr="00A73411">
        <w:rPr>
          <w:sz w:val="16"/>
        </w:rPr>
        <w:t>) (</w:t>
      </w:r>
      <w:proofErr w:type="spellStart"/>
      <w:r w:rsidRPr="00A73411">
        <w:rPr>
          <w:sz w:val="16"/>
        </w:rPr>
        <w:t>Tilzey</w:t>
      </w:r>
      <w:proofErr w:type="spellEnd"/>
      <w:r w:rsidRPr="00A73411">
        <w:rPr>
          <w:sz w:val="16"/>
        </w:rPr>
        <w:t xml:space="preserve"> 2018a, 2018b, 2020b; Hickel et al. 20212). Tendentially, therefore, </w:t>
      </w:r>
      <w:r w:rsidRPr="00EF4CE3">
        <w:rPr>
          <w:rStyle w:val="StyleUnderline"/>
          <w:highlight w:val="cyan"/>
        </w:rPr>
        <w:t>oppositional relationships between</w:t>
      </w:r>
      <w:r w:rsidRPr="00A73411">
        <w:rPr>
          <w:sz w:val="16"/>
        </w:rPr>
        <w:t xml:space="preserve"> capitalist and non-capitalist </w:t>
      </w:r>
      <w:r w:rsidRPr="00EF4CE3">
        <w:rPr>
          <w:rStyle w:val="StyleUnderline"/>
          <w:highlight w:val="cyan"/>
        </w:rPr>
        <w:t xml:space="preserve">classes </w:t>
      </w:r>
      <w:r w:rsidRPr="000C12C7">
        <w:rPr>
          <w:rStyle w:val="StyleUnderline"/>
        </w:rPr>
        <w:t>in ‘articulated’ states</w:t>
      </w:r>
      <w:r w:rsidRPr="00664A56">
        <w:rPr>
          <w:rStyle w:val="StyleUnderline"/>
        </w:rPr>
        <w:t xml:space="preserve"> have been </w:t>
      </w:r>
      <w:r w:rsidRPr="00EF4CE3">
        <w:rPr>
          <w:rStyle w:val="StyleUnderline"/>
          <w:highlight w:val="cyan"/>
        </w:rPr>
        <w:t>defused</w:t>
      </w:r>
      <w:r w:rsidRPr="00A73411">
        <w:rPr>
          <w:sz w:val="16"/>
        </w:rPr>
        <w:t xml:space="preserve"> or ameliorated </w:t>
      </w:r>
      <w:r w:rsidRPr="00EF4CE3">
        <w:rPr>
          <w:rStyle w:val="StyleUnderline"/>
          <w:highlight w:val="cyan"/>
        </w:rPr>
        <w:t>by ‘</w:t>
      </w:r>
      <w:r w:rsidRPr="00247581">
        <w:rPr>
          <w:rStyle w:val="StyleUnderline"/>
        </w:rPr>
        <w:t xml:space="preserve">flanking’ measures based on </w:t>
      </w:r>
      <w:r w:rsidRPr="00EF4CE3">
        <w:rPr>
          <w:rStyle w:val="StyleUnderline"/>
          <w:highlight w:val="cyan"/>
        </w:rPr>
        <w:t>material and discursive rewards</w:t>
      </w:r>
      <w:r w:rsidRPr="00664A56">
        <w:rPr>
          <w:rStyle w:val="StyleUnderline"/>
        </w:rPr>
        <w:t xml:space="preserve"> based </w:t>
      </w:r>
      <w:r w:rsidRPr="00CD55FC">
        <w:rPr>
          <w:rStyle w:val="StyleUnderline"/>
          <w:highlight w:val="cyan"/>
        </w:rPr>
        <w:t>around redistributive, social welfare</w:t>
      </w:r>
      <w:r w:rsidRPr="00664A56">
        <w:rPr>
          <w:rStyle w:val="StyleUnderline"/>
        </w:rPr>
        <w:t xml:space="preserve">, nation-building, environmental, </w:t>
      </w:r>
      <w:r w:rsidRPr="000838E5">
        <w:rPr>
          <w:rStyle w:val="StyleUnderline"/>
          <w:highlight w:val="cyan"/>
        </w:rPr>
        <w:t>and</w:t>
      </w:r>
      <w:r w:rsidRPr="00664A56">
        <w:rPr>
          <w:rStyle w:val="StyleUnderline"/>
        </w:rPr>
        <w:t xml:space="preserve"> other </w:t>
      </w:r>
      <w:r w:rsidRPr="000838E5">
        <w:rPr>
          <w:rStyle w:val="StyleUnderline"/>
        </w:rPr>
        <w:t>policies</w:t>
      </w:r>
      <w:r w:rsidRPr="00664A56">
        <w:rPr>
          <w:rStyle w:val="StyleUnderline"/>
        </w:rPr>
        <w:t xml:space="preserve">, </w:t>
      </w:r>
      <w:r w:rsidRPr="000838E5">
        <w:rPr>
          <w:rStyle w:val="StyleUnderline"/>
        </w:rPr>
        <w:t>together with the bestowal of</w:t>
      </w:r>
      <w:r w:rsidRPr="00A73411">
        <w:rPr>
          <w:sz w:val="16"/>
        </w:rPr>
        <w:t xml:space="preserve"> ‘liberal’ citizenship </w:t>
      </w:r>
      <w:r w:rsidRPr="00CD55FC">
        <w:rPr>
          <w:rStyle w:val="StyleUnderline"/>
          <w:highlight w:val="cyan"/>
        </w:rPr>
        <w:t>rights</w:t>
      </w:r>
      <w:r w:rsidRPr="00A73411">
        <w:rPr>
          <w:sz w:val="16"/>
        </w:rPr>
        <w:t xml:space="preserve"> (Moyo and </w:t>
      </w:r>
      <w:proofErr w:type="spellStart"/>
      <w:r w:rsidRPr="00A73411">
        <w:rPr>
          <w:sz w:val="16"/>
        </w:rPr>
        <w:t>Yeros</w:t>
      </w:r>
      <w:proofErr w:type="spellEnd"/>
      <w:r w:rsidRPr="00A73411">
        <w:rPr>
          <w:sz w:val="16"/>
        </w:rPr>
        <w:t xml:space="preserve"> 2011; </w:t>
      </w:r>
      <w:proofErr w:type="spellStart"/>
      <w:r w:rsidRPr="00A73411">
        <w:rPr>
          <w:sz w:val="16"/>
        </w:rPr>
        <w:t>Chibber</w:t>
      </w:r>
      <w:proofErr w:type="spellEnd"/>
      <w:r w:rsidRPr="00A73411">
        <w:rPr>
          <w:sz w:val="16"/>
        </w:rPr>
        <w:t xml:space="preserve"> 2013; Mooers 2014). This implies that opposition to capitalism under such circumstances amounts at most to ‘taming’ on Wright’s (2019) classification.</w:t>
      </w:r>
    </w:p>
    <w:p w14:paraId="48D0D819" w14:textId="77777777" w:rsidR="00695B81" w:rsidRPr="00A73411" w:rsidRDefault="00695B81" w:rsidP="00695B81">
      <w:pPr>
        <w:rPr>
          <w:sz w:val="16"/>
        </w:rPr>
      </w:pPr>
      <w:r w:rsidRPr="00A73411">
        <w:rPr>
          <w:sz w:val="16"/>
        </w:rPr>
        <w:t xml:space="preserve">In contrast, social disarticulation occurs when the state-capital nexus is interested in its </w:t>
      </w:r>
      <w:proofErr w:type="spellStart"/>
      <w:r w:rsidRPr="00A73411">
        <w:rPr>
          <w:sz w:val="16"/>
        </w:rPr>
        <w:t>labour</w:t>
      </w:r>
      <w:proofErr w:type="spellEnd"/>
      <w:r w:rsidRPr="00A73411">
        <w:rPr>
          <w:sz w:val="16"/>
        </w:rPr>
        <w:t xml:space="preserve"> force primarily from the perspective of production (its ability to generate surplus value) and not principally from the perspective of consumption (the realization of surplus value through the sale of commodities). In other words, the </w:t>
      </w:r>
      <w:proofErr w:type="spellStart"/>
      <w:r w:rsidRPr="00A73411">
        <w:rPr>
          <w:sz w:val="16"/>
        </w:rPr>
        <w:t>labour</w:t>
      </w:r>
      <w:proofErr w:type="spellEnd"/>
      <w:r w:rsidRPr="00A73411">
        <w:rPr>
          <w:sz w:val="16"/>
        </w:rPr>
        <w:t xml:space="preserve"> force is significant as a source of surplus value, but not as a source of consumption (Bettelheim 1972; Marini 1974; de </w:t>
      </w:r>
      <w:proofErr w:type="spellStart"/>
      <w:r w:rsidRPr="00A73411">
        <w:rPr>
          <w:sz w:val="16"/>
        </w:rPr>
        <w:t>Janvry</w:t>
      </w:r>
      <w:proofErr w:type="spellEnd"/>
      <w:r w:rsidRPr="00A73411">
        <w:rPr>
          <w:sz w:val="16"/>
        </w:rPr>
        <w:t xml:space="preserve"> 1981). Typically, therefore, the global Southern state-capital nexus has only weakly developed ‘flanking’ measures, or modes of regulation, through which to embed capitalism materially and ideologically. Its producers, the subaltern classes, are only weakly subsumed within capital’s hegemony as consumer beneficiaries, therefore, and the state-capital nexus has low legitimacy (</w:t>
      </w:r>
      <w:proofErr w:type="spellStart"/>
      <w:r w:rsidRPr="00A73411">
        <w:rPr>
          <w:sz w:val="16"/>
        </w:rPr>
        <w:t>Tilzey</w:t>
      </w:r>
      <w:proofErr w:type="spellEnd"/>
      <w:r w:rsidRPr="00A73411">
        <w:rPr>
          <w:sz w:val="16"/>
        </w:rPr>
        <w:t xml:space="preserve"> 2018a, 2018b). This implies, in turn, that oppositional movements tend to deploy more radical anti-capitalist imaginaries, such as ‘smashing’ or ‘dismantling’ capitalism on E.O. Wright’s (2019) typology (see below).</w:t>
      </w:r>
    </w:p>
    <w:p w14:paraId="0EFF242E" w14:textId="77777777" w:rsidR="00695B81" w:rsidRPr="00A73411" w:rsidRDefault="00695B81" w:rsidP="00695B81">
      <w:pPr>
        <w:rPr>
          <w:sz w:val="16"/>
        </w:rPr>
      </w:pPr>
      <w:r w:rsidRPr="00A73411">
        <w:rPr>
          <w:sz w:val="16"/>
        </w:rPr>
        <w:t>The real subsumption of non-capitalist classes as a ‘</w:t>
      </w:r>
      <w:proofErr w:type="spellStart"/>
      <w:r w:rsidRPr="00A73411">
        <w:rPr>
          <w:sz w:val="16"/>
        </w:rPr>
        <w:t>labour</w:t>
      </w:r>
      <w:proofErr w:type="spellEnd"/>
      <w:r w:rsidRPr="00A73411">
        <w:rPr>
          <w:sz w:val="16"/>
        </w:rPr>
        <w:t xml:space="preserve"> aristocracy’ in the imperium reached its height during the post-war Fordist era. In the face of increased class exploitation since the advent of the neoliberal era in the 1980s, attempts to sustain this compact between capital and non-capitalist classes in the global North have been undertaken increasingly by means of (renewed) imperial relations with the global South. </w:t>
      </w:r>
      <w:r w:rsidRPr="00A3723A">
        <w:rPr>
          <w:rStyle w:val="StyleUnderline"/>
          <w:highlight w:val="cyan"/>
        </w:rPr>
        <w:t xml:space="preserve">Surplus value </w:t>
      </w:r>
      <w:r w:rsidRPr="00247581">
        <w:rPr>
          <w:rStyle w:val="StyleUnderline"/>
        </w:rPr>
        <w:t>from peripheral subaltern classes</w:t>
      </w:r>
      <w:r w:rsidRPr="00A73411">
        <w:rPr>
          <w:sz w:val="16"/>
        </w:rPr>
        <w:t xml:space="preserve"> now </w:t>
      </w:r>
      <w:r w:rsidRPr="00A3723A">
        <w:rPr>
          <w:rStyle w:val="StyleUnderline"/>
          <w:highlight w:val="cyan"/>
        </w:rPr>
        <w:t>flows from South to North, ‘subsidized’ by</w:t>
      </w:r>
      <w:r w:rsidRPr="00021A3D">
        <w:rPr>
          <w:rStyle w:val="StyleUnderline"/>
        </w:rPr>
        <w:t xml:space="preserve"> the destructive and </w:t>
      </w:r>
      <w:r w:rsidRPr="00A3723A">
        <w:rPr>
          <w:rStyle w:val="StyleUnderline"/>
          <w:highlight w:val="cyan"/>
        </w:rPr>
        <w:t xml:space="preserve">massive </w:t>
      </w:r>
      <w:proofErr w:type="spellStart"/>
      <w:r w:rsidRPr="00A3723A">
        <w:rPr>
          <w:rStyle w:val="StyleUnderline"/>
          <w:highlight w:val="cyan"/>
        </w:rPr>
        <w:t>haemorrhage</w:t>
      </w:r>
      <w:proofErr w:type="spellEnd"/>
      <w:r w:rsidRPr="00A3723A">
        <w:rPr>
          <w:rStyle w:val="StyleUnderline"/>
          <w:highlight w:val="cyan"/>
        </w:rPr>
        <w:t xml:space="preserve"> of ‘ecological surplus’</w:t>
      </w:r>
      <w:r w:rsidRPr="00021A3D">
        <w:rPr>
          <w:rStyle w:val="StyleUnderline"/>
        </w:rPr>
        <w:t xml:space="preserve"> that lies behind this relationship</w:t>
      </w:r>
      <w:r w:rsidRPr="00A73411">
        <w:rPr>
          <w:sz w:val="16"/>
        </w:rPr>
        <w:t xml:space="preserve"> (Exner et al. 2013; Moore 2015; Smith 2016; </w:t>
      </w:r>
      <w:proofErr w:type="spellStart"/>
      <w:r w:rsidRPr="00A73411">
        <w:rPr>
          <w:sz w:val="16"/>
        </w:rPr>
        <w:t>Tilzey</w:t>
      </w:r>
      <w:proofErr w:type="spellEnd"/>
      <w:r w:rsidRPr="00A73411">
        <w:rPr>
          <w:sz w:val="16"/>
        </w:rPr>
        <w:t xml:space="preserve"> 2018a, 2018b; Hickel et al. 2021). </w:t>
      </w:r>
      <w:r w:rsidRPr="00E01C3D">
        <w:rPr>
          <w:rStyle w:val="StyleUnderline"/>
        </w:rPr>
        <w:t>Burgeoning levels of social and ecological dislocation in the Sout</w:t>
      </w:r>
      <w:r>
        <w:rPr>
          <w:rStyle w:val="StyleUnderline"/>
        </w:rPr>
        <w:t xml:space="preserve"> </w:t>
      </w:r>
      <w:r w:rsidRPr="00E01C3D">
        <w:rPr>
          <w:rStyle w:val="StyleUnderline"/>
        </w:rPr>
        <w:t>h increasingly characterize</w:t>
      </w:r>
      <w:r w:rsidRPr="00A73411">
        <w:rPr>
          <w:sz w:val="16"/>
        </w:rPr>
        <w:t xml:space="preserve"> the </w:t>
      </w:r>
      <w:r w:rsidRPr="00E01C3D">
        <w:rPr>
          <w:rStyle w:val="StyleUnderline"/>
        </w:rPr>
        <w:t xml:space="preserve">consequences of this </w:t>
      </w:r>
      <w:proofErr w:type="spellStart"/>
      <w:r w:rsidRPr="00E01C3D">
        <w:rPr>
          <w:rStyle w:val="StyleUnderline"/>
        </w:rPr>
        <w:t>neoextractive</w:t>
      </w:r>
      <w:proofErr w:type="spellEnd"/>
      <w:r w:rsidRPr="00E01C3D">
        <w:rPr>
          <w:rStyle w:val="StyleUnderline"/>
        </w:rPr>
        <w:t xml:space="preserve"> imperial relationship</w:t>
      </w:r>
      <w:r w:rsidRPr="00A73411">
        <w:rPr>
          <w:sz w:val="16"/>
        </w:rPr>
        <w:t xml:space="preserve">. This has been, and continues increasingly to be, associated with resurgent neoliberal primitive accumulation and accumulation by dispossession (see below), undermining the incipient legitimacy, employment, and welfare functions that had been, at least in some degree, undertaken by the peripheral state in the brief interlude between the ‘old’ and ‘new’ imperialisms. The </w:t>
      </w:r>
      <w:r w:rsidRPr="00E01C3D">
        <w:rPr>
          <w:rStyle w:val="StyleUnderline"/>
        </w:rPr>
        <w:t xml:space="preserve">outcome of this ‘new’ imperial relationship between </w:t>
      </w:r>
      <w:r w:rsidRPr="00BD3E4A">
        <w:rPr>
          <w:rStyle w:val="StyleUnderline"/>
          <w:highlight w:val="cyan"/>
        </w:rPr>
        <w:t>North</w:t>
      </w:r>
      <w:r w:rsidRPr="00E01C3D">
        <w:rPr>
          <w:rStyle w:val="StyleUnderline"/>
        </w:rPr>
        <w:t xml:space="preserve"> and South</w:t>
      </w:r>
      <w:r w:rsidRPr="00A73411">
        <w:rPr>
          <w:sz w:val="16"/>
        </w:rPr>
        <w:t xml:space="preserve"> (Biel 2000; Smith 2016; </w:t>
      </w:r>
      <w:proofErr w:type="spellStart"/>
      <w:r w:rsidRPr="00A73411">
        <w:rPr>
          <w:sz w:val="16"/>
        </w:rPr>
        <w:t>Tilzey</w:t>
      </w:r>
      <w:proofErr w:type="spellEnd"/>
      <w:r w:rsidRPr="00A73411">
        <w:rPr>
          <w:sz w:val="16"/>
        </w:rPr>
        <w:t xml:space="preserve"> 2018a, 2020a; Hickel et al. 2021) </w:t>
      </w:r>
      <w:r w:rsidRPr="00E01C3D">
        <w:rPr>
          <w:rStyle w:val="StyleUnderline"/>
        </w:rPr>
        <w:t xml:space="preserve">is that the </w:t>
      </w:r>
      <w:r w:rsidRPr="00BD3E4A">
        <w:rPr>
          <w:rStyle w:val="StyleUnderline"/>
          <w:highlight w:val="cyan"/>
        </w:rPr>
        <w:t>citizens</w:t>
      </w:r>
      <w:r w:rsidRPr="00E01C3D">
        <w:rPr>
          <w:rStyle w:val="StyleUnderline"/>
        </w:rPr>
        <w:t xml:space="preserve"> of the former</w:t>
      </w:r>
      <w:r w:rsidRPr="00A73411">
        <w:rPr>
          <w:sz w:val="16"/>
        </w:rPr>
        <w:t xml:space="preserve">, despite certain attenuation, </w:t>
      </w:r>
      <w:r w:rsidRPr="003C44B8">
        <w:rPr>
          <w:rStyle w:val="StyleUnderline"/>
        </w:rPr>
        <w:t xml:space="preserve">continue to be </w:t>
      </w:r>
      <w:r w:rsidRPr="00BD3E4A">
        <w:rPr>
          <w:rStyle w:val="StyleUnderline"/>
          <w:highlight w:val="cyan"/>
        </w:rPr>
        <w:t xml:space="preserve">accorded material, welfare, legal </w:t>
      </w:r>
      <w:r w:rsidRPr="003C44B8">
        <w:rPr>
          <w:rStyle w:val="StyleUnderline"/>
        </w:rPr>
        <w:t xml:space="preserve">and other </w:t>
      </w:r>
      <w:r w:rsidRPr="00BD3E4A">
        <w:rPr>
          <w:rStyle w:val="StyleUnderline"/>
          <w:highlight w:val="cyan"/>
        </w:rPr>
        <w:t>privileges</w:t>
      </w:r>
      <w:r w:rsidRPr="00A73411">
        <w:rPr>
          <w:sz w:val="16"/>
        </w:rPr>
        <w:t xml:space="preserve"> largely </w:t>
      </w:r>
      <w:r w:rsidRPr="00BD3E4A">
        <w:rPr>
          <w:rStyle w:val="StyleUnderline"/>
          <w:highlight w:val="cyan"/>
        </w:rPr>
        <w:t>denied to</w:t>
      </w:r>
      <w:r w:rsidRPr="00E01C3D">
        <w:rPr>
          <w:rStyle w:val="StyleUnderline"/>
        </w:rPr>
        <w:t xml:space="preserve"> those in </w:t>
      </w:r>
      <w:r w:rsidRPr="003C44B8">
        <w:rPr>
          <w:rStyle w:val="StyleUnderline"/>
        </w:rPr>
        <w:t xml:space="preserve">the </w:t>
      </w:r>
      <w:r w:rsidRPr="00BD3E4A">
        <w:rPr>
          <w:rStyle w:val="StyleUnderline"/>
          <w:highlight w:val="cyan"/>
        </w:rPr>
        <w:t>capitalist periphery</w:t>
      </w:r>
      <w:r w:rsidRPr="00A73411">
        <w:rPr>
          <w:sz w:val="16"/>
        </w:rPr>
        <w:t xml:space="preserve"> (Mooers 2014). The </w:t>
      </w:r>
      <w:r w:rsidRPr="00E01C3D">
        <w:rPr>
          <w:rStyle w:val="StyleUnderline"/>
        </w:rPr>
        <w:t xml:space="preserve">ability of this </w:t>
      </w:r>
      <w:r w:rsidRPr="003C44B8">
        <w:rPr>
          <w:rStyle w:val="StyleUnderline"/>
        </w:rPr>
        <w:t>exploitative relationship</w:t>
      </w:r>
      <w:r w:rsidRPr="003C44B8">
        <w:rPr>
          <w:sz w:val="16"/>
        </w:rPr>
        <w:t xml:space="preserve"> between imperium and periphery </w:t>
      </w:r>
      <w:r w:rsidRPr="003C44B8">
        <w:rPr>
          <w:rStyle w:val="StyleUnderline"/>
        </w:rPr>
        <w:t>to support generalized consumerism</w:t>
      </w:r>
      <w:r w:rsidRPr="003C44B8">
        <w:rPr>
          <w:sz w:val="16"/>
        </w:rPr>
        <w:t xml:space="preserve"> (social articulation) may be termed the imperial mode of regulation or </w:t>
      </w:r>
      <w:r w:rsidRPr="003C44B8">
        <w:rPr>
          <w:rStyle w:val="StyleUnderline"/>
        </w:rPr>
        <w:t>the imperial mode of living</w:t>
      </w:r>
      <w:r w:rsidRPr="00A73411">
        <w:rPr>
          <w:sz w:val="16"/>
        </w:rPr>
        <w:t xml:space="preserve"> (</w:t>
      </w:r>
      <w:proofErr w:type="spellStart"/>
      <w:r w:rsidRPr="00A73411">
        <w:rPr>
          <w:sz w:val="16"/>
        </w:rPr>
        <w:t>Tilzey</w:t>
      </w:r>
      <w:proofErr w:type="spellEnd"/>
      <w:r w:rsidRPr="00A73411">
        <w:rPr>
          <w:sz w:val="16"/>
        </w:rPr>
        <w:t xml:space="preserve"> 2018a; Brand and Wissen 2021).</w:t>
      </w:r>
    </w:p>
    <w:p w14:paraId="6D1BBE2B" w14:textId="77777777" w:rsidR="00695B81" w:rsidRPr="00A73411" w:rsidRDefault="00695B81" w:rsidP="00695B81">
      <w:pPr>
        <w:rPr>
          <w:sz w:val="16"/>
        </w:rPr>
      </w:pPr>
      <w:r w:rsidRPr="00A73411">
        <w:rPr>
          <w:sz w:val="16"/>
        </w:rPr>
        <w:t xml:space="preserve">The imperial mode of living in the imperium (and selectively in the sub-imperium) is </w:t>
      </w:r>
      <w:r w:rsidRPr="003C44B8">
        <w:rPr>
          <w:rStyle w:val="StyleUnderline"/>
        </w:rPr>
        <w:t>sustained by the state-capital nexus</w:t>
      </w:r>
      <w:r w:rsidRPr="00E01C3D">
        <w:rPr>
          <w:rStyle w:val="StyleUnderline"/>
        </w:rPr>
        <w:t xml:space="preserve"> on the basis of</w:t>
      </w:r>
      <w:r w:rsidRPr="00A73411">
        <w:rPr>
          <w:sz w:val="16"/>
        </w:rPr>
        <w:t xml:space="preserve"> ‘</w:t>
      </w:r>
      <w:r w:rsidRPr="00E01C3D">
        <w:rPr>
          <w:rStyle w:val="StyleUnderline"/>
        </w:rPr>
        <w:t>imperialist rent’</w:t>
      </w:r>
      <w:r w:rsidRPr="00A73411">
        <w:rPr>
          <w:sz w:val="16"/>
        </w:rPr>
        <w:t xml:space="preserve">, that is, </w:t>
      </w:r>
      <w:r w:rsidRPr="00E01C3D">
        <w:rPr>
          <w:rStyle w:val="StyleUnderline"/>
        </w:rPr>
        <w:t>the above average or extra profits realized as a result of inequality between the North and South in the global capitalist system</w:t>
      </w:r>
      <w:r w:rsidRPr="00A73411">
        <w:rPr>
          <w:sz w:val="16"/>
        </w:rPr>
        <w:t xml:space="preserve"> (Marini 1974, 2022; Biel 2000; Higginbottom 2014; Smith 2016). We suggest that this is </w:t>
      </w:r>
      <w:r w:rsidRPr="00E01C3D">
        <w:rPr>
          <w:rStyle w:val="StyleUnderline"/>
        </w:rPr>
        <w:t>undertaken through</w:t>
      </w:r>
      <w:r w:rsidRPr="00A73411">
        <w:rPr>
          <w:sz w:val="16"/>
        </w:rPr>
        <w:t xml:space="preserve"> three mechanisms: the </w:t>
      </w:r>
      <w:r w:rsidRPr="00E01C3D">
        <w:rPr>
          <w:rStyle w:val="StyleUnderline"/>
        </w:rPr>
        <w:t xml:space="preserve">super-exploitation of </w:t>
      </w:r>
      <w:proofErr w:type="spellStart"/>
      <w:r w:rsidRPr="00E01C3D">
        <w:rPr>
          <w:rStyle w:val="StyleUnderline"/>
        </w:rPr>
        <w:t>labour</w:t>
      </w:r>
      <w:proofErr w:type="spellEnd"/>
      <w:r w:rsidRPr="00E01C3D">
        <w:rPr>
          <w:rStyle w:val="StyleUnderline"/>
        </w:rPr>
        <w:t xml:space="preserve"> power</w:t>
      </w:r>
      <w:r w:rsidRPr="00A73411">
        <w:rPr>
          <w:sz w:val="16"/>
        </w:rPr>
        <w:t xml:space="preserve"> (Surplus Extraction Mechanism 1) and the </w:t>
      </w:r>
      <w:r w:rsidRPr="00543CBC">
        <w:rPr>
          <w:rStyle w:val="StyleUnderline"/>
        </w:rPr>
        <w:t>super-exploitation of resources, or ‘ecological surplus’</w:t>
      </w:r>
      <w:r w:rsidRPr="00A73411">
        <w:rPr>
          <w:sz w:val="16"/>
        </w:rPr>
        <w:t xml:space="preserve">, (Surplus Extraction Mechanism 2) </w:t>
      </w:r>
      <w:r w:rsidRPr="00543CBC">
        <w:rPr>
          <w:rStyle w:val="StyleUnderline"/>
        </w:rPr>
        <w:t>from the periphery, and</w:t>
      </w:r>
      <w:r w:rsidRPr="00A73411">
        <w:rPr>
          <w:sz w:val="16"/>
        </w:rPr>
        <w:t xml:space="preserve"> on the </w:t>
      </w:r>
      <w:r w:rsidRPr="00543CBC">
        <w:rPr>
          <w:rStyle w:val="StyleUnderline"/>
        </w:rPr>
        <w:t>disproportionate claim upon global ecological sinks</w:t>
      </w:r>
      <w:r w:rsidRPr="00A73411">
        <w:rPr>
          <w:sz w:val="16"/>
        </w:rPr>
        <w:t xml:space="preserve">, that is, </w:t>
      </w:r>
      <w:r w:rsidRPr="00543CBC">
        <w:rPr>
          <w:rStyle w:val="StyleUnderline"/>
        </w:rPr>
        <w:t>the capacity of the environment to absorb waste</w:t>
      </w:r>
      <w:r w:rsidRPr="00A73411">
        <w:rPr>
          <w:sz w:val="16"/>
        </w:rPr>
        <w:t xml:space="preserve"> (Surplus Extraction Mechanism 3). In respect of the first two forms Surplus Extraction 1 and 2, what we appear to witnessing is ‘disarticulated’ accumulation through two principal, juxtaposed, mechanisms: Surplus Extraction 1 comprises super-exploitation ‘within’ the capital-</w:t>
      </w:r>
      <w:proofErr w:type="spellStart"/>
      <w:r w:rsidRPr="00A73411">
        <w:rPr>
          <w:sz w:val="16"/>
        </w:rPr>
        <w:t>labour</w:t>
      </w:r>
      <w:proofErr w:type="spellEnd"/>
      <w:r w:rsidRPr="00A73411">
        <w:rPr>
          <w:sz w:val="16"/>
        </w:rPr>
        <w:t xml:space="preserve"> relation, confined largely to the highly selective zones of industrialization, and to </w:t>
      </w:r>
      <w:proofErr w:type="spellStart"/>
      <w:r w:rsidRPr="00A73411">
        <w:rPr>
          <w:sz w:val="16"/>
        </w:rPr>
        <w:t>labourintensive</w:t>
      </w:r>
      <w:proofErr w:type="spellEnd"/>
      <w:r w:rsidRPr="00A73411">
        <w:rPr>
          <w:sz w:val="16"/>
        </w:rPr>
        <w:t xml:space="preserve"> horticulture and fruit production, embodied in commodities exported to the imperium (or produced in the imperium using super-exploited </w:t>
      </w:r>
      <w:proofErr w:type="spellStart"/>
      <w:r w:rsidRPr="00A73411">
        <w:rPr>
          <w:sz w:val="16"/>
        </w:rPr>
        <w:t>labour</w:t>
      </w:r>
      <w:proofErr w:type="spellEnd"/>
      <w:r w:rsidRPr="00A73411">
        <w:rPr>
          <w:sz w:val="16"/>
        </w:rPr>
        <w:t xml:space="preserve"> from the periphery). In this case, although industry and agro-industry absorb significant quantities of </w:t>
      </w:r>
      <w:proofErr w:type="spellStart"/>
      <w:r w:rsidRPr="00A73411">
        <w:rPr>
          <w:sz w:val="16"/>
        </w:rPr>
        <w:t>labour</w:t>
      </w:r>
      <w:proofErr w:type="spellEnd"/>
      <w:r w:rsidRPr="00A73411">
        <w:rPr>
          <w:sz w:val="16"/>
        </w:rPr>
        <w:t xml:space="preserve"> power, super-exploitation relies in key respects on that </w:t>
      </w:r>
      <w:proofErr w:type="spellStart"/>
      <w:r w:rsidRPr="00A73411">
        <w:rPr>
          <w:sz w:val="16"/>
        </w:rPr>
        <w:t>labour</w:t>
      </w:r>
      <w:proofErr w:type="spellEnd"/>
      <w:r w:rsidRPr="00A73411">
        <w:rPr>
          <w:sz w:val="16"/>
        </w:rPr>
        <w:t xml:space="preserve"> force’s continued status as a </w:t>
      </w:r>
      <w:proofErr w:type="spellStart"/>
      <w:r w:rsidRPr="00A73411">
        <w:rPr>
          <w:sz w:val="16"/>
        </w:rPr>
        <w:t>semiproletariat</w:t>
      </w:r>
      <w:proofErr w:type="spellEnd"/>
      <w:r w:rsidRPr="00A73411">
        <w:rPr>
          <w:sz w:val="16"/>
        </w:rPr>
        <w:t xml:space="preserve">, thereby affording capital a ‘subsidy’ through unremunerated </w:t>
      </w:r>
      <w:r w:rsidRPr="00A73411">
        <w:rPr>
          <w:sz w:val="16"/>
        </w:rPr>
        <w:lastRenderedPageBreak/>
        <w:t xml:space="preserve">costs of individual and family reproduction (in other words, capital benefits, through ‘primitive accumulation’, from the partial expropriation of the means of peasant production, thereby capturing </w:t>
      </w:r>
      <w:proofErr w:type="spellStart"/>
      <w:r w:rsidRPr="00A73411">
        <w:rPr>
          <w:sz w:val="16"/>
        </w:rPr>
        <w:t>labour</w:t>
      </w:r>
      <w:proofErr w:type="spellEnd"/>
      <w:r w:rsidRPr="00A73411">
        <w:rPr>
          <w:sz w:val="16"/>
        </w:rPr>
        <w:t xml:space="preserve"> power below its value); Surplus Extraction 2 takes place through what may be termed ‘accumulation by dispossession’, whereby </w:t>
      </w:r>
      <w:r w:rsidRPr="00543CBC">
        <w:rPr>
          <w:rStyle w:val="StyleUnderline"/>
        </w:rPr>
        <w:t>surplus value is accumulated</w:t>
      </w:r>
      <w:r w:rsidRPr="00A73411">
        <w:rPr>
          <w:sz w:val="16"/>
        </w:rPr>
        <w:t xml:space="preserve"> not principally </w:t>
      </w:r>
      <w:r w:rsidRPr="00543CBC">
        <w:rPr>
          <w:rStyle w:val="StyleUnderline"/>
        </w:rPr>
        <w:t>through the super-exploitation of</w:t>
      </w:r>
      <w:r w:rsidRPr="00A73411">
        <w:rPr>
          <w:sz w:val="16"/>
        </w:rPr>
        <w:t xml:space="preserve"> </w:t>
      </w:r>
      <w:proofErr w:type="spellStart"/>
      <w:r w:rsidRPr="00A73411">
        <w:rPr>
          <w:sz w:val="16"/>
        </w:rPr>
        <w:t>labour</w:t>
      </w:r>
      <w:proofErr w:type="spellEnd"/>
      <w:r w:rsidRPr="00A73411">
        <w:rPr>
          <w:sz w:val="16"/>
        </w:rPr>
        <w:t xml:space="preserve"> power (as in Surplus Extraction 1) but rather through the exploitation, by capital-intensive means, of </w:t>
      </w:r>
      <w:r w:rsidRPr="00543CBC">
        <w:rPr>
          <w:rStyle w:val="StyleUnderline"/>
        </w:rPr>
        <w:t>socio-natural ‘capital’</w:t>
      </w:r>
      <w:r w:rsidRPr="00A73411">
        <w:rPr>
          <w:sz w:val="16"/>
        </w:rPr>
        <w:t xml:space="preserve"> built up by </w:t>
      </w:r>
      <w:proofErr w:type="spellStart"/>
      <w:r w:rsidRPr="00A73411">
        <w:rPr>
          <w:sz w:val="16"/>
        </w:rPr>
        <w:t>noncapitalist</w:t>
      </w:r>
      <w:proofErr w:type="spellEnd"/>
      <w:r w:rsidRPr="00A73411">
        <w:rPr>
          <w:sz w:val="16"/>
        </w:rPr>
        <w:t xml:space="preserve"> societies in conjunction with nature, </w:t>
      </w:r>
      <w:r w:rsidRPr="00543CBC">
        <w:rPr>
          <w:rStyle w:val="StyleUnderline"/>
        </w:rPr>
        <w:t>for example, the fertility of the soil</w:t>
      </w:r>
      <w:r w:rsidRPr="00A73411">
        <w:rPr>
          <w:sz w:val="16"/>
        </w:rPr>
        <w:t xml:space="preserve">. Such </w:t>
      </w:r>
      <w:r w:rsidRPr="00543CBC">
        <w:rPr>
          <w:rStyle w:val="StyleUnderline"/>
        </w:rPr>
        <w:t>land is typically expropriated from its former inhabitants, its ‘semi-natural’ vegetation destroyed, and</w:t>
      </w:r>
      <w:r w:rsidRPr="00A73411">
        <w:rPr>
          <w:sz w:val="16"/>
        </w:rPr>
        <w:t xml:space="preserve"> (in the case of </w:t>
      </w:r>
      <w:proofErr w:type="spellStart"/>
      <w:r w:rsidRPr="00A73411">
        <w:rPr>
          <w:sz w:val="16"/>
        </w:rPr>
        <w:t>agro-extractivism</w:t>
      </w:r>
      <w:proofErr w:type="spellEnd"/>
      <w:r w:rsidRPr="00A73411">
        <w:rPr>
          <w:sz w:val="16"/>
        </w:rPr>
        <w:t xml:space="preserve">) </w:t>
      </w:r>
      <w:r w:rsidRPr="00543CBC">
        <w:rPr>
          <w:rStyle w:val="StyleUnderline"/>
        </w:rPr>
        <w:t>its soils mined until exhausted</w:t>
      </w:r>
      <w:r w:rsidRPr="00A73411">
        <w:rPr>
          <w:sz w:val="16"/>
        </w:rPr>
        <w:t>. Such ‘</w:t>
      </w:r>
      <w:r w:rsidRPr="00543CBC">
        <w:rPr>
          <w:rStyle w:val="StyleUnderline"/>
        </w:rPr>
        <w:t>neo-</w:t>
      </w:r>
      <w:proofErr w:type="spellStart"/>
      <w:r w:rsidRPr="00543CBC">
        <w:rPr>
          <w:rStyle w:val="StyleUnderline"/>
        </w:rPr>
        <w:t>extractivism</w:t>
      </w:r>
      <w:proofErr w:type="spellEnd"/>
      <w:r w:rsidRPr="00543CBC">
        <w:rPr>
          <w:rStyle w:val="StyleUnderline"/>
        </w:rPr>
        <w:t>’, entailing the extraction of mineral,</w:t>
      </w:r>
      <w:r w:rsidRPr="00A73411">
        <w:rPr>
          <w:sz w:val="16"/>
        </w:rPr>
        <w:t xml:space="preserve"> fossil fuel, </w:t>
      </w:r>
      <w:r w:rsidRPr="00543CBC">
        <w:rPr>
          <w:rStyle w:val="StyleUnderline"/>
        </w:rPr>
        <w:t>and agricultural commodities</w:t>
      </w:r>
      <w:r w:rsidRPr="00A73411">
        <w:rPr>
          <w:sz w:val="16"/>
        </w:rPr>
        <w:t xml:space="preserve"> such as soya and palm oil, </w:t>
      </w:r>
      <w:r w:rsidRPr="00543CBC">
        <w:rPr>
          <w:rStyle w:val="StyleUnderline"/>
        </w:rPr>
        <w:t>is predicated on expropriation of lands</w:t>
      </w:r>
      <w:r w:rsidRPr="00A73411">
        <w:rPr>
          <w:sz w:val="16"/>
        </w:rPr>
        <w:t xml:space="preserve"> often covered only by informal use rights (frequently communally held by indigenous people), </w:t>
      </w:r>
      <w:r w:rsidRPr="00543CBC">
        <w:rPr>
          <w:rStyle w:val="StyleUnderline"/>
        </w:rPr>
        <w:t>and then exploited</w:t>
      </w:r>
      <w:r w:rsidRPr="00A73411">
        <w:rPr>
          <w:sz w:val="16"/>
        </w:rPr>
        <w:t xml:space="preserve"> on the basis of minimal investment (other than land lease/purchase and capital-intensive equipment) and minimal </w:t>
      </w:r>
      <w:proofErr w:type="spellStart"/>
      <w:r w:rsidRPr="00A73411">
        <w:rPr>
          <w:sz w:val="16"/>
        </w:rPr>
        <w:t>labour</w:t>
      </w:r>
      <w:proofErr w:type="spellEnd"/>
      <w:r w:rsidRPr="00A73411">
        <w:rPr>
          <w:sz w:val="16"/>
        </w:rPr>
        <w:t xml:space="preserve"> absorption, and on the maximal externalization of ecological and social costs (Petras and </w:t>
      </w:r>
      <w:proofErr w:type="spellStart"/>
      <w:r w:rsidRPr="00A73411">
        <w:rPr>
          <w:sz w:val="16"/>
        </w:rPr>
        <w:t>Veltmeyer</w:t>
      </w:r>
      <w:proofErr w:type="spellEnd"/>
      <w:r w:rsidRPr="00A73411">
        <w:rPr>
          <w:sz w:val="16"/>
        </w:rPr>
        <w:t xml:space="preserve"> 2014). The dynamics of Surplus Extraction 2 (and a fortiori Surplus Extraction 1) can, however, still be understood according to the Marxian </w:t>
      </w:r>
      <w:proofErr w:type="spellStart"/>
      <w:r w:rsidRPr="00A73411">
        <w:rPr>
          <w:sz w:val="16"/>
        </w:rPr>
        <w:t>labour</w:t>
      </w:r>
      <w:proofErr w:type="spellEnd"/>
      <w:r w:rsidRPr="00A73411">
        <w:rPr>
          <w:sz w:val="16"/>
        </w:rPr>
        <w:t xml:space="preserve"> theory of value, as elaborated by Marini (2022) and Higginbottom (2023) (see below), although the determination of the level of ‘ecological surplus’ also requires reference to the ‘more-</w:t>
      </w:r>
      <w:proofErr w:type="spellStart"/>
      <w:r w:rsidRPr="00A73411">
        <w:rPr>
          <w:sz w:val="16"/>
        </w:rPr>
        <w:t>thanhuman</w:t>
      </w:r>
      <w:proofErr w:type="spellEnd"/>
      <w:r w:rsidRPr="00A73411">
        <w:rPr>
          <w:sz w:val="16"/>
        </w:rPr>
        <w:t xml:space="preserve">’ (‘objective’) characteristics of the biophysical resources being exploited (see </w:t>
      </w:r>
      <w:proofErr w:type="spellStart"/>
      <w:r w:rsidRPr="00A73411">
        <w:rPr>
          <w:sz w:val="16"/>
        </w:rPr>
        <w:t>Tilzey</w:t>
      </w:r>
      <w:proofErr w:type="spellEnd"/>
      <w:r w:rsidRPr="00A73411">
        <w:rPr>
          <w:sz w:val="16"/>
        </w:rPr>
        <w:t xml:space="preserve"> 2018a).</w:t>
      </w:r>
    </w:p>
    <w:p w14:paraId="5C5B6012" w14:textId="77777777" w:rsidR="00695B81" w:rsidRPr="00A73411" w:rsidRDefault="00695B81" w:rsidP="00695B81">
      <w:pPr>
        <w:rPr>
          <w:sz w:val="16"/>
        </w:rPr>
      </w:pPr>
      <w:r w:rsidRPr="00A73411">
        <w:rPr>
          <w:sz w:val="16"/>
        </w:rPr>
        <w:t xml:space="preserve">This extractive model differs, then, from ‘primitive accumulation’ (Surplus Extraction 1) in that capital is interested, principally, not in the employment (super-exploitation) of the resulting expropriated </w:t>
      </w:r>
      <w:proofErr w:type="spellStart"/>
      <w:r w:rsidRPr="00A73411">
        <w:rPr>
          <w:sz w:val="16"/>
        </w:rPr>
        <w:t>labour</w:t>
      </w:r>
      <w:proofErr w:type="spellEnd"/>
      <w:r w:rsidRPr="00A73411">
        <w:rPr>
          <w:sz w:val="16"/>
        </w:rPr>
        <w:t xml:space="preserve">, but rather in the land and resources occupied by those former inhabitants (typically, indigenous/peasant people) from which commodities are now to be extracted and exported to the imperium (or sub-imperium), with little or no local manufacture/processing (and therefore employment) being entailed. The </w:t>
      </w:r>
      <w:r w:rsidRPr="00FD3681">
        <w:rPr>
          <w:rStyle w:val="StyleUnderline"/>
        </w:rPr>
        <w:t>commodities so produced are ‘cheap’ by token of reduced costs entailed in ‘land grabbing’</w:t>
      </w:r>
      <w:r w:rsidRPr="00A73411">
        <w:rPr>
          <w:sz w:val="16"/>
        </w:rPr>
        <w:t xml:space="preserve">, the </w:t>
      </w:r>
      <w:r w:rsidRPr="00FD3681">
        <w:rPr>
          <w:rStyle w:val="StyleUnderline"/>
        </w:rPr>
        <w:t xml:space="preserve">low </w:t>
      </w:r>
      <w:proofErr w:type="spellStart"/>
      <w:r w:rsidRPr="00FD3681">
        <w:rPr>
          <w:rStyle w:val="StyleUnderline"/>
        </w:rPr>
        <w:t>labour</w:t>
      </w:r>
      <w:proofErr w:type="spellEnd"/>
      <w:r w:rsidRPr="00FD3681">
        <w:rPr>
          <w:rStyle w:val="StyleUnderline"/>
        </w:rPr>
        <w:t xml:space="preserve"> costs of production</w:t>
      </w:r>
      <w:r w:rsidRPr="00A73411">
        <w:rPr>
          <w:sz w:val="16"/>
        </w:rPr>
        <w:t xml:space="preserve"> (in </w:t>
      </w:r>
      <w:proofErr w:type="spellStart"/>
      <w:r w:rsidRPr="00A73411">
        <w:rPr>
          <w:sz w:val="16"/>
        </w:rPr>
        <w:t>agro-extractivism</w:t>
      </w:r>
      <w:proofErr w:type="spellEnd"/>
      <w:r w:rsidRPr="00A73411">
        <w:rPr>
          <w:sz w:val="16"/>
        </w:rPr>
        <w:t xml:space="preserve">) </w:t>
      </w:r>
      <w:r w:rsidRPr="00FD3681">
        <w:rPr>
          <w:rStyle w:val="StyleUnderline"/>
        </w:rPr>
        <w:t xml:space="preserve">conferred by the ‘mining’ of accumulated </w:t>
      </w:r>
      <w:proofErr w:type="spellStart"/>
      <w:r w:rsidRPr="00FD3681">
        <w:rPr>
          <w:rStyle w:val="StyleUnderline"/>
        </w:rPr>
        <w:t>socionatural</w:t>
      </w:r>
      <w:proofErr w:type="spellEnd"/>
      <w:r w:rsidRPr="00FD3681">
        <w:rPr>
          <w:rStyle w:val="StyleUnderline"/>
        </w:rPr>
        <w:t xml:space="preserve"> ‘capital’, and</w:t>
      </w:r>
      <w:r w:rsidRPr="00A73411">
        <w:rPr>
          <w:sz w:val="16"/>
        </w:rPr>
        <w:t xml:space="preserve"> the </w:t>
      </w:r>
      <w:r w:rsidRPr="00A74FCF">
        <w:rPr>
          <w:rStyle w:val="StyleUnderline"/>
          <w:highlight w:val="cyan"/>
        </w:rPr>
        <w:t>externalization of</w:t>
      </w:r>
      <w:r w:rsidRPr="00FD3681">
        <w:rPr>
          <w:rStyle w:val="StyleUnderline"/>
        </w:rPr>
        <w:t xml:space="preserve"> costs entailed in extraction</w:t>
      </w:r>
      <w:r w:rsidRPr="00A73411">
        <w:rPr>
          <w:sz w:val="16"/>
        </w:rPr>
        <w:t xml:space="preserve"> (fossil fuel powered mechanization, </w:t>
      </w:r>
      <w:r w:rsidRPr="00A74FCF">
        <w:rPr>
          <w:rStyle w:val="StyleUnderline"/>
          <w:highlight w:val="cyan"/>
        </w:rPr>
        <w:t>pollution</w:t>
      </w:r>
      <w:r w:rsidRPr="00FD3681">
        <w:rPr>
          <w:rStyle w:val="StyleUnderline"/>
        </w:rPr>
        <w:t xml:space="preserve">, </w:t>
      </w:r>
      <w:r w:rsidRPr="00A74FCF">
        <w:rPr>
          <w:rStyle w:val="StyleUnderline"/>
          <w:highlight w:val="cyan"/>
        </w:rPr>
        <w:t>soil erosion</w:t>
      </w:r>
      <w:r w:rsidRPr="00FD3681">
        <w:rPr>
          <w:rStyle w:val="StyleUnderline"/>
        </w:rPr>
        <w:t xml:space="preserve">, </w:t>
      </w:r>
      <w:r w:rsidRPr="00A74FCF">
        <w:rPr>
          <w:rStyle w:val="StyleUnderline"/>
          <w:highlight w:val="cyan"/>
        </w:rPr>
        <w:t>destruction of biodiverse</w:t>
      </w:r>
      <w:r w:rsidRPr="00FD3681">
        <w:rPr>
          <w:rStyle w:val="StyleUnderline"/>
        </w:rPr>
        <w:t xml:space="preserve">, </w:t>
      </w:r>
      <w:r w:rsidRPr="00A74FCF">
        <w:rPr>
          <w:rStyle w:val="StyleUnderline"/>
          <w:highlight w:val="cyan"/>
        </w:rPr>
        <w:t>carbon sequestering</w:t>
      </w:r>
      <w:r w:rsidRPr="00FD3681">
        <w:rPr>
          <w:rStyle w:val="StyleUnderline"/>
        </w:rPr>
        <w:t xml:space="preserve">, </w:t>
      </w:r>
      <w:r w:rsidRPr="00A74FCF">
        <w:rPr>
          <w:rStyle w:val="StyleUnderline"/>
          <w:highlight w:val="cyan"/>
        </w:rPr>
        <w:t>and</w:t>
      </w:r>
      <w:r w:rsidRPr="00A73411">
        <w:rPr>
          <w:sz w:val="16"/>
        </w:rPr>
        <w:t xml:space="preserve"> climate stabilizing natural vegetation), with further negative consequences for </w:t>
      </w:r>
      <w:r w:rsidRPr="00A74FCF">
        <w:rPr>
          <w:rStyle w:val="StyleUnderline"/>
          <w:highlight w:val="cyan"/>
        </w:rPr>
        <w:t>climate change</w:t>
      </w:r>
      <w:r w:rsidRPr="00A73411">
        <w:rPr>
          <w:sz w:val="16"/>
        </w:rPr>
        <w:t xml:space="preserve"> (Haarstad 2012; </w:t>
      </w:r>
      <w:proofErr w:type="spellStart"/>
      <w:r w:rsidRPr="00A73411">
        <w:rPr>
          <w:sz w:val="16"/>
        </w:rPr>
        <w:t>Svampa</w:t>
      </w:r>
      <w:proofErr w:type="spellEnd"/>
      <w:r w:rsidRPr="00A73411">
        <w:rPr>
          <w:sz w:val="16"/>
        </w:rPr>
        <w:t xml:space="preserve"> 2015; McKay 2017; </w:t>
      </w:r>
      <w:proofErr w:type="spellStart"/>
      <w:r w:rsidRPr="00A73411">
        <w:rPr>
          <w:sz w:val="16"/>
        </w:rPr>
        <w:t>Tilzey</w:t>
      </w:r>
      <w:proofErr w:type="spellEnd"/>
      <w:r w:rsidRPr="00A73411">
        <w:rPr>
          <w:sz w:val="16"/>
        </w:rPr>
        <w:t xml:space="preserve"> 2019a). In short, Surplus Extraction 1 and 2, together, </w:t>
      </w:r>
      <w:r w:rsidRPr="00A74FCF">
        <w:rPr>
          <w:rStyle w:val="StyleUnderline"/>
          <w:highlight w:val="cyan"/>
        </w:rPr>
        <w:t>enable</w:t>
      </w:r>
      <w:r w:rsidRPr="00A063E5">
        <w:rPr>
          <w:rStyle w:val="StyleUnderline"/>
        </w:rPr>
        <w:t xml:space="preserve"> the </w:t>
      </w:r>
      <w:r w:rsidRPr="00A74FCF">
        <w:rPr>
          <w:rStyle w:val="StyleUnderline"/>
          <w:highlight w:val="cyan"/>
        </w:rPr>
        <w:t>imperium</w:t>
      </w:r>
      <w:r w:rsidRPr="00A063E5">
        <w:rPr>
          <w:rStyle w:val="StyleUnderline"/>
        </w:rPr>
        <w:t xml:space="preserve"> and sub-imperium </w:t>
      </w:r>
      <w:r w:rsidRPr="00A74FCF">
        <w:rPr>
          <w:rStyle w:val="StyleUnderline"/>
          <w:highlight w:val="cyan"/>
        </w:rPr>
        <w:t>to engage in</w:t>
      </w:r>
      <w:r w:rsidRPr="00A73411">
        <w:rPr>
          <w:sz w:val="16"/>
        </w:rPr>
        <w:t xml:space="preserve"> the high </w:t>
      </w:r>
      <w:r w:rsidRPr="00A74FCF">
        <w:rPr>
          <w:rStyle w:val="StyleUnderline"/>
          <w:highlight w:val="cyan"/>
        </w:rPr>
        <w:t>consumption of ‘cheap’ commodities</w:t>
      </w:r>
      <w:r w:rsidRPr="00A063E5">
        <w:rPr>
          <w:rStyle w:val="StyleUnderline"/>
        </w:rPr>
        <w:t xml:space="preserve"> and resources on the basis of super-exploited </w:t>
      </w:r>
      <w:proofErr w:type="spellStart"/>
      <w:r w:rsidRPr="00A063E5">
        <w:rPr>
          <w:rStyle w:val="StyleUnderline"/>
        </w:rPr>
        <w:t>labour</w:t>
      </w:r>
      <w:proofErr w:type="spellEnd"/>
      <w:r w:rsidRPr="00A063E5">
        <w:rPr>
          <w:rStyle w:val="StyleUnderline"/>
        </w:rPr>
        <w:t xml:space="preserve"> power and nature in the global South, resulting in</w:t>
      </w:r>
      <w:r w:rsidRPr="00A73411">
        <w:rPr>
          <w:sz w:val="16"/>
        </w:rPr>
        <w:t xml:space="preserve"> the imperium/sub-imperium’s </w:t>
      </w:r>
      <w:r w:rsidRPr="00A063E5">
        <w:rPr>
          <w:rStyle w:val="StyleUnderline"/>
        </w:rPr>
        <w:t>massively differential contribution to waste production, including climate changing GHGs</w:t>
      </w:r>
      <w:r w:rsidRPr="00A73411">
        <w:rPr>
          <w:sz w:val="16"/>
        </w:rPr>
        <w:t xml:space="preserve">; Surplus Extraction 3 refers to the </w:t>
      </w:r>
      <w:r w:rsidRPr="00D012F2">
        <w:rPr>
          <w:rStyle w:val="StyleUnderline"/>
        </w:rPr>
        <w:t>dependence of the imperium and sub-imperium upon ‘sinks’ for the absorption of their waste</w:t>
      </w:r>
      <w:r w:rsidRPr="00A73411">
        <w:rPr>
          <w:sz w:val="16"/>
        </w:rPr>
        <w:t xml:space="preserve"> (including GHG emissions) located differentially in terrestrial terms, naturally or by design, </w:t>
      </w:r>
      <w:r w:rsidRPr="00D012F2">
        <w:rPr>
          <w:rStyle w:val="StyleUnderline"/>
        </w:rPr>
        <w:t>in the global South</w:t>
      </w:r>
      <w:r w:rsidRPr="00A73411">
        <w:rPr>
          <w:sz w:val="16"/>
        </w:rPr>
        <w:t xml:space="preserve">. In the case of </w:t>
      </w:r>
      <w:r w:rsidRPr="00D012F2">
        <w:rPr>
          <w:rStyle w:val="StyleUnderline"/>
        </w:rPr>
        <w:t>climate change mitigation</w:t>
      </w:r>
      <w:r w:rsidRPr="00A73411">
        <w:rPr>
          <w:sz w:val="16"/>
        </w:rPr>
        <w:t xml:space="preserve">, this is </w:t>
      </w:r>
      <w:r w:rsidRPr="00D012F2">
        <w:rPr>
          <w:rStyle w:val="StyleUnderline"/>
        </w:rPr>
        <w:t>enabled through the differential intactness, and consequent huge sequestration capacity, of ecosystems</w:t>
      </w:r>
      <w:r w:rsidRPr="00A73411">
        <w:rPr>
          <w:sz w:val="16"/>
        </w:rPr>
        <w:t xml:space="preserve">, including more traditional agroecosystems </w:t>
      </w:r>
      <w:r w:rsidRPr="00D012F2">
        <w:rPr>
          <w:rStyle w:val="StyleUnderline"/>
        </w:rPr>
        <w:t>managed by indigenous and peasant populations, in the South</w:t>
      </w:r>
      <w:r w:rsidRPr="00A73411">
        <w:rPr>
          <w:sz w:val="16"/>
        </w:rPr>
        <w:t xml:space="preserve"> (see WWF 2006); and through </w:t>
      </w:r>
      <w:r w:rsidRPr="00D012F2">
        <w:rPr>
          <w:rStyle w:val="StyleUnderline"/>
        </w:rPr>
        <w:t>direct interventions by imperial</w:t>
      </w:r>
      <w:r w:rsidRPr="00A73411">
        <w:rPr>
          <w:sz w:val="16"/>
        </w:rPr>
        <w:t xml:space="preserve">, and sub-imperial </w:t>
      </w:r>
      <w:r w:rsidRPr="00D012F2">
        <w:rPr>
          <w:rStyle w:val="StyleUnderline"/>
        </w:rPr>
        <w:t>capital, by means of ‘land grabs’, to establish carbon ‘offset’ and biofuel plantations</w:t>
      </w:r>
      <w:r w:rsidRPr="00A73411">
        <w:rPr>
          <w:sz w:val="16"/>
        </w:rPr>
        <w:t xml:space="preserve"> (Fairhead et al. 2012; Wolford et al. 2013; Lyons and Westoby 2014), the latter being, </w:t>
      </w:r>
      <w:r w:rsidRPr="00D012F2">
        <w:rPr>
          <w:rStyle w:val="StyleUnderline"/>
        </w:rPr>
        <w:t>at best, neutral, and at worst, negative, in their impacts, since not only do they tend to displace ‘natural’ ecosystems and sustainable agroecosystems, they also simply legitimate the continuation elsewhere of GHG emissions</w:t>
      </w:r>
      <w:r w:rsidRPr="00A73411">
        <w:rPr>
          <w:sz w:val="16"/>
        </w:rPr>
        <w:t xml:space="preserve">, specifically, </w:t>
      </w:r>
      <w:r w:rsidRPr="00D012F2">
        <w:rPr>
          <w:rStyle w:val="StyleUnderline"/>
        </w:rPr>
        <w:t>and the imperial mode of living</w:t>
      </w:r>
      <w:r w:rsidRPr="00A73411">
        <w:rPr>
          <w:sz w:val="16"/>
        </w:rPr>
        <w:t>, more generally (Brand and Wissen 2021).</w:t>
      </w:r>
    </w:p>
    <w:p w14:paraId="38817452" w14:textId="77777777" w:rsidR="00695B81" w:rsidRPr="00A73411" w:rsidRDefault="00695B81" w:rsidP="00695B81">
      <w:pPr>
        <w:rPr>
          <w:sz w:val="16"/>
        </w:rPr>
      </w:pPr>
      <w:r w:rsidRPr="00A73411">
        <w:rPr>
          <w:sz w:val="16"/>
        </w:rPr>
        <w:t xml:space="preserve">Thus, in the multiple crises of late capitalism, political and ecological, the </w:t>
      </w:r>
      <w:r w:rsidRPr="003C44B8">
        <w:rPr>
          <w:rStyle w:val="StyleUnderline"/>
        </w:rPr>
        <w:t>imperial mode of living helps to sustain social stability in the global North through the continuing supply of ‘cheap’ consumer rewards founded on</w:t>
      </w:r>
      <w:r w:rsidRPr="003C44B8">
        <w:rPr>
          <w:sz w:val="16"/>
        </w:rPr>
        <w:t xml:space="preserve"> the three surplus </w:t>
      </w:r>
      <w:r w:rsidRPr="003C44B8">
        <w:rPr>
          <w:rStyle w:val="StyleUnderline"/>
        </w:rPr>
        <w:t>extractive mechanisms</w:t>
      </w:r>
      <w:r w:rsidRPr="003C44B8">
        <w:rPr>
          <w:sz w:val="16"/>
        </w:rPr>
        <w:t xml:space="preserve"> identified above, </w:t>
      </w:r>
      <w:r w:rsidRPr="003C44B8">
        <w:rPr>
          <w:rStyle w:val="StyleUnderline"/>
        </w:rPr>
        <w:t>whilst also affording a hegemonic orientation</w:t>
      </w:r>
      <w:r w:rsidRPr="003C44B8">
        <w:rPr>
          <w:sz w:val="16"/>
        </w:rPr>
        <w:t xml:space="preserve"> (the aspiration to consume) on the part of those not yet on, or on the lower rungs of, the capitalist ‘career ladder’ (</w:t>
      </w:r>
      <w:proofErr w:type="spellStart"/>
      <w:r w:rsidRPr="003C44B8">
        <w:rPr>
          <w:sz w:val="16"/>
        </w:rPr>
        <w:t>Tilzey</w:t>
      </w:r>
      <w:proofErr w:type="spellEnd"/>
      <w:r w:rsidRPr="003C44B8">
        <w:rPr>
          <w:sz w:val="16"/>
        </w:rPr>
        <w:t xml:space="preserve"> 2021a). It thus refers to the dominant patterns of capitalist production, distribution, and consumption that are deeply rooted in the everyday practices of the majority in the imperium (due to their earlier ‘development’ at the expense of the periphery), and increasingly in the sub-imperium. It also comprises an aspiration for many millions of the global precariat, but one that cannot be realized within capitalism for ‘political’ reasons given the nature of imperialism (see Bettelheim 1972), and more generally, for ‘ecological’ reasons (see </w:t>
      </w:r>
      <w:proofErr w:type="spellStart"/>
      <w:r w:rsidRPr="003C44B8">
        <w:rPr>
          <w:sz w:val="16"/>
        </w:rPr>
        <w:t>Tilzey</w:t>
      </w:r>
      <w:proofErr w:type="spellEnd"/>
      <w:r w:rsidRPr="003C44B8">
        <w:rPr>
          <w:sz w:val="16"/>
        </w:rPr>
        <w:t xml:space="preserve"> 2018a). The </w:t>
      </w:r>
      <w:r w:rsidRPr="003C44B8">
        <w:rPr>
          <w:rStyle w:val="StyleUnderline"/>
        </w:rPr>
        <w:t>imperial mode of living</w:t>
      </w:r>
      <w:r w:rsidRPr="003C44B8">
        <w:rPr>
          <w:sz w:val="16"/>
        </w:rPr>
        <w:t xml:space="preserve"> thus </w:t>
      </w:r>
      <w:r w:rsidRPr="003C44B8">
        <w:rPr>
          <w:rStyle w:val="StyleUnderline"/>
        </w:rPr>
        <w:t>explains</w:t>
      </w:r>
      <w:r w:rsidRPr="003C44B8">
        <w:rPr>
          <w:sz w:val="16"/>
        </w:rPr>
        <w:t xml:space="preserve"> the </w:t>
      </w:r>
      <w:r w:rsidRPr="003C44B8">
        <w:rPr>
          <w:rStyle w:val="StyleUnderline"/>
        </w:rPr>
        <w:t>relative political and social quiescence of workforces in the imperium</w:t>
      </w:r>
      <w:r w:rsidRPr="00C06AC4">
        <w:rPr>
          <w:rStyle w:val="StyleUnderline"/>
        </w:rPr>
        <w:t xml:space="preserve"> in the face of increasing global turbulence</w:t>
      </w:r>
      <w:r w:rsidRPr="00A73411">
        <w:rPr>
          <w:sz w:val="16"/>
        </w:rPr>
        <w:t xml:space="preserve"> (and the general absence of radical anticapitalism), whilst simultaneously explaining the very basis of that turbulence in terms of capital’s unlimited call upon surplus </w:t>
      </w:r>
      <w:proofErr w:type="spellStart"/>
      <w:r w:rsidRPr="00A73411">
        <w:rPr>
          <w:sz w:val="16"/>
        </w:rPr>
        <w:t>labour</w:t>
      </w:r>
      <w:proofErr w:type="spellEnd"/>
      <w:r w:rsidRPr="00A73411">
        <w:rPr>
          <w:sz w:val="16"/>
        </w:rPr>
        <w:t>, ‘ecological surplus’ through neo-</w:t>
      </w:r>
      <w:proofErr w:type="spellStart"/>
      <w:r w:rsidRPr="00A73411">
        <w:rPr>
          <w:sz w:val="16"/>
        </w:rPr>
        <w:t>extractivism</w:t>
      </w:r>
      <w:proofErr w:type="spellEnd"/>
      <w:r w:rsidRPr="00A73411">
        <w:rPr>
          <w:sz w:val="16"/>
        </w:rPr>
        <w:t>, and ecological sinks, all now differentially located in the global South (Brand and Wissen 2021).</w:t>
      </w:r>
    </w:p>
    <w:p w14:paraId="59584933" w14:textId="77777777" w:rsidR="00695B81" w:rsidRPr="00A73411" w:rsidRDefault="00695B81" w:rsidP="00695B81">
      <w:pPr>
        <w:rPr>
          <w:sz w:val="16"/>
        </w:rPr>
      </w:pPr>
      <w:r w:rsidRPr="00A73411">
        <w:rPr>
          <w:sz w:val="16"/>
        </w:rPr>
        <w:lastRenderedPageBreak/>
        <w:t xml:space="preserve">The development of ‘social articulation’ in the imperium, and increasingly in the </w:t>
      </w:r>
      <w:proofErr w:type="spellStart"/>
      <w:r w:rsidRPr="00A73411">
        <w:rPr>
          <w:sz w:val="16"/>
        </w:rPr>
        <w:t>subimperium</w:t>
      </w:r>
      <w:proofErr w:type="spellEnd"/>
      <w:r w:rsidRPr="00A73411">
        <w:rPr>
          <w:sz w:val="16"/>
        </w:rPr>
        <w:t xml:space="preserve"> (manifested most particularly in the growth of ‘middle classes’) is thus premised on a world resource system biased hugely in </w:t>
      </w:r>
      <w:proofErr w:type="spellStart"/>
      <w:r w:rsidRPr="00A73411">
        <w:rPr>
          <w:sz w:val="16"/>
        </w:rPr>
        <w:t>favour</w:t>
      </w:r>
      <w:proofErr w:type="spellEnd"/>
      <w:r w:rsidRPr="00A73411">
        <w:rPr>
          <w:sz w:val="16"/>
        </w:rPr>
        <w:t xml:space="preserve"> of these </w:t>
      </w:r>
      <w:proofErr w:type="spellStart"/>
      <w:r w:rsidRPr="00A73411">
        <w:rPr>
          <w:sz w:val="16"/>
        </w:rPr>
        <w:t>centres</w:t>
      </w:r>
      <w:proofErr w:type="spellEnd"/>
      <w:r w:rsidRPr="00A73411">
        <w:rPr>
          <w:sz w:val="16"/>
        </w:rPr>
        <w:t xml:space="preserve"> of accumulation. Where Fordism was based on a form of intensive accumulation associated with an increase in relative surplus value secured through permanent intensification of the </w:t>
      </w:r>
      <w:proofErr w:type="spellStart"/>
      <w:r w:rsidRPr="00A73411">
        <w:rPr>
          <w:sz w:val="16"/>
        </w:rPr>
        <w:t>labour</w:t>
      </w:r>
      <w:proofErr w:type="spellEnd"/>
      <w:r w:rsidRPr="00A73411">
        <w:rPr>
          <w:sz w:val="16"/>
        </w:rPr>
        <w:t xml:space="preserve"> process and expansion in </w:t>
      </w:r>
      <w:proofErr w:type="spellStart"/>
      <w:r w:rsidRPr="00A73411">
        <w:rPr>
          <w:sz w:val="16"/>
        </w:rPr>
        <w:t>labour</w:t>
      </w:r>
      <w:proofErr w:type="spellEnd"/>
      <w:r w:rsidRPr="00A73411">
        <w:rPr>
          <w:sz w:val="16"/>
        </w:rPr>
        <w:t xml:space="preserve"> productivity through capitalization (based in turn on the ‘ecological surplus’ arising through intensified exploitation and consumption of fossil fuels), post-Fordism, since the 1980s, and particularly since the 1990s, has witnessed a refocus on extensive forms of accumulation. This involves a partial reorientation, in combination with relative surplus value, towards absolute surplus value such as the flexibilization and expansion of the working day, and the suppression of wages below the reproductive needs of the workforce, increasingly a precariat (Bettelheim 1972; Marini 1972, 1974, 2022; Higginbottom 2014; Smith 2016; </w:t>
      </w:r>
      <w:proofErr w:type="spellStart"/>
      <w:r w:rsidRPr="00A73411">
        <w:rPr>
          <w:sz w:val="16"/>
        </w:rPr>
        <w:t>Tilzey</w:t>
      </w:r>
      <w:proofErr w:type="spellEnd"/>
      <w:r w:rsidRPr="00A73411">
        <w:rPr>
          <w:sz w:val="16"/>
        </w:rPr>
        <w:t xml:space="preserve"> 2018a, 2018b). This has been accompanied by a massive increase in ‘neo-extractive’ activity (Petras and </w:t>
      </w:r>
      <w:proofErr w:type="spellStart"/>
      <w:r w:rsidRPr="00A73411">
        <w:rPr>
          <w:sz w:val="16"/>
        </w:rPr>
        <w:t>Veltmeyer</w:t>
      </w:r>
      <w:proofErr w:type="spellEnd"/>
      <w:r w:rsidRPr="00A73411">
        <w:rPr>
          <w:sz w:val="16"/>
        </w:rPr>
        <w:t xml:space="preserve"> 2015), including extraction and consumption of climate-change inducing fossil fuels. It is the global South, however, that has borne the overwhelming brunt of this trend, while the North has differentially continued to focus on relative surplus value generation in ‘high value-added’ industries (those with higher organic composition of capital) and selective attempts to ‘green’ capital accumulation (Smith 2016; Brand and Wissen 2021; Carchedi and Roberts 2021). The latter, while reducing GHG emissions at the point of consumption (for example, electric vehicles) remain, as yet, centrally dependent on intensive fossil fuel use in production (this includes, for example, wind turbines embodying huge quantities of fossil energy use in steel and cement manufacture). Even were fossil fuels to be eliminated in production, many of the materials required for the capitalist ‘green’ economy derive from the Southern extractive frontier (rare earth minerals for solar panels, lithium, cobalt, and nickel for electric car batteries, etc.), perpetuating neo-extractive and imperial relations between imperium, sub-imperium, and the periphery (Exner et al. 2013; </w:t>
      </w:r>
      <w:proofErr w:type="spellStart"/>
      <w:r w:rsidRPr="00A73411">
        <w:rPr>
          <w:sz w:val="16"/>
        </w:rPr>
        <w:t>Riofrancos</w:t>
      </w:r>
      <w:proofErr w:type="spellEnd"/>
      <w:r w:rsidRPr="00A73411">
        <w:rPr>
          <w:sz w:val="16"/>
        </w:rPr>
        <w:t xml:space="preserve"> 2020).</w:t>
      </w:r>
    </w:p>
    <w:p w14:paraId="2AFD1A72" w14:textId="77777777" w:rsidR="00695B81" w:rsidRPr="00A73411" w:rsidRDefault="00695B81" w:rsidP="00695B81">
      <w:pPr>
        <w:rPr>
          <w:sz w:val="16"/>
        </w:rPr>
      </w:pPr>
      <w:r w:rsidRPr="00A73411">
        <w:rPr>
          <w:sz w:val="16"/>
        </w:rPr>
        <w:t xml:space="preserve">This neo-imperial restructuring of the international division of </w:t>
      </w:r>
      <w:proofErr w:type="spellStart"/>
      <w:r w:rsidRPr="00A73411">
        <w:rPr>
          <w:sz w:val="16"/>
        </w:rPr>
        <w:t>labour</w:t>
      </w:r>
      <w:proofErr w:type="spellEnd"/>
      <w:r w:rsidRPr="00A73411">
        <w:rPr>
          <w:sz w:val="16"/>
        </w:rPr>
        <w:t xml:space="preserve"> has succeeded, therefore, in intensifying Northern access, not only to the </w:t>
      </w:r>
      <w:proofErr w:type="spellStart"/>
      <w:r w:rsidRPr="00A73411">
        <w:rPr>
          <w:sz w:val="16"/>
        </w:rPr>
        <w:t>labour</w:t>
      </w:r>
      <w:proofErr w:type="spellEnd"/>
      <w:r w:rsidRPr="00A73411">
        <w:rPr>
          <w:sz w:val="16"/>
        </w:rPr>
        <w:t xml:space="preserve"> power capacities of peripheral states (Surplus Extraction 1), but also to their resources (Surplus Extraction 2), and to their sinks (Surplus Extraction 3), the latter operating by means of reducing the cost of climate change mitigation for the main producers of GHGs through parasitic reliance on those parts of the world where people have retained their [</w:t>
      </w:r>
      <w:proofErr w:type="spellStart"/>
      <w:r w:rsidRPr="00A73411">
        <w:rPr>
          <w:sz w:val="16"/>
        </w:rPr>
        <w:t>agro</w:t>
      </w:r>
      <w:proofErr w:type="spellEnd"/>
      <w:r w:rsidRPr="00A73411">
        <w:rPr>
          <w:sz w:val="16"/>
        </w:rPr>
        <w:t>]ecosystems relatively intact. These three surplus extractive mechanisms generate the overall background turbulence manifest in ‘</w:t>
      </w:r>
      <w:proofErr w:type="spellStart"/>
      <w:r w:rsidRPr="00A73411">
        <w:rPr>
          <w:sz w:val="16"/>
        </w:rPr>
        <w:t>capitalogenic</w:t>
      </w:r>
      <w:proofErr w:type="spellEnd"/>
      <w:r w:rsidRPr="00A73411">
        <w:rPr>
          <w:sz w:val="16"/>
        </w:rPr>
        <w:t>’ climate change, the adverse impacts of which are felt differentially by those most vulnerable and least culpable – the subaltern classes of the global South (see, for example, Covarrubias and Raju 2020). Surplus Extraction 1, as noted, is undertaken by ‘</w:t>
      </w:r>
      <w:proofErr w:type="spellStart"/>
      <w:r w:rsidRPr="00A73411">
        <w:rPr>
          <w:sz w:val="16"/>
        </w:rPr>
        <w:t>superexploitation</w:t>
      </w:r>
      <w:proofErr w:type="spellEnd"/>
      <w:r w:rsidRPr="00A73411">
        <w:rPr>
          <w:sz w:val="16"/>
        </w:rPr>
        <w:t xml:space="preserve">’ of the workforce, involving the remuneration of </w:t>
      </w:r>
      <w:proofErr w:type="spellStart"/>
      <w:r w:rsidRPr="00A73411">
        <w:rPr>
          <w:sz w:val="16"/>
        </w:rPr>
        <w:t>labour</w:t>
      </w:r>
      <w:proofErr w:type="spellEnd"/>
      <w:r w:rsidRPr="00A73411">
        <w:rPr>
          <w:sz w:val="16"/>
        </w:rPr>
        <w:t xml:space="preserve"> power below its cost reproduction, subsidized by non-commodified (unremunerated) family reproductive activities routinely conducted by women, while Surplus Extraction 2 is enacted through the unsustainable exploitation of previously uncommodified socio-environments, generating an unrepeatable surge in ecological surplus and, therefore, of surplus value. Such surplus value extraction through super-exploitation of </w:t>
      </w:r>
      <w:proofErr w:type="spellStart"/>
      <w:r w:rsidRPr="00A73411">
        <w:rPr>
          <w:sz w:val="16"/>
        </w:rPr>
        <w:t>labour</w:t>
      </w:r>
      <w:proofErr w:type="spellEnd"/>
      <w:r w:rsidRPr="00A73411">
        <w:rPr>
          <w:sz w:val="16"/>
        </w:rPr>
        <w:t xml:space="preserve"> power (Surplus Extraction 1) and the multinational capitalist and agrarian oligarchic appropriation of land for extraction (Surplus Extraction 2) are founded on the formal, rather than real, subsumption of </w:t>
      </w:r>
      <w:proofErr w:type="spellStart"/>
      <w:r w:rsidRPr="00A73411">
        <w:rPr>
          <w:sz w:val="16"/>
        </w:rPr>
        <w:t>labour</w:t>
      </w:r>
      <w:proofErr w:type="spellEnd"/>
      <w:r w:rsidRPr="00A73411">
        <w:rPr>
          <w:sz w:val="16"/>
        </w:rPr>
        <w:t xml:space="preserve"> within capital, and the perpetuation of a semi-proletarian peasantry with partial, but inadequate, access to land, in a functionally dualistic relation to capital (de </w:t>
      </w:r>
      <w:proofErr w:type="spellStart"/>
      <w:r w:rsidRPr="00A73411">
        <w:rPr>
          <w:sz w:val="16"/>
        </w:rPr>
        <w:t>Janvry</w:t>
      </w:r>
      <w:proofErr w:type="spellEnd"/>
      <w:r w:rsidRPr="00A73411">
        <w:rPr>
          <w:sz w:val="16"/>
        </w:rPr>
        <w:t xml:space="preserve"> 1981; Higginbottom 2014). This is key to the neo-imperial subordination of the periphery to the imperium and sub-imperium – by the same token, however, it represents the weakest link in the chain that comprises the imperial mode of living, spawning radical anti-capitalist practices and imaginaries largely absent in the global North (</w:t>
      </w:r>
      <w:proofErr w:type="spellStart"/>
      <w:r w:rsidRPr="00A73411">
        <w:rPr>
          <w:sz w:val="16"/>
        </w:rPr>
        <w:t>Tilzey</w:t>
      </w:r>
      <w:proofErr w:type="spellEnd"/>
      <w:r w:rsidRPr="00A73411">
        <w:rPr>
          <w:sz w:val="16"/>
        </w:rPr>
        <w:t xml:space="preserve"> 2021a; Osorio 2022; </w:t>
      </w:r>
      <w:proofErr w:type="spellStart"/>
      <w:r w:rsidRPr="00A73411">
        <w:rPr>
          <w:sz w:val="16"/>
        </w:rPr>
        <w:t>Tilzey</w:t>
      </w:r>
      <w:proofErr w:type="spellEnd"/>
      <w:r w:rsidRPr="00A73411">
        <w:rPr>
          <w:sz w:val="16"/>
        </w:rPr>
        <w:t xml:space="preserve"> and </w:t>
      </w:r>
      <w:proofErr w:type="spellStart"/>
      <w:r w:rsidRPr="00A73411">
        <w:rPr>
          <w:sz w:val="16"/>
        </w:rPr>
        <w:t>Sugden</w:t>
      </w:r>
      <w:proofErr w:type="spellEnd"/>
      <w:r w:rsidRPr="00A73411">
        <w:rPr>
          <w:sz w:val="16"/>
        </w:rPr>
        <w:t xml:space="preserve"> 2023).</w:t>
      </w:r>
    </w:p>
    <w:p w14:paraId="4AEC56FD" w14:textId="77777777" w:rsidR="00695B81" w:rsidRPr="00A73411" w:rsidRDefault="00695B81" w:rsidP="00695B81">
      <w:pPr>
        <w:rPr>
          <w:sz w:val="16"/>
        </w:rPr>
      </w:pPr>
      <w:r w:rsidRPr="00A73411">
        <w:rPr>
          <w:sz w:val="16"/>
        </w:rPr>
        <w:t xml:space="preserve">Thus, not only is the relationship between imperium and periphery characterized by the ‘political’ super-exploitation of </w:t>
      </w:r>
      <w:proofErr w:type="spellStart"/>
      <w:r w:rsidRPr="00A73411">
        <w:rPr>
          <w:sz w:val="16"/>
        </w:rPr>
        <w:t>labour</w:t>
      </w:r>
      <w:proofErr w:type="spellEnd"/>
      <w:r w:rsidRPr="00A73411">
        <w:rPr>
          <w:sz w:val="16"/>
        </w:rPr>
        <w:t xml:space="preserve"> power (Smith 2016; </w:t>
      </w:r>
      <w:proofErr w:type="spellStart"/>
      <w:r w:rsidRPr="00A73411">
        <w:rPr>
          <w:sz w:val="16"/>
        </w:rPr>
        <w:t>Tilzey</w:t>
      </w:r>
      <w:proofErr w:type="spellEnd"/>
      <w:r w:rsidRPr="00A73411">
        <w:rPr>
          <w:sz w:val="16"/>
        </w:rPr>
        <w:t xml:space="preserve"> 2018a), it is also typified by unequal ‘ecological’ exchange through Surplus Extraction Mechanisms 2 and 3 – </w:t>
      </w:r>
      <w:r w:rsidRPr="006B7839">
        <w:rPr>
          <w:rStyle w:val="StyleUnderline"/>
        </w:rPr>
        <w:t>resources are extracted from the South with minimum heed to ecological and social consequences for</w:t>
      </w:r>
      <w:r w:rsidRPr="00A73411">
        <w:rPr>
          <w:sz w:val="16"/>
        </w:rPr>
        <w:t xml:space="preserve"> indigenous and peasant </w:t>
      </w:r>
      <w:r w:rsidRPr="006B7839">
        <w:rPr>
          <w:rStyle w:val="StyleUnderline"/>
        </w:rPr>
        <w:t>populations occupying</w:t>
      </w:r>
      <w:r w:rsidRPr="00A73411">
        <w:rPr>
          <w:sz w:val="16"/>
        </w:rPr>
        <w:t xml:space="preserve"> (or formerly occupying) the </w:t>
      </w:r>
      <w:r w:rsidRPr="006B7839">
        <w:rPr>
          <w:rStyle w:val="StyleUnderline"/>
        </w:rPr>
        <w:t>lands</w:t>
      </w:r>
      <w:r w:rsidRPr="00A73411">
        <w:rPr>
          <w:sz w:val="16"/>
        </w:rPr>
        <w:t xml:space="preserve"> in question, the </w:t>
      </w:r>
      <w:r w:rsidRPr="006B7839">
        <w:rPr>
          <w:rStyle w:val="StyleUnderline"/>
        </w:rPr>
        <w:t>resources are then consumed overwhelmingly in the imperium</w:t>
      </w:r>
      <w:r w:rsidRPr="00A73411">
        <w:rPr>
          <w:sz w:val="16"/>
        </w:rPr>
        <w:t xml:space="preserve"> and sub-imperium (</w:t>
      </w:r>
      <w:proofErr w:type="spellStart"/>
      <w:r w:rsidRPr="00A73411">
        <w:rPr>
          <w:sz w:val="16"/>
        </w:rPr>
        <w:t>Svampa</w:t>
      </w:r>
      <w:proofErr w:type="spellEnd"/>
      <w:r w:rsidRPr="00A73411">
        <w:rPr>
          <w:sz w:val="16"/>
        </w:rPr>
        <w:t xml:space="preserve"> 2015; McKay 2017), and the </w:t>
      </w:r>
      <w:r w:rsidRPr="006B7839">
        <w:rPr>
          <w:rStyle w:val="StyleUnderline"/>
        </w:rPr>
        <w:t>resulting waste from such consumption relies for absorption or mitigation on the ecological sinks located</w:t>
      </w:r>
      <w:r w:rsidRPr="00A73411">
        <w:rPr>
          <w:sz w:val="16"/>
        </w:rPr>
        <w:t xml:space="preserve"> differentially </w:t>
      </w:r>
      <w:r w:rsidRPr="006B7839">
        <w:rPr>
          <w:rStyle w:val="StyleUnderline"/>
        </w:rPr>
        <w:t>in the periphery</w:t>
      </w:r>
      <w:r w:rsidRPr="00A73411">
        <w:rPr>
          <w:sz w:val="16"/>
        </w:rPr>
        <w:t>, and especially (and tragically) in territories managed by the very indigenous and peasant peoples subject to plunder under Surplus Extraction Mechanism 2.</w:t>
      </w:r>
    </w:p>
    <w:p w14:paraId="67D1FE00" w14:textId="77777777" w:rsidR="00695B81" w:rsidRPr="00A73411" w:rsidRDefault="00695B81" w:rsidP="00695B81">
      <w:pPr>
        <w:rPr>
          <w:sz w:val="16"/>
        </w:rPr>
      </w:pPr>
      <w:r w:rsidRPr="00A73411">
        <w:rPr>
          <w:sz w:val="16"/>
        </w:rPr>
        <w:t xml:space="preserve">An important aspect of the </w:t>
      </w:r>
      <w:r w:rsidRPr="00396A10">
        <w:rPr>
          <w:rStyle w:val="StyleUnderline"/>
        </w:rPr>
        <w:t>imperial mode of living</w:t>
      </w:r>
      <w:r w:rsidRPr="00A73411">
        <w:rPr>
          <w:sz w:val="16"/>
        </w:rPr>
        <w:t xml:space="preserve"> at the consumption end of these extractive relations is the </w:t>
      </w:r>
      <w:r w:rsidRPr="005F3027">
        <w:rPr>
          <w:rStyle w:val="StyleUnderline"/>
          <w:highlight w:val="cyan"/>
        </w:rPr>
        <w:t>reproduction of</w:t>
      </w:r>
      <w:r w:rsidRPr="00396A10">
        <w:rPr>
          <w:rStyle w:val="StyleUnderline"/>
        </w:rPr>
        <w:t xml:space="preserve"> the </w:t>
      </w:r>
      <w:r w:rsidRPr="005F3027">
        <w:rPr>
          <w:rStyle w:val="StyleUnderline"/>
          <w:highlight w:val="cyan"/>
        </w:rPr>
        <w:t>workforce in</w:t>
      </w:r>
      <w:r w:rsidRPr="00396A10">
        <w:rPr>
          <w:rStyle w:val="StyleUnderline"/>
        </w:rPr>
        <w:t xml:space="preserve"> the </w:t>
      </w:r>
      <w:r w:rsidRPr="005F3027">
        <w:rPr>
          <w:rStyle w:val="StyleUnderline"/>
          <w:highlight w:val="cyan"/>
        </w:rPr>
        <w:t>imperium</w:t>
      </w:r>
      <w:r w:rsidRPr="00A73411">
        <w:rPr>
          <w:sz w:val="16"/>
        </w:rPr>
        <w:t xml:space="preserve">, and to a lesser degree in the sub-imperium, </w:t>
      </w:r>
      <w:r w:rsidRPr="005F3027">
        <w:rPr>
          <w:rStyle w:val="StyleUnderline"/>
          <w:highlight w:val="cyan"/>
        </w:rPr>
        <w:t>as</w:t>
      </w:r>
      <w:r w:rsidRPr="00396A10">
        <w:rPr>
          <w:rStyle w:val="StyleUnderline"/>
        </w:rPr>
        <w:t xml:space="preserve"> a ‘</w:t>
      </w:r>
      <w:proofErr w:type="spellStart"/>
      <w:r w:rsidRPr="005F3027">
        <w:rPr>
          <w:rStyle w:val="StyleUnderline"/>
          <w:highlight w:val="cyan"/>
        </w:rPr>
        <w:t>labour</w:t>
      </w:r>
      <w:proofErr w:type="spellEnd"/>
      <w:r w:rsidRPr="005F3027">
        <w:rPr>
          <w:rStyle w:val="StyleUnderline"/>
          <w:highlight w:val="cyan"/>
        </w:rPr>
        <w:t xml:space="preserve"> aristocracy’</w:t>
      </w:r>
      <w:r w:rsidRPr="00A73411">
        <w:rPr>
          <w:sz w:val="16"/>
        </w:rPr>
        <w:t xml:space="preserve">, the complex division of </w:t>
      </w:r>
      <w:proofErr w:type="spellStart"/>
      <w:r w:rsidRPr="00A73411">
        <w:rPr>
          <w:sz w:val="16"/>
        </w:rPr>
        <w:t>labour</w:t>
      </w:r>
      <w:proofErr w:type="spellEnd"/>
      <w:r w:rsidRPr="00A73411">
        <w:rPr>
          <w:sz w:val="16"/>
        </w:rPr>
        <w:t xml:space="preserve"> </w:t>
      </w:r>
      <w:r w:rsidRPr="00396A10">
        <w:rPr>
          <w:rStyle w:val="StyleUnderline"/>
        </w:rPr>
        <w:t xml:space="preserve">associated with </w:t>
      </w:r>
      <w:proofErr w:type="spellStart"/>
      <w:r w:rsidRPr="00396A10">
        <w:rPr>
          <w:rStyle w:val="StyleUnderline"/>
        </w:rPr>
        <w:t>postagrarian</w:t>
      </w:r>
      <w:proofErr w:type="spellEnd"/>
      <w:r w:rsidRPr="00396A10">
        <w:rPr>
          <w:rStyle w:val="StyleUnderline"/>
        </w:rPr>
        <w:t xml:space="preserve"> and urban-dominated capitalism</w:t>
      </w:r>
      <w:r w:rsidRPr="00A73411">
        <w:rPr>
          <w:sz w:val="16"/>
        </w:rPr>
        <w:t xml:space="preserve"> (the real subsumption within capital of the </w:t>
      </w:r>
      <w:proofErr w:type="spellStart"/>
      <w:r w:rsidRPr="00A73411">
        <w:rPr>
          <w:sz w:val="16"/>
        </w:rPr>
        <w:t>labour</w:t>
      </w:r>
      <w:proofErr w:type="spellEnd"/>
      <w:r w:rsidRPr="00A73411">
        <w:rPr>
          <w:sz w:val="16"/>
        </w:rPr>
        <w:t xml:space="preserve"> force as full proletarians), </w:t>
      </w:r>
      <w:r w:rsidRPr="005F3027">
        <w:rPr>
          <w:rStyle w:val="StyleUnderline"/>
          <w:highlight w:val="cyan"/>
        </w:rPr>
        <w:t>and</w:t>
      </w:r>
      <w:r w:rsidRPr="00396A10">
        <w:rPr>
          <w:rStyle w:val="StyleUnderline"/>
        </w:rPr>
        <w:t xml:space="preserve"> the </w:t>
      </w:r>
      <w:r w:rsidRPr="005F3027">
        <w:rPr>
          <w:rStyle w:val="StyleUnderline"/>
          <w:highlight w:val="cyan"/>
        </w:rPr>
        <w:t>hegemonic legitimation</w:t>
      </w:r>
      <w:r w:rsidRPr="00396A10">
        <w:rPr>
          <w:rStyle w:val="StyleUnderline"/>
        </w:rPr>
        <w:t xml:space="preserve"> of this material and ideological constellation</w:t>
      </w:r>
      <w:r w:rsidRPr="00A73411">
        <w:rPr>
          <w:sz w:val="16"/>
        </w:rPr>
        <w:t xml:space="preserve">. This constellation, again, is </w:t>
      </w:r>
      <w:r w:rsidRPr="005F3027">
        <w:rPr>
          <w:rStyle w:val="StyleUnderline"/>
          <w:highlight w:val="cyan"/>
        </w:rPr>
        <w:t xml:space="preserve">predicated on access to ‘cheap’ </w:t>
      </w:r>
      <w:proofErr w:type="spellStart"/>
      <w:r w:rsidRPr="005F3027">
        <w:rPr>
          <w:rStyle w:val="StyleUnderline"/>
          <w:highlight w:val="cyan"/>
        </w:rPr>
        <w:t>labour</w:t>
      </w:r>
      <w:proofErr w:type="spellEnd"/>
      <w:r w:rsidRPr="005F3027">
        <w:rPr>
          <w:rStyle w:val="StyleUnderline"/>
          <w:highlight w:val="cyan"/>
        </w:rPr>
        <w:t xml:space="preserve"> power and raw materials</w:t>
      </w:r>
      <w:r w:rsidRPr="00A73411">
        <w:rPr>
          <w:sz w:val="16"/>
        </w:rPr>
        <w:t xml:space="preserve"> (Surplus Extraction Mechanisms 1 and 2), </w:t>
      </w:r>
      <w:r w:rsidRPr="00396A10">
        <w:rPr>
          <w:rStyle w:val="StyleUnderline"/>
        </w:rPr>
        <w:t xml:space="preserve">overwhelmingly located </w:t>
      </w:r>
      <w:r w:rsidRPr="005F3027">
        <w:rPr>
          <w:rStyle w:val="StyleUnderline"/>
          <w:highlight w:val="cyan"/>
        </w:rPr>
        <w:t>in the global South</w:t>
      </w:r>
      <w:r w:rsidRPr="00A73411">
        <w:rPr>
          <w:sz w:val="16"/>
        </w:rPr>
        <w:t xml:space="preserve">, together </w:t>
      </w:r>
      <w:r w:rsidRPr="00396A10">
        <w:rPr>
          <w:rStyle w:val="StyleUnderline"/>
        </w:rPr>
        <w:t>with the ability to use global ecological sinks for the absorption</w:t>
      </w:r>
      <w:r w:rsidRPr="00A73411">
        <w:rPr>
          <w:sz w:val="16"/>
        </w:rPr>
        <w:t xml:space="preserve"> or mitigation </w:t>
      </w:r>
      <w:r w:rsidRPr="00396A10">
        <w:rPr>
          <w:rStyle w:val="StyleUnderline"/>
        </w:rPr>
        <w:t>of waste</w:t>
      </w:r>
      <w:r w:rsidRPr="00A73411">
        <w:rPr>
          <w:sz w:val="16"/>
        </w:rPr>
        <w:t xml:space="preserve"> (including GHGs) (Surplus Extraction Mechanism 3) in a disproportionate way. The imperial mode of living thus explains why neoliberal policies in the imperium have not yet exhausted their legitimization potential, or are turning in ‘authoritarian populist’ or ‘national populist’ directions (Brexit, Trumpism), as </w:t>
      </w:r>
      <w:r w:rsidRPr="00396A10">
        <w:rPr>
          <w:rStyle w:val="StyleUnderline"/>
        </w:rPr>
        <w:t>citizens of the North demand their ‘right’ to</w:t>
      </w:r>
      <w:r w:rsidRPr="00A73411">
        <w:rPr>
          <w:sz w:val="16"/>
        </w:rPr>
        <w:t xml:space="preserve"> continue, or aspire to, </w:t>
      </w:r>
      <w:r w:rsidRPr="00396A10">
        <w:rPr>
          <w:rStyle w:val="StyleUnderline"/>
        </w:rPr>
        <w:t>high consumption lifestyles</w:t>
      </w:r>
      <w:r w:rsidRPr="00A73411">
        <w:rPr>
          <w:sz w:val="16"/>
        </w:rPr>
        <w:t xml:space="preserve"> in the face of burgeoning threats (immigration, terrorism, climate change, etc.) induced by, but causally disassociated from, that very mode of living (Brand and Wissen 2021; </w:t>
      </w:r>
      <w:proofErr w:type="spellStart"/>
      <w:r w:rsidRPr="00A73411">
        <w:rPr>
          <w:sz w:val="16"/>
        </w:rPr>
        <w:t>Tilzey</w:t>
      </w:r>
      <w:proofErr w:type="spellEnd"/>
      <w:r w:rsidRPr="00A73411">
        <w:rPr>
          <w:sz w:val="16"/>
        </w:rPr>
        <w:t xml:space="preserve"> 2018b, 2021a).</w:t>
      </w:r>
    </w:p>
    <w:p w14:paraId="7E0A3AE2" w14:textId="77777777" w:rsidR="00695B81" w:rsidRPr="00A73411" w:rsidRDefault="00695B81" w:rsidP="00695B81">
      <w:pPr>
        <w:rPr>
          <w:sz w:val="16"/>
        </w:rPr>
      </w:pPr>
      <w:r w:rsidRPr="00A73411">
        <w:rPr>
          <w:sz w:val="16"/>
        </w:rPr>
        <w:lastRenderedPageBreak/>
        <w:t xml:space="preserve">The </w:t>
      </w:r>
      <w:r w:rsidRPr="005F3027">
        <w:rPr>
          <w:rStyle w:val="StyleUnderline"/>
          <w:highlight w:val="cyan"/>
        </w:rPr>
        <w:t xml:space="preserve">state-capital nexus </w:t>
      </w:r>
      <w:r w:rsidRPr="005F3027">
        <w:rPr>
          <w:rStyle w:val="StyleUnderline"/>
        </w:rPr>
        <w:t>plays</w:t>
      </w:r>
      <w:r w:rsidRPr="00396A10">
        <w:rPr>
          <w:rStyle w:val="StyleUnderline"/>
        </w:rPr>
        <w:t xml:space="preserve"> a major role in</w:t>
      </w:r>
      <w:r w:rsidRPr="00A73411">
        <w:rPr>
          <w:sz w:val="16"/>
        </w:rPr>
        <w:t xml:space="preserve"> constituting and </w:t>
      </w:r>
      <w:r w:rsidRPr="00243C6F">
        <w:rPr>
          <w:rStyle w:val="StyleUnderline"/>
        </w:rPr>
        <w:t>stabilizing the imperial mode of living by not only securing access externally to strategic resources</w:t>
      </w:r>
      <w:r w:rsidRPr="00396A10">
        <w:rPr>
          <w:rStyle w:val="StyleUnderline"/>
        </w:rPr>
        <w:t xml:space="preserve">, but also </w:t>
      </w:r>
      <w:r w:rsidRPr="005F3027">
        <w:rPr>
          <w:rStyle w:val="StyleUnderline"/>
          <w:highlight w:val="cyan"/>
        </w:rPr>
        <w:t>guarantee</w:t>
      </w:r>
      <w:r w:rsidRPr="00243C6F">
        <w:rPr>
          <w:rStyle w:val="StyleUnderline"/>
        </w:rPr>
        <w:t>ing</w:t>
      </w:r>
      <w:r w:rsidRPr="00396A10">
        <w:rPr>
          <w:rStyle w:val="StyleUnderline"/>
        </w:rPr>
        <w:t xml:space="preserve"> internally a certain </w:t>
      </w:r>
      <w:r w:rsidRPr="005F3027">
        <w:rPr>
          <w:rStyle w:val="StyleUnderline"/>
          <w:highlight w:val="cyan"/>
        </w:rPr>
        <w:t>standard of living</w:t>
      </w:r>
      <w:r w:rsidRPr="00396A10">
        <w:rPr>
          <w:rStyle w:val="StyleUnderline"/>
        </w:rPr>
        <w:t xml:space="preserve"> of the masses </w:t>
      </w:r>
      <w:r w:rsidRPr="005F3027">
        <w:rPr>
          <w:rStyle w:val="StyleUnderline"/>
          <w:highlight w:val="cyan"/>
        </w:rPr>
        <w:t xml:space="preserve">through </w:t>
      </w:r>
      <w:r w:rsidRPr="00B93942">
        <w:rPr>
          <w:rStyle w:val="StyleUnderline"/>
        </w:rPr>
        <w:t xml:space="preserve">social insurance systems and </w:t>
      </w:r>
      <w:proofErr w:type="spellStart"/>
      <w:r w:rsidRPr="005F3027">
        <w:rPr>
          <w:rStyle w:val="StyleUnderline"/>
          <w:highlight w:val="cyan"/>
        </w:rPr>
        <w:t>labour</w:t>
      </w:r>
      <w:proofErr w:type="spellEnd"/>
      <w:r w:rsidRPr="005F3027">
        <w:rPr>
          <w:rStyle w:val="StyleUnderline"/>
          <w:highlight w:val="cyan"/>
        </w:rPr>
        <w:t xml:space="preserve"> market regulations</w:t>
      </w:r>
      <w:r w:rsidRPr="00A73411">
        <w:rPr>
          <w:sz w:val="16"/>
        </w:rPr>
        <w:t xml:space="preserve"> (even if these have suffered, especially in the Anglo-Saxon countries, relative attenuation and degradation under neoliberalism). The </w:t>
      </w:r>
      <w:r w:rsidRPr="005F3027">
        <w:rPr>
          <w:rStyle w:val="StyleUnderline"/>
          <w:highlight w:val="cyan"/>
        </w:rPr>
        <w:t>state</w:t>
      </w:r>
      <w:r w:rsidRPr="00396A10">
        <w:rPr>
          <w:rStyle w:val="StyleUnderline"/>
        </w:rPr>
        <w:t xml:space="preserve"> acts to </w:t>
      </w:r>
      <w:r w:rsidRPr="005F3027">
        <w:rPr>
          <w:rStyle w:val="StyleUnderline"/>
          <w:highlight w:val="cyan"/>
        </w:rPr>
        <w:t>implement</w:t>
      </w:r>
      <w:r w:rsidRPr="00396A10">
        <w:rPr>
          <w:rStyle w:val="StyleUnderline"/>
        </w:rPr>
        <w:t xml:space="preserve"> a mode of </w:t>
      </w:r>
      <w:r w:rsidRPr="005F3027">
        <w:rPr>
          <w:rStyle w:val="StyleUnderline"/>
          <w:highlight w:val="cyan"/>
        </w:rPr>
        <w:t>regulation as</w:t>
      </w:r>
      <w:r w:rsidRPr="00396A10">
        <w:rPr>
          <w:rStyle w:val="StyleUnderline"/>
        </w:rPr>
        <w:t xml:space="preserve"> the </w:t>
      </w:r>
      <w:r w:rsidRPr="005F3027">
        <w:rPr>
          <w:rStyle w:val="StyleUnderline"/>
          <w:highlight w:val="cyan"/>
        </w:rPr>
        <w:t>hegemonic normalization of consumer affluence</w:t>
      </w:r>
      <w:r w:rsidRPr="00A73411">
        <w:rPr>
          <w:sz w:val="16"/>
        </w:rPr>
        <w:t xml:space="preserve"> as the key denominator of the ‘good life’, while the ability to promise and secure growth and ‘progress’ (the regime of accumulation) is particularly important since it constitutes the material basis of the imperial mode of living (Brand and Wissen 2021; </w:t>
      </w:r>
      <w:proofErr w:type="spellStart"/>
      <w:r w:rsidRPr="00A73411">
        <w:rPr>
          <w:sz w:val="16"/>
        </w:rPr>
        <w:t>Tilzey</w:t>
      </w:r>
      <w:proofErr w:type="spellEnd"/>
      <w:r w:rsidRPr="00A73411">
        <w:rPr>
          <w:sz w:val="16"/>
        </w:rPr>
        <w:t xml:space="preserve"> 2018a, 2021a).</w:t>
      </w:r>
    </w:p>
    <w:p w14:paraId="6981FE17" w14:textId="77777777" w:rsidR="00695B81" w:rsidRPr="00A73411" w:rsidRDefault="00695B81" w:rsidP="00695B81">
      <w:pPr>
        <w:rPr>
          <w:sz w:val="16"/>
        </w:rPr>
      </w:pPr>
      <w:r w:rsidRPr="00A73411">
        <w:rPr>
          <w:sz w:val="16"/>
        </w:rPr>
        <w:t>In the next section, we examine the continuing and, indeed, deepening relevance of the work of Ruy Mauro Marini (2022) to understanding dependency, imperialism and the operation of the exploitative means we have identified above as Surplus Extraction Mechanisms 1 and 2.</w:t>
      </w:r>
    </w:p>
    <w:p w14:paraId="3AFD9A4A" w14:textId="29B11F67" w:rsidR="00695B81" w:rsidRDefault="00695B81" w:rsidP="00695B81">
      <w:pPr>
        <w:pStyle w:val="Heading1"/>
      </w:pPr>
      <w:r>
        <w:lastRenderedPageBreak/>
        <w:t>2nc</w:t>
      </w:r>
    </w:p>
    <w:p w14:paraId="441FA014" w14:textId="0F55591D" w:rsidR="00695B81" w:rsidRDefault="00695B81" w:rsidP="00695B81">
      <w:pPr>
        <w:pStyle w:val="Heading2"/>
      </w:pPr>
      <w:r>
        <w:lastRenderedPageBreak/>
        <w:t>K</w:t>
      </w:r>
    </w:p>
    <w:p w14:paraId="10691D05" w14:textId="77777777" w:rsidR="00EA6281" w:rsidRPr="007F7CC0" w:rsidRDefault="00EA6281" w:rsidP="00EA6281">
      <w:pPr>
        <w:pStyle w:val="Heading4"/>
      </w:pPr>
      <w:r>
        <w:t xml:space="preserve">Monocultures DA---their model denies the interconnectedness of being and creates </w:t>
      </w:r>
      <w:r w:rsidRPr="00841B82">
        <w:rPr>
          <w:i/>
        </w:rPr>
        <w:t>intellectual and physical monocultures</w:t>
      </w:r>
      <w:r>
        <w:t xml:space="preserve"> that prevent ethical subject formation---only our model can forefront </w:t>
      </w:r>
      <w:r w:rsidRPr="00261072">
        <w:rPr>
          <w:u w:val="single"/>
        </w:rPr>
        <w:t>ethical relationships with nonhuman</w:t>
      </w:r>
      <w:r>
        <w:rPr>
          <w:u w:val="single"/>
        </w:rPr>
        <w:t>s</w:t>
      </w:r>
      <w:r>
        <w:t xml:space="preserve">. </w:t>
      </w:r>
    </w:p>
    <w:p w14:paraId="2B8B103A" w14:textId="77777777" w:rsidR="00EA6281" w:rsidRPr="00A40F9A" w:rsidRDefault="00EA6281" w:rsidP="00EA6281">
      <w:proofErr w:type="spellStart"/>
      <w:r w:rsidRPr="007F7CC0">
        <w:rPr>
          <w:rStyle w:val="Style13ptBold"/>
        </w:rPr>
        <w:t>Bazzul</w:t>
      </w:r>
      <w:proofErr w:type="spellEnd"/>
      <w:r w:rsidRPr="007F7CC0">
        <w:rPr>
          <w:rStyle w:val="Style13ptBold"/>
        </w:rPr>
        <w:t xml:space="preserve"> 20</w:t>
      </w:r>
      <w:r>
        <w:t xml:space="preserve"> (Jesse </w:t>
      </w:r>
      <w:proofErr w:type="spellStart"/>
      <w:r>
        <w:t>Bazzul</w:t>
      </w:r>
      <w:proofErr w:type="spellEnd"/>
      <w:r>
        <w:t xml:space="preserve">, </w:t>
      </w:r>
      <w:r w:rsidRPr="007F7CC0">
        <w:t>associate professor in the Faculty of Education at the University of Regina</w:t>
      </w:r>
      <w:r>
        <w:t>. Solidarity with nonhumans as an ontological struggle, Educational Philosophy and Theory, DOI: 10.1080/00131857.2020.1804360. 2020.)</w:t>
      </w:r>
    </w:p>
    <w:p w14:paraId="10FA3885" w14:textId="77777777" w:rsidR="00EA6281" w:rsidRPr="00D71D61" w:rsidRDefault="00EA6281" w:rsidP="00EA6281">
      <w:pPr>
        <w:rPr>
          <w:sz w:val="16"/>
        </w:rPr>
      </w:pPr>
      <w:r w:rsidRPr="00D71D61">
        <w:rPr>
          <w:sz w:val="16"/>
        </w:rPr>
        <w:t xml:space="preserve">Capitalism, </w:t>
      </w:r>
      <w:proofErr w:type="spellStart"/>
      <w:r w:rsidRPr="00D71D61">
        <w:rPr>
          <w:sz w:val="16"/>
        </w:rPr>
        <w:t>correlationism</w:t>
      </w:r>
      <w:proofErr w:type="spellEnd"/>
      <w:r w:rsidRPr="00D71D61">
        <w:rPr>
          <w:sz w:val="16"/>
        </w:rPr>
        <w:t>, and the great severing</w:t>
      </w:r>
    </w:p>
    <w:p w14:paraId="6A5709AD" w14:textId="77777777" w:rsidR="00EA6281" w:rsidRPr="00D71D61" w:rsidRDefault="00EA6281" w:rsidP="00EA6281">
      <w:pPr>
        <w:rPr>
          <w:sz w:val="16"/>
        </w:rPr>
      </w:pPr>
      <w:r w:rsidRPr="00D71D61">
        <w:rPr>
          <w:sz w:val="16"/>
        </w:rPr>
        <w:t>In the future, it may be obvious that concepts like solidarity and symbiosis are fundamental to education; but these concepts have yet to really permeate theory and educational practice. Morton’s work attempts to erode some of the conceptual blocks that obscure a more inclusive vision of solidarity. Some of these blocks are:</w:t>
      </w:r>
    </w:p>
    <w:p w14:paraId="281B1701" w14:textId="77777777" w:rsidR="00EA6281" w:rsidRPr="00D71D61" w:rsidRDefault="00EA6281" w:rsidP="00EA6281">
      <w:pPr>
        <w:rPr>
          <w:sz w:val="16"/>
        </w:rPr>
      </w:pPr>
      <w:r w:rsidRPr="007F7CC0">
        <w:rPr>
          <w:rStyle w:val="StyleUnderline"/>
        </w:rPr>
        <w:t xml:space="preserve">Capitalism/Colonialism—as violent and controlling forces of modernity that mask the wonder and inexhaustibility of things </w:t>
      </w:r>
      <w:r w:rsidRPr="00D71D61">
        <w:rPr>
          <w:sz w:val="16"/>
        </w:rPr>
        <w:t>(Hardt &amp; Negri, 2009; Morton, 2017).</w:t>
      </w:r>
    </w:p>
    <w:p w14:paraId="324E3D15" w14:textId="77777777" w:rsidR="00EA6281" w:rsidRPr="00D71D61" w:rsidRDefault="00EA6281" w:rsidP="00EA6281">
      <w:pPr>
        <w:rPr>
          <w:sz w:val="16"/>
        </w:rPr>
      </w:pPr>
      <w:proofErr w:type="spellStart"/>
      <w:r w:rsidRPr="00D71D61">
        <w:rPr>
          <w:sz w:val="16"/>
        </w:rPr>
        <w:t>Agrilogistics</w:t>
      </w:r>
      <w:proofErr w:type="spellEnd"/>
      <w:r w:rsidRPr="00D71D61">
        <w:rPr>
          <w:sz w:val="16"/>
        </w:rPr>
        <w:t>—the distinctly viral logics of systematic agriculture that ensure the dominance of (some) humans and the demise of other forms of life (Morton, 2013, 2016).3</w:t>
      </w:r>
    </w:p>
    <w:p w14:paraId="7E8A1F8C" w14:textId="77777777" w:rsidR="00EA6281" w:rsidRPr="00D71D61" w:rsidRDefault="00EA6281" w:rsidP="00EA6281">
      <w:pPr>
        <w:rPr>
          <w:sz w:val="16"/>
        </w:rPr>
      </w:pPr>
      <w:r w:rsidRPr="007F7CC0">
        <w:rPr>
          <w:rStyle w:val="StyleUnderline"/>
        </w:rPr>
        <w:t xml:space="preserve">Anthropocentric </w:t>
      </w:r>
      <w:proofErr w:type="spellStart"/>
      <w:r w:rsidRPr="007F7CC0">
        <w:rPr>
          <w:rStyle w:val="StyleUnderline"/>
        </w:rPr>
        <w:t>correlationism</w:t>
      </w:r>
      <w:proofErr w:type="spellEnd"/>
      <w:r w:rsidRPr="007F7CC0">
        <w:rPr>
          <w:rStyle w:val="StyleUnderline"/>
        </w:rPr>
        <w:t>—the notion that all important philosophical questions exist in the correlation between human thought and being</w:t>
      </w:r>
      <w:r w:rsidRPr="00D71D61">
        <w:rPr>
          <w:sz w:val="16"/>
        </w:rPr>
        <w:t xml:space="preserve"> (Harman, 2018; Morton, 2018).</w:t>
      </w:r>
    </w:p>
    <w:p w14:paraId="13E944A9" w14:textId="77777777" w:rsidR="00EA6281" w:rsidRPr="007F7CC0" w:rsidRDefault="00EA6281" w:rsidP="00EA6281">
      <w:pPr>
        <w:rPr>
          <w:rStyle w:val="StyleUnderline"/>
        </w:rPr>
      </w:pPr>
      <w:r w:rsidRPr="00D71D61">
        <w:rPr>
          <w:rStyle w:val="StyleUnderline"/>
          <w:highlight w:val="cyan"/>
        </w:rPr>
        <w:t>Despite the attempt by some humans to muzzle the deep interconnectedness of all beings, there is no</w:t>
      </w:r>
      <w:r w:rsidRPr="007F7CC0">
        <w:rPr>
          <w:rStyle w:val="StyleUnderline"/>
        </w:rPr>
        <w:t xml:space="preserve"> life (or </w:t>
      </w:r>
      <w:r w:rsidRPr="00D71D61">
        <w:rPr>
          <w:rStyle w:val="StyleUnderline"/>
          <w:highlight w:val="cyan"/>
        </w:rPr>
        <w:t>being</w:t>
      </w:r>
      <w:r w:rsidRPr="007F7CC0">
        <w:rPr>
          <w:rStyle w:val="StyleUnderline"/>
        </w:rPr>
        <w:t xml:space="preserve">) </w:t>
      </w:r>
      <w:r w:rsidRPr="00D71D61">
        <w:rPr>
          <w:rStyle w:val="StyleUnderline"/>
          <w:highlight w:val="cyan"/>
        </w:rPr>
        <w:t>that is not completely dependent on others</w:t>
      </w:r>
      <w:r w:rsidRPr="007F7CC0">
        <w:rPr>
          <w:rStyle w:val="StyleUnderline"/>
        </w:rPr>
        <w:t>.</w:t>
      </w:r>
      <w:r w:rsidRPr="00D71D61">
        <w:rPr>
          <w:sz w:val="16"/>
        </w:rPr>
        <w:t xml:space="preserve"> In biology, </w:t>
      </w:r>
      <w:r w:rsidRPr="007F7CC0">
        <w:rPr>
          <w:rStyle w:val="StyleUnderline"/>
        </w:rPr>
        <w:t>holobionts</w:t>
      </w:r>
      <w:r w:rsidRPr="00D71D61">
        <w:rPr>
          <w:sz w:val="16"/>
        </w:rPr>
        <w:t xml:space="preserve">, which are multispecies assemblages of organisms and relationships, </w:t>
      </w:r>
      <w:r w:rsidRPr="007F7CC0">
        <w:rPr>
          <w:rStyle w:val="StyleUnderline"/>
        </w:rPr>
        <w:t>effectively demonstrate the symbiotic nature of all life. Cows and their microorganism companions that digest grasses are holobionts, as are humans and their bacterial caretakers</w:t>
      </w:r>
      <w:r w:rsidRPr="00D71D61">
        <w:rPr>
          <w:sz w:val="16"/>
        </w:rPr>
        <w:t xml:space="preserve"> (Gilbert, 2017). It seems very bizarre to teach students that our shared worlds consist of discrete individuals that do anything on their own. Solidarity, from an ecological perspective, has therefore come through long stages of </w:t>
      </w:r>
      <w:proofErr w:type="spellStart"/>
      <w:r w:rsidRPr="00D71D61">
        <w:rPr>
          <w:sz w:val="16"/>
        </w:rPr>
        <w:t>evolu</w:t>
      </w:r>
      <w:proofErr w:type="spellEnd"/>
      <w:r w:rsidRPr="00D71D61">
        <w:rPr>
          <w:sz w:val="16"/>
        </w:rPr>
        <w:t xml:space="preserve">- </w:t>
      </w:r>
      <w:proofErr w:type="spellStart"/>
      <w:r w:rsidRPr="00D71D61">
        <w:rPr>
          <w:sz w:val="16"/>
        </w:rPr>
        <w:t>tion</w:t>
      </w:r>
      <w:proofErr w:type="spellEnd"/>
      <w:r w:rsidRPr="00D71D61">
        <w:rPr>
          <w:sz w:val="16"/>
        </w:rPr>
        <w:t xml:space="preserve">, as the existence of holobionts demonstrates. So, </w:t>
      </w:r>
      <w:r w:rsidRPr="007F7CC0">
        <w:rPr>
          <w:rStyle w:val="StyleUnderline"/>
        </w:rPr>
        <w:t xml:space="preserve">what might it mean to be in multiple </w:t>
      </w:r>
      <w:proofErr w:type="spellStart"/>
      <w:r w:rsidRPr="007F7CC0">
        <w:rPr>
          <w:rStyle w:val="StyleUnderline"/>
        </w:rPr>
        <w:t>sym</w:t>
      </w:r>
      <w:proofErr w:type="spellEnd"/>
      <w:r w:rsidRPr="007F7CC0">
        <w:rPr>
          <w:rStyle w:val="StyleUnderline"/>
        </w:rPr>
        <w:t xml:space="preserve">- biotic relationships, to rely on things, in a time when </w:t>
      </w:r>
      <w:r w:rsidRPr="00D71D61">
        <w:rPr>
          <w:rStyle w:val="StyleUnderline"/>
          <w:highlight w:val="cyan"/>
        </w:rPr>
        <w:t>it is abundantly clear that large spiritual and economic changes are required for</w:t>
      </w:r>
      <w:r w:rsidRPr="007F7CC0">
        <w:rPr>
          <w:rStyle w:val="StyleUnderline"/>
        </w:rPr>
        <w:t xml:space="preserve"> both </w:t>
      </w:r>
      <w:r w:rsidRPr="00D71D61">
        <w:rPr>
          <w:rStyle w:val="StyleUnderline"/>
          <w:highlight w:val="cyan"/>
        </w:rPr>
        <w:t>daily and multispecies</w:t>
      </w:r>
      <w:r w:rsidRPr="007F7CC0">
        <w:rPr>
          <w:rStyle w:val="StyleUnderline"/>
        </w:rPr>
        <w:t xml:space="preserve"> </w:t>
      </w:r>
      <w:r w:rsidRPr="00D71D61">
        <w:rPr>
          <w:rStyle w:val="StyleUnderline"/>
          <w:highlight w:val="cyan"/>
        </w:rPr>
        <w:t>life</w:t>
      </w:r>
      <w:r w:rsidRPr="007F7CC0">
        <w:rPr>
          <w:rStyle w:val="StyleUnderline"/>
        </w:rPr>
        <w:t>?</w:t>
      </w:r>
    </w:p>
    <w:p w14:paraId="76FBB22D" w14:textId="77777777" w:rsidR="00EA6281" w:rsidRPr="00D71D61" w:rsidRDefault="00EA6281" w:rsidP="00EA6281">
      <w:pPr>
        <w:rPr>
          <w:sz w:val="16"/>
        </w:rPr>
      </w:pPr>
      <w:r w:rsidRPr="00D71D61">
        <w:rPr>
          <w:sz w:val="16"/>
        </w:rPr>
        <w:t xml:space="preserve">Timothy Morton (2017) proposes that a rely-on quality, in part, is what constitutes the </w:t>
      </w:r>
      <w:proofErr w:type="spellStart"/>
      <w:r w:rsidRPr="00D71D61">
        <w:rPr>
          <w:sz w:val="16"/>
        </w:rPr>
        <w:t>sym</w:t>
      </w:r>
      <w:proofErr w:type="spellEnd"/>
      <w:r w:rsidRPr="00D71D61">
        <w:rPr>
          <w:sz w:val="16"/>
        </w:rPr>
        <w:t xml:space="preserve">- biotic real. </w:t>
      </w:r>
      <w:r w:rsidRPr="00D71D61">
        <w:rPr>
          <w:rStyle w:val="StyleUnderline"/>
          <w:highlight w:val="cyan"/>
        </w:rPr>
        <w:t>The symbiotic real can be seen as</w:t>
      </w:r>
      <w:r w:rsidRPr="007F7CC0">
        <w:rPr>
          <w:rStyle w:val="StyleUnderline"/>
        </w:rPr>
        <w:t xml:space="preserve"> the </w:t>
      </w:r>
      <w:r w:rsidRPr="00D71D61">
        <w:rPr>
          <w:rStyle w:val="StyleUnderline"/>
          <w:highlight w:val="cyan"/>
        </w:rPr>
        <w:t>visceral connectedness</w:t>
      </w:r>
      <w:r w:rsidRPr="007F7CC0">
        <w:rPr>
          <w:rStyle w:val="StyleUnderline"/>
        </w:rPr>
        <w:t xml:space="preserve"> that helps compose shared worlds—</w:t>
      </w:r>
      <w:r w:rsidRPr="00D71D61">
        <w:rPr>
          <w:rStyle w:val="StyleUnderline"/>
          <w:highlight w:val="cyan"/>
        </w:rPr>
        <w:t>where things like reciprocity are crucial for a mutually dependent existence</w:t>
      </w:r>
      <w:r w:rsidRPr="00D71D61">
        <w:rPr>
          <w:sz w:val="16"/>
        </w:rPr>
        <w:t xml:space="preserve"> (see Diver et al., 2019). For Morton, the symbiotic real bears a resemblance to Jacque Lacan’s category of the real in that it retains a degree of independence from the symbolic order. This rely-on quality has a spectral aspect, because it is never only as it appears to be; something is always held back from perception and realization. This makes it infinitely variable, which can be seen in the way queer and fascinating relationships inevitably arise—as both evolution and friendship demonstrate. From the perspective of object-oriented ontology4, things (both actual and virtual) can be accessed in an infinite number of ways, and therefore always hold some- thing back. Access here simply means grasping in some way, such as feeling, tasting, or think- </w:t>
      </w:r>
      <w:proofErr w:type="spellStart"/>
      <w:r w:rsidRPr="00D71D61">
        <w:rPr>
          <w:sz w:val="16"/>
        </w:rPr>
        <w:t>ing</w:t>
      </w:r>
      <w:proofErr w:type="spellEnd"/>
      <w:r w:rsidRPr="00D71D61">
        <w:rPr>
          <w:sz w:val="16"/>
        </w:rPr>
        <w:t>. Those aspects of things that are inaccessible can be thought of as spectral, always haunting things.</w:t>
      </w:r>
    </w:p>
    <w:p w14:paraId="30EF5DB0" w14:textId="77777777" w:rsidR="00EA6281" w:rsidRPr="00841B82" w:rsidRDefault="00EA6281" w:rsidP="00EA6281">
      <w:pPr>
        <w:rPr>
          <w:sz w:val="16"/>
        </w:rPr>
      </w:pPr>
      <w:r w:rsidRPr="00D71D61">
        <w:rPr>
          <w:sz w:val="16"/>
        </w:rPr>
        <w:t xml:space="preserve">In a very basic way, this quality of relying-on is solidarity writ large and is a necessary part of the dependent nature of everything. </w:t>
      </w:r>
      <w:r w:rsidRPr="00D71D61">
        <w:rPr>
          <w:rStyle w:val="StyleUnderline"/>
          <w:highlight w:val="cyan"/>
        </w:rPr>
        <w:t>To be an entity</w:t>
      </w:r>
      <w:r w:rsidRPr="00D71D61">
        <w:rPr>
          <w:rStyle w:val="StyleUnderline"/>
        </w:rPr>
        <w:t xml:space="preserve"> at any </w:t>
      </w:r>
      <w:r w:rsidRPr="00F12565">
        <w:rPr>
          <w:rStyle w:val="StyleUnderline"/>
        </w:rPr>
        <w:t xml:space="preserve">scale </w:t>
      </w:r>
      <w:r w:rsidRPr="00D71D61">
        <w:rPr>
          <w:rStyle w:val="StyleUnderline"/>
          <w:highlight w:val="cyan"/>
        </w:rPr>
        <w:t>is to be incomplete, making solidarity ontologically fundamental</w:t>
      </w:r>
      <w:r w:rsidRPr="00D71D61">
        <w:rPr>
          <w:rStyle w:val="StyleUnderline"/>
        </w:rPr>
        <w:t xml:space="preserve"> to being</w:t>
      </w:r>
      <w:r w:rsidRPr="00D71D61">
        <w:rPr>
          <w:sz w:val="16"/>
        </w:rPr>
        <w:t xml:space="preserve">. As Morton (2017) puts </w:t>
      </w:r>
      <w:proofErr w:type="spellStart"/>
      <w:r w:rsidRPr="00D71D61">
        <w:rPr>
          <w:sz w:val="16"/>
        </w:rPr>
        <w:t>it,‘Solidarity</w:t>
      </w:r>
      <w:proofErr w:type="spellEnd"/>
      <w:r w:rsidRPr="00D71D61">
        <w:rPr>
          <w:sz w:val="16"/>
        </w:rPr>
        <w:t xml:space="preserve"> is possible and widely available because it is the phenomenology of the symbiotic real as such’ (p. 2). </w:t>
      </w:r>
      <w:r w:rsidRPr="00D71D61">
        <w:rPr>
          <w:rStyle w:val="StyleUnderline"/>
        </w:rPr>
        <w:t xml:space="preserve">Thinking about solidarity in </w:t>
      </w:r>
      <w:r w:rsidRPr="00D71D61">
        <w:rPr>
          <w:rStyle w:val="StyleUnderline"/>
          <w:highlight w:val="cyan"/>
        </w:rPr>
        <w:t>this</w:t>
      </w:r>
      <w:r w:rsidRPr="00D71D61">
        <w:rPr>
          <w:rStyle w:val="StyleUnderline"/>
        </w:rPr>
        <w:t xml:space="preserve"> way </w:t>
      </w:r>
      <w:r w:rsidRPr="00D71D61">
        <w:rPr>
          <w:rStyle w:val="StyleUnderline"/>
          <w:highlight w:val="cyan"/>
        </w:rPr>
        <w:t>enables educators</w:t>
      </w:r>
      <w:r w:rsidRPr="00D71D61">
        <w:rPr>
          <w:rStyle w:val="StyleUnderline"/>
        </w:rPr>
        <w:t xml:space="preserve"> </w:t>
      </w:r>
      <w:r w:rsidRPr="00D71D61">
        <w:rPr>
          <w:rStyle w:val="StyleUnderline"/>
          <w:highlight w:val="cyan"/>
        </w:rPr>
        <w:t>and students to do two things</w:t>
      </w:r>
      <w:r w:rsidRPr="00D71D61">
        <w:rPr>
          <w:rStyle w:val="StyleUnderline"/>
        </w:rPr>
        <w:t>. First</w:t>
      </w:r>
      <w:r w:rsidRPr="00F12565">
        <w:rPr>
          <w:rStyle w:val="StyleUnderline"/>
        </w:rPr>
        <w:t xml:space="preserve">, </w:t>
      </w:r>
      <w:r w:rsidRPr="00D71D61">
        <w:rPr>
          <w:rStyle w:val="StyleUnderline"/>
          <w:highlight w:val="cyan"/>
        </w:rPr>
        <w:t>it helps humans</w:t>
      </w:r>
      <w:r w:rsidRPr="00D71D61">
        <w:rPr>
          <w:rStyle w:val="StyleUnderline"/>
        </w:rPr>
        <w:t xml:space="preserve">, mostly modern western non-Indigenous humans, to once again </w:t>
      </w:r>
      <w:r w:rsidRPr="00D71D61">
        <w:rPr>
          <w:rStyle w:val="StyleUnderline"/>
          <w:highlight w:val="cyan"/>
        </w:rPr>
        <w:t>include nonhumans in their relational frameworks. Most humans have been traumatically cut off from</w:t>
      </w:r>
      <w:r w:rsidRPr="00D71D61">
        <w:rPr>
          <w:rStyle w:val="StyleUnderline"/>
        </w:rPr>
        <w:t xml:space="preserve"> large swaths of </w:t>
      </w:r>
      <w:r w:rsidRPr="00D71D61">
        <w:rPr>
          <w:rStyle w:val="StyleUnderline"/>
          <w:highlight w:val="cyan"/>
        </w:rPr>
        <w:t>the symbiotic real</w:t>
      </w:r>
      <w:r w:rsidRPr="00D71D61">
        <w:rPr>
          <w:sz w:val="16"/>
        </w:rPr>
        <w:t xml:space="preserve">, since the rise of systematic agriculture or what Morton calls </w:t>
      </w:r>
      <w:proofErr w:type="spellStart"/>
      <w:r w:rsidRPr="00D71D61">
        <w:rPr>
          <w:sz w:val="16"/>
        </w:rPr>
        <w:t>the‘great</w:t>
      </w:r>
      <w:proofErr w:type="spellEnd"/>
      <w:r w:rsidRPr="00D71D61">
        <w:rPr>
          <w:sz w:val="16"/>
        </w:rPr>
        <w:t xml:space="preserve"> sever- </w:t>
      </w:r>
      <w:proofErr w:type="spellStart"/>
      <w:r w:rsidRPr="00D71D61">
        <w:rPr>
          <w:sz w:val="16"/>
        </w:rPr>
        <w:t>ing</w:t>
      </w:r>
      <w:proofErr w:type="spellEnd"/>
      <w:r w:rsidRPr="00D71D61">
        <w:rPr>
          <w:sz w:val="16"/>
        </w:rPr>
        <w:t xml:space="preserve">’ (Morton, 2013). </w:t>
      </w:r>
      <w:r w:rsidRPr="00D71D61">
        <w:rPr>
          <w:rStyle w:val="StyleUnderline"/>
          <w:highlight w:val="cyan"/>
        </w:rPr>
        <w:t>This</w:t>
      </w:r>
      <w:r w:rsidRPr="00D71D61">
        <w:rPr>
          <w:rStyle w:val="StyleUnderline"/>
        </w:rPr>
        <w:t xml:space="preserve"> </w:t>
      </w:r>
      <w:r w:rsidRPr="00D71D61">
        <w:rPr>
          <w:sz w:val="16"/>
        </w:rPr>
        <w:t xml:space="preserve">severing </w:t>
      </w:r>
      <w:r w:rsidRPr="00D71D61">
        <w:rPr>
          <w:rStyle w:val="StyleUnderline"/>
          <w:highlight w:val="cyan"/>
        </w:rPr>
        <w:t>led to wide-spread</w:t>
      </w:r>
      <w:r>
        <w:rPr>
          <w:rStyle w:val="StyleUnderline"/>
          <w:highlight w:val="cyan"/>
        </w:rPr>
        <w:t xml:space="preserve"> </w:t>
      </w:r>
      <w:r w:rsidRPr="00D71D61">
        <w:rPr>
          <w:rStyle w:val="StyleUnderline"/>
          <w:highlight w:val="cyan"/>
        </w:rPr>
        <w:t>‘mono-</w:t>
      </w:r>
      <w:r w:rsidRPr="00D71D61">
        <w:rPr>
          <w:rStyle w:val="StyleUnderline"/>
          <w:highlight w:val="cyan"/>
        </w:rPr>
        <w:lastRenderedPageBreak/>
        <w:t>cultures’</w:t>
      </w:r>
      <w:r w:rsidRPr="00D71D61">
        <w:rPr>
          <w:rStyle w:val="StyleUnderline"/>
        </w:rPr>
        <w:t xml:space="preserve"> </w:t>
      </w:r>
      <w:r w:rsidRPr="00D71D61">
        <w:rPr>
          <w:sz w:val="16"/>
        </w:rPr>
        <w:t xml:space="preserve">that were </w:t>
      </w:r>
      <w:r w:rsidRPr="00D71D61">
        <w:rPr>
          <w:rStyle w:val="StyleUnderline"/>
          <w:highlight w:val="cyan"/>
        </w:rPr>
        <w:t>intensified by</w:t>
      </w:r>
      <w:r w:rsidRPr="00D71D61">
        <w:rPr>
          <w:rStyle w:val="StyleUnderline"/>
        </w:rPr>
        <w:t xml:space="preserve"> European </w:t>
      </w:r>
      <w:r w:rsidRPr="00D71D61">
        <w:rPr>
          <w:rStyle w:val="StyleUnderline"/>
          <w:highlight w:val="cyan"/>
        </w:rPr>
        <w:t>colonialism and</w:t>
      </w:r>
      <w:r w:rsidRPr="00D71D61">
        <w:rPr>
          <w:rStyle w:val="StyleUnderline"/>
        </w:rPr>
        <w:t xml:space="preserve"> modern </w:t>
      </w:r>
      <w:r w:rsidRPr="00D71D61">
        <w:rPr>
          <w:rStyle w:val="StyleUnderline"/>
          <w:highlight w:val="cyan"/>
        </w:rPr>
        <w:t>capitalism</w:t>
      </w:r>
      <w:r w:rsidRPr="00D71D61">
        <w:rPr>
          <w:sz w:val="16"/>
        </w:rPr>
        <w:t xml:space="preserve">. Signs of this repressed trauma from the severing of humans from nonhumans manifest in the disturbing realities of the Anthropocene. </w:t>
      </w:r>
      <w:r w:rsidRPr="00D71D61">
        <w:rPr>
          <w:rStyle w:val="StyleUnderline"/>
        </w:rPr>
        <w:t xml:space="preserve">Second, </w:t>
      </w:r>
      <w:r w:rsidRPr="00D71D61">
        <w:rPr>
          <w:rStyle w:val="StyleUnderline"/>
          <w:highlight w:val="cyan"/>
        </w:rPr>
        <w:t>it</w:t>
      </w:r>
      <w:r w:rsidRPr="00D71D61">
        <w:rPr>
          <w:rStyle w:val="StyleUnderline"/>
        </w:rPr>
        <w:t xml:space="preserve"> ineluctably </w:t>
      </w:r>
      <w:r w:rsidRPr="00D71D61">
        <w:rPr>
          <w:rStyle w:val="StyleUnderline"/>
          <w:highlight w:val="cyan"/>
        </w:rPr>
        <w:t>extends solidarity to all</w:t>
      </w:r>
      <w:r w:rsidRPr="00D71D61">
        <w:rPr>
          <w:rStyle w:val="StyleUnderline"/>
        </w:rPr>
        <w:t xml:space="preserve"> </w:t>
      </w:r>
      <w:r w:rsidRPr="00D71D61">
        <w:rPr>
          <w:rStyle w:val="StyleUnderline"/>
          <w:highlight w:val="cyan"/>
        </w:rPr>
        <w:t>beings</w:t>
      </w:r>
      <w:r w:rsidRPr="00D71D61">
        <w:rPr>
          <w:sz w:val="16"/>
        </w:rPr>
        <w:t xml:space="preserve">, which is difficult to imagine because solidarity has historically been privatized to humans. Furthermore, if </w:t>
      </w:r>
      <w:r w:rsidRPr="00D71D61">
        <w:rPr>
          <w:rStyle w:val="StyleUnderline"/>
        </w:rPr>
        <w:t>solidarity is ontologically fundamental to being</w:t>
      </w:r>
      <w:r w:rsidRPr="00D71D61">
        <w:rPr>
          <w:sz w:val="16"/>
        </w:rPr>
        <w:t xml:space="preserve">, this means </w:t>
      </w:r>
      <w:r w:rsidRPr="00D71D61">
        <w:rPr>
          <w:rStyle w:val="StyleUnderline"/>
          <w:highlight w:val="cyan"/>
        </w:rPr>
        <w:t>it is</w:t>
      </w:r>
      <w:r w:rsidRPr="00D71D61">
        <w:rPr>
          <w:rStyle w:val="StyleUnderline"/>
        </w:rPr>
        <w:t xml:space="preserve"> </w:t>
      </w:r>
      <w:r w:rsidRPr="00D71D61">
        <w:rPr>
          <w:sz w:val="16"/>
        </w:rPr>
        <w:t xml:space="preserve">not some ultra-virtuous act of exemplary human beings. On the contrary, solidarity is </w:t>
      </w:r>
      <w:r w:rsidRPr="00D71D61">
        <w:rPr>
          <w:rStyle w:val="StyleUnderline"/>
          <w:highlight w:val="cyan"/>
        </w:rPr>
        <w:t>highly available and</w:t>
      </w:r>
      <w:r w:rsidRPr="00D71D61">
        <w:rPr>
          <w:rStyle w:val="StyleUnderline"/>
        </w:rPr>
        <w:t xml:space="preserve"> </w:t>
      </w:r>
      <w:r w:rsidRPr="00D71D61">
        <w:rPr>
          <w:rStyle w:val="StyleUnderline"/>
          <w:highlight w:val="cyan"/>
        </w:rPr>
        <w:t xml:space="preserve">essential to </w:t>
      </w:r>
      <w:r w:rsidRPr="00B67331">
        <w:rPr>
          <w:rStyle w:val="StyleUnderline"/>
          <w:highlight w:val="cyan"/>
        </w:rPr>
        <w:t>existence</w:t>
      </w:r>
      <w:r w:rsidRPr="00B67331">
        <w:rPr>
          <w:sz w:val="16"/>
          <w:highlight w:val="cyan"/>
        </w:rPr>
        <w:t xml:space="preserve">. </w:t>
      </w:r>
      <w:r w:rsidRPr="00B67331">
        <w:rPr>
          <w:rStyle w:val="StyleUnderline"/>
          <w:highlight w:val="cyan"/>
        </w:rPr>
        <w:t>Rethinking solidarity</w:t>
      </w:r>
      <w:r w:rsidRPr="00D71D61">
        <w:rPr>
          <w:rStyle w:val="StyleUnderline"/>
        </w:rPr>
        <w:t xml:space="preserve"> </w:t>
      </w:r>
      <w:r w:rsidRPr="00D71D61">
        <w:rPr>
          <w:sz w:val="16"/>
        </w:rPr>
        <w:t xml:space="preserve">with nonhumans </w:t>
      </w:r>
      <w:r w:rsidRPr="00B67331">
        <w:rPr>
          <w:rStyle w:val="StyleUnderline"/>
          <w:highlight w:val="cyan"/>
        </w:rPr>
        <w:t>is</w:t>
      </w:r>
      <w:r w:rsidRPr="00D71D61">
        <w:rPr>
          <w:rStyle w:val="StyleUnderline"/>
        </w:rPr>
        <w:t xml:space="preserve"> </w:t>
      </w:r>
      <w:r w:rsidRPr="00D71D61">
        <w:rPr>
          <w:sz w:val="16"/>
        </w:rPr>
        <w:t xml:space="preserve">therefore not just an ethical and political task, but an </w:t>
      </w:r>
      <w:r w:rsidRPr="00B67331">
        <w:rPr>
          <w:rStyle w:val="StyleUnderline"/>
          <w:highlight w:val="cyan"/>
        </w:rPr>
        <w:t xml:space="preserve">ontological, </w:t>
      </w:r>
      <w:r w:rsidRPr="00F579BF">
        <w:rPr>
          <w:rStyle w:val="StyleUnderline"/>
          <w:highlight w:val="cyan"/>
        </w:rPr>
        <w:t xml:space="preserve">spiritual, and </w:t>
      </w:r>
      <w:r w:rsidRPr="00B67331">
        <w:rPr>
          <w:rStyle w:val="StyleUnderline"/>
          <w:highlight w:val="cyan"/>
        </w:rPr>
        <w:t>scientific</w:t>
      </w:r>
      <w:r w:rsidRPr="00D71D61">
        <w:rPr>
          <w:sz w:val="16"/>
        </w:rPr>
        <w:t xml:space="preserve"> one. Nurturing solidarity with other beings, including water and land, is exactly what Indigenous knowledge keepers, elders, and scientists do by challenging the hubris and ethical orientations of modern western science (Kimmerer, 2013). Whilst it is vital to center Indigenous thought in education, western/</w:t>
      </w:r>
      <w:proofErr w:type="spellStart"/>
      <w:r w:rsidRPr="00D71D61">
        <w:rPr>
          <w:sz w:val="16"/>
        </w:rPr>
        <w:t>eurocentric</w:t>
      </w:r>
      <w:proofErr w:type="spellEnd"/>
      <w:r w:rsidRPr="00D71D61">
        <w:rPr>
          <w:sz w:val="16"/>
        </w:rPr>
        <w:t xml:space="preserve"> social theory also needs to recast its relations with nonhumans. Otherwise, it may well be necessary to abandon large swathes of theory altogether.</w:t>
      </w:r>
    </w:p>
    <w:p w14:paraId="40D97922" w14:textId="77777777" w:rsidR="008C3341" w:rsidRPr="00A31ABF" w:rsidRDefault="008C3341" w:rsidP="008C3341">
      <w:pPr>
        <w:keepNext/>
        <w:keepLines/>
        <w:spacing w:before="40" w:after="0"/>
        <w:outlineLvl w:val="3"/>
        <w:rPr>
          <w:rFonts w:eastAsiaTheme="majorEastAsia" w:cstheme="majorBidi"/>
          <w:b/>
          <w:iCs/>
          <w:sz w:val="26"/>
        </w:rPr>
      </w:pPr>
      <w:r>
        <w:rPr>
          <w:rFonts w:eastAsiaTheme="majorEastAsia" w:cstheme="majorBidi"/>
          <w:b/>
          <w:iCs/>
          <w:sz w:val="26"/>
        </w:rPr>
        <w:t>Climate impacts triggered by AI and digital technologies are felt throughout life’s web</w:t>
      </w:r>
    </w:p>
    <w:p w14:paraId="7208F127" w14:textId="77777777" w:rsidR="008C3341" w:rsidRPr="00A31ABF" w:rsidRDefault="008C3341" w:rsidP="008C3341">
      <w:r w:rsidRPr="00A31ABF">
        <w:rPr>
          <w:b/>
          <w:bCs/>
          <w:sz w:val="26"/>
        </w:rPr>
        <w:t>Wright</w:t>
      </w:r>
      <w:r w:rsidRPr="00A31ABF">
        <w:t xml:space="preserve"> et al </w:t>
      </w:r>
      <w:r w:rsidRPr="00A31ABF">
        <w:rPr>
          <w:b/>
          <w:bCs/>
          <w:sz w:val="26"/>
        </w:rPr>
        <w:t>23</w:t>
      </w:r>
      <w:r w:rsidRPr="00A31ABF">
        <w:t xml:space="preserve"> (Dustin Wright – postdoc researcher in Department of Computer Science at University of Copenhagen. Christian Igel - professor at DIKU, the Department of Computer Science at the University of Copenhagen. Gabrielle Samuel - Lecturer in Environmental Justice and Health at Kings College London. Raghavendra Selvan - Assistant Professor at the University of Copenhagen, with joint responsibilities at the Machine Learning Section Kiehn Lab (Department of Neuroscience) and the Data Science Laboratory. “Efficiency is Not Enough: A Critical Perspective of Environmentally Sustainable.” 9/5/23, https://arxiv.org/abs/2309.02065, JCP – </w:t>
      </w:r>
      <w:proofErr w:type="spellStart"/>
      <w:r w:rsidRPr="00A31ABF">
        <w:t>JMoore</w:t>
      </w:r>
      <w:proofErr w:type="spellEnd"/>
      <w:r w:rsidRPr="00A31ABF">
        <w:t>)</w:t>
      </w:r>
    </w:p>
    <w:p w14:paraId="5C186345" w14:textId="77777777" w:rsidR="008C3341" w:rsidRPr="00A31ABF" w:rsidRDefault="008C3341" w:rsidP="008C3341">
      <w:pPr>
        <w:rPr>
          <w:sz w:val="16"/>
        </w:rPr>
      </w:pPr>
      <w:r w:rsidRPr="00A31ABF">
        <w:rPr>
          <w:sz w:val="16"/>
        </w:rPr>
        <w:t xml:space="preserve">As reviewed with both compute and the model life cycle, </w:t>
      </w:r>
      <w:r w:rsidRPr="00A31ABF">
        <w:rPr>
          <w:u w:val="single"/>
        </w:rPr>
        <w:t>efficiency alone does not fully address operational carbon emissions</w:t>
      </w:r>
      <w:r w:rsidRPr="00A31ABF">
        <w:rPr>
          <w:sz w:val="16"/>
        </w:rPr>
        <w:t xml:space="preserve"> i.e. those due to compute. </w:t>
      </w:r>
      <w:r w:rsidRPr="00A31ABF">
        <w:rPr>
          <w:highlight w:val="green"/>
          <w:u w:val="single"/>
        </w:rPr>
        <w:t>Computing platforms</w:t>
      </w:r>
      <w:r w:rsidRPr="00A31ABF">
        <w:rPr>
          <w:sz w:val="16"/>
        </w:rPr>
        <w:t xml:space="preserve"> (the hardware and infrastructure on which ML compute runs), </w:t>
      </w:r>
      <w:r w:rsidRPr="00A31ABF">
        <w:rPr>
          <w:u w:val="single"/>
        </w:rPr>
        <w:t>come with their own set of environmental impacts including</w:t>
      </w:r>
      <w:r w:rsidRPr="00A31ABF">
        <w:rPr>
          <w:sz w:val="16"/>
        </w:rPr>
        <w:t xml:space="preserve"> but not limited to </w:t>
      </w:r>
      <w:r w:rsidRPr="00A31ABF">
        <w:rPr>
          <w:u w:val="single"/>
        </w:rPr>
        <w:t>carbon emissions</w:t>
      </w:r>
      <w:r w:rsidRPr="00A31ABF">
        <w:rPr>
          <w:sz w:val="16"/>
        </w:rPr>
        <w:t xml:space="preserve">. These </w:t>
      </w:r>
      <w:r w:rsidRPr="00A31ABF">
        <w:rPr>
          <w:highlight w:val="green"/>
          <w:u w:val="single"/>
        </w:rPr>
        <w:t>impacts are diverse and highly distributed</w:t>
      </w:r>
      <w:r w:rsidRPr="00A31ABF">
        <w:rPr>
          <w:u w:val="single"/>
        </w:rPr>
        <w:t xml:space="preserve"> among many processes and people</w:t>
      </w:r>
      <w:r w:rsidRPr="00A31ABF">
        <w:rPr>
          <w:sz w:val="16"/>
        </w:rPr>
        <w:t xml:space="preserve">, </w:t>
      </w:r>
      <w:r w:rsidRPr="00A31ABF">
        <w:rPr>
          <w:highlight w:val="green"/>
          <w:u w:val="single"/>
        </w:rPr>
        <w:t>making them complex</w:t>
      </w:r>
      <w:r w:rsidRPr="00A31ABF">
        <w:rPr>
          <w:u w:val="single"/>
        </w:rPr>
        <w:t xml:space="preserve"> in and of themselves, </w:t>
      </w:r>
      <w:r w:rsidRPr="00A31ABF">
        <w:rPr>
          <w:highlight w:val="green"/>
          <w:u w:val="single"/>
        </w:rPr>
        <w:t>and have the potential to worsen going forward as ML becomes more widely adopted</w:t>
      </w:r>
      <w:r w:rsidRPr="00A31ABF">
        <w:rPr>
          <w:sz w:val="16"/>
        </w:rPr>
        <w:t xml:space="preserve"> (Robbins and van Wynsberghe, 2022). Efficiency can have both positive and negative impacts on this; on the one hand reducing the compute and energy needs of hardware and on the other hand facilitating the greater use and manufacture of existing and emerging hardware platforms (</w:t>
      </w:r>
      <w:proofErr w:type="spellStart"/>
      <w:r w:rsidRPr="00A31ABF">
        <w:rPr>
          <w:sz w:val="16"/>
        </w:rPr>
        <w:t>Kaack</w:t>
      </w:r>
      <w:proofErr w:type="spellEnd"/>
      <w:r w:rsidRPr="00A31ABF">
        <w:rPr>
          <w:sz w:val="16"/>
        </w:rPr>
        <w:t xml:space="preserve"> et al, 2022; Robbins and van Wynsberghe, 2022; Batra et al, 2018). In light of this, it is becoming increasingly important to account for the environmental impacts of ML platforms and the factors which give rise to them.</w:t>
      </w:r>
    </w:p>
    <w:p w14:paraId="2EA542E2" w14:textId="77777777" w:rsidR="008C3341" w:rsidRPr="00A31ABF" w:rsidRDefault="008C3341" w:rsidP="008C3341">
      <w:pPr>
        <w:rPr>
          <w:sz w:val="16"/>
        </w:rPr>
      </w:pPr>
      <w:r w:rsidRPr="00A31ABF">
        <w:rPr>
          <w:highlight w:val="green"/>
          <w:u w:val="single"/>
        </w:rPr>
        <w:t>Manufacturing</w:t>
      </w:r>
      <w:r w:rsidRPr="00A31ABF">
        <w:rPr>
          <w:sz w:val="16"/>
        </w:rPr>
        <w:t xml:space="preserve"> the </w:t>
      </w:r>
      <w:r w:rsidRPr="00A31ABF">
        <w:rPr>
          <w:u w:val="single"/>
        </w:rPr>
        <w:t xml:space="preserve">devices on which </w:t>
      </w:r>
      <w:r w:rsidRPr="00A31ABF">
        <w:rPr>
          <w:highlight w:val="green"/>
          <w:u w:val="single"/>
        </w:rPr>
        <w:t>ML systems</w:t>
      </w:r>
      <w:r w:rsidRPr="00A31ABF">
        <w:rPr>
          <w:u w:val="single"/>
        </w:rPr>
        <w:t xml:space="preserve"> operate </w:t>
      </w:r>
      <w:r w:rsidRPr="00A31ABF">
        <w:rPr>
          <w:highlight w:val="green"/>
          <w:u w:val="single"/>
        </w:rPr>
        <w:t>requires</w:t>
      </w:r>
      <w:r w:rsidRPr="00A31ABF">
        <w:rPr>
          <w:sz w:val="16"/>
        </w:rPr>
        <w:t xml:space="preserve"> the </w:t>
      </w:r>
      <w:r w:rsidRPr="00A31ABF">
        <w:rPr>
          <w:highlight w:val="green"/>
          <w:u w:val="single"/>
        </w:rPr>
        <w:t>mining of rare earth elements</w:t>
      </w:r>
      <w:r w:rsidRPr="00A31ABF">
        <w:rPr>
          <w:sz w:val="16"/>
        </w:rPr>
        <w:t xml:space="preserve"> (REEs), </w:t>
      </w:r>
      <w:r w:rsidRPr="00A31ABF">
        <w:rPr>
          <w:highlight w:val="green"/>
          <w:u w:val="single"/>
        </w:rPr>
        <w:t>producing multiple pollutants and hazardous materials</w:t>
      </w:r>
      <w:r w:rsidRPr="00A31ABF">
        <w:rPr>
          <w:u w:val="single"/>
        </w:rPr>
        <w:t xml:space="preserve"> such as radioactive and toxic chemical components</w:t>
      </w:r>
      <w:r w:rsidRPr="00A31ABF">
        <w:rPr>
          <w:sz w:val="16"/>
        </w:rPr>
        <w:t xml:space="preserve"> (Balaram, 2019). </w:t>
      </w:r>
      <w:r w:rsidRPr="00A31ABF">
        <w:rPr>
          <w:highlight w:val="green"/>
          <w:u w:val="single"/>
        </w:rPr>
        <w:t>Poor mining practices</w:t>
      </w:r>
      <w:r w:rsidRPr="00A31ABF">
        <w:rPr>
          <w:u w:val="single"/>
        </w:rPr>
        <w:t xml:space="preserve"> can </w:t>
      </w:r>
      <w:r w:rsidRPr="00A31ABF">
        <w:rPr>
          <w:highlight w:val="green"/>
          <w:u w:val="single"/>
        </w:rPr>
        <w:t>lead to</w:t>
      </w:r>
      <w:r w:rsidRPr="00A31ABF">
        <w:rPr>
          <w:u w:val="single"/>
        </w:rPr>
        <w:t xml:space="preserve"> such chemicals to enter food and water supplies and cause </w:t>
      </w:r>
      <w:r w:rsidRPr="00A31ABF">
        <w:rPr>
          <w:highlight w:val="green"/>
          <w:u w:val="single"/>
        </w:rPr>
        <w:t>downstream health impacts</w:t>
      </w:r>
      <w:r w:rsidRPr="00A31ABF">
        <w:rPr>
          <w:sz w:val="16"/>
        </w:rPr>
        <w:t xml:space="preserve"> (Nayar, 2021). The </w:t>
      </w:r>
      <w:r w:rsidRPr="00A31ABF">
        <w:rPr>
          <w:u w:val="single"/>
        </w:rPr>
        <w:t>mining of</w:t>
      </w:r>
      <w:r w:rsidRPr="00A31ABF">
        <w:rPr>
          <w:sz w:val="16"/>
        </w:rPr>
        <w:t xml:space="preserve"> particular resources such as </w:t>
      </w:r>
      <w:r w:rsidRPr="00A31ABF">
        <w:rPr>
          <w:highlight w:val="green"/>
          <w:u w:val="single"/>
        </w:rPr>
        <w:t>gold</w:t>
      </w:r>
      <w:r w:rsidRPr="00A31ABF">
        <w:rPr>
          <w:sz w:val="16"/>
        </w:rPr>
        <w:t xml:space="preserve"> (ubiquitous in electronics) </w:t>
      </w:r>
      <w:r w:rsidRPr="00A31ABF">
        <w:rPr>
          <w:highlight w:val="green"/>
          <w:u w:val="single"/>
        </w:rPr>
        <w:t>and</w:t>
      </w:r>
      <w:r w:rsidRPr="00A31ABF">
        <w:rPr>
          <w:u w:val="single"/>
        </w:rPr>
        <w:t xml:space="preserve"> </w:t>
      </w:r>
      <w:r w:rsidRPr="00A31ABF">
        <w:rPr>
          <w:highlight w:val="green"/>
          <w:u w:val="single"/>
        </w:rPr>
        <w:t>niobium</w:t>
      </w:r>
      <w:r w:rsidRPr="00A31ABF">
        <w:rPr>
          <w:sz w:val="16"/>
        </w:rPr>
        <w:t xml:space="preserve"> (which has applications in battery technology) additionally </w:t>
      </w:r>
      <w:r w:rsidRPr="00A31ABF">
        <w:rPr>
          <w:highlight w:val="green"/>
          <w:u w:val="single"/>
        </w:rPr>
        <w:t>contribute significantly to deforestation</w:t>
      </w:r>
      <w:r w:rsidRPr="00A31ABF">
        <w:rPr>
          <w:sz w:val="16"/>
        </w:rPr>
        <w:t xml:space="preserve"> (Kramer et al, 2023), </w:t>
      </w:r>
      <w:r w:rsidRPr="00A31ABF">
        <w:rPr>
          <w:highlight w:val="green"/>
          <w:u w:val="single"/>
        </w:rPr>
        <w:t>which threatens to worsen the effects of climate change as well as the biodiversity</w:t>
      </w:r>
      <w:r w:rsidRPr="00A31ABF">
        <w:rPr>
          <w:sz w:val="16"/>
        </w:rPr>
        <w:t xml:space="preserve">, </w:t>
      </w:r>
      <w:r w:rsidRPr="00A31ABF">
        <w:rPr>
          <w:highlight w:val="green"/>
          <w:u w:val="single"/>
        </w:rPr>
        <w:t>and critical ecosystems</w:t>
      </w:r>
      <w:r w:rsidRPr="00A31ABF">
        <w:rPr>
          <w:u w:val="single"/>
        </w:rPr>
        <w:t xml:space="preserve"> such as those in the Amazon</w:t>
      </w:r>
      <w:r w:rsidRPr="00A31ABF">
        <w:rPr>
          <w:sz w:val="16"/>
        </w:rPr>
        <w:t xml:space="preserve"> (Siqueira-Gay and </w:t>
      </w:r>
      <w:proofErr w:type="spellStart"/>
      <w:r w:rsidRPr="00A31ABF">
        <w:rPr>
          <w:sz w:val="16"/>
        </w:rPr>
        <w:t>S´anchez</w:t>
      </w:r>
      <w:proofErr w:type="spellEnd"/>
      <w:r w:rsidRPr="00A31ABF">
        <w:rPr>
          <w:sz w:val="16"/>
        </w:rPr>
        <w:t xml:space="preserve">, 2020). It is currently ill-understood what the contribution of ML systems is to these impacts as data describing them is lacking, but they are known to be significant in the ICT sector as a whole (Robbins and van Wynsberghe, 2022; </w:t>
      </w:r>
      <w:proofErr w:type="spellStart"/>
      <w:r w:rsidRPr="00A31ABF">
        <w:rPr>
          <w:sz w:val="16"/>
        </w:rPr>
        <w:t>Edahbi</w:t>
      </w:r>
      <w:proofErr w:type="spellEnd"/>
      <w:r w:rsidRPr="00A31ABF">
        <w:rPr>
          <w:sz w:val="16"/>
        </w:rPr>
        <w:t xml:space="preserve"> et al, 2019). </w:t>
      </w:r>
    </w:p>
    <w:p w14:paraId="15039266" w14:textId="77777777" w:rsidR="008C3341" w:rsidRPr="00A31ABF" w:rsidRDefault="008C3341" w:rsidP="008C3341">
      <w:pPr>
        <w:rPr>
          <w:sz w:val="16"/>
        </w:rPr>
      </w:pPr>
      <w:r w:rsidRPr="00A31ABF">
        <w:rPr>
          <w:sz w:val="16"/>
        </w:rPr>
        <w:t xml:space="preserve">Additionally, the </w:t>
      </w:r>
      <w:r w:rsidRPr="00A31ABF">
        <w:rPr>
          <w:highlight w:val="green"/>
          <w:u w:val="single"/>
        </w:rPr>
        <w:t>mining and device manufacturing</w:t>
      </w:r>
      <w:r w:rsidRPr="00A31ABF">
        <w:rPr>
          <w:u w:val="single"/>
        </w:rPr>
        <w:t xml:space="preserve"> process </w:t>
      </w:r>
      <w:r w:rsidRPr="00A31ABF">
        <w:rPr>
          <w:highlight w:val="green"/>
          <w:u w:val="single"/>
        </w:rPr>
        <w:t>result in</w:t>
      </w:r>
      <w:r w:rsidRPr="00A31ABF">
        <w:rPr>
          <w:u w:val="single"/>
        </w:rPr>
        <w:t xml:space="preserve"> their own </w:t>
      </w:r>
      <w:r w:rsidRPr="00A31ABF">
        <w:rPr>
          <w:highlight w:val="green"/>
          <w:u w:val="single"/>
        </w:rPr>
        <w:t>carbon emissions</w:t>
      </w:r>
      <w:r w:rsidRPr="00A31ABF">
        <w:rPr>
          <w:sz w:val="16"/>
        </w:rPr>
        <w:t xml:space="preserve"> (</w:t>
      </w:r>
      <w:proofErr w:type="spellStart"/>
      <w:r w:rsidRPr="00A31ABF">
        <w:rPr>
          <w:sz w:val="16"/>
        </w:rPr>
        <w:t>a.k.a</w:t>
      </w:r>
      <w:proofErr w:type="spellEnd"/>
      <w:r w:rsidRPr="00A31ABF">
        <w:rPr>
          <w:sz w:val="16"/>
        </w:rPr>
        <w:t xml:space="preserve"> embodied emissions). These embodied emissions can vary greatly, where it has been estimated that they account for approximately 10% of total emissions in data centers and 40-80% of total emissions for devices at the edge such as mobile phones and sensors which collect data (</w:t>
      </w:r>
      <w:proofErr w:type="spellStart"/>
      <w:r w:rsidRPr="00A31ABF">
        <w:rPr>
          <w:sz w:val="16"/>
        </w:rPr>
        <w:t>Malmodin</w:t>
      </w:r>
      <w:proofErr w:type="spellEnd"/>
      <w:r w:rsidRPr="00A31ABF">
        <w:rPr>
          <w:sz w:val="16"/>
        </w:rPr>
        <w:t xml:space="preserve"> and </w:t>
      </w:r>
      <w:proofErr w:type="spellStart"/>
      <w:r w:rsidRPr="00A31ABF">
        <w:rPr>
          <w:sz w:val="16"/>
        </w:rPr>
        <w:t>Lund´en</w:t>
      </w:r>
      <w:proofErr w:type="spellEnd"/>
      <w:r w:rsidRPr="00A31ABF">
        <w:rPr>
          <w:sz w:val="16"/>
        </w:rPr>
        <w:t xml:space="preserve">, 2018; Whitehead et al, 2015; </w:t>
      </w:r>
      <w:proofErr w:type="spellStart"/>
      <w:r w:rsidRPr="00A31ABF">
        <w:rPr>
          <w:sz w:val="16"/>
        </w:rPr>
        <w:t>Masanet</w:t>
      </w:r>
      <w:proofErr w:type="spellEnd"/>
      <w:r w:rsidRPr="00A31ABF">
        <w:rPr>
          <w:sz w:val="16"/>
        </w:rPr>
        <w:t xml:space="preserve"> et al, 2013). A significant portion of a model’s total carbon footprint can come from embodied emissions. For example, Luccioni et al (2023) estimate that the embodied emissions from training BLOOM (</w:t>
      </w:r>
      <w:proofErr w:type="spellStart"/>
      <w:r w:rsidRPr="00A31ABF">
        <w:rPr>
          <w:sz w:val="16"/>
        </w:rPr>
        <w:t>BigScience</w:t>
      </w:r>
      <w:proofErr w:type="spellEnd"/>
      <w:r w:rsidRPr="00A31ABF">
        <w:rPr>
          <w:sz w:val="16"/>
        </w:rPr>
        <w:t>, 2022), a 176B parameter large language model, constituted 22% of its total emissions (11.2 tons CO2eq). Projecting forward, it has been estimated that embodied emissions will become the dominant source of emissions both within ML (Wu et al, 2022) and in the ICT sector as a whole (Gupta et al, 2022), partially as a result of increasing energy efficiency and the rise of edge computing.</w:t>
      </w:r>
    </w:p>
    <w:p w14:paraId="451412AB" w14:textId="77777777" w:rsidR="008C3341" w:rsidRPr="00A31ABF" w:rsidRDefault="008C3341" w:rsidP="008C3341">
      <w:pPr>
        <w:rPr>
          <w:sz w:val="16"/>
        </w:rPr>
      </w:pPr>
      <w:r w:rsidRPr="00A31ABF">
        <w:rPr>
          <w:sz w:val="16"/>
        </w:rPr>
        <w:t>Furthermore, much of ML compute, particularly with the emerging large deep learning models (</w:t>
      </w:r>
      <w:proofErr w:type="spellStart"/>
      <w:r w:rsidRPr="00A31ABF">
        <w:rPr>
          <w:sz w:val="16"/>
        </w:rPr>
        <w:t>BigScience</w:t>
      </w:r>
      <w:proofErr w:type="spellEnd"/>
      <w:r w:rsidRPr="00A31ABF">
        <w:rPr>
          <w:sz w:val="16"/>
        </w:rPr>
        <w:t xml:space="preserve">, 2022; Brown et al, 2020), is performed in data centers. </w:t>
      </w:r>
      <w:r w:rsidRPr="00A31ABF">
        <w:rPr>
          <w:highlight w:val="green"/>
          <w:u w:val="single"/>
        </w:rPr>
        <w:t>Data centers require a significant amount of water</w:t>
      </w:r>
      <w:r w:rsidRPr="00A31ABF">
        <w:rPr>
          <w:u w:val="single"/>
        </w:rPr>
        <w:t xml:space="preserve"> for electricity generation and </w:t>
      </w:r>
      <w:r w:rsidRPr="00A31ABF">
        <w:rPr>
          <w:u w:val="single"/>
        </w:rPr>
        <w:lastRenderedPageBreak/>
        <w:t>cooling; ML systems are playing an increasingly large role in this water consumption</w:t>
      </w:r>
      <w:r w:rsidRPr="00A31ABF">
        <w:rPr>
          <w:sz w:val="16"/>
        </w:rPr>
        <w:t xml:space="preserve"> (</w:t>
      </w:r>
      <w:proofErr w:type="spellStart"/>
      <w:r w:rsidRPr="00A31ABF">
        <w:rPr>
          <w:sz w:val="16"/>
        </w:rPr>
        <w:t>Mytton</w:t>
      </w:r>
      <w:proofErr w:type="spellEnd"/>
      <w:r w:rsidRPr="00A31ABF">
        <w:rPr>
          <w:sz w:val="16"/>
        </w:rPr>
        <w:t xml:space="preserve">, 2021; Li et al, 2023). For example, Li et al (2023) </w:t>
      </w:r>
      <w:r w:rsidRPr="00A31ABF">
        <w:rPr>
          <w:u w:val="single"/>
        </w:rPr>
        <w:t>estimate that the water consumption from GPT-3</w:t>
      </w:r>
      <w:r w:rsidRPr="00A31ABF">
        <w:rPr>
          <w:sz w:val="16"/>
        </w:rPr>
        <w:t xml:space="preserve"> (Brown et al, 2020), another large language model with 175B parameters, </w:t>
      </w:r>
      <w:r w:rsidRPr="00A31ABF">
        <w:rPr>
          <w:u w:val="single"/>
        </w:rPr>
        <w:t>required 700,000 liters of clean fresh water to train.</w:t>
      </w:r>
      <w:r w:rsidRPr="00A31ABF">
        <w:rPr>
          <w:sz w:val="16"/>
        </w:rPr>
        <w:t xml:space="preserve"> Accounting for this is important as this increased </w:t>
      </w:r>
      <w:r w:rsidRPr="00A31ABF">
        <w:rPr>
          <w:highlight w:val="green"/>
          <w:u w:val="single"/>
        </w:rPr>
        <w:t>water usage can contribute to water scarcity</w:t>
      </w:r>
      <w:r w:rsidRPr="00A31ABF">
        <w:rPr>
          <w:u w:val="single"/>
        </w:rPr>
        <w:t>.</w:t>
      </w:r>
      <w:r w:rsidRPr="00A31ABF">
        <w:rPr>
          <w:sz w:val="16"/>
        </w:rPr>
        <w:t xml:space="preserve"> This is becoming an increasingly salient issue with the effects of climate change, </w:t>
      </w:r>
      <w:r w:rsidRPr="00A31ABF">
        <w:rPr>
          <w:u w:val="single"/>
        </w:rPr>
        <w:t>making droughts more common</w:t>
      </w:r>
      <w:r w:rsidRPr="00A31ABF">
        <w:rPr>
          <w:sz w:val="16"/>
        </w:rPr>
        <w:t xml:space="preserve">, 3 and in some cases </w:t>
      </w:r>
      <w:r w:rsidRPr="00A31ABF">
        <w:rPr>
          <w:u w:val="single"/>
        </w:rPr>
        <w:t>large data centers</w:t>
      </w:r>
      <w:r w:rsidRPr="00A31ABF">
        <w:rPr>
          <w:sz w:val="16"/>
        </w:rPr>
        <w:t xml:space="preserve"> can </w:t>
      </w:r>
      <w:r w:rsidRPr="00A31ABF">
        <w:rPr>
          <w:u w:val="single"/>
        </w:rPr>
        <w:t>compete with local communities for clean freshwater resources</w:t>
      </w:r>
      <w:r w:rsidRPr="00A31ABF">
        <w:rPr>
          <w:sz w:val="16"/>
        </w:rPr>
        <w:t xml:space="preserve"> (Bast et al, 2022).</w:t>
      </w:r>
    </w:p>
    <w:p w14:paraId="2E1D0C21" w14:textId="77777777" w:rsidR="008C3341" w:rsidRDefault="008C3341" w:rsidP="008C3341">
      <w:pPr>
        <w:rPr>
          <w:sz w:val="14"/>
        </w:rPr>
      </w:pPr>
      <w:r w:rsidRPr="00A31ABF">
        <w:rPr>
          <w:sz w:val="14"/>
        </w:rPr>
        <w:t xml:space="preserve">Finally, </w:t>
      </w:r>
      <w:r w:rsidRPr="00A31ABF">
        <w:rPr>
          <w:u w:val="single"/>
        </w:rPr>
        <w:t xml:space="preserve">at their end of life, </w:t>
      </w:r>
      <w:r w:rsidRPr="00A31ABF">
        <w:rPr>
          <w:highlight w:val="green"/>
          <w:u w:val="single"/>
        </w:rPr>
        <w:t>devices will</w:t>
      </w:r>
      <w:r w:rsidRPr="00A31ABF">
        <w:rPr>
          <w:u w:val="single"/>
        </w:rPr>
        <w:t xml:space="preserve"> be</w:t>
      </w:r>
      <w:r w:rsidRPr="00A31ABF">
        <w:rPr>
          <w:sz w:val="14"/>
        </w:rPr>
        <w:t xml:space="preserve"> either </w:t>
      </w:r>
      <w:r w:rsidRPr="00A31ABF">
        <w:rPr>
          <w:u w:val="single"/>
        </w:rPr>
        <w:t xml:space="preserve">recycled, repurposed, or disposed </w:t>
      </w:r>
      <w:r w:rsidRPr="00A31ABF">
        <w:rPr>
          <w:sz w:val="14"/>
        </w:rPr>
        <w:t xml:space="preserve">of, where repurposing and disposal </w:t>
      </w:r>
      <w:r w:rsidRPr="00A31ABF">
        <w:rPr>
          <w:highlight w:val="green"/>
          <w:u w:val="single"/>
        </w:rPr>
        <w:t>result in e-waste</w:t>
      </w:r>
      <w:r w:rsidRPr="00A31ABF">
        <w:rPr>
          <w:sz w:val="14"/>
        </w:rPr>
        <w:t xml:space="preserve"> (Vidal, 2013; Forti et al, 2020). </w:t>
      </w:r>
      <w:r w:rsidRPr="00A31ABF">
        <w:rPr>
          <w:highlight w:val="green"/>
          <w:u w:val="single"/>
        </w:rPr>
        <w:t>Environmental impacts</w:t>
      </w:r>
      <w:r w:rsidRPr="00A31ABF">
        <w:rPr>
          <w:u w:val="single"/>
        </w:rPr>
        <w:t xml:space="preserve"> from</w:t>
      </w:r>
      <w:r w:rsidRPr="00A31ABF">
        <w:rPr>
          <w:sz w:val="14"/>
        </w:rPr>
        <w:t xml:space="preserve"> this relate to the physical dumping of </w:t>
      </w:r>
      <w:r w:rsidRPr="00A31ABF">
        <w:rPr>
          <w:u w:val="single"/>
        </w:rPr>
        <w:t xml:space="preserve">e-waste on the land, which </w:t>
      </w:r>
      <w:r w:rsidRPr="00A31ABF">
        <w:rPr>
          <w:highlight w:val="green"/>
          <w:u w:val="single"/>
        </w:rPr>
        <w:t>affects</w:t>
      </w:r>
      <w:r w:rsidRPr="00A31ABF">
        <w:rPr>
          <w:u w:val="single"/>
        </w:rPr>
        <w:t xml:space="preserve"> the </w:t>
      </w:r>
      <w:r w:rsidRPr="00A31ABF">
        <w:rPr>
          <w:highlight w:val="green"/>
          <w:u w:val="single"/>
        </w:rPr>
        <w:t>local biodiversity</w:t>
      </w:r>
      <w:r w:rsidRPr="00A31ABF">
        <w:rPr>
          <w:u w:val="single"/>
        </w:rPr>
        <w:t xml:space="preserve"> </w:t>
      </w:r>
      <w:r w:rsidRPr="00A31ABF">
        <w:rPr>
          <w:sz w:val="14"/>
        </w:rPr>
        <w:t xml:space="preserve">and is unpleasant to look at. With so much waste, </w:t>
      </w:r>
      <w:r w:rsidRPr="00A31ABF">
        <w:rPr>
          <w:u w:val="single"/>
        </w:rPr>
        <w:t>hazardous chemicals can also leak into the land and water supplies</w:t>
      </w:r>
      <w:r w:rsidRPr="00A31ABF">
        <w:rPr>
          <w:sz w:val="14"/>
        </w:rPr>
        <w:t xml:space="preserve"> (Nayar, 2021). Furthermore, e-waste sites offer a source of livelihood for many communities who scavenge the digital components for minerals to sell. </w:t>
      </w:r>
      <w:r w:rsidRPr="00A31ABF">
        <w:rPr>
          <w:highlight w:val="green"/>
          <w:u w:val="single"/>
        </w:rPr>
        <w:t>Minerals</w:t>
      </w:r>
      <w:r w:rsidRPr="00A31ABF">
        <w:rPr>
          <w:u w:val="single"/>
        </w:rPr>
        <w:t xml:space="preserve"> are hard to recover</w:t>
      </w:r>
      <w:r w:rsidRPr="00A31ABF">
        <w:rPr>
          <w:sz w:val="14"/>
        </w:rPr>
        <w:t xml:space="preserve">, </w:t>
      </w:r>
      <w:r w:rsidRPr="00A31ABF">
        <w:rPr>
          <w:u w:val="single"/>
        </w:rPr>
        <w:t>and</w:t>
      </w:r>
      <w:r w:rsidRPr="00A31ABF">
        <w:rPr>
          <w:sz w:val="14"/>
        </w:rPr>
        <w:t xml:space="preserve"> as such </w:t>
      </w:r>
      <w:r w:rsidRPr="00A31ABF">
        <w:rPr>
          <w:highlight w:val="green"/>
          <w:u w:val="single"/>
        </w:rPr>
        <w:t>must be extracted by open-air burning of waste and</w:t>
      </w:r>
      <w:r w:rsidRPr="00A31ABF">
        <w:rPr>
          <w:sz w:val="14"/>
        </w:rPr>
        <w:t xml:space="preserve"> the </w:t>
      </w:r>
      <w:r w:rsidRPr="00A31ABF">
        <w:rPr>
          <w:highlight w:val="green"/>
          <w:u w:val="single"/>
        </w:rPr>
        <w:t>use of acid baths</w:t>
      </w:r>
      <w:r w:rsidRPr="00A31ABF">
        <w:rPr>
          <w:u w:val="single"/>
        </w:rPr>
        <w:t xml:space="preserve">. Not only does this have catastrophic </w:t>
      </w:r>
      <w:proofErr w:type="spellStart"/>
      <w:r w:rsidRPr="00A31ABF">
        <w:rPr>
          <w:u w:val="single"/>
        </w:rPr>
        <w:t>affects</w:t>
      </w:r>
      <w:proofErr w:type="spellEnd"/>
      <w:r w:rsidRPr="00A31ABF">
        <w:rPr>
          <w:u w:val="single"/>
        </w:rPr>
        <w:t xml:space="preserve"> on these communities’ health, but </w:t>
      </w:r>
      <w:r w:rsidRPr="00A31ABF">
        <w:rPr>
          <w:highlight w:val="green"/>
          <w:u w:val="single"/>
        </w:rPr>
        <w:t>it can</w:t>
      </w:r>
      <w:r w:rsidRPr="00A31ABF">
        <w:rPr>
          <w:sz w:val="14"/>
        </w:rPr>
        <w:t xml:space="preserve"> also </w:t>
      </w:r>
      <w:r w:rsidRPr="00A31ABF">
        <w:rPr>
          <w:highlight w:val="green"/>
          <w:u w:val="single"/>
        </w:rPr>
        <w:t>lead to air pollution, and</w:t>
      </w:r>
      <w:r w:rsidRPr="00A31ABF">
        <w:rPr>
          <w:sz w:val="14"/>
        </w:rPr>
        <w:t xml:space="preserve"> the further </w:t>
      </w:r>
      <w:r w:rsidRPr="00A31ABF">
        <w:rPr>
          <w:highlight w:val="green"/>
          <w:u w:val="single"/>
        </w:rPr>
        <w:t>release of toxic chemicals into the land and wate</w:t>
      </w:r>
      <w:r w:rsidRPr="00A31ABF">
        <w:rPr>
          <w:u w:val="single"/>
        </w:rPr>
        <w:t>r</w:t>
      </w:r>
      <w:r w:rsidRPr="00A31ABF">
        <w:rPr>
          <w:sz w:val="14"/>
        </w:rPr>
        <w:t>. Similar to the impacts of mining, the contribution of ML to the impacts from e-waste are not well understood.</w:t>
      </w:r>
    </w:p>
    <w:p w14:paraId="2B6717F2" w14:textId="77777777" w:rsidR="008C3341" w:rsidRPr="00A31ABF" w:rsidRDefault="008C3341" w:rsidP="008C3341">
      <w:pPr>
        <w:keepNext/>
        <w:keepLines/>
        <w:spacing w:before="40" w:after="0"/>
        <w:outlineLvl w:val="3"/>
        <w:rPr>
          <w:rFonts w:eastAsiaTheme="majorEastAsia" w:cstheme="majorBidi"/>
          <w:b/>
          <w:iCs/>
          <w:sz w:val="26"/>
        </w:rPr>
      </w:pPr>
      <w:r w:rsidRPr="00A31ABF">
        <w:rPr>
          <w:rFonts w:eastAsiaTheme="majorEastAsia" w:cstheme="majorBidi"/>
          <w:b/>
          <w:iCs/>
          <w:sz w:val="26"/>
        </w:rPr>
        <w:t xml:space="preserve">Biodiversity loss </w:t>
      </w:r>
      <w:r>
        <w:rPr>
          <w:rFonts w:eastAsiaTheme="majorEastAsia" w:cstheme="majorBidi"/>
          <w:b/>
          <w:iCs/>
          <w:sz w:val="26"/>
        </w:rPr>
        <w:t>is existential</w:t>
      </w:r>
      <w:r w:rsidRPr="00A31ABF">
        <w:rPr>
          <w:rFonts w:eastAsiaTheme="majorEastAsia" w:cstheme="majorBidi"/>
          <w:b/>
          <w:iCs/>
          <w:sz w:val="26"/>
        </w:rPr>
        <w:t xml:space="preserve">  </w:t>
      </w:r>
    </w:p>
    <w:p w14:paraId="2D0E5D1B" w14:textId="77777777" w:rsidR="008C3341" w:rsidRPr="00A31ABF" w:rsidRDefault="008C3341" w:rsidP="008C3341">
      <w:r w:rsidRPr="00A31ABF">
        <w:rPr>
          <w:b/>
          <w:bCs/>
          <w:sz w:val="26"/>
        </w:rPr>
        <w:t>Flamm 22</w:t>
      </w:r>
      <w:r w:rsidRPr="00A31ABF">
        <w:t xml:space="preserve"> (Dr. Patrick Flamm - Senior Researcher at PRIF in the research department “International Security”. “Stopping the Biodiversity Apocalypse: Existential Threats and Ecological Justice at COP15 in Montreal.” PRIF, 12/15/22, https://blog.prif.org/2022/12/15/stopping-the-biodiversity-apocalypse-existential-threats-and-ecological-justice-at-cop15-in-montreal/, </w:t>
      </w:r>
      <w:proofErr w:type="spellStart"/>
      <w:r w:rsidRPr="00A31ABF">
        <w:t>JMoore</w:t>
      </w:r>
      <w:proofErr w:type="spellEnd"/>
      <w:r w:rsidRPr="00A31ABF">
        <w:t>)</w:t>
      </w:r>
    </w:p>
    <w:p w14:paraId="1B16A582" w14:textId="77777777" w:rsidR="008C3341" w:rsidRPr="00A31ABF" w:rsidRDefault="008C3341" w:rsidP="008C3341">
      <w:pPr>
        <w:rPr>
          <w:sz w:val="16"/>
        </w:rPr>
      </w:pPr>
      <w:r w:rsidRPr="00A31ABF">
        <w:rPr>
          <w:sz w:val="16"/>
        </w:rPr>
        <w:t xml:space="preserve">This </w:t>
      </w:r>
      <w:r w:rsidRPr="00A31ABF">
        <w:rPr>
          <w:u w:val="single"/>
        </w:rPr>
        <w:t xml:space="preserve">language of </w:t>
      </w:r>
      <w:r w:rsidRPr="00A31ABF">
        <w:rPr>
          <w:highlight w:val="green"/>
          <w:u w:val="single"/>
        </w:rPr>
        <w:t>war</w:t>
      </w:r>
      <w:r w:rsidRPr="00A31ABF">
        <w:rPr>
          <w:u w:val="single"/>
        </w:rPr>
        <w:t xml:space="preserve">, security and peace </w:t>
      </w:r>
      <w:r w:rsidRPr="00A31ABF">
        <w:rPr>
          <w:highlight w:val="green"/>
          <w:u w:val="single"/>
        </w:rPr>
        <w:t>is</w:t>
      </w:r>
      <w:r w:rsidRPr="00A31ABF">
        <w:rPr>
          <w:sz w:val="16"/>
        </w:rPr>
        <w:t xml:space="preserve"> very </w:t>
      </w:r>
      <w:r w:rsidRPr="00A31ABF">
        <w:rPr>
          <w:highlight w:val="green"/>
          <w:u w:val="single"/>
        </w:rPr>
        <w:t>drastic</w:t>
      </w:r>
      <w:r w:rsidRPr="00A31ABF">
        <w:rPr>
          <w:sz w:val="16"/>
        </w:rPr>
        <w:t xml:space="preserve"> indeed, </w:t>
      </w:r>
      <w:r w:rsidRPr="00A31ABF">
        <w:rPr>
          <w:u w:val="single"/>
        </w:rPr>
        <w:t>but</w:t>
      </w:r>
      <w:r w:rsidRPr="00A31ABF">
        <w:rPr>
          <w:sz w:val="16"/>
        </w:rPr>
        <w:t xml:space="preserve"> the scale and speed of global </w:t>
      </w:r>
      <w:r w:rsidRPr="00A31ABF">
        <w:rPr>
          <w:highlight w:val="green"/>
          <w:u w:val="single"/>
        </w:rPr>
        <w:t>biodiversity decline is very dramatic</w:t>
      </w:r>
      <w:r w:rsidRPr="00A31ABF">
        <w:rPr>
          <w:sz w:val="16"/>
        </w:rPr>
        <w:t xml:space="preserve"> also: about one </w:t>
      </w:r>
      <w:r w:rsidRPr="00A31ABF">
        <w:rPr>
          <w:u w:val="single"/>
        </w:rPr>
        <w:t>quarter of all</w:t>
      </w:r>
      <w:r w:rsidRPr="00A31ABF">
        <w:rPr>
          <w:sz w:val="16"/>
        </w:rPr>
        <w:t xml:space="preserve"> plant and animal </w:t>
      </w:r>
      <w:r w:rsidRPr="00A31ABF">
        <w:rPr>
          <w:u w:val="single"/>
        </w:rPr>
        <w:t>species are</w:t>
      </w:r>
      <w:r w:rsidRPr="00A31ABF">
        <w:rPr>
          <w:sz w:val="16"/>
        </w:rPr>
        <w:t xml:space="preserve"> currently </w:t>
      </w:r>
      <w:r w:rsidRPr="00A31ABF">
        <w:rPr>
          <w:u w:val="single"/>
        </w:rPr>
        <w:t>driven to extinction through habitat loss and land use changes</w:t>
      </w:r>
      <w:r w:rsidRPr="00A31ABF">
        <w:rPr>
          <w:sz w:val="16"/>
        </w:rPr>
        <w:t xml:space="preserve">, in what some scientists call the human-made sixth mass extinction. </w:t>
      </w:r>
      <w:r w:rsidRPr="00A31ABF">
        <w:rPr>
          <w:u w:val="single"/>
        </w:rPr>
        <w:t>Species die out quicker than they can be discovered</w:t>
      </w:r>
      <w:r w:rsidRPr="00A31ABF">
        <w:rPr>
          <w:sz w:val="16"/>
        </w:rPr>
        <w:t>. Further, 75 percent of the land surface has been significantly altered, 66 percent of the ocean area is affected and over 85 percent of wetlands have been lost.</w:t>
      </w:r>
    </w:p>
    <w:p w14:paraId="4ED837C1" w14:textId="77777777" w:rsidR="008C3341" w:rsidRPr="00B31E9D" w:rsidRDefault="008C3341" w:rsidP="008C3341">
      <w:pPr>
        <w:rPr>
          <w:sz w:val="16"/>
        </w:rPr>
      </w:pPr>
      <w:r w:rsidRPr="00A31ABF">
        <w:rPr>
          <w:highlight w:val="green"/>
          <w:u w:val="single"/>
        </w:rPr>
        <w:t>Loss of diversity</w:t>
      </w:r>
      <w:r w:rsidRPr="00A31ABF">
        <w:rPr>
          <w:u w:val="single"/>
        </w:rPr>
        <w:t xml:space="preserve"> among ecosystems</w:t>
      </w:r>
      <w:r w:rsidRPr="00A31ABF">
        <w:rPr>
          <w:sz w:val="16"/>
        </w:rPr>
        <w:t xml:space="preserve">, species, as well as genetic information on this scale </w:t>
      </w:r>
      <w:r w:rsidRPr="00A31ABF">
        <w:rPr>
          <w:highlight w:val="green"/>
          <w:u w:val="single"/>
        </w:rPr>
        <w:t>is not just tragic</w:t>
      </w:r>
      <w:r w:rsidRPr="00A31ABF">
        <w:rPr>
          <w:u w:val="single"/>
        </w:rPr>
        <w:t xml:space="preserve"> as such, </w:t>
      </w:r>
      <w:r w:rsidRPr="00A31ABF">
        <w:rPr>
          <w:highlight w:val="green"/>
          <w:u w:val="single"/>
        </w:rPr>
        <w:t>but</w:t>
      </w:r>
      <w:r w:rsidRPr="00A31ABF">
        <w:rPr>
          <w:u w:val="single"/>
        </w:rPr>
        <w:t xml:space="preserve"> of </w:t>
      </w:r>
      <w:r w:rsidRPr="00A31ABF">
        <w:rPr>
          <w:highlight w:val="green"/>
          <w:u w:val="single"/>
        </w:rPr>
        <w:t>existential</w:t>
      </w:r>
      <w:r w:rsidRPr="00A31ABF">
        <w:rPr>
          <w:u w:val="single"/>
        </w:rPr>
        <w:t xml:space="preserve"> relevance for humanity</w:t>
      </w:r>
      <w:r w:rsidRPr="00A31ABF">
        <w:rPr>
          <w:sz w:val="16"/>
        </w:rPr>
        <w:t xml:space="preserve"> as well. </w:t>
      </w:r>
      <w:r w:rsidRPr="00A31ABF">
        <w:rPr>
          <w:highlight w:val="green"/>
          <w:u w:val="single"/>
        </w:rPr>
        <w:t>Biodiversity</w:t>
      </w:r>
      <w:r w:rsidRPr="00A31ABF">
        <w:rPr>
          <w:u w:val="single"/>
        </w:rPr>
        <w:t xml:space="preserve"> and ecosystem services </w:t>
      </w:r>
      <w:r w:rsidRPr="00A31ABF">
        <w:rPr>
          <w:highlight w:val="green"/>
          <w:u w:val="single"/>
        </w:rPr>
        <w:t>provide</w:t>
      </w:r>
      <w:r w:rsidRPr="00A31ABF">
        <w:rPr>
          <w:u w:val="single"/>
        </w:rPr>
        <w:t xml:space="preserve"> us with </w:t>
      </w:r>
      <w:r w:rsidRPr="00A31ABF">
        <w:rPr>
          <w:highlight w:val="green"/>
          <w:u w:val="single"/>
        </w:rPr>
        <w:t>fresh water, medicines, and food</w:t>
      </w:r>
      <w:r w:rsidRPr="00A31ABF">
        <w:rPr>
          <w:u w:val="single"/>
        </w:rPr>
        <w:t xml:space="preserve"> security</w:t>
      </w:r>
      <w:r w:rsidRPr="00A31ABF">
        <w:rPr>
          <w:sz w:val="16"/>
        </w:rPr>
        <w:t xml:space="preserve">. </w:t>
      </w:r>
      <w:r w:rsidRPr="00A31ABF">
        <w:rPr>
          <w:u w:val="single"/>
        </w:rPr>
        <w:t xml:space="preserve">Biodiverse </w:t>
      </w:r>
      <w:r w:rsidRPr="00A31ABF">
        <w:rPr>
          <w:highlight w:val="green"/>
          <w:u w:val="single"/>
        </w:rPr>
        <w:t>ecosystems</w:t>
      </w:r>
      <w:r w:rsidRPr="00A31ABF">
        <w:rPr>
          <w:sz w:val="16"/>
        </w:rPr>
        <w:t xml:space="preserve"> also </w:t>
      </w:r>
      <w:r w:rsidRPr="00A31ABF">
        <w:rPr>
          <w:highlight w:val="green"/>
          <w:u w:val="single"/>
        </w:rPr>
        <w:t>provide soil fertility, detoxify and decompose wastes, control</w:t>
      </w:r>
      <w:r w:rsidRPr="00A31ABF">
        <w:rPr>
          <w:u w:val="single"/>
        </w:rPr>
        <w:t xml:space="preserve"> pests and </w:t>
      </w:r>
      <w:r w:rsidRPr="00A31ABF">
        <w:rPr>
          <w:highlight w:val="green"/>
          <w:u w:val="single"/>
        </w:rPr>
        <w:t>diseases, moderate</w:t>
      </w:r>
      <w:r w:rsidRPr="00A31ABF">
        <w:rPr>
          <w:sz w:val="16"/>
        </w:rPr>
        <w:t xml:space="preserve"> the </w:t>
      </w:r>
      <w:r w:rsidRPr="00A31ABF">
        <w:rPr>
          <w:highlight w:val="green"/>
          <w:u w:val="single"/>
        </w:rPr>
        <w:t>climate</w:t>
      </w:r>
      <w:r w:rsidRPr="00A31ABF">
        <w:rPr>
          <w:u w:val="single"/>
        </w:rPr>
        <w:t xml:space="preserve"> and provide recreational, cultural and spiritual benefits</w:t>
      </w:r>
      <w:r w:rsidRPr="00A31ABF">
        <w:rPr>
          <w:sz w:val="16"/>
        </w:rPr>
        <w:t xml:space="preserve">. </w:t>
      </w:r>
      <w:r w:rsidRPr="00A31ABF">
        <w:rPr>
          <w:highlight w:val="green"/>
          <w:u w:val="single"/>
        </w:rPr>
        <w:t>Of all new</w:t>
      </w:r>
      <w:r w:rsidRPr="00A31ABF">
        <w:rPr>
          <w:u w:val="single"/>
        </w:rPr>
        <w:t xml:space="preserve"> and emerging human </w:t>
      </w:r>
      <w:r w:rsidRPr="00A31ABF">
        <w:rPr>
          <w:highlight w:val="green"/>
          <w:u w:val="single"/>
        </w:rPr>
        <w:t>infectious diseases</w:t>
      </w:r>
      <w:r w:rsidRPr="00A31ABF">
        <w:rPr>
          <w:u w:val="single"/>
        </w:rPr>
        <w:t>,</w:t>
      </w:r>
      <w:r w:rsidRPr="00A31ABF">
        <w:rPr>
          <w:sz w:val="16"/>
        </w:rPr>
        <w:t xml:space="preserve"> around </w:t>
      </w:r>
      <w:r w:rsidRPr="00A31ABF">
        <w:rPr>
          <w:highlight w:val="green"/>
          <w:u w:val="single"/>
        </w:rPr>
        <w:t>75 percent are</w:t>
      </w:r>
      <w:r w:rsidRPr="00A31ABF">
        <w:rPr>
          <w:u w:val="single"/>
        </w:rPr>
        <w:t xml:space="preserve"> of </w:t>
      </w:r>
      <w:r w:rsidRPr="00A31ABF">
        <w:rPr>
          <w:highlight w:val="green"/>
          <w:u w:val="single"/>
        </w:rPr>
        <w:t>zoonotic</w:t>
      </w:r>
      <w:r w:rsidRPr="00A31ABF">
        <w:rPr>
          <w:u w:val="single"/>
        </w:rPr>
        <w:t xml:space="preserve"> origin</w:t>
      </w:r>
      <w:r w:rsidRPr="00A31ABF">
        <w:rPr>
          <w:sz w:val="16"/>
        </w:rPr>
        <w:t xml:space="preserve">, as was the case with Covid-19. Further, the </w:t>
      </w:r>
      <w:r w:rsidRPr="00A31ABF">
        <w:rPr>
          <w:u w:val="single"/>
        </w:rPr>
        <w:t>number of pathogenic microorganisms jumping from other animals to people is increasing due to unsustainable human activities</w:t>
      </w:r>
      <w:r w:rsidRPr="00A31ABF">
        <w:rPr>
          <w:sz w:val="16"/>
        </w:rPr>
        <w:t xml:space="preserve">, such as unsustainable agricultural intensification and the increased use and exploitation of wildlife. Around </w:t>
      </w:r>
      <w:r w:rsidRPr="00A31ABF">
        <w:rPr>
          <w:highlight w:val="green"/>
          <w:u w:val="single"/>
        </w:rPr>
        <w:t>55 percent</w:t>
      </w:r>
      <w:r w:rsidRPr="00A31ABF">
        <w:rPr>
          <w:u w:val="single"/>
        </w:rPr>
        <w:t xml:space="preserve"> </w:t>
      </w:r>
      <w:r w:rsidRPr="00A31ABF">
        <w:rPr>
          <w:highlight w:val="green"/>
          <w:u w:val="single"/>
        </w:rPr>
        <w:t>of</w:t>
      </w:r>
      <w:r w:rsidRPr="00A31ABF">
        <w:rPr>
          <w:u w:val="single"/>
        </w:rPr>
        <w:t xml:space="preserve"> the global </w:t>
      </w:r>
      <w:r w:rsidRPr="00A31ABF">
        <w:rPr>
          <w:highlight w:val="green"/>
          <w:u w:val="single"/>
        </w:rPr>
        <w:t>GDP rely on</w:t>
      </w:r>
      <w:r w:rsidRPr="00A31ABF">
        <w:rPr>
          <w:u w:val="single"/>
        </w:rPr>
        <w:t xml:space="preserve"> high-functioning biodiversity and </w:t>
      </w:r>
      <w:r w:rsidRPr="00A31ABF">
        <w:rPr>
          <w:highlight w:val="green"/>
          <w:u w:val="single"/>
        </w:rPr>
        <w:t>ecosystem services</w:t>
      </w:r>
      <w:r w:rsidRPr="00A31ABF">
        <w:rPr>
          <w:sz w:val="16"/>
        </w:rPr>
        <w:t xml:space="preserve"> and the World Economic Forum’s Global Risks Report 2020 lists biodiversity loss as one of the top 5 risks over the next 10 years. Despite this knowledge and all efforts to date, biodiversity continues to deteriorate worldwide – not a single one of the previously agreed Aichi biodiversity targets from 2010 was met in the last decade.</w:t>
      </w:r>
    </w:p>
    <w:p w14:paraId="6E64E33D" w14:textId="4BC2955B" w:rsidR="00695B81" w:rsidRDefault="00876BBD" w:rsidP="00876BBD">
      <w:pPr>
        <w:pStyle w:val="Heading1"/>
      </w:pPr>
      <w:r>
        <w:lastRenderedPageBreak/>
        <w:t>1nr</w:t>
      </w:r>
    </w:p>
    <w:p w14:paraId="2F12C858" w14:textId="6D875DAB" w:rsidR="00876BBD" w:rsidRDefault="00876BBD" w:rsidP="00876BBD">
      <w:pPr>
        <w:pStyle w:val="Heading2"/>
      </w:pPr>
      <w:r>
        <w:lastRenderedPageBreak/>
        <w:t>PIK</w:t>
      </w:r>
    </w:p>
    <w:p w14:paraId="044BD508" w14:textId="77777777" w:rsidR="009C1E2E" w:rsidRDefault="009C1E2E" w:rsidP="009C1E2E">
      <w:pPr>
        <w:pStyle w:val="Heading4"/>
      </w:pPr>
      <w:r>
        <w:t xml:space="preserve">Evaluate discourse first in this debate – reject their microaggressions as they contribute to ableist oppression </w:t>
      </w:r>
    </w:p>
    <w:p w14:paraId="6C3855D7" w14:textId="77777777" w:rsidR="009C1E2E" w:rsidRDefault="009C1E2E" w:rsidP="009C1E2E">
      <w:r w:rsidRPr="00D36B9A">
        <w:rPr>
          <w:rStyle w:val="Style13ptBold"/>
        </w:rPr>
        <w:t>Tremain 19</w:t>
      </w:r>
      <w:r>
        <w:t xml:space="preserve"> (</w:t>
      </w:r>
      <w:r w:rsidRPr="00F1767E">
        <w:t>Shelley</w:t>
      </w:r>
      <w:r>
        <w:t xml:space="preserve"> T</w:t>
      </w:r>
      <w:r w:rsidRPr="00F1767E">
        <w:t>remain</w:t>
      </w:r>
      <w:r>
        <w:t>, “</w:t>
      </w:r>
      <w:r w:rsidRPr="00F1767E">
        <w:t>Ableist Language and Other Everyday Assaults on Disabled People (or, Stop Talking About “People with Disabilities”!)</w:t>
      </w:r>
      <w:r>
        <w:t xml:space="preserve">,” </w:t>
      </w:r>
      <w:r w:rsidRPr="00D36B9A">
        <w:t>https://biopoliticalphilosophy.com/2019/01/10/ableist-language-and-other-everyday-assaults-on-disabled-people-or-stop-talking-about-people-with-disabilities/</w:t>
      </w:r>
      <w:r>
        <w:t xml:space="preserve">) </w:t>
      </w:r>
    </w:p>
    <w:p w14:paraId="48421350" w14:textId="77777777" w:rsidR="009C1E2E" w:rsidRPr="00883150" w:rsidRDefault="009C1E2E" w:rsidP="009C1E2E">
      <w:r w:rsidRPr="00D36B9A">
        <w:rPr>
          <w:rStyle w:val="StyleUnderline"/>
          <w:highlight w:val="cyan"/>
        </w:rPr>
        <w:t>Language</w:t>
      </w:r>
      <w:r>
        <w:t xml:space="preserve">, a ubiquitous sociopolitical mechanism, </w:t>
      </w:r>
      <w:r w:rsidRPr="00D36B9A">
        <w:rPr>
          <w:rStyle w:val="StyleUnderline"/>
          <w:highlight w:val="cyan"/>
        </w:rPr>
        <w:t xml:space="preserve">operates </w:t>
      </w:r>
      <w:r w:rsidRPr="00D36B9A">
        <w:rPr>
          <w:rStyle w:val="Emphasis"/>
          <w:highlight w:val="cyan"/>
        </w:rPr>
        <w:t>intentionally</w:t>
      </w:r>
      <w:r>
        <w:t xml:space="preserve"> and </w:t>
      </w:r>
      <w:proofErr w:type="spellStart"/>
      <w:r>
        <w:t>nonsubjectively</w:t>
      </w:r>
      <w:proofErr w:type="spellEnd"/>
      <w:r>
        <w:t xml:space="preserve">, </w:t>
      </w:r>
      <w:r w:rsidRPr="005F26E2">
        <w:rPr>
          <w:rStyle w:val="StyleUnderline"/>
          <w:highlight w:val="cyan"/>
        </w:rPr>
        <w:t xml:space="preserve">and can </w:t>
      </w:r>
      <w:r w:rsidRPr="005F26E2">
        <w:rPr>
          <w:rStyle w:val="Emphasis"/>
          <w:highlight w:val="cyan"/>
        </w:rPr>
        <w:t>produce microaggressions</w:t>
      </w:r>
      <w:r>
        <w:t xml:space="preserve"> whose effects are far-reaching. Language, Lane Greene remarks, is a genius system with no genius. “Bound by rules, yet constantly changing,” Greene notes, “language might be the ultimate self-regulating system, with nobody in charge” (Greene 2018). In systems of language, </w:t>
      </w:r>
      <w:r w:rsidRPr="005F26E2">
        <w:rPr>
          <w:rStyle w:val="StyleUnderline"/>
        </w:rPr>
        <w:t>words and phrases are employed for specific purposes, to achieve certain aims and objectives</w:t>
      </w:r>
      <w:r>
        <w:t xml:space="preserve">. </w:t>
      </w:r>
      <w:r w:rsidRPr="005F26E2">
        <w:rPr>
          <w:rStyle w:val="Emphasis"/>
          <w:highlight w:val="cyan"/>
        </w:rPr>
        <w:t>Linguistic microaggressions</w:t>
      </w:r>
      <w:r w:rsidRPr="005F26E2">
        <w:rPr>
          <w:rStyle w:val="StyleUnderline"/>
          <w:highlight w:val="cyan"/>
        </w:rPr>
        <w:t xml:space="preserve"> are thus </w:t>
      </w:r>
      <w:r w:rsidRPr="005F26E2">
        <w:rPr>
          <w:rStyle w:val="Emphasis"/>
          <w:highlight w:val="cyan"/>
        </w:rPr>
        <w:t>intentional tactics</w:t>
      </w:r>
      <w:r>
        <w:t xml:space="preserve">. As one philosopher famously pointed out, intentional action always takes place under a description. Yet rarely can a subject be identified who initially put a given word or expression into circulation. In this regard, linguistic microaggressions are </w:t>
      </w:r>
      <w:proofErr w:type="spellStart"/>
      <w:r>
        <w:t>nonsubjective</w:t>
      </w:r>
      <w:proofErr w:type="spellEnd"/>
      <w:r>
        <w:t xml:space="preserve"> tactics. Although philosophers of language, feminist philosophers, Marxist philosophers, and philosophers of race (which are by no means mutually exclusive groups) have not thus far claimed that language produces intentional and </w:t>
      </w:r>
      <w:proofErr w:type="spellStart"/>
      <w:r>
        <w:t>nonsubjective</w:t>
      </w:r>
      <w:proofErr w:type="spellEnd"/>
      <w:r>
        <w:t xml:space="preserve"> effects of power in Foucault’s (1978) sense, they have nevertheless long paid attention to how relations of power are produced in and circulate through discursive and linguistic practices. For example, feminist philosophers, philosophers of race, and other philosophers of language have articulated arguments about the ways that power constitutes, and is constituted by and through slurs, epithets, dog whistles, and so on. The philosophical community has given these critiques of sexist and racist language considerable attention; nevertheless, many philosophers continue to contest, trivialize, and dismiss charges that philosophers of disability have advanced about ableist language in philosophical discourse. I contend, however, that </w:t>
      </w:r>
      <w:r w:rsidRPr="005F26E2">
        <w:rPr>
          <w:rStyle w:val="StyleUnderline"/>
          <w:highlight w:val="cyan"/>
        </w:rPr>
        <w:t xml:space="preserve">the </w:t>
      </w:r>
      <w:r w:rsidRPr="005F26E2">
        <w:rPr>
          <w:rStyle w:val="Emphasis"/>
          <w:highlight w:val="cyan"/>
        </w:rPr>
        <w:t>continued institutionalization</w:t>
      </w:r>
      <w:r w:rsidRPr="005F26E2">
        <w:rPr>
          <w:rStyle w:val="StyleUnderline"/>
          <w:highlight w:val="cyan"/>
        </w:rPr>
        <w:t xml:space="preserve"> and </w:t>
      </w:r>
      <w:r w:rsidRPr="005F26E2">
        <w:rPr>
          <w:rStyle w:val="Emphasis"/>
          <w:highlight w:val="cyan"/>
        </w:rPr>
        <w:t>use of ableist language</w:t>
      </w:r>
      <w:r>
        <w:t xml:space="preserve"> in philosophical discourse </w:t>
      </w:r>
      <w:r w:rsidRPr="005F26E2">
        <w:rPr>
          <w:rStyle w:val="StyleUnderline"/>
          <w:highlight w:val="cyan"/>
        </w:rPr>
        <w:t xml:space="preserve">is a constant reminder of the </w:t>
      </w:r>
      <w:r w:rsidRPr="005F26E2">
        <w:rPr>
          <w:rStyle w:val="Emphasis"/>
          <w:highlight w:val="cyan"/>
        </w:rPr>
        <w:t>marginalization</w:t>
      </w:r>
      <w:r w:rsidRPr="005F26E2">
        <w:rPr>
          <w:rStyle w:val="StyleUnderline"/>
          <w:highlight w:val="cyan"/>
        </w:rPr>
        <w:t xml:space="preserve"> and exclusion of critical philosophical analyses</w:t>
      </w:r>
      <w:r>
        <w:t xml:space="preserve"> of disability from mainstream philosophy. Indeed, </w:t>
      </w:r>
      <w:r w:rsidRPr="004C1898">
        <w:rPr>
          <w:rStyle w:val="StyleUnderline"/>
          <w:highlight w:val="cyan"/>
        </w:rPr>
        <w:t xml:space="preserve">language is a key site for the production of the </w:t>
      </w:r>
      <w:r w:rsidRPr="004C1898">
        <w:rPr>
          <w:rStyle w:val="Emphasis"/>
          <w:highlight w:val="cyan"/>
        </w:rPr>
        <w:t>microaggressions</w:t>
      </w:r>
      <w:r w:rsidRPr="004C1898">
        <w:rPr>
          <w:rStyle w:val="StyleUnderline"/>
          <w:highlight w:val="cyan"/>
        </w:rPr>
        <w:t xml:space="preserve"> to which disabled people are subjected</w:t>
      </w:r>
      <w:r>
        <w:t xml:space="preserve"> and is therefore a focal concern in the struggles in which philosophers and theorists of disability and disabled activists engage. For example, although policy makers, university administrators, and professional philosophy organizations (among others) continue to use the term people with disabilities, an increasing number of philosophers and theorists of disability (and disabled activists) regard the term as demeaning, a derogatory term that reinforces and reproduces an asymmetrical social relation. Just as people are variously racialized through strategies and mechanisms of the apparatus of race but do not “have” races and, furthermore, just as people are variously sexed through strategies and mechanisms of the apparatus of sex but no one “has” a sex, so, too, people are variously disabled or not disabled through the operations of the apparatus </w:t>
      </w:r>
      <w:proofErr w:type="spellStart"/>
      <w:r>
        <w:t>ofdisability</w:t>
      </w:r>
      <w:proofErr w:type="spellEnd"/>
      <w:r>
        <w:t xml:space="preserve"> but no one “has” a disability. In the terms of the feminist philosophy of disability that I have advanced, to refer to someone as “a person with a disability” is to commit a category mistake (see Tremain 2017). Indeed, my argument is that the term people with disabilities and the correlative term able-bodied people are linguistic microaggressions that, in combination, continuously impute a pathologized identity to disabled people, naturalize the apparatus of disability, rendering it as a characteristic or property of given </w:t>
      </w:r>
      <w:r>
        <w:lastRenderedPageBreak/>
        <w:t xml:space="preserve">individuals, as well as naturalize the contingent social, economic, and political position that disabled people currently occupy. My critiques of ableist metaphors and other ableist language in philosophical discourse have met with considerable opposition from nondisabled philosophers and even some disabled philosophers. Usually, their dismissals of, and disagreements with, these critiques assume that language and discourse are politically neutral purveyors of value-neutral information and facts, an assumption about linguistic and discursive practices that continues to dominate philosophy and other areas of the academy. Foucault (1972) convincingly argued, however, that </w:t>
      </w:r>
      <w:r w:rsidRPr="004C1898">
        <w:rPr>
          <w:rStyle w:val="Emphasis"/>
          <w:highlight w:val="cyan"/>
        </w:rPr>
        <w:t>language and discourse</w:t>
      </w:r>
      <w:r w:rsidRPr="004C1898">
        <w:rPr>
          <w:rStyle w:val="StyleUnderline"/>
          <w:highlight w:val="cyan"/>
        </w:rPr>
        <w:t xml:space="preserve"> do not innocently reflect, or “</w:t>
      </w:r>
      <w:r w:rsidRPr="004C1898">
        <w:rPr>
          <w:rStyle w:val="Emphasis"/>
          <w:highlight w:val="cyan"/>
        </w:rPr>
        <w:t>mirror</w:t>
      </w:r>
      <w:r w:rsidRPr="004C1898">
        <w:rPr>
          <w:rStyle w:val="StyleUnderline"/>
          <w:highlight w:val="cyan"/>
        </w:rPr>
        <w:t xml:space="preserve">,” a </w:t>
      </w:r>
      <w:r w:rsidRPr="004C1898">
        <w:rPr>
          <w:rStyle w:val="Emphasis"/>
          <w:highlight w:val="cyan"/>
        </w:rPr>
        <w:t>transparent</w:t>
      </w:r>
      <w:r w:rsidRPr="004C1898">
        <w:rPr>
          <w:rStyle w:val="StyleUnderline"/>
          <w:highlight w:val="cyan"/>
        </w:rPr>
        <w:t xml:space="preserve">, pregiven reality, but rather </w:t>
      </w:r>
      <w:r w:rsidRPr="004C1898">
        <w:rPr>
          <w:rStyle w:val="Emphasis"/>
          <w:highlight w:val="cyan"/>
        </w:rPr>
        <w:t>construct social reality as pregiven</w:t>
      </w:r>
      <w:r>
        <w:t xml:space="preserve">. As I have noted, feminist philosophers, critical race theorists, and Marxist theorists (and others) have pointed out, furthermore, that linguistic and discursive practices are primary mediums through which asymmetrical forms of social power are generated, sustained, and reproduced. Although feminist philosophers and philosophers of language (among others) argue that linguistic and discursive practices contribute to the constitution of inequalities due to sexism and racism, many of them nevertheless engage in a form of ableist </w:t>
      </w:r>
      <w:proofErr w:type="spellStart"/>
      <w:r>
        <w:t>exceptionism</w:t>
      </w:r>
      <w:proofErr w:type="spellEnd"/>
      <w:r>
        <w:t xml:space="preserve"> insofar as they are reluctant to acknowledge or even refuse to acknowledge that these practices can be formative of, sustain, and perpetuate the inequalities that accrue to disabled people due to ableism. </w:t>
      </w:r>
      <w:r w:rsidRPr="004C1898">
        <w:rPr>
          <w:rStyle w:val="Emphasis"/>
          <w:highlight w:val="cyan"/>
        </w:rPr>
        <w:t xml:space="preserve">Ableist </w:t>
      </w:r>
      <w:proofErr w:type="spellStart"/>
      <w:r w:rsidRPr="004C1898">
        <w:rPr>
          <w:rStyle w:val="Emphasis"/>
          <w:highlight w:val="cyan"/>
        </w:rPr>
        <w:t>exceptionism</w:t>
      </w:r>
      <w:proofErr w:type="spellEnd"/>
      <w:r w:rsidRPr="004C1898">
        <w:rPr>
          <w:rStyle w:val="StyleUnderline"/>
          <w:highlight w:val="cyan"/>
        </w:rPr>
        <w:t xml:space="preserve"> is the term</w:t>
      </w:r>
      <w:r>
        <w:t xml:space="preserve"> that I have coined </w:t>
      </w:r>
      <w:r w:rsidRPr="004C1898">
        <w:rPr>
          <w:rStyle w:val="StyleUnderline"/>
          <w:highlight w:val="cyan"/>
        </w:rPr>
        <w:t>to refer to the phenomenon whereby disability</w:t>
      </w:r>
      <w:r>
        <w:t xml:space="preserve">, because it </w:t>
      </w:r>
      <w:r w:rsidRPr="004C1898">
        <w:rPr>
          <w:rStyle w:val="StyleUnderline"/>
          <w:highlight w:val="cyan"/>
        </w:rPr>
        <w:t>is assumed to be</w:t>
      </w:r>
      <w:r>
        <w:t xml:space="preserve"> a </w:t>
      </w:r>
      <w:proofErr w:type="spellStart"/>
      <w:r>
        <w:t>prediscursive</w:t>
      </w:r>
      <w:proofErr w:type="spellEnd"/>
      <w:r>
        <w:t xml:space="preserve">, natural, and </w:t>
      </w:r>
      <w:r w:rsidRPr="004C1898">
        <w:rPr>
          <w:rStyle w:val="Emphasis"/>
          <w:highlight w:val="cyan"/>
        </w:rPr>
        <w:t>politically neutral</w:t>
      </w:r>
      <w:r>
        <w:t xml:space="preserve"> human characteristic (difference, attribute, or property), is uniquely excluded from the production and application of certain values, beliefs, principles, and actions that circulate in political consciousness, as well as critical analyses thereof. My claim is thus that philosophers (and other theorists, </w:t>
      </w:r>
      <w:r w:rsidRPr="004C1898">
        <w:rPr>
          <w:rStyle w:val="StyleUnderline"/>
          <w:highlight w:val="cyan"/>
        </w:rPr>
        <w:t>activists</w:t>
      </w:r>
      <w:r>
        <w:t xml:space="preserve">, and so on) </w:t>
      </w:r>
      <w:r w:rsidRPr="004C1898">
        <w:rPr>
          <w:rStyle w:val="StyleUnderline"/>
          <w:highlight w:val="cyan"/>
        </w:rPr>
        <w:t xml:space="preserve">commit ableist </w:t>
      </w:r>
      <w:proofErr w:type="spellStart"/>
      <w:r w:rsidRPr="004C1898">
        <w:rPr>
          <w:rStyle w:val="StyleUnderline"/>
          <w:highlight w:val="cyan"/>
        </w:rPr>
        <w:t>exceptionism</w:t>
      </w:r>
      <w:proofErr w:type="spellEnd"/>
      <w:r w:rsidRPr="004C1898">
        <w:rPr>
          <w:rStyle w:val="StyleUnderline"/>
          <w:highlight w:val="cyan"/>
        </w:rPr>
        <w:t xml:space="preserve">—a </w:t>
      </w:r>
      <w:r w:rsidRPr="004C1898">
        <w:rPr>
          <w:rStyle w:val="Emphasis"/>
          <w:highlight w:val="cyan"/>
        </w:rPr>
        <w:t>microaggression</w:t>
      </w:r>
      <w:r>
        <w:t>—</w:t>
      </w:r>
      <w:r w:rsidRPr="004C1898">
        <w:rPr>
          <w:rStyle w:val="StyleUnderline"/>
          <w:highlight w:val="cyan"/>
        </w:rPr>
        <w:t>when they assume that the metaphorical</w:t>
      </w:r>
      <w:r>
        <w:t xml:space="preserve"> and other use to which they put disability in language and discourse </w:t>
      </w:r>
      <w:r w:rsidRPr="004C1898">
        <w:rPr>
          <w:rStyle w:val="StyleUnderline"/>
          <w:highlight w:val="cyan"/>
        </w:rPr>
        <w:t>is politically neutral</w:t>
      </w:r>
      <w:r>
        <w:t xml:space="preserve"> and innocent, although they politicize virtually all other speech acts, identifying them as value laden and interested. I think it would be very strange indeed if linguistic and discursive practices were constitutive of other social inequalities, yet somehow remained outside of, apart from, and indifferent to, the domain of disability and ableist oppression. In fact, ableism (and the forms of power with which it is co-constitutive) saturates language and discourse—both </w:t>
      </w:r>
      <w:proofErr w:type="spellStart"/>
      <w:r>
        <w:t>everyday</w:t>
      </w:r>
      <w:proofErr w:type="spellEnd"/>
      <w:r>
        <w:t xml:space="preserve"> and philosophical—and is reconstituted through them. The ableist </w:t>
      </w:r>
      <w:proofErr w:type="spellStart"/>
      <w:r>
        <w:t>exceptionism</w:t>
      </w:r>
      <w:proofErr w:type="spellEnd"/>
      <w:r>
        <w:t xml:space="preserve"> in which philosophers engage is of course not limited to their production of ableist language and refusal to acknowledge how such practices are implicated in strategies of power. On the contrary, instances of ableist </w:t>
      </w:r>
      <w:proofErr w:type="spellStart"/>
      <w:r>
        <w:t>exceptionism</w:t>
      </w:r>
      <w:proofErr w:type="spellEnd"/>
      <w:r>
        <w:t xml:space="preserve"> are abundant in philosophy, including feminist philosophy. To take just one example, philosophers, including feminist philosophers, continue to contribute their writing in public philosophy to The Stone column of The New York Times, even though, as has been repeatedly pointed out, disabled philosophers and philosophy of disability have been systematically excluded from that venue, segregated to another column of The New York Times that publishes writing on disability that need not be philosophical, nor analytical, nor in fact theoretical in any way. The general assumption that underlies this segregation of philosophical work on disability to the Disability column of The New York Times is that disability is not appropriately or adequately philosophical for publication in The Stone, that disability is philosophically uninteresting, an assumption that (among other things) relies upon the naturalization and depoliticization of disability. I find it very difficult to imagine that (nondisabled) philosophers would abide the exclusion of considerations of gender, race, class, or sexuality from a venue in which philosophy is conducted in the way that the philosophical community continues to ignore the segregation of disability from The Stone. Indeed, I wish that philosophers who contribute to, read, and support The Stone in other ways would re-evaluate their ideas about who counts as the public.</w:t>
      </w:r>
    </w:p>
    <w:p w14:paraId="02FB278C" w14:textId="77777777" w:rsidR="00876BBD" w:rsidRPr="00876BBD" w:rsidRDefault="00876BBD" w:rsidP="00876BBD"/>
    <w:p w14:paraId="50146A05" w14:textId="77777777" w:rsidR="008F0B65" w:rsidRPr="008F0B65" w:rsidRDefault="008F0B65" w:rsidP="008F0B65"/>
    <w:sectPr w:rsidR="008F0B65" w:rsidRPr="008F0B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85508" w14:textId="77777777" w:rsidR="00D17675" w:rsidRDefault="00D17675" w:rsidP="00066D2C">
      <w:pPr>
        <w:spacing w:after="0" w:line="240" w:lineRule="auto"/>
      </w:pPr>
      <w:r>
        <w:separator/>
      </w:r>
    </w:p>
  </w:endnote>
  <w:endnote w:type="continuationSeparator" w:id="0">
    <w:p w14:paraId="5DF2048E" w14:textId="77777777" w:rsidR="00D17675" w:rsidRDefault="00D1767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34A6C" w14:textId="77777777" w:rsidR="00D17675" w:rsidRDefault="00D17675" w:rsidP="00066D2C">
      <w:pPr>
        <w:spacing w:after="0" w:line="240" w:lineRule="auto"/>
      </w:pPr>
      <w:r>
        <w:separator/>
      </w:r>
    </w:p>
  </w:footnote>
  <w:footnote w:type="continuationSeparator" w:id="0">
    <w:p w14:paraId="661C6BF9" w14:textId="77777777" w:rsidR="00D17675" w:rsidRDefault="00D1767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9"/>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C334B"/>
    <w:rsid w:val="00001C7E"/>
    <w:rsid w:val="0000487C"/>
    <w:rsid w:val="00011FEF"/>
    <w:rsid w:val="00013C8B"/>
    <w:rsid w:val="0001771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2C54"/>
    <w:rsid w:val="00632DF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B81"/>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C53"/>
    <w:rsid w:val="00852FB9"/>
    <w:rsid w:val="008536B7"/>
    <w:rsid w:val="00860F34"/>
    <w:rsid w:val="00862AC4"/>
    <w:rsid w:val="0086319B"/>
    <w:rsid w:val="008674A6"/>
    <w:rsid w:val="0087210F"/>
    <w:rsid w:val="0087564D"/>
    <w:rsid w:val="00876000"/>
    <w:rsid w:val="00876BBD"/>
    <w:rsid w:val="0089108B"/>
    <w:rsid w:val="00892EE6"/>
    <w:rsid w:val="008931B4"/>
    <w:rsid w:val="008973A2"/>
    <w:rsid w:val="008A0E76"/>
    <w:rsid w:val="008A42FE"/>
    <w:rsid w:val="008A4F23"/>
    <w:rsid w:val="008A713B"/>
    <w:rsid w:val="008B4FBE"/>
    <w:rsid w:val="008B6039"/>
    <w:rsid w:val="008C2555"/>
    <w:rsid w:val="008C29FB"/>
    <w:rsid w:val="008C3341"/>
    <w:rsid w:val="008C5B87"/>
    <w:rsid w:val="008D0448"/>
    <w:rsid w:val="008D0677"/>
    <w:rsid w:val="008D0C9E"/>
    <w:rsid w:val="008D2F03"/>
    <w:rsid w:val="008D5D49"/>
    <w:rsid w:val="008D6762"/>
    <w:rsid w:val="008E30D8"/>
    <w:rsid w:val="008E447C"/>
    <w:rsid w:val="008E596E"/>
    <w:rsid w:val="008E6741"/>
    <w:rsid w:val="008F04C5"/>
    <w:rsid w:val="008F0B65"/>
    <w:rsid w:val="008F125D"/>
    <w:rsid w:val="00901E9C"/>
    <w:rsid w:val="00902D0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E2E"/>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9F7"/>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334B"/>
    <w:rsid w:val="00CC482B"/>
    <w:rsid w:val="00CC5AE7"/>
    <w:rsid w:val="00CD105E"/>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67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6281"/>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18D6DD"/>
  <w15:chartTrackingRefBased/>
  <w15:docId w15:val="{C94D27EE-97F4-E042-B0B1-4E5CAE573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334B"/>
    <w:rPr>
      <w:rFonts w:ascii="Calibri" w:hAnsi="Calibri" w:cs="Calibri"/>
    </w:rPr>
  </w:style>
  <w:style w:type="paragraph" w:styleId="Heading1">
    <w:name w:val="heading 1"/>
    <w:aliases w:val="Pocket"/>
    <w:basedOn w:val="Normal"/>
    <w:next w:val="Normal"/>
    <w:link w:val="Heading1Char"/>
    <w:qFormat/>
    <w:rsid w:val="00CC33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C33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Index Headers,Bold Cite,Heading 3 Char1 Char Char,Citation Char Char Char Char,Citation Char1 Char Char,Text 7,Block Writing,Char Char, Char,Char1,Heading 3 Char3,Heading 3 Char4 Char Char,No Underline,Char,Tags v 2,Underlines,no"/>
    <w:basedOn w:val="Normal"/>
    <w:next w:val="Normal"/>
    <w:link w:val="Heading3Char"/>
    <w:uiPriority w:val="2"/>
    <w:qFormat/>
    <w:rsid w:val="00CC33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CC334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334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C33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334B"/>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CC334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C334B"/>
    <w:rPr>
      <w:color w:val="auto"/>
      <w:u w:val="none"/>
    </w:rPr>
  </w:style>
  <w:style w:type="character" w:customStyle="1" w:styleId="Heading1Char">
    <w:name w:val="Heading 1 Char"/>
    <w:aliases w:val="Pocket Char"/>
    <w:basedOn w:val="DefaultParagraphFont"/>
    <w:link w:val="Heading1"/>
    <w:rsid w:val="00CC334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C334B"/>
    <w:rPr>
      <w:rFonts w:ascii="Calibri" w:eastAsiaTheme="majorEastAsia" w:hAnsi="Calibri" w:cstheme="majorBidi"/>
      <w:b/>
      <w:sz w:val="44"/>
      <w:szCs w:val="26"/>
      <w:u w:val="double"/>
    </w:rPr>
  </w:style>
  <w:style w:type="character" w:customStyle="1" w:styleId="Heading3Char">
    <w:name w:val="Heading 3 Char"/>
    <w:aliases w:val="Block Char,3: Cite Char,Index Headers Char,Bold Cite Char,Heading 3 Char1 Char Char Char,Citation Char Char Char Char Char,Citation Char1 Char Char Char,Text 7 Char,Block Writing Char,Char Char Char, Char Char,Char1 Char,No Underline Char"/>
    <w:basedOn w:val="DefaultParagraphFont"/>
    <w:link w:val="Heading3"/>
    <w:uiPriority w:val="2"/>
    <w:rsid w:val="00CC334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C334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CC334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7"/>
    <w:qFormat/>
    <w:rsid w:val="00CC334B"/>
    <w:rPr>
      <w:b w:val="0"/>
      <w:sz w:val="22"/>
      <w:u w:val="single"/>
    </w:rPr>
  </w:style>
  <w:style w:type="character" w:styleId="Strong">
    <w:name w:val="Strong"/>
    <w:basedOn w:val="DefaultParagraphFont"/>
    <w:uiPriority w:val="22"/>
    <w:semiHidden/>
    <w:qFormat/>
    <w:rsid w:val="00CC334B"/>
    <w:rPr>
      <w:b/>
      <w:bCs/>
    </w:rPr>
  </w:style>
  <w:style w:type="character" w:styleId="BookTitle">
    <w:name w:val="Book Title"/>
    <w:basedOn w:val="DefaultParagraphFont"/>
    <w:uiPriority w:val="33"/>
    <w:semiHidden/>
    <w:qFormat/>
    <w:rsid w:val="00CC334B"/>
    <w:rPr>
      <w:b/>
      <w:bCs/>
      <w:i/>
      <w:iCs/>
      <w:spacing w:val="5"/>
    </w:rPr>
  </w:style>
  <w:style w:type="character" w:customStyle="1" w:styleId="Heading5Char">
    <w:name w:val="Heading 5 Char"/>
    <w:basedOn w:val="DefaultParagraphFont"/>
    <w:link w:val="Heading5"/>
    <w:uiPriority w:val="9"/>
    <w:semiHidden/>
    <w:rsid w:val="00CC334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C334B"/>
  </w:style>
  <w:style w:type="paragraph" w:styleId="Header">
    <w:name w:val="header"/>
    <w:basedOn w:val="Normal"/>
    <w:link w:val="HeaderChar"/>
    <w:uiPriority w:val="99"/>
    <w:semiHidden/>
    <w:rsid w:val="00CC334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334B"/>
    <w:rPr>
      <w:rFonts w:ascii="Calibri" w:hAnsi="Calibri" w:cs="Calibri"/>
    </w:rPr>
  </w:style>
  <w:style w:type="paragraph" w:styleId="Footer">
    <w:name w:val="footer"/>
    <w:basedOn w:val="Normal"/>
    <w:link w:val="FooterChar"/>
    <w:uiPriority w:val="99"/>
    <w:semiHidden/>
    <w:rsid w:val="00CC334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334B"/>
    <w:rPr>
      <w:rFonts w:ascii="Calibri" w:hAnsi="Calibri" w:cs="Calibri"/>
    </w:rPr>
  </w:style>
  <w:style w:type="paragraph" w:styleId="BodyText">
    <w:name w:val="Body Text"/>
    <w:basedOn w:val="Normal"/>
    <w:link w:val="BodyTextChar"/>
    <w:uiPriority w:val="99"/>
    <w:semiHidden/>
    <w:unhideWhenUsed/>
    <w:rsid w:val="00CC334B"/>
    <w:pPr>
      <w:spacing w:after="120"/>
    </w:pPr>
  </w:style>
  <w:style w:type="character" w:customStyle="1" w:styleId="BodyTextChar">
    <w:name w:val="Body Text Char"/>
    <w:basedOn w:val="DefaultParagraphFont"/>
    <w:link w:val="BodyText"/>
    <w:uiPriority w:val="99"/>
    <w:semiHidden/>
    <w:rsid w:val="00CC334B"/>
    <w:rPr>
      <w:rFonts w:ascii="Calibri" w:hAnsi="Calibri" w:cs="Calibri"/>
    </w:rPr>
  </w:style>
  <w:style w:type="paragraph" w:styleId="NoSpacing">
    <w:name w:val="No Spacing"/>
    <w:link w:val="NoSpacingChar"/>
    <w:uiPriority w:val="99"/>
    <w:semiHidden/>
    <w:unhideWhenUsed/>
    <w:qFormat/>
    <w:rsid w:val="00CC334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C334B"/>
    <w:rPr>
      <w:rFonts w:ascii="Calibri" w:hAnsi="Calibri" w:cs="Calibri"/>
    </w:rPr>
  </w:style>
  <w:style w:type="character" w:styleId="Hyperlink">
    <w:name w:val="Hyperlink"/>
    <w:basedOn w:val="DefaultParagraphFont"/>
    <w:uiPriority w:val="99"/>
    <w:unhideWhenUsed/>
    <w:rsid w:val="00CC334B"/>
    <w:rPr>
      <w:color w:val="0563C1" w:themeColor="hyperlink"/>
      <w:u w:val="single"/>
    </w:rPr>
  </w:style>
  <w:style w:type="character" w:styleId="UnresolvedMention">
    <w:name w:val="Unresolved Mention"/>
    <w:basedOn w:val="DefaultParagraphFont"/>
    <w:uiPriority w:val="99"/>
    <w:semiHidden/>
    <w:unhideWhenUsed/>
    <w:rsid w:val="00CC334B"/>
    <w:rPr>
      <w:color w:val="605E5C"/>
      <w:shd w:val="clear" w:color="auto" w:fill="E1DFDD"/>
    </w:rPr>
  </w:style>
  <w:style w:type="paragraph" w:customStyle="1" w:styleId="textbold">
    <w:name w:val="text bold"/>
    <w:basedOn w:val="Normal"/>
    <w:link w:val="Emphasis"/>
    <w:uiPriority w:val="8"/>
    <w:qFormat/>
    <w:rsid w:val="00695B81"/>
    <w:pPr>
      <w:widowControl w:val="0"/>
      <w:ind w:left="720"/>
      <w:jc w:val="both"/>
    </w:pPr>
    <w:rPr>
      <w:b/>
      <w:iCs/>
      <w:u w:val="single"/>
    </w:rPr>
  </w:style>
  <w:style w:type="paragraph" w:customStyle="1" w:styleId="UnderlinePara">
    <w:name w:val="Underline Para"/>
    <w:basedOn w:val="Normal"/>
    <w:uiPriority w:val="7"/>
    <w:qFormat/>
    <w:rsid w:val="00EA6281"/>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42</Pages>
  <Words>26549</Words>
  <Characters>161953</Characters>
  <Application>Microsoft Office Word</Application>
  <DocSecurity>0</DocSecurity>
  <Lines>1975</Lines>
  <Paragraphs>142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7</cp:revision>
  <dcterms:created xsi:type="dcterms:W3CDTF">2026-02-21T00:00:00Z</dcterms:created>
  <dcterms:modified xsi:type="dcterms:W3CDTF">2026-02-21T00:03:00Z</dcterms:modified>
</cp:coreProperties>
</file>