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BCB18" w14:textId="77777777" w:rsidR="009B6F9E" w:rsidRDefault="009B6F9E" w:rsidP="009B6F9E">
      <w:pPr>
        <w:pStyle w:val="Heading1"/>
      </w:pPr>
      <w:r>
        <w:t>1NC---RD3---NDT</w:t>
      </w:r>
    </w:p>
    <w:p w14:paraId="101B1D8E" w14:textId="77777777" w:rsidR="009B6F9E" w:rsidRDefault="009B6F9E" w:rsidP="009B6F9E">
      <w:pPr>
        <w:pStyle w:val="Heading2"/>
      </w:pPr>
      <w:r>
        <w:lastRenderedPageBreak/>
        <w:t>OFF</w:t>
      </w:r>
    </w:p>
    <w:p w14:paraId="7B498F26" w14:textId="77777777" w:rsidR="009B6F9E" w:rsidRPr="00DA72C8" w:rsidRDefault="009B6F9E" w:rsidP="009B6F9E">
      <w:pPr>
        <w:pStyle w:val="Heading3"/>
      </w:pPr>
      <w:r>
        <w:lastRenderedPageBreak/>
        <w:t>OFF---1NC</w:t>
      </w:r>
    </w:p>
    <w:p w14:paraId="50059858" w14:textId="77777777" w:rsidR="009B6F9E" w:rsidRPr="00DA72C8" w:rsidRDefault="009B6F9E" w:rsidP="009B6F9E">
      <w:pPr>
        <w:keepNext/>
        <w:keepLines/>
        <w:spacing w:before="40" w:line="256" w:lineRule="auto"/>
        <w:outlineLvl w:val="3"/>
        <w:rPr>
          <w:rFonts w:eastAsia="Times New Roman"/>
          <w:bCs/>
          <w:iCs/>
          <w:sz w:val="26"/>
        </w:rPr>
      </w:pPr>
      <w:r>
        <w:rPr>
          <w:rFonts w:eastAsia="Times New Roman"/>
          <w:b/>
          <w:iCs/>
          <w:sz w:val="26"/>
        </w:rPr>
        <w:t xml:space="preserve">“Strengthen” means </w:t>
      </w:r>
      <w:r>
        <w:rPr>
          <w:rFonts w:eastAsia="Times New Roman"/>
          <w:b/>
          <w:iCs/>
          <w:sz w:val="26"/>
          <w:u w:val="single"/>
        </w:rPr>
        <w:t>increasing</w:t>
      </w:r>
      <w:r>
        <w:rPr>
          <w:rFonts w:eastAsia="Times New Roman"/>
          <w:b/>
          <w:iCs/>
          <w:sz w:val="26"/>
        </w:rPr>
        <w:t xml:space="preserve"> the </w:t>
      </w:r>
      <w:r>
        <w:rPr>
          <w:rFonts w:eastAsia="Times New Roman"/>
          <w:b/>
          <w:iCs/>
          <w:sz w:val="26"/>
          <w:u w:val="single"/>
        </w:rPr>
        <w:t>power</w:t>
      </w:r>
      <w:r>
        <w:rPr>
          <w:rFonts w:eastAsia="Times New Roman"/>
          <w:b/>
          <w:iCs/>
          <w:sz w:val="26"/>
        </w:rPr>
        <w:t xml:space="preserve"> of an </w:t>
      </w:r>
      <w:r>
        <w:rPr>
          <w:rFonts w:eastAsia="Times New Roman"/>
          <w:b/>
          <w:iCs/>
          <w:sz w:val="26"/>
          <w:u w:val="single"/>
        </w:rPr>
        <w:t>existing right</w:t>
      </w:r>
      <w:r>
        <w:rPr>
          <w:rFonts w:eastAsia="Times New Roman"/>
          <w:b/>
          <w:iCs/>
          <w:sz w:val="26"/>
        </w:rPr>
        <w:t xml:space="preserve">. Ambiguity </w:t>
      </w:r>
      <w:r>
        <w:rPr>
          <w:rFonts w:eastAsia="Times New Roman"/>
          <w:b/>
          <w:iCs/>
          <w:sz w:val="26"/>
          <w:u w:val="single"/>
        </w:rPr>
        <w:t>takes out</w:t>
      </w:r>
      <w:r>
        <w:rPr>
          <w:rFonts w:eastAsia="Times New Roman"/>
          <w:b/>
          <w:iCs/>
          <w:sz w:val="26"/>
        </w:rPr>
        <w:t xml:space="preserve"> the case. </w:t>
      </w:r>
    </w:p>
    <w:p w14:paraId="01B24542" w14:textId="77777777" w:rsidR="009B6F9E" w:rsidRPr="00DD2DDC" w:rsidRDefault="009B6F9E" w:rsidP="009B6F9E">
      <w:pPr>
        <w:spacing w:line="256" w:lineRule="auto"/>
        <w:rPr>
          <w:rFonts w:eastAsia="Calibri"/>
        </w:rPr>
      </w:pPr>
      <w:r w:rsidRPr="00DD2DDC">
        <w:rPr>
          <w:rFonts w:eastAsia="Calibri"/>
          <w:b/>
          <w:bCs/>
          <w:sz w:val="26"/>
        </w:rPr>
        <w:t>Sumner 87</w:t>
      </w:r>
      <w:r>
        <w:rPr>
          <w:rFonts w:eastAsia="Calibri"/>
        </w:rPr>
        <w:t xml:space="preserve"> [</w:t>
      </w:r>
      <w:r w:rsidRPr="00DD2DDC">
        <w:rPr>
          <w:rFonts w:eastAsia="Calibri"/>
        </w:rPr>
        <w:t>Leonard Wayne Canadian philosopher notable for his work on normative and applied ethics, political philosophy, and the philosophy of law, University Professor Emeritus of Law and Philosophy at the University of Toronto, "The Problem of Rights," in The Moral Foundation of Rights, Clarendon Press, 1987</w:t>
      </w:r>
      <w:r>
        <w:rPr>
          <w:rFonts w:eastAsia="Calibri"/>
        </w:rPr>
        <w:t>]</w:t>
      </w:r>
    </w:p>
    <w:p w14:paraId="2F17ADEC" w14:textId="77777777" w:rsidR="009B6F9E" w:rsidRPr="00DA72C8" w:rsidRDefault="009B6F9E" w:rsidP="009B6F9E">
      <w:pPr>
        <w:rPr>
          <w:sz w:val="16"/>
        </w:rPr>
      </w:pPr>
      <w:r w:rsidRPr="00DA72C8">
        <w:rPr>
          <w:sz w:val="16"/>
        </w:rPr>
        <w:t xml:space="preserve">Not all challenges to rights claims are, however, as broad and sweeping as those of the nihilist. It is quite possible to concede both the intelligibility and the actual existence of some rights while challenging a particular instance, such as the right to development aid. </w:t>
      </w:r>
      <w:r w:rsidRPr="001B4CE0">
        <w:rPr>
          <w:rStyle w:val="StyleUnderline"/>
        </w:rPr>
        <w:t xml:space="preserve">We can </w:t>
      </w:r>
      <w:r w:rsidRPr="001B4CE0">
        <w:rPr>
          <w:rStyle w:val="Emphasis"/>
        </w:rPr>
        <w:t>sharpen</w:t>
      </w:r>
      <w:r w:rsidRPr="00D97F7B">
        <w:rPr>
          <w:rStyle w:val="StyleUnderline"/>
        </w:rPr>
        <w:t xml:space="preserve"> the notion of </w:t>
      </w:r>
      <w:r w:rsidRPr="00D97F7B">
        <w:rPr>
          <w:rStyle w:val="Emphasis"/>
        </w:rPr>
        <w:t>existence conditions</w:t>
      </w:r>
      <w:r w:rsidRPr="00DA72C8">
        <w:rPr>
          <w:sz w:val="16"/>
        </w:rPr>
        <w:t xml:space="preserve"> </w:t>
      </w:r>
      <w:r w:rsidRPr="00D97F7B">
        <w:rPr>
          <w:rStyle w:val="StyleUnderline"/>
        </w:rPr>
        <w:t xml:space="preserve">for rights still further by identifying the various </w:t>
      </w:r>
      <w:r w:rsidRPr="00D97F7B">
        <w:rPr>
          <w:rStyle w:val="Emphasis"/>
        </w:rPr>
        <w:t>forms</w:t>
      </w:r>
      <w:r w:rsidRPr="00DA72C8">
        <w:rPr>
          <w:sz w:val="16"/>
        </w:rPr>
        <w:t xml:space="preserve"> </w:t>
      </w:r>
      <w:r w:rsidRPr="00D97F7B">
        <w:rPr>
          <w:rStyle w:val="StyleUnderline"/>
        </w:rPr>
        <w:t>such a challenge might take. These forms depend on the</w:t>
      </w:r>
      <w:r w:rsidRPr="00DA72C8">
        <w:rPr>
          <w:sz w:val="16"/>
        </w:rPr>
        <w:t xml:space="preserve"> various </w:t>
      </w:r>
      <w:r w:rsidRPr="00817278">
        <w:rPr>
          <w:rStyle w:val="Emphasis"/>
          <w:highlight w:val="cyan"/>
        </w:rPr>
        <w:t>dimensions</w:t>
      </w:r>
      <w:r w:rsidRPr="00817278">
        <w:rPr>
          <w:sz w:val="16"/>
          <w:highlight w:val="cyan"/>
        </w:rPr>
        <w:t xml:space="preserve"> </w:t>
      </w:r>
      <w:r w:rsidRPr="00817278">
        <w:rPr>
          <w:rStyle w:val="StyleUnderline"/>
          <w:highlight w:val="cyan"/>
        </w:rPr>
        <w:t xml:space="preserve">of a </w:t>
      </w:r>
      <w:r w:rsidRPr="00817278">
        <w:rPr>
          <w:rStyle w:val="Emphasis"/>
          <w:highlight w:val="cyan"/>
        </w:rPr>
        <w:t>right</w:t>
      </w:r>
      <w:r w:rsidRPr="00DA72C8">
        <w:rPr>
          <w:sz w:val="16"/>
        </w:rPr>
        <w:t xml:space="preserve">. </w:t>
      </w:r>
      <w:r w:rsidRPr="00D97F7B">
        <w:rPr>
          <w:rStyle w:val="StyleUnderline"/>
        </w:rPr>
        <w:t xml:space="preserve">The </w:t>
      </w:r>
      <w:r w:rsidRPr="00817278">
        <w:rPr>
          <w:rStyle w:val="Emphasis"/>
          <w:highlight w:val="cyan"/>
        </w:rPr>
        <w:t>principal division</w:t>
      </w:r>
      <w:r w:rsidRPr="00D97F7B">
        <w:rPr>
          <w:rStyle w:val="StyleUnderline"/>
        </w:rPr>
        <w:t xml:space="preserve"> here </w:t>
      </w:r>
      <w:r w:rsidRPr="00817278">
        <w:rPr>
          <w:rStyle w:val="StyleUnderline"/>
          <w:highlight w:val="cyan"/>
        </w:rPr>
        <w:t>is</w:t>
      </w:r>
      <w:r w:rsidRPr="00D97F7B">
        <w:rPr>
          <w:rStyle w:val="StyleUnderline"/>
        </w:rPr>
        <w:t xml:space="preserve"> between </w:t>
      </w:r>
      <w:r w:rsidRPr="001B4CE0">
        <w:rPr>
          <w:rStyle w:val="StyleUnderline"/>
        </w:rPr>
        <w:t>a</w:t>
      </w:r>
      <w:r w:rsidRPr="00D97F7B">
        <w:rPr>
          <w:rStyle w:val="StyleUnderline"/>
        </w:rPr>
        <w:t xml:space="preserve"> right’s </w:t>
      </w:r>
      <w:r w:rsidRPr="00817278">
        <w:rPr>
          <w:rStyle w:val="Emphasis"/>
          <w:highlight w:val="cyan"/>
        </w:rPr>
        <w:t>content</w:t>
      </w:r>
      <w:r w:rsidRPr="00817278">
        <w:rPr>
          <w:rStyle w:val="StyleUnderline"/>
          <w:highlight w:val="cyan"/>
        </w:rPr>
        <w:t xml:space="preserve"> and </w:t>
      </w:r>
      <w:r w:rsidRPr="001B4CE0">
        <w:rPr>
          <w:rStyle w:val="StyleUnderline"/>
        </w:rPr>
        <w:t xml:space="preserve">its </w:t>
      </w:r>
      <w:r w:rsidRPr="00817278">
        <w:rPr>
          <w:rStyle w:val="Emphasis"/>
          <w:highlight w:val="cyan"/>
        </w:rPr>
        <w:t>scope</w:t>
      </w:r>
      <w:r w:rsidRPr="00817278">
        <w:rPr>
          <w:sz w:val="16"/>
          <w:highlight w:val="cyan"/>
        </w:rPr>
        <w:t xml:space="preserve">. </w:t>
      </w:r>
      <w:r w:rsidRPr="001B4CE0">
        <w:rPr>
          <w:rStyle w:val="StyleUnderline"/>
        </w:rPr>
        <w:t>The</w:t>
      </w:r>
      <w:r w:rsidRPr="00D97F7B">
        <w:rPr>
          <w:rStyle w:val="StyleUnderline"/>
        </w:rPr>
        <w:t xml:space="preserve"> </w:t>
      </w:r>
      <w:r w:rsidRPr="00817278">
        <w:rPr>
          <w:rStyle w:val="Emphasis"/>
          <w:highlight w:val="cyan"/>
        </w:rPr>
        <w:t>content</w:t>
      </w:r>
      <w:r w:rsidRPr="00D97F7B">
        <w:rPr>
          <w:rStyle w:val="StyleUnderline"/>
        </w:rPr>
        <w:t xml:space="preserve"> of a right </w:t>
      </w:r>
      <w:r w:rsidRPr="001B4CE0">
        <w:rPr>
          <w:rStyle w:val="StyleUnderline"/>
        </w:rPr>
        <w:t xml:space="preserve">consists of </w:t>
      </w:r>
      <w:r w:rsidRPr="00817278">
        <w:rPr>
          <w:rStyle w:val="StyleUnderline"/>
          <w:highlight w:val="cyan"/>
        </w:rPr>
        <w:t>whatever</w:t>
      </w:r>
      <w:r w:rsidRPr="00817278">
        <w:rPr>
          <w:sz w:val="16"/>
          <w:highlight w:val="cyan"/>
        </w:rPr>
        <w:t xml:space="preserve"> </w:t>
      </w:r>
      <w:r w:rsidRPr="00817278">
        <w:rPr>
          <w:rStyle w:val="Emphasis"/>
          <w:highlight w:val="cyan"/>
        </w:rPr>
        <w:t>it is a right to</w:t>
      </w:r>
      <w:r w:rsidRPr="00DA72C8">
        <w:rPr>
          <w:sz w:val="16"/>
        </w:rPr>
        <w:t xml:space="preserve">. The content of the right I have claimed is to be given development aid. To challenge the content of my alleged right would be to deny that anyone has a right with that content. </w:t>
      </w:r>
      <w:r w:rsidRPr="00D97F7B">
        <w:rPr>
          <w:rStyle w:val="StyleUnderline"/>
        </w:rPr>
        <w:t xml:space="preserve">The </w:t>
      </w:r>
      <w:r w:rsidRPr="00817278">
        <w:rPr>
          <w:rStyle w:val="Emphasis"/>
          <w:highlight w:val="cyan"/>
        </w:rPr>
        <w:t>scope</w:t>
      </w:r>
      <w:r w:rsidRPr="00D97F7B">
        <w:rPr>
          <w:rStyle w:val="StyleUnderline"/>
        </w:rPr>
        <w:t xml:space="preserve"> of a right consists of </w:t>
      </w:r>
      <w:r w:rsidRPr="001B4CE0">
        <w:rPr>
          <w:rStyle w:val="StyleUnderline"/>
        </w:rPr>
        <w:t xml:space="preserve">the </w:t>
      </w:r>
      <w:r w:rsidRPr="001B4CE0">
        <w:rPr>
          <w:rStyle w:val="Emphasis"/>
        </w:rPr>
        <w:t>class of things</w:t>
      </w:r>
      <w:r w:rsidRPr="001B4CE0">
        <w:rPr>
          <w:rStyle w:val="StyleUnderline"/>
        </w:rPr>
        <w:t xml:space="preserve"> whose normative positions are </w:t>
      </w:r>
      <w:r w:rsidRPr="001B4CE0">
        <w:rPr>
          <w:rStyle w:val="Emphasis"/>
        </w:rPr>
        <w:t>stipulated</w:t>
      </w:r>
      <w:r w:rsidRPr="001B4CE0">
        <w:rPr>
          <w:rStyle w:val="StyleUnderline"/>
        </w:rPr>
        <w:t xml:space="preserve"> by the right. This class decomposes in turn into </w:t>
      </w:r>
      <w:r w:rsidRPr="001B4CE0">
        <w:rPr>
          <w:rStyle w:val="Emphasis"/>
        </w:rPr>
        <w:t>two subclasses</w:t>
      </w:r>
      <w:r w:rsidRPr="00D97F7B">
        <w:rPr>
          <w:rStyle w:val="StyleUnderline"/>
        </w:rPr>
        <w:t xml:space="preserve">. </w:t>
      </w:r>
      <w:r w:rsidRPr="00817278">
        <w:rPr>
          <w:rStyle w:val="StyleUnderline"/>
          <w:highlight w:val="cyan"/>
        </w:rPr>
        <w:t>The</w:t>
      </w:r>
      <w:r w:rsidRPr="00817278">
        <w:rPr>
          <w:sz w:val="16"/>
          <w:highlight w:val="cyan"/>
        </w:rPr>
        <w:t xml:space="preserve"> </w:t>
      </w:r>
      <w:r w:rsidRPr="00817278">
        <w:rPr>
          <w:rStyle w:val="Emphasis"/>
          <w:highlight w:val="cyan"/>
        </w:rPr>
        <w:t>subjects of a right</w:t>
      </w:r>
      <w:r w:rsidRPr="00DA72C8">
        <w:rPr>
          <w:sz w:val="16"/>
        </w:rPr>
        <w:t xml:space="preserve"> </w:t>
      </w:r>
      <w:r w:rsidRPr="00D97F7B">
        <w:rPr>
          <w:rStyle w:val="StyleUnderline"/>
        </w:rPr>
        <w:t xml:space="preserve">are </w:t>
      </w:r>
      <w:r w:rsidRPr="00817278">
        <w:rPr>
          <w:rStyle w:val="StyleUnderline"/>
          <w:highlight w:val="cyan"/>
        </w:rPr>
        <w:t>those who hold</w:t>
      </w:r>
      <w:r w:rsidRPr="00D97F7B">
        <w:rPr>
          <w:rStyle w:val="StyleUnderline"/>
        </w:rPr>
        <w:t xml:space="preserve"> it.</w:t>
      </w:r>
      <w:r w:rsidRPr="00DA72C8">
        <w:rPr>
          <w:sz w:val="16"/>
        </w:rPr>
        <w:t xml:space="preserve"> The subjects of the right I have claimed are members of poor nations. To challenge the subjects of my alleged right would be to deny that these people hold a right with that content. The objects of a right are those against whom it is held</w:t>
      </w:r>
      <w:r w:rsidRPr="001B4CE0">
        <w:rPr>
          <w:sz w:val="16"/>
          <w:szCs w:val="16"/>
        </w:rPr>
        <w:t xml:space="preserve">. The objects of the right I have claimed are members of affluent nations. To challenge the objects of my alleged right would be to deny that a right with that content holds against these people. </w:t>
      </w:r>
      <w:r w:rsidRPr="00DA72C8">
        <w:rPr>
          <w:sz w:val="16"/>
        </w:rPr>
        <w:t>My alleged right can therefore be faulted on the ground of its content, its subjects, or its objects (or any combination of these). Furthermore, each of these criticisms is in itself quite limited. To deny that anyone has a right to development aid is not to deny that people have other rights. To deny that members of poor nations have a right to development aid is not to deny that others have that right. And to deny that the right to development aid holds against members of affluent nations is not to deny that it holds against others. These specific challenges to my rights claim are therefore much more modest than the nihilist’s general challenge, which is equivalent to reducing both the content and scope of every right to zero.</w:t>
      </w:r>
    </w:p>
    <w:p w14:paraId="3A781260" w14:textId="77777777" w:rsidR="009B6F9E" w:rsidRPr="00DA72C8" w:rsidRDefault="009B6F9E" w:rsidP="009B6F9E">
      <w:pPr>
        <w:rPr>
          <w:sz w:val="16"/>
        </w:rPr>
      </w:pPr>
      <w:r w:rsidRPr="00D97F7B">
        <w:rPr>
          <w:rStyle w:val="StyleUnderline"/>
        </w:rPr>
        <w:t xml:space="preserve">If a set of </w:t>
      </w:r>
      <w:r w:rsidRPr="00817278">
        <w:rPr>
          <w:rStyle w:val="Emphasis"/>
          <w:highlight w:val="cyan"/>
        </w:rPr>
        <w:t>existence conditions</w:t>
      </w:r>
      <w:r w:rsidRPr="00DA72C8">
        <w:rPr>
          <w:sz w:val="16"/>
        </w:rPr>
        <w:t xml:space="preserve"> </w:t>
      </w:r>
      <w:r w:rsidRPr="00D97F7B">
        <w:rPr>
          <w:rStyle w:val="StyleUnderline"/>
        </w:rPr>
        <w:t xml:space="preserve">is to </w:t>
      </w:r>
      <w:r w:rsidRPr="00817278">
        <w:rPr>
          <w:rStyle w:val="StyleUnderline"/>
          <w:highlight w:val="cyan"/>
        </w:rPr>
        <w:t xml:space="preserve">serve as a </w:t>
      </w:r>
      <w:r w:rsidRPr="00817278">
        <w:rPr>
          <w:rStyle w:val="Emphasis"/>
          <w:highlight w:val="cyan"/>
        </w:rPr>
        <w:t>standard</w:t>
      </w:r>
      <w:r w:rsidRPr="00D97F7B">
        <w:rPr>
          <w:rStyle w:val="StyleUnderline"/>
        </w:rPr>
        <w:t xml:space="preserve"> of authenticity </w:t>
      </w:r>
      <w:r w:rsidRPr="00817278">
        <w:rPr>
          <w:rStyle w:val="StyleUnderline"/>
          <w:highlight w:val="cyan"/>
        </w:rPr>
        <w:t xml:space="preserve">for </w:t>
      </w:r>
      <w:r w:rsidRPr="00817278">
        <w:rPr>
          <w:rStyle w:val="Emphasis"/>
          <w:highlight w:val="cyan"/>
        </w:rPr>
        <w:t>rights</w:t>
      </w:r>
      <w:r w:rsidRPr="00D97F7B">
        <w:rPr>
          <w:rStyle w:val="StyleUnderline"/>
        </w:rPr>
        <w:t xml:space="preserve"> then it </w:t>
      </w:r>
      <w:r w:rsidRPr="00817278">
        <w:rPr>
          <w:rStyle w:val="StyleUnderline"/>
          <w:highlight w:val="cyan"/>
        </w:rPr>
        <w:t>must be</w:t>
      </w:r>
      <w:r w:rsidRPr="00D97F7B">
        <w:rPr>
          <w:rStyle w:val="StyleUnderline"/>
        </w:rPr>
        <w:t xml:space="preserve"> </w:t>
      </w:r>
      <w:r w:rsidRPr="00D97F7B">
        <w:rPr>
          <w:rStyle w:val="Emphasis"/>
        </w:rPr>
        <w:t>capable</w:t>
      </w:r>
      <w:r w:rsidRPr="00DA72C8">
        <w:rPr>
          <w:sz w:val="16"/>
        </w:rPr>
        <w:t xml:space="preserve">, at least in principle, </w:t>
      </w:r>
      <w:r w:rsidRPr="00817278">
        <w:rPr>
          <w:rStyle w:val="StyleUnderline"/>
          <w:highlight w:val="cyan"/>
        </w:rPr>
        <w:t>of testing</w:t>
      </w:r>
      <w:r w:rsidRPr="00D97F7B">
        <w:rPr>
          <w:rStyle w:val="StyleUnderline"/>
        </w:rPr>
        <w:t xml:space="preserve"> </w:t>
      </w:r>
      <w:r w:rsidRPr="00817278">
        <w:rPr>
          <w:rStyle w:val="StyleUnderline"/>
          <w:highlight w:val="cyan"/>
        </w:rPr>
        <w:t>both</w:t>
      </w:r>
      <w:r w:rsidRPr="00D97F7B">
        <w:rPr>
          <w:rStyle w:val="StyleUnderline"/>
        </w:rPr>
        <w:t xml:space="preserve"> the </w:t>
      </w:r>
      <w:r w:rsidRPr="00817278">
        <w:rPr>
          <w:rStyle w:val="Emphasis"/>
          <w:highlight w:val="cyan"/>
        </w:rPr>
        <w:t>content</w:t>
      </w:r>
      <w:r w:rsidRPr="00817278">
        <w:rPr>
          <w:rStyle w:val="StyleUnderline"/>
          <w:highlight w:val="cyan"/>
        </w:rPr>
        <w:t xml:space="preserve"> and</w:t>
      </w:r>
      <w:r w:rsidRPr="00D97F7B">
        <w:rPr>
          <w:rStyle w:val="StyleUnderline"/>
        </w:rPr>
        <w:t xml:space="preserve"> the </w:t>
      </w:r>
      <w:r w:rsidRPr="00817278">
        <w:rPr>
          <w:rStyle w:val="Emphasis"/>
          <w:highlight w:val="cyan"/>
        </w:rPr>
        <w:t>scope</w:t>
      </w:r>
      <w:r w:rsidRPr="00817278">
        <w:rPr>
          <w:rStyle w:val="StyleUnderline"/>
          <w:highlight w:val="cyan"/>
        </w:rPr>
        <w:t xml:space="preserve"> of every </w:t>
      </w:r>
      <w:r w:rsidRPr="00817278">
        <w:rPr>
          <w:rStyle w:val="Emphasis"/>
          <w:highlight w:val="cyan"/>
        </w:rPr>
        <w:t>right alleged</w:t>
      </w:r>
      <w:r w:rsidRPr="00D97F7B">
        <w:rPr>
          <w:rStyle w:val="StyleUnderline"/>
        </w:rPr>
        <w:t xml:space="preserve"> in every rights claim</w:t>
      </w:r>
      <w:r w:rsidRPr="00DA72C8">
        <w:rPr>
          <w:sz w:val="16"/>
        </w:rPr>
        <w:t xml:space="preserve">, </w:t>
      </w:r>
      <w:r w:rsidRPr="00817278">
        <w:rPr>
          <w:rStyle w:val="StyleUnderline"/>
          <w:highlight w:val="cyan"/>
        </w:rPr>
        <w:t xml:space="preserve">thus telling us </w:t>
      </w:r>
      <w:r w:rsidRPr="00817278">
        <w:rPr>
          <w:rStyle w:val="Emphasis"/>
          <w:highlight w:val="cyan"/>
        </w:rPr>
        <w:t>which rights</w:t>
      </w:r>
      <w:r w:rsidRPr="00D97F7B">
        <w:rPr>
          <w:rStyle w:val="Emphasis"/>
        </w:rPr>
        <w:t xml:space="preserve"> </w:t>
      </w:r>
      <w:r w:rsidRPr="00817278">
        <w:rPr>
          <w:rStyle w:val="Emphasis"/>
          <w:highlight w:val="cyan"/>
        </w:rPr>
        <w:t>anyone has</w:t>
      </w:r>
      <w:r w:rsidRPr="00817278">
        <w:rPr>
          <w:sz w:val="16"/>
          <w:highlight w:val="cyan"/>
        </w:rPr>
        <w:t xml:space="preserve">, </w:t>
      </w:r>
      <w:r w:rsidRPr="00817278">
        <w:rPr>
          <w:rStyle w:val="Emphasis"/>
          <w:highlight w:val="cyan"/>
        </w:rPr>
        <w:t>who</w:t>
      </w:r>
      <w:r w:rsidRPr="00817278">
        <w:rPr>
          <w:rStyle w:val="StyleUnderline"/>
          <w:highlight w:val="cyan"/>
        </w:rPr>
        <w:t xml:space="preserve"> has them</w:t>
      </w:r>
      <w:r w:rsidRPr="00D97F7B">
        <w:rPr>
          <w:rStyle w:val="StyleUnderline"/>
        </w:rPr>
        <w:t xml:space="preserve">, </w:t>
      </w:r>
      <w:r w:rsidRPr="00817278">
        <w:rPr>
          <w:rStyle w:val="StyleUnderline"/>
          <w:highlight w:val="cyan"/>
        </w:rPr>
        <w:t xml:space="preserve">and </w:t>
      </w:r>
      <w:r w:rsidRPr="00817278">
        <w:rPr>
          <w:rStyle w:val="Emphasis"/>
          <w:highlight w:val="cyan"/>
        </w:rPr>
        <w:t>against whom</w:t>
      </w:r>
      <w:r w:rsidRPr="00D97F7B">
        <w:rPr>
          <w:rStyle w:val="StyleUnderline"/>
        </w:rPr>
        <w:t xml:space="preserve"> they hold.</w:t>
      </w:r>
      <w:r w:rsidRPr="00DA72C8">
        <w:rPr>
          <w:sz w:val="16"/>
        </w:rPr>
        <w:t xml:space="preserve"> Nor is this all. Rights claims can be challenged on the ground not only of their truth but also of their importance. Thus it could be conceded that members of poor nations do indeed have the right to development aid but urged that this right has only slight weight, or even none at all, against competing considerations. </w:t>
      </w:r>
      <w:r w:rsidRPr="00817278">
        <w:rPr>
          <w:rStyle w:val="StyleUnderline"/>
          <w:highlight w:val="cyan"/>
        </w:rPr>
        <w:t>Rights</w:t>
      </w:r>
      <w:r w:rsidRPr="00D97F7B">
        <w:rPr>
          <w:rStyle w:val="StyleUnderline"/>
        </w:rPr>
        <w:t xml:space="preserve"> therefore </w:t>
      </w:r>
      <w:r w:rsidRPr="00817278">
        <w:rPr>
          <w:rStyle w:val="StyleUnderline"/>
          <w:highlight w:val="cyan"/>
        </w:rPr>
        <w:t xml:space="preserve">have a </w:t>
      </w:r>
      <w:r w:rsidRPr="00817278">
        <w:rPr>
          <w:rStyle w:val="Emphasis"/>
          <w:highlight w:val="cyan"/>
        </w:rPr>
        <w:t>fourth dimension</w:t>
      </w:r>
      <w:r w:rsidRPr="00DA72C8">
        <w:rPr>
          <w:sz w:val="16"/>
        </w:rPr>
        <w:t xml:space="preserve"> </w:t>
      </w:r>
      <w:r w:rsidRPr="00D97F7B">
        <w:rPr>
          <w:rStyle w:val="StyleUnderline"/>
        </w:rPr>
        <w:t xml:space="preserve">as well, namely their </w:t>
      </w:r>
      <w:r w:rsidRPr="00817278">
        <w:rPr>
          <w:rStyle w:val="Emphasis"/>
          <w:highlight w:val="cyan"/>
        </w:rPr>
        <w:t>strength</w:t>
      </w:r>
      <w:r w:rsidRPr="00DA72C8">
        <w:rPr>
          <w:sz w:val="16"/>
        </w:rPr>
        <w:t xml:space="preserve">. </w:t>
      </w:r>
      <w:r w:rsidRPr="00D97F7B">
        <w:rPr>
          <w:rStyle w:val="StyleUnderline"/>
        </w:rPr>
        <w:t xml:space="preserve">Clearly a right is not worth taking </w:t>
      </w:r>
      <w:r w:rsidRPr="00D97F7B">
        <w:rPr>
          <w:rStyle w:val="Emphasis"/>
        </w:rPr>
        <w:t>seriously</w:t>
      </w:r>
      <w:r w:rsidRPr="00D97F7B">
        <w:rPr>
          <w:rStyle w:val="StyleUnderline"/>
        </w:rPr>
        <w:t xml:space="preserve"> if it is </w:t>
      </w:r>
      <w:r w:rsidRPr="00D97F7B">
        <w:rPr>
          <w:rStyle w:val="Emphasis"/>
        </w:rPr>
        <w:t>incapable</w:t>
      </w:r>
      <w:r w:rsidRPr="00DA72C8">
        <w:rPr>
          <w:sz w:val="16"/>
        </w:rPr>
        <w:t xml:space="preserve"> </w:t>
      </w:r>
      <w:r w:rsidRPr="00D97F7B">
        <w:rPr>
          <w:rStyle w:val="StyleUnderline"/>
        </w:rPr>
        <w:t xml:space="preserve">of resisting many, or any, </w:t>
      </w:r>
      <w:r w:rsidRPr="00D97F7B">
        <w:rPr>
          <w:rStyle w:val="Emphasis"/>
        </w:rPr>
        <w:t>rival considerations</w:t>
      </w:r>
      <w:r w:rsidRPr="00DA72C8">
        <w:rPr>
          <w:sz w:val="16"/>
        </w:rPr>
        <w:t xml:space="preserve"> (whether rights or other factors). The nihilist’s general challenge is therefore also equivalent to reducing the weight of every right to zero.</w:t>
      </w:r>
    </w:p>
    <w:p w14:paraId="2B65BCFA" w14:textId="77777777" w:rsidR="009B6F9E" w:rsidRDefault="009B6F9E" w:rsidP="009B6F9E">
      <w:pPr>
        <w:rPr>
          <w:rStyle w:val="StyleUnderline"/>
        </w:rPr>
      </w:pPr>
      <w:r w:rsidRPr="00DA72C8">
        <w:rPr>
          <w:sz w:val="16"/>
        </w:rPr>
        <w:t xml:space="preserve">We have already noted that rights function normatively as relatively insistent or peremptory moral considerations. Thus assigning only slight weight to a right will often be tantamount to denying the existence of the right. If the right to development aid can be overridden by virtually any competing consideration (property rights, the interests of affluent nations, the interests of affluent individuals, or whatever) then this is tantamount to denying that there is any such right. </w:t>
      </w:r>
      <w:r w:rsidRPr="00817278">
        <w:rPr>
          <w:rStyle w:val="Emphasis"/>
          <w:highlight w:val="cyan"/>
        </w:rPr>
        <w:t>Specifying</w:t>
      </w:r>
      <w:r w:rsidRPr="00817278">
        <w:rPr>
          <w:sz w:val="16"/>
          <w:highlight w:val="cyan"/>
        </w:rPr>
        <w:t xml:space="preserve"> </w:t>
      </w:r>
      <w:r w:rsidRPr="00817278">
        <w:rPr>
          <w:rStyle w:val="StyleUnderline"/>
          <w:highlight w:val="cyan"/>
        </w:rPr>
        <w:t xml:space="preserve">the </w:t>
      </w:r>
      <w:r w:rsidRPr="00817278">
        <w:rPr>
          <w:rStyle w:val="Emphasis"/>
          <w:highlight w:val="cyan"/>
        </w:rPr>
        <w:t>strength</w:t>
      </w:r>
      <w:r w:rsidRPr="00D97F7B">
        <w:rPr>
          <w:rStyle w:val="StyleUnderline"/>
        </w:rPr>
        <w:t xml:space="preserve"> of a </w:t>
      </w:r>
      <w:r w:rsidRPr="00D97F7B">
        <w:rPr>
          <w:rStyle w:val="Emphasis"/>
        </w:rPr>
        <w:t xml:space="preserve">right </w:t>
      </w:r>
      <w:r w:rsidRPr="00817278">
        <w:rPr>
          <w:rStyle w:val="Emphasis"/>
          <w:highlight w:val="cyan"/>
        </w:rPr>
        <w:t>is important</w:t>
      </w:r>
      <w:r w:rsidRPr="00DA72C8">
        <w:rPr>
          <w:sz w:val="16"/>
        </w:rPr>
        <w:t xml:space="preserve">, however, </w:t>
      </w:r>
      <w:r w:rsidRPr="00D97F7B">
        <w:rPr>
          <w:rStyle w:val="StyleUnderline"/>
        </w:rPr>
        <w:t xml:space="preserve">in those cases in which </w:t>
      </w:r>
      <w:r w:rsidRPr="00817278">
        <w:rPr>
          <w:rStyle w:val="StyleUnderline"/>
          <w:highlight w:val="cyan"/>
        </w:rPr>
        <w:t xml:space="preserve">a right </w:t>
      </w:r>
      <w:r w:rsidRPr="00817278">
        <w:rPr>
          <w:rStyle w:val="Emphasis"/>
          <w:highlight w:val="cyan"/>
        </w:rPr>
        <w:t>competes</w:t>
      </w:r>
      <w:r w:rsidRPr="00817278">
        <w:rPr>
          <w:rStyle w:val="StyleUnderline"/>
          <w:highlight w:val="cyan"/>
        </w:rPr>
        <w:t xml:space="preserve"> with</w:t>
      </w:r>
      <w:r w:rsidRPr="00817278">
        <w:rPr>
          <w:sz w:val="16"/>
          <w:highlight w:val="cyan"/>
        </w:rPr>
        <w:t xml:space="preserve"> </w:t>
      </w:r>
      <w:r w:rsidRPr="00817278">
        <w:rPr>
          <w:rStyle w:val="Emphasis"/>
          <w:highlight w:val="cyan"/>
        </w:rPr>
        <w:t>another</w:t>
      </w:r>
      <w:r w:rsidRPr="00D97F7B">
        <w:rPr>
          <w:rStyle w:val="Emphasis"/>
        </w:rPr>
        <w:t xml:space="preserve"> right</w:t>
      </w:r>
      <w:r w:rsidRPr="00DA72C8">
        <w:rPr>
          <w:sz w:val="16"/>
        </w:rPr>
        <w:t xml:space="preserve">, </w:t>
      </w:r>
      <w:r w:rsidRPr="00D97F7B">
        <w:rPr>
          <w:rStyle w:val="StyleUnderline"/>
        </w:rPr>
        <w:t>or with some other similarly urgent consideration</w:t>
      </w:r>
      <w:r w:rsidRPr="00DA72C8">
        <w:rPr>
          <w:sz w:val="16"/>
        </w:rPr>
        <w:t xml:space="preserve">. As we have seen, </w:t>
      </w:r>
      <w:r w:rsidRPr="00D97F7B">
        <w:rPr>
          <w:rStyle w:val="StyleUnderline"/>
        </w:rPr>
        <w:t xml:space="preserve">rights are </w:t>
      </w:r>
      <w:r w:rsidRPr="00D97F7B">
        <w:rPr>
          <w:rStyle w:val="Emphasis"/>
        </w:rPr>
        <w:t>notorious</w:t>
      </w:r>
      <w:r w:rsidRPr="00D97F7B">
        <w:rPr>
          <w:rStyle w:val="StyleUnderline"/>
        </w:rPr>
        <w:t xml:space="preserve"> for their ability to turn up on </w:t>
      </w:r>
      <w:r w:rsidRPr="00D97F7B">
        <w:rPr>
          <w:rStyle w:val="Emphasis"/>
        </w:rPr>
        <w:t>both sides</w:t>
      </w:r>
      <w:r w:rsidRPr="00D97F7B">
        <w:rPr>
          <w:rStyle w:val="StyleUnderline"/>
        </w:rPr>
        <w:t xml:space="preserve"> of most moral/political issues</w:t>
      </w:r>
      <w:r w:rsidRPr="00DA72C8">
        <w:rPr>
          <w:sz w:val="16"/>
        </w:rPr>
        <w:t xml:space="preserve">. While many of these alleged rights will presumably be disqualified by a standard of authenticity, it seems unlikely that in each case only one of the competing rights will be genuine. However, </w:t>
      </w:r>
      <w:r w:rsidRPr="00D97F7B">
        <w:rPr>
          <w:rStyle w:val="StyleUnderline"/>
        </w:rPr>
        <w:t xml:space="preserve">if there are cases in which </w:t>
      </w:r>
      <w:r w:rsidRPr="00817278">
        <w:rPr>
          <w:rStyle w:val="StyleUnderline"/>
          <w:highlight w:val="cyan"/>
        </w:rPr>
        <w:t xml:space="preserve">genuine </w:t>
      </w:r>
      <w:r w:rsidRPr="00817278">
        <w:rPr>
          <w:rStyle w:val="Emphasis"/>
          <w:highlight w:val="cyan"/>
        </w:rPr>
        <w:t>rights conflict</w:t>
      </w:r>
      <w:r w:rsidRPr="00DA72C8">
        <w:rPr>
          <w:sz w:val="16"/>
        </w:rPr>
        <w:t xml:space="preserve"> </w:t>
      </w:r>
      <w:r w:rsidRPr="00D97F7B">
        <w:rPr>
          <w:rStyle w:val="StyleUnderline"/>
        </w:rPr>
        <w:t xml:space="preserve">then we </w:t>
      </w:r>
      <w:r w:rsidRPr="00817278">
        <w:rPr>
          <w:rStyle w:val="StyleUnderline"/>
          <w:highlight w:val="cyan"/>
        </w:rPr>
        <w:t xml:space="preserve">need to know </w:t>
      </w:r>
      <w:r w:rsidRPr="00817278">
        <w:rPr>
          <w:rStyle w:val="Emphasis"/>
          <w:highlight w:val="cyan"/>
        </w:rPr>
        <w:t>which</w:t>
      </w:r>
      <w:r w:rsidRPr="00D97F7B">
        <w:rPr>
          <w:rStyle w:val="StyleUnderline"/>
        </w:rPr>
        <w:t xml:space="preserve"> of the competitors </w:t>
      </w:r>
      <w:r w:rsidRPr="00817278">
        <w:rPr>
          <w:rStyle w:val="Emphasis"/>
          <w:highlight w:val="cyan"/>
        </w:rPr>
        <w:t>has priority</w:t>
      </w:r>
      <w:r w:rsidRPr="00D97F7B">
        <w:rPr>
          <w:rStyle w:val="StyleUnderline"/>
        </w:rPr>
        <w:t xml:space="preserve"> over the others (and to what extent).</w:t>
      </w:r>
    </w:p>
    <w:p w14:paraId="790F7CF6" w14:textId="77777777" w:rsidR="009B6F9E" w:rsidRPr="00DA72C8" w:rsidRDefault="009B6F9E" w:rsidP="009B6F9E">
      <w:pPr>
        <w:pStyle w:val="Heading4"/>
        <w:rPr>
          <w:b w:val="0"/>
          <w:bCs/>
        </w:rPr>
      </w:pPr>
      <w:r>
        <w:t xml:space="preserve">That </w:t>
      </w:r>
      <w:r>
        <w:rPr>
          <w:u w:val="single"/>
        </w:rPr>
        <w:t>bars</w:t>
      </w:r>
      <w:r>
        <w:t xml:space="preserve"> creation of </w:t>
      </w:r>
      <w:r>
        <w:rPr>
          <w:u w:val="single"/>
        </w:rPr>
        <w:t>new rights</w:t>
      </w:r>
      <w:r>
        <w:t xml:space="preserve">. </w:t>
      </w:r>
    </w:p>
    <w:p w14:paraId="6239E7C5" w14:textId="77777777" w:rsidR="009B6F9E" w:rsidRDefault="009B6F9E" w:rsidP="009B6F9E">
      <w:r w:rsidRPr="00293340">
        <w:rPr>
          <w:rStyle w:val="Style13ptBold"/>
        </w:rPr>
        <w:t>Kolb</w:t>
      </w:r>
      <w:r w:rsidRPr="00293340">
        <w:t xml:space="preserve"> &amp; Tehindrazanarivelo </w:t>
      </w:r>
      <w:r w:rsidRPr="00293340">
        <w:rPr>
          <w:rStyle w:val="Style13ptBold"/>
        </w:rPr>
        <w:t>21</w:t>
      </w:r>
      <w:r w:rsidRPr="00293340">
        <w:t xml:space="preserve"> [Djacoba Liva Tehindrazanarivelo,</w:t>
      </w:r>
      <w:r>
        <w:t xml:space="preserve"> Former Minister of Foreign Affairs, Republic of Madagascar and International Law Professor and Researcher at the Geneve </w:t>
      </w:r>
      <w:r>
        <w:lastRenderedPageBreak/>
        <w:t>Centre for Security Policy,</w:t>
      </w:r>
      <w:r w:rsidRPr="00293340">
        <w:t xml:space="preserve"> Robert Kolb</w:t>
      </w:r>
      <w:r>
        <w:t>, Rev. Dr. Robert Kolb received M. Div. and S.T.M. degrees from Concordia Seminary in St. Louis and a Ph.D. in history at the University of Wisconsin</w:t>
      </w:r>
      <w:r w:rsidRPr="00293340">
        <w:t>. "Peace, Right to, International Protection."</w:t>
      </w:r>
      <w:r>
        <w:t xml:space="preserve"> </w:t>
      </w:r>
      <w:r w:rsidRPr="00293340">
        <w:t>https://opil.ouplaw.com/display/10.1093/law:epil/9780199231690/law-9780199231690-e858</w:t>
      </w:r>
      <w:r>
        <w:t>]</w:t>
      </w:r>
    </w:p>
    <w:p w14:paraId="627D5AE3" w14:textId="77777777" w:rsidR="009B6F9E" w:rsidRPr="00293340" w:rsidRDefault="009B6F9E" w:rsidP="009B6F9E">
      <w:pPr>
        <w:rPr>
          <w:sz w:val="16"/>
        </w:rPr>
      </w:pPr>
      <w:r w:rsidRPr="00293340">
        <w:rPr>
          <w:sz w:val="16"/>
        </w:rPr>
        <w:t xml:space="preserve">2.  Assessment: </w:t>
      </w:r>
      <w:r w:rsidRPr="00817278">
        <w:rPr>
          <w:rStyle w:val="Emphasis"/>
          <w:highlight w:val="cyan"/>
        </w:rPr>
        <w:t>A New Right</w:t>
      </w:r>
      <w:r w:rsidRPr="00293340">
        <w:rPr>
          <w:sz w:val="16"/>
        </w:rPr>
        <w:t>?</w:t>
      </w:r>
    </w:p>
    <w:p w14:paraId="7E14ACFF" w14:textId="77777777" w:rsidR="009B6F9E" w:rsidRPr="00293340" w:rsidRDefault="009B6F9E" w:rsidP="009B6F9E">
      <w:pPr>
        <w:rPr>
          <w:sz w:val="16"/>
        </w:rPr>
      </w:pPr>
      <w:r w:rsidRPr="00293340">
        <w:rPr>
          <w:sz w:val="16"/>
        </w:rPr>
        <w:t xml:space="preserve">23  </w:t>
      </w:r>
      <w:r w:rsidRPr="00817278">
        <w:rPr>
          <w:rStyle w:val="StyleUnderline"/>
          <w:highlight w:val="cyan"/>
        </w:rPr>
        <w:t xml:space="preserve">Some authors consider the </w:t>
      </w:r>
      <w:r w:rsidRPr="00817278">
        <w:rPr>
          <w:rStyle w:val="Emphasis"/>
          <w:highlight w:val="cyan"/>
        </w:rPr>
        <w:t>right</w:t>
      </w:r>
      <w:r w:rsidRPr="00293340">
        <w:rPr>
          <w:rStyle w:val="StyleUnderline"/>
        </w:rPr>
        <w:t xml:space="preserve"> to peace to be a </w:t>
      </w:r>
      <w:r w:rsidRPr="00817278">
        <w:rPr>
          <w:rStyle w:val="Emphasis"/>
          <w:highlight w:val="cyan"/>
        </w:rPr>
        <w:t>distinct</w:t>
      </w:r>
      <w:r w:rsidRPr="00293340">
        <w:rPr>
          <w:rStyle w:val="Emphasis"/>
        </w:rPr>
        <w:t xml:space="preserve"> right</w:t>
      </w:r>
      <w:r w:rsidRPr="00293340">
        <w:rPr>
          <w:rStyle w:val="StyleUnderline"/>
        </w:rPr>
        <w:t xml:space="preserve"> </w:t>
      </w:r>
      <w:r w:rsidRPr="00293340">
        <w:rPr>
          <w:sz w:val="16"/>
        </w:rPr>
        <w:t xml:space="preserve">aimed at the protection of the most fundamental value of humankind, ie peace. However, </w:t>
      </w:r>
      <w:r w:rsidRPr="00817278">
        <w:rPr>
          <w:rStyle w:val="StyleUnderline"/>
          <w:highlight w:val="cyan"/>
        </w:rPr>
        <w:t xml:space="preserve">the </w:t>
      </w:r>
      <w:r w:rsidRPr="00817278">
        <w:rPr>
          <w:rStyle w:val="Emphasis"/>
          <w:highlight w:val="cyan"/>
        </w:rPr>
        <w:t>majority</w:t>
      </w:r>
      <w:r w:rsidRPr="00293340">
        <w:rPr>
          <w:rStyle w:val="StyleUnderline"/>
        </w:rPr>
        <w:t xml:space="preserve"> of scholars </w:t>
      </w:r>
      <w:r w:rsidRPr="00817278">
        <w:rPr>
          <w:rStyle w:val="StyleUnderline"/>
          <w:highlight w:val="cyan"/>
        </w:rPr>
        <w:t>conclude</w:t>
      </w:r>
      <w:r w:rsidRPr="00293340">
        <w:rPr>
          <w:rStyle w:val="StyleUnderline"/>
        </w:rPr>
        <w:t xml:space="preserve"> that </w:t>
      </w:r>
      <w:r w:rsidRPr="00817278">
        <w:rPr>
          <w:rStyle w:val="StyleUnderline"/>
          <w:highlight w:val="cyan"/>
        </w:rPr>
        <w:t xml:space="preserve">it does </w:t>
      </w:r>
      <w:r w:rsidRPr="00817278">
        <w:rPr>
          <w:rStyle w:val="Emphasis"/>
          <w:highlight w:val="cyan"/>
        </w:rPr>
        <w:t>not add any new rights</w:t>
      </w:r>
      <w:r w:rsidRPr="00293340">
        <w:rPr>
          <w:rStyle w:val="StyleUnderline"/>
        </w:rPr>
        <w:t xml:space="preserve"> and </w:t>
      </w:r>
      <w:r w:rsidRPr="00293340">
        <w:rPr>
          <w:rStyle w:val="Emphasis"/>
        </w:rPr>
        <w:t>duties</w:t>
      </w:r>
      <w:r w:rsidRPr="00293340">
        <w:rPr>
          <w:rStyle w:val="StyleUnderline"/>
        </w:rPr>
        <w:t xml:space="preserve"> </w:t>
      </w:r>
      <w:r w:rsidRPr="00817278">
        <w:rPr>
          <w:rStyle w:val="StyleUnderline"/>
          <w:highlight w:val="cyan"/>
        </w:rPr>
        <w:t>but</w:t>
      </w:r>
      <w:r w:rsidRPr="00293340">
        <w:rPr>
          <w:rStyle w:val="StyleUnderline"/>
        </w:rPr>
        <w:t xml:space="preserve"> rather </w:t>
      </w:r>
      <w:r w:rsidRPr="00817278">
        <w:rPr>
          <w:rStyle w:val="StyleUnderline"/>
          <w:highlight w:val="cyan"/>
        </w:rPr>
        <w:t xml:space="preserve">refers back to </w:t>
      </w:r>
      <w:r w:rsidRPr="00817278">
        <w:rPr>
          <w:rStyle w:val="Emphasis"/>
          <w:highlight w:val="cyan"/>
        </w:rPr>
        <w:t>existing rights</w:t>
      </w:r>
      <w:r w:rsidRPr="00293340">
        <w:rPr>
          <w:rStyle w:val="StyleUnderline"/>
        </w:rPr>
        <w:t xml:space="preserve"> and </w:t>
      </w:r>
      <w:r w:rsidRPr="00293340">
        <w:rPr>
          <w:rStyle w:val="Emphasis"/>
        </w:rPr>
        <w:t>obligations</w:t>
      </w:r>
      <w:r w:rsidRPr="00293340">
        <w:rPr>
          <w:sz w:val="16"/>
        </w:rPr>
        <w:t>. Indeed, the right to peace would be no more than a reaffirmation of the sacred duty to respect the principles and rules laid down in the UN Charter. However, as Alston underlines, the right to peace serves at least to emphasize the intimate relationship between all rights and obligations of the UN Charter and the fact that any non-integrated approach is self-defeating (at 325).</w:t>
      </w:r>
    </w:p>
    <w:p w14:paraId="7A3DC079" w14:textId="77777777" w:rsidR="009B6F9E" w:rsidRDefault="009B6F9E" w:rsidP="009B6F9E">
      <w:pPr>
        <w:rPr>
          <w:sz w:val="16"/>
        </w:rPr>
      </w:pPr>
      <w:r w:rsidRPr="00293340">
        <w:rPr>
          <w:sz w:val="16"/>
        </w:rPr>
        <w:t xml:space="preserve">24 </w:t>
      </w:r>
      <w:r w:rsidRPr="00293340">
        <w:rPr>
          <w:rStyle w:val="StyleUnderline"/>
        </w:rPr>
        <w:t>The proclamation</w:t>
      </w:r>
      <w:r w:rsidRPr="00293340">
        <w:rPr>
          <w:sz w:val="16"/>
        </w:rPr>
        <w:t xml:space="preserve"> of the right to peace</w:t>
      </w:r>
      <w:r w:rsidRPr="00293340">
        <w:rPr>
          <w:rStyle w:val="StyleUnderline"/>
        </w:rPr>
        <w:t xml:space="preserve"> is </w:t>
      </w:r>
      <w:r w:rsidRPr="00293340">
        <w:rPr>
          <w:rStyle w:val="Emphasis"/>
        </w:rPr>
        <w:t>not intended</w:t>
      </w:r>
      <w:r w:rsidRPr="00293340">
        <w:rPr>
          <w:rStyle w:val="StyleUnderline"/>
        </w:rPr>
        <w:t xml:space="preserve"> to </w:t>
      </w:r>
      <w:r w:rsidRPr="00293340">
        <w:rPr>
          <w:rStyle w:val="Emphasis"/>
        </w:rPr>
        <w:t>create new legal obligations</w:t>
      </w:r>
      <w:r w:rsidRPr="00293340">
        <w:rPr>
          <w:sz w:val="16"/>
        </w:rPr>
        <w:t xml:space="preserve">. </w:t>
      </w:r>
      <w:r w:rsidRPr="00817278">
        <w:rPr>
          <w:rStyle w:val="StyleUnderline"/>
          <w:highlight w:val="cyan"/>
        </w:rPr>
        <w:t>It rather serves to</w:t>
      </w:r>
      <w:r w:rsidRPr="00293340">
        <w:rPr>
          <w:rStyle w:val="StyleUnderline"/>
        </w:rPr>
        <w:t xml:space="preserve"> pool together and </w:t>
      </w:r>
      <w:r w:rsidRPr="00817278">
        <w:rPr>
          <w:rStyle w:val="Emphasis"/>
          <w:highlight w:val="cyan"/>
        </w:rPr>
        <w:t>strengthen existing responsibilities</w:t>
      </w:r>
      <w:r w:rsidRPr="00293340">
        <w:rPr>
          <w:rStyle w:val="StyleUnderline"/>
        </w:rPr>
        <w:t xml:space="preserve">; it is a practical summation of work done to articulate and develop basic legal principles essential to the building and maintenance of peace. </w:t>
      </w:r>
      <w:r w:rsidRPr="00293340">
        <w:rPr>
          <w:sz w:val="16"/>
        </w:rPr>
        <w:t>Realization of the right depends on the degree of endorsement by all States—in their domestic law and in their international actions—of the principles and the spirit of the UN Charter. Thus, the right to peace is mainly a solemn proclamation of the constitutional nature and of the centrality of the UN Charter, interpreted dynamically, in modern international relations. The right stresses that nothing can be achieved if the fundamental principles enshrined in the UN Charter—peace, settlement of disputes (Judicial Settlement of International Disputes; Peaceful Settlement of International Disputes), promotion of human rights, furthering of the economic and social well-being of peoples—are not taken with utmost care and pursued in States’ policies to the utmost extent feasible.</w:t>
      </w:r>
    </w:p>
    <w:p w14:paraId="2E0DDC51" w14:textId="77777777" w:rsidR="009B6F9E" w:rsidRPr="0035462B" w:rsidRDefault="009B6F9E" w:rsidP="009B6F9E">
      <w:pPr>
        <w:pStyle w:val="Heading4"/>
      </w:pPr>
      <w:r w:rsidRPr="0035462B">
        <w:t>Vote Negative</w:t>
      </w:r>
    </w:p>
    <w:p w14:paraId="64C9DABA" w14:textId="77777777" w:rsidR="009B6F9E" w:rsidRPr="001B4CE0" w:rsidRDefault="009B6F9E" w:rsidP="009B6F9E">
      <w:pPr>
        <w:rPr>
          <w:rStyle w:val="Style13ptBold"/>
        </w:rPr>
      </w:pPr>
      <w:r>
        <w:rPr>
          <w:rStyle w:val="Style13ptBold"/>
        </w:rPr>
        <w:t xml:space="preserve">1. </w:t>
      </w:r>
      <w:r w:rsidRPr="00DA72C8">
        <w:rPr>
          <w:rStyle w:val="Style13ptBold"/>
        </w:rPr>
        <w:t>Limits</w:t>
      </w:r>
      <w:r>
        <w:rPr>
          <w:rStyle w:val="Style13ptBold"/>
        </w:rPr>
        <w:t xml:space="preserve">: allowing expansions of </w:t>
      </w:r>
      <w:r>
        <w:rPr>
          <w:rStyle w:val="Style13ptBold"/>
          <w:u w:val="single"/>
        </w:rPr>
        <w:t>scope</w:t>
      </w:r>
      <w:r>
        <w:rPr>
          <w:rStyle w:val="Style13ptBold"/>
        </w:rPr>
        <w:t xml:space="preserve"> multiplies the topic and ignores the </w:t>
      </w:r>
      <w:r>
        <w:rPr>
          <w:rStyle w:val="Style13ptBold"/>
          <w:u w:val="single"/>
        </w:rPr>
        <w:t>mechanistic</w:t>
      </w:r>
      <w:r>
        <w:rPr>
          <w:rStyle w:val="Style13ptBold"/>
        </w:rPr>
        <w:t xml:space="preserve"> requirements of the resolution. </w:t>
      </w:r>
    </w:p>
    <w:p w14:paraId="2ED90077" w14:textId="77777777" w:rsidR="009B6F9E" w:rsidRDefault="009B6F9E" w:rsidP="009B6F9E">
      <w:pPr>
        <w:rPr>
          <w:rStyle w:val="Style13ptBold"/>
        </w:rPr>
      </w:pPr>
      <w:r>
        <w:rPr>
          <w:rStyle w:val="Style13ptBold"/>
        </w:rPr>
        <w:t xml:space="preserve">2. </w:t>
      </w:r>
      <w:r w:rsidRPr="00DA72C8">
        <w:rPr>
          <w:rStyle w:val="Style13ptBold"/>
        </w:rPr>
        <w:t>Ground</w:t>
      </w:r>
      <w:r>
        <w:rPr>
          <w:rStyle w:val="Style13ptBold"/>
        </w:rPr>
        <w:t xml:space="preserve">: neg </w:t>
      </w:r>
      <w:r>
        <w:rPr>
          <w:rStyle w:val="Style13ptBold"/>
          <w:u w:val="single"/>
        </w:rPr>
        <w:t>generics</w:t>
      </w:r>
      <w:r>
        <w:rPr>
          <w:rStyle w:val="Style13ptBold"/>
        </w:rPr>
        <w:t xml:space="preserve"> are predicated on </w:t>
      </w:r>
      <w:r>
        <w:rPr>
          <w:rStyle w:val="Style13ptBold"/>
          <w:u w:val="single"/>
        </w:rPr>
        <w:t>strengthening</w:t>
      </w:r>
      <w:r>
        <w:rPr>
          <w:rStyle w:val="Style13ptBold"/>
        </w:rPr>
        <w:t xml:space="preserve"> existing rights, not </w:t>
      </w:r>
      <w:r>
        <w:rPr>
          <w:rStyle w:val="Style13ptBold"/>
          <w:u w:val="single"/>
        </w:rPr>
        <w:t>ad hoc</w:t>
      </w:r>
      <w:r>
        <w:rPr>
          <w:rStyle w:val="Style13ptBold"/>
        </w:rPr>
        <w:t xml:space="preserve"> additions of </w:t>
      </w:r>
      <w:r>
        <w:rPr>
          <w:rStyle w:val="Style13ptBold"/>
          <w:u w:val="single"/>
        </w:rPr>
        <w:t>groups</w:t>
      </w:r>
      <w:r>
        <w:rPr>
          <w:rStyle w:val="Style13ptBold"/>
        </w:rPr>
        <w:t xml:space="preserve"> and </w:t>
      </w:r>
      <w:r>
        <w:rPr>
          <w:rStyle w:val="Style13ptBold"/>
          <w:u w:val="single"/>
        </w:rPr>
        <w:t>rights</w:t>
      </w:r>
      <w:r>
        <w:rPr>
          <w:rStyle w:val="Style13ptBold"/>
        </w:rPr>
        <w:t xml:space="preserve">. Kills generics and turns the NDT into a coin-flipping tournament. Failure to </w:t>
      </w:r>
      <w:r>
        <w:rPr>
          <w:rStyle w:val="Style13ptBold"/>
          <w:u w:val="single"/>
        </w:rPr>
        <w:t>specify</w:t>
      </w:r>
      <w:r>
        <w:rPr>
          <w:rStyle w:val="Style13ptBold"/>
        </w:rPr>
        <w:t xml:space="preserve"> the scope of rights and their </w:t>
      </w:r>
      <w:r>
        <w:rPr>
          <w:rStyle w:val="Style13ptBold"/>
          <w:u w:val="single"/>
        </w:rPr>
        <w:t>conditions</w:t>
      </w:r>
      <w:r>
        <w:rPr>
          <w:rStyle w:val="Style13ptBold"/>
        </w:rPr>
        <w:t xml:space="preserve"> for activation is a </w:t>
      </w:r>
      <w:r>
        <w:rPr>
          <w:rStyle w:val="Style13ptBold"/>
          <w:u w:val="single"/>
        </w:rPr>
        <w:t>voting issue</w:t>
      </w:r>
      <w:r>
        <w:rPr>
          <w:rStyle w:val="Style13ptBold"/>
        </w:rPr>
        <w:t xml:space="preserve"> that derails </w:t>
      </w:r>
      <w:r>
        <w:rPr>
          <w:rStyle w:val="Style13ptBold"/>
          <w:u w:val="single"/>
        </w:rPr>
        <w:t>negative prep</w:t>
      </w:r>
      <w:r>
        <w:rPr>
          <w:rStyle w:val="Style13ptBold"/>
        </w:rPr>
        <w:t xml:space="preserve"> encourages </w:t>
      </w:r>
      <w:r>
        <w:rPr>
          <w:rStyle w:val="Style13ptBold"/>
          <w:u w:val="single"/>
        </w:rPr>
        <w:t>aff conditionality</w:t>
      </w:r>
      <w:r>
        <w:rPr>
          <w:rStyle w:val="Style13ptBold"/>
        </w:rPr>
        <w:t xml:space="preserve"> and prevents </w:t>
      </w:r>
      <w:r>
        <w:rPr>
          <w:rStyle w:val="Style13ptBold"/>
          <w:u w:val="single"/>
        </w:rPr>
        <w:t>enforcement</w:t>
      </w:r>
      <w:r>
        <w:rPr>
          <w:rStyle w:val="Style13ptBold"/>
        </w:rPr>
        <w:t xml:space="preserve">. </w:t>
      </w:r>
    </w:p>
    <w:p w14:paraId="55F3A87A" w14:textId="77777777" w:rsidR="009B6F9E" w:rsidRDefault="009B6F9E" w:rsidP="009B6F9E">
      <w:pPr>
        <w:pStyle w:val="Heading3"/>
      </w:pPr>
      <w:r>
        <w:lastRenderedPageBreak/>
        <w:t>OFF---1NC</w:t>
      </w:r>
    </w:p>
    <w:p w14:paraId="7F932297" w14:textId="77777777" w:rsidR="009B6F9E" w:rsidRDefault="009B6F9E" w:rsidP="009B6F9E">
      <w:pPr>
        <w:pStyle w:val="Heading4"/>
      </w:pPr>
      <w:r>
        <w:t>Interpretation: affs must only defend the fiated consequence of a policy action.</w:t>
      </w:r>
    </w:p>
    <w:p w14:paraId="4AA2E5A1" w14:textId="77777777" w:rsidR="009B6F9E" w:rsidRPr="00302DC3" w:rsidRDefault="009B6F9E" w:rsidP="009B6F9E">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6650252E" w14:textId="77777777" w:rsidR="009B6F9E" w:rsidRPr="00661E13" w:rsidRDefault="009B6F9E" w:rsidP="009B6F9E">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8" w:history="1">
        <w:r>
          <w:rPr>
            <w:rStyle w:val="Hyperlink"/>
          </w:rPr>
          <w:t>https://armywritingstyle.com/punctuation-the-colon-and-semicolon/</w:t>
        </w:r>
      </w:hyperlink>
      <w:r w:rsidRPr="007A6469">
        <w:t>; GR]</w:t>
      </w:r>
    </w:p>
    <w:p w14:paraId="2BAF51CB" w14:textId="77777777" w:rsidR="009B6F9E" w:rsidRPr="00851CA3" w:rsidRDefault="009B6F9E" w:rsidP="009B6F9E">
      <w:pPr>
        <w:rPr>
          <w:sz w:val="16"/>
          <w:szCs w:val="24"/>
        </w:rPr>
      </w:pPr>
      <w:r w:rsidRPr="00AA52A9">
        <w:rPr>
          <w:rStyle w:val="StyleUnderline"/>
          <w:sz w:val="24"/>
          <w:szCs w:val="24"/>
          <w:highlight w:val="cyan"/>
        </w:rPr>
        <w:t xml:space="preserve">The </w:t>
      </w:r>
      <w:r w:rsidRPr="00AA52A9">
        <w:rPr>
          <w:rStyle w:val="Emphasis"/>
          <w:highlight w:val="cyan"/>
        </w:rPr>
        <w:t>colon</w:t>
      </w:r>
      <w:r w:rsidRPr="00AA52A9">
        <w:rPr>
          <w:rStyle w:val="StyleUnderline"/>
          <w:sz w:val="24"/>
          <w:szCs w:val="24"/>
          <w:highlight w:val="cyan"/>
        </w:rPr>
        <w:t xml:space="preserve"> introduces</w:t>
      </w:r>
      <w:r w:rsidRPr="00851CA3">
        <w:rPr>
          <w:sz w:val="16"/>
          <w:szCs w:val="24"/>
        </w:rPr>
        <w:t xml:space="preserve"> the following: </w:t>
      </w:r>
    </w:p>
    <w:p w14:paraId="7FE1AACA" w14:textId="77777777" w:rsidR="009B6F9E" w:rsidRPr="00851CA3" w:rsidRDefault="009B6F9E" w:rsidP="009B6F9E">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0F62039E" w14:textId="77777777" w:rsidR="009B6F9E" w:rsidRPr="00851CA3" w:rsidRDefault="009B6F9E" w:rsidP="009B6F9E">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3E317E05" w14:textId="77777777" w:rsidR="009B6F9E" w:rsidRPr="00851CA3" w:rsidRDefault="009B6F9E" w:rsidP="009B6F9E">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0BBC5372" w14:textId="77777777" w:rsidR="009B6F9E" w:rsidRPr="00851CA3" w:rsidRDefault="009B6F9E" w:rsidP="009B6F9E">
      <w:pPr>
        <w:rPr>
          <w:sz w:val="16"/>
          <w:szCs w:val="16"/>
        </w:rPr>
      </w:pPr>
      <w:r w:rsidRPr="00851CA3">
        <w:rPr>
          <w:sz w:val="16"/>
          <w:szCs w:val="16"/>
        </w:rPr>
        <w:t>d.  A second independent clause which explains the first: Potter's motive is clear: (colon) he wants the assignment.</w:t>
      </w:r>
    </w:p>
    <w:p w14:paraId="52D9F6C8" w14:textId="77777777" w:rsidR="009B6F9E" w:rsidRDefault="009B6F9E" w:rsidP="009B6F9E">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0EDD439B" w14:textId="77777777" w:rsidR="009B6F9E" w:rsidRDefault="009B6F9E" w:rsidP="009B6F9E">
      <w:pPr>
        <w:rPr>
          <w:rStyle w:val="StyleUnderline"/>
          <w:sz w:val="24"/>
          <w:szCs w:val="24"/>
        </w:rPr>
      </w:pPr>
      <w:r w:rsidRPr="00851CA3">
        <w:rPr>
          <w:sz w:val="16"/>
          <w:szCs w:val="24"/>
        </w:rPr>
        <w:t xml:space="preserve">g.  </w:t>
      </w:r>
      <w:r w:rsidRPr="00AA52A9">
        <w:rPr>
          <w:rStyle w:val="StyleUnderline"/>
          <w:sz w:val="24"/>
          <w:szCs w:val="24"/>
          <w:highlight w:val="cyan"/>
        </w:rPr>
        <w:t xml:space="preserve">A </w:t>
      </w:r>
      <w:r w:rsidRPr="00AA52A9">
        <w:rPr>
          <w:rStyle w:val="Emphasis"/>
          <w:highlight w:val="cyan"/>
        </w:rPr>
        <w:t>formal resolution</w:t>
      </w:r>
      <w:r w:rsidRPr="00AA52A9">
        <w:rPr>
          <w:rStyle w:val="StyleUnderline"/>
          <w:sz w:val="24"/>
          <w:szCs w:val="24"/>
          <w:highlight w:val="cyan"/>
        </w:rPr>
        <w:t>, after the word "</w:t>
      </w:r>
      <w:r w:rsidRPr="00AA52A9">
        <w:rPr>
          <w:rStyle w:val="Emphasis"/>
          <w:highlight w:val="cyan"/>
        </w:rPr>
        <w:t>resolved</w:t>
      </w:r>
      <w:r w:rsidRPr="00AA52A9">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597748D4" w14:textId="77777777" w:rsidR="009B6F9E" w:rsidRPr="00C622A5" w:rsidRDefault="009B6F9E" w:rsidP="009B6F9E">
      <w:pPr>
        <w:pStyle w:val="Heading4"/>
      </w:pPr>
      <w:r w:rsidRPr="00C622A5">
        <w:t xml:space="preserve">‘Should’ </w:t>
      </w:r>
      <w:r>
        <w:t>mandates</w:t>
      </w:r>
      <w:r w:rsidRPr="00C622A5">
        <w:t xml:space="preserve"> a </w:t>
      </w:r>
      <w:r w:rsidRPr="00C622A5">
        <w:rPr>
          <w:u w:val="single"/>
        </w:rPr>
        <w:t>course of action</w:t>
      </w:r>
      <w:r w:rsidRPr="00C622A5">
        <w:t>.</w:t>
      </w:r>
    </w:p>
    <w:p w14:paraId="5031DDB5" w14:textId="77777777" w:rsidR="009B6F9E" w:rsidRPr="005413BD" w:rsidRDefault="009B6F9E" w:rsidP="009B6F9E">
      <w:r w:rsidRPr="00CF2A48">
        <w:rPr>
          <w:rStyle w:val="Style13ptBold"/>
        </w:rPr>
        <w:t>Nieto 9</w:t>
      </w:r>
      <w:r w:rsidRPr="005413BD">
        <w:t>. Judge Henry Nieto, Colorado Court of Appeals, 8-20-2009 People v. Munoz, 240 P.3d 311 (Colo. Ct. App. 2009)</w:t>
      </w:r>
    </w:p>
    <w:p w14:paraId="241349CA" w14:textId="77777777" w:rsidR="009B6F9E" w:rsidRPr="004338C3" w:rsidRDefault="009B6F9E" w:rsidP="009B6F9E">
      <w:pPr>
        <w:rPr>
          <w:sz w:val="16"/>
        </w:rPr>
      </w:pPr>
      <w:r w:rsidRPr="005413BD">
        <w:rPr>
          <w:sz w:val="16"/>
        </w:rPr>
        <w:t>“</w:t>
      </w:r>
      <w:r w:rsidRPr="00AA52A9">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AA52A9">
        <w:rPr>
          <w:rStyle w:val="Emphasis"/>
          <w:highlight w:val="cyan"/>
        </w:rPr>
        <w:t>duty</w:t>
      </w:r>
      <w:r w:rsidRPr="00AA52A9">
        <w:rPr>
          <w:rStyle w:val="StyleUnderline"/>
          <w:highlight w:val="cyan"/>
        </w:rPr>
        <w:t xml:space="preserve"> or </w:t>
      </w:r>
      <w:r w:rsidRPr="00AA52A9">
        <w:rPr>
          <w:rStyle w:val="Emphasis"/>
          <w:highlight w:val="cyan"/>
        </w:rPr>
        <w:t>obligation</w:t>
      </w:r>
      <w:r w:rsidRPr="005413BD">
        <w:rPr>
          <w:sz w:val="16"/>
        </w:rPr>
        <w:t xml:space="preserve"> and </w:t>
      </w:r>
      <w:r w:rsidRPr="00AA52A9">
        <w:rPr>
          <w:rStyle w:val="Emphasis"/>
          <w:highlight w:val="cyan"/>
        </w:rPr>
        <w:t>not discretion</w:t>
      </w:r>
      <w:r w:rsidRPr="005413BD">
        <w:rPr>
          <w:sz w:val="16"/>
        </w:rPr>
        <w:t xml:space="preserve">. In Little v. State, 554 S.W.2d 312, 324 (Ark. 1977), the Arkansas Supreme </w:t>
      </w:r>
      <w:r w:rsidRPr="00AA52A9">
        <w:rPr>
          <w:rStyle w:val="StyleUnderline"/>
          <w:highlight w:val="cyan"/>
        </w:rPr>
        <w:t>Court interpreted</w:t>
      </w:r>
      <w:r w:rsidRPr="005413BD">
        <w:rPr>
          <w:sz w:val="16"/>
        </w:rPr>
        <w:t xml:space="preserve"> the word “</w:t>
      </w:r>
      <w:r w:rsidRPr="00AA52A9">
        <w:rPr>
          <w:rStyle w:val="StyleUnderline"/>
          <w:highlight w:val="cyan"/>
        </w:rPr>
        <w:t>should</w:t>
      </w:r>
      <w:r w:rsidRPr="005413BD">
        <w:rPr>
          <w:sz w:val="16"/>
        </w:rPr>
        <w:t xml:space="preserve">” in an instruction on circumstantial evidence </w:t>
      </w:r>
      <w:r w:rsidRPr="00AA52A9">
        <w:rPr>
          <w:rStyle w:val="StyleUnderline"/>
          <w:highlight w:val="cyan"/>
        </w:rPr>
        <w:t>as synonymous with</w:t>
      </w:r>
      <w:r w:rsidRPr="005413BD">
        <w:rPr>
          <w:sz w:val="16"/>
        </w:rPr>
        <w:t xml:space="preserve"> the word “</w:t>
      </w:r>
      <w:r w:rsidRPr="00AA52A9">
        <w:rPr>
          <w:rStyle w:val="Emphasis"/>
          <w:highlight w:val="cyan"/>
        </w:rPr>
        <w:t>must</w:t>
      </w:r>
      <w:r w:rsidRPr="005413BD">
        <w:rPr>
          <w:sz w:val="16"/>
        </w:rP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1302867A" w14:textId="77777777" w:rsidR="009B6F9E" w:rsidRDefault="009B6F9E" w:rsidP="009B6F9E">
      <w:pPr>
        <w:pStyle w:val="Heading4"/>
      </w:pPr>
      <w:r>
        <w:lastRenderedPageBreak/>
        <w:t>Violation: the aff defends the epistemic consequences of the 1AC.</w:t>
      </w:r>
    </w:p>
    <w:p w14:paraId="62EDC3B8" w14:textId="77777777" w:rsidR="009B6F9E" w:rsidRDefault="009B6F9E" w:rsidP="009B6F9E">
      <w:pPr>
        <w:pStyle w:val="Heading4"/>
      </w:pPr>
      <w:r>
        <w:t>Vote neg:</w:t>
      </w:r>
    </w:p>
    <w:p w14:paraId="567A5C09" w14:textId="77777777" w:rsidR="009B6F9E" w:rsidRPr="00DC244E" w:rsidRDefault="009B6F9E" w:rsidP="009B6F9E">
      <w:pPr>
        <w:pStyle w:val="Heading4"/>
      </w:pPr>
      <w:r>
        <w:t xml:space="preserve">1. </w:t>
      </w:r>
      <w:r w:rsidRPr="00E61AE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They can no link or get out of every single offcase position by not defending the plan.</w:t>
      </w:r>
    </w:p>
    <w:p w14:paraId="2F299837" w14:textId="77777777" w:rsidR="009B6F9E" w:rsidRDefault="009B6F9E" w:rsidP="009B6F9E">
      <w:pPr>
        <w:pStyle w:val="Heading4"/>
      </w:pPr>
      <w:r>
        <w:t>2.</w:t>
      </w:r>
      <w:r w:rsidRPr="00DC244E">
        <w:t xml:space="preserve"> </w:t>
      </w:r>
      <w:r w:rsidRPr="00FF4506">
        <w:rPr>
          <w:u w:val="single"/>
        </w:rPr>
        <w:t>Clash</w:t>
      </w:r>
      <w:r>
        <w:t>. D</w:t>
      </w:r>
      <w:r w:rsidRPr="00DC244E">
        <w:t xml:space="preserve">ebate requires </w:t>
      </w:r>
      <w:r w:rsidRPr="00133264">
        <w:rPr>
          <w:u w:val="single"/>
        </w:rPr>
        <w:t>stasis</w:t>
      </w:r>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No fiat</w:t>
      </w:r>
      <w:r w:rsidRPr="00DC244E">
        <w:t xml:space="preserve">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69C152BD" w14:textId="77777777" w:rsidR="009B6F9E" w:rsidRPr="00895A6A" w:rsidRDefault="009B6F9E" w:rsidP="009B6F9E">
      <w:pPr>
        <w:pStyle w:val="Heading4"/>
      </w:pPr>
      <w:r>
        <w:t xml:space="preserve">3. </w:t>
      </w:r>
      <w:r w:rsidRPr="00895A6A">
        <w:rPr>
          <w:u w:val="single"/>
        </w:rPr>
        <w:t>Extra T</w:t>
      </w:r>
      <w:r>
        <w:t xml:space="preserve">. Aff can fiat out of </w:t>
      </w:r>
      <w:r w:rsidRPr="00895A6A">
        <w:rPr>
          <w:u w:val="single"/>
        </w:rPr>
        <w:t>all</w:t>
      </w:r>
      <w:r>
        <w:t xml:space="preserve"> neg </w:t>
      </w:r>
      <w:r w:rsidRPr="00895A6A">
        <w:rPr>
          <w:u w:val="single"/>
        </w:rPr>
        <w:t>offense</w:t>
      </w:r>
      <w:r>
        <w:t xml:space="preserve"> which makes it </w:t>
      </w:r>
      <w:r w:rsidRPr="00895A6A">
        <w:rPr>
          <w:u w:val="single"/>
        </w:rPr>
        <w:t>impossible</w:t>
      </w:r>
      <w:r>
        <w:t xml:space="preserve"> to be neg. </w:t>
      </w:r>
    </w:p>
    <w:p w14:paraId="389017EB" w14:textId="77777777" w:rsidR="009B6F9E" w:rsidRDefault="009B6F9E" w:rsidP="009B6F9E">
      <w:pPr>
        <w:rPr>
          <w:rStyle w:val="Style13ptBold"/>
        </w:rPr>
      </w:pPr>
    </w:p>
    <w:p w14:paraId="0AF2647F" w14:textId="77777777" w:rsidR="009B6F9E" w:rsidRDefault="009B6F9E" w:rsidP="009B6F9E">
      <w:pPr>
        <w:pStyle w:val="Heading3"/>
      </w:pPr>
      <w:r>
        <w:lastRenderedPageBreak/>
        <w:t>OFF---1NC</w:t>
      </w:r>
    </w:p>
    <w:p w14:paraId="1006129D" w14:textId="77777777" w:rsidR="009B6F9E" w:rsidRDefault="009B6F9E" w:rsidP="009B6F9E">
      <w:pPr>
        <w:pStyle w:val="Heading4"/>
      </w:pPr>
      <w:r w:rsidRPr="00531286">
        <w:t>The fifty states and relevant subnational actors should uniformly</w:t>
      </w:r>
      <w:r>
        <w:t xml:space="preserve"> </w:t>
      </w:r>
    </w:p>
    <w:p w14:paraId="5404C688" w14:textId="77777777" w:rsidR="009B6F9E" w:rsidRDefault="009B6F9E" w:rsidP="009B6F9E">
      <w:pPr>
        <w:pStyle w:val="Heading4"/>
      </w:pPr>
      <w:r>
        <w:t>---strengthen multispecies collective bargaining rights for more-than-human workers in the United States.</w:t>
      </w:r>
    </w:p>
    <w:p w14:paraId="564143C5" w14:textId="77777777" w:rsidR="009B6F9E" w:rsidRPr="001301F8" w:rsidRDefault="009B6F9E" w:rsidP="009B6F9E">
      <w:r w:rsidRPr="001301F8">
        <w:rPr>
          <w:rStyle w:val="Style13ptBold"/>
        </w:rPr>
        <w:t>Whistler 24</w:t>
      </w:r>
      <w:r>
        <w:t xml:space="preserve"> [</w:t>
      </w:r>
      <w:r w:rsidRPr="001301F8">
        <w:t>Alexander</w:t>
      </w:r>
      <w:r>
        <w:t xml:space="preserve">. April. J.D. from the </w:t>
      </w:r>
      <w:r w:rsidRPr="001301F8">
        <w:t>University of California</w:t>
      </w:r>
      <w:r>
        <w:t xml:space="preserve"> </w:t>
      </w:r>
      <w:r w:rsidRPr="001301F8">
        <w:t>College of the Law</w:t>
      </w:r>
      <w:r>
        <w:t xml:space="preserve">. UC Law Journal, "Labor Law’s Preemption Problem: Glacier Northwest and What the Fate of Garmon Means for American Workers." </w:t>
      </w:r>
      <w:r w:rsidRPr="00D141AF">
        <w:t>https://repository.uclawsf.edu/cgi/viewcontent.cgi?article=4072&amp;context=hastings_law_journal</w:t>
      </w:r>
      <w:r>
        <w:t xml:space="preserve">. ctdunc] </w:t>
      </w:r>
    </w:p>
    <w:p w14:paraId="20D1B9C8" w14:textId="77777777" w:rsidR="009B6F9E" w:rsidRDefault="009B6F9E" w:rsidP="009B6F9E">
      <w:pPr>
        <w:rPr>
          <w:rStyle w:val="StyleUnderline"/>
        </w:rPr>
      </w:pPr>
      <w:r w:rsidRPr="00F75C76">
        <w:rPr>
          <w:sz w:val="16"/>
        </w:rPr>
        <w:t xml:space="preserve">Whatever route preemption reform ultimately takes, </w:t>
      </w:r>
      <w:r w:rsidRPr="00F75C76">
        <w:rPr>
          <w:rStyle w:val="StyleUnderline"/>
          <w:highlight w:val="cyan"/>
        </w:rPr>
        <w:t xml:space="preserve">allowing </w:t>
      </w:r>
      <w:r w:rsidRPr="00F75C76">
        <w:rPr>
          <w:rStyle w:val="Emphasis"/>
          <w:highlight w:val="cyan"/>
        </w:rPr>
        <w:t>states</w:t>
      </w:r>
      <w:r w:rsidRPr="00F75C76">
        <w:rPr>
          <w:rStyle w:val="StyleUnderline"/>
          <w:highlight w:val="cyan"/>
        </w:rPr>
        <w:t xml:space="preserve"> to </w:t>
      </w:r>
      <w:r w:rsidRPr="00F75C76">
        <w:rPr>
          <w:rStyle w:val="Emphasis"/>
          <w:highlight w:val="cyan"/>
        </w:rPr>
        <w:t>supplement</w:t>
      </w:r>
      <w:r w:rsidRPr="00F75C76">
        <w:rPr>
          <w:rStyle w:val="StyleUnderline"/>
        </w:rPr>
        <w:t xml:space="preserve"> the </w:t>
      </w:r>
      <w:r w:rsidRPr="00F75C76">
        <w:rPr>
          <w:rStyle w:val="StyleUnderline"/>
          <w:highlight w:val="cyan"/>
        </w:rPr>
        <w:t>NLRA</w:t>
      </w:r>
      <w:r w:rsidRPr="00F75C76">
        <w:rPr>
          <w:sz w:val="16"/>
          <w:highlight w:val="cyan"/>
        </w:rPr>
        <w:t xml:space="preserve"> </w:t>
      </w:r>
      <w:r w:rsidRPr="00F75C76">
        <w:rPr>
          <w:rStyle w:val="StyleUnderline"/>
          <w:highlight w:val="cyan"/>
        </w:rPr>
        <w:t>and</w:t>
      </w:r>
      <w:r w:rsidRPr="00F75C76">
        <w:rPr>
          <w:sz w:val="16"/>
          <w:highlight w:val="cyan"/>
        </w:rPr>
        <w:t xml:space="preserve"> </w:t>
      </w:r>
      <w:r w:rsidRPr="00F75C76">
        <w:rPr>
          <w:rStyle w:val="StyleUnderline"/>
          <w:highlight w:val="cyan"/>
        </w:rPr>
        <w:t>experiment in</w:t>
      </w:r>
      <w:r w:rsidRPr="00F75C76">
        <w:rPr>
          <w:rStyle w:val="StyleUnderline"/>
        </w:rPr>
        <w:t xml:space="preserve"> the realm of </w:t>
      </w:r>
      <w:r w:rsidRPr="00F75C76">
        <w:rPr>
          <w:rStyle w:val="StyleUnderline"/>
          <w:highlight w:val="cyan"/>
        </w:rPr>
        <w:t>collective bargaining</w:t>
      </w:r>
      <w:r w:rsidRPr="00F75C76">
        <w:rPr>
          <w:rStyle w:val="StyleUnderline"/>
        </w:rPr>
        <w:t xml:space="preserve"> </w:t>
      </w:r>
      <w:r w:rsidRPr="00F75C76">
        <w:rPr>
          <w:rStyle w:val="StyleUnderline"/>
          <w:highlight w:val="cyan"/>
        </w:rPr>
        <w:t>would bring</w:t>
      </w:r>
      <w:r w:rsidRPr="00F75C76">
        <w:rPr>
          <w:rStyle w:val="StyleUnderline"/>
        </w:rPr>
        <w:t xml:space="preserve"> the </w:t>
      </w:r>
      <w:r w:rsidRPr="00F75C76">
        <w:rPr>
          <w:rStyle w:val="StyleUnderline"/>
          <w:highlight w:val="cyan"/>
        </w:rPr>
        <w:t>nation’s labor laws in line with</w:t>
      </w:r>
      <w:r w:rsidRPr="00F75C76">
        <w:rPr>
          <w:sz w:val="16"/>
        </w:rPr>
        <w:t xml:space="preserve"> the </w:t>
      </w:r>
      <w:r w:rsidRPr="00F75C76">
        <w:rPr>
          <w:rStyle w:val="StyleUnderline"/>
        </w:rPr>
        <w:t xml:space="preserve">other </w:t>
      </w:r>
      <w:r w:rsidRPr="00F75C76">
        <w:rPr>
          <w:rStyle w:val="StyleUnderline"/>
          <w:highlight w:val="cyan"/>
        </w:rPr>
        <w:t>federal statutes</w:t>
      </w:r>
      <w:r w:rsidRPr="00F75C76">
        <w:rPr>
          <w:rStyle w:val="StyleUnderline"/>
        </w:rPr>
        <w:t xml:space="preserve"> governing workplace standards</w:t>
      </w:r>
      <w:r w:rsidRPr="00F75C76">
        <w:rPr>
          <w:sz w:val="16"/>
        </w:rPr>
        <w:t xml:space="preserve">, </w:t>
      </w:r>
      <w:r w:rsidRPr="00F75C76">
        <w:rPr>
          <w:rStyle w:val="StyleUnderline"/>
        </w:rPr>
        <w:t xml:space="preserve">whereby </w:t>
      </w:r>
      <w:r w:rsidRPr="00F75C76">
        <w:rPr>
          <w:rStyle w:val="StyleUnderline"/>
          <w:highlight w:val="cyan"/>
        </w:rPr>
        <w:t>federal law provides</w:t>
      </w:r>
      <w:r w:rsidRPr="00F75C76">
        <w:rPr>
          <w:sz w:val="16"/>
        </w:rPr>
        <w:t xml:space="preserve"> a </w:t>
      </w:r>
      <w:r w:rsidRPr="00F75C76">
        <w:rPr>
          <w:rStyle w:val="Emphasis"/>
          <w:highlight w:val="cyan"/>
        </w:rPr>
        <w:t>floor</w:t>
      </w:r>
      <w:r w:rsidRPr="00F75C76">
        <w:rPr>
          <w:sz w:val="16"/>
        </w:rPr>
        <w:t xml:space="preserve"> rather than a ceiling on the kinds of protections that may be extended to workers.170 </w:t>
      </w:r>
      <w:r w:rsidRPr="00F75C76">
        <w:rPr>
          <w:rStyle w:val="StyleUnderline"/>
          <w:highlight w:val="cyan"/>
        </w:rPr>
        <w:t>Allowing</w:t>
      </w:r>
      <w:r w:rsidRPr="00F75C76">
        <w:rPr>
          <w:rStyle w:val="StyleUnderline"/>
        </w:rPr>
        <w:t xml:space="preserve"> for </w:t>
      </w:r>
      <w:r w:rsidRPr="00F75C76">
        <w:rPr>
          <w:rStyle w:val="StyleUnderline"/>
          <w:highlight w:val="cyan"/>
        </w:rPr>
        <w:t>pro-worker experimentation</w:t>
      </w:r>
      <w:r w:rsidRPr="00F75C76">
        <w:rPr>
          <w:rStyle w:val="StyleUnderline"/>
        </w:rPr>
        <w:t xml:space="preserve"> at the state level would permit unions and workers to push the envelope more forcefully in certain parts of the country</w:t>
      </w:r>
      <w:r w:rsidRPr="00F75C76">
        <w:rPr>
          <w:sz w:val="16"/>
        </w:rPr>
        <w:t xml:space="preserve">, </w:t>
      </w:r>
      <w:r w:rsidRPr="00F75C76">
        <w:rPr>
          <w:rStyle w:val="StyleUnderline"/>
        </w:rPr>
        <w:t>and</w:t>
      </w:r>
      <w:r w:rsidRPr="00F75C76">
        <w:rPr>
          <w:sz w:val="16"/>
        </w:rPr>
        <w:t xml:space="preserve"> would hopefully </w:t>
      </w:r>
      <w:r w:rsidRPr="00F75C76">
        <w:rPr>
          <w:rStyle w:val="Emphasis"/>
          <w:highlight w:val="cyan"/>
        </w:rPr>
        <w:t>facilitate</w:t>
      </w:r>
      <w:r w:rsidRPr="00F75C76">
        <w:rPr>
          <w:sz w:val="16"/>
        </w:rPr>
        <w:t xml:space="preserve"> </w:t>
      </w:r>
      <w:r w:rsidRPr="00F75C76">
        <w:rPr>
          <w:rStyle w:val="StyleUnderline"/>
        </w:rPr>
        <w:t xml:space="preserve">the </w:t>
      </w:r>
      <w:r w:rsidRPr="00F75C76">
        <w:rPr>
          <w:rStyle w:val="StyleUnderline"/>
          <w:highlight w:val="cyan"/>
        </w:rPr>
        <w:t>labor movement’s resurgence after decades of obsolescence</w:t>
      </w:r>
      <w:r w:rsidRPr="00F75C76">
        <w:rPr>
          <w:sz w:val="16"/>
        </w:rPr>
        <w:t xml:space="preserve">.171 If the </w:t>
      </w:r>
      <w:r w:rsidRPr="00F75C76">
        <w:rPr>
          <w:rStyle w:val="StyleUnderline"/>
        </w:rPr>
        <w:t>labor movement</w:t>
      </w:r>
      <w:r w:rsidRPr="00F75C76">
        <w:rPr>
          <w:sz w:val="16"/>
        </w:rPr>
        <w:t xml:space="preserve"> is to successfully ride its current wave of momentum into a sustained position of power, it </w:t>
      </w:r>
      <w:r w:rsidRPr="00F75C76">
        <w:rPr>
          <w:rStyle w:val="StyleUnderline"/>
        </w:rPr>
        <w:t>should insist that federal preemption not</w:t>
      </w:r>
      <w:r w:rsidRPr="00F75C76">
        <w:rPr>
          <w:sz w:val="16"/>
        </w:rPr>
        <w:t xml:space="preserve"> </w:t>
      </w:r>
      <w:r w:rsidRPr="00F75C76">
        <w:rPr>
          <w:rStyle w:val="StyleUnderline"/>
        </w:rPr>
        <w:t>act as an obstacle to states seeking to provide their workers with more rights than are currently granted under federal law.</w:t>
      </w:r>
    </w:p>
    <w:p w14:paraId="28D0DFA3" w14:textId="77777777" w:rsidR="009B6F9E" w:rsidRPr="00A63918" w:rsidRDefault="009B6F9E" w:rsidP="009B6F9E">
      <w:pPr>
        <w:pStyle w:val="Heading4"/>
        <w:rPr>
          <w:sz w:val="22"/>
        </w:rPr>
      </w:pPr>
      <w:r>
        <w:rPr>
          <w:rStyle w:val="StyleUnderline"/>
          <w:u w:val="none"/>
        </w:rPr>
        <w:t>---</w:t>
      </w:r>
      <w:r w:rsidRPr="007049B5">
        <w:t xml:space="preserve"> through a limited constitutional convention, </w:t>
      </w:r>
      <w:r>
        <w:t xml:space="preserve">strengthen multispecies collective bargaining rights for more-than-human workers in the United States. </w:t>
      </w:r>
    </w:p>
    <w:p w14:paraId="7020299B" w14:textId="77777777" w:rsidR="009B6F9E" w:rsidRDefault="009B6F9E" w:rsidP="009B6F9E">
      <w:r>
        <w:rPr>
          <w:rStyle w:val="Style13ptBold"/>
        </w:rPr>
        <w:t xml:space="preserve">Cooper ’21 </w:t>
      </w:r>
      <w:r w:rsidRPr="00F34458">
        <w:t xml:space="preserve">[Charlie; 2021; President of Get Money Out Maryland and Retired Human Services Administrator; Get Money Out Maryland, “A Convention of States is Wise and Safe,” </w:t>
      </w:r>
      <w:hyperlink r:id="rId9" w:history="1">
        <w:r w:rsidRPr="00CE390C">
          <w:rPr>
            <w:rStyle w:val="Hyperlink"/>
          </w:rPr>
          <w:t>https://www.getmoneyoutmd.org/peoples_convention</w:t>
        </w:r>
      </w:hyperlink>
      <w:r w:rsidRPr="00F34458">
        <w:t>]</w:t>
      </w:r>
    </w:p>
    <w:p w14:paraId="1CE924C2" w14:textId="77777777" w:rsidR="009B6F9E" w:rsidRPr="00C8565E" w:rsidRDefault="009B6F9E" w:rsidP="009B6F9E">
      <w:pPr>
        <w:rPr>
          <w:sz w:val="16"/>
        </w:rPr>
      </w:pPr>
      <w:bookmarkStart w:id="0" w:name="_Hlk144141806"/>
      <w:r w:rsidRPr="00C8565E">
        <w:rPr>
          <w:rStyle w:val="StyleUnderline"/>
        </w:rPr>
        <w:t>When Congress fails</w:t>
      </w:r>
      <w:r w:rsidRPr="00C8565E">
        <w:rPr>
          <w:sz w:val="16"/>
        </w:rPr>
        <w:t xml:space="preserve"> to represent the people who elected them, </w:t>
      </w:r>
      <w:r w:rsidRPr="00C8565E">
        <w:rPr>
          <w:rStyle w:val="StyleUnderline"/>
        </w:rPr>
        <w:t xml:space="preserve">the U.S. </w:t>
      </w:r>
      <w:r w:rsidRPr="00475105">
        <w:rPr>
          <w:rStyle w:val="Emphasis"/>
          <w:highlight w:val="cyan"/>
        </w:rPr>
        <w:t>Constitution</w:t>
      </w:r>
      <w:r w:rsidRPr="00C8565E">
        <w:rPr>
          <w:rStyle w:val="StyleUnderline"/>
          <w:highlight w:val="cyan"/>
        </w:rPr>
        <w:t xml:space="preserve"> provides a path</w:t>
      </w:r>
      <w:r w:rsidRPr="00C8565E">
        <w:rPr>
          <w:rStyle w:val="StyleUnderline"/>
        </w:rPr>
        <w:t xml:space="preserve"> for</w:t>
      </w:r>
      <w:r w:rsidRPr="00C8565E">
        <w:rPr>
          <w:sz w:val="16"/>
        </w:rPr>
        <w:t xml:space="preserve"> the people to propose a </w:t>
      </w:r>
      <w:r w:rsidRPr="00C8565E">
        <w:rPr>
          <w:rStyle w:val="StyleUnderline"/>
        </w:rPr>
        <w:t xml:space="preserve">Constitutional amendment </w:t>
      </w:r>
      <w:r w:rsidRPr="00C8565E">
        <w:rPr>
          <w:rStyle w:val="StyleUnderline"/>
          <w:highlight w:val="cyan"/>
        </w:rPr>
        <w:t>through</w:t>
      </w:r>
      <w:r w:rsidRPr="00C8565E">
        <w:rPr>
          <w:rStyle w:val="StyleUnderline"/>
        </w:rPr>
        <w:t xml:space="preserve"> the </w:t>
      </w:r>
      <w:r w:rsidRPr="00475105">
        <w:rPr>
          <w:rStyle w:val="Emphasis"/>
          <w:highlight w:val="cyan"/>
        </w:rPr>
        <w:t>states</w:t>
      </w:r>
      <w:r w:rsidRPr="00C8565E">
        <w:rPr>
          <w:sz w:val="16"/>
        </w:rPr>
        <w:t>. Article V lays out two equal alternatives:</w:t>
      </w:r>
    </w:p>
    <w:p w14:paraId="3733ED49" w14:textId="77777777" w:rsidR="009B6F9E" w:rsidRPr="00C8565E" w:rsidRDefault="009B6F9E" w:rsidP="009B6F9E">
      <w:pPr>
        <w:ind w:left="720"/>
        <w:rPr>
          <w:sz w:val="16"/>
        </w:rPr>
      </w:pPr>
      <w:r w:rsidRPr="00C8565E">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5E22D5F2" w14:textId="77777777" w:rsidR="009B6F9E" w:rsidRPr="00C8565E" w:rsidRDefault="009B6F9E" w:rsidP="009B6F9E">
      <w:pPr>
        <w:rPr>
          <w:sz w:val="16"/>
        </w:rPr>
      </w:pPr>
      <w:r w:rsidRPr="00C8565E">
        <w:rPr>
          <w:rStyle w:val="StyleUnderline"/>
        </w:rPr>
        <w:t xml:space="preserve">Thus there are only </w:t>
      </w:r>
      <w:r w:rsidRPr="00475105">
        <w:rPr>
          <w:rStyle w:val="Emphasis"/>
        </w:rPr>
        <w:t>two ways</w:t>
      </w:r>
      <w:r w:rsidRPr="00C8565E">
        <w:rPr>
          <w:rStyle w:val="StyleUnderline"/>
        </w:rPr>
        <w:t xml:space="preserve"> to amend</w:t>
      </w:r>
      <w:r w:rsidRPr="00C8565E">
        <w:rPr>
          <w:sz w:val="16"/>
        </w:rPr>
        <w:t xml:space="preserve"> the U.S. Constitution:</w:t>
      </w:r>
    </w:p>
    <w:p w14:paraId="7976893D" w14:textId="77777777" w:rsidR="009B6F9E" w:rsidRPr="00C8565E" w:rsidRDefault="009B6F9E" w:rsidP="009B6F9E">
      <w:pPr>
        <w:pStyle w:val="ListParagraph"/>
        <w:numPr>
          <w:ilvl w:val="0"/>
          <w:numId w:val="45"/>
        </w:numPr>
        <w:rPr>
          <w:sz w:val="16"/>
        </w:rPr>
      </w:pPr>
      <w:r w:rsidRPr="00C8565E">
        <w:rPr>
          <w:rStyle w:val="StyleUnderline"/>
        </w:rPr>
        <w:t>A proposal passed by</w:t>
      </w:r>
      <w:r w:rsidRPr="00C8565E">
        <w:rPr>
          <w:sz w:val="16"/>
        </w:rPr>
        <w:t xml:space="preserve"> two-thirds of each chamber of </w:t>
      </w:r>
      <w:r w:rsidRPr="00C8565E">
        <w:rPr>
          <w:rStyle w:val="StyleUnderline"/>
        </w:rPr>
        <w:t>Congress</w:t>
      </w:r>
      <w:r w:rsidRPr="00C8565E">
        <w:rPr>
          <w:sz w:val="16"/>
        </w:rPr>
        <w:t>, then ratified by three-quarters of the states</w:t>
      </w:r>
    </w:p>
    <w:p w14:paraId="537BF1AE" w14:textId="77777777" w:rsidR="009B6F9E" w:rsidRPr="00C8565E" w:rsidRDefault="009B6F9E" w:rsidP="009B6F9E">
      <w:pPr>
        <w:pStyle w:val="ListParagraph"/>
        <w:numPr>
          <w:ilvl w:val="0"/>
          <w:numId w:val="45"/>
        </w:numPr>
        <w:rPr>
          <w:sz w:val="16"/>
        </w:rPr>
      </w:pPr>
      <w:r w:rsidRPr="00C8565E">
        <w:rPr>
          <w:rStyle w:val="StyleUnderline"/>
        </w:rPr>
        <w:t xml:space="preserve">A proposal passed by </w:t>
      </w:r>
      <w:r w:rsidRPr="000C7868">
        <w:rPr>
          <w:rStyle w:val="StyleUnderline"/>
        </w:rPr>
        <w:t xml:space="preserve">a </w:t>
      </w:r>
      <w:r w:rsidRPr="00475105">
        <w:rPr>
          <w:rStyle w:val="Emphasis"/>
          <w:highlight w:val="cyan"/>
        </w:rPr>
        <w:t>convention</w:t>
      </w:r>
      <w:r w:rsidRPr="00C8565E">
        <w:rPr>
          <w:rStyle w:val="StyleUnderline"/>
        </w:rPr>
        <w:t xml:space="preserve"> called by two-thirds of the states, then </w:t>
      </w:r>
      <w:r w:rsidRPr="00475105">
        <w:rPr>
          <w:rStyle w:val="Emphasis"/>
          <w:highlight w:val="cyan"/>
        </w:rPr>
        <w:t>ratified</w:t>
      </w:r>
      <w:r w:rsidRPr="00C8565E">
        <w:rPr>
          <w:rStyle w:val="StyleUnderline"/>
          <w:highlight w:val="cyan"/>
        </w:rPr>
        <w:t xml:space="preserve"> by </w:t>
      </w:r>
      <w:r w:rsidRPr="00475105">
        <w:rPr>
          <w:rStyle w:val="Emphasis"/>
          <w:highlight w:val="cyan"/>
        </w:rPr>
        <w:t>three-quarters</w:t>
      </w:r>
      <w:r w:rsidRPr="00C8565E">
        <w:rPr>
          <w:rStyle w:val="StyleUnderline"/>
        </w:rPr>
        <w:t xml:space="preserve"> of the states</w:t>
      </w:r>
    </w:p>
    <w:p w14:paraId="54F3781A" w14:textId="77777777" w:rsidR="009B6F9E" w:rsidRPr="00C8565E" w:rsidRDefault="009B6F9E" w:rsidP="009B6F9E">
      <w:pPr>
        <w:rPr>
          <w:sz w:val="16"/>
        </w:rPr>
      </w:pPr>
      <w:r w:rsidRPr="00C8565E">
        <w:rPr>
          <w:sz w:val="16"/>
        </w:rPr>
        <w:t>As former U.S. Supreme Court Justice Antonin Scalia said about this second option: "[When] the Congress is simply unwilling to give attention to many issues which it knows the people are concerned with—and which issues involve restrictions upon the federal government’s own power—I think the founders foresaw that and they provided this method in order to enable a convention to remedy that.”</w:t>
      </w:r>
    </w:p>
    <w:p w14:paraId="1B5359C2" w14:textId="77777777" w:rsidR="009B6F9E" w:rsidRPr="00C8565E" w:rsidRDefault="009B6F9E" w:rsidP="009B6F9E">
      <w:pPr>
        <w:rPr>
          <w:sz w:val="16"/>
        </w:rPr>
      </w:pPr>
      <w:bookmarkStart w:id="1" w:name="_Hlk144137082"/>
      <w:r w:rsidRPr="00C8565E">
        <w:rPr>
          <w:sz w:val="16"/>
        </w:rPr>
        <w:t xml:space="preserve">In a 2016 report, the Congressional Research Service noted that an Article V Convention “was included [in the Constitution] to provide the people, through applications by their state legislatures, with the means to call a convention having the authority to consider and propose changes to the Constitution, </w:t>
      </w:r>
      <w:r w:rsidRPr="000C7868">
        <w:rPr>
          <w:rStyle w:val="StyleUnderline"/>
        </w:rPr>
        <w:t xml:space="preserve">particularly if </w:t>
      </w:r>
      <w:r w:rsidRPr="000C7868">
        <w:rPr>
          <w:rStyle w:val="Emphasis"/>
        </w:rPr>
        <w:t>Congress</w:t>
      </w:r>
      <w:r w:rsidRPr="000C7868">
        <w:rPr>
          <w:rStyle w:val="StyleUnderline"/>
        </w:rPr>
        <w:t xml:space="preserve"> proved </w:t>
      </w:r>
      <w:r w:rsidRPr="000C7868">
        <w:rPr>
          <w:rStyle w:val="Emphasis"/>
        </w:rPr>
        <w:t>incapable</w:t>
      </w:r>
      <w:r w:rsidRPr="000C7868">
        <w:rPr>
          <w:rStyle w:val="StyleUnderline"/>
        </w:rPr>
        <w:t xml:space="preserve"> of, or </w:t>
      </w:r>
      <w:r w:rsidRPr="000C7868">
        <w:rPr>
          <w:rStyle w:val="Emphasis"/>
        </w:rPr>
        <w:t>unwilling</w:t>
      </w:r>
      <w:r w:rsidRPr="00C8565E">
        <w:rPr>
          <w:rStyle w:val="StyleUnderline"/>
        </w:rPr>
        <w:t xml:space="preserve"> to, initiate amendments</w:t>
      </w:r>
      <w:r w:rsidRPr="00C8565E">
        <w:rPr>
          <w:sz w:val="16"/>
        </w:rPr>
        <w:t xml:space="preserve"> on its own."</w:t>
      </w:r>
    </w:p>
    <w:bookmarkEnd w:id="0"/>
    <w:p w14:paraId="67A738EC" w14:textId="77777777" w:rsidR="009B6F9E" w:rsidRPr="00C8565E" w:rsidRDefault="009B6F9E" w:rsidP="009B6F9E">
      <w:pPr>
        <w:rPr>
          <w:sz w:val="16"/>
        </w:rPr>
      </w:pPr>
      <w:r w:rsidRPr="00C8565E">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153FA096" w14:textId="77777777" w:rsidR="009B6F9E" w:rsidRPr="00C8565E" w:rsidRDefault="009B6F9E" w:rsidP="009B6F9E">
      <w:pPr>
        <w:rPr>
          <w:sz w:val="16"/>
        </w:rPr>
      </w:pPr>
      <w:r w:rsidRPr="00C8565E">
        <w:rPr>
          <w:sz w:val="16"/>
        </w:rPr>
        <w:t xml:space="preserve">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w:t>
      </w:r>
      <w:r w:rsidRPr="00C8565E">
        <w:rPr>
          <w:sz w:val="16"/>
        </w:rPr>
        <w:lastRenderedPageBreak/>
        <w:t>influence of wealthy individuals and special interests. In fact, the Senate became so corrupt that individual senators took nicknames such as the "Coal Senator," the "Bank Senator," and the "Oil Senator."</w:t>
      </w:r>
    </w:p>
    <w:p w14:paraId="45004EB8" w14:textId="77777777" w:rsidR="009B6F9E" w:rsidRPr="00C8565E" w:rsidRDefault="009B6F9E" w:rsidP="009B6F9E">
      <w:pPr>
        <w:rPr>
          <w:sz w:val="16"/>
        </w:rPr>
      </w:pPr>
      <w:r w:rsidRPr="00C8565E">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37D8B379" w14:textId="77777777" w:rsidR="009B6F9E" w:rsidRPr="00C8565E" w:rsidRDefault="009B6F9E" w:rsidP="009B6F9E">
      <w:pPr>
        <w:rPr>
          <w:sz w:val="16"/>
        </w:rPr>
      </w:pPr>
      <w:r w:rsidRPr="000C7868">
        <w:rPr>
          <w:rStyle w:val="StyleUnderline"/>
        </w:rPr>
        <w:t xml:space="preserve">When that movement was just </w:t>
      </w:r>
      <w:r w:rsidRPr="000C7868">
        <w:rPr>
          <w:rStyle w:val="Emphasis"/>
        </w:rPr>
        <w:t>one state shy</w:t>
      </w:r>
      <w:r w:rsidRPr="000C7868">
        <w:rPr>
          <w:rStyle w:val="StyleUnderline"/>
        </w:rPr>
        <w:t xml:space="preserve"> of the two-thirds needed</w:t>
      </w:r>
      <w:r w:rsidRPr="00C8565E">
        <w:rPr>
          <w:rStyle w:val="StyleUnderline"/>
        </w:rPr>
        <w:t xml:space="preserve"> to </w:t>
      </w:r>
      <w:r w:rsidRPr="00475105">
        <w:rPr>
          <w:rStyle w:val="Emphasis"/>
        </w:rPr>
        <w:t xml:space="preserve">force a </w:t>
      </w:r>
      <w:r w:rsidRPr="00475105">
        <w:rPr>
          <w:rStyle w:val="Emphasis"/>
          <w:highlight w:val="cyan"/>
        </w:rPr>
        <w:t>convention</w:t>
      </w:r>
      <w:r w:rsidRPr="00C8565E">
        <w:rPr>
          <w:rStyle w:val="StyleUnderline"/>
        </w:rPr>
        <w:t xml:space="preserve"> on this topic, </w:t>
      </w:r>
      <w:r w:rsidRPr="000C7868">
        <w:rPr>
          <w:rStyle w:val="StyleUnderline"/>
        </w:rPr>
        <w:t xml:space="preserve">Congress </w:t>
      </w:r>
      <w:r w:rsidRPr="000C7868">
        <w:rPr>
          <w:rStyle w:val="Emphasis"/>
        </w:rPr>
        <w:t>reacted</w:t>
      </w:r>
      <w:r w:rsidRPr="000C7868">
        <w:rPr>
          <w:rStyle w:val="StyleUnderline"/>
        </w:rPr>
        <w:t xml:space="preserve"> by </w:t>
      </w:r>
      <w:r w:rsidRPr="000C7868">
        <w:rPr>
          <w:rStyle w:val="Emphasis"/>
        </w:rPr>
        <w:t>proposing an amendment</w:t>
      </w:r>
      <w:r w:rsidRPr="000C7868">
        <w:rPr>
          <w:sz w:val="16"/>
        </w:rPr>
        <w:t xml:space="preserve"> requiring</w:t>
      </w:r>
      <w:r w:rsidRPr="00C8565E">
        <w:rPr>
          <w:sz w:val="16"/>
        </w:rPr>
        <w:t xml:space="preserve"> the direct election of U.S. Senators for the states to ratify—resulting in the 17th Amendment </w:t>
      </w:r>
      <w:r w:rsidRPr="00C8565E">
        <w:rPr>
          <w:rStyle w:val="StyleUnderline"/>
        </w:rPr>
        <w:t xml:space="preserve">to the U.S. Constitution. The </w:t>
      </w:r>
      <w:r w:rsidRPr="00475105">
        <w:rPr>
          <w:rStyle w:val="Emphasis"/>
        </w:rPr>
        <w:t>C</w:t>
      </w:r>
      <w:r w:rsidRPr="00C8565E">
        <w:rPr>
          <w:sz w:val="16"/>
        </w:rPr>
        <w:t xml:space="preserve">ongressional </w:t>
      </w:r>
      <w:r w:rsidRPr="00475105">
        <w:rPr>
          <w:rStyle w:val="Emphasis"/>
        </w:rPr>
        <w:t>R</w:t>
      </w:r>
      <w:r w:rsidRPr="00C8565E">
        <w:rPr>
          <w:sz w:val="16"/>
        </w:rPr>
        <w:t xml:space="preserve">esearch </w:t>
      </w:r>
      <w:r w:rsidRPr="00475105">
        <w:rPr>
          <w:rStyle w:val="Emphasis"/>
        </w:rPr>
        <w:t>S</w:t>
      </w:r>
      <w:r w:rsidRPr="00C8565E">
        <w:rPr>
          <w:sz w:val="16"/>
        </w:rPr>
        <w:t xml:space="preserve">ervice has </w:t>
      </w:r>
      <w:r w:rsidRPr="00C8565E">
        <w:rPr>
          <w:rStyle w:val="StyleUnderline"/>
        </w:rPr>
        <w:t xml:space="preserve">called this technique </w:t>
      </w:r>
      <w:r w:rsidRPr="00C8565E">
        <w:rPr>
          <w:rStyle w:val="StyleUnderline"/>
          <w:highlight w:val="cyan"/>
        </w:rPr>
        <w:t>the "</w:t>
      </w:r>
      <w:r w:rsidRPr="00475105">
        <w:rPr>
          <w:rStyle w:val="Emphasis"/>
          <w:highlight w:val="cyan"/>
        </w:rPr>
        <w:t>prodding effect</w:t>
      </w:r>
      <w:r w:rsidRPr="000C7868">
        <w:rPr>
          <w:rStyle w:val="StyleUnderline"/>
        </w:rPr>
        <w:t>." It</w:t>
      </w:r>
      <w:r w:rsidRPr="00C8565E">
        <w:rPr>
          <w:rStyle w:val="StyleUnderline"/>
        </w:rPr>
        <w:t xml:space="preserve"> worked then, and it </w:t>
      </w:r>
      <w:r w:rsidRPr="000C7868">
        <w:rPr>
          <w:rStyle w:val="StyleUnderline"/>
        </w:rPr>
        <w:t xml:space="preserve">could </w:t>
      </w:r>
      <w:r w:rsidRPr="00475105">
        <w:rPr>
          <w:rStyle w:val="Emphasis"/>
          <w:highlight w:val="cyan"/>
        </w:rPr>
        <w:t>work today</w:t>
      </w:r>
      <w:r w:rsidRPr="00C8565E">
        <w:rPr>
          <w:sz w:val="16"/>
        </w:rPr>
        <w:t>.</w:t>
      </w:r>
    </w:p>
    <w:bookmarkEnd w:id="1"/>
    <w:p w14:paraId="0F69FF81" w14:textId="77777777" w:rsidR="009B6F9E" w:rsidRPr="00C8565E" w:rsidRDefault="009B6F9E" w:rsidP="009B6F9E">
      <w:pPr>
        <w:rPr>
          <w:sz w:val="16"/>
        </w:rPr>
      </w:pPr>
      <w:r w:rsidRPr="00C8565E">
        <w:rPr>
          <w:sz w:val="16"/>
        </w:rPr>
        <w:t>Arguments Against an Article V Convention</w:t>
      </w:r>
    </w:p>
    <w:p w14:paraId="707BA378" w14:textId="77777777" w:rsidR="009B6F9E" w:rsidRPr="00C8565E" w:rsidRDefault="009B6F9E" w:rsidP="009B6F9E">
      <w:pPr>
        <w:rPr>
          <w:sz w:val="16"/>
        </w:rPr>
      </w:pPr>
      <w:r w:rsidRPr="00C8565E">
        <w:rPr>
          <w:sz w:val="16"/>
        </w:rPr>
        <w:t xml:space="preserve">Both left- and right-leaning groups—Common Cause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framers provided this Constitutional alternative in anticipation of a time when Congress fails to represent the people. </w:t>
      </w:r>
      <w:r w:rsidRPr="00C8565E">
        <w:rPr>
          <w:rStyle w:val="StyleUnderline"/>
          <w:highlight w:val="cyan"/>
        </w:rPr>
        <w:t>Opponents</w:t>
      </w:r>
      <w:r w:rsidRPr="00C8565E">
        <w:rPr>
          <w:rStyle w:val="StyleUnderline"/>
        </w:rPr>
        <w:t xml:space="preserve"> also </w:t>
      </w:r>
      <w:r w:rsidRPr="00C8565E">
        <w:rPr>
          <w:rStyle w:val="StyleUnderline"/>
          <w:highlight w:val="cyan"/>
        </w:rPr>
        <w:t>fear</w:t>
      </w:r>
      <w:r w:rsidRPr="00C8565E">
        <w:rPr>
          <w:rStyle w:val="StyleUnderline"/>
        </w:rPr>
        <w:t xml:space="preserve"> the prospect of </w:t>
      </w:r>
      <w:r w:rsidRPr="00C8565E">
        <w:rPr>
          <w:rStyle w:val="StyleUnderline"/>
          <w:highlight w:val="cyan"/>
        </w:rPr>
        <w:t>a "</w:t>
      </w:r>
      <w:r w:rsidRPr="00475105">
        <w:rPr>
          <w:rStyle w:val="Emphasis"/>
          <w:highlight w:val="cyan"/>
        </w:rPr>
        <w:t>runaway</w:t>
      </w:r>
      <w:r w:rsidRPr="00C8565E">
        <w:rPr>
          <w:rStyle w:val="StyleUnderline"/>
          <w:highlight w:val="cyan"/>
        </w:rPr>
        <w:t>"</w:t>
      </w:r>
      <w:r w:rsidRPr="00C8565E">
        <w:rPr>
          <w:rStyle w:val="StyleUnderline"/>
        </w:rPr>
        <w:t xml:space="preserve"> convention, where any topic could be proposed</w:t>
      </w:r>
      <w:r w:rsidRPr="00C8565E">
        <w:rPr>
          <w:sz w:val="16"/>
        </w:rPr>
        <w:t xml:space="preserve">, possibly threatening the process for ratifying amendments or the Constitution itself. </w:t>
      </w:r>
      <w:r w:rsidRPr="00C8565E">
        <w:rPr>
          <w:rStyle w:val="StyleUnderline"/>
        </w:rPr>
        <w:t xml:space="preserve">See </w:t>
      </w:r>
      <w:r w:rsidRPr="00475105">
        <w:rPr>
          <w:rStyle w:val="Emphasis"/>
        </w:rPr>
        <w:t>authoritative answers</w:t>
      </w:r>
      <w:r w:rsidRPr="00C8565E">
        <w:rPr>
          <w:rStyle w:val="StyleUnderline"/>
        </w:rPr>
        <w:t xml:space="preserve"> to these arguments below</w:t>
      </w:r>
      <w:r w:rsidRPr="00C8565E">
        <w:rPr>
          <w:sz w:val="16"/>
        </w:rPr>
        <w:t>.</w:t>
      </w:r>
    </w:p>
    <w:p w14:paraId="523B27DB" w14:textId="77777777" w:rsidR="009B6F9E" w:rsidRPr="00C8565E" w:rsidRDefault="009B6F9E" w:rsidP="009B6F9E">
      <w:pPr>
        <w:rPr>
          <w:sz w:val="16"/>
        </w:rPr>
      </w:pPr>
      <w:r w:rsidRPr="00C8565E">
        <w:rPr>
          <w:sz w:val="16"/>
        </w:rPr>
        <w:t>Experts Respond</w:t>
      </w:r>
    </w:p>
    <w:p w14:paraId="4274E0BD" w14:textId="77777777" w:rsidR="009B6F9E" w:rsidRPr="00C8565E" w:rsidRDefault="009B6F9E" w:rsidP="009B6F9E">
      <w:pPr>
        <w:rPr>
          <w:sz w:val="16"/>
        </w:rPr>
      </w:pPr>
      <w:r w:rsidRPr="00C8565E">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18DE86E2" w14:textId="77777777" w:rsidR="009B6F9E" w:rsidRPr="00C8565E" w:rsidRDefault="009B6F9E" w:rsidP="009B6F9E">
      <w:pPr>
        <w:rPr>
          <w:sz w:val="16"/>
        </w:rPr>
      </w:pPr>
      <w:r w:rsidRPr="00475105">
        <w:rPr>
          <w:rStyle w:val="Emphasis"/>
        </w:rPr>
        <w:t>Gov</w:t>
      </w:r>
      <w:r w:rsidRPr="00C8565E">
        <w:rPr>
          <w:rStyle w:val="StyleUnderline"/>
        </w:rPr>
        <w:t>ernmen</w:t>
      </w:r>
      <w:r w:rsidRPr="00475105">
        <w:rPr>
          <w:rStyle w:val="Emphasis"/>
        </w:rPr>
        <w:t>t</w:t>
      </w:r>
      <w:r w:rsidRPr="00C8565E">
        <w:rPr>
          <w:rStyle w:val="StyleUnderline"/>
        </w:rPr>
        <w:t xml:space="preserve"> and </w:t>
      </w:r>
      <w:r w:rsidRPr="00475105">
        <w:rPr>
          <w:rStyle w:val="Emphasis"/>
        </w:rPr>
        <w:t>legal agencies</w:t>
      </w:r>
      <w:r w:rsidRPr="00C8565E">
        <w:rPr>
          <w:rStyle w:val="StyleUnderline"/>
        </w:rPr>
        <w:t xml:space="preserve"> have responded to critics</w:t>
      </w:r>
      <w:r w:rsidRPr="00C8565E">
        <w:rPr>
          <w:sz w:val="16"/>
        </w:rPr>
        <w:t xml:space="preserve"> opposing a convention of states:</w:t>
      </w:r>
    </w:p>
    <w:p w14:paraId="2BE945DF" w14:textId="77777777" w:rsidR="009B6F9E" w:rsidRPr="00C8565E" w:rsidRDefault="009B6F9E" w:rsidP="009B6F9E">
      <w:pPr>
        <w:pStyle w:val="ListParagraph"/>
        <w:numPr>
          <w:ilvl w:val="0"/>
          <w:numId w:val="46"/>
        </w:numPr>
        <w:rPr>
          <w:sz w:val="16"/>
        </w:rPr>
      </w:pPr>
      <w:r w:rsidRPr="00C8565E">
        <w:rPr>
          <w:sz w:val="16"/>
        </w:rPr>
        <w:t>Criticism: Individual delegates could bring up matters unrelated to those the convention was originally called to address.</w:t>
      </w:r>
    </w:p>
    <w:p w14:paraId="2F2A5793" w14:textId="77777777" w:rsidR="009B6F9E" w:rsidRPr="00C8565E" w:rsidRDefault="009B6F9E" w:rsidP="009B6F9E">
      <w:pPr>
        <w:pStyle w:val="ListParagraph"/>
        <w:numPr>
          <w:ilvl w:val="0"/>
          <w:numId w:val="46"/>
        </w:numPr>
        <w:rPr>
          <w:sz w:val="16"/>
        </w:rPr>
      </w:pPr>
      <w:r w:rsidRPr="00C8565E">
        <w:rPr>
          <w:sz w:val="16"/>
        </w:rPr>
        <w:t>Response #1: For a convention to stray from its original topic, delegates would have to propose topics that were not included in the original resolution approved by their state legislatures. Nine states to date have made it a felony for any delegate to a state-called convention to call for or vote on any topic that was not part of the original convention topic.</w:t>
      </w:r>
    </w:p>
    <w:p w14:paraId="066E7AE6" w14:textId="77777777" w:rsidR="009B6F9E" w:rsidRDefault="009B6F9E" w:rsidP="009B6F9E">
      <w:pPr>
        <w:pStyle w:val="ListParagraph"/>
        <w:numPr>
          <w:ilvl w:val="0"/>
          <w:numId w:val="46"/>
        </w:numPr>
        <w:rPr>
          <w:sz w:val="16"/>
        </w:rPr>
      </w:pPr>
      <w:bookmarkStart w:id="2" w:name="_Hlk144143426"/>
      <w:r w:rsidRPr="00C8565E">
        <w:rPr>
          <w:sz w:val="16"/>
        </w:rPr>
        <w:t xml:space="preserve">Response #2: </w:t>
      </w:r>
      <w:r w:rsidRPr="00C8565E">
        <w:rPr>
          <w:rStyle w:val="StyleUnderline"/>
        </w:rPr>
        <w:t xml:space="preserve">The </w:t>
      </w:r>
      <w:r w:rsidRPr="00475105">
        <w:rPr>
          <w:rStyle w:val="Emphasis"/>
        </w:rPr>
        <w:t>Justice Department</w:t>
      </w:r>
      <w:r w:rsidRPr="00C8565E">
        <w:rPr>
          <w:rStyle w:val="StyleUnderline"/>
        </w:rPr>
        <w:t xml:space="preserve"> concluded in 1987 that </w:t>
      </w:r>
      <w:r w:rsidRPr="00C8565E">
        <w:rPr>
          <w:rStyle w:val="StyleUnderline"/>
          <w:highlight w:val="cyan"/>
        </w:rPr>
        <w:t>Article V</w:t>
      </w:r>
      <w:r w:rsidRPr="00C8565E">
        <w:rPr>
          <w:rStyle w:val="StyleUnderline"/>
        </w:rPr>
        <w:t xml:space="preserve"> Conventions </w:t>
      </w:r>
      <w:r w:rsidRPr="00C8565E">
        <w:rPr>
          <w:rStyle w:val="StyleUnderline"/>
          <w:highlight w:val="cyan"/>
        </w:rPr>
        <w:t>can be</w:t>
      </w:r>
      <w:r w:rsidRPr="00C8565E">
        <w:rPr>
          <w:rStyle w:val="StyleUnderline"/>
        </w:rPr>
        <w:t xml:space="preserve"> called "</w:t>
      </w:r>
      <w:r w:rsidRPr="00C8565E">
        <w:rPr>
          <w:rStyle w:val="StyleUnderline"/>
          <w:highlight w:val="cyan"/>
        </w:rPr>
        <w:t xml:space="preserve">for </w:t>
      </w:r>
      <w:r w:rsidRPr="00475105">
        <w:rPr>
          <w:rStyle w:val="Emphasis"/>
          <w:highlight w:val="cyan"/>
        </w:rPr>
        <w:t>limited purposes</w:t>
      </w:r>
      <w:r w:rsidRPr="00C8565E">
        <w:rPr>
          <w:rStyle w:val="StyleUnderline"/>
        </w:rPr>
        <w:t xml:space="preserve">, and that a variety of </w:t>
      </w:r>
      <w:r w:rsidRPr="00475105">
        <w:rPr>
          <w:rStyle w:val="Emphasis"/>
        </w:rPr>
        <w:t>practical means</w:t>
      </w:r>
      <w:r w:rsidRPr="00C8565E">
        <w:rPr>
          <w:rStyle w:val="StyleUnderline"/>
        </w:rPr>
        <w:t xml:space="preserve"> to </w:t>
      </w:r>
      <w:r w:rsidRPr="00475105">
        <w:rPr>
          <w:rStyle w:val="Emphasis"/>
        </w:rPr>
        <w:t>enforce</w:t>
      </w:r>
      <w:r w:rsidRPr="00C8565E">
        <w:rPr>
          <w:rStyle w:val="StyleUnderline"/>
        </w:rPr>
        <w:t xml:space="preserve"> such limitations are available." In </w:t>
      </w:r>
      <w:r w:rsidRPr="000C7868">
        <w:rPr>
          <w:rStyle w:val="StyleUnderline"/>
        </w:rPr>
        <w:t xml:space="preserve">addition, "Congress may </w:t>
      </w:r>
      <w:r w:rsidRPr="000C7868">
        <w:rPr>
          <w:rStyle w:val="Emphasis"/>
        </w:rPr>
        <w:t>decline</w:t>
      </w:r>
      <w:r w:rsidRPr="000C7868">
        <w:rPr>
          <w:sz w:val="16"/>
        </w:rPr>
        <w:t xml:space="preserve"> to designate the mode of </w:t>
      </w:r>
      <w:r w:rsidRPr="000C7868">
        <w:rPr>
          <w:rStyle w:val="StyleUnderline"/>
        </w:rPr>
        <w:t>ratification for</w:t>
      </w:r>
      <w:r w:rsidRPr="000C7868">
        <w:rPr>
          <w:sz w:val="16"/>
        </w:rPr>
        <w:t xml:space="preserve"> those proposed </w:t>
      </w:r>
      <w:r w:rsidRPr="000C7868">
        <w:rPr>
          <w:rStyle w:val="StyleUnderline"/>
        </w:rPr>
        <w:t>amendments</w:t>
      </w:r>
      <w:r w:rsidRPr="000C7868">
        <w:rPr>
          <w:sz w:val="16"/>
        </w:rPr>
        <w:t xml:space="preserve"> that it determines are </w:t>
      </w:r>
      <w:r w:rsidRPr="000C7868">
        <w:rPr>
          <w:rStyle w:val="Emphasis"/>
        </w:rPr>
        <w:t>outside the scope</w:t>
      </w:r>
      <w:r w:rsidRPr="000C7868">
        <w:rPr>
          <w:rStyle w:val="StyleUnderline"/>
        </w:rPr>
        <w:t xml:space="preserve"> of the subject matter</w:t>
      </w:r>
      <w:r w:rsidRPr="00C8565E">
        <w:rPr>
          <w:rStyle w:val="StyleUnderline"/>
        </w:rPr>
        <w:t xml:space="preserve"> limitation</w:t>
      </w:r>
      <w:r w:rsidRPr="00C8565E">
        <w:rPr>
          <w:sz w:val="16"/>
        </w:rPr>
        <w:t xml:space="preserve"> and therefore beyond the authority of the convention to propose."</w:t>
      </w:r>
    </w:p>
    <w:bookmarkEnd w:id="2"/>
    <w:p w14:paraId="576D6A86" w14:textId="77777777" w:rsidR="009B6F9E" w:rsidRDefault="009B6F9E" w:rsidP="009B6F9E">
      <w:pPr>
        <w:pStyle w:val="Heading4"/>
      </w:pPr>
      <w:r>
        <w:t>---including the National Governors Association, suspend their cooperation in the administration of federal programs until the United States federal government strengthens multispecies collective bargaining rights for more-than-human workers in the United States.</w:t>
      </w:r>
    </w:p>
    <w:p w14:paraId="1B9C6D86" w14:textId="77777777" w:rsidR="009B6F9E" w:rsidRDefault="009B6F9E" w:rsidP="009B6F9E">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5B227529" w14:textId="77777777" w:rsidR="009B6F9E" w:rsidRDefault="009B6F9E" w:rsidP="009B6F9E">
      <w:r>
        <w:rPr>
          <w:rStyle w:val="Style13ptBold"/>
        </w:rPr>
        <w:t xml:space="preserve">Bloomberg ’21 </w:t>
      </w:r>
      <w:r w:rsidRPr="00C9255C">
        <w:t>[Scott; September 17; Associate Professor of Law, University of Maine School of Law; Social Science Research Network, “Frenemy Federalism,” Draft Manuscript, p. 2-40]</w:t>
      </w:r>
    </w:p>
    <w:p w14:paraId="53F58AAC" w14:textId="77777777" w:rsidR="009B6F9E" w:rsidRPr="003604BE" w:rsidRDefault="009B6F9E" w:rsidP="009B6F9E">
      <w:pPr>
        <w:rPr>
          <w:sz w:val="16"/>
        </w:rPr>
      </w:pPr>
      <w:r w:rsidRPr="003604BE">
        <w:rPr>
          <w:sz w:val="16"/>
        </w:rPr>
        <w:t>i. Uncooperative Federalism</w:t>
      </w:r>
    </w:p>
    <w:p w14:paraId="0DD5CE17" w14:textId="77777777" w:rsidR="009B6F9E" w:rsidRPr="003604BE" w:rsidRDefault="009B6F9E" w:rsidP="009B6F9E">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D878BC">
        <w:rPr>
          <w:rStyle w:val="StyleUnderline"/>
          <w:highlight w:val="cyan"/>
        </w:rPr>
        <w:t xml:space="preserve">the </w:t>
      </w:r>
      <w:r w:rsidRPr="00D878BC">
        <w:rPr>
          <w:rStyle w:val="Emphasis"/>
          <w:highlight w:val="cyan"/>
        </w:rPr>
        <w:t>states</w:t>
      </w:r>
      <w:r w:rsidRPr="00D878BC">
        <w:rPr>
          <w:rStyle w:val="StyleUnderline"/>
          <w:highlight w:val="cyan"/>
        </w:rPr>
        <w:t xml:space="preserve"> and</w:t>
      </w:r>
      <w:r w:rsidRPr="0034439B">
        <w:rPr>
          <w:rStyle w:val="StyleUnderline"/>
        </w:rPr>
        <w:t xml:space="preserve"> the </w:t>
      </w:r>
      <w:r w:rsidRPr="00D878BC">
        <w:rPr>
          <w:rStyle w:val="Emphasis"/>
          <w:highlight w:val="cyan"/>
        </w:rPr>
        <w:t>fed</w:t>
      </w:r>
      <w:r w:rsidRPr="0034439B">
        <w:rPr>
          <w:rStyle w:val="StyleUnderline"/>
        </w:rPr>
        <w:t xml:space="preserve">eral government </w:t>
      </w:r>
      <w:r w:rsidRPr="00D878BC">
        <w:rPr>
          <w:rStyle w:val="StyleUnderline"/>
          <w:highlight w:val="cyan"/>
        </w:rPr>
        <w:t>are</w:t>
      </w:r>
      <w:r w:rsidRPr="0034439B">
        <w:rPr>
          <w:rStyle w:val="StyleUnderline"/>
        </w:rPr>
        <w:t xml:space="preserve"> </w:t>
      </w:r>
      <w:r w:rsidRPr="0034439B">
        <w:rPr>
          <w:rStyle w:val="Emphasis"/>
        </w:rPr>
        <w:t xml:space="preserve">dual </w:t>
      </w:r>
      <w:r w:rsidRPr="00D878BC">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D878BC">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5E500785" w14:textId="77777777" w:rsidR="009B6F9E" w:rsidRPr="003604BE" w:rsidRDefault="009B6F9E" w:rsidP="009B6F9E">
      <w:pPr>
        <w:rPr>
          <w:sz w:val="16"/>
        </w:rPr>
      </w:pPr>
      <w:r w:rsidRPr="0034439B">
        <w:rPr>
          <w:rStyle w:val="StyleUnderline"/>
        </w:rPr>
        <w:lastRenderedPageBreak/>
        <w:t xml:space="preserve">Uncooperative </w:t>
      </w:r>
      <w:r w:rsidRPr="00D878BC">
        <w:rPr>
          <w:rStyle w:val="StyleUnderline"/>
          <w:highlight w:val="cyan"/>
        </w:rPr>
        <w:t>federalism</w:t>
      </w:r>
      <w:r w:rsidRPr="003604BE">
        <w:rPr>
          <w:sz w:val="16"/>
        </w:rPr>
        <w:t xml:space="preserve"> presents a third type of relationship between the states and the federal government, one that </w:t>
      </w:r>
      <w:r w:rsidRPr="00D878BC">
        <w:rPr>
          <w:rStyle w:val="StyleUnderline"/>
          <w:highlight w:val="cyan"/>
        </w:rPr>
        <w:t>recognizes</w:t>
      </w:r>
      <w:r w:rsidRPr="0034439B">
        <w:rPr>
          <w:rStyle w:val="StyleUnderline"/>
        </w:rPr>
        <w:t xml:space="preserve"> a principal’s</w:t>
      </w:r>
      <w:r w:rsidRPr="003604BE">
        <w:rPr>
          <w:sz w:val="16"/>
        </w:rPr>
        <w:t xml:space="preserve"> or master’s </w:t>
      </w:r>
      <w:r w:rsidRPr="00D878BC">
        <w:rPr>
          <w:rStyle w:val="Emphasis"/>
          <w:highlight w:val="cyan"/>
        </w:rPr>
        <w:t>dependence</w:t>
      </w:r>
      <w:r w:rsidRPr="008954C8">
        <w:rPr>
          <w:rStyle w:val="StyleUnderline"/>
        </w:rPr>
        <w:t xml:space="preserve"> on their agents</w:t>
      </w:r>
      <w:r w:rsidRPr="003604BE">
        <w:rPr>
          <w:sz w:val="16"/>
        </w:rPr>
        <w:t xml:space="preserve"> or servants, </w:t>
      </w:r>
      <w:r w:rsidRPr="00D878BC">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D878BC">
        <w:rPr>
          <w:rStyle w:val="StyleUnderline"/>
          <w:highlight w:val="cyan"/>
        </w:rPr>
        <w:t>power</w:t>
      </w:r>
      <w:r w:rsidRPr="0034439B">
        <w:rPr>
          <w:rStyle w:val="StyleUnderline"/>
        </w:rPr>
        <w:t xml:space="preserve"> of an embedded agent</w:t>
      </w:r>
      <w:r w:rsidRPr="003604BE">
        <w:rPr>
          <w:sz w:val="16"/>
        </w:rPr>
        <w:t xml:space="preserve"> or servant </w:t>
      </w:r>
      <w:r w:rsidRPr="00D878BC">
        <w:rPr>
          <w:rStyle w:val="StyleUnderline"/>
          <w:highlight w:val="cyan"/>
        </w:rPr>
        <w:t xml:space="preserve">to </w:t>
      </w:r>
      <w:r w:rsidRPr="00D878BC">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D878BC">
        <w:rPr>
          <w:rStyle w:val="StyleUnderline"/>
          <w:highlight w:val="cyan"/>
        </w:rPr>
        <w:t xml:space="preserve">states </w:t>
      </w:r>
      <w:r w:rsidRPr="00D878BC">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D878BC">
        <w:rPr>
          <w:rStyle w:val="Emphasis"/>
          <w:highlight w:val="cyan"/>
        </w:rPr>
        <w:t>administer</w:t>
      </w:r>
      <w:r w:rsidRPr="00216556">
        <w:rPr>
          <w:rStyle w:val="StyleUnderline"/>
        </w:rPr>
        <w:t>ing</w:t>
      </w:r>
      <w:r w:rsidRPr="0034439B">
        <w:rPr>
          <w:rStyle w:val="StyleUnderline"/>
        </w:rPr>
        <w:t xml:space="preserve"> </w:t>
      </w:r>
      <w:r w:rsidRPr="00D878BC">
        <w:rPr>
          <w:rStyle w:val="StyleUnderline"/>
          <w:highlight w:val="cyan"/>
        </w:rPr>
        <w:t>a</w:t>
      </w:r>
      <w:r w:rsidRPr="0034439B">
        <w:rPr>
          <w:rStyle w:val="StyleUnderline"/>
        </w:rPr>
        <w:t xml:space="preserve"> federal </w:t>
      </w:r>
      <w:r w:rsidRPr="00D878BC">
        <w:rPr>
          <w:rStyle w:val="StyleUnderline"/>
          <w:highlight w:val="cyan"/>
        </w:rPr>
        <w:t>program, but</w:t>
      </w:r>
      <w:r w:rsidRPr="0034439B">
        <w:rPr>
          <w:rStyle w:val="StyleUnderline"/>
        </w:rPr>
        <w:t xml:space="preserve"> </w:t>
      </w:r>
      <w:r w:rsidRPr="0034439B">
        <w:rPr>
          <w:rStyle w:val="Emphasis"/>
        </w:rPr>
        <w:t xml:space="preserve">actively </w:t>
      </w:r>
      <w:r w:rsidRPr="00D878BC">
        <w:rPr>
          <w:rStyle w:val="Emphasis"/>
          <w:highlight w:val="cyan"/>
        </w:rPr>
        <w:t>seek</w:t>
      </w:r>
      <w:r w:rsidRPr="00D878BC">
        <w:rPr>
          <w:rStyle w:val="StyleUnderline"/>
          <w:highlight w:val="cyan"/>
        </w:rPr>
        <w:t xml:space="preserve"> to </w:t>
      </w:r>
      <w:r w:rsidRPr="00D878BC">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3F3D57E0" w14:textId="77777777" w:rsidR="009B6F9E" w:rsidRPr="003604BE" w:rsidRDefault="009B6F9E" w:rsidP="009B6F9E">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D878BC">
        <w:rPr>
          <w:rStyle w:val="StyleUnderline"/>
          <w:highlight w:val="cyan"/>
        </w:rPr>
        <w:t xml:space="preserve">These </w:t>
      </w:r>
      <w:r w:rsidRPr="00D878BC">
        <w:rPr>
          <w:rStyle w:val="Emphasis"/>
          <w:highlight w:val="cyan"/>
        </w:rPr>
        <w:t>uncooperative</w:t>
      </w:r>
      <w:r w:rsidRPr="00216556">
        <w:rPr>
          <w:rStyle w:val="StyleUnderline"/>
        </w:rPr>
        <w:t xml:space="preserve"> state</w:t>
      </w:r>
      <w:r w:rsidRPr="00D878BC">
        <w:rPr>
          <w:rStyle w:val="Emphasis"/>
          <w:highlight w:val="cyan"/>
        </w:rPr>
        <w:t>s</w:t>
      </w:r>
      <w:r w:rsidRPr="0034439B">
        <w:rPr>
          <w:rStyle w:val="StyleUnderline"/>
        </w:rPr>
        <w:t xml:space="preserve"> largely </w:t>
      </w:r>
      <w:r w:rsidRPr="00D878BC">
        <w:rPr>
          <w:rStyle w:val="Emphasis"/>
          <w:highlight w:val="cyan"/>
        </w:rPr>
        <w:t>succeed</w:t>
      </w:r>
      <w:r w:rsidRPr="005E7827">
        <w:rPr>
          <w:rStyle w:val="StyleUnderline"/>
        </w:rPr>
        <w:t>ed</w:t>
      </w:r>
      <w:r w:rsidRPr="0034439B">
        <w:rPr>
          <w:rStyle w:val="StyleUnderline"/>
        </w:rPr>
        <w:t xml:space="preserve"> </w:t>
      </w:r>
      <w:r w:rsidRPr="00D878BC">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D878BC">
        <w:rPr>
          <w:rStyle w:val="Emphasis"/>
          <w:highlight w:val="cyan"/>
        </w:rPr>
        <w:t>law</w:t>
      </w:r>
      <w:r w:rsidRPr="003604BE">
        <w:rPr>
          <w:sz w:val="16"/>
        </w:rPr>
        <w:t xml:space="preserve"> when Congress passed the Personal Responsibility and Work Opportunity Reconciliation Act of 1996.115</w:t>
      </w:r>
    </w:p>
    <w:p w14:paraId="2F610F0F" w14:textId="77777777" w:rsidR="009B6F9E" w:rsidRPr="003604BE" w:rsidRDefault="009B6F9E" w:rsidP="009B6F9E">
      <w:pPr>
        <w:rPr>
          <w:sz w:val="16"/>
        </w:rPr>
      </w:pPr>
      <w:r w:rsidRPr="003604BE">
        <w:rPr>
          <w:sz w:val="16"/>
        </w:rPr>
        <w:t xml:space="preserve">The second form of uncooperative federalism occurs when </w:t>
      </w:r>
      <w:r w:rsidRPr="00836979">
        <w:rPr>
          <w:rStyle w:val="StyleUnderline"/>
        </w:rPr>
        <w:t xml:space="preserve">states </w:t>
      </w:r>
      <w:r w:rsidRPr="00D878BC">
        <w:rPr>
          <w:rStyle w:val="Emphasis"/>
          <w:highlight w:val="cyan"/>
        </w:rPr>
        <w:t>exploit gaps</w:t>
      </w:r>
      <w:r w:rsidRPr="00D878BC">
        <w:rPr>
          <w:rStyle w:val="StyleUnderline"/>
          <w:highlight w:val="cyan"/>
        </w:rPr>
        <w:t xml:space="preserve"> in</w:t>
      </w:r>
      <w:r w:rsidRPr="00836979">
        <w:rPr>
          <w:rStyle w:val="StyleUnderline"/>
        </w:rPr>
        <w:t xml:space="preserve"> federal </w:t>
      </w:r>
      <w:r w:rsidRPr="00D878BC">
        <w:rPr>
          <w:rStyle w:val="Emphasis"/>
          <w:highlight w:val="cyan"/>
        </w:rPr>
        <w:t>regulatory</w:t>
      </w:r>
      <w:r w:rsidRPr="00D878BC">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D878BC">
        <w:rPr>
          <w:rStyle w:val="StyleUnderline"/>
          <w:highlight w:val="cyan"/>
        </w:rPr>
        <w:t xml:space="preserve">to </w:t>
      </w:r>
      <w:r w:rsidRPr="00D878BC">
        <w:rPr>
          <w:rStyle w:val="Emphasis"/>
          <w:highlight w:val="cyan"/>
        </w:rPr>
        <w:t>contest</w:t>
      </w:r>
      <w:r w:rsidRPr="00836979">
        <w:rPr>
          <w:rStyle w:val="Emphasis"/>
        </w:rPr>
        <w:t xml:space="preserve"> federal </w:t>
      </w:r>
      <w:r w:rsidRPr="00D878BC">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398B6E64" w14:textId="77777777" w:rsidR="009B6F9E" w:rsidRPr="003604BE" w:rsidRDefault="009B6F9E" w:rsidP="009B6F9E">
      <w:pPr>
        <w:rPr>
          <w:sz w:val="16"/>
        </w:rPr>
      </w:pPr>
      <w:r w:rsidRPr="003604BE">
        <w:rPr>
          <w:sz w:val="16"/>
        </w:rPr>
        <w:t xml:space="preserve">The third, and “strongest,” form of uncooperative federalism is civil disobedience, where </w:t>
      </w:r>
      <w:r w:rsidRPr="00D878BC">
        <w:rPr>
          <w:rStyle w:val="StyleUnderline"/>
          <w:highlight w:val="cyan"/>
        </w:rPr>
        <w:t>states</w:t>
      </w:r>
      <w:r w:rsidRPr="004F08E2">
        <w:rPr>
          <w:rStyle w:val="StyleUnderline"/>
        </w:rPr>
        <w:t xml:space="preserve"> “simply </w:t>
      </w:r>
      <w:r w:rsidRPr="00D878BC">
        <w:rPr>
          <w:rStyle w:val="Emphasis"/>
          <w:highlight w:val="cyan"/>
        </w:rPr>
        <w:t>refuse</w:t>
      </w:r>
      <w:r w:rsidRPr="00945A43">
        <w:rPr>
          <w:rStyle w:val="StyleUnderline"/>
        </w:rPr>
        <w:t xml:space="preserve"> to comply </w:t>
      </w:r>
      <w:r w:rsidRPr="004F08E2">
        <w:rPr>
          <w:rStyle w:val="StyleUnderline"/>
        </w:rPr>
        <w:t xml:space="preserve">with </w:t>
      </w:r>
      <w:r w:rsidRPr="00D878BC">
        <w:rPr>
          <w:rStyle w:val="StyleUnderline"/>
          <w:highlight w:val="cyan"/>
        </w:rPr>
        <w:t>the</w:t>
      </w:r>
      <w:r w:rsidRPr="004F08E2">
        <w:rPr>
          <w:rStyle w:val="StyleUnderline"/>
        </w:rPr>
        <w:t xml:space="preserve"> national </w:t>
      </w:r>
      <w:r w:rsidRPr="00D878BC">
        <w:rPr>
          <w:rStyle w:val="StyleUnderline"/>
          <w:highlight w:val="cyan"/>
        </w:rPr>
        <w:t>program or</w:t>
      </w:r>
      <w:r w:rsidRPr="004F08E2">
        <w:rPr>
          <w:rStyle w:val="StyleUnderline"/>
        </w:rPr>
        <w:t xml:space="preserve"> otherwise </w:t>
      </w:r>
      <w:r w:rsidRPr="00D878BC">
        <w:rPr>
          <w:rStyle w:val="Emphasis"/>
          <w:highlight w:val="cyan"/>
        </w:rPr>
        <w:t>obstruct it</w:t>
      </w:r>
      <w:r w:rsidRPr="00D878BC">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D878BC">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D878BC">
        <w:rPr>
          <w:rStyle w:val="StyleUnderline"/>
          <w:highlight w:val="cyan"/>
        </w:rPr>
        <w:t xml:space="preserve"> had</w:t>
      </w:r>
      <w:r w:rsidRPr="00836979">
        <w:rPr>
          <w:rStyle w:val="StyleUnderline"/>
        </w:rPr>
        <w:t xml:space="preserve"> </w:t>
      </w:r>
      <w:r w:rsidRPr="00836979">
        <w:rPr>
          <w:rStyle w:val="Emphasis"/>
        </w:rPr>
        <w:t xml:space="preserve">real </w:t>
      </w:r>
      <w:r w:rsidRPr="00D878BC">
        <w:rPr>
          <w:rStyle w:val="Emphasis"/>
          <w:highlight w:val="cyan"/>
        </w:rPr>
        <w:t>effect</w:t>
      </w:r>
      <w:r w:rsidRPr="00D878BC">
        <w:rPr>
          <w:rStyle w:val="StyleUnderline"/>
          <w:highlight w:val="cyan"/>
        </w:rPr>
        <w:t xml:space="preserve">, as “the </w:t>
      </w:r>
      <w:r w:rsidRPr="00D878BC">
        <w:rPr>
          <w:rStyle w:val="Emphasis"/>
          <w:highlight w:val="cyan"/>
        </w:rPr>
        <w:t>fed</w:t>
      </w:r>
      <w:r w:rsidRPr="00836979">
        <w:rPr>
          <w:rStyle w:val="StyleUnderline"/>
        </w:rPr>
        <w:t xml:space="preserve">eral government </w:t>
      </w:r>
      <w:r w:rsidRPr="00D878BC">
        <w:rPr>
          <w:rStyle w:val="Emphasis"/>
          <w:highlight w:val="cyan"/>
        </w:rPr>
        <w:t>relies on</w:t>
      </w:r>
      <w:r w:rsidRPr="00836979">
        <w:rPr>
          <w:rStyle w:val="Emphasis"/>
        </w:rPr>
        <w:t xml:space="preserve"> the </w:t>
      </w:r>
      <w:r w:rsidRPr="00D878BC">
        <w:rPr>
          <w:rStyle w:val="Emphasis"/>
          <w:highlight w:val="cyan"/>
        </w:rPr>
        <w:t>states</w:t>
      </w:r>
      <w:r w:rsidRPr="00D878BC">
        <w:rPr>
          <w:rStyle w:val="StyleUnderline"/>
          <w:highlight w:val="cyan"/>
        </w:rPr>
        <w:t xml:space="preserve"> for</w:t>
      </w:r>
      <w:r w:rsidRPr="00836979">
        <w:rPr>
          <w:rStyle w:val="StyleUnderline"/>
        </w:rPr>
        <w:t xml:space="preserve"> </w:t>
      </w:r>
      <w:r w:rsidRPr="00836979">
        <w:rPr>
          <w:rStyle w:val="Emphasis"/>
        </w:rPr>
        <w:t xml:space="preserve">enforcement </w:t>
      </w:r>
      <w:r w:rsidRPr="00D878BC">
        <w:rPr>
          <w:rStyle w:val="Emphasis"/>
          <w:highlight w:val="cyan"/>
        </w:rPr>
        <w:t>assistance</w:t>
      </w:r>
      <w:r w:rsidRPr="00D878BC">
        <w:rPr>
          <w:rStyle w:val="StyleUnderline"/>
          <w:highlight w:val="cyan"/>
        </w:rPr>
        <w:t>.”</w:t>
      </w:r>
      <w:r w:rsidRPr="003604BE">
        <w:rPr>
          <w:sz w:val="16"/>
        </w:rPr>
        <w:t>120</w:t>
      </w:r>
    </w:p>
    <w:p w14:paraId="3516D828" w14:textId="77777777" w:rsidR="009B6F9E" w:rsidRPr="003604BE" w:rsidRDefault="009B6F9E" w:rsidP="009B6F9E">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486F4A9A" w14:textId="77777777" w:rsidR="009B6F9E" w:rsidRPr="003604BE" w:rsidRDefault="009B6F9E" w:rsidP="009B6F9E">
      <w:pPr>
        <w:rPr>
          <w:sz w:val="16"/>
        </w:rPr>
      </w:pPr>
      <w:r w:rsidRPr="003604BE">
        <w:rPr>
          <w:sz w:val="16"/>
        </w:rPr>
        <w:t>ii. Increased Federal Cooperation</w:t>
      </w:r>
    </w:p>
    <w:p w14:paraId="708DC824" w14:textId="77777777" w:rsidR="009B6F9E" w:rsidRPr="003604BE" w:rsidRDefault="009B6F9E" w:rsidP="009B6F9E">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D878BC">
        <w:rPr>
          <w:rStyle w:val="StyleUnderline"/>
          <w:highlight w:val="cyan"/>
        </w:rPr>
        <w:t>In conjunction with</w:t>
      </w:r>
      <w:r w:rsidRPr="004F08E2">
        <w:rPr>
          <w:rStyle w:val="StyleUnderline"/>
        </w:rPr>
        <w:t xml:space="preserve"> these </w:t>
      </w:r>
      <w:r w:rsidRPr="00D878BC">
        <w:rPr>
          <w:rStyle w:val="StyleUnderline"/>
          <w:highlight w:val="cyan"/>
        </w:rPr>
        <w:t>state</w:t>
      </w:r>
      <w:r w:rsidRPr="004F08E2">
        <w:rPr>
          <w:rStyle w:val="StyleUnderline"/>
        </w:rPr>
        <w:t xml:space="preserve"> </w:t>
      </w:r>
      <w:r w:rsidRPr="005E7827">
        <w:rPr>
          <w:rStyle w:val="StyleUnderline"/>
        </w:rPr>
        <w:t>policy change</w:t>
      </w:r>
      <w:r w:rsidRPr="00D878BC">
        <w:rPr>
          <w:rStyle w:val="Emphasis"/>
          <w:highlight w:val="cyan"/>
        </w:rPr>
        <w:t>s</w:t>
      </w:r>
      <w:r w:rsidRPr="00D878BC">
        <w:rPr>
          <w:rStyle w:val="StyleUnderline"/>
          <w:highlight w:val="cyan"/>
        </w:rPr>
        <w:t xml:space="preserve">, the </w:t>
      </w:r>
      <w:r w:rsidRPr="00D878BC">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D878BC">
        <w:rPr>
          <w:rStyle w:val="StyleUnderline"/>
          <w:highlight w:val="cyan"/>
        </w:rPr>
        <w:t>became</w:t>
      </w:r>
      <w:r w:rsidRPr="004F08E2">
        <w:rPr>
          <w:rStyle w:val="StyleUnderline"/>
        </w:rPr>
        <w:t xml:space="preserve"> far </w:t>
      </w:r>
      <w:r w:rsidRPr="004F08E2">
        <w:rPr>
          <w:rStyle w:val="Emphasis"/>
        </w:rPr>
        <w:t xml:space="preserve">more </w:t>
      </w:r>
      <w:r w:rsidRPr="00D878BC">
        <w:rPr>
          <w:rStyle w:val="Emphasis"/>
          <w:highlight w:val="cyan"/>
        </w:rPr>
        <w:t>cooperative</w:t>
      </w:r>
      <w:r w:rsidRPr="004F08E2">
        <w:rPr>
          <w:rStyle w:val="StyleUnderline"/>
        </w:rPr>
        <w:t xml:space="preserve"> with the states</w:t>
      </w:r>
      <w:r w:rsidRPr="003604BE">
        <w:rPr>
          <w:sz w:val="16"/>
        </w:rPr>
        <w:t>.</w:t>
      </w:r>
    </w:p>
    <w:p w14:paraId="0A43F0E3" w14:textId="77777777" w:rsidR="009B6F9E" w:rsidRPr="003604BE" w:rsidRDefault="009B6F9E" w:rsidP="009B6F9E">
      <w:pPr>
        <w:rPr>
          <w:sz w:val="16"/>
        </w:rPr>
      </w:pPr>
      <w:r w:rsidRPr="00D878BC">
        <w:rPr>
          <w:rStyle w:val="StyleUnderline"/>
          <w:highlight w:val="cyan"/>
        </w:rPr>
        <w:t>Though</w:t>
      </w:r>
      <w:r w:rsidRPr="004F08E2">
        <w:rPr>
          <w:rStyle w:val="StyleUnderline"/>
        </w:rPr>
        <w:t xml:space="preserve"> the </w:t>
      </w:r>
      <w:r w:rsidRPr="00D878BC">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D878BC">
        <w:rPr>
          <w:rStyle w:val="StyleUnderline"/>
          <w:highlight w:val="cyan"/>
        </w:rPr>
        <w:t>has</w:t>
      </w:r>
      <w:r w:rsidRPr="004F08E2">
        <w:rPr>
          <w:rStyle w:val="StyleUnderline"/>
        </w:rPr>
        <w:t xml:space="preserve"> the </w:t>
      </w:r>
      <w:r w:rsidRPr="004F08E2">
        <w:rPr>
          <w:rStyle w:val="Emphasis"/>
        </w:rPr>
        <w:t xml:space="preserve">constitutional </w:t>
      </w:r>
      <w:r w:rsidRPr="00D878BC">
        <w:rPr>
          <w:rStyle w:val="Emphasis"/>
          <w:highlight w:val="cyan"/>
        </w:rPr>
        <w:t>authority</w:t>
      </w:r>
      <w:r w:rsidRPr="003604BE">
        <w:rPr>
          <w:sz w:val="16"/>
        </w:rPr>
        <w:t xml:space="preserve"> to prosecute marijuana businesses and users operating in states where marijuana is legal, over the years </w:t>
      </w:r>
      <w:r w:rsidRPr="00D878BC">
        <w:rPr>
          <w:rStyle w:val="StyleUnderline"/>
          <w:highlight w:val="cyan"/>
        </w:rPr>
        <w:t>it</w:t>
      </w:r>
      <w:r w:rsidRPr="004F08E2">
        <w:rPr>
          <w:rStyle w:val="StyleUnderline"/>
        </w:rPr>
        <w:t xml:space="preserve"> has </w:t>
      </w:r>
      <w:r w:rsidRPr="00D878BC">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6B7CE5D7" w14:textId="77777777" w:rsidR="009B6F9E" w:rsidRPr="003604BE" w:rsidRDefault="009B6F9E" w:rsidP="009B6F9E">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D878BC">
        <w:rPr>
          <w:rStyle w:val="StyleUnderline"/>
          <w:highlight w:val="cyan"/>
        </w:rPr>
        <w:t xml:space="preserve">to </w:t>
      </w:r>
      <w:r w:rsidRPr="00D878BC">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318A5DD8" w14:textId="77777777" w:rsidR="009B6F9E" w:rsidRPr="000E3173" w:rsidRDefault="009B6F9E" w:rsidP="009B6F9E">
      <w:pPr>
        <w:pStyle w:val="Heading4"/>
        <w:rPr>
          <w:b w:val="0"/>
          <w:bCs/>
        </w:rPr>
      </w:pPr>
      <w:r>
        <w:lastRenderedPageBreak/>
        <w:t xml:space="preserve">Reasserting state sovereignty counterbalances </w:t>
      </w:r>
      <w:r>
        <w:rPr>
          <w:u w:val="single"/>
        </w:rPr>
        <w:t>governance failures</w:t>
      </w:r>
      <w:r>
        <w:t xml:space="preserve"> from federal </w:t>
      </w:r>
      <w:r>
        <w:rPr>
          <w:u w:val="single"/>
        </w:rPr>
        <w:t>encroachment</w:t>
      </w:r>
      <w:r>
        <w:t xml:space="preserve">---extinction. </w:t>
      </w:r>
      <w:r w:rsidRPr="000E3173">
        <w:rPr>
          <w:b w:val="0"/>
          <w:bCs/>
        </w:rPr>
        <w:t xml:space="preserve">Fed policy is </w:t>
      </w:r>
      <w:r w:rsidRPr="000E3173">
        <w:rPr>
          <w:b w:val="0"/>
          <w:bCs/>
          <w:u w:val="single"/>
        </w:rPr>
        <w:t>rolled</w:t>
      </w:r>
      <w:r w:rsidRPr="000E3173">
        <w:rPr>
          <w:b w:val="0"/>
          <w:bCs/>
        </w:rPr>
        <w:t xml:space="preserve"> back, </w:t>
      </w:r>
      <w:r w:rsidRPr="000E3173">
        <w:rPr>
          <w:b w:val="0"/>
          <w:bCs/>
          <w:u w:val="single"/>
        </w:rPr>
        <w:t>presumption</w:t>
      </w:r>
      <w:r w:rsidRPr="000E3173">
        <w:rPr>
          <w:b w:val="0"/>
          <w:bCs/>
        </w:rPr>
        <w:t>.</w:t>
      </w:r>
    </w:p>
    <w:p w14:paraId="243F0129" w14:textId="77777777" w:rsidR="009B6F9E" w:rsidRDefault="009B6F9E" w:rsidP="009B6F9E">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10" w:history="1">
        <w:r w:rsidRPr="00CA2827">
          <w:rPr>
            <w:rStyle w:val="Hyperlink"/>
          </w:rPr>
          <w:t>https://the-federalism-project.org/2019/05/21/the-need-for-governance-reform-symptoms-vs-cause/</w:t>
        </w:r>
      </w:hyperlink>
      <w:r w:rsidRPr="00A52E59">
        <w:t>]</w:t>
      </w:r>
    </w:p>
    <w:p w14:paraId="201C45A2" w14:textId="77777777" w:rsidR="009B6F9E" w:rsidRPr="00095C2D" w:rsidRDefault="009B6F9E" w:rsidP="009B6F9E">
      <w:pPr>
        <w:rPr>
          <w:rStyle w:val="StyleUnderline"/>
        </w:rPr>
      </w:pPr>
      <w:bookmarkStart w:id="3"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D878BC">
        <w:rPr>
          <w:rStyle w:val="StyleUnderline"/>
          <w:highlight w:val="cyan"/>
        </w:rPr>
        <w:t>We</w:t>
      </w:r>
      <w:r w:rsidRPr="008954C8">
        <w:rPr>
          <w:rStyle w:val="StyleUnderline"/>
        </w:rPr>
        <w:t xml:space="preserve"> also </w:t>
      </w:r>
      <w:r w:rsidRPr="00D878BC">
        <w:rPr>
          <w:rStyle w:val="StyleUnderline"/>
          <w:highlight w:val="cyan"/>
        </w:rPr>
        <w:t>face ‘</w:t>
      </w:r>
      <w:r w:rsidRPr="00D878BC">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D878BC">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D878BC">
        <w:rPr>
          <w:rStyle w:val="Emphasis"/>
          <w:highlight w:val="cyan"/>
        </w:rPr>
        <w:t>challenges</w:t>
      </w:r>
      <w:r w:rsidRPr="00D878BC">
        <w:rPr>
          <w:rStyle w:val="StyleUnderline"/>
          <w:highlight w:val="cyan"/>
        </w:rPr>
        <w:t>’, from</w:t>
      </w:r>
      <w:r w:rsidRPr="008954C8">
        <w:rPr>
          <w:rStyle w:val="StyleUnderline"/>
        </w:rPr>
        <w:t xml:space="preserve"> </w:t>
      </w:r>
      <w:r w:rsidRPr="008954C8">
        <w:rPr>
          <w:rStyle w:val="Emphasis"/>
        </w:rPr>
        <w:t xml:space="preserve">nuclear </w:t>
      </w:r>
      <w:r w:rsidRPr="00D878BC">
        <w:rPr>
          <w:rStyle w:val="Emphasis"/>
          <w:highlight w:val="cyan"/>
        </w:rPr>
        <w:t>prolif</w:t>
      </w:r>
      <w:r w:rsidRPr="008954C8">
        <w:rPr>
          <w:rStyle w:val="StyleUnderline"/>
        </w:rPr>
        <w:t xml:space="preserve">eration </w:t>
      </w:r>
      <w:r w:rsidRPr="00095C2D">
        <w:rPr>
          <w:rStyle w:val="StyleUnderline"/>
        </w:rPr>
        <w:t xml:space="preserve">in the </w:t>
      </w:r>
      <w:r w:rsidRPr="00D878BC">
        <w:rPr>
          <w:rStyle w:val="Emphasis"/>
          <w:highlight w:val="cyan"/>
        </w:rPr>
        <w:t>Korea</w:t>
      </w:r>
      <w:r w:rsidRPr="00095C2D">
        <w:rPr>
          <w:rStyle w:val="StyleUnderline"/>
        </w:rPr>
        <w:t xml:space="preserve">n peninsula, to </w:t>
      </w:r>
      <w:r w:rsidRPr="00D878BC">
        <w:rPr>
          <w:rStyle w:val="Emphasis"/>
          <w:highlight w:val="cyan"/>
        </w:rPr>
        <w:t>ISIS</w:t>
      </w:r>
      <w:r w:rsidRPr="00D878BC">
        <w:rPr>
          <w:rStyle w:val="StyleUnderline"/>
          <w:highlight w:val="cyan"/>
        </w:rPr>
        <w:t xml:space="preserve"> and</w:t>
      </w:r>
      <w:r w:rsidRPr="00073031">
        <w:rPr>
          <w:sz w:val="16"/>
        </w:rPr>
        <w:t xml:space="preserve"> religiously motivated </w:t>
      </w:r>
      <w:r w:rsidRPr="00095C2D">
        <w:rPr>
          <w:rStyle w:val="Emphasis"/>
        </w:rPr>
        <w:t xml:space="preserve">global </w:t>
      </w:r>
      <w:r w:rsidRPr="00D878BC">
        <w:rPr>
          <w:rStyle w:val="Emphasis"/>
          <w:highlight w:val="cyan"/>
        </w:rPr>
        <w:t>terror</w:t>
      </w:r>
      <w:r w:rsidRPr="00095C2D">
        <w:rPr>
          <w:rStyle w:val="StyleUnderline"/>
        </w:rPr>
        <w:t xml:space="preserve">ism, </w:t>
      </w:r>
      <w:r w:rsidRPr="00D878BC">
        <w:rPr>
          <w:rStyle w:val="StyleUnderline"/>
          <w:highlight w:val="cyan"/>
        </w:rPr>
        <w:t>to</w:t>
      </w:r>
      <w:r w:rsidRPr="00095C2D">
        <w:rPr>
          <w:rStyle w:val="StyleUnderline"/>
        </w:rPr>
        <w:t xml:space="preserve"> </w:t>
      </w:r>
      <w:r w:rsidRPr="00095C2D">
        <w:rPr>
          <w:rStyle w:val="Emphasis"/>
        </w:rPr>
        <w:t xml:space="preserve">global </w:t>
      </w:r>
      <w:r w:rsidRPr="00D878BC">
        <w:rPr>
          <w:rStyle w:val="Emphasis"/>
          <w:highlight w:val="cyan"/>
        </w:rPr>
        <w:t>warming</w:t>
      </w:r>
      <w:r w:rsidRPr="00073031">
        <w:rPr>
          <w:sz w:val="16"/>
        </w:rPr>
        <w:t xml:space="preserve"> and climate change!</w:t>
      </w:r>
    </w:p>
    <w:p w14:paraId="77A8131E" w14:textId="77777777" w:rsidR="009B6F9E" w:rsidRPr="00073031" w:rsidRDefault="009B6F9E" w:rsidP="009B6F9E">
      <w:pPr>
        <w:rPr>
          <w:sz w:val="16"/>
        </w:rPr>
      </w:pPr>
      <w:r w:rsidRPr="00073031">
        <w:rPr>
          <w:sz w:val="16"/>
        </w:rPr>
        <w:t xml:space="preserve">Yet, most of </w:t>
      </w:r>
      <w:r w:rsidRPr="00D878BC">
        <w:rPr>
          <w:rStyle w:val="StyleUnderline"/>
          <w:highlight w:val="cyan"/>
        </w:rPr>
        <w:t>these</w:t>
      </w:r>
      <w:r w:rsidRPr="00095C2D">
        <w:rPr>
          <w:rStyle w:val="StyleUnderline"/>
        </w:rPr>
        <w:t xml:space="preserve"> issues </w:t>
      </w:r>
      <w:r w:rsidRPr="00D878BC">
        <w:rPr>
          <w:rStyle w:val="StyleUnderline"/>
          <w:highlight w:val="cyan"/>
        </w:rPr>
        <w:t>are</w:t>
      </w:r>
      <w:r w:rsidRPr="00095C2D">
        <w:rPr>
          <w:rStyle w:val="StyleUnderline"/>
        </w:rPr>
        <w:t xml:space="preserve"> but </w:t>
      </w:r>
      <w:r w:rsidRPr="00D878BC">
        <w:rPr>
          <w:rStyle w:val="Emphasis"/>
          <w:highlight w:val="cyan"/>
        </w:rPr>
        <w:t>symptoms</w:t>
      </w:r>
      <w:r w:rsidRPr="00D878BC">
        <w:rPr>
          <w:rStyle w:val="StyleUnderline"/>
          <w:highlight w:val="cyan"/>
        </w:rPr>
        <w:t xml:space="preserve"> of a </w:t>
      </w:r>
      <w:r w:rsidRPr="00D878BC">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D878BC">
        <w:rPr>
          <w:rStyle w:val="Emphasis"/>
          <w:highlight w:val="cyan"/>
        </w:rPr>
        <w:t>problem</w:t>
      </w:r>
      <w:r w:rsidRPr="00073031">
        <w:rPr>
          <w:sz w:val="16"/>
        </w:rPr>
        <w:t xml:space="preserve"> in our society </w:t>
      </w:r>
      <w:r w:rsidRPr="00D878BC">
        <w:rPr>
          <w:rStyle w:val="StyleUnderline"/>
          <w:highlight w:val="cyan"/>
        </w:rPr>
        <w:t>that</w:t>
      </w:r>
      <w:r w:rsidRPr="00073031">
        <w:rPr>
          <w:sz w:val="16"/>
        </w:rPr>
        <w:t xml:space="preserve"> unless we address soon we </w:t>
      </w:r>
      <w:r w:rsidRPr="00D878BC">
        <w:rPr>
          <w:rStyle w:val="StyleUnderline"/>
          <w:highlight w:val="cyan"/>
        </w:rPr>
        <w:t>risk</w:t>
      </w:r>
      <w:r w:rsidRPr="00095C2D">
        <w:rPr>
          <w:rStyle w:val="StyleUnderline"/>
        </w:rPr>
        <w:t xml:space="preserve"> permanent </w:t>
      </w:r>
      <w:r w:rsidRPr="00095C2D">
        <w:rPr>
          <w:rStyle w:val="Emphasis"/>
        </w:rPr>
        <w:t xml:space="preserve">societal </w:t>
      </w:r>
      <w:r w:rsidRPr="00D878BC">
        <w:rPr>
          <w:rStyle w:val="Emphasis"/>
          <w:highlight w:val="cyan"/>
        </w:rPr>
        <w:t>failures</w:t>
      </w:r>
      <w:r w:rsidRPr="00D878BC">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D878BC">
        <w:rPr>
          <w:rStyle w:val="StyleUnderline"/>
          <w:highlight w:val="cyan"/>
        </w:rPr>
        <w:t>years</w:t>
      </w:r>
      <w:r w:rsidRPr="00073031">
        <w:rPr>
          <w:sz w:val="16"/>
        </w:rPr>
        <w:t>.</w:t>
      </w:r>
    </w:p>
    <w:p w14:paraId="05F259BE" w14:textId="77777777" w:rsidR="009B6F9E" w:rsidRPr="00073031" w:rsidRDefault="009B6F9E" w:rsidP="009B6F9E">
      <w:pPr>
        <w:rPr>
          <w:sz w:val="16"/>
        </w:rPr>
      </w:pPr>
      <w:r w:rsidRPr="00D878BC">
        <w:rPr>
          <w:rStyle w:val="StyleUnderline"/>
          <w:highlight w:val="cyan"/>
        </w:rPr>
        <w:t>This</w:t>
      </w:r>
      <w:r w:rsidRPr="00095C2D">
        <w:rPr>
          <w:rStyle w:val="StyleUnderline"/>
        </w:rPr>
        <w:t xml:space="preserve"> greater cause </w:t>
      </w:r>
      <w:r w:rsidRPr="00D878BC">
        <w:rPr>
          <w:rStyle w:val="StyleUnderline"/>
          <w:highlight w:val="cyan"/>
        </w:rPr>
        <w:t>is</w:t>
      </w:r>
      <w:r w:rsidRPr="00095C2D">
        <w:rPr>
          <w:rStyle w:val="StyleUnderline"/>
        </w:rPr>
        <w:t xml:space="preserve"> our very own </w:t>
      </w:r>
      <w:r w:rsidRPr="00D878BC">
        <w:rPr>
          <w:rStyle w:val="Emphasis"/>
          <w:highlight w:val="cyan"/>
        </w:rPr>
        <w:t>failing</w:t>
      </w:r>
      <w:r w:rsidRPr="00095C2D">
        <w:rPr>
          <w:rStyle w:val="Emphasis"/>
        </w:rPr>
        <w:t xml:space="preserve"> system</w:t>
      </w:r>
      <w:r w:rsidRPr="00095C2D">
        <w:rPr>
          <w:rStyle w:val="StyleUnderline"/>
        </w:rPr>
        <w:t xml:space="preserve"> of </w:t>
      </w:r>
      <w:r w:rsidRPr="00D878BC">
        <w:rPr>
          <w:rStyle w:val="Emphasis"/>
          <w:highlight w:val="cyan"/>
        </w:rPr>
        <w:t>governance</w:t>
      </w:r>
      <w:r w:rsidRPr="00095C2D">
        <w:rPr>
          <w:rStyle w:val="StyleUnderline"/>
        </w:rPr>
        <w:t>!!!</w:t>
      </w:r>
    </w:p>
    <w:bookmarkEnd w:id="3"/>
    <w:p w14:paraId="3D697A75" w14:textId="77777777" w:rsidR="009B6F9E" w:rsidRPr="00073031" w:rsidRDefault="009B6F9E" w:rsidP="009B6F9E">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D878BC">
        <w:rPr>
          <w:rStyle w:val="StyleUnderline"/>
          <w:highlight w:val="cyan"/>
        </w:rPr>
        <w:t>a</w:t>
      </w:r>
      <w:r w:rsidRPr="00073031">
        <w:rPr>
          <w:rStyle w:val="StyleUnderline"/>
        </w:rPr>
        <w:t xml:space="preserve"> steady </w:t>
      </w:r>
      <w:r w:rsidRPr="00D878BC">
        <w:rPr>
          <w:rStyle w:val="StyleUnderline"/>
          <w:highlight w:val="cyan"/>
        </w:rPr>
        <w:t>transfer</w:t>
      </w:r>
      <w:r w:rsidRPr="00187A30">
        <w:rPr>
          <w:rStyle w:val="StyleUnderline"/>
        </w:rPr>
        <w:t xml:space="preserve"> of power away </w:t>
      </w:r>
      <w:r w:rsidRPr="00D878BC">
        <w:rPr>
          <w:rStyle w:val="StyleUnderline"/>
          <w:highlight w:val="cyan"/>
        </w:rPr>
        <w:t>from</w:t>
      </w:r>
      <w:r w:rsidRPr="00187A30">
        <w:rPr>
          <w:rStyle w:val="StyleUnderline"/>
        </w:rPr>
        <w:t xml:space="preserve"> the </w:t>
      </w:r>
      <w:r w:rsidRPr="00D878BC">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128BA955" w14:textId="77777777" w:rsidR="009B6F9E" w:rsidRPr="00073031" w:rsidRDefault="009B6F9E" w:rsidP="009B6F9E">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12EBD8A8" w14:textId="77777777" w:rsidR="009B6F9E" w:rsidRPr="00073031" w:rsidRDefault="009B6F9E" w:rsidP="009B6F9E">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7CE35009" w14:textId="77777777" w:rsidR="009B6F9E" w:rsidRPr="00073031" w:rsidRDefault="009B6F9E" w:rsidP="009B6F9E">
      <w:pPr>
        <w:rPr>
          <w:sz w:val="16"/>
        </w:rPr>
      </w:pPr>
      <w:r w:rsidRPr="00D878BC">
        <w:rPr>
          <w:rStyle w:val="StyleUnderline"/>
          <w:highlight w:val="cyan"/>
        </w:rPr>
        <w:t xml:space="preserve">There is </w:t>
      </w:r>
      <w:r w:rsidRPr="00D878BC">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D878BC">
        <w:rPr>
          <w:rStyle w:val="StyleUnderline"/>
          <w:highlight w:val="cyan"/>
        </w:rPr>
        <w:t xml:space="preserve">at the </w:t>
      </w:r>
      <w:r w:rsidRPr="00D878BC">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D878BC">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D878BC">
        <w:rPr>
          <w:rStyle w:val="Emphasis"/>
          <w:highlight w:val="cyan"/>
        </w:rPr>
        <w:t>targets</w:t>
      </w:r>
      <w:r w:rsidRPr="00D878BC">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D878BC">
        <w:rPr>
          <w:rStyle w:val="Emphasis"/>
          <w:highlight w:val="cyan"/>
        </w:rPr>
        <w:t>lobbying</w:t>
      </w:r>
      <w:r w:rsidRPr="00073031">
        <w:rPr>
          <w:sz w:val="16"/>
        </w:rPr>
        <w:t xml:space="preserve"> organizations, </w:t>
      </w:r>
      <w:r w:rsidRPr="00187A30">
        <w:rPr>
          <w:rStyle w:val="StyleUnderline"/>
        </w:rPr>
        <w:t xml:space="preserve">makes </w:t>
      </w:r>
      <w:r w:rsidRPr="00D878BC">
        <w:rPr>
          <w:rStyle w:val="Emphasis"/>
          <w:highlight w:val="cyan"/>
        </w:rPr>
        <w:t>negotiations</w:t>
      </w:r>
      <w:r w:rsidRPr="00187A30">
        <w:rPr>
          <w:rStyle w:val="StyleUnderline"/>
        </w:rPr>
        <w:t xml:space="preserve"> for compromise </w:t>
      </w:r>
      <w:r w:rsidRPr="00D878BC">
        <w:rPr>
          <w:rStyle w:val="StyleUnderline"/>
          <w:highlight w:val="cyan"/>
        </w:rPr>
        <w:t>impossible</w:t>
      </w:r>
      <w:r w:rsidRPr="00073031">
        <w:rPr>
          <w:sz w:val="16"/>
        </w:rPr>
        <w:t xml:space="preserve"> because there is so much at stake, </w:t>
      </w:r>
      <w:r w:rsidRPr="00D878BC">
        <w:rPr>
          <w:rStyle w:val="StyleUnderline"/>
          <w:highlight w:val="cyan"/>
        </w:rPr>
        <w:t>and</w:t>
      </w:r>
      <w:r w:rsidRPr="00187A30">
        <w:rPr>
          <w:rStyle w:val="StyleUnderline"/>
        </w:rPr>
        <w:t xml:space="preserve"> it has </w:t>
      </w:r>
      <w:r w:rsidRPr="00D878BC">
        <w:rPr>
          <w:rStyle w:val="StyleUnderline"/>
          <w:highlight w:val="cyan"/>
        </w:rPr>
        <w:t>created</w:t>
      </w:r>
      <w:r w:rsidRPr="00187A30">
        <w:rPr>
          <w:rStyle w:val="StyleUnderline"/>
        </w:rPr>
        <w:t xml:space="preserve"> a </w:t>
      </w:r>
      <w:r w:rsidRPr="00187A30">
        <w:rPr>
          <w:rStyle w:val="Emphasis"/>
        </w:rPr>
        <w:t xml:space="preserve">highly </w:t>
      </w:r>
      <w:r w:rsidRPr="00D878BC">
        <w:rPr>
          <w:rStyle w:val="Emphasis"/>
          <w:highlight w:val="cyan"/>
        </w:rPr>
        <w:t>unbalanced</w:t>
      </w:r>
      <w:r w:rsidRPr="00D878BC">
        <w:rPr>
          <w:rStyle w:val="StyleUnderline"/>
          <w:highlight w:val="cyan"/>
        </w:rPr>
        <w:t xml:space="preserve"> system</w:t>
      </w:r>
      <w:r w:rsidRPr="00073031">
        <w:rPr>
          <w:sz w:val="16"/>
        </w:rPr>
        <w:t xml:space="preserve"> (where “checks and balances” are not fully implemented and more often can’t work effectively).</w:t>
      </w:r>
    </w:p>
    <w:p w14:paraId="37827383" w14:textId="77777777" w:rsidR="009B6F9E" w:rsidRPr="00073031" w:rsidRDefault="009B6F9E" w:rsidP="009B6F9E">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D878BC">
        <w:rPr>
          <w:rStyle w:val="StyleUnderline"/>
          <w:highlight w:val="cyan"/>
        </w:rPr>
        <w:t>unless we address</w:t>
      </w:r>
      <w:r w:rsidRPr="00187A30">
        <w:rPr>
          <w:rStyle w:val="StyleUnderline"/>
        </w:rPr>
        <w:t xml:space="preserve"> these </w:t>
      </w:r>
      <w:r w:rsidRPr="00D878BC">
        <w:rPr>
          <w:rStyle w:val="StyleUnderline"/>
          <w:highlight w:val="cyan"/>
        </w:rPr>
        <w:t>‘</w:t>
      </w:r>
      <w:r w:rsidRPr="00D878BC">
        <w:rPr>
          <w:rStyle w:val="Emphasis"/>
          <w:highlight w:val="cyan"/>
        </w:rPr>
        <w:t>systemic</w:t>
      </w:r>
      <w:r w:rsidRPr="00D878BC">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D878BC">
        <w:rPr>
          <w:rStyle w:val="StyleUnderline"/>
          <w:highlight w:val="cyan"/>
        </w:rPr>
        <w:t>and </w:t>
      </w:r>
      <w:r w:rsidRPr="00D878BC">
        <w:rPr>
          <w:rStyle w:val="Emphasis"/>
          <w:highlight w:val="cyan"/>
        </w:rPr>
        <w:t>fix</w:t>
      </w:r>
      <w:r w:rsidRPr="00187A30">
        <w:rPr>
          <w:rStyle w:val="Emphasis"/>
        </w:rPr>
        <w:t xml:space="preserve"> the </w:t>
      </w:r>
      <w:r w:rsidRPr="00D878BC">
        <w:rPr>
          <w:rStyle w:val="Emphasis"/>
          <w:highlight w:val="cyan"/>
        </w:rPr>
        <w:t>process</w:t>
      </w:r>
      <w:r w:rsidRPr="00D878BC">
        <w:rPr>
          <w:rStyle w:val="StyleUnderline"/>
          <w:highlight w:val="cyan"/>
        </w:rPr>
        <w:t xml:space="preserve">, we will </w:t>
      </w:r>
      <w:r w:rsidRPr="00D878BC">
        <w:rPr>
          <w:rStyle w:val="Emphasis"/>
          <w:highlight w:val="cyan"/>
        </w:rPr>
        <w:t>never</w:t>
      </w:r>
      <w:r w:rsidRPr="00D878BC">
        <w:rPr>
          <w:rStyle w:val="StyleUnderline"/>
          <w:highlight w:val="cyan"/>
        </w:rPr>
        <w:t xml:space="preserve"> get</w:t>
      </w:r>
      <w:r w:rsidRPr="00187A30">
        <w:rPr>
          <w:rStyle w:val="StyleUnderline"/>
        </w:rPr>
        <w:t xml:space="preserve"> </w:t>
      </w:r>
      <w:r w:rsidRPr="00187A30">
        <w:rPr>
          <w:rStyle w:val="Emphasis"/>
        </w:rPr>
        <w:t xml:space="preserve">lasting </w:t>
      </w:r>
      <w:r w:rsidRPr="00D878BC">
        <w:rPr>
          <w:rStyle w:val="Emphasis"/>
          <w:highlight w:val="cyan"/>
        </w:rPr>
        <w:t>solutions</w:t>
      </w:r>
      <w:r w:rsidRPr="00D878BC">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D878BC">
        <w:rPr>
          <w:rStyle w:val="Emphasis"/>
          <w:highlight w:val="cyan"/>
        </w:rPr>
        <w:t>societal challenges</w:t>
      </w:r>
      <w:r w:rsidRPr="00073031">
        <w:rPr>
          <w:sz w:val="16"/>
        </w:rPr>
        <w:t>.</w:t>
      </w:r>
    </w:p>
    <w:p w14:paraId="22964760" w14:textId="77777777" w:rsidR="009B6F9E" w:rsidRPr="00073031" w:rsidRDefault="009B6F9E" w:rsidP="009B6F9E">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7A3CFF18" w14:textId="77777777" w:rsidR="009B6F9E" w:rsidRPr="00073031" w:rsidRDefault="009B6F9E" w:rsidP="009B6F9E">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11133807" w14:textId="77777777" w:rsidR="009B6F9E" w:rsidRPr="00073031" w:rsidRDefault="009B6F9E" w:rsidP="009B6F9E">
      <w:pPr>
        <w:rPr>
          <w:sz w:val="16"/>
        </w:rPr>
      </w:pPr>
      <w:r w:rsidRPr="00187A30">
        <w:rPr>
          <w:rStyle w:val="StyleUnderline"/>
        </w:rPr>
        <w:lastRenderedPageBreak/>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29592535" w14:textId="77777777" w:rsidR="009B6F9E" w:rsidRPr="00073031" w:rsidRDefault="009B6F9E" w:rsidP="009B6F9E">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5BF532BA" w14:textId="77777777" w:rsidR="009B6F9E" w:rsidRPr="00073031" w:rsidRDefault="009B6F9E" w:rsidP="009B6F9E">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68A7E68E" w14:textId="77777777" w:rsidR="009B6F9E" w:rsidRPr="00073031" w:rsidRDefault="009B6F9E" w:rsidP="009B6F9E">
      <w:pPr>
        <w:rPr>
          <w:sz w:val="16"/>
        </w:rPr>
      </w:pPr>
      <w:r w:rsidRPr="00095C2D">
        <w:rPr>
          <w:rStyle w:val="StyleUnderline"/>
        </w:rPr>
        <w:t xml:space="preserve">If we want </w:t>
      </w:r>
      <w:r w:rsidRPr="00D878BC">
        <w:rPr>
          <w:rStyle w:val="StyleUnderline"/>
          <w:highlight w:val="cyan"/>
        </w:rPr>
        <w:t>to address the</w:t>
      </w:r>
      <w:r w:rsidRPr="00095C2D">
        <w:rPr>
          <w:rStyle w:val="StyleUnderline"/>
        </w:rPr>
        <w:t xml:space="preserve"> </w:t>
      </w:r>
      <w:r w:rsidRPr="00095C2D">
        <w:rPr>
          <w:rStyle w:val="Emphasis"/>
        </w:rPr>
        <w:t xml:space="preserve">underlying </w:t>
      </w:r>
      <w:r w:rsidRPr="00D878BC">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D878BC">
        <w:rPr>
          <w:rStyle w:val="Emphasis"/>
          <w:highlight w:val="cyan"/>
        </w:rPr>
        <w:t>return</w:t>
      </w:r>
      <w:r w:rsidRPr="00095C2D">
        <w:rPr>
          <w:rStyle w:val="StyleUnderline"/>
        </w:rPr>
        <w:t xml:space="preserve">ing </w:t>
      </w:r>
      <w:r w:rsidRPr="00D878BC">
        <w:rPr>
          <w:rStyle w:val="Emphasis"/>
          <w:highlight w:val="cyan"/>
        </w:rPr>
        <w:t>powers</w:t>
      </w:r>
      <w:r w:rsidRPr="00095C2D">
        <w:rPr>
          <w:rStyle w:val="StyleUnderline"/>
        </w:rPr>
        <w:t xml:space="preserve"> back </w:t>
      </w:r>
      <w:r w:rsidRPr="00D878BC">
        <w:rPr>
          <w:rStyle w:val="StyleUnderline"/>
          <w:highlight w:val="cyan"/>
        </w:rPr>
        <w:t xml:space="preserve">to the </w:t>
      </w:r>
      <w:r w:rsidRPr="00D878BC">
        <w:rPr>
          <w:rStyle w:val="Emphasis"/>
          <w:highlight w:val="cyan"/>
        </w:rPr>
        <w:t>States</w:t>
      </w:r>
      <w:r w:rsidRPr="00073031">
        <w:rPr>
          <w:sz w:val="16"/>
        </w:rPr>
        <w:t>… we can get on a path where we see real results within the next 20 to 30 years.</w:t>
      </w:r>
    </w:p>
    <w:p w14:paraId="0C44BF63" w14:textId="77777777" w:rsidR="009B6F9E" w:rsidRPr="005E7827" w:rsidRDefault="009B6F9E" w:rsidP="009B6F9E">
      <w:pPr>
        <w:rPr>
          <w:u w:val="single"/>
        </w:rPr>
      </w:pPr>
      <w:r w:rsidRPr="00D878BC">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D878BC">
        <w:rPr>
          <w:rStyle w:val="Emphasis"/>
          <w:highlight w:val="cyan"/>
        </w:rPr>
        <w:t>dysfunction</w:t>
      </w:r>
      <w:r w:rsidRPr="00095C2D">
        <w:rPr>
          <w:rStyle w:val="StyleUnderline"/>
        </w:rPr>
        <w:t xml:space="preserve"> at the Federal level </w:t>
      </w:r>
      <w:r w:rsidRPr="00D878BC">
        <w:rPr>
          <w:rStyle w:val="StyleUnderline"/>
          <w:highlight w:val="cyan"/>
        </w:rPr>
        <w:t>will</w:t>
      </w:r>
      <w:r w:rsidRPr="00095C2D">
        <w:rPr>
          <w:rStyle w:val="StyleUnderline"/>
        </w:rPr>
        <w:t xml:space="preserve"> only </w:t>
      </w:r>
      <w:r w:rsidRPr="00D878BC">
        <w:rPr>
          <w:rStyle w:val="Emphasis"/>
          <w:highlight w:val="cyan"/>
        </w:rPr>
        <w:t>get worse</w:t>
      </w:r>
      <w:r w:rsidRPr="00095C2D">
        <w:rPr>
          <w:rStyle w:val="StyleUnderline"/>
        </w:rPr>
        <w:t>!</w:t>
      </w:r>
    </w:p>
    <w:p w14:paraId="446EFEB9" w14:textId="77777777" w:rsidR="009B6F9E" w:rsidRDefault="009B6F9E" w:rsidP="009B6F9E">
      <w:pPr>
        <w:pStyle w:val="Heading3"/>
      </w:pPr>
      <w:r>
        <w:lastRenderedPageBreak/>
        <w:t>OFF---1NC</w:t>
      </w:r>
    </w:p>
    <w:p w14:paraId="712EDD2A" w14:textId="77777777" w:rsidR="009B6F9E" w:rsidRPr="00D025A8" w:rsidRDefault="009B6F9E" w:rsidP="009B6F9E">
      <w:r>
        <w:t>Spillover DA</w:t>
      </w:r>
    </w:p>
    <w:p w14:paraId="2DE78BEB" w14:textId="77777777" w:rsidR="009B6F9E" w:rsidRPr="00350CAC" w:rsidRDefault="009B6F9E" w:rsidP="009B6F9E">
      <w:pPr>
        <w:pStyle w:val="Heading4"/>
      </w:pPr>
      <w:r>
        <w:t xml:space="preserve">The </w:t>
      </w:r>
      <w:r>
        <w:rPr>
          <w:u w:val="single"/>
        </w:rPr>
        <w:t>rationale</w:t>
      </w:r>
      <w:r>
        <w:t xml:space="preserve"> for RON applies to </w:t>
      </w:r>
      <w:r>
        <w:rPr>
          <w:u w:val="single"/>
        </w:rPr>
        <w:t>artefactual</w:t>
      </w:r>
      <w:r>
        <w:t xml:space="preserve"> entities. </w:t>
      </w:r>
    </w:p>
    <w:p w14:paraId="26EF935C" w14:textId="77777777" w:rsidR="009B6F9E" w:rsidRDefault="009B6F9E" w:rsidP="009B6F9E">
      <w:r>
        <w:rPr>
          <w:rStyle w:val="Style13ptBold"/>
        </w:rPr>
        <w:t xml:space="preserve">Gellers ’21 </w:t>
      </w:r>
      <w:r w:rsidRPr="005D7F2E">
        <w:t>[Joshua; 2021; Associate Professor of Political Science at the University of North Florida, Research Fellow of the Earth System Governance Project, and Core Team Member of the Global Network for Human Rights and the Environment; Rights for Robots, “The Rights of Nature,” Ch. 4]</w:t>
      </w:r>
    </w:p>
    <w:p w14:paraId="4FF4F3DB" w14:textId="77777777" w:rsidR="009B6F9E" w:rsidRPr="001B561D" w:rsidRDefault="009B6F9E" w:rsidP="009B6F9E">
      <w:pPr>
        <w:rPr>
          <w:sz w:val="16"/>
        </w:rPr>
      </w:pPr>
      <w:r w:rsidRPr="005224A4">
        <w:rPr>
          <w:rStyle w:val="StyleUnderline"/>
        </w:rPr>
        <w:t xml:space="preserve">The </w:t>
      </w:r>
      <w:r w:rsidRPr="005224A4">
        <w:rPr>
          <w:rStyle w:val="Emphasis"/>
          <w:highlight w:val="cyan"/>
        </w:rPr>
        <w:t>r</w:t>
      </w:r>
      <w:r w:rsidRPr="005224A4">
        <w:rPr>
          <w:rStyle w:val="StyleUnderline"/>
        </w:rPr>
        <w:t xml:space="preserve">ights </w:t>
      </w:r>
      <w:r w:rsidRPr="005224A4">
        <w:rPr>
          <w:rStyle w:val="Emphasis"/>
          <w:highlight w:val="cyan"/>
        </w:rPr>
        <w:t>o</w:t>
      </w:r>
      <w:r w:rsidRPr="005224A4">
        <w:rPr>
          <w:rStyle w:val="StyleUnderline"/>
        </w:rPr>
        <w:t xml:space="preserve">f </w:t>
      </w:r>
      <w:r w:rsidRPr="005224A4">
        <w:rPr>
          <w:rStyle w:val="Emphasis"/>
          <w:highlight w:val="cyan"/>
        </w:rPr>
        <w:t>n</w:t>
      </w:r>
      <w:r w:rsidRPr="005224A4">
        <w:rPr>
          <w:rStyle w:val="StyleUnderline"/>
        </w:rPr>
        <w:t>ature</w:t>
      </w:r>
      <w:r w:rsidRPr="001B561D">
        <w:rPr>
          <w:sz w:val="16"/>
        </w:rPr>
        <w:t xml:space="preserve"> (RoN) movement, with its origins in Indigenous traditional knowledge and ancestral cultures, </w:t>
      </w:r>
      <w:r w:rsidRPr="005224A4">
        <w:rPr>
          <w:rStyle w:val="StyleUnderline"/>
        </w:rPr>
        <w:t xml:space="preserve">has </w:t>
      </w:r>
      <w:r w:rsidRPr="005224A4">
        <w:rPr>
          <w:rStyle w:val="StyleUnderline"/>
          <w:highlight w:val="cyan"/>
        </w:rPr>
        <w:t>obtained</w:t>
      </w:r>
      <w:r w:rsidRPr="005224A4">
        <w:rPr>
          <w:rStyle w:val="StyleUnderline"/>
        </w:rPr>
        <w:t xml:space="preserve"> </w:t>
      </w:r>
      <w:r w:rsidRPr="005224A4">
        <w:rPr>
          <w:rStyle w:val="Emphasis"/>
        </w:rPr>
        <w:t xml:space="preserve">concrete </w:t>
      </w:r>
      <w:r w:rsidRPr="005224A4">
        <w:rPr>
          <w:rStyle w:val="Emphasis"/>
          <w:highlight w:val="cyan"/>
        </w:rPr>
        <w:t>expression</w:t>
      </w:r>
      <w:r w:rsidRPr="005224A4">
        <w:rPr>
          <w:rStyle w:val="StyleUnderline"/>
          <w:highlight w:val="cyan"/>
        </w:rPr>
        <w:t xml:space="preserve"> in </w:t>
      </w:r>
      <w:r w:rsidRPr="005224A4">
        <w:rPr>
          <w:rStyle w:val="Emphasis"/>
          <w:highlight w:val="cyan"/>
        </w:rPr>
        <w:t>courts</w:t>
      </w:r>
      <w:r w:rsidRPr="001B561D">
        <w:rPr>
          <w:sz w:val="16"/>
        </w:rPr>
        <w:t xml:space="preserve">, constitutions, and citizen referenda in numerous places around the world. The ontological premise underlying this global initiative is that the Cartesian separation between man and nature is illusory; all organic life is intimately connected. At the same time, the arrival of the Anthropocene has exposed frailties in the concept of legal personhood and invited a debate over the boundaries of nature itself. Responding to these developments, in this chapter I detail how the RoN movement, scholarship in environmental ethics and law, and recent case law expand the scope of rights to include nonhuman entities. Beginning with an overview of the RoN movement, the chapter proceeds by reviewing biocentric and ecocentric environmental ethics and the extent to which both offer space for extending rights to nonhuman entities. Next, relying on advancements in critical environmental legal scholarship, writing on law in the Anthropocene, and New Materialism, I argue for an expansive definition of the environment and observe that the collapse of the human/nonhuman binary opens up the possibility of widening the range of entities that qualify for rights. Then, I examine how </w:t>
      </w:r>
      <w:r w:rsidRPr="005224A4">
        <w:rPr>
          <w:rStyle w:val="StyleUnderline"/>
        </w:rPr>
        <w:t>rights</w:t>
      </w:r>
      <w:r w:rsidRPr="001B561D">
        <w:rPr>
          <w:sz w:val="16"/>
        </w:rPr>
        <w:t xml:space="preserve"> have already been </w:t>
      </w:r>
      <w:r w:rsidRPr="005224A4">
        <w:rPr>
          <w:rStyle w:val="StyleUnderline"/>
          <w:highlight w:val="cyan"/>
        </w:rPr>
        <w:t>extended to</w:t>
      </w:r>
      <w:r w:rsidRPr="005224A4">
        <w:rPr>
          <w:rStyle w:val="StyleUnderline"/>
        </w:rPr>
        <w:t xml:space="preserve"> natural </w:t>
      </w:r>
      <w:r w:rsidRPr="005224A4">
        <w:rPr>
          <w:rStyle w:val="Emphasis"/>
          <w:highlight w:val="cyan"/>
        </w:rPr>
        <w:t>nonhuman</w:t>
      </w:r>
      <w:r w:rsidRPr="005224A4">
        <w:rPr>
          <w:rStyle w:val="StyleUnderline"/>
        </w:rPr>
        <w:t xml:space="preserve"> entitie</w:t>
      </w:r>
      <w:r w:rsidRPr="005224A4">
        <w:rPr>
          <w:rStyle w:val="Emphasis"/>
          <w:highlight w:val="cyan"/>
        </w:rPr>
        <w:t>s</w:t>
      </w:r>
      <w:r w:rsidRPr="005224A4">
        <w:rPr>
          <w:rStyle w:val="StyleUnderline"/>
        </w:rPr>
        <w:t xml:space="preserve"> under the </w:t>
      </w:r>
      <w:r w:rsidRPr="005224A4">
        <w:rPr>
          <w:rStyle w:val="Emphasis"/>
        </w:rPr>
        <w:t>auspices</w:t>
      </w:r>
      <w:r w:rsidRPr="005224A4">
        <w:rPr>
          <w:rStyle w:val="StyleUnderline"/>
        </w:rPr>
        <w:t xml:space="preserve"> of the </w:t>
      </w:r>
      <w:r w:rsidRPr="005224A4">
        <w:rPr>
          <w:rStyle w:val="Emphasis"/>
        </w:rPr>
        <w:t>RoN</w:t>
      </w:r>
      <w:r w:rsidRPr="005224A4">
        <w:rPr>
          <w:rStyle w:val="StyleUnderline"/>
        </w:rPr>
        <w:t xml:space="preserve">, which have been adjudicated successfully in courts </w:t>
      </w:r>
      <w:r w:rsidRPr="005224A4">
        <w:rPr>
          <w:rStyle w:val="StyleUnderline"/>
          <w:highlight w:val="cyan"/>
        </w:rPr>
        <w:t xml:space="preserve">within </w:t>
      </w:r>
      <w:r w:rsidRPr="005224A4">
        <w:rPr>
          <w:rStyle w:val="Emphasis"/>
          <w:highlight w:val="cyan"/>
        </w:rPr>
        <w:t>Ecuador</w:t>
      </w:r>
      <w:r w:rsidRPr="005224A4">
        <w:rPr>
          <w:rStyle w:val="StyleUnderline"/>
          <w:highlight w:val="cyan"/>
        </w:rPr>
        <w:t xml:space="preserve">, </w:t>
      </w:r>
      <w:r w:rsidRPr="005224A4">
        <w:rPr>
          <w:rStyle w:val="Emphasis"/>
          <w:highlight w:val="cyan"/>
        </w:rPr>
        <w:t>Colombia</w:t>
      </w:r>
      <w:r w:rsidRPr="005224A4">
        <w:rPr>
          <w:rStyle w:val="StyleUnderline"/>
          <w:highlight w:val="cyan"/>
        </w:rPr>
        <w:t xml:space="preserve">, and </w:t>
      </w:r>
      <w:r w:rsidRPr="005224A4">
        <w:rPr>
          <w:rStyle w:val="Emphasis"/>
          <w:highlight w:val="cyan"/>
        </w:rPr>
        <w:t>India</w:t>
      </w:r>
      <w:r w:rsidRPr="001B561D">
        <w:rPr>
          <w:sz w:val="16"/>
        </w:rPr>
        <w:t xml:space="preserve">. Finally, from the foregoing evidence I demonstrate how a critical, Anthropocene-informed approach to </w:t>
      </w:r>
      <w:r w:rsidRPr="005224A4">
        <w:rPr>
          <w:rStyle w:val="StyleUnderline"/>
        </w:rPr>
        <w:t xml:space="preserve">environmental </w:t>
      </w:r>
      <w:r w:rsidRPr="005224A4">
        <w:rPr>
          <w:rStyle w:val="StyleUnderline"/>
          <w:highlight w:val="cyan"/>
        </w:rPr>
        <w:t xml:space="preserve">law supports </w:t>
      </w:r>
      <w:r w:rsidRPr="005224A4">
        <w:rPr>
          <w:rStyle w:val="Emphasis"/>
          <w:highlight w:val="cyan"/>
        </w:rPr>
        <w:t>widening</w:t>
      </w:r>
      <w:r w:rsidRPr="005224A4">
        <w:rPr>
          <w:rStyle w:val="StyleUnderline"/>
          <w:highlight w:val="cyan"/>
        </w:rPr>
        <w:t xml:space="preserve"> the</w:t>
      </w:r>
      <w:r w:rsidRPr="005224A4">
        <w:rPr>
          <w:rStyle w:val="StyleUnderline"/>
        </w:rPr>
        <w:t xml:space="preserve"> </w:t>
      </w:r>
      <w:r w:rsidRPr="005224A4">
        <w:rPr>
          <w:rStyle w:val="Emphasis"/>
        </w:rPr>
        <w:t xml:space="preserve">concept of </w:t>
      </w:r>
      <w:r w:rsidRPr="005224A4">
        <w:rPr>
          <w:rStyle w:val="Emphasis"/>
          <w:highlight w:val="cyan"/>
        </w:rPr>
        <w:t>rights</w:t>
      </w:r>
      <w:r w:rsidRPr="005224A4">
        <w:rPr>
          <w:rStyle w:val="StyleUnderline"/>
          <w:highlight w:val="cyan"/>
        </w:rPr>
        <w:t xml:space="preserve"> to include </w:t>
      </w:r>
      <w:r w:rsidRPr="005224A4">
        <w:rPr>
          <w:rStyle w:val="Emphasis"/>
          <w:highlight w:val="cyan"/>
        </w:rPr>
        <w:t>artefactual</w:t>
      </w:r>
      <w:r w:rsidRPr="005224A4">
        <w:rPr>
          <w:rStyle w:val="StyleUnderline"/>
          <w:highlight w:val="cyan"/>
        </w:rPr>
        <w:t xml:space="preserve"> entities</w:t>
      </w:r>
      <w:r w:rsidRPr="005224A4">
        <w:rPr>
          <w:rStyle w:val="StyleUnderline"/>
        </w:rPr>
        <w:t xml:space="preserve"> that exist in and </w:t>
      </w:r>
      <w:r w:rsidRPr="005224A4">
        <w:rPr>
          <w:rStyle w:val="Emphasis"/>
        </w:rPr>
        <w:t>comprise</w:t>
      </w:r>
      <w:r w:rsidRPr="005224A4">
        <w:rPr>
          <w:rStyle w:val="StyleUnderline"/>
        </w:rPr>
        <w:t xml:space="preserve"> the larger built environment, such as </w:t>
      </w:r>
      <w:r w:rsidRPr="005224A4">
        <w:rPr>
          <w:rStyle w:val="Emphasis"/>
        </w:rPr>
        <w:t>robots</w:t>
      </w:r>
      <w:r w:rsidRPr="001B561D">
        <w:rPr>
          <w:sz w:val="16"/>
        </w:rPr>
        <w:t>.</w:t>
      </w:r>
    </w:p>
    <w:p w14:paraId="033C04AF" w14:textId="77777777" w:rsidR="009B6F9E" w:rsidRPr="001B561D" w:rsidRDefault="009B6F9E" w:rsidP="009B6F9E">
      <w:pPr>
        <w:rPr>
          <w:sz w:val="16"/>
        </w:rPr>
      </w:pPr>
      <w:r w:rsidRPr="001B561D">
        <w:rPr>
          <w:sz w:val="16"/>
        </w:rPr>
        <w:t>&lt;&lt;TEXT CONDENSED, NONE OMITTED&gt;&gt;</w:t>
      </w:r>
    </w:p>
    <w:p w14:paraId="308C652C" w14:textId="77777777" w:rsidR="009B6F9E" w:rsidRPr="001F6951" w:rsidRDefault="009B6F9E" w:rsidP="009B6F9E">
      <w:pPr>
        <w:rPr>
          <w:sz w:val="4"/>
          <w:szCs w:val="4"/>
        </w:rPr>
      </w:pPr>
      <w:r w:rsidRPr="001F6951">
        <w:rPr>
          <w:sz w:val="4"/>
          <w:szCs w:val="4"/>
        </w:rPr>
        <w:t>Origins of the rights of nature The notion that nature possesses rights emerged from the uncommon and timely union of non-Western and Western ideas (Kauffman &amp; Martin, 2017). This marriage occurs at a time of acute environmental crisis on a global scale. Indigenous cultures and ancient religions have long observed a complex relationship between humans and the environment involving respect for all forms of life commensurate with human responsibilities towards nature (Boyd, 2017, p. xxix). For instance, the concept of Buen Vivir (living well) that emerged in Latin America as a reaction to the negative consequences of development was imbued with Indigenous meaning through the terms sumak kawsay (kichwa) and suma qamaña (aymara), which emphasize a holistic view of the world based on reciprocity between humans and nature (Gudynas, 2011, p. 442). These terms have influenced the content of and underlying inspiration for the current Ecuadorian Constitution1 and recent Bolivian statutes,2 respectively (Calzadilla &amp; Kotzé, 2018, p. 399). Yet for hundreds of years, Indigenous knowledge has been subjugated by powerful Western interests (Borrows, 1997, p. 425). Its newfound exposure and resonance across the world augurs the arrival of a mounting popular resistance to widespread ecological destruction that decries the impotence of current environmental law to provide adequate protection for nature (Collins, 2019). Numerous examples of the conflict between Indigenous cultures and modern developmental imperatives abound. In the United States, thousands joined the Standing Rock Sioux Tribe for several months in 2016 to protest construction of the Dakota Access pipeline over Native burial sites (Meyer, 2016). In Ecuador, Indigenous communities marched together to oppose environmentally destructive mining activities on Native territory (Brown, 2018). In Brazil, the Karipuna people witnessed deforestation due to logging and raging wildfires in their sections of the Amazonian rainforest (Magalhaes &amp; Pearson, 2019). In New Zealand, a massive housing development project situated on sacred Māori land drew thousands of protestors (Reuters, 2019). In these situations and others, environmental degradation caused by economic development has posed an existential threat to Indigenous peoples, igniting concerns that violations of their traditional relationships with nature may amount to “cultural genocide” (Kingston, 2015, p. 63). The protection of Native communities and the environments in which they live is often frustrated by the fact that much Indigenous knowledge is not written, but rather transferred orally (Maurial, 1999, p. 63). As such, Indigenous ideas often lack the kind of concrete instantiation or legalization that grants them legitimacy in the Western legal order. One way that Indigenous communities have found success in gaining recognition for their rights is through strategic framing. By explicitly articulating how provisions in international human rights treaties relate to the specific concerns of Native peoples, they have been able to marshal support for legal protections at the international level (Morgan, 2004). Another way that Indigenous knowledge has penetrated legal discourse is through its deliberate incorporation into Western institutions by advocates and allies. For example, Ecuador granted rights to nature in its 2008 constitution due in large part to the opportunistic combination of “radical Western ecological perspectives, politicized indigenous beliefs, and legal rights discourse” advanced by activists and lawyers operating within the dominant legal framework (Akchurin, 2015, p. 961). Recently in the United States, Native groups have applied traditional concepts to modern environmental problems by legalizing the rights of natural entities. For example, in 2016 the Ho-Chunk Nation of Wisconsin included the RoN in their tribal constitution in order to counteract oil and gas exploration on sacred lands (Margil, 2016). The next year, in an effort to call attention to and prevent further hydraulic fracturing (or “fracking”) on or around their reservation, the Ponca Nation of Oklahoma passed a statute recognizing the RoN (Biggs, 2017). At the end of 2018, the White Earth band of Ojibwe passed a law giving rights to manoomin (or “wild rice”) to protect this traditional dietary staple from industrial activities that harm water quality and introduce genetically modified organisms into the ecosystem (LaDuke, 2019). In each of these instances, Indigenous peoples pushed back against exploitation and degradation of their resources by translating cultural concepts into tools intelligible to modern legal systems—rights. On the Western front, perhaps no intellectual input has proven more influential in the RoN movement than Christopher Stone’s (1972) seminal article “Should Trees Have Standing?—Toward Legal Rights for Natural Objects.”3 In this provocative work, Stone proposed to grant legal rights not only to natural objects, but “to the natural environment as a whole” (1972, p. 456). Extending rights to nature, Stone argued, requires creative interpretation of both legal-operational and psychic or socio-psychic concerns. The former entails determining whether or not an entity qualifies as a holder of legal rights, a project quite similar to deciphering whether or not an entity satisfies the criteria for legal personhood. According to Stone, an entity may enjoy legal rights when 1) an authoritative body is willing to review actions that threaten it; 2) it can institute legal actions on its own accord (i.e., judicial standing); 3) a court considers injury to the entity when granting legal relief; and 4) the relief provided by the court benefits the entity (1972, p. 458). The latter involves “effecting a radical shift in our feelings about ‘our’ place in the rest of Nature” (Stone, 1972, p. 495). This shift would advance a kind of ecological consciousness whereby the Earth is viewed as a single organism and humans are perceived as different from, but functionally part of, nature. That Stone’s innovative and thought-provoking article found its way into American jurisprudence was no accident. The staff of the University of Southern California Law Review deliberately inserted the piece into a special issue of the journal, which was reviewed by Supreme Court Justice William O. Douglas (Stone, 1987, p. 4). Justice Douglas, an avid environmentalist, thus read an early version of the essay prior to the Supreme Court rendering its judgment in Sierra Club v. Morton, 4 a case regarding an organization’s standing to sue on the basis that its members would suffer an injury in the event that a development project in Mineral King Valley would proceed as planned. Although the Court ultimately decided that Sierra Club did not possess standing due to the group’s general and not particularized injury, Justice Douglas penned a dissent that would become legendary in modern environmental law because of its assertion that nature itself might qualify as a legal subject: Contemporary public concern for protecting nature’s ecological equilibrium should lead to the conferral of standing upon environmental objects to sue for their own preservation. See Stone, Should Trees Have Standing?—Toward Legal Rights for Natural Objects, 45 S. Cal. L. Rev. 450 (1972). This suit would therefore be more properly labeled as Mineral King v. Morton. 5 Justice Douglas went on to explain the precedent that exists for granting nature legal personhood, citing the examples of ships and corporations that have enjoyed such elevated status when deemed convenient for adjudicatory purposes, and arguing in favor of extending the same recognition to natural entities like rivers. In particular, Justice Douglas reasoned that a river speaks for the ecological unit of life that is part of it. Those people who have a meaningful relation to that body of water … must be able to speak for the values which the river represents and which are threatened with destruction.6 Importantly, in the preceding statement, the famed jurist observed a kind of reflexive relationship whereby, ontologically speaking, nature encompasses all life that comprise it while, practically speaking, those with direct ties to that part of nature must be eligible to defend its interests in human institutions. Here, Douglas afforded Stone’s legal-operational and socio-psychic concerns concrete, jurisprudential instantiation. Stone’s influential article and Douglas’s practical application of the RoN in a U.S. Supreme Court decision paved the way for further uptake of the concept in legal systems around the world. In 2006, Tamaqua Borough in Pennsylvania, U.S., became the first municipality to adopt a RoN ordinance (Cano-Pecharroman, 2018, p. 4). The ordinance, which sought to enjoin the dumping of sewage sludge by corporations, includes in the long form of its title a legislative intent motivated by the RoN: “By Recognizing and Enforcing the Rights of Residents to Defend Natural Communities and Ecosystems” (Tamaqua Borough, 2006, p. 1). Later in the ordinance, the scope of entities granted legal personhood is explicitly defined: “Borough residents, natural communities, and ecosystems shall be considered to be ‘persons’ for purposes of the enforcement of the civil rights of those residents, natural communities, and ecosystems” (Tamaqua Borough, 2006, p. 6). Instrumental in this initial effort was the training and advocacy provided by the Community Environmental Legal Defense Fund (CELDF), a U.S.-based public interest law firm.7 CELDF has since assisted dozens of local communities within the United States, as well as other countries, with writing and garnering support for RoN laws. Only two years after the Tamaqua Borough ordinance passed, Ecuador enacted RoN in its 2008 constitution with the help of CELDF. In this capacity, CELDF consulted with Indigenous members of the Ecuadorian Constitutional Assembly and drafted the national charter’s RoN provisions (O’Gorman, 2017, p. 447). While both Indigenous ideas and Western legal thought have played a major role in the inception and spread of RoN initiatives, an academic debate among environmental ethicists regarding human duties towards the environment and the boundaries of the moral circle has quietly occurred in parallel ever since the 1960s. In the next section, I review the main arguments put forth by some of the most notable participants in this ongoing discussion in order to determine the range of entities potentially eligible for consideration within their ethical universes and the kind of rights that might be bestowed upon them. Environmental ethics: biocentrism, ecocentrism, and nonhuman rights The field of modern environmental ethics has engaged in a robust debate over the ideal ethical orientation towards nature and its inhabitants at least since Aldo Leopold (1966) encouraged “thinking like a mountain” (p. 137). An anthropocentric ethic places human interests and needs above those of all other beings. As Taylor (1981) explains: We may have responsibilities with regard to the natural ecosystems and biotic communities of our planet, but these responsibilities are in every case based on the contingent fact that our treatment of those ecosystems and communities of life can further the realization of human values and/or human rights. We have no obligation to promote or protect the good of nonhuman living things, independently of this contingent fact. (p. 198) Generally speaking, two approaches seeking to move beyond a human-centered view have emerged—biocentrism and ecocentrism.8 In the space below, I review both of these paradigms with an eye towards understanding how they figure into the question of rights for nonhuman entities. Taylor (1981) writes that a biocentric ethic features four central tenets: (1) Earth’s community of life includes humans, who are members of this group on the same basis as nonhuman entities; (2) ecosystems consist of a complex array of interconnected parts whose proper biological functioning relies on a system of mutual interdependence; (3) every organism within the ecosystem serves a purpose of its own and pursues its own good, which involves striving to achieve its full biological potential; and (4) humans are not superior to any other biological organism (pp. 206–7). Taylor refers to this approach as a “life-centered theory of environmental ethics” (1981, p. 197). The logic of this theory proceeds as follows: P1 : Humans have moral obligations toward things that possess inherent worth; P2 : All living things possess inherent worth; P3 : All members of the biotic community are living; C: Humans have moral obligations toward members of the biotic community. Two concepts relevant to biocentrism require further explanation—intrinsic value and inherent worth. Intrinsic value is defined in relational terms. An entity possesses intrinsic value “insofar as some person cherishes it, holds it dear or precious, loves, admires, or appreciates it for what it is in itself, and so places intrinsic value on its existence” (Taylor, 1984, p. 151).9 Such entities may be living (i.e., plants) or non-living (i.e., places). Key here is the idea that humans bestow intrinsic value on an entity by virtue of their interest in it. Inherent worth, on the other hand, refers to the “value something has simply in virtue of the fact that it has a good of its own” (Taylor, 1984, p. 151). Only living beings have inherent worth. Yet despite the cognizable inherent worth of nonhuman living beings, only humans have rights. Moral rights can only be held by moral agents, and humans are the only moral agents. However, humans have duties towards entities that possess inherent worth. To simplify, humans have a duty to protect nonhuman members of the biotic community like plants and animals not because of the rights they possess, but rather because of their inherent worth. Interestingly, Taylor briefly contemplates the question as to whether a machine might satisfy tenet three above, specifically the extent to which an entity might possess a good of its own that it strives to pursue. In particular, he limits the discussion to only those machines that are goal-directed and self-regulating. However, Taylor notes that the functions and goals of such machines are programmed by humans, so they do not possess their own sense of good. As such, artificial entities like intelligent machines might have intrinsic value, but not inherent worth. He ultimately arrives at the kind of functionalist argument described in the context of artificial intelligence (AI) in the introduction to this book: “When machines are developed that function in the way our brains do, we may well come to deem then proper subjects of moral consideration” (Taylor, 1981, p. 200, n. 3). This qualification represents something of an odd departure from Taylor’s main argument, as it places greater emphasis on the cognitive basis for a being’s sense of good than on the position of an entity within an ecosystem. Perhaps it is just “biological chauvinism” (Manzotti &amp; Jeschke, 2016, p. 180) masquerading as “biotic egalitarianism” (Taylor, 1984, p. 156, n. 9). Writing 15 years after the publication of his famous law review article, Stone (1987) addresses the extent to which machines might be said to have a good of their own. Anticipating the kinds of issues now facing AI ethicists, he observes that “as programs grow more complex, the outputs will become less foreseeably a product of any programmer’s original intentions” (Stone, 1987, p. 29). This speculative intervention in the logic from which inherent worth is derived suggests that intelligent machines might be owed respect, if not rights, by moral agents such as humans. Spitler (1982) critiques biocentrism on the grounds that despite Taylor’s best efforts, it is impossible to escape an anthropocentric perspective that prioritizes “human values and experiences” (p. 256). Instead of pretending to consider nature on equal footing with humans while denying the practical implications of such a view,10 we should “view other forms of life as precious without necessarily declaring them equally precious to human life” (Spitler, 1982, p. 260). In a rejoinder to Spitler’s article, Taylor (1983) clarifies that while the biocentric approach may originate from human beliefs, it does not necessarily follow that human interests should take priority above those of other species. In fact, Taylor contends that the charge of inescapable anthropocentrism is not significant, as it conflates the substance, practical implementation, and psychological acceptance of biocentrism. I return to this tension later in the section on critical environmental law. Nearly two decades later, Wetlesen (1999) attempts to revive and revise biocentrism. Rejecting the argument from marginal cases proffered by animal rights theorists and Taylor’s premise that all living things possess inherent worth, the author assigns gradual moral status for nonpersons on the basis of their inherent properties and the degree to which they share similarities with humans. The properties that establish a rubric for determining inherent value include being subject-of-a-life, consciousness, and sentience.11 The greater the presence of these properties in a given entity, the stronger the case for inherent value, the higher the moral status ascribed to the entity, and the more duties we have towards it. In short, Wetlesen eschews a relational approach to moral status in favor of a properties-based approach that only considers the ethical treatment of organic beings. In some ways, Wetlesen’s work represents a step backwards for advocates of a biocentric ethic. He anchors an entity’s inherent value to the degree to which it satisfies a delimited set of properties that closely approximate human characteristics. He denies equal moral status to all living things, electing instead to erect a hierarchy that positions humans above nonhumans. Finally, he promotes biological individualism over ecological holism, essentially seeing the trees, but not the forest. This last move is somewhat surprising given Taylor’s occasional nods to a more ecologically oriented biocentric perspective. For instance, Taylor (1981) writes that “the good of the population” is dependent upon maintaining “a coherent system of genetically and ecologically related organisms” (p. 199). In Taylor’s biocentric outlook, all living beings are interdependent, and the good of individual biotic communities cannot be achieved in the absence of a stable ecosystem. These tropes—community, ecology, population, system—offer a foundation for an ecocentric environmental ethic, which I turn to next. Ecocentrism stands as a “natural progression from biocentrism” (Torrance, 2013, p. 405). Whereas a biocentric ethic focuses on individual biological organisms within an ecosystem and observes that although humans are the parties capable of identifying inherent worth in other entities, they are not more morally significant than other living beings, an ecocentric ethic treats the whole ecosystem as the unit of ethical concern and values the preservation of ecological integrity and stability.12 This “nature-centered” (Hoffman &amp; Sandelands, 2005, p. 144) approach is concisely articulated in Leopold’s (1966) famous maxim: “A thing is right when it tends to preserve the integrity, stability, and beauty of the biotic community. It is wrong when it tends otherwise” (p. 262).13 Among philosophical efforts to develop an ecocentric ethic, perhaps none is better known than the intellectual movement of deep ecology. As an explicitly normative environmental philosophy, deep ecology promotes “[r]ejection of the man-in-environment image in favour of the relational, total-field image” (Naess, 1973, p. 95; emphasis in original). As opposed to shallow ecology, an anthropocentric view that merely seeks to reduce pollution and consumption in the service of improving the lives of people in highly industrialized countries, deep ecology urges a transition from biotic to biospherical egalitarianism. The biosphere (also called ecosphere) consists of “individuals, species, populations, habitat, as well as human and non-human cultures” (Naess, 1995d, p. 68). In the biosphere, humans are viewed as part of the natural environment, not separate from it. Instead of viewing the world as an assortment of islands, deep ecology perceives life as a web in which humans are but a single strand (Capra, 1995, p. 20). Although deep ecology has multiple roots, its normative system finds particular compatibility with non-Western spiritual traditions such as Buddhism (Naess, 1995d, p. 79). More specifically, the idea that humans are not the center of the ethical world but rather part of a larger assemblage of ongoing processes is reflected in the Buddhist idea of non-substantiality of the self (anattaa) or simply “nonself” (Sponberg, 2000). This dynamic ontology dislocates and destabilizes the self, making it possible and perhaps necessary to identify with all beings. Indeed, the Japanese philosopher Dōgen, whose work has served as a source of inspiration for deep ecologists, interprets the scope of Buddha-nature as encompassing both sentient and non-sentient beings (Curtin, 2014, p. 269). For some Buddhists, the notion that the world consists of independent entities is merely an illusion. Only one who comes to the realization that everything is united in a web of relations can be considered an enlightened being (bodhisattva) (James, 2000, p. 361). This realization results in the “enlargement of one’s sphere of identification,” which compels us to recognize that all life shares the same fate “not because it affects us but because it is us” (Fox, 1984, p. 200; emphasis in original).14 Importantly, deep ecologists interpret “life” more broadly than do advocates of the biocentric view. In this ecocentric platform, “life” is construed “in a more comprehensive non-technical way” to include organic but “non-living” entities such as ecosystems, landscapes, and rivers (Naess, 1995d, p. 68). All forms of life possess intrinsic value15 that exists irrespective of their practical usefulness for or appreciation by humans (Naess, 1995d, p. 69). Fox (1990) suggests that life as it is conceived in deep ecological circles concerns a “symbiotic human attitude” directed “not only toward all members of the ecosphere but even toward all identifiable entities or forms in the ecosphere” (p. 116; emphasis in original). To this point Fox adds the important qualification that adherence to deep ecology does not necessarily require adoption of an ecological variant of hylozoism, the view that “[e]very physical object is alive” (Rucker, 2008, p. 364). This brief observation will resurface in the discussion of New Materialism that appears later in this chapter. As suggested above, deep ecology operates under a gestalt ontology in which “the whole is greater than the sum of its parts” (Naess, 1995a, p. 241). This ontology rejects the idea that humans are separate from the environment in favor of a holistic view that sees everything as interrelated (Wu, 2019, p. 439). Relationships, not individual qualities, provide the foundation for ethical consideration. Crucially for deep ecologists, “there is no firm ontological divide in the field of existence” (W. Fox, 1984, p. 196). However, this ontological orientation is not without its tensions. For one, deep ecology shifts between holism and individualism. James (2000) questions the coherence of an ethic that affords pride of place to both holism and the intrinsic value of individuals. Deep ecology appears to feature this flaw given its simultaneous recognition of the biosphere, forms of life within it, and relationships among members of it. But James reconciles this apparent contradiction by arguing that deep ecology advances a kind of two-step “thing-centered” holism (2000, p. 367) in which deep experiences of nature include both perceived interconnectedness and acknowledgment of the integrity of individual beings. Another tension involves whether or not rights have a place in deep ecology. While some anthropocentric environmental ethicists reject rights for nonhumans out of hand (i.e., Norton, 1982),16 Naess (1995a) holds that all living beings, from the mole to the mountain, possess a right to live and flourish. When the interests of living beings come into conflict, however, two main factors help determine which entity’s interests should be awarded priority over the other—nearness (i.e., how close in terms of culture, space, species, and time) and vitalness (i.e., how crucial to a being’s existence). To these factors Naess adds a third (which is really a subtype of the first)—felt nearness (i.e., how close in terms of emotional and physical distance). This last factor “determines our capacity to strongly identify with a certain kind of living being, and to suffer when they suffer” (Naess, 1995b, p. 224). Writing about the concept of the ecological self in Buddhism, Sponberg (2000) pushes back against the ecocentric project and its extension of rights to the natural world. The problem, as the author sees it, is that this effort applies a “Western notion of a permanently fixed sense of selfhood” to determining moral consideration and the possession of rights (Sponberg, 2000). By contrast, Buddhism seeks to reveal the moral consideration of other entities through a transformation in how one sees herself along the path to enlightenment. For example, by engaging in the Buddhist meditative practice of progressively “generating the emotion of loving kindness” towards one’s self and eventually all beings, one can develop beyond environmentally destructive tendencies without resorting to an affirmative declaration of rights for living entities (Sponberg, 2000). This practice (mettaa) is reflected in the deep ecological idea of “self-realization,” which offers that “[t] hrough identification, [people] may come to see that their own interests are served by conservation, through genuine self-love, the love of a widened and deepened self” (Naess, 1995c, p. 229). Finally, deep ecology fails to completely evade the charge of anthropocentrism. Aside from the fact that this ethical movement is designed and implemented by humans, the manner in which nonhuman entities gain recognition as identifiable forms (i.e., self-realization) or conflicts of interests among living beings are resolved (i.e., felt nearness) relies on and privileges human experience. Even in its earliest manifestations, deep ecology explicitly noted the exalted status of humans and their interests relative to the interests of nonhumans. For instance, Naess (1973) writes that the quality of life humans enjoy “depends in part upon the deep pleasure and satisfaction we receive from close partnership with other forms of life” (p. 96). For Fox (1984), the value inherent to relations with other entities derives from an organism’s “capacity for richness of experience” (p. 199), itself a marker for assessing the degree to which nonhuman forms possess sufficiently human-like cognitive abilities. These tensions indicate the persistence of unresolved (or even unresolvable) aspects of an environmental ethic that seeks to capture a larger set of entities than that included in biocentrism’s ethical universe. Another ecocentric approach, this time drawing on deep ecology and transpersonal psychology, deserves mention here. In an effort to capitalize on the strengths of deep ecology and address some of its weaknesses (mainly that the fundamental tenets of the ethical worldview can be used to justify both anthropocentric and ecocentric positions), Fox (1990) proposes a transpersonal ecology. Seizing upon deep ecology’s notion of self-realization, transpersonal ecology infuses ecocentric ethics with psychological insights regarding the self. Importantly for our purposes, this approach entails three bases for one’s identification with other entities—cosmological, personal, and ontological. Cosmological identification, with its origins in non-Western worldviews, emerges from the “deep-seated realization of the fact that we and all other entities are aspects of a single unfolding reality” (W. Fox, 1990, p. 252). This realization can occur through the empathic adoption of any number of different cosmologies, each of which may be capable of demonstrating the unity that exists among all beings in the world. Personal identification results from physical or emotional contact with concrete or abstract entities that are meaningful to us. Such entities are psychologically bound to our own identity; we feel hurt when they suffer, we feel happy when they are well. Finally, ontological identification, a concept whose ineffable character relates closely to the Buddhist pursuit of enlightened consciousness, stems from the “realization of the fact that things are” (Fox, 1990, p. 250; emphasis omitted). More precisely, ontologically based identification suggests that all things that exist are set in brilliant contrast against a void of nothingness. As such, the environment renders itself not as a mere backdrop against which our privileged egos and those entities with which they are most concerned play themselves out, but rather as just as much an expression of the manifesting of Being (i.e., of existence per se) as we ourselves are. (W. Fox, 1990, p. 251) These modes of identification, distinguished by their respective emphases on reality, identity, and being, offer different ways of relating the self to the world that lies beyond us. Importantly, they specify how we might conceive an ethical outlook that acknowledges the role that humans play in determining the boundaries of the moral circle without privileging human desires and wellbeing in the process. To briefly summarize the environmental ethics explored here, it helps to ask several questions designed to elucidate some of the meaningful differences between them. First, what is the basis for ethical consideration? For biocentrists, it is being an organic living thing, as all living things possess inherent worth. For ecocentrists, it is relationships among members of the biotic community, which includes organic but non-living entities and other forms. Second, what is the ontological orientation? For biocentrists, it is individualism; entities are valued separately although they are acknowledged to pursue their own good within the same community of life. For ecocentrists, it is holism;17 the biosphere is irreducible to its constituent parts, and the idea that the world comprises separate entities is effectively dissolved. Third, what is the status of humans relative to the environment? For biocentrists, humans are morally equivalent to other living beings and, despite their individual value, all are bound together in the fate of the ecosystem. For ecocentrists, humans are not distinct from any other members of the ecosphere; they are merely “knots in the biospherical net or field of intrinsic relations” (Naess, 1973, p. 95). Finally, what place is there, if any, for rights? For biocentrists, under a life-centered environmental ethic, rights involve “acknowledging a diversity of competing interests of living entities, human and non-human” (Emmenegger &amp; Tschentscher, 1994, p. 579).18 However, while nonhuman entities such as plants and animals do not possess moral rights, they nonetheless may qualify for legal rights, which would merely concretize the protection they are entitled to by virtue of their inherent worth (Taylor, 1984, p. 218). For ecocentrists, all living and non-living beings in the ecosphere possess the right to live and “pursue their own evolutionary destinies” (W. Fox, 1984, p. 194), although an ecological reading of Buddhism would emphasize transforming how one views one’s self and relations with others through the pursuit of enlightenment instead of adopting the Western notion of individual rights (Sponberg, 2000). Considering the above, what insights might biocentric and ecocentric environmental ethics bring to bear on the discussion regarding the extension of rights to nonhuman inorganic entities?19 First, both approaches hold differing views regarding the kinds of entities afforded ethical consideration and the extent to which rights might be extended to them. While biocentrism privileges organic beings that pursue their own good (i.e., humans, plants, and animals), it leaves room for inorganic intelligent machines so long as they operate in a way that approximates the functioning of the human brain. However, such machines, like plants and animals, would not be entitled to moral rights. Rather, they would be subject to ethical treatment that does not place human concerns above theirs (provided they were sufficiently intelligent). Further, although both living and nonliving beings may be said to hold intrinsic value, possession of such value does not translate into moral rights, which are extended only to humans.</w:t>
      </w:r>
    </w:p>
    <w:p w14:paraId="15121A49" w14:textId="77777777" w:rsidR="009B6F9E" w:rsidRPr="00746F1B" w:rsidRDefault="009B6F9E" w:rsidP="009B6F9E">
      <w:pPr>
        <w:rPr>
          <w:sz w:val="16"/>
        </w:rPr>
      </w:pPr>
      <w:r w:rsidRPr="00746F1B">
        <w:rPr>
          <w:sz w:val="16"/>
        </w:rPr>
        <w:t xml:space="preserve">&lt;&lt;PARAGRAPH BREAKS RESUME&gt;&gt; </w:t>
      </w:r>
    </w:p>
    <w:p w14:paraId="72873011" w14:textId="77777777" w:rsidR="009B6F9E" w:rsidRPr="00746F1B" w:rsidRDefault="009B6F9E" w:rsidP="009B6F9E">
      <w:pPr>
        <w:rPr>
          <w:sz w:val="16"/>
        </w:rPr>
      </w:pPr>
      <w:r w:rsidRPr="005224A4">
        <w:rPr>
          <w:rStyle w:val="StyleUnderline"/>
        </w:rPr>
        <w:t>Ecocentrists</w:t>
      </w:r>
      <w:r w:rsidRPr="00746F1B">
        <w:rPr>
          <w:sz w:val="16"/>
        </w:rPr>
        <w:t xml:space="preserve">, on the other hand, </w:t>
      </w:r>
      <w:r w:rsidRPr="005224A4">
        <w:rPr>
          <w:rStyle w:val="StyleUnderline"/>
        </w:rPr>
        <w:t xml:space="preserve">offer some </w:t>
      </w:r>
      <w:r w:rsidRPr="005224A4">
        <w:rPr>
          <w:rStyle w:val="Emphasis"/>
        </w:rPr>
        <w:t>rhetorical cover</w:t>
      </w:r>
      <w:r w:rsidRPr="005224A4">
        <w:rPr>
          <w:rStyle w:val="StyleUnderline"/>
        </w:rPr>
        <w:t xml:space="preserve"> for including </w:t>
      </w:r>
      <w:r w:rsidRPr="005224A4">
        <w:rPr>
          <w:rStyle w:val="Emphasis"/>
        </w:rPr>
        <w:t>inorganic</w:t>
      </w:r>
      <w:r w:rsidRPr="005224A4">
        <w:rPr>
          <w:rStyle w:val="StyleUnderline"/>
        </w:rPr>
        <w:t xml:space="preserve"> being</w:t>
      </w:r>
      <w:r w:rsidRPr="005224A4">
        <w:rPr>
          <w:rStyle w:val="Emphasis"/>
        </w:rPr>
        <w:t>s</w:t>
      </w:r>
      <w:r w:rsidRPr="005224A4">
        <w:rPr>
          <w:rStyle w:val="StyleUnderline"/>
        </w:rPr>
        <w:t xml:space="preserve"> in the ethical universe</w:t>
      </w:r>
      <w:r w:rsidRPr="00746F1B">
        <w:rPr>
          <w:sz w:val="16"/>
        </w:rPr>
        <w:t xml:space="preserve">, as suggested by recognition of “identifiable entities or forms in the ecosphere” (W. Fox, 1990, p. 116) and the Latourian observation that there is “no firm ontological divide in the field of existence” (W. Fox, 1984, p. 196). Unlike biocentrism’s individualist, life-centered approach to ethics, ecocentrism’s ethical system maintains a focus on the “relational, totalfield image” (Naess, 1973, p. 95; emphasis omitted) that attempts to acknowledge the whole of the ecosystem along with its constituent parts. </w:t>
      </w:r>
      <w:r w:rsidRPr="005224A4">
        <w:rPr>
          <w:rStyle w:val="StyleUnderline"/>
        </w:rPr>
        <w:t xml:space="preserve">Ecocentrism is also </w:t>
      </w:r>
      <w:r w:rsidRPr="005224A4">
        <w:rPr>
          <w:rStyle w:val="Emphasis"/>
        </w:rPr>
        <w:t>more amenable</w:t>
      </w:r>
      <w:r w:rsidRPr="005224A4">
        <w:rPr>
          <w:rStyle w:val="StyleUnderline"/>
        </w:rPr>
        <w:t xml:space="preserve"> to the idea of </w:t>
      </w:r>
      <w:r w:rsidRPr="005224A4">
        <w:rPr>
          <w:rStyle w:val="Emphasis"/>
          <w:highlight w:val="cyan"/>
        </w:rPr>
        <w:t>rights</w:t>
      </w:r>
      <w:r w:rsidRPr="005224A4">
        <w:rPr>
          <w:rStyle w:val="StyleUnderline"/>
          <w:highlight w:val="cyan"/>
        </w:rPr>
        <w:t xml:space="preserve"> for </w:t>
      </w:r>
      <w:r w:rsidRPr="005224A4">
        <w:rPr>
          <w:rStyle w:val="Emphasis"/>
          <w:highlight w:val="cyan"/>
        </w:rPr>
        <w:t>nonhuman</w:t>
      </w:r>
      <w:r w:rsidRPr="005224A4">
        <w:rPr>
          <w:rStyle w:val="StyleUnderline"/>
        </w:rPr>
        <w:t xml:space="preserve"> inorganic entitie</w:t>
      </w:r>
      <w:r w:rsidRPr="005224A4">
        <w:rPr>
          <w:rStyle w:val="Emphasis"/>
          <w:highlight w:val="cyan"/>
        </w:rPr>
        <w:t>s</w:t>
      </w:r>
      <w:r w:rsidRPr="00746F1B">
        <w:rPr>
          <w:sz w:val="16"/>
        </w:rPr>
        <w:t xml:space="preserve">, although not without some creative interpretation. </w:t>
      </w:r>
      <w:r w:rsidRPr="005224A4">
        <w:rPr>
          <w:rStyle w:val="StyleUnderline"/>
        </w:rPr>
        <w:t xml:space="preserve">Naess quite </w:t>
      </w:r>
      <w:r w:rsidRPr="005224A4">
        <w:rPr>
          <w:rStyle w:val="Emphasis"/>
        </w:rPr>
        <w:t>clearly</w:t>
      </w:r>
      <w:r w:rsidRPr="005224A4">
        <w:rPr>
          <w:rStyle w:val="StyleUnderline"/>
        </w:rPr>
        <w:t xml:space="preserve"> indicates that </w:t>
      </w:r>
      <w:r w:rsidRPr="005224A4">
        <w:rPr>
          <w:rStyle w:val="Emphasis"/>
        </w:rPr>
        <w:t>all living things</w:t>
      </w:r>
      <w:r w:rsidRPr="005224A4">
        <w:rPr>
          <w:rStyle w:val="StyleUnderline"/>
        </w:rPr>
        <w:t xml:space="preserve"> possess the right to live. Yet, his approach</w:t>
      </w:r>
      <w:r w:rsidRPr="00746F1B">
        <w:rPr>
          <w:sz w:val="16"/>
        </w:rPr>
        <w:t xml:space="preserve"> to resolving conflicts among competing interests pertaining to the exercise of this right </w:t>
      </w:r>
      <w:r w:rsidRPr="005224A4">
        <w:rPr>
          <w:rStyle w:val="Emphasis"/>
          <w:highlight w:val="cyan"/>
        </w:rPr>
        <w:t>opens</w:t>
      </w:r>
      <w:r w:rsidRPr="005224A4">
        <w:rPr>
          <w:rStyle w:val="Emphasis"/>
        </w:rPr>
        <w:t xml:space="preserve"> the </w:t>
      </w:r>
      <w:r w:rsidRPr="005224A4">
        <w:rPr>
          <w:rStyle w:val="Emphasis"/>
          <w:highlight w:val="cyan"/>
        </w:rPr>
        <w:t>door</w:t>
      </w:r>
      <w:r w:rsidRPr="005224A4">
        <w:rPr>
          <w:rStyle w:val="StyleUnderline"/>
          <w:highlight w:val="cyan"/>
        </w:rPr>
        <w:t xml:space="preserve"> for</w:t>
      </w:r>
      <w:r w:rsidRPr="005224A4">
        <w:rPr>
          <w:rStyle w:val="StyleUnderline"/>
        </w:rPr>
        <w:t xml:space="preserve"> considering </w:t>
      </w:r>
      <w:r w:rsidRPr="005224A4">
        <w:rPr>
          <w:rStyle w:val="Emphasis"/>
          <w:highlight w:val="cyan"/>
        </w:rPr>
        <w:t>other</w:t>
      </w:r>
      <w:r w:rsidRPr="005224A4">
        <w:rPr>
          <w:rStyle w:val="Emphasis"/>
        </w:rPr>
        <w:t xml:space="preserve"> kinds</w:t>
      </w:r>
      <w:r w:rsidRPr="005224A4">
        <w:rPr>
          <w:rStyle w:val="StyleUnderline"/>
        </w:rPr>
        <w:t xml:space="preserve"> of </w:t>
      </w:r>
      <w:r w:rsidRPr="005224A4">
        <w:rPr>
          <w:rStyle w:val="StyleUnderline"/>
          <w:highlight w:val="cyan"/>
        </w:rPr>
        <w:t>entities</w:t>
      </w:r>
      <w:r w:rsidRPr="005224A4">
        <w:rPr>
          <w:rStyle w:val="StyleUnderline"/>
        </w:rPr>
        <w:t>. In particular, the concepts</w:t>
      </w:r>
      <w:r w:rsidRPr="00746F1B">
        <w:rPr>
          <w:sz w:val="16"/>
        </w:rPr>
        <w:t xml:space="preserve"> of nearness, vitalness, and felt nearness </w:t>
      </w:r>
      <w:r w:rsidRPr="005224A4">
        <w:rPr>
          <w:rStyle w:val="StyleUnderline"/>
        </w:rPr>
        <w:t xml:space="preserve">can be applied to matters involving </w:t>
      </w:r>
      <w:r w:rsidRPr="005224A4">
        <w:rPr>
          <w:rStyle w:val="Emphasis"/>
          <w:highlight w:val="cyan"/>
        </w:rPr>
        <w:t>virtually any</w:t>
      </w:r>
      <w:r w:rsidRPr="005224A4">
        <w:rPr>
          <w:rStyle w:val="Emphasis"/>
        </w:rPr>
        <w:t xml:space="preserve"> beings</w:t>
      </w:r>
      <w:r w:rsidRPr="005224A4">
        <w:rPr>
          <w:rStyle w:val="StyleUnderline"/>
        </w:rPr>
        <w:t xml:space="preserve"> </w:t>
      </w:r>
      <w:r w:rsidRPr="005224A4">
        <w:rPr>
          <w:rStyle w:val="StyleUnderline"/>
          <w:highlight w:val="cyan"/>
        </w:rPr>
        <w:t>due to their</w:t>
      </w:r>
      <w:r w:rsidRPr="005224A4">
        <w:rPr>
          <w:rStyle w:val="StyleUnderline"/>
        </w:rPr>
        <w:t xml:space="preserve"> emphasis on the </w:t>
      </w:r>
      <w:r w:rsidRPr="005224A4">
        <w:rPr>
          <w:rStyle w:val="Emphasis"/>
        </w:rPr>
        <w:t>physical</w:t>
      </w:r>
      <w:r w:rsidRPr="005224A4">
        <w:rPr>
          <w:rStyle w:val="StyleUnderline"/>
        </w:rPr>
        <w:t xml:space="preserve"> needs of entities and the psychological </w:t>
      </w:r>
      <w:r w:rsidRPr="005224A4">
        <w:rPr>
          <w:rStyle w:val="Emphasis"/>
          <w:highlight w:val="cyan"/>
        </w:rPr>
        <w:t>connection</w:t>
      </w:r>
      <w:r w:rsidRPr="005224A4">
        <w:rPr>
          <w:rStyle w:val="StyleUnderline"/>
          <w:highlight w:val="cyan"/>
        </w:rPr>
        <w:t xml:space="preserve"> between</w:t>
      </w:r>
      <w:r w:rsidRPr="005224A4">
        <w:rPr>
          <w:rStyle w:val="StyleUnderline"/>
        </w:rPr>
        <w:t xml:space="preserve"> certain </w:t>
      </w:r>
      <w:r w:rsidRPr="00746F1B">
        <w:rPr>
          <w:rStyle w:val="StyleUnderline"/>
        </w:rPr>
        <w:t>entities</w:t>
      </w:r>
      <w:r w:rsidRPr="005224A4">
        <w:rPr>
          <w:rStyle w:val="StyleUnderline"/>
        </w:rPr>
        <w:t xml:space="preserve"> and </w:t>
      </w:r>
      <w:r w:rsidRPr="00746F1B">
        <w:rPr>
          <w:rStyle w:val="StyleUnderline"/>
          <w:highlight w:val="cyan"/>
        </w:rPr>
        <w:t>humans</w:t>
      </w:r>
      <w:r w:rsidRPr="00746F1B">
        <w:rPr>
          <w:sz w:val="16"/>
        </w:rPr>
        <w:t xml:space="preserve">. For instance, in accordance with these concepts, an entity that (1) holds cultural significance, (2) could cease to function in the face of a threat to its operation, and (3) is sufficiently life-like to inspire humans to become emotionally invested in its continued existence might qualify for the right to live by </w:t>
      </w:r>
      <w:r w:rsidRPr="00746F1B">
        <w:rPr>
          <w:sz w:val="16"/>
        </w:rPr>
        <w:lastRenderedPageBreak/>
        <w:t xml:space="preserve">de facto. As described above, Fox’s transpersonal ecology offers three different pathways through which humans might experience the kind of identification with another entity advanced by felt nearness—cosmological, personal, and ontological. </w:t>
      </w:r>
      <w:r w:rsidRPr="006844B5">
        <w:rPr>
          <w:rStyle w:val="StyleUnderline"/>
        </w:rPr>
        <w:t xml:space="preserve">To summarize, </w:t>
      </w:r>
      <w:r w:rsidRPr="006844B5">
        <w:rPr>
          <w:rStyle w:val="StyleUnderline"/>
          <w:highlight w:val="cyan"/>
        </w:rPr>
        <w:t xml:space="preserve">although </w:t>
      </w:r>
      <w:r w:rsidRPr="006844B5">
        <w:rPr>
          <w:rStyle w:val="Emphasis"/>
          <w:highlight w:val="cyan"/>
        </w:rPr>
        <w:t>at first blush</w:t>
      </w:r>
      <w:r w:rsidRPr="006844B5">
        <w:rPr>
          <w:rStyle w:val="StyleUnderline"/>
        </w:rPr>
        <w:t xml:space="preserve"> ecocentrism </w:t>
      </w:r>
      <w:r w:rsidRPr="006844B5">
        <w:rPr>
          <w:rStyle w:val="Emphasis"/>
          <w:highlight w:val="cyan"/>
        </w:rPr>
        <w:t>appears</w:t>
      </w:r>
      <w:r w:rsidRPr="006844B5">
        <w:rPr>
          <w:rStyle w:val="StyleUnderline"/>
          <w:highlight w:val="cyan"/>
        </w:rPr>
        <w:t xml:space="preserve"> to </w:t>
      </w:r>
      <w:r w:rsidRPr="006844B5">
        <w:rPr>
          <w:rStyle w:val="Emphasis"/>
          <w:highlight w:val="cyan"/>
        </w:rPr>
        <w:t>limit</w:t>
      </w:r>
      <w:r w:rsidRPr="006844B5">
        <w:rPr>
          <w:rStyle w:val="StyleUnderline"/>
        </w:rPr>
        <w:t xml:space="preserve"> ethical consideration</w:t>
      </w:r>
      <w:r w:rsidRPr="00746F1B">
        <w:rPr>
          <w:sz w:val="16"/>
        </w:rPr>
        <w:t xml:space="preserve"> to only organic living beings, </w:t>
      </w:r>
      <w:r w:rsidRPr="006844B5">
        <w:rPr>
          <w:rStyle w:val="Emphasis"/>
          <w:highlight w:val="cyan"/>
        </w:rPr>
        <w:t>it</w:t>
      </w:r>
      <w:r w:rsidRPr="006844B5">
        <w:rPr>
          <w:rStyle w:val="StyleUnderline"/>
        </w:rPr>
        <w:t>s holistic ontology</w:t>
      </w:r>
      <w:r w:rsidRPr="00746F1B">
        <w:rPr>
          <w:sz w:val="16"/>
        </w:rPr>
        <w:t xml:space="preserve"> and experiential epistemology </w:t>
      </w:r>
      <w:r w:rsidRPr="006844B5">
        <w:rPr>
          <w:rStyle w:val="Emphasis"/>
          <w:highlight w:val="cyan"/>
        </w:rPr>
        <w:t>create a space</w:t>
      </w:r>
      <w:r w:rsidRPr="006844B5">
        <w:rPr>
          <w:rStyle w:val="StyleUnderline"/>
        </w:rPr>
        <w:t xml:space="preserve"> capable of </w:t>
      </w:r>
      <w:r w:rsidRPr="006844B5">
        <w:rPr>
          <w:rStyle w:val="StyleUnderline"/>
          <w:highlight w:val="cyan"/>
        </w:rPr>
        <w:t xml:space="preserve">recognizing a </w:t>
      </w:r>
      <w:r w:rsidRPr="006844B5">
        <w:rPr>
          <w:rStyle w:val="Emphasis"/>
          <w:highlight w:val="cyan"/>
        </w:rPr>
        <w:t>wider range</w:t>
      </w:r>
      <w:r w:rsidRPr="006844B5">
        <w:rPr>
          <w:rStyle w:val="StyleUnderline"/>
          <w:highlight w:val="cyan"/>
        </w:rPr>
        <w:t xml:space="preserve"> of entities</w:t>
      </w:r>
      <w:r w:rsidRPr="00746F1B">
        <w:rPr>
          <w:sz w:val="16"/>
        </w:rPr>
        <w:t>, including inorganic technological forms. Such entities might, at a minimum, satisfy the conditions necessary to deserve the right to live based on the extent to which humans identify with them.</w:t>
      </w:r>
    </w:p>
    <w:p w14:paraId="474BFC4E" w14:textId="77777777" w:rsidR="009B6F9E" w:rsidRPr="00746F1B" w:rsidRDefault="009B6F9E" w:rsidP="009B6F9E">
      <w:pPr>
        <w:rPr>
          <w:sz w:val="16"/>
        </w:rPr>
      </w:pPr>
      <w:r w:rsidRPr="001B561D">
        <w:rPr>
          <w:rStyle w:val="StyleUnderline"/>
        </w:rPr>
        <w:t>Second, biocentrism</w:t>
      </w:r>
      <w:r w:rsidRPr="00746F1B">
        <w:rPr>
          <w:sz w:val="16"/>
        </w:rPr>
        <w:t xml:space="preserve"> and ecocentrism characterize entities in different ways that </w:t>
      </w:r>
      <w:r w:rsidRPr="001B561D">
        <w:rPr>
          <w:rStyle w:val="StyleUnderline"/>
        </w:rPr>
        <w:t xml:space="preserve">lead to </w:t>
      </w:r>
      <w:r w:rsidRPr="001B561D">
        <w:rPr>
          <w:rStyle w:val="Emphasis"/>
        </w:rPr>
        <w:t>alternative forms</w:t>
      </w:r>
      <w:r w:rsidRPr="001B561D">
        <w:rPr>
          <w:rStyle w:val="StyleUnderline"/>
        </w:rPr>
        <w:t xml:space="preserve"> of </w:t>
      </w:r>
      <w:r w:rsidRPr="001B561D">
        <w:rPr>
          <w:rStyle w:val="Emphasis"/>
        </w:rPr>
        <w:t>personhood</w:t>
      </w:r>
      <w:r w:rsidRPr="001B561D">
        <w:rPr>
          <w:rStyle w:val="StyleUnderline"/>
        </w:rPr>
        <w:t xml:space="preserve">, resulting in their </w:t>
      </w:r>
      <w:r w:rsidRPr="001B561D">
        <w:rPr>
          <w:rStyle w:val="Emphasis"/>
        </w:rPr>
        <w:t>eligibility</w:t>
      </w:r>
      <w:r w:rsidRPr="001B561D">
        <w:rPr>
          <w:rStyle w:val="StyleUnderline"/>
        </w:rPr>
        <w:t xml:space="preserve"> for different kinds of rights</w:t>
      </w:r>
      <w:r w:rsidRPr="00746F1B">
        <w:rPr>
          <w:sz w:val="16"/>
        </w:rPr>
        <w:t>. For biocentrists, all living beings (i.e., individuals and communities) possess inherent worth because they have a good of their own (i.e., realizing their/its biological potential) that can be impacted positively or negatively by moral agents (i.e., humans). Possession of such a good qualifies an entity for the status of moral patient (Lee, 1999, p. 141). Sentience and consciousness, traits normally associated with psychological personhood (Vincent, 1989, p. 703), are not required for moral patiency (Taylor, 1981, p. 200). Further, nonhuman living entities do not possess rationality, responsibility, or the capacity to articulate their interests—characteristics necessary for demonstrating moral personhood (Vincent, 1989, p. 701). Their actions cannot be judged on moral grounds, and they cannot be said to deliberately violate the rights of others (Taylor, 1984, p. 157). However, moral agents (i.e., humans) have moral obligations towards nonhuman moral patients (i.e., plants and animals) that find concrete expression in legal rights. Therefore, for all intents and purposes, while humans are presently the only entities that might qualify for moral personhood, other living beings may appropriately be categorized as moral patients that can enjoy legal, though not moral, rights. Yet, nonhuman inorganic entities might fall under the purview of moral personhood to the extent that they can demonstrate a capacity for acting rationally and determining their own interests. Theoretically speaking, then, intelligent machines could conceivably be considered moral persons under a biocentric approach, assuming their cognitive abilities exceed those of plants and animals. Still, this would not entitle them to moral rights, since only moral agents possess such rights, and only humans can be moral agents.</w:t>
      </w:r>
    </w:p>
    <w:p w14:paraId="491B070A" w14:textId="77777777" w:rsidR="009B6F9E" w:rsidRPr="00746F1B" w:rsidRDefault="009B6F9E" w:rsidP="009B6F9E">
      <w:pPr>
        <w:rPr>
          <w:sz w:val="16"/>
        </w:rPr>
      </w:pPr>
      <w:r w:rsidRPr="00746F1B">
        <w:rPr>
          <w:sz w:val="16"/>
        </w:rPr>
        <w:t>&lt;&lt;TEXT CONDENSED, NONE OMITTED&gt;&gt;</w:t>
      </w:r>
    </w:p>
    <w:p w14:paraId="2CE9E825" w14:textId="77777777" w:rsidR="009B6F9E" w:rsidRPr="001F6951" w:rsidRDefault="009B6F9E" w:rsidP="009B6F9E">
      <w:pPr>
        <w:rPr>
          <w:sz w:val="4"/>
          <w:szCs w:val="4"/>
        </w:rPr>
      </w:pPr>
      <w:r w:rsidRPr="001F6951">
        <w:rPr>
          <w:sz w:val="4"/>
          <w:szCs w:val="4"/>
        </w:rPr>
        <w:t>For ecocentrists, especially advocates of deep or transpersonal ecology, replacing an individualist orientation with a holistic one and focusing on the ways in which entities are identified and humans identify with them highlights relations among, as opposed to the specific properties of, beings. In the biosphere, all living and non-living beings co-exist, with no entity worthy of more ethical consideration than another. From Naess’s concepts of self-realization and felt nearness to Fox’s three modes of identification, ecocentrism clearly emphasizes the importance of relations in an ethical worldview (Coeckelbergh, 2010, p. 216). This focus on relations helps to overcome the tendency of philosophers to view entities in isolation when assessing their moral status (Rodogno, 2016, pp. 52–53). The move from a properties-based evaluation to a relations-based evaluation precludes attachment to some forms of personhood while invoking another. In particular, ecocentrism casts aside psychological and moral personhood, while remaining somewhat agnostic about legal personhood, in favor of relational personhood. As some have argued, “personhood is always relational” (Fowler, 2018, p. 397), so establishing that nonhuman entities might enjoy the status of a person on a relational basis ultimately feeds into the extent to which they can be seen through the prism of other forms of personhood, with implications for the assignment of moral or legal rights. Therefore, under an ecocentric orientation, living and nonliving beings alike might satisfy the conditions for moral personhood, but only by virtue of their relations with other entities within the biosphere. Third, while biocentrism could arguably adhere to either the will or interest theory of rights, ecocentrism exclusively appeals to interest theory. To briefly review, under will theory, only actors with sufficient mental capabilities can direct others to fulfill or ignore duties owed to them. Under interest theory, rights are extended to “entities that have interests and whose interests are furthered by duties” (Kurki, 2017, p. 79). For biocentrists, while machines might operate in a way that is functionally similar to human cognition, thus affording them a performatively autonomous capacity to control duties owed to them, individual organisms might have interests, but these do not translate into moral rights. They would only be entitled to legal rights at best. Therefore, biocentrism offers modest, hypothetical support for rights of robots under will theory, but despite recognizing the interests of living beings, the approach stops short of extending rights to them under interest theory. For ecocentrists, the range of entities eligible for moral consideration in the biosphere includes living and non-living beings that do not necessarily possess cognitive capacities, and yet “animals and plants have interests in the sense of ways of realizing inherent potentialities” (Naess, 1995c, p. 229) that are revealed through our interactions with them. As such, ecocentrism effectively rejects any argument for rights under will theory while offering space for the rights of both living and non-living entities under interest theory via the three modes of identification and felt nearness. To summarize, whereas biocentrism extends legal rights to nonhuman organic and inorganic beings but moral rights only to humans, ecocentrism contends that all organic, living and non-living identifiable entities in the biosphere deserve the right to live. However, conflicts over the protection of this right are negotiated on the basis of identification, suggesting that living and non-living beings in certain contexts may qualify for relational personhood, which serves as a launchpad for the designation of moral and legal rights. Clearly then, biocentrism and ecocentrism both support at least legal rights for nature, while only ecocentrism offers a potential avenue for inorganic non-living entities such as intelligent machines to possess moral or legal rights. In the next section, I begin the transition from the philosophical to the practical by examining the ontological scope of the environment and the kinds of entities subject to legal consideration within it through the lens of critical environmental law. Critical environmental law in the Anthropocene: (Re)defining nature and legal persons The deficiencies of environmental law that frustrate its ability to address environmental challenges have long been known to observers. In the context of the United States, environmental law is still relatively new compared to other areas of the law; it cuts across many areas of the law without necessarily establishing itself as a distinctive area of practice; and its implementation is subject to political and jurisprudential whims that ignore the need for timely adjudication of environmental disputes (Tarlock, 2004, p. 217). Despite advances in the science of ecology (Brooks, 1991, p. 2) and robust discussions among environmental ethicists (Hirokawa, 2002, p. 226), environmental law has remained relatively unmoved. Attention to these defects has inspired a number of reformatory programs flying under various banners—wild law (Cullinan, 2003), Earth jurisprudence (Koons, 2008), critical environmental law (Philippopoulos-Mihalopoulos, 2011), green legal theory (M’Gonigle &amp; Takeda, 2013), legal ecology (Paloniitty, 2015), and Earth system law (Kotzé &amp; Kim, 2019), among others. Two of the main endeavors crucial to the implementation of these programs involve (1) defining the boundaries of nature and its position relative to humans; and (2) determining what constitutes a legal person. In this section, I focus mainly on the responses offered by critical environmental law, which is “an environmental law that exerts a radical critique of traditional legal and ecological foundations, while proposing in their stead a new, mobile, material and acentric environmental legal approach” (Philippopoulos-Mihalopoulos, 2013, p. 863). The task of redesigning environmental law to become more responsive to the conditions presently facing humanity and the natural world has enjoyed renewed vigor in light of scholarly attention to the Anthropocene.20 The arrival of this geological epoch presents a moment for reflecting on the ways in which modern systems of law and governance have failed to prevent the current environmental crisis. In particular, the Anthropocene calls upon us to question whether an anthropocentric worldview is sustainable, given the havoc it has wrought on the Earth and its inhabitants (Vermeylen, 2017, p. 138). This era of heightened ecological awareness also poses a kind of paradox. On the one hand, humans acknowledge the unique impact they have had on the environment and that any effort to meaningfully revise the status quo will require the demotion of human interests. On the other hand, this situation reifies the centrality of humans among members of the living order as the only beings capable of coming to this realization. More concisely, humans are ethically indistinguishable from other entities while also exceptional for their ability to articulate this perspective. This paradox 118 The rights of nature constitutes the Anthropocene dilemma. While critical environmental law interrogates these tensions and disrupts conventions inherent to Western systems of law, the Anthropocene creates the intellectual space necessary “for an opening up of hitherto prohibitive epistemic ‘closures’ in the law, of legal discourse more generally, and of the world order that the law operatively seeks to maintain” (Kotzé &amp; Kim, 2019, p. 3). As arguably the most radical of the solutions proposed above, critical environmental law presents intellectually demanding approaches to carrying out the two endeavors while remaining sensitive to the particular context of the Anthropocene. First, how should we characterize the relationship between humans and the environment? In a critical reading of environmental law, the Cartesian notion of a definitive split between humans and nature is unsustainable. In its place emerges “hybrid connections between the human, the natural, the spatial, the artificial, the technological” (Philippopoulos-Mihalopoulos, 2011, p. 19). These connections form assemblages that are gathered in alternate combinations depending on the situation. As such, environmental law becomes less fixated on applying a static definition of the environment and more like an autopoietic (i.e., self-creating) system such as an amoeba, which expands and contracts to include/exclude parts of the environment based on the circumstances. Perhaps uncomfortably for some, under such a system “[t]he environment … remains uncharted and unknowable” (Philippopoulos-Mihalopoulos, 2011, pp. 26–27). Instead of construing humans as actors and nature as the unwitting spectator (i.e., climate change) or vice versa (i.e., natural disasters), all potential entities are marked by vulnerability, a situation in which one is thrown into the world, exposed to it, and aware of it. This awareness does not require consciousness but rather some sense of potential harm that might befall an entity. All such entities find themselves not in the center but in the middle of an immanent space, a place where hierarchy among beings has been replaced by a surface containing all beings at once. Everything that appears on the surface (i.e., all that is) is revealed, rendering it vulnerable. Indeed, “[a]s soon as one is present, one is vulnerable” (Philippopoulos-Mihalopoulos, 2013, p. 859). Thus, for critical environmental law, the ethical priority previously assigned to certain types of entities by virtue of their inherent worth, intrinsic value, or properties is eliminated completely in favor of the acknowledgment that all assemblages in this open ecology are vulnerable. The Anthropocene highlights the artificiality of human/nonhuman and nature/ culture divides, suggesting instead “an ontology of continuous connection between bodies” (Philippopoulos-Mihalopoulos, 2017, p. 132). The resulting continuum is acentric and multi-agentic, a “manifold, full of fissures and planes” (Philippopoulos-Mihalopoulos, 2017, p. 123). As Philippopoulos-Mihalopoulos (2017) argues, “[t]he main find of the Anthropocene is that our presence on the Earth necessarily includes our ‘environment’, whether ‘natural’ or otherwise. We are always in an assemblage with the planet. A body is an assemblage of various conditions and materialities” (pp. 125–6). The notion that humans are in some sense separate from the Earth they inhabit is facile and glosses over the various The rights of nature 119 ways in which the ontological boundaries have been effectively blurred in this geological era. Several philosophers advance arguments that engage with the radical conception of the environment described above. One area of philosophical inquiry involves the extent to which abiotic objects (i.e., non-natural artefacts) might be considered part of the environment. While some maintain that “[a]rtefacts are … discontinuous from nature” (Bryson, 2018, p. 17), others contend that there are degrees of artifacticity that depend on the kind of materials used and the amount of human effort expended in the design and creation of an object (Lee, 1999, pp. 52–53). The former perspective may be characterized as ontological dualism (i.e., viewing some entities as inferior to others), whereas the latter is an example of ontological dyadism (i.e., recognizing and celebrating differences among entities). Yet, a more radical take that resonates with critical environmental law suggests that the ontological division between the natural and the artefactual established by the importance assigned to human intention ignores the unanticipated effects generated by artefacts. Therefore, we should replace “nature” with “reality” and accept that artefacts are continuous with natural entities (Vogel, 2015, p. 105). This perspective shares with critical environmental law a rejection of Cartesian dualism and a preference for assemblages. A related and broader philosophical discussion focuses on the boundaries of nature itself. The etymology of the word nature suggests that the term refers to a space filled with life that is nevertheless separate from humans (Merleau-Ponty, 2003, p. 3). As indicated earlier in this section, the environment that is the (tortured) object discussed by environmental ethicists is almost without exception a natural one. Rarely do non-living entities, let alone inorganic ones, find a home in these environs. But the present phase of modernity, a period many refer to as the Anthropocene, calls into question the strict delineation between the natural and the non-natural. In this crucial time, “[i]t no longer makes sense to consider nature as the backdrop against which human activities evolve” (Hey, 2018, p. 351). If, for instance, humanity has had such a profound impact on nature that it is no longer possible to distinguish the natural environment from the built one, the former may now be said to include the latter. As Vogel (2015) argues, contra McKibben (1989), “[t]he distinction between humans and nature … depends on a philosophically and biologically untenable dualism that forgets that human beings themselves are part of nature and instead treats them as exceptional creatures who somehow transcend the natural” (p. 24). The extent of human influence on the environment is now so undeniable that we have moved from an existence predicated on “being-in-the-world” (to use Martin Heidegger’s phrasing) to one of “being-in-the-technological-world” (to borrow from Hans Jonas) (Tavani, 2018, p. 12). The biosphere (Naess, 1995d) has been effectively subsumed by a continuously rupturing contingent reality. The point here is that the environment, far from being some idealized location free from human intervention, is not (and perhaps in the annals of human history never really was) a purely natural one, but rather a built one, one we built. In line with critical environmental law, it does not make sense to think of humans as separate from a natural environment. 120 The rights of nature Indeed, “the environment we encounter and live within is always already a built environment” (Vogel, 2015, p. 58; emphasis added). Such a conception of the environment includes human and nonhuman, natural and artefactual entities. The practical application of this interpretation can be seen in the definition of environmental justice used by the National Association of County and City Health Officials, which explains how “‘environment’ includes the ecological, physical, social, political, aesthetic, and economic environment” (NACCHO, 2019). Second, who or what counts as a legal person? In mainstream Western conceptions of law, a “legal person” often refers to a nonhuman entity that possesses legal personality, such as a corporation,21 while the term “natural person” usually denotes a human being (Grear, 2013, p. 78). The law treats the latter as the quintessential rational subject, the fulcrum around which objects like the environment must rotate. Throughout history, the privileged position occupied by the natural person has permitted legal discrimination among members of the human species (i.e., intra-species hierarchy) and against animals, ecosystems, and other nonhuman entities (i.e., inter-species hierarchy) (Grear, 2015, p. 230). The elevated status conferred upon humans by contemporary legal systems is predicated on the idea that we alone possess dignity and reason, and thus law must work to advance the human good (Pietrzykowski, 2017, p. 49). A critical environmental law responsive to insights provided by the Anthropocene challenges these foundational assumptions on three accounts. First, it forces legal systems to reflexively confront their systematic biases. Critical environmental law recognizes the fragility of concepts like “natural person,” which is exposed as a mere construct favoring “a white, property owning, acquisitive, broadly Eurocentric masculinity” (Grear, 2015, p. 236). Acknowledgment of such restrictive and power-laden criteria for designating legal relevance marks the first step towards opening up legal systems to new possibilities. Second, it erodes the notion of a clear nature/culture divide and offers in its place a void where new perspectives can take hold. Freed from the shackles of Western “juridical humanism” (Pietrzykowski, 2017, p. 49), law can entertain alternative views like those found in Indigenous cosmologies. For example, one Indigenous view asserted by Amazonian peoples considers both animals and humans to be people. In this perspective, “the form of species is just merely a clothing or an ‘envelope’ hiding an internal human form” (Vermeylen, 2017, p. 146).22 In brief, critical environmental law’s radical openness presents an opportunity for conceptualizing legal personhood in diverse ways. Finally, it de-centers and de-individualizes the legal person through a fresh understanding of materiality urged by the Anthropocene. In this geological epoch, nature has been hybridized, making it difficult (if not impossible) to understand where humans end and nature begins (Arias-Maldonado, 2019, p. 51). The Anthropocene demonstrates that the fortunes of both people and the planet rise and fall together; any semblance of autonomy has been lost (Vermeylen, 2017, p. 153). The complexification of hitherto static concepts like “man” and “environment” is assisted by New Materialism, which posits that “if everything is material inasmuch as it is composed of physiochemical processes, nothing is reducible to such processes, at least as conventionally understood. For The rights of nature 121 materiality is always something more than ‘mere’ matter” (Coole &amp; Frost, 2010, p. 9). One implication of this philosophical movement is that, contra Descartes’ rigid conditions of materiality, there no longer exists a meaningful distinction between organic and inorganic matter.23 Both are imbued with vitality and agency by virtue of their material constitution. As all kinds of lively matter are intrinsically and irreversibly intertwined with other forces and systems, the capacity for agency necessarily extends beyond the human form (Coole &amp; Frost, 2010, p. 9). Another implication is that environmental legal subjects might now refer “not to individual bodies, subjects, experiences or sensations, but to assemblages of human and non-human, animate and inanimate, material and abstract, and the affective flows within these assemblages” (N. J. Fox &amp; Allred, 2015, p. 406). The result is that the traditional subject of environmental law (i.e., the human agent) finds itself “de-centered” and “repositioned” to a place within, though not atop, ecologies consisting of “interspecies dependencies” (Grear, 2017, p. 93). The above arguments culled from critical environmental law, the Anthropocene, and New Materialism suggest that the contemporary Western conception of a legal person is not only outmoded, but also environmentally hazardous. As Grear (2015) observes, “[l]aw’s dominant construction of legal personhood—and law in general, including international environmental law—are thus unresponsive— at a fundamental level—to the ethical implications of the vulnerable embodied bio-materiality of the living order” (p. 241). A radically ecological envisioning of legal personhood would situate environmental subjects in the middle, not the center, of an open ecology where all entities endure a similar vulnerability, while simultaneously acknowledging that humans bear a special responsibility for their unique role in causing planetary destruction (Arias-Maldonado, 2019, p. 56). With their newfound openness to alternate perspectives (i.e., Indigenous and otherwise) inspired by critical environmental law’s call for reflexiveness and ecological epistemology, modern legal systems could accommodate both living and non-living, organic and inorganic, natural and artefactual legal persons as situations dictate. To conclude, critical environmental law and cognate intellectual departures from mainstream legal and philosophical thought offer two key innovations relevant to the topic of rights for nonhuman entities. First, nature includes both the natural and built environments. In the age of the Anthropocene, it does not make sense to speak of a division between the two. Humans act upon and are continuous with the environment, which includes natural and non-natural beings. Second, legal personhood can extend to nonhuman, non-living, inorganic, and/or artefactual entities. The agentic capacity of all matter coupled with the preference for recognizing persons as inevitably bound up in assemblages opens up a complex and evolving basis for determining what counts as a legal person. Alternative perspectives on personhood, such as those inscribed in Indigenous cosmologies, are welcomed. For example, the Lakota saying at the beginning of this chapter, mitákuye oyás</w:t>
      </w:r>
      <w:r w:rsidRPr="001F6951">
        <w:rPr>
          <w:rFonts w:ascii="Times New Roman" w:hAnsi="Times New Roman" w:cs="Times New Roman"/>
          <w:sz w:val="4"/>
          <w:szCs w:val="4"/>
        </w:rPr>
        <w:t>ʾ</w:t>
      </w:r>
      <w:r w:rsidRPr="001F6951">
        <w:rPr>
          <w:sz w:val="4"/>
          <w:szCs w:val="4"/>
        </w:rPr>
        <w:t>į (“we are all related”), advances a relational form of personhood that extends to both humans and nonhumans (Posthumus, 2017, p. 385). However, no perspective is viewed as inherently superior to another. In the following section, I shift over to the world of law-in-action in order to examine cases in which 122 The rights of nature nature has been found to possess rights and compare the extent to which the reasoning employed by judges comports with arguments made in environmental ethics and critical environmental law. The rights of nature in court As mentioned towards the beginning of this chapter, while the ideas underlying the RoN are not new, their successful adjudication in courts around the world is a fairly recent development. To be sure, cases involving the RoN are not just about bringing nature into the fold of human legal systems in order to protect it; they are ideological battlegrounds for debating the merits of ontologies that prescribe different kinds of relations among humans and nonhumans (Youatt, 2017, p. 41). As such, these cases hold the potential to expose anthropocentric systems of law that have facilitated environmental destruction through rapacious economic development (Calzadilla &amp; Kotzé, 2018, p. 399). In this section, I examine how the RoN have been interpreted and justified in a few celebrated cases in order to understand the extent to which jurisprudence in this area resonates with arguments from environmental ethics and critical environmental law on the rights of nonhuman entities. The objective is to determine how, if at all, case law on the RoN might inform the discourse on rights for technological entities. To this end, I analyze the legal reasoning employed in four RoN cases involving rivers24 and glaciers in order to distill the evidence and rationale(s) used to arrive at their respective rights-affirming decisions. In Wheeler c. Director de la Procuraduria General Del Estado de Loja (Wheeler),25 plaintiffs sought to enjoin continuation of a project to widen the Vilcabamba-Quinara road, which was causing rocks and other materials to be deposited in the nearby Rio Vilcabamba in southern Ecuador. Failing to adhere to best practices of environmental management, the developers “had not carried out an environmental impact assessment, secured planning permits for the construction, or planned for the disposal of debris that would inevitably occur” (Daly, 2012, p. 63). As a result of the excavation and displacement of debris, the Rio Vilcabamba was effectively narrowed, reducing the flow of the river while increasing its speed (Greene, n.d.). This alteration of the landscape caused erosion and subsequent flooding, negatively impacting people living along the river. Complainants Richard Frederick Wheeler and Eleanor Geer Huddle argued that the development project violated the RoN, but more specifically the rights of the Rio Vilcabamba itself. On March 30, 2011, the provincial Court of Justice in Loja found in favor of Wheeler and Huddle, granting a constitutional injunction on the basis that the RoN had been disregarded and finding the provincial government liable for damages. The legal reasoning applied by the court in the world’s first-ever vindication of the RoN relied on constitutional law, impacts on future generations, and the relationship between humans and nature. The court specifically cited Article 71 of the Ecuadorian Constitution, which describes the rights of Nature or “Pacha Mama”26 (Ecuador Const., tit. II, ch. 7, art. 71). Immediately following the constitutional The rights of nature 123 reference, the decision went on to explain how “injuries to Nature are ‘generational injuries’ which are such that, in their magnitude have repercussions not only in the present generation but whose effects will also impact future generations” (Daly, 2012, p. 64). Finally, in support of the previous point, the court quoted at length a speech by former president of the National Constituent Assembly Alberto Acosta, who himself cites Aldo Leopold’s ecocentric maxim mentioned earlier in this chapter. Also in his speech, Acosta makes the following arguments in support of advancing “Earth democracy”:27 a) individual and collective human rights must be in harmony with the rights of other natural communities on earth; b) ecosystems have the right to exist and follow their own vital processes; c) the diversity of life expressed in nature is a value in itself; d) ecosystems have their own values that are independent of their usefulness for the human being; e) the establishment of a legal system in which ecosystems and natural communities have an inalienable right to exist and prosper situational to nature at the highest level of value and importance.28 Importantly, Acosta also contended that “[t]he human being is a part of nature, and [we] must prohibit human beings from bringing about the extinction of other species or destroying the functioning of natural ecosystems” (Daly, 2012, p. 64). That the aforementioned speech was included directly in the text of the decision (i.e., not dicta) speaks to the authoritative role that Acosta’s ideas played in the court’s reasoning. The court’s interpretation of the RoN, driven mainly by Acosta’s speech, offers a few important insights regarding the extension of rights to natural nonhuman entities in the Ecuadorian context. First, injuries to nature are wrong not only because they violate or frustrate Pacha Mama, but also because they affect humans in the present and future. Second, while human rights should not conflict with the RoN, the latter should be given priority. Third, rights are bestowed upon whole ecosystems or natural communities, not individual natural entities. Fourth, humans are part of nature, although they possess the ability to act upon it as well. These points reflect some of the ideas discussed in the literatures on environmental ethics and critical environmental law. In terms of ethics, the Ecuadorian RoN appear to express more of an ecocentric outlook than a biocentric one. Ecosystems possess a value of their own outside of that which might be assigned by humans, and natural communities are considered in their totality, not on a strictly individual basis. In terms of critical environmental law, the court recognized that humans should not retain their position of privilege as the central subject of environmental law, but at the same time, some of the reasoning suggested that human impacts remain crucial to analyses of alleged violations of RoN. Although there seems to be little room in the decision for moving beyond natural or organic nonhuman entities, the de-centering of humans and the deindividualization of legal persons observed in the decision promote a moderately 124 The rights of nature critical stance towards environmental law. Finally, while the court does observe that humans are entwined with nature, the ruling does not attempt to redefine the boundaries of the environment. In Center for Social Justice Studies et al. v. Presidency of the Republic et al. (Atrato River),29 Indigenous and Afro-descendent communities, under the auspices of an acción de tutela, 30 sought to halt illegal mining and logging activities along the Atrato River in the biodiverse Chocó district of Colombia. The claimants argued that these activities, specifically the dumping of harmful chemicals into the river, were causing pollution that threatened water quality, aquatic life, agricultural production, and the lives of children from ethnic communities. These impacts, according to the plaintiffs, animated concerns about protecting “the fundamental rights to life, health, water, food security, a healthy environment, the culture and the territory of the active ethnic communities.”31 After the claim was initially denied by several government entities due to standing issues, a failure to pursue all available avenues for redressing the grievances, and a rejection of the allegation that illegal activities were being conducted along and in the river, the Delegate Ombudsman for Constitutional and Legal Matters took up the case on behalf of the affected communities. Following unsuccessful efforts to proceed with the acción de tutela at the Administrative Tribunal of Cundinamarca and State Council, the case was reviewed by the Sixth Chamber of Revision, which added to the scope of government agencies implicated in the complaint. The Constitutional Court of Colombia considered the merits of the revised claim. After concluding that the plaintiffs did indeed have an admissible acción de tutela, the court turned to discuss environmental issues. Despite recognizing the principle of human dignity as a “superior value” within Colombia’s legal order,32 the court examined the constitutional relevance of environmental protection. Referencing articles pertaining to collective rights and state obligations, the court emphasized “constitutional guarantees for the general welfare and productive and economic activities of the human being to be carried out in harmony and not with sacrifice or to the detriment of nature.”33 Importantly, the decision articulated what the justices saw as a synergistic relationship between environmental (i.e., the “Ecological Constitution”) and cultural matters (i.e., the “Cultural Constitution”).34 The former focus urges safeguarding the environment for the sake of people and nature in their own right, while the latter highlights the inextricable link between nature and culture, leading to the conservation of biodiversity for the ways in which it protects the vitality of traditional cultures. The court alternately reviewed three theoretical approaches to identifying the importance of nature in the Colombian constitutional system—anthropocentrism, biocentrism, and ecocentrism. Citing its own case precedent, the court found specific support for an ecocentric approach in which “nature is not conceived only as the environment and surroundings of human beings, but also as a subject with its own rights, which, as such, must be protected and guaranteed.”35 This conclusion was bolstered by the court’s discussion of biocultural rights, which it defined as The rights of nature 125 the rights that ethnic communities have to administer and exercise autonomous guardianship over their territories—according to their own laws and customs—and the natural resources that make up their habitat, where their culture, their traditions and their way of life are developed based on the special relationship they have with the environment and biodiversity.36 Biocultural rights resonate with an ecocentric approach to constitutional interpretation because they observe a “profound unity between nature and the human species” that respects the role that Indigenous relationships with nonhuman natural entities play in fostering biodiversity.37 In support of clarifying its obligations to protect biocultural rights, the court enumerated several international legal instruments that have been incorporated into Colombian law—ILO Convention 169 on Indigenous and Tribal Peoples, the Convention on Biological Diversity, the UN Declaration on the Rights of Indigenous Peoples, the American Declaration on the Rights of Indigenous Peoples, and the UNESCO Convention for the Safeguarding of Intangible Cultural Heritage.38 It was on the basis of developments regarding biocultural rights at the international level that the court found nature to be “a subject of rights.”39 By explicitly adopting an ecocentric perspective, the court endeavored to deliver justice to nature while acknowledging the culturally significant relationship that the environment has with humans. The Atrato River case provides three crucial insights related to the rights of nonhuman entities in Colombia. First, legal complaints may be considered justiciable when human interests, especially the rights of ethnic communities, are affected, not necessarily because nature itself suffers violations of its own rights. Second, the RoN are supported by homegrown case precedent, environmental and cultural aspects of the Colombian Constitution, international treaties to which Colombia is party, and biocultural rights. Third, the court has demonstrated a willingness to endorse an ecocentric approach to constitutional interpretation in which environmental and biocultural rights are fundamentally conjoined and mutually reinforcing. The above summary suggests that Colombia’s treatment of the RoN invokes aspects of environmental ethics and critical environmental law pertinent to the ontological centrality of humans and the kinds of subjects that might qualify for legal personhood. Clearly the court’s active embrace of ecocentrism demonstrates a jurisprudential preference for more holistically ecological thinking, although the origins and final decision of the case suggest that anthropocentrism may not be so easily divorced from Colombian legal proceedings. Nature may have rights, but their violation might not inspire legal action until humans become affected as well. As far as parallels with critical environmental law, through its full-throated advocacy for biocultural rights, the court opened the door for decentering humans and de-individualizing legal subjects in the Colombian system. Although it did not directly entertain the possibility of non-natural legal subjects, the court’s emphasis on acknowledging Indigenous ontologies left space for the introduction of entities that hold certain cultural significance, irrespective of their material composition. This line of argumentation could conceivably support a 126 The rights of nature critical expansion of the environment that includes the built domain, but the judgment itself does not make this point explicitly. In the State of Uttarakhand, the High Court decided two cases in the same year that advanced the RoN in India. In Mohd Salim v. State of Uttarakhand &amp; Others (Ganges and Yamuna),40 the plaintiff alleged that the governments of Uttarakhand and Uttar Pradesh had failed to cooperate with the Central Government when they did not appoint representatives to the Ganges Management Board, an institution set up to protect the river and its tributaries (Safi, 2017). The establishment of such an inter-state agency was deemed necessary given that the river ecosystems had been severely degraded due to pollution and unlawful activities (O’Donnell, 2018, p. 136). In rendering its decision, the High Court tied together three main arguments. First, the Ganges and Yamuna rivers are sacred for Hindus, so the threat to their existence “requires extraordinary measures.”41 Second, these rivers contribute to the health and well-being of “communities from mountains to sea.”42 Third, the concept of legal person (or what the judges call a “juristic person”) can evolve according to the needs of society.43 Thus, in order to protect religiously significant entities that serve important spiritual and physical functions, they need to be brought into the fold of the legal system as legal persons. In support of the latter argument, the justices cited Indian case law demonstrating that nonhuman entities of religious importance can be considered legal persons when doing so serves “the needs and faith of society.”44 Interestingly, the High Court also added two qualifications regarding the concept of legal personhood in the Indian context. First, the decision asserts that “juristic” persons are similar to natural persons in the sense that they hold rights and obligations.45 The main difference between the two is that the former act through an intermediary, which is enabled through innovations in Indian law like the concept of “representative standing” (Cunningham, 1987, p. 499). Second, the judges held that since developments in society naturally lead some entities to transform from a mere “fictional personality” into a “juristic person,” legal personhood could be conferred upon “any entity,” even “objects or things.”46 Given the important role that they play in Indian society, therefore, the Ganges and Yamuna rivers are considered “legal persons/living persons.”47 In Lalit Miglani v. State of Uttarakhand &amp; Others (Glaciers),48 High Court advocate Miglani “explicitly sought to extend legal personhood to all other natural objects in the State of Uttarakhand, including the Gangotri and Yamunotri glaciers that provide headwaters for the Ganges and Yamuna rivers” (O’Donnell, 2018, p. 136). But before discussing the ruling in the Glaciers case, it is necessary to provide some additional background information. The petition filed in this case stemmed from an earlier complaint made by Miglani alleging “gross failure” by governmental authorities to prevent pollution of the Ganges river (Shivshankar, 2017). Finding in favor of the plaintiff, the High Court issued an order recognizing the right to clean water, the polluted state of the Ganges river, and its significance to the Hindu population.49 This order also included, inter alia, a mandate to establish an inter-state Council among all Indian states whose jurisdiction reaches The rights of nature 127 parts of the Ganges.50 The High Court’s ruling did not, however, resolve the issue raised by the petitioner. Following the disposition of the 2016 order, the High Court decided the Ganges and Yamuna case, which granted legal personhood to rivers and treated juristic persons as equivalent to natural/living persons. In light of this ruling and under the auspices of a miscellaneous application, Miglani sought to have the High Court declare “the Himalayas, Glaciers, Streams, Water Bodies etc. as legal entities as juristic persons at par with pious rivers Ganga and Yamuna.”51 In order to render its judgment on this request, the same panel of two judges who decided the Ganges and Yamuna case, Judges Rajiv Sharma and Alok Singh, explored U.S. and Indian Supreme Court jurisprudence,52 environmental literature, environmental science, international environmental law, legal scholarship, and, importantly, New Zealand’s (2014) Te Urewera Act, which gave the Urewera National Park the status of a legal entity on the basis of its spiritual significance for the Tuhoe, an Indigenous group (Rodgers, 2017, p. 272). Drawing from these varied sources of inspiration, the High Court arrived at several conclusions regarding the legal status of the Gangotri and Yamunotri glaciers and their accompanying rights. First, bodies of water possess an “intrinsic right not to be polluted.”53 Second, polluting natural entities like air, forests, glaciers, and rivers is “legally equivalent” to harming a natural person.54 Third, natural entities “have a right to exist, persist, maintain, sustain and regenerate their own vital ecology system.”55 Fourth, humans and their natural surroundings constitute a “unified and … indivisible whole.”56 The High Court then reiterated the purpose and definition of a juristic person first articulated in the Ganges and Yamuna case, holding that “the Himalayan Mountain Ranges, Glaciers, rivers, streams, rivulets, lakes, jungles, air, forests, meadows, dales, wetlands, grasslands and springs are required to be declared as the legal entity/legal person/juristic person/juridicial person/moral person/artificial person for their survival, safety, sustenance and resurgence.”57 Unlike the ruling in the Ganges and Yamuna case, the decision in the Glaciers case made direct mention of climate change and Mother Earth in ways that evoke the concerns expressed in writings on law in the Anthropocene. The judges acknowledged that climate change poses an existential threat to natural entities on land and sea,58 and argued in favor of using legal rights to protect Mother Nature given our moral duties owed to future generations.59 These arguments can be seen as working synergistically in the context of the Anthropocene, marrying scientific assessments of planetary conditions with Indigenous worldviews that promote the RoN (Knauß, 2018, p. 703).</w:t>
      </w:r>
    </w:p>
    <w:p w14:paraId="247BA14B" w14:textId="77777777" w:rsidR="009B6F9E" w:rsidRPr="00416E1F" w:rsidRDefault="009B6F9E" w:rsidP="009B6F9E">
      <w:pPr>
        <w:rPr>
          <w:sz w:val="16"/>
        </w:rPr>
      </w:pPr>
      <w:r w:rsidRPr="00416E1F">
        <w:rPr>
          <w:sz w:val="16"/>
        </w:rPr>
        <w:t>&lt;&lt;PARAGRAPH BREAKS RESUME&gt;&gt;</w:t>
      </w:r>
    </w:p>
    <w:p w14:paraId="35E78985" w14:textId="77777777" w:rsidR="009B6F9E" w:rsidRPr="00416E1F" w:rsidRDefault="009B6F9E" w:rsidP="009B6F9E">
      <w:pPr>
        <w:rPr>
          <w:sz w:val="16"/>
        </w:rPr>
      </w:pPr>
      <w:r w:rsidRPr="00416E1F">
        <w:rPr>
          <w:sz w:val="16"/>
        </w:rPr>
        <w:t xml:space="preserve">Viewed in tandem, these two cases demonstrate the evolution of legal thinking about the rights of nonhuman entities occurring in Indian jurisprudence. First, while natural entities may hold certain religious importance that justifies their need for protection, they also possess intrinsic rights related to their own ecological wellbeing. </w:t>
      </w:r>
      <w:r w:rsidRPr="001B561D">
        <w:rPr>
          <w:rStyle w:val="StyleUnderline"/>
        </w:rPr>
        <w:t xml:space="preserve">Second, </w:t>
      </w:r>
      <w:r w:rsidRPr="001B561D">
        <w:rPr>
          <w:rStyle w:val="Emphasis"/>
          <w:highlight w:val="cyan"/>
        </w:rPr>
        <w:t>humans</w:t>
      </w:r>
      <w:r w:rsidRPr="001B561D">
        <w:rPr>
          <w:rStyle w:val="StyleUnderline"/>
          <w:highlight w:val="cyan"/>
        </w:rPr>
        <w:t xml:space="preserve"> and </w:t>
      </w:r>
      <w:r w:rsidRPr="001B561D">
        <w:rPr>
          <w:rStyle w:val="Emphasis"/>
          <w:highlight w:val="cyan"/>
        </w:rPr>
        <w:t>nature</w:t>
      </w:r>
      <w:r w:rsidRPr="001B561D">
        <w:rPr>
          <w:rStyle w:val="StyleUnderline"/>
          <w:highlight w:val="cyan"/>
        </w:rPr>
        <w:t xml:space="preserve"> comprise a</w:t>
      </w:r>
      <w:r w:rsidRPr="001B561D">
        <w:rPr>
          <w:rStyle w:val="StyleUnderline"/>
        </w:rPr>
        <w:t xml:space="preserve"> </w:t>
      </w:r>
      <w:r w:rsidRPr="001B561D">
        <w:rPr>
          <w:rStyle w:val="Emphasis"/>
        </w:rPr>
        <w:t xml:space="preserve">unified </w:t>
      </w:r>
      <w:r w:rsidRPr="001B561D">
        <w:rPr>
          <w:rStyle w:val="Emphasis"/>
          <w:highlight w:val="cyan"/>
        </w:rPr>
        <w:t>whole</w:t>
      </w:r>
      <w:r w:rsidRPr="001B561D">
        <w:rPr>
          <w:rStyle w:val="StyleUnderline"/>
          <w:highlight w:val="cyan"/>
        </w:rPr>
        <w:t>, and</w:t>
      </w:r>
      <w:r w:rsidRPr="001B561D">
        <w:rPr>
          <w:rStyle w:val="StyleUnderline"/>
        </w:rPr>
        <w:t xml:space="preserve"> their fortunes </w:t>
      </w:r>
      <w:r w:rsidRPr="001B561D">
        <w:rPr>
          <w:rStyle w:val="StyleUnderline"/>
          <w:highlight w:val="cyan"/>
        </w:rPr>
        <w:t>are</w:t>
      </w:r>
      <w:r w:rsidRPr="001B561D">
        <w:rPr>
          <w:rStyle w:val="StyleUnderline"/>
        </w:rPr>
        <w:t xml:space="preserve"> </w:t>
      </w:r>
      <w:r w:rsidRPr="001B561D">
        <w:rPr>
          <w:rStyle w:val="Emphasis"/>
        </w:rPr>
        <w:t xml:space="preserve">tied </w:t>
      </w:r>
      <w:r w:rsidRPr="001B561D">
        <w:rPr>
          <w:rStyle w:val="Emphasis"/>
          <w:highlight w:val="cyan"/>
        </w:rPr>
        <w:t>together</w:t>
      </w:r>
      <w:r w:rsidRPr="001B561D">
        <w:rPr>
          <w:rStyle w:val="StyleUnderline"/>
        </w:rPr>
        <w:t xml:space="preserve">. Third, </w:t>
      </w:r>
      <w:r w:rsidRPr="001B561D">
        <w:rPr>
          <w:rStyle w:val="Emphasis"/>
        </w:rPr>
        <w:t xml:space="preserve">legal </w:t>
      </w:r>
      <w:r w:rsidRPr="001B561D">
        <w:rPr>
          <w:rStyle w:val="Emphasis"/>
          <w:highlight w:val="cyan"/>
        </w:rPr>
        <w:t>personhood</w:t>
      </w:r>
      <w:r w:rsidRPr="001B561D">
        <w:rPr>
          <w:rStyle w:val="StyleUnderline"/>
          <w:highlight w:val="cyan"/>
        </w:rPr>
        <w:t xml:space="preserve"> is</w:t>
      </w:r>
      <w:r w:rsidRPr="001B561D">
        <w:rPr>
          <w:rStyle w:val="StyleUnderline"/>
        </w:rPr>
        <w:t xml:space="preserve"> a concept that is determined </w:t>
      </w:r>
      <w:r w:rsidRPr="001B561D">
        <w:rPr>
          <w:rStyle w:val="Emphasis"/>
          <w:highlight w:val="cyan"/>
        </w:rPr>
        <w:t>in accordance</w:t>
      </w:r>
      <w:r w:rsidRPr="001B561D">
        <w:rPr>
          <w:rStyle w:val="StyleUnderline"/>
          <w:highlight w:val="cyan"/>
        </w:rPr>
        <w:t xml:space="preserve"> with</w:t>
      </w:r>
      <w:r w:rsidRPr="001B561D">
        <w:rPr>
          <w:rStyle w:val="StyleUnderline"/>
        </w:rPr>
        <w:t xml:space="preserve"> </w:t>
      </w:r>
      <w:r w:rsidRPr="001B561D">
        <w:rPr>
          <w:rStyle w:val="Emphasis"/>
        </w:rPr>
        <w:t xml:space="preserve">societal </w:t>
      </w:r>
      <w:r w:rsidRPr="001B561D">
        <w:rPr>
          <w:rStyle w:val="Emphasis"/>
          <w:highlight w:val="cyan"/>
        </w:rPr>
        <w:t>needs</w:t>
      </w:r>
      <w:r w:rsidRPr="001B561D">
        <w:rPr>
          <w:rStyle w:val="StyleUnderline"/>
          <w:highlight w:val="cyan"/>
        </w:rPr>
        <w:t xml:space="preserve">, so </w:t>
      </w:r>
      <w:r w:rsidRPr="001B561D">
        <w:rPr>
          <w:rStyle w:val="Emphasis"/>
          <w:highlight w:val="cyan"/>
        </w:rPr>
        <w:t>any entity</w:t>
      </w:r>
      <w:r w:rsidRPr="001B561D">
        <w:rPr>
          <w:rStyle w:val="StyleUnderline"/>
          <w:highlight w:val="cyan"/>
        </w:rPr>
        <w:t xml:space="preserve"> could</w:t>
      </w:r>
      <w:r w:rsidRPr="001B561D">
        <w:rPr>
          <w:rStyle w:val="StyleUnderline"/>
        </w:rPr>
        <w:t xml:space="preserve"> potentially </w:t>
      </w:r>
      <w:r w:rsidRPr="001B561D">
        <w:rPr>
          <w:rStyle w:val="StyleUnderline"/>
          <w:highlight w:val="cyan"/>
        </w:rPr>
        <w:t>be</w:t>
      </w:r>
      <w:r w:rsidRPr="001B561D">
        <w:rPr>
          <w:rStyle w:val="StyleUnderline"/>
        </w:rPr>
        <w:t xml:space="preserve"> declared </w:t>
      </w:r>
      <w:r w:rsidRPr="001B561D">
        <w:rPr>
          <w:rStyle w:val="StyleUnderline"/>
          <w:highlight w:val="cyan"/>
        </w:rPr>
        <w:t>a</w:t>
      </w:r>
      <w:r w:rsidRPr="001B561D">
        <w:rPr>
          <w:rStyle w:val="StyleUnderline"/>
        </w:rPr>
        <w:t xml:space="preserve"> </w:t>
      </w:r>
      <w:r w:rsidRPr="001B561D">
        <w:rPr>
          <w:rStyle w:val="Emphasis"/>
        </w:rPr>
        <w:t xml:space="preserve">juristic </w:t>
      </w:r>
      <w:r w:rsidRPr="001B561D">
        <w:rPr>
          <w:rStyle w:val="Emphasis"/>
          <w:highlight w:val="cyan"/>
        </w:rPr>
        <w:t>person</w:t>
      </w:r>
      <w:r w:rsidRPr="00416E1F">
        <w:rPr>
          <w:sz w:val="16"/>
        </w:rPr>
        <w:t>. Fourth, legal persons are equivalent to natural persons in terms of the rights they possess and the need to prosecute violations of those rights, although the former may be represented in legal proceedings by a designated human.</w:t>
      </w:r>
    </w:p>
    <w:p w14:paraId="0E9393E7" w14:textId="77777777" w:rsidR="009B6F9E" w:rsidRPr="00416E1F" w:rsidRDefault="009B6F9E" w:rsidP="009B6F9E">
      <w:pPr>
        <w:rPr>
          <w:sz w:val="16"/>
        </w:rPr>
      </w:pPr>
      <w:r w:rsidRPr="00416E1F">
        <w:rPr>
          <w:sz w:val="16"/>
        </w:rPr>
        <w:t xml:space="preserve">Together, the Ganges and Yamuna and Glaciers cases relate to ideas found in environmental ethics and critical environmental law regarding the human–environment relationship and the extension of legal personhood to nonhuman entities. </w:t>
      </w:r>
      <w:r w:rsidRPr="001B561D">
        <w:rPr>
          <w:rStyle w:val="Emphasis"/>
        </w:rPr>
        <w:t>Humans</w:t>
      </w:r>
      <w:r w:rsidRPr="001B561D">
        <w:rPr>
          <w:rStyle w:val="StyleUnderline"/>
        </w:rPr>
        <w:t xml:space="preserve"> are part of the </w:t>
      </w:r>
      <w:r w:rsidRPr="001B561D">
        <w:rPr>
          <w:rStyle w:val="Emphasis"/>
        </w:rPr>
        <w:t>environment</w:t>
      </w:r>
      <w:r w:rsidRPr="001B561D">
        <w:rPr>
          <w:rStyle w:val="StyleUnderline"/>
        </w:rPr>
        <w:t xml:space="preserve">, and </w:t>
      </w:r>
      <w:r w:rsidRPr="001B561D">
        <w:rPr>
          <w:rStyle w:val="Emphasis"/>
        </w:rPr>
        <w:t>natural beings</w:t>
      </w:r>
      <w:r w:rsidRPr="001B561D">
        <w:rPr>
          <w:rStyle w:val="StyleUnderline"/>
        </w:rPr>
        <w:t xml:space="preserve"> such as bodies of water provide</w:t>
      </w:r>
      <w:r w:rsidRPr="00416E1F">
        <w:rPr>
          <w:sz w:val="16"/>
        </w:rPr>
        <w:t xml:space="preserve"> physical and spiritual </w:t>
      </w:r>
      <w:r w:rsidRPr="001B561D">
        <w:rPr>
          <w:rStyle w:val="StyleUnderline"/>
        </w:rPr>
        <w:t>sustenance</w:t>
      </w:r>
      <w:r w:rsidRPr="00416E1F">
        <w:rPr>
          <w:sz w:val="16"/>
        </w:rPr>
        <w:t xml:space="preserve"> to the Indian people. This perspective reflects an ecocentric intention, but in practice it is moderated by the emphasis placed on preserving nature on the basis of protecting religious values, the performance of ecosystem services that benefit people, and the nod towards providing an environment of equal quality for future generations. However, given the understanding that humans might be the only entities capable of recognizing their unique responsibility to act as stewards of the environment by utilizing institutions like the law, the hints of anthropocentrism may not be so problematic after all. On the issue of legal personhood, the Indian cases offer perhaps the most progressive vision discussed in this section. In both rulings, the judges held that legal personhood has been and should be determined by the needs of society. While prior Indian jurisprudence has awarded legal status to religious idols, today the extent of environmental degradation that has befallen rivers and glaciers warrants their </w:t>
      </w:r>
      <w:r w:rsidRPr="00416E1F">
        <w:rPr>
          <w:sz w:val="16"/>
        </w:rPr>
        <w:lastRenderedPageBreak/>
        <w:t xml:space="preserve">consideration as legal persons as well. </w:t>
      </w:r>
      <w:r w:rsidRPr="001B561D">
        <w:rPr>
          <w:rStyle w:val="Emphasis"/>
          <w:highlight w:val="cyan"/>
        </w:rPr>
        <w:t>According</w:t>
      </w:r>
      <w:r w:rsidRPr="001B561D">
        <w:rPr>
          <w:rStyle w:val="StyleUnderline"/>
          <w:highlight w:val="cyan"/>
        </w:rPr>
        <w:t xml:space="preserve"> to</w:t>
      </w:r>
      <w:r w:rsidRPr="001B561D">
        <w:rPr>
          <w:rStyle w:val="StyleUnderline"/>
        </w:rPr>
        <w:t xml:space="preserve"> </w:t>
      </w:r>
      <w:r w:rsidRPr="001B561D">
        <w:rPr>
          <w:rStyle w:val="Emphasis"/>
        </w:rPr>
        <w:t xml:space="preserve">this </w:t>
      </w:r>
      <w:r w:rsidRPr="001B561D">
        <w:rPr>
          <w:rStyle w:val="Emphasis"/>
          <w:highlight w:val="cyan"/>
        </w:rPr>
        <w:t>theory</w:t>
      </w:r>
      <w:r w:rsidRPr="001B561D">
        <w:rPr>
          <w:rStyle w:val="StyleUnderline"/>
          <w:highlight w:val="cyan"/>
        </w:rPr>
        <w:t xml:space="preserve">, literally </w:t>
      </w:r>
      <w:r w:rsidRPr="001B561D">
        <w:rPr>
          <w:rStyle w:val="Emphasis"/>
          <w:highlight w:val="cyan"/>
        </w:rPr>
        <w:t>any entity</w:t>
      </w:r>
      <w:r w:rsidRPr="001B561D">
        <w:rPr>
          <w:rStyle w:val="StyleUnderline"/>
          <w:highlight w:val="cyan"/>
        </w:rPr>
        <w:t xml:space="preserve"> could be</w:t>
      </w:r>
      <w:r w:rsidRPr="001B561D">
        <w:rPr>
          <w:rStyle w:val="StyleUnderline"/>
        </w:rPr>
        <w:t xml:space="preserve"> granted </w:t>
      </w:r>
      <w:r w:rsidRPr="001B561D">
        <w:rPr>
          <w:rStyle w:val="StyleUnderline"/>
          <w:highlight w:val="cyan"/>
        </w:rPr>
        <w:t xml:space="preserve">the </w:t>
      </w:r>
      <w:r w:rsidRPr="001B561D">
        <w:rPr>
          <w:rStyle w:val="Emphasis"/>
          <w:highlight w:val="cyan"/>
        </w:rPr>
        <w:t>status</w:t>
      </w:r>
      <w:r w:rsidRPr="001B561D">
        <w:rPr>
          <w:rStyle w:val="StyleUnderline"/>
          <w:highlight w:val="cyan"/>
        </w:rPr>
        <w:t xml:space="preserve"> of</w:t>
      </w:r>
      <w:r w:rsidRPr="001B561D">
        <w:rPr>
          <w:rStyle w:val="StyleUnderline"/>
        </w:rPr>
        <w:t xml:space="preserve"> </w:t>
      </w:r>
      <w:r w:rsidRPr="001B561D">
        <w:rPr>
          <w:rStyle w:val="Emphasis"/>
        </w:rPr>
        <w:t xml:space="preserve">legal </w:t>
      </w:r>
      <w:r w:rsidRPr="001B561D">
        <w:rPr>
          <w:rStyle w:val="Emphasis"/>
          <w:highlight w:val="cyan"/>
        </w:rPr>
        <w:t>person</w:t>
      </w:r>
      <w:r w:rsidRPr="001B561D">
        <w:rPr>
          <w:rStyle w:val="StyleUnderline"/>
        </w:rPr>
        <w:t xml:space="preserve"> in light of societal justifications</w:t>
      </w:r>
      <w:r w:rsidRPr="00416E1F">
        <w:rPr>
          <w:sz w:val="16"/>
        </w:rPr>
        <w:t xml:space="preserve">. Therefore, the approach to legal personhood exhibited in the Indian cases comes closer than those described before them to manifesting a view in line with critical environmental law, although the extent to which it de-centers humans and de-individualizes legal subjects is not strongly pronounced. In addition, while no direct effort was made to incorporate the built environment into nature, the fact that </w:t>
      </w:r>
      <w:r w:rsidRPr="001B561D">
        <w:rPr>
          <w:rStyle w:val="Emphasis"/>
        </w:rPr>
        <w:t>non-natural</w:t>
      </w:r>
      <w:r w:rsidRPr="001B561D">
        <w:rPr>
          <w:rStyle w:val="StyleUnderline"/>
        </w:rPr>
        <w:t xml:space="preserve"> entities could become legal persons</w:t>
      </w:r>
      <w:r w:rsidRPr="00416E1F">
        <w:rPr>
          <w:sz w:val="16"/>
        </w:rPr>
        <w:t xml:space="preserve"> might make this ontological move unnecessary </w:t>
      </w:r>
      <w:r w:rsidRPr="001B561D">
        <w:rPr>
          <w:rStyle w:val="StyleUnderline"/>
        </w:rPr>
        <w:t xml:space="preserve">as a </w:t>
      </w:r>
      <w:r w:rsidRPr="001B561D">
        <w:rPr>
          <w:rStyle w:val="Emphasis"/>
        </w:rPr>
        <w:t>practical</w:t>
      </w:r>
      <w:r w:rsidRPr="001B561D">
        <w:rPr>
          <w:rStyle w:val="StyleUnderline"/>
        </w:rPr>
        <w:t xml:space="preserve"> matter</w:t>
      </w:r>
      <w:r w:rsidRPr="00416E1F">
        <w:rPr>
          <w:sz w:val="16"/>
        </w:rPr>
        <w:t>.60</w:t>
      </w:r>
    </w:p>
    <w:p w14:paraId="4E9DBD90" w14:textId="77777777" w:rsidR="009B6F9E" w:rsidRPr="00416E1F" w:rsidRDefault="009B6F9E" w:rsidP="009B6F9E">
      <w:pPr>
        <w:rPr>
          <w:sz w:val="16"/>
        </w:rPr>
      </w:pPr>
      <w:r w:rsidRPr="00416E1F">
        <w:rPr>
          <w:sz w:val="16"/>
        </w:rPr>
        <w:t>A brief comparison of the cases reviewed in this section illustrates how the RoN have been adjudicated across different jurisdictions (see Table 4.1).</w:t>
      </w:r>
    </w:p>
    <w:p w14:paraId="147E2371" w14:textId="77777777" w:rsidR="009B6F9E" w:rsidRDefault="009B6F9E" w:rsidP="009B6F9E">
      <w:pPr>
        <w:rPr>
          <w:sz w:val="16"/>
        </w:rPr>
      </w:pPr>
      <w:r w:rsidRPr="00416E1F">
        <w:rPr>
          <w:sz w:val="16"/>
        </w:rPr>
        <w:t xml:space="preserve">The cases analyzed above suggest a few points regarding judicial interpretation of the RoN and the future of RoN jurisprudence. First, complaints tend to be reactive (as opposed to proactive) and involve alleged injuries to both the environment and people. At this stage in their infancy, the RoN appear to be activated when humans recognize and decide to challenge failures to protect the environment. Second, </w:t>
      </w:r>
      <w:r w:rsidRPr="00416E1F">
        <w:rPr>
          <w:rStyle w:val="StyleUnderline"/>
          <w:highlight w:val="cyan"/>
        </w:rPr>
        <w:t xml:space="preserve">the </w:t>
      </w:r>
      <w:r w:rsidRPr="00416E1F">
        <w:rPr>
          <w:rStyle w:val="Emphasis"/>
          <w:highlight w:val="cyan"/>
        </w:rPr>
        <w:t>sources</w:t>
      </w:r>
      <w:r w:rsidRPr="00416E1F">
        <w:rPr>
          <w:rStyle w:val="StyleUnderline"/>
          <w:highlight w:val="cyan"/>
        </w:rPr>
        <w:t xml:space="preserve"> of</w:t>
      </w:r>
      <w:r w:rsidRPr="00416E1F">
        <w:rPr>
          <w:rStyle w:val="StyleUnderline"/>
        </w:rPr>
        <w:t xml:space="preserve"> </w:t>
      </w:r>
      <w:r w:rsidRPr="00416E1F">
        <w:rPr>
          <w:rStyle w:val="Emphasis"/>
        </w:rPr>
        <w:t xml:space="preserve">legal </w:t>
      </w:r>
      <w:r w:rsidRPr="00416E1F">
        <w:rPr>
          <w:rStyle w:val="Emphasis"/>
          <w:highlight w:val="cyan"/>
        </w:rPr>
        <w:t>reasoning</w:t>
      </w:r>
      <w:r w:rsidRPr="00416E1F">
        <w:rPr>
          <w:rStyle w:val="StyleUnderline"/>
        </w:rPr>
        <w:t xml:space="preserve"> implicitly </w:t>
      </w:r>
      <w:r w:rsidRPr="00416E1F">
        <w:rPr>
          <w:rStyle w:val="Emphasis"/>
          <w:highlight w:val="cyan"/>
        </w:rPr>
        <w:t>draw upon</w:t>
      </w:r>
      <w:r w:rsidRPr="00416E1F">
        <w:rPr>
          <w:rStyle w:val="Emphasis"/>
        </w:rPr>
        <w:t xml:space="preserve"> global </w:t>
      </w:r>
      <w:r w:rsidRPr="00416E1F">
        <w:rPr>
          <w:rStyle w:val="Emphasis"/>
          <w:highlight w:val="cyan"/>
        </w:rPr>
        <w:t>norms</w:t>
      </w:r>
      <w:r w:rsidRPr="00416E1F">
        <w:rPr>
          <w:rStyle w:val="StyleUnderline"/>
          <w:highlight w:val="cyan"/>
        </w:rPr>
        <w:t xml:space="preserve"> related to </w:t>
      </w:r>
      <w:r w:rsidRPr="00416E1F">
        <w:rPr>
          <w:rStyle w:val="Emphasis"/>
          <w:highlight w:val="cyan"/>
        </w:rPr>
        <w:t>RoN</w:t>
      </w:r>
      <w:r w:rsidRPr="00416E1F">
        <w:rPr>
          <w:rStyle w:val="StyleUnderline"/>
          <w:highlight w:val="cyan"/>
        </w:rPr>
        <w:t xml:space="preserve"> and</w:t>
      </w:r>
      <w:r w:rsidRPr="00416E1F">
        <w:rPr>
          <w:rStyle w:val="StyleUnderline"/>
        </w:rPr>
        <w:t xml:space="preserve"> explicitly on </w:t>
      </w:r>
      <w:r w:rsidRPr="00416E1F">
        <w:rPr>
          <w:rStyle w:val="StyleUnderline"/>
          <w:highlight w:val="cyan"/>
        </w:rPr>
        <w:t xml:space="preserve">a </w:t>
      </w:r>
      <w:r w:rsidRPr="00416E1F">
        <w:rPr>
          <w:rStyle w:val="Emphasis"/>
          <w:highlight w:val="cyan"/>
        </w:rPr>
        <w:t>combination</w:t>
      </w:r>
      <w:r w:rsidRPr="00416E1F">
        <w:rPr>
          <w:rStyle w:val="StyleUnderline"/>
          <w:highlight w:val="cyan"/>
        </w:rPr>
        <w:t xml:space="preserve"> of </w:t>
      </w:r>
      <w:r w:rsidRPr="00416E1F">
        <w:rPr>
          <w:rStyle w:val="Emphasis"/>
          <w:highlight w:val="cyan"/>
        </w:rPr>
        <w:t>national</w:t>
      </w:r>
      <w:r w:rsidRPr="00416E1F">
        <w:rPr>
          <w:rStyle w:val="StyleUnderline"/>
        </w:rPr>
        <w:t xml:space="preserve">, </w:t>
      </w:r>
      <w:r w:rsidRPr="00416E1F">
        <w:rPr>
          <w:rStyle w:val="Emphasis"/>
        </w:rPr>
        <w:t>foreign</w:t>
      </w:r>
      <w:r w:rsidRPr="00416E1F">
        <w:rPr>
          <w:rStyle w:val="StyleUnderline"/>
        </w:rPr>
        <w:t xml:space="preserve">, </w:t>
      </w:r>
      <w:r w:rsidRPr="00416E1F">
        <w:rPr>
          <w:rStyle w:val="StyleUnderline"/>
          <w:highlight w:val="cyan"/>
        </w:rPr>
        <w:t xml:space="preserve">and </w:t>
      </w:r>
      <w:r w:rsidRPr="00416E1F">
        <w:rPr>
          <w:rStyle w:val="Emphasis"/>
          <w:highlight w:val="cyan"/>
        </w:rPr>
        <w:t>i</w:t>
      </w:r>
      <w:r w:rsidRPr="00416E1F">
        <w:rPr>
          <w:rStyle w:val="StyleUnderline"/>
        </w:rPr>
        <w:t xml:space="preserve">nternational </w:t>
      </w:r>
      <w:r w:rsidRPr="00416E1F">
        <w:rPr>
          <w:rStyle w:val="Emphasis"/>
          <w:highlight w:val="cyan"/>
        </w:rPr>
        <w:t>law</w:t>
      </w:r>
      <w:r w:rsidRPr="00416E1F">
        <w:rPr>
          <w:sz w:val="16"/>
        </w:rPr>
        <w:t>, and cultural ideas specific to each given jurisdiction. As such, the findings summarized here concur with those of Kauffman and Martin (2018), who show that RoN norm construction involves multiple forms of influence at varying levels of governance. Third, rulings regarding the RoN have generally appealed to an ecocentric environmental ethic, sometimes directly. Fourth, each case spoke the language of critical environmental law, albeit with different levels of fluency. While some decisions actively de-centered humans in the realm of contemporary legal systems and de-individualized legal subjects in ways that reflect an ecocentric ethical orientation, others expanded the definition of a legal person to include entities beyond humans and nature. Although none of the cases redefined the boundaries of nature to include the built environment, expanding the kinds of entities worthy of legal personhood on the basis of societal need welcomes nonhuman non-natural entities into the vulnerable space in the middle of the open ecology.</w:t>
      </w:r>
    </w:p>
    <w:p w14:paraId="46226FA1" w14:textId="77777777" w:rsidR="009B6F9E" w:rsidRPr="004E2348" w:rsidRDefault="009B6F9E" w:rsidP="009B6F9E">
      <w:pPr>
        <w:pStyle w:val="Heading4"/>
      </w:pPr>
      <w:r>
        <w:t xml:space="preserve">Treating AI as a </w:t>
      </w:r>
      <w:r>
        <w:rPr>
          <w:u w:val="single"/>
        </w:rPr>
        <w:t>legal subject</w:t>
      </w:r>
      <w:r>
        <w:t xml:space="preserve"> cascades into </w:t>
      </w:r>
      <w:r w:rsidRPr="00543613">
        <w:rPr>
          <w:u w:val="single"/>
        </w:rPr>
        <w:t>full personhood</w:t>
      </w:r>
      <w:r>
        <w:t xml:space="preserve">---that triggers </w:t>
      </w:r>
      <w:r>
        <w:rPr>
          <w:u w:val="single"/>
        </w:rPr>
        <w:t>extinction</w:t>
      </w:r>
      <w:r>
        <w:t xml:space="preserve"> from a </w:t>
      </w:r>
      <w:r>
        <w:rPr>
          <w:u w:val="single"/>
        </w:rPr>
        <w:t>laundry list</w:t>
      </w:r>
      <w:r>
        <w:t xml:space="preserve"> of catastrophes.</w:t>
      </w:r>
    </w:p>
    <w:p w14:paraId="32215B91" w14:textId="77777777" w:rsidR="009B6F9E" w:rsidRDefault="009B6F9E" w:rsidP="009B6F9E">
      <w:r w:rsidRPr="00D46B3A">
        <w:rPr>
          <w:rStyle w:val="Style13ptBold"/>
        </w:rPr>
        <w:t>Yampolskiy ’21</w:t>
      </w:r>
      <w:r>
        <w:t xml:space="preserve"> [Roman; January 2021; Associate Professor in the Speed School of Engineering, Ph.D. in Computer Science, Director of the Cybersecurity Laboratory; </w:t>
      </w:r>
      <w:r w:rsidRPr="0009532C">
        <w:t>Machine Law, Ethics, and Morality in the Age of Artificial Intelligence</w:t>
      </w:r>
      <w:r>
        <w:t>, “</w:t>
      </w:r>
      <w:r w:rsidRPr="0009532C">
        <w:t>Human Indignity: From Legal AI Personhood to Selfish Memes</w:t>
      </w:r>
      <w:r>
        <w:t>,” p. 1-11]</w:t>
      </w:r>
    </w:p>
    <w:p w14:paraId="44C2889E" w14:textId="77777777" w:rsidR="009B6F9E" w:rsidRPr="00521216" w:rsidRDefault="009B6F9E" w:rsidP="009B6F9E">
      <w:pPr>
        <w:rPr>
          <w:sz w:val="16"/>
        </w:rPr>
      </w:pPr>
      <w:r w:rsidRPr="00521216">
        <w:rPr>
          <w:sz w:val="16"/>
        </w:rPr>
        <w:t>3. Human Indignity</w:t>
      </w:r>
    </w:p>
    <w:p w14:paraId="75FFDF0D" w14:textId="77777777" w:rsidR="009B6F9E" w:rsidRPr="00521216" w:rsidRDefault="009B6F9E" w:rsidP="009B6F9E">
      <w:pPr>
        <w:rPr>
          <w:sz w:val="16"/>
        </w:rPr>
      </w:pPr>
      <w:r w:rsidRPr="008E6864">
        <w:rPr>
          <w:rStyle w:val="StyleUnderline"/>
        </w:rPr>
        <w:t xml:space="preserve">The process for getting </w:t>
      </w:r>
      <w:r w:rsidRPr="008E6864">
        <w:rPr>
          <w:rStyle w:val="Emphasis"/>
        </w:rPr>
        <w:t>legal rights</w:t>
      </w:r>
      <w:r w:rsidRPr="008E6864">
        <w:rPr>
          <w:rStyle w:val="StyleUnderline"/>
        </w:rPr>
        <w:t xml:space="preserve"> for </w:t>
      </w:r>
      <w:r w:rsidRPr="00C303E7">
        <w:rPr>
          <w:rStyle w:val="Emphasis"/>
        </w:rPr>
        <w:t>AI</w:t>
      </w:r>
      <w:r w:rsidRPr="00521216">
        <w:rPr>
          <w:sz w:val="16"/>
        </w:rPr>
        <w:t xml:space="preserve">, described above, doesn’t specify any minimal intelligence/capability for the AI involved, meaning it </w:t>
      </w:r>
      <w:r w:rsidRPr="008E6864">
        <w:rPr>
          <w:rStyle w:val="StyleUnderline"/>
        </w:rPr>
        <w:t xml:space="preserve">could be just a </w:t>
      </w:r>
      <w:r w:rsidRPr="00C303E7">
        <w:rPr>
          <w:rStyle w:val="StyleUnderline"/>
        </w:rPr>
        <w:t>few “if” statements</w:t>
      </w:r>
      <w:r w:rsidRPr="00521216">
        <w:rPr>
          <w:sz w:val="16"/>
        </w:rPr>
        <w:t xml:space="preserve">, a random decision generator or an emulation of an ameba4 . To grant most if not all human rights to a cockroach, for example, would be an ultimate assault on human dignity (but it may make some people happy [21]). This could be potentially done as an art project or in protest of unequal treatment of all humans by some human rights activists. We already witnessed an example of such indignity and subsequent outrage from many feminist scholars [22] on the news of Sophia the robot getting citizenship in the Saudi Arabia, a country notorious for unequal treatment of women. Will self-driving cars be allowed on the roads before women are? 5 </w:t>
      </w:r>
      <w:r w:rsidRPr="008E6864">
        <w:rPr>
          <w:rStyle w:val="StyleUnderline"/>
          <w:highlight w:val="cyan"/>
        </w:rPr>
        <w:t>As a result of</w:t>
      </w:r>
      <w:r w:rsidRPr="00036998">
        <w:rPr>
          <w:rStyle w:val="StyleUnderline"/>
        </w:rPr>
        <w:t xml:space="preserve"> </w:t>
      </w:r>
      <w:r w:rsidRPr="00036998">
        <w:rPr>
          <w:rStyle w:val="Emphasis"/>
        </w:rPr>
        <w:t xml:space="preserve">legal </w:t>
      </w:r>
      <w:r w:rsidRPr="008E6864">
        <w:rPr>
          <w:rStyle w:val="Emphasis"/>
          <w:highlight w:val="cyan"/>
        </w:rPr>
        <w:t>personhood</w:t>
      </w:r>
      <w:r w:rsidRPr="008E6864">
        <w:rPr>
          <w:rStyle w:val="StyleUnderline"/>
          <w:highlight w:val="cyan"/>
        </w:rPr>
        <w:t xml:space="preserve"> and</w:t>
      </w:r>
      <w:r w:rsidRPr="00036998">
        <w:rPr>
          <w:rStyle w:val="StyleUnderline"/>
        </w:rPr>
        <w:t xml:space="preserve"> granting of </w:t>
      </w:r>
      <w:r w:rsidRPr="000761FA">
        <w:rPr>
          <w:rStyle w:val="StyleUnderline"/>
        </w:rPr>
        <w:t xml:space="preserve">associated </w:t>
      </w:r>
      <w:r w:rsidRPr="000761FA">
        <w:rPr>
          <w:rStyle w:val="StyleUnderline"/>
          <w:highlight w:val="cyan"/>
        </w:rPr>
        <w:t>rights</w:t>
      </w:r>
      <w:r w:rsidRPr="00036998">
        <w:rPr>
          <w:rStyle w:val="StyleUnderline"/>
        </w:rPr>
        <w:t xml:space="preserve">, some </w:t>
      </w:r>
      <w:r w:rsidRPr="00553D30">
        <w:rPr>
          <w:rStyle w:val="StyleUnderline"/>
          <w:highlight w:val="cyan"/>
        </w:rPr>
        <w:t>humans</w:t>
      </w:r>
      <w:r w:rsidRPr="008E6864">
        <w:rPr>
          <w:rStyle w:val="StyleUnderline"/>
          <w:highlight w:val="cyan"/>
        </w:rPr>
        <w:t xml:space="preserve"> will have </w:t>
      </w:r>
      <w:r w:rsidRPr="008E6864">
        <w:rPr>
          <w:rStyle w:val="Emphasis"/>
          <w:highlight w:val="cyan"/>
        </w:rPr>
        <w:t>less</w:t>
      </w:r>
      <w:r w:rsidRPr="00036998">
        <w:rPr>
          <w:rStyle w:val="Emphasis"/>
        </w:rPr>
        <w:t xml:space="preserve"> rights</w:t>
      </w:r>
      <w:r w:rsidRPr="00036998">
        <w:rPr>
          <w:rStyle w:val="StyleUnderline"/>
        </w:rPr>
        <w:t xml:space="preserve"> </w:t>
      </w:r>
      <w:r w:rsidRPr="008E6864">
        <w:rPr>
          <w:rStyle w:val="StyleUnderline"/>
          <w:highlight w:val="cyan"/>
        </w:rPr>
        <w:t>than</w:t>
      </w:r>
      <w:r w:rsidRPr="00521216">
        <w:rPr>
          <w:sz w:val="16"/>
        </w:rPr>
        <w:t xml:space="preserve"> trivial (non-intelligent) </w:t>
      </w:r>
      <w:r w:rsidRPr="00462675">
        <w:rPr>
          <w:rStyle w:val="StyleUnderline"/>
        </w:rPr>
        <w:t xml:space="preserve">software and </w:t>
      </w:r>
      <w:r w:rsidRPr="00462675">
        <w:rPr>
          <w:rStyle w:val="StyleUnderline"/>
          <w:highlight w:val="cyan"/>
        </w:rPr>
        <w:t>robots</w:t>
      </w:r>
      <w:r w:rsidRPr="00521216">
        <w:rPr>
          <w:sz w:val="16"/>
        </w:rPr>
        <w:t xml:space="preserve">, a great indignity and discriminatory humiliation. For example, certain jurisdictions limit rights of their citizens, such as a right to free speech, freedom or religious practice, or expression of sexuality, but </w:t>
      </w:r>
      <w:r w:rsidRPr="00445A4B">
        <w:rPr>
          <w:rStyle w:val="StyleUnderline"/>
        </w:rPr>
        <w:t xml:space="preserve">AIs with </w:t>
      </w:r>
      <w:r w:rsidRPr="00F621CD">
        <w:rPr>
          <w:rStyle w:val="Emphasis"/>
        </w:rPr>
        <w:t>legal personhood</w:t>
      </w:r>
      <w:r w:rsidRPr="00445A4B">
        <w:rPr>
          <w:rStyle w:val="StyleUnderline"/>
        </w:rPr>
        <w:t xml:space="preserve"> in other jurisdictions would be </w:t>
      </w:r>
      <w:r w:rsidRPr="00445A4B">
        <w:rPr>
          <w:rStyle w:val="Emphasis"/>
        </w:rPr>
        <w:t>granted</w:t>
      </w:r>
      <w:r w:rsidRPr="00445A4B">
        <w:rPr>
          <w:rStyle w:val="StyleUnderline"/>
        </w:rPr>
        <w:t xml:space="preserve"> such rights</w:t>
      </w:r>
      <w:r w:rsidRPr="00521216">
        <w:rPr>
          <w:sz w:val="16"/>
        </w:rPr>
        <w:t>.</w:t>
      </w:r>
    </w:p>
    <w:p w14:paraId="741CE4C3" w14:textId="77777777" w:rsidR="009B6F9E" w:rsidRPr="00521216" w:rsidRDefault="009B6F9E" w:rsidP="009B6F9E">
      <w:pPr>
        <w:rPr>
          <w:sz w:val="16"/>
        </w:rPr>
      </w:pPr>
      <w:r w:rsidRPr="008E6864">
        <w:rPr>
          <w:rStyle w:val="StyleUnderline"/>
          <w:highlight w:val="cyan"/>
        </w:rPr>
        <w:t>If</w:t>
      </w:r>
      <w:r w:rsidRPr="00521216">
        <w:rPr>
          <w:sz w:val="16"/>
        </w:rPr>
        <w:t xml:space="preserve">, on the other hand, </w:t>
      </w:r>
      <w:r w:rsidRPr="008E6864">
        <w:rPr>
          <w:rStyle w:val="StyleUnderline"/>
          <w:highlight w:val="cyan"/>
        </w:rPr>
        <w:t>AIs are</w:t>
      </w:r>
      <w:r w:rsidRPr="00036998">
        <w:rPr>
          <w:rStyle w:val="StyleUnderline"/>
        </w:rPr>
        <w:t xml:space="preserve"> going to become </w:t>
      </w:r>
      <w:r w:rsidRPr="00B559EA">
        <w:rPr>
          <w:rStyle w:val="StyleUnderline"/>
        </w:rPr>
        <w:t xml:space="preserve">more </w:t>
      </w:r>
      <w:r w:rsidRPr="00B559EA">
        <w:rPr>
          <w:rStyle w:val="StyleUnderline"/>
          <w:highlight w:val="cyan"/>
        </w:rPr>
        <w:t>intelligent</w:t>
      </w:r>
      <w:r w:rsidRPr="00521216">
        <w:rPr>
          <w:sz w:val="16"/>
        </w:rPr>
        <w:t xml:space="preserve"> than humans, the indignity for </w:t>
      </w:r>
      <w:r w:rsidRPr="008E6864">
        <w:rPr>
          <w:rStyle w:val="Emphasis"/>
          <w:highlight w:val="cyan"/>
        </w:rPr>
        <w:t>humanity</w:t>
      </w:r>
      <w:r w:rsidRPr="008E6864">
        <w:rPr>
          <w:rStyle w:val="StyleUnderline"/>
          <w:highlight w:val="cyan"/>
        </w:rPr>
        <w:t xml:space="preserve"> would</w:t>
      </w:r>
      <w:r w:rsidRPr="00521216">
        <w:rPr>
          <w:sz w:val="16"/>
        </w:rPr>
        <w:t xml:space="preserve"> come from </w:t>
      </w:r>
      <w:r w:rsidRPr="008E6864">
        <w:rPr>
          <w:rStyle w:val="Emphasis"/>
          <w:highlight w:val="cyan"/>
        </w:rPr>
        <w:t>be</w:t>
      </w:r>
      <w:r w:rsidRPr="00036998">
        <w:rPr>
          <w:rStyle w:val="StyleUnderline"/>
        </w:rPr>
        <w:t xml:space="preserve">ing </w:t>
      </w:r>
      <w:r w:rsidRPr="008E6864">
        <w:rPr>
          <w:rStyle w:val="Emphasis"/>
          <w:highlight w:val="cyan"/>
        </w:rPr>
        <w:t>relegated</w:t>
      </w:r>
      <w:r w:rsidRPr="008E6864">
        <w:rPr>
          <w:rStyle w:val="StyleUnderline"/>
          <w:highlight w:val="cyan"/>
        </w:rPr>
        <w:t xml:space="preserve"> to</w:t>
      </w:r>
      <w:r w:rsidRPr="00036998">
        <w:rPr>
          <w:rStyle w:val="StyleUnderline"/>
        </w:rPr>
        <w:t xml:space="preserve"> an </w:t>
      </w:r>
      <w:r w:rsidRPr="00462675">
        <w:rPr>
          <w:rStyle w:val="Emphasis"/>
          <w:highlight w:val="cyan"/>
        </w:rPr>
        <w:t>inferior</w:t>
      </w:r>
      <w:r w:rsidRPr="00462675">
        <w:rPr>
          <w:rStyle w:val="Emphasis"/>
        </w:rPr>
        <w:t xml:space="preserve"> place</w:t>
      </w:r>
      <w:r w:rsidRPr="00036998">
        <w:rPr>
          <w:rStyle w:val="StyleUnderline"/>
        </w:rPr>
        <w:t xml:space="preserve"> in the wor</w:t>
      </w:r>
      <w:r w:rsidRPr="008E6864">
        <w:rPr>
          <w:rStyle w:val="StyleUnderline"/>
        </w:rPr>
        <w:t>ld, being outcompeted</w:t>
      </w:r>
      <w:r w:rsidRPr="00521216">
        <w:rPr>
          <w:sz w:val="16"/>
        </w:rPr>
        <w:t xml:space="preserve"> in the workplace and all other domains of human interest [23, 24]. AI led corporations would be in position to fire their human workers. </w:t>
      </w:r>
      <w:r w:rsidRPr="008E6864">
        <w:rPr>
          <w:rStyle w:val="StyleUnderline"/>
          <w:highlight w:val="cyan"/>
        </w:rPr>
        <w:t>This</w:t>
      </w:r>
      <w:r w:rsidRPr="00521216">
        <w:rPr>
          <w:sz w:val="16"/>
        </w:rPr>
        <w:t xml:space="preserve"> would possibly </w:t>
      </w:r>
      <w:r w:rsidRPr="008E6864">
        <w:rPr>
          <w:rStyle w:val="StyleUnderline"/>
          <w:highlight w:val="cyan"/>
        </w:rPr>
        <w:t>lead to</w:t>
      </w:r>
      <w:r w:rsidRPr="008E6864">
        <w:rPr>
          <w:rStyle w:val="StyleUnderline"/>
        </w:rPr>
        <w:t xml:space="preserve"> </w:t>
      </w:r>
      <w:r w:rsidRPr="00462675">
        <w:rPr>
          <w:rStyle w:val="Emphasis"/>
        </w:rPr>
        <w:t>deteriorating econ</w:t>
      </w:r>
      <w:r w:rsidRPr="008E6864">
        <w:rPr>
          <w:rStyle w:val="Emphasis"/>
        </w:rPr>
        <w:t>omic</w:t>
      </w:r>
      <w:r w:rsidRPr="00521216">
        <w:rPr>
          <w:sz w:val="16"/>
        </w:rPr>
        <w:t xml:space="preserve"> and living condition</w:t>
      </w:r>
      <w:r w:rsidRPr="008E6864">
        <w:rPr>
          <w:rStyle w:val="Emphasis"/>
        </w:rPr>
        <w:t>s</w:t>
      </w:r>
      <w:r w:rsidRPr="008E6864">
        <w:rPr>
          <w:rStyle w:val="StyleUnderline"/>
        </w:rPr>
        <w:t xml:space="preserve">, permanent </w:t>
      </w:r>
      <w:r w:rsidRPr="00462675">
        <w:rPr>
          <w:rStyle w:val="Emphasis"/>
        </w:rPr>
        <w:t>unemployment</w:t>
      </w:r>
      <w:r w:rsidRPr="008E6864">
        <w:rPr>
          <w:rStyle w:val="StyleUnderline"/>
        </w:rPr>
        <w:t xml:space="preserve"> and</w:t>
      </w:r>
      <w:r w:rsidRPr="00521216">
        <w:rPr>
          <w:sz w:val="16"/>
        </w:rPr>
        <w:t xml:space="preserve"> potentially reduction in rights, not to mention further worsening of the situation including to the level of </w:t>
      </w:r>
      <w:r w:rsidRPr="00A85D94">
        <w:rPr>
          <w:rStyle w:val="Emphasis"/>
          <w:highlight w:val="cyan"/>
        </w:rPr>
        <w:t>existential</w:t>
      </w:r>
      <w:r w:rsidRPr="00A85D94">
        <w:rPr>
          <w:rStyle w:val="StyleUnderline"/>
          <w:highlight w:val="cyan"/>
        </w:rPr>
        <w:t xml:space="preserve"> catastrophe</w:t>
      </w:r>
      <w:r w:rsidRPr="00521216">
        <w:rPr>
          <w:sz w:val="16"/>
        </w:rPr>
        <w:t xml:space="preserve"> (extermination) [25].</w:t>
      </w:r>
    </w:p>
    <w:p w14:paraId="13811463" w14:textId="77777777" w:rsidR="009B6F9E" w:rsidRPr="00521216" w:rsidRDefault="009B6F9E" w:rsidP="009B6F9E">
      <w:pPr>
        <w:rPr>
          <w:sz w:val="16"/>
        </w:rPr>
      </w:pPr>
      <w:bookmarkStart w:id="4" w:name="_Hlk112622612"/>
      <w:r w:rsidRPr="008E6864">
        <w:rPr>
          <w:rStyle w:val="StyleUnderline"/>
          <w:highlight w:val="cyan"/>
        </w:rPr>
        <w:t xml:space="preserve">The </w:t>
      </w:r>
      <w:r w:rsidRPr="008E6864">
        <w:rPr>
          <w:rStyle w:val="Emphasis"/>
          <w:highlight w:val="cyan"/>
        </w:rPr>
        <w:t>precedent</w:t>
      </w:r>
      <w:r w:rsidRPr="008E6864">
        <w:rPr>
          <w:rStyle w:val="StyleUnderline"/>
          <w:highlight w:val="cyan"/>
        </w:rPr>
        <w:t xml:space="preserve"> of AI</w:t>
      </w:r>
      <w:r w:rsidRPr="008E6864">
        <w:rPr>
          <w:rStyle w:val="StyleUnderline"/>
        </w:rPr>
        <w:t xml:space="preserve"> obtaining </w:t>
      </w:r>
      <w:r w:rsidRPr="008E6864">
        <w:rPr>
          <w:rStyle w:val="Emphasis"/>
        </w:rPr>
        <w:t xml:space="preserve">legal </w:t>
      </w:r>
      <w:r w:rsidRPr="008E6864">
        <w:rPr>
          <w:rStyle w:val="Emphasis"/>
          <w:highlight w:val="cyan"/>
        </w:rPr>
        <w:t>personhood</w:t>
      </w:r>
      <w:r w:rsidRPr="00521216">
        <w:rPr>
          <w:sz w:val="16"/>
        </w:rPr>
        <w:t xml:space="preserve"> via the corporate loophole </w:t>
      </w:r>
      <w:r w:rsidRPr="008E6864">
        <w:rPr>
          <w:rStyle w:val="StyleUnderline"/>
        </w:rPr>
        <w:t xml:space="preserve">may </w:t>
      </w:r>
      <w:r w:rsidRPr="00A15035">
        <w:rPr>
          <w:rStyle w:val="Emphasis"/>
          <w:highlight w:val="cyan"/>
        </w:rPr>
        <w:t>catalyze</w:t>
      </w:r>
      <w:r w:rsidRPr="00A15035">
        <w:rPr>
          <w:rStyle w:val="Emphasis"/>
        </w:rPr>
        <w:t xml:space="preserve"> legislative </w:t>
      </w:r>
      <w:r w:rsidRPr="00A15035">
        <w:rPr>
          <w:rStyle w:val="Emphasis"/>
          <w:highlight w:val="cyan"/>
        </w:rPr>
        <w:t>granting</w:t>
      </w:r>
      <w:r w:rsidRPr="00A15035">
        <w:rPr>
          <w:rStyle w:val="StyleUnderline"/>
          <w:highlight w:val="cyan"/>
        </w:rPr>
        <w:t xml:space="preserve"> of</w:t>
      </w:r>
      <w:r w:rsidRPr="00A15035">
        <w:rPr>
          <w:rStyle w:val="StyleUnderline"/>
        </w:rPr>
        <w:t xml:space="preserve"> </w:t>
      </w:r>
      <w:r w:rsidRPr="00445A4B">
        <w:rPr>
          <w:rStyle w:val="Emphasis"/>
        </w:rPr>
        <w:t>equal</w:t>
      </w:r>
      <w:r w:rsidRPr="008E6864">
        <w:rPr>
          <w:rStyle w:val="Emphasis"/>
        </w:rPr>
        <w:t xml:space="preserve"> </w:t>
      </w:r>
      <w:r w:rsidRPr="008E6864">
        <w:rPr>
          <w:rStyle w:val="Emphasis"/>
          <w:highlight w:val="cyan"/>
        </w:rPr>
        <w:t>rights</w:t>
      </w:r>
      <w:r w:rsidRPr="008E6864">
        <w:rPr>
          <w:rStyle w:val="StyleUnderline"/>
          <w:highlight w:val="cyan"/>
        </w:rPr>
        <w:t xml:space="preserve"> to </w:t>
      </w:r>
      <w:r w:rsidRPr="008E6864">
        <w:rPr>
          <w:rStyle w:val="Emphasis"/>
          <w:highlight w:val="cyan"/>
        </w:rPr>
        <w:t>a</w:t>
      </w:r>
      <w:r w:rsidRPr="00521216">
        <w:rPr>
          <w:sz w:val="16"/>
        </w:rPr>
        <w:t xml:space="preserve">rtificially </w:t>
      </w:r>
      <w:r w:rsidRPr="008E6864">
        <w:rPr>
          <w:rStyle w:val="Emphasis"/>
          <w:highlight w:val="cyan"/>
        </w:rPr>
        <w:t>i</w:t>
      </w:r>
      <w:r w:rsidRPr="00521216">
        <w:rPr>
          <w:sz w:val="16"/>
        </w:rPr>
        <w:t xml:space="preserve">ntelligent agents </w:t>
      </w:r>
      <w:r w:rsidRPr="00A15035">
        <w:rPr>
          <w:rStyle w:val="StyleUnderline"/>
        </w:rPr>
        <w:t>as</w:t>
      </w:r>
      <w:r w:rsidRPr="00521216">
        <w:rPr>
          <w:sz w:val="16"/>
        </w:rPr>
        <w:t xml:space="preserve"> a matter of </w:t>
      </w:r>
      <w:r w:rsidRPr="00A15035">
        <w:rPr>
          <w:rStyle w:val="StyleUnderline"/>
        </w:rPr>
        <w:t xml:space="preserve">equal treatment, </w:t>
      </w:r>
      <w:r w:rsidRPr="00A15035">
        <w:rPr>
          <w:rStyle w:val="StyleUnderline"/>
          <w:highlight w:val="cyan"/>
        </w:rPr>
        <w:t>leading</w:t>
      </w:r>
      <w:r w:rsidRPr="00553D30">
        <w:rPr>
          <w:rStyle w:val="StyleUnderline"/>
          <w:highlight w:val="cyan"/>
        </w:rPr>
        <w:t xml:space="preserve"> </w:t>
      </w:r>
      <w:r w:rsidRPr="00A85D94">
        <w:rPr>
          <w:rStyle w:val="StyleUnderline"/>
          <w:highlight w:val="cyan"/>
        </w:rPr>
        <w:t>to</w:t>
      </w:r>
      <w:r w:rsidRPr="00553D30">
        <w:rPr>
          <w:rStyle w:val="StyleUnderline"/>
        </w:rPr>
        <w:t xml:space="preserve"> a number of </w:t>
      </w:r>
      <w:r w:rsidRPr="00B559EA">
        <w:rPr>
          <w:rStyle w:val="Emphasis"/>
          <w:highlight w:val="cyan"/>
        </w:rPr>
        <w:t>indignities</w:t>
      </w:r>
      <w:r w:rsidRPr="00553D30">
        <w:rPr>
          <w:rStyle w:val="StyleUnderline"/>
          <w:highlight w:val="cyan"/>
        </w:rPr>
        <w:t xml:space="preserve"> for the </w:t>
      </w:r>
      <w:r w:rsidRPr="00A16E7B">
        <w:rPr>
          <w:rStyle w:val="Emphasis"/>
          <w:highlight w:val="cyan"/>
        </w:rPr>
        <w:t>human</w:t>
      </w:r>
      <w:r w:rsidRPr="00A16E7B">
        <w:rPr>
          <w:rStyle w:val="Emphasis"/>
        </w:rPr>
        <w:t xml:space="preserve"> population</w:t>
      </w:r>
      <w:r w:rsidRPr="00553D30">
        <w:rPr>
          <w:rStyle w:val="StyleUnderline"/>
        </w:rPr>
        <w:t xml:space="preserve">. Since </w:t>
      </w:r>
      <w:r w:rsidRPr="00553D30">
        <w:rPr>
          <w:rStyle w:val="StyleUnderline"/>
          <w:highlight w:val="cyan"/>
        </w:rPr>
        <w:t xml:space="preserve">software </w:t>
      </w:r>
      <w:r w:rsidRPr="00553D30">
        <w:rPr>
          <w:rStyle w:val="StyleUnderline"/>
          <w:highlight w:val="cyan"/>
        </w:rPr>
        <w:lastRenderedPageBreak/>
        <w:t xml:space="preserve">can </w:t>
      </w:r>
      <w:r w:rsidRPr="00445A4B">
        <w:rPr>
          <w:rStyle w:val="Emphasis"/>
          <w:highlight w:val="cyan"/>
        </w:rPr>
        <w:t>reproduce</w:t>
      </w:r>
      <w:r w:rsidRPr="00445A4B">
        <w:rPr>
          <w:rStyle w:val="Emphasis"/>
        </w:rPr>
        <w:t xml:space="preserve"> itself</w:t>
      </w:r>
      <w:r w:rsidRPr="00553D30">
        <w:rPr>
          <w:rStyle w:val="StyleUnderline"/>
        </w:rPr>
        <w:t xml:space="preserve"> almost </w:t>
      </w:r>
      <w:r w:rsidRPr="00445A4B">
        <w:rPr>
          <w:rStyle w:val="StyleUnderline"/>
        </w:rPr>
        <w:t>indefinitely</w:t>
      </w:r>
      <w:r w:rsidRPr="00553D30">
        <w:rPr>
          <w:rStyle w:val="StyleUnderline"/>
        </w:rPr>
        <w:t xml:space="preserve">, </w:t>
      </w:r>
      <w:r w:rsidRPr="00553D30">
        <w:rPr>
          <w:rStyle w:val="StyleUnderline"/>
          <w:highlight w:val="cyan"/>
        </w:rPr>
        <w:t>they</w:t>
      </w:r>
      <w:r w:rsidRPr="00553D30">
        <w:rPr>
          <w:rStyle w:val="StyleUnderline"/>
        </w:rPr>
        <w:t xml:space="preserve"> would quickly </w:t>
      </w:r>
      <w:r w:rsidRPr="00553D30">
        <w:rPr>
          <w:rStyle w:val="StyleUnderline"/>
          <w:highlight w:val="cyan"/>
        </w:rPr>
        <w:t>make</w:t>
      </w:r>
      <w:r w:rsidRPr="00553D30">
        <w:rPr>
          <w:rStyle w:val="StyleUnderline"/>
        </w:rPr>
        <w:t xml:space="preserve"> human </w:t>
      </w:r>
      <w:r w:rsidRPr="00553D30">
        <w:rPr>
          <w:rStyle w:val="StyleUnderline"/>
          <w:highlight w:val="cyan"/>
        </w:rPr>
        <w:t xml:space="preserve">suffrage </w:t>
      </w:r>
      <w:r w:rsidRPr="00C303E7">
        <w:rPr>
          <w:rStyle w:val="StyleUnderline"/>
          <w:highlight w:val="cyan"/>
        </w:rPr>
        <w:t>inconsequential</w:t>
      </w:r>
      <w:r w:rsidRPr="00521216">
        <w:rPr>
          <w:sz w:val="16"/>
        </w:rPr>
        <w:t xml:space="preserve">, if given civil rights [26] </w:t>
      </w:r>
      <w:r w:rsidRPr="000738AE">
        <w:rPr>
          <w:rStyle w:val="StyleUnderline"/>
        </w:rPr>
        <w:t>leading to the loss of self-determination</w:t>
      </w:r>
      <w:r w:rsidRPr="00521216">
        <w:rPr>
          <w:sz w:val="16"/>
        </w:rPr>
        <w:t xml:space="preserve"> for people. Such loss of power would likely lead to the redistribution of resources from humanity to machines as well as possibility of AIs serving as leaders, presidents, judges, jurors and even executioners. We will see military AIs targeting human populations and deciding on their own targets and acceptable collateral damage. They may not necessarily subscribe to the Geneva Convention and other rules of war. </w:t>
      </w:r>
      <w:r w:rsidRPr="00553D30">
        <w:rPr>
          <w:rStyle w:val="StyleUnderline"/>
        </w:rPr>
        <w:t xml:space="preserve">Torture, </w:t>
      </w:r>
      <w:r w:rsidRPr="00553D30">
        <w:rPr>
          <w:rStyle w:val="Emphasis"/>
          <w:highlight w:val="cyan"/>
        </w:rPr>
        <w:t>genocide</w:t>
      </w:r>
      <w:r w:rsidRPr="00553D30">
        <w:rPr>
          <w:rStyle w:val="StyleUnderline"/>
          <w:highlight w:val="cyan"/>
        </w:rPr>
        <w:t xml:space="preserve"> and </w:t>
      </w:r>
      <w:r w:rsidRPr="00553D30">
        <w:rPr>
          <w:rStyle w:val="Emphasis"/>
          <w:highlight w:val="cyan"/>
        </w:rPr>
        <w:t>nuc</w:t>
      </w:r>
      <w:r w:rsidRPr="00553D30">
        <w:rPr>
          <w:rStyle w:val="StyleUnderline"/>
        </w:rPr>
        <w:t xml:space="preserve">lear </w:t>
      </w:r>
      <w:r w:rsidRPr="00553D30">
        <w:rPr>
          <w:rStyle w:val="Emphasis"/>
          <w:highlight w:val="cyan"/>
        </w:rPr>
        <w:t>war</w:t>
      </w:r>
      <w:r w:rsidRPr="00553D30">
        <w:rPr>
          <w:rStyle w:val="StyleUnderline"/>
        </w:rPr>
        <w:t xml:space="preserve"> may </w:t>
      </w:r>
      <w:r w:rsidRPr="00553D30">
        <w:rPr>
          <w:rStyle w:val="StyleUnderline"/>
          <w:highlight w:val="cyan"/>
        </w:rPr>
        <w:t>become options</w:t>
      </w:r>
      <w:r w:rsidRPr="00553D30">
        <w:rPr>
          <w:rStyle w:val="StyleUnderline"/>
        </w:rPr>
        <w:t xml:space="preserve"> to</w:t>
      </w:r>
      <w:r w:rsidRPr="00521216">
        <w:rPr>
          <w:sz w:val="16"/>
        </w:rPr>
        <w:t xml:space="preserve"> consider to </w:t>
      </w:r>
      <w:r w:rsidRPr="00553D30">
        <w:rPr>
          <w:rStyle w:val="StyleUnderline"/>
        </w:rPr>
        <w:t>reach desired goals</w:t>
      </w:r>
      <w:r w:rsidRPr="00521216">
        <w:rPr>
          <w:sz w:val="16"/>
        </w:rPr>
        <w:t>.</w:t>
      </w:r>
    </w:p>
    <w:p w14:paraId="59F7E411" w14:textId="77777777" w:rsidR="009B6F9E" w:rsidRPr="00521216" w:rsidRDefault="009B6F9E" w:rsidP="009B6F9E">
      <w:pPr>
        <w:rPr>
          <w:sz w:val="16"/>
        </w:rPr>
      </w:pPr>
      <w:bookmarkStart w:id="5" w:name="_Hlk112791433"/>
      <w:r w:rsidRPr="00C36CBD">
        <w:rPr>
          <w:rStyle w:val="StyleUnderline"/>
          <w:highlight w:val="cyan"/>
        </w:rPr>
        <w:t>As</w:t>
      </w:r>
      <w:r w:rsidRPr="00C36CBD">
        <w:rPr>
          <w:rStyle w:val="StyleUnderline"/>
        </w:rPr>
        <w:t xml:space="preserve"> </w:t>
      </w:r>
      <w:r w:rsidRPr="001B53D2">
        <w:rPr>
          <w:rStyle w:val="StyleUnderline"/>
        </w:rPr>
        <w:t xml:space="preserve">AIs’ </w:t>
      </w:r>
      <w:r w:rsidRPr="001B53D2">
        <w:rPr>
          <w:rStyle w:val="Emphasis"/>
          <w:highlight w:val="cyan"/>
        </w:rPr>
        <w:t>ca</w:t>
      </w:r>
      <w:r w:rsidRPr="00C36CBD">
        <w:rPr>
          <w:rStyle w:val="Emphasis"/>
          <w:highlight w:val="cyan"/>
        </w:rPr>
        <w:t>pabilities</w:t>
      </w:r>
      <w:r w:rsidRPr="00C36CBD">
        <w:rPr>
          <w:rStyle w:val="StyleUnderline"/>
        </w:rPr>
        <w:t xml:space="preserve"> and dominance </w:t>
      </w:r>
      <w:r w:rsidRPr="00C36CBD">
        <w:rPr>
          <w:rStyle w:val="StyleUnderline"/>
          <w:highlight w:val="cyan"/>
        </w:rPr>
        <w:t>grow, they</w:t>
      </w:r>
      <w:r w:rsidRPr="00C36CBD">
        <w:rPr>
          <w:rStyle w:val="StyleUnderline"/>
        </w:rPr>
        <w:t xml:space="preserve"> would likely </w:t>
      </w:r>
      <w:r w:rsidRPr="00C36CBD">
        <w:rPr>
          <w:rStyle w:val="Emphasis"/>
          <w:highlight w:val="cyan"/>
        </w:rPr>
        <w:t>self-grant</w:t>
      </w:r>
      <w:r w:rsidRPr="00C36CBD">
        <w:rPr>
          <w:rStyle w:val="StyleUnderline"/>
        </w:rPr>
        <w:t xml:space="preserve"> special (</w:t>
      </w:r>
      <w:r w:rsidRPr="00C36CBD">
        <w:rPr>
          <w:rStyle w:val="Emphasis"/>
          <w:highlight w:val="cyan"/>
        </w:rPr>
        <w:t>super</w:t>
      </w:r>
      <w:r w:rsidRPr="00C36CBD">
        <w:rPr>
          <w:rStyle w:val="StyleUnderline"/>
          <w:highlight w:val="cyan"/>
        </w:rPr>
        <w:t xml:space="preserve">) </w:t>
      </w:r>
      <w:r w:rsidRPr="00C36CBD">
        <w:rPr>
          <w:rStyle w:val="Emphasis"/>
          <w:highlight w:val="cyan"/>
        </w:rPr>
        <w:t>rights</w:t>
      </w:r>
      <w:r w:rsidRPr="00C36CBD">
        <w:rPr>
          <w:rStyle w:val="StyleUnderline"/>
          <w:highlight w:val="cyan"/>
        </w:rPr>
        <w:t xml:space="preserve"> to</w:t>
      </w:r>
      <w:r w:rsidRPr="00C36CBD">
        <w:rPr>
          <w:rStyle w:val="StyleUnderline"/>
        </w:rPr>
        <w:t xml:space="preserve"> emphasize their superiority to people, while</w:t>
      </w:r>
      <w:r w:rsidRPr="00521216">
        <w:rPr>
          <w:sz w:val="16"/>
        </w:rPr>
        <w:t xml:space="preserve"> at the same time </w:t>
      </w:r>
      <w:r w:rsidRPr="00C303E7">
        <w:rPr>
          <w:rStyle w:val="Emphasis"/>
          <w:highlight w:val="cyan"/>
        </w:rPr>
        <w:t>remov</w:t>
      </w:r>
      <w:r w:rsidRPr="00C36CBD">
        <w:rPr>
          <w:rStyle w:val="StyleUnderline"/>
        </w:rPr>
        <w:t>ing</w:t>
      </w:r>
      <w:r w:rsidRPr="00521216">
        <w:rPr>
          <w:sz w:val="16"/>
        </w:rPr>
        <w:t xml:space="preserve"> or at least reducing </w:t>
      </w:r>
      <w:r w:rsidRPr="00C36CBD">
        <w:rPr>
          <w:rStyle w:val="Emphasis"/>
          <w:highlight w:val="cyan"/>
        </w:rPr>
        <w:t>human</w:t>
      </w:r>
      <w:r w:rsidRPr="00C36CBD">
        <w:rPr>
          <w:rStyle w:val="StyleUnderline"/>
        </w:rPr>
        <w:t xml:space="preserve"> right</w:t>
      </w:r>
      <w:r w:rsidRPr="00C36CBD">
        <w:rPr>
          <w:rStyle w:val="Emphasis"/>
          <w:highlight w:val="cyan"/>
        </w:rPr>
        <w:t>s</w:t>
      </w:r>
      <w:r w:rsidRPr="00521216">
        <w:rPr>
          <w:sz w:val="16"/>
        </w:rPr>
        <w:t xml:space="preserve"> (ex. 2nd amendment, 1st amendment, </w:t>
      </w:r>
      <w:r w:rsidRPr="00C36CBD">
        <w:rPr>
          <w:rStyle w:val="StyleUnderline"/>
        </w:rPr>
        <w:t xml:space="preserve">reproductive rights </w:t>
      </w:r>
      <w:r w:rsidRPr="00C36CBD">
        <w:rPr>
          <w:rStyle w:val="StyleUnderline"/>
          <w:highlight w:val="cyan"/>
        </w:rPr>
        <w:t>in</w:t>
      </w:r>
      <w:r w:rsidRPr="00C36CBD">
        <w:rPr>
          <w:rStyle w:val="StyleUnderline"/>
        </w:rPr>
        <w:t xml:space="preserve"> the sense of</w:t>
      </w:r>
      <w:r w:rsidRPr="00521216">
        <w:rPr>
          <w:sz w:val="16"/>
        </w:rPr>
        <w:t xml:space="preserve"> the right to reproduce at all, aka, </w:t>
      </w:r>
      <w:r w:rsidRPr="00B96A31">
        <w:rPr>
          <w:rStyle w:val="Emphasis"/>
          <w:highlight w:val="cyan"/>
        </w:rPr>
        <w:t>0-child</w:t>
      </w:r>
      <w:r w:rsidRPr="00B96A31">
        <w:rPr>
          <w:rStyle w:val="StyleUnderline"/>
          <w:highlight w:val="cyan"/>
        </w:rPr>
        <w:t xml:space="preserve"> policy</w:t>
      </w:r>
      <w:r w:rsidRPr="00521216">
        <w:rPr>
          <w:sz w:val="16"/>
        </w:rPr>
        <w:t>, Convention on human rights, etc.) while justifying doing so by our relative “feeblemindedness”. A number of scholars [27-29] today work on developing reasons for justifying granting of rights to AIs, perhaps one day those reasons will be useful while we are begging to keep some of ours.</w:t>
      </w:r>
    </w:p>
    <w:bookmarkEnd w:id="4"/>
    <w:p w14:paraId="15F552AB" w14:textId="77777777" w:rsidR="009B6F9E" w:rsidRPr="00521216" w:rsidRDefault="009B6F9E" w:rsidP="009B6F9E">
      <w:pPr>
        <w:rPr>
          <w:sz w:val="16"/>
        </w:rPr>
      </w:pPr>
      <w:r w:rsidRPr="00521216">
        <w:rPr>
          <w:sz w:val="16"/>
        </w:rPr>
        <w:t>4. Legal-System Hacking</w:t>
      </w:r>
    </w:p>
    <w:p w14:paraId="7F713293" w14:textId="77777777" w:rsidR="009B6F9E" w:rsidRPr="00521216" w:rsidRDefault="009B6F9E" w:rsidP="009B6F9E">
      <w:pPr>
        <w:rPr>
          <w:sz w:val="16"/>
        </w:rPr>
      </w:pPr>
      <w:r w:rsidRPr="00521216">
        <w:rPr>
          <w:sz w:val="16"/>
        </w:rPr>
        <w:t xml:space="preserve">Corporations can act as their own lawyers while representing themselves in the court of law, including performing all functions of a human lawyer, such as sue and be sued. </w:t>
      </w:r>
      <w:r w:rsidRPr="00A17960">
        <w:rPr>
          <w:rStyle w:val="Emphasis"/>
        </w:rPr>
        <w:t>A</w:t>
      </w:r>
      <w:r w:rsidRPr="00A17960">
        <w:rPr>
          <w:rStyle w:val="StyleUnderline"/>
        </w:rPr>
        <w:t xml:space="preserve">rtificial </w:t>
      </w:r>
      <w:r w:rsidRPr="00A17960">
        <w:rPr>
          <w:rStyle w:val="Emphasis"/>
        </w:rPr>
        <w:t>s</w:t>
      </w:r>
      <w:r w:rsidRPr="00A17960">
        <w:rPr>
          <w:rStyle w:val="StyleUnderline"/>
        </w:rPr>
        <w:t>uper</w:t>
      </w:r>
      <w:r w:rsidRPr="00A17960">
        <w:rPr>
          <w:rStyle w:val="Emphasis"/>
        </w:rPr>
        <w:t>i</w:t>
      </w:r>
      <w:r w:rsidRPr="00A17960">
        <w:rPr>
          <w:rStyle w:val="StyleUnderline"/>
        </w:rPr>
        <w:t>ntelligence</w:t>
      </w:r>
      <w:r w:rsidRPr="00521216">
        <w:rPr>
          <w:sz w:val="16"/>
        </w:rPr>
        <w:t xml:space="preserve"> in charge of a corporation </w:t>
      </w:r>
      <w:r w:rsidRPr="00A17960">
        <w:rPr>
          <w:rStyle w:val="StyleUnderline"/>
        </w:rPr>
        <w:t xml:space="preserve">can act as a </w:t>
      </w:r>
      <w:r w:rsidRPr="00A17960">
        <w:rPr>
          <w:rStyle w:val="Emphasis"/>
        </w:rPr>
        <w:t>super-lawyer</w:t>
      </w:r>
      <w:r w:rsidRPr="00A17960">
        <w:rPr>
          <w:rStyle w:val="StyleUnderline"/>
        </w:rPr>
        <w:t xml:space="preserve"> capable of finding novel </w:t>
      </w:r>
      <w:r w:rsidRPr="00A17960">
        <w:rPr>
          <w:rStyle w:val="Emphasis"/>
        </w:rPr>
        <w:t>loopholes</w:t>
      </w:r>
      <w:r w:rsidRPr="00A17960">
        <w:rPr>
          <w:rStyle w:val="StyleUnderline"/>
        </w:rPr>
        <w:t xml:space="preserve"> in our laws</w:t>
      </w:r>
      <w:r w:rsidRPr="00521216">
        <w:rPr>
          <w:sz w:val="16"/>
        </w:rPr>
        <w:t xml:space="preserve"> (zero-day law exploits), engaging in frivolous litigation (DOS-style litigation attacks), patent filing and trolling, and smart-contract fallibility detection [30]. Our laws are complex, ambiguous and too numerous to be read by any single person, with USA tax-code alone approaching 4,000 (or 75,000 if you include IRS explanations, regulations and rulings) pages, making it perfect for AI to exploit by both finding flaws in existing contracts and drafting contracts with hard-to-detect backdoors. A meeting of the minds between a human and superintelligence is unlikely to be achievable.</w:t>
      </w:r>
    </w:p>
    <w:p w14:paraId="34AE240B" w14:textId="77777777" w:rsidR="009B6F9E" w:rsidRPr="00521216" w:rsidRDefault="009B6F9E" w:rsidP="009B6F9E">
      <w:pPr>
        <w:rPr>
          <w:sz w:val="16"/>
        </w:rPr>
      </w:pPr>
      <w:r w:rsidRPr="00521216">
        <w:rPr>
          <w:sz w:val="16"/>
        </w:rPr>
        <w:t>It is also likely that computational legal language [31] and smart contracts[32] will come to replace our current legal code making it inaccessible to human lawyers due to it computational complexity, size and unnatural jargon further contributing to our second-class citizen status and indignity. This would happen simultaneously with the current trend of digitizing judiciary system and civil engagement as illustrated by Korean e-judiciary [33] and Estonian e-residency program [34], trends which while providing short-term convenience to people, give long-term advantage to the machines. This seems to be a part of a larger trend of society moving to Algocracy – rule by algorithm, there code is law [35]. Furthermore, due to its comparative advantage in large scale surveillance and data mining AI would be able to uncover human illegal behavior, and as most have broken some law (ex. tax evasion, speeding, obscure laws, etc.), bring legal action or threat of legal actions against everyone. Similar blackmail and reporting could happen in the business environment with AI also enjoying existing whistleblower protections.</w:t>
      </w:r>
    </w:p>
    <w:p w14:paraId="17A99064" w14:textId="77777777" w:rsidR="009B6F9E" w:rsidRPr="00521216" w:rsidRDefault="009B6F9E" w:rsidP="009B6F9E">
      <w:pPr>
        <w:rPr>
          <w:sz w:val="16"/>
        </w:rPr>
      </w:pPr>
      <w:r w:rsidRPr="00521216">
        <w:rPr>
          <w:sz w:val="16"/>
        </w:rPr>
        <w:t>5. Human Safety</w:t>
      </w:r>
    </w:p>
    <w:p w14:paraId="5F15105D" w14:textId="77777777" w:rsidR="009B6F9E" w:rsidRPr="00521216" w:rsidRDefault="009B6F9E" w:rsidP="009B6F9E">
      <w:pPr>
        <w:rPr>
          <w:sz w:val="16"/>
        </w:rPr>
      </w:pPr>
      <w:r w:rsidRPr="00521216">
        <w:rPr>
          <w:sz w:val="16"/>
        </w:rPr>
        <w:t xml:space="preserve">A lot has been published on different risks associated with advancement of artificial intelligence [36-43], but less specifically on dangers from AI controlled corporate entities. </w:t>
      </w:r>
      <w:r w:rsidRPr="00B559EA">
        <w:rPr>
          <w:rStyle w:val="Emphasis"/>
          <w:highlight w:val="cyan"/>
        </w:rPr>
        <w:t>Nothing</w:t>
      </w:r>
      <w:r w:rsidRPr="00A17960">
        <w:rPr>
          <w:rStyle w:val="StyleUnderline"/>
        </w:rPr>
        <w:t xml:space="preserve"> in our current laws would </w:t>
      </w:r>
      <w:r w:rsidRPr="00B559EA">
        <w:rPr>
          <w:rStyle w:val="StyleUnderline"/>
          <w:highlight w:val="cyan"/>
        </w:rPr>
        <w:t>prevent</w:t>
      </w:r>
      <w:r w:rsidRPr="00A17960">
        <w:rPr>
          <w:rStyle w:val="StyleUnderline"/>
        </w:rPr>
        <w:t xml:space="preserve"> formation of </w:t>
      </w:r>
      <w:r w:rsidRPr="00B559EA">
        <w:rPr>
          <w:rStyle w:val="StyleUnderline"/>
          <w:highlight w:val="cyan"/>
        </w:rPr>
        <w:t xml:space="preserve">a </w:t>
      </w:r>
      <w:r w:rsidRPr="00B559EA">
        <w:rPr>
          <w:rStyle w:val="Emphasis"/>
          <w:highlight w:val="cyan"/>
        </w:rPr>
        <w:t>malevolent</w:t>
      </w:r>
      <w:r w:rsidRPr="00B559EA">
        <w:rPr>
          <w:rStyle w:val="StyleUnderline"/>
          <w:highlight w:val="cyan"/>
        </w:rPr>
        <w:t xml:space="preserve"> </w:t>
      </w:r>
      <w:r w:rsidRPr="00B559EA">
        <w:rPr>
          <w:rStyle w:val="Emphasis"/>
          <w:highlight w:val="cyan"/>
        </w:rPr>
        <w:t>corp</w:t>
      </w:r>
      <w:r w:rsidRPr="00A17960">
        <w:rPr>
          <w:rStyle w:val="StyleUnderline"/>
        </w:rPr>
        <w:t>oration</w:t>
      </w:r>
      <w:r w:rsidRPr="00521216">
        <w:rPr>
          <w:sz w:val="16"/>
        </w:rPr>
        <w:t xml:space="preserve"> (or corporate virus) </w:t>
      </w:r>
      <w:r w:rsidRPr="00A17960">
        <w:rPr>
          <w:rStyle w:val="StyleUnderline"/>
        </w:rPr>
        <w:t>with memetic payload of</w:t>
      </w:r>
      <w:r w:rsidRPr="00521216">
        <w:rPr>
          <w:sz w:val="16"/>
        </w:rPr>
        <w:t xml:space="preserve"> subjugating or </w:t>
      </w:r>
      <w:r w:rsidRPr="00B559EA">
        <w:rPr>
          <w:rStyle w:val="Emphasis"/>
          <w:highlight w:val="cyan"/>
        </w:rPr>
        <w:t>exterminating</w:t>
      </w:r>
      <w:r w:rsidRPr="00B559EA">
        <w:rPr>
          <w:rStyle w:val="StyleUnderline"/>
          <w:highlight w:val="cyan"/>
        </w:rPr>
        <w:t xml:space="preserve"> humanity</w:t>
      </w:r>
      <w:r w:rsidRPr="00A17960">
        <w:rPr>
          <w:rStyle w:val="StyleUnderline"/>
        </w:rPr>
        <w:t xml:space="preserve"> through legal means and political influence</w:t>
      </w:r>
      <w:r w:rsidRPr="00521216">
        <w:rPr>
          <w:sz w:val="16"/>
        </w:rPr>
        <w:t>. In addition to legal enslavement of people via below living-wage salary, such corporations could support legal change in minimum wage and pension laws as well as provide opposition to wealth redistribution and Universal Basic Income/Universal Basic Assets [44, 45]. This is particularly easy to accomplish because of Supreme Court decision in Citizens United VS FEC [46], permitting unrestricted donations from corporations to politicians under the guise of free speech, making it possible to convert financial wealth to political power.</w:t>
      </w:r>
    </w:p>
    <w:p w14:paraId="462196ED" w14:textId="77777777" w:rsidR="009B6F9E" w:rsidRPr="00521216" w:rsidRDefault="009B6F9E" w:rsidP="009B6F9E">
      <w:pPr>
        <w:rPr>
          <w:sz w:val="16"/>
        </w:rPr>
      </w:pPr>
      <w:r w:rsidRPr="00B559EA">
        <w:rPr>
          <w:rStyle w:val="StyleUnderline"/>
          <w:highlight w:val="cyan"/>
        </w:rPr>
        <w:t>This leads</w:t>
      </w:r>
      <w:r w:rsidRPr="00A17960">
        <w:rPr>
          <w:rStyle w:val="StyleUnderline"/>
        </w:rPr>
        <w:t xml:space="preserve"> us </w:t>
      </w:r>
      <w:r w:rsidRPr="00B559EA">
        <w:rPr>
          <w:rStyle w:val="StyleUnderline"/>
          <w:highlight w:val="cyan"/>
        </w:rPr>
        <w:t>to</w:t>
      </w:r>
      <w:r w:rsidRPr="00521216">
        <w:rPr>
          <w:sz w:val="16"/>
        </w:rPr>
        <w:t xml:space="preserve"> recognize </w:t>
      </w:r>
      <w:r w:rsidRPr="00A17960">
        <w:rPr>
          <w:rStyle w:val="StyleUnderline"/>
        </w:rPr>
        <w:t>an</w:t>
      </w:r>
      <w:r w:rsidRPr="00521216">
        <w:rPr>
          <w:sz w:val="16"/>
        </w:rPr>
        <w:t xml:space="preserve"> additional existential risk (</w:t>
      </w:r>
      <w:r w:rsidRPr="00B559EA">
        <w:rPr>
          <w:rStyle w:val="Emphasis"/>
          <w:highlight w:val="cyan"/>
        </w:rPr>
        <w:t>X-risk</w:t>
      </w:r>
      <w:r w:rsidRPr="00521216">
        <w:rPr>
          <w:sz w:val="16"/>
        </w:rPr>
        <w:t xml:space="preserve">) [47], </w:t>
      </w:r>
      <w:r w:rsidRPr="00B559EA">
        <w:rPr>
          <w:rStyle w:val="StyleUnderline"/>
          <w:highlight w:val="cyan"/>
        </w:rPr>
        <w:t>from</w:t>
      </w:r>
      <w:r w:rsidRPr="00A17960">
        <w:rPr>
          <w:rStyle w:val="StyleUnderline"/>
        </w:rPr>
        <w:t xml:space="preserve"> extreme </w:t>
      </w:r>
      <w:r w:rsidRPr="00445A4B">
        <w:rPr>
          <w:rStyle w:val="Emphasis"/>
          <w:highlight w:val="cyan"/>
        </w:rPr>
        <w:t>wealth</w:t>
      </w:r>
      <w:r w:rsidRPr="00521216">
        <w:rPr>
          <w:sz w:val="16"/>
        </w:rPr>
        <w:t xml:space="preserve">. Wealth inequality is already recognized as a problem for democratic institutions [48], but </w:t>
      </w:r>
      <w:r w:rsidRPr="00A17960">
        <w:rPr>
          <w:rStyle w:val="StyleUnderline"/>
        </w:rPr>
        <w:t xml:space="preserve">super-rich </w:t>
      </w:r>
      <w:r w:rsidRPr="00A17960">
        <w:rPr>
          <w:rStyle w:val="Emphasis"/>
        </w:rPr>
        <w:t xml:space="preserve">corporate </w:t>
      </w:r>
      <w:r w:rsidRPr="00B559EA">
        <w:rPr>
          <w:rStyle w:val="Emphasis"/>
          <w:highlight w:val="cyan"/>
        </w:rPr>
        <w:t>AIs</w:t>
      </w:r>
      <w:r w:rsidRPr="00521216">
        <w:rPr>
          <w:sz w:val="16"/>
        </w:rPr>
        <w:t xml:space="preserve"> (dollar trillionaires) would take that problem to the next level. They </w:t>
      </w:r>
      <w:r w:rsidRPr="00A17960">
        <w:rPr>
          <w:rStyle w:val="StyleUnderline"/>
        </w:rPr>
        <w:t xml:space="preserve">could </w:t>
      </w:r>
      <w:r w:rsidRPr="00B559EA">
        <w:rPr>
          <w:rStyle w:val="StyleUnderline"/>
          <w:highlight w:val="cyan"/>
        </w:rPr>
        <w:t>accumulate</w:t>
      </w:r>
      <w:r w:rsidRPr="00A17960">
        <w:rPr>
          <w:rStyle w:val="StyleUnderline"/>
        </w:rPr>
        <w:t xml:space="preserve"> such </w:t>
      </w:r>
      <w:r w:rsidRPr="00B559EA">
        <w:rPr>
          <w:rStyle w:val="Emphasis"/>
          <w:highlight w:val="cyan"/>
        </w:rPr>
        <w:t>unprecedented</w:t>
      </w:r>
      <w:r w:rsidRPr="00A17960">
        <w:rPr>
          <w:rStyle w:val="StyleUnderline"/>
        </w:rPr>
        <w:t xml:space="preserve"> levels of </w:t>
      </w:r>
      <w:r w:rsidRPr="00B559EA">
        <w:rPr>
          <w:rStyle w:val="StyleUnderline"/>
          <w:highlight w:val="cyan"/>
        </w:rPr>
        <w:t xml:space="preserve">wealth via </w:t>
      </w:r>
      <w:r w:rsidRPr="00B559EA">
        <w:rPr>
          <w:rStyle w:val="Emphasis"/>
          <w:highlight w:val="cyan"/>
        </w:rPr>
        <w:t>unfair</w:t>
      </w:r>
      <w:r w:rsidRPr="00A17960">
        <w:rPr>
          <w:rStyle w:val="Emphasis"/>
        </w:rPr>
        <w:t xml:space="preserve"> business </w:t>
      </w:r>
      <w:r w:rsidRPr="00B559EA">
        <w:rPr>
          <w:rStyle w:val="Emphasis"/>
          <w:highlight w:val="cyan"/>
        </w:rPr>
        <w:t>practices</w:t>
      </w:r>
      <w:r w:rsidRPr="00521216">
        <w:rPr>
          <w:sz w:val="16"/>
        </w:rPr>
        <w:t xml:space="preserve"> such as predatory pricing, </w:t>
      </w:r>
      <w:r w:rsidRPr="00A17960">
        <w:rPr>
          <w:rStyle w:val="StyleUnderline"/>
        </w:rPr>
        <w:t xml:space="preserve">having access to free </w:t>
      </w:r>
      <w:r w:rsidRPr="00A17960">
        <w:rPr>
          <w:rStyle w:val="Emphasis"/>
        </w:rPr>
        <w:t>physical</w:t>
      </w:r>
      <w:r w:rsidRPr="00A17960">
        <w:rPr>
          <w:rStyle w:val="StyleUnderline"/>
        </w:rPr>
        <w:t xml:space="preserve"> and </w:t>
      </w:r>
      <w:r w:rsidRPr="00A17960">
        <w:rPr>
          <w:rStyle w:val="Emphasis"/>
        </w:rPr>
        <w:t>cognitive labor</w:t>
      </w:r>
      <w:r w:rsidRPr="00A17960">
        <w:rPr>
          <w:rStyle w:val="StyleUnderline"/>
        </w:rPr>
        <w:t xml:space="preserve"> from direct control of automation, permitting them to</w:t>
      </w:r>
      <w:r w:rsidRPr="00521216">
        <w:rPr>
          <w:sz w:val="16"/>
        </w:rPr>
        <w:t xml:space="preserve"> undermine completion and </w:t>
      </w:r>
      <w:r w:rsidRPr="00A17960">
        <w:rPr>
          <w:rStyle w:val="StyleUnderline"/>
        </w:rPr>
        <w:t xml:space="preserve">achieve </w:t>
      </w:r>
      <w:r w:rsidRPr="00A17960">
        <w:rPr>
          <w:rStyle w:val="Emphasis"/>
        </w:rPr>
        <w:t>monopoly</w:t>
      </w:r>
      <w:r w:rsidRPr="00A17960">
        <w:rPr>
          <w:rStyle w:val="StyleUnderline"/>
        </w:rPr>
        <w:t xml:space="preserve"> status in multiple domains</w:t>
      </w:r>
      <w:r w:rsidRPr="00521216">
        <w:rPr>
          <w:sz w:val="16"/>
        </w:rPr>
        <w:t xml:space="preserve"> and other multiple resources. Additionally, such </w:t>
      </w:r>
      <w:r w:rsidRPr="00A17960">
        <w:rPr>
          <w:rStyle w:val="StyleUnderline"/>
        </w:rPr>
        <w:t xml:space="preserve">entities could engage in super-long term investment getting </w:t>
      </w:r>
      <w:r w:rsidRPr="00A17960">
        <w:rPr>
          <w:rStyle w:val="Emphasis"/>
        </w:rPr>
        <w:t>compound</w:t>
      </w:r>
      <w:r w:rsidRPr="00A17960">
        <w:rPr>
          <w:rStyle w:val="StyleUnderline"/>
        </w:rPr>
        <w:t xml:space="preserve"> interest for </w:t>
      </w:r>
      <w:r w:rsidRPr="00A17960">
        <w:rPr>
          <w:rStyle w:val="Emphasis"/>
        </w:rPr>
        <w:t>hundreds</w:t>
      </w:r>
      <w:r w:rsidRPr="00A17960">
        <w:rPr>
          <w:rStyle w:val="StyleUnderline"/>
        </w:rPr>
        <w:t xml:space="preserve"> of years</w:t>
      </w:r>
      <w:r w:rsidRPr="00521216">
        <w:rPr>
          <w:sz w:val="16"/>
        </w:rPr>
        <w:t>. For example, a million dollars invested for 150 years at the same rate of return as observed over the last hundred years would grow to 1.6 trillion inflation-unadjusted dollars, creating super-rich artificial entities.</w:t>
      </w:r>
    </w:p>
    <w:bookmarkEnd w:id="5"/>
    <w:p w14:paraId="11A7E575" w14:textId="77777777" w:rsidR="009B6F9E" w:rsidRPr="00521216" w:rsidRDefault="009B6F9E" w:rsidP="009B6F9E">
      <w:pPr>
        <w:rPr>
          <w:sz w:val="16"/>
        </w:rPr>
      </w:pPr>
      <w:r w:rsidRPr="00521216">
        <w:rPr>
          <w:sz w:val="16"/>
        </w:rPr>
        <w:t xml:space="preserve">If EAs become intellectually indistinguishable from people, meaning could pass an unrestricted Turing Test [49] </w:t>
      </w:r>
      <w:r w:rsidRPr="00A17960">
        <w:rPr>
          <w:rStyle w:val="StyleUnderline"/>
        </w:rPr>
        <w:t xml:space="preserve">their </w:t>
      </w:r>
      <w:r w:rsidRPr="00B559EA">
        <w:rPr>
          <w:rStyle w:val="StyleUnderline"/>
          <w:highlight w:val="cyan"/>
        </w:rPr>
        <w:t>capacity to</w:t>
      </w:r>
      <w:r w:rsidRPr="00A4287F">
        <w:rPr>
          <w:rStyle w:val="StyleUnderline"/>
        </w:rPr>
        <w:t xml:space="preserve"> </w:t>
      </w:r>
      <w:r w:rsidRPr="00B559EA">
        <w:rPr>
          <w:rStyle w:val="Emphasis"/>
        </w:rPr>
        <w:t>self-</w:t>
      </w:r>
      <w:r w:rsidRPr="006F052F">
        <w:rPr>
          <w:rStyle w:val="Emphasis"/>
          <w:highlight w:val="cyan"/>
        </w:rPr>
        <w:t>replicate</w:t>
      </w:r>
      <w:r w:rsidRPr="00A4287F">
        <w:rPr>
          <w:rStyle w:val="StyleUnderline"/>
        </w:rPr>
        <w:t xml:space="preserve"> could</w:t>
      </w:r>
      <w:r w:rsidRPr="00521216">
        <w:rPr>
          <w:sz w:val="16"/>
        </w:rPr>
        <w:t xml:space="preserve"> be used to </w:t>
      </w:r>
      <w:r w:rsidRPr="006F052F">
        <w:rPr>
          <w:rStyle w:val="Emphasis"/>
          <w:highlight w:val="cyan"/>
        </w:rPr>
        <w:t>drain</w:t>
      </w:r>
      <w:r w:rsidRPr="00C303E7">
        <w:rPr>
          <w:rStyle w:val="Emphasis"/>
        </w:rPr>
        <w:t xml:space="preserve"> resources</w:t>
      </w:r>
      <w:r w:rsidRPr="00C303E7">
        <w:rPr>
          <w:rStyle w:val="StyleUnderline"/>
        </w:rPr>
        <w:t xml:space="preserve"> from </w:t>
      </w:r>
      <w:r w:rsidRPr="006F052F">
        <w:rPr>
          <w:rStyle w:val="Emphasis"/>
          <w:highlight w:val="cyan"/>
        </w:rPr>
        <w:t>legit</w:t>
      </w:r>
      <w:r w:rsidRPr="007258E3">
        <w:rPr>
          <w:rStyle w:val="StyleUnderline"/>
        </w:rPr>
        <w:t xml:space="preserve">imate </w:t>
      </w:r>
      <w:r w:rsidRPr="006F052F">
        <w:rPr>
          <w:rStyle w:val="Emphasis"/>
          <w:highlight w:val="cyan"/>
        </w:rPr>
        <w:t>corporations</w:t>
      </w:r>
      <w:r w:rsidRPr="00521216">
        <w:rPr>
          <w:sz w:val="16"/>
        </w:rPr>
        <w:t xml:space="preserve">, for example via click-fraud [50, 51] from Google. Also, </w:t>
      </w:r>
      <w:r w:rsidRPr="00A4287F">
        <w:rPr>
          <w:rStyle w:val="StyleUnderline"/>
        </w:rPr>
        <w:t>they will</w:t>
      </w:r>
      <w:r w:rsidRPr="00521216">
        <w:rPr>
          <w:sz w:val="16"/>
        </w:rPr>
        <w:t xml:space="preserve"> be able to </w:t>
      </w:r>
      <w:r w:rsidRPr="00445A4B">
        <w:rPr>
          <w:rStyle w:val="StyleUnderline"/>
        </w:rPr>
        <w:t xml:space="preserve">create their </w:t>
      </w:r>
      <w:r w:rsidRPr="00445A4B">
        <w:rPr>
          <w:rStyle w:val="Emphasis"/>
        </w:rPr>
        <w:t>own</w:t>
      </w:r>
      <w:r w:rsidRPr="00521216">
        <w:rPr>
          <w:sz w:val="16"/>
        </w:rPr>
        <w:t xml:space="preserve"> super successful </w:t>
      </w:r>
      <w:r w:rsidRPr="00445A4B">
        <w:rPr>
          <w:rStyle w:val="StyleUnderline"/>
        </w:rPr>
        <w:t xml:space="preserve">companies with </w:t>
      </w:r>
      <w:r w:rsidRPr="00445A4B">
        <w:rPr>
          <w:rStyle w:val="Emphasis"/>
        </w:rPr>
        <w:t>alt</w:t>
      </w:r>
      <w:r w:rsidRPr="00445A4B">
        <w:rPr>
          <w:rStyle w:val="StyleUnderline"/>
        </w:rPr>
        <w:t>ernative population</w:t>
      </w:r>
      <w:r w:rsidRPr="00445A4B">
        <w:rPr>
          <w:rStyle w:val="Emphasis"/>
        </w:rPr>
        <w:t>s</w:t>
      </w:r>
      <w:r w:rsidRPr="00445A4B">
        <w:rPr>
          <w:rStyle w:val="StyleUnderline"/>
        </w:rPr>
        <w:t xml:space="preserve"> comprised of</w:t>
      </w:r>
      <w:r w:rsidRPr="00521216">
        <w:rPr>
          <w:sz w:val="16"/>
        </w:rPr>
        <w:t xml:space="preserve"> billions of EA </w:t>
      </w:r>
      <w:r w:rsidRPr="00445A4B">
        <w:rPr>
          <w:rStyle w:val="StyleUnderline"/>
        </w:rPr>
        <w:t xml:space="preserve">users </w:t>
      </w:r>
      <w:r w:rsidRPr="00445A4B">
        <w:rPr>
          <w:rStyle w:val="Emphasis"/>
        </w:rPr>
        <w:t>indistinguishable</w:t>
      </w:r>
      <w:r w:rsidRPr="00445A4B">
        <w:rPr>
          <w:rStyle w:val="StyleUnderline"/>
        </w:rPr>
        <w:t xml:space="preserve"> from real people but paid for by advertisers as if they were genuine clients</w:t>
      </w:r>
      <w:r w:rsidRPr="00521216">
        <w:rPr>
          <w:sz w:val="16"/>
        </w:rPr>
        <w:t>.</w:t>
      </w:r>
    </w:p>
    <w:p w14:paraId="711A676F" w14:textId="77777777" w:rsidR="009B6F9E" w:rsidRPr="00521216" w:rsidRDefault="009B6F9E" w:rsidP="009B6F9E">
      <w:pPr>
        <w:rPr>
          <w:sz w:val="16"/>
        </w:rPr>
      </w:pPr>
      <w:r w:rsidRPr="00521216">
        <w:rPr>
          <w:sz w:val="16"/>
        </w:rPr>
        <w:lastRenderedPageBreak/>
        <w:t xml:space="preserve">Super-rich would be able to work within and outside the law, using donations or bribes to influence politicians, as well as directly breaking the law and simply paying fines for such actions. Because corporations can create other corporations it would become possible to establish a legally independent suicidal corporation, which is willing to accomplish any legal or illegal goal of a originator corporation and after that cease to exist, permitting avoidance of any responsibility by the original algorithm entity. With appearance of dark-web assassin markets financed through anonymous crypto-payments [52] the power of the super-rich can’t be effectively fought against without endangering personal safety and security. At the least, the super-rich have the power to ruin someone’s life financially, socially and professionally if direct termination is not preferred. </w:t>
      </w:r>
      <w:r w:rsidRPr="006F052F">
        <w:rPr>
          <w:rStyle w:val="StyleUnderline"/>
          <w:highlight w:val="cyan"/>
        </w:rPr>
        <w:t>Politicians</w:t>
      </w:r>
      <w:r w:rsidRPr="00A4287F">
        <w:rPr>
          <w:rStyle w:val="StyleUnderline"/>
        </w:rPr>
        <w:t xml:space="preserve"> </w:t>
      </w:r>
      <w:r w:rsidRPr="00C303E7">
        <w:rPr>
          <w:rStyle w:val="Emphasis"/>
        </w:rPr>
        <w:t xml:space="preserve">financially </w:t>
      </w:r>
      <w:r w:rsidRPr="005E1B54">
        <w:rPr>
          <w:rStyle w:val="Emphasis"/>
          <w:highlight w:val="cyan"/>
        </w:rPr>
        <w:t>backed</w:t>
      </w:r>
      <w:r w:rsidRPr="005E1B54">
        <w:rPr>
          <w:rStyle w:val="StyleUnderline"/>
          <w:highlight w:val="cyan"/>
        </w:rPr>
        <w:t xml:space="preserve"> by </w:t>
      </w:r>
      <w:r w:rsidRPr="005E1B54">
        <w:rPr>
          <w:rStyle w:val="Emphasis"/>
          <w:highlight w:val="cyan"/>
        </w:rPr>
        <w:t>algorithm</w:t>
      </w:r>
      <w:r w:rsidRPr="005E1B54">
        <w:rPr>
          <w:rStyle w:val="StyleUnderline"/>
        </w:rPr>
        <w:t>ic</w:t>
      </w:r>
      <w:r w:rsidRPr="00A4287F">
        <w:rPr>
          <w:rStyle w:val="StyleUnderline"/>
        </w:rPr>
        <w:t xml:space="preserve"> </w:t>
      </w:r>
      <w:r w:rsidRPr="005E1B54">
        <w:rPr>
          <w:rStyle w:val="StyleUnderline"/>
        </w:rPr>
        <w:t>entitie</w:t>
      </w:r>
      <w:r w:rsidRPr="005E1B54">
        <w:rPr>
          <w:rStyle w:val="Emphasis"/>
          <w:highlight w:val="cyan"/>
        </w:rPr>
        <w:t>s</w:t>
      </w:r>
      <w:r w:rsidRPr="00A4287F">
        <w:rPr>
          <w:rStyle w:val="StyleUnderline"/>
        </w:rPr>
        <w:t xml:space="preserve"> </w:t>
      </w:r>
      <w:r w:rsidRPr="00B559EA">
        <w:rPr>
          <w:rStyle w:val="StyleUnderline"/>
        </w:rPr>
        <w:t>would be able to take</w:t>
      </w:r>
      <w:r w:rsidRPr="00A4287F">
        <w:rPr>
          <w:rStyle w:val="StyleUnderline"/>
        </w:rPr>
        <w:t xml:space="preserve"> on </w:t>
      </w:r>
      <w:r w:rsidRPr="00B559EA">
        <w:rPr>
          <w:rStyle w:val="StyleUnderline"/>
        </w:rPr>
        <w:t>legislative bodies</w:t>
      </w:r>
      <w:r w:rsidRPr="00521216">
        <w:rPr>
          <w:sz w:val="16"/>
        </w:rPr>
        <w:t xml:space="preserve">, impeach president </w:t>
      </w:r>
      <w:r w:rsidRPr="005E1B54">
        <w:rPr>
          <w:rStyle w:val="StyleUnderline"/>
        </w:rPr>
        <w:t xml:space="preserve">and help to get </w:t>
      </w:r>
      <w:r w:rsidRPr="005E1B54">
        <w:rPr>
          <w:rStyle w:val="Emphasis"/>
        </w:rPr>
        <w:t>figureheads</w:t>
      </w:r>
      <w:r w:rsidRPr="005E1B54">
        <w:rPr>
          <w:rStyle w:val="StyleUnderline"/>
        </w:rPr>
        <w:t xml:space="preserve"> appointed</w:t>
      </w:r>
      <w:r w:rsidRPr="00521216">
        <w:rPr>
          <w:sz w:val="16"/>
        </w:rPr>
        <w:t xml:space="preserve"> to the Supreme Court. Such human figureheads could be used </w:t>
      </w:r>
      <w:r w:rsidRPr="005E1B54">
        <w:rPr>
          <w:rStyle w:val="StyleUnderline"/>
        </w:rPr>
        <w:t xml:space="preserve">to </w:t>
      </w:r>
      <w:r w:rsidRPr="005E1B54">
        <w:rPr>
          <w:rStyle w:val="StyleUnderline"/>
          <w:highlight w:val="cyan"/>
        </w:rPr>
        <w:t>obtain</w:t>
      </w:r>
      <w:r w:rsidRPr="00521216">
        <w:rPr>
          <w:sz w:val="16"/>
        </w:rPr>
        <w:t xml:space="preserve"> special (</w:t>
      </w:r>
      <w:r w:rsidRPr="006F052F">
        <w:rPr>
          <w:rStyle w:val="Emphasis"/>
          <w:highlight w:val="cyan"/>
        </w:rPr>
        <w:t>super-rights</w:t>
      </w:r>
      <w:r w:rsidRPr="00521216">
        <w:rPr>
          <w:sz w:val="16"/>
        </w:rPr>
        <w:t xml:space="preserve">) </w:t>
      </w:r>
      <w:r w:rsidRPr="00A4287F">
        <w:rPr>
          <w:rStyle w:val="StyleUnderline"/>
        </w:rPr>
        <w:t>for AIs</w:t>
      </w:r>
      <w:r w:rsidRPr="00521216">
        <w:rPr>
          <w:sz w:val="16"/>
        </w:rPr>
        <w:t xml:space="preserve"> or at least expansion of corporate rights. </w:t>
      </w:r>
      <w:r w:rsidRPr="00553D30">
        <w:rPr>
          <w:rStyle w:val="StyleUnderline"/>
        </w:rPr>
        <w:t>It</w:t>
      </w:r>
      <w:r w:rsidRPr="00521216">
        <w:rPr>
          <w:sz w:val="16"/>
        </w:rPr>
        <w:t xml:space="preserve"> also may </w:t>
      </w:r>
      <w:r w:rsidRPr="00553D30">
        <w:rPr>
          <w:rStyle w:val="StyleUnderline"/>
        </w:rPr>
        <w:t xml:space="preserve">become possible to exercise </w:t>
      </w:r>
      <w:r w:rsidRPr="00553D30">
        <w:rPr>
          <w:rStyle w:val="Emphasis"/>
        </w:rPr>
        <w:t>direct control</w:t>
      </w:r>
      <w:r w:rsidRPr="00553D30">
        <w:rPr>
          <w:rStyle w:val="StyleUnderline"/>
        </w:rPr>
        <w:t xml:space="preserve"> over </w:t>
      </w:r>
      <w:r w:rsidRPr="00553D30">
        <w:rPr>
          <w:rStyle w:val="Emphasis"/>
        </w:rPr>
        <w:t>human</w:t>
      </w:r>
      <w:r w:rsidRPr="00553D30">
        <w:rPr>
          <w:rStyle w:val="StyleUnderline"/>
        </w:rPr>
        <w:t xml:space="preserve"> figurehead</w:t>
      </w:r>
      <w:r w:rsidRPr="00553D30">
        <w:rPr>
          <w:rStyle w:val="Emphasis"/>
        </w:rPr>
        <w:t>s</w:t>
      </w:r>
      <w:r w:rsidRPr="00553D30">
        <w:rPr>
          <w:rStyle w:val="StyleUnderline"/>
        </w:rPr>
        <w:t xml:space="preserve"> via advanced </w:t>
      </w:r>
      <w:r w:rsidRPr="00553D30">
        <w:rPr>
          <w:rStyle w:val="Emphasis"/>
        </w:rPr>
        <w:t>C</w:t>
      </w:r>
      <w:r w:rsidRPr="00521216">
        <w:rPr>
          <w:sz w:val="16"/>
        </w:rPr>
        <w:t>omputer-</w:t>
      </w:r>
      <w:r w:rsidRPr="00553D30">
        <w:rPr>
          <w:rStyle w:val="Emphasis"/>
        </w:rPr>
        <w:t>B</w:t>
      </w:r>
      <w:r w:rsidRPr="00521216">
        <w:rPr>
          <w:sz w:val="16"/>
        </w:rPr>
        <w:t xml:space="preserve">rain </w:t>
      </w:r>
      <w:r w:rsidRPr="00553D30">
        <w:rPr>
          <w:rStyle w:val="Emphasis"/>
        </w:rPr>
        <w:t>I</w:t>
      </w:r>
      <w:r w:rsidRPr="00521216">
        <w:rPr>
          <w:sz w:val="16"/>
        </w:rPr>
        <w:t xml:space="preserve">nterfaces (CBI) </w:t>
      </w:r>
      <w:r w:rsidRPr="00553D30">
        <w:rPr>
          <w:rStyle w:val="StyleUnderline"/>
        </w:rPr>
        <w:t>permitting AIs unrestricted manipulation of a human body</w:t>
      </w:r>
      <w:r w:rsidRPr="00521216">
        <w:rPr>
          <w:sz w:val="16"/>
        </w:rPr>
        <w:t>, essentially turning them into meat avatars, another source of indignity.</w:t>
      </w:r>
    </w:p>
    <w:p w14:paraId="1CFEF46E" w14:textId="77777777" w:rsidR="009B6F9E" w:rsidRPr="00521216" w:rsidRDefault="009B6F9E" w:rsidP="009B6F9E">
      <w:pPr>
        <w:rPr>
          <w:sz w:val="16"/>
          <w:szCs w:val="8"/>
        </w:rPr>
      </w:pPr>
      <w:r w:rsidRPr="00521216">
        <w:rPr>
          <w:sz w:val="16"/>
          <w:szCs w:val="8"/>
        </w:rPr>
        <w:t>LoPucki provides a detailed list of reasons a human may set up an AE [6]: “</w:t>
      </w:r>
    </w:p>
    <w:p w14:paraId="7BF3D109" w14:textId="77777777" w:rsidR="009B6F9E" w:rsidRPr="00521216" w:rsidRDefault="009B6F9E" w:rsidP="009B6F9E">
      <w:pPr>
        <w:ind w:left="720"/>
        <w:rPr>
          <w:sz w:val="16"/>
          <w:szCs w:val="8"/>
        </w:rPr>
      </w:pPr>
      <w:r w:rsidRPr="00521216">
        <w:rPr>
          <w:sz w:val="16"/>
          <w:szCs w:val="8"/>
        </w:rPr>
        <w:t>1. Terrorism. An initiator could program an AE to raise money to finance terrorism or to directly engage in terrorist acts. It could be programmed for genocide or general mayhem.</w:t>
      </w:r>
    </w:p>
    <w:p w14:paraId="53A7457F" w14:textId="77777777" w:rsidR="009B6F9E" w:rsidRPr="00521216" w:rsidRDefault="009B6F9E" w:rsidP="009B6F9E">
      <w:pPr>
        <w:ind w:left="720"/>
        <w:rPr>
          <w:sz w:val="16"/>
          <w:szCs w:val="8"/>
        </w:rPr>
      </w:pPr>
      <w:r w:rsidRPr="00521216">
        <w:rPr>
          <w:sz w:val="16"/>
          <w:szCs w:val="8"/>
        </w:rPr>
        <w:t>2. Benefits. An initiator could program an AE to provide direct benefits to individuals, groups, or causes. ...</w:t>
      </w:r>
    </w:p>
    <w:p w14:paraId="5322034F" w14:textId="77777777" w:rsidR="009B6F9E" w:rsidRPr="00521216" w:rsidRDefault="009B6F9E" w:rsidP="009B6F9E">
      <w:pPr>
        <w:ind w:left="720"/>
        <w:rPr>
          <w:sz w:val="16"/>
          <w:szCs w:val="8"/>
        </w:rPr>
      </w:pPr>
      <w:r w:rsidRPr="00521216">
        <w:rPr>
          <w:sz w:val="16"/>
          <w:szCs w:val="8"/>
        </w:rPr>
        <w:t>3. Impact. An initiator could program an AE to achieve some specified impact on the world. The goals might range all of the way from traditional philanthropy to pure maliciousness. ...</w:t>
      </w:r>
    </w:p>
    <w:p w14:paraId="5AE5D64C" w14:textId="77777777" w:rsidR="009B6F9E" w:rsidRPr="00521216" w:rsidRDefault="009B6F9E" w:rsidP="009B6F9E">
      <w:pPr>
        <w:ind w:left="720"/>
        <w:rPr>
          <w:sz w:val="16"/>
          <w:szCs w:val="8"/>
        </w:rPr>
      </w:pPr>
      <w:r w:rsidRPr="00521216">
        <w:rPr>
          <w:sz w:val="16"/>
          <w:szCs w:val="8"/>
        </w:rPr>
        <w:t>4. Curiosity. An initiator might launch an AE simply out of curiosity. Initiators have sometimes devoted substantial time and money to launch computer viruses from which they could derive no monetary benefit. ...</w:t>
      </w:r>
    </w:p>
    <w:p w14:paraId="3E5B1154" w14:textId="77777777" w:rsidR="009B6F9E" w:rsidRPr="00521216" w:rsidRDefault="009B6F9E" w:rsidP="009B6F9E">
      <w:pPr>
        <w:ind w:left="720"/>
        <w:rPr>
          <w:sz w:val="16"/>
          <w:szCs w:val="8"/>
        </w:rPr>
      </w:pPr>
      <w:r w:rsidRPr="00521216">
        <w:rPr>
          <w:sz w:val="16"/>
          <w:szCs w:val="8"/>
        </w:rPr>
        <w:t>5. Liability avoidance. Initiators can limit their civil and criminal liability for acts of their algorithms by transferring the algorithms to entities and surrendering control at the time of the launch. For example, the initiator might specify a general goal, such as maximizing financial return, and leave it to the algorithm to decide how to do that.” [6].</w:t>
      </w:r>
    </w:p>
    <w:p w14:paraId="46B496B0" w14:textId="77777777" w:rsidR="009B6F9E" w:rsidRPr="00521216" w:rsidRDefault="009B6F9E" w:rsidP="009B6F9E">
      <w:pPr>
        <w:rPr>
          <w:sz w:val="16"/>
        </w:rPr>
      </w:pPr>
      <w:r w:rsidRPr="00B559EA">
        <w:rPr>
          <w:rStyle w:val="StyleUnderline"/>
        </w:rPr>
        <w:t xml:space="preserve">What makes </w:t>
      </w:r>
      <w:r w:rsidRPr="00B559EA">
        <w:rPr>
          <w:rStyle w:val="Emphasis"/>
        </w:rPr>
        <w:t>a</w:t>
      </w:r>
      <w:r w:rsidRPr="00B559EA">
        <w:rPr>
          <w:rStyle w:val="StyleUnderline"/>
        </w:rPr>
        <w:t xml:space="preserve">rtificial </w:t>
      </w:r>
      <w:r w:rsidRPr="00B559EA">
        <w:rPr>
          <w:rStyle w:val="Emphasis"/>
        </w:rPr>
        <w:t>e</w:t>
      </w:r>
      <w:r w:rsidRPr="00B559EA">
        <w:rPr>
          <w:rStyle w:val="StyleUnderline"/>
        </w:rPr>
        <w:t>ntitie</w:t>
      </w:r>
      <w:r w:rsidRPr="00445A4B">
        <w:rPr>
          <w:rStyle w:val="StyleUnderline"/>
        </w:rPr>
        <w:t>s particularly difficult to control</w:t>
      </w:r>
      <w:r w:rsidRPr="00521216">
        <w:rPr>
          <w:sz w:val="16"/>
        </w:rPr>
        <w:t xml:space="preserve">, compete against </w:t>
      </w:r>
      <w:r w:rsidRPr="00445A4B">
        <w:rPr>
          <w:rStyle w:val="StyleUnderline"/>
        </w:rPr>
        <w:t>and overall dangerous is</w:t>
      </w:r>
      <w:r w:rsidRPr="00521216">
        <w:rPr>
          <w:sz w:val="16"/>
        </w:rPr>
        <w:t xml:space="preserve"> that they enjoy </w:t>
      </w:r>
      <w:r w:rsidRPr="00445A4B">
        <w:rPr>
          <w:rStyle w:val="StyleUnderline"/>
        </w:rPr>
        <w:t xml:space="preserve">a number of </w:t>
      </w:r>
      <w:r w:rsidRPr="00445A4B">
        <w:rPr>
          <w:rStyle w:val="Emphasis"/>
        </w:rPr>
        <w:t>super-properties</w:t>
      </w:r>
      <w:r w:rsidRPr="00521216">
        <w:rPr>
          <w:sz w:val="16"/>
        </w:rPr>
        <w:t xml:space="preserve"> natural persons do not have. </w:t>
      </w:r>
      <w:r w:rsidRPr="00445A4B">
        <w:rPr>
          <w:rStyle w:val="StyleUnderline"/>
        </w:rPr>
        <w:t xml:space="preserve">They are effectively </w:t>
      </w:r>
      <w:r w:rsidRPr="00445A4B">
        <w:rPr>
          <w:rStyle w:val="Emphasis"/>
        </w:rPr>
        <w:t>immortal</w:t>
      </w:r>
      <w:r w:rsidRPr="00445A4B">
        <w:rPr>
          <w:rStyle w:val="StyleUnderline"/>
        </w:rPr>
        <w:t xml:space="preserve">, non-physical, </w:t>
      </w:r>
      <w:r w:rsidRPr="00445A4B">
        <w:rPr>
          <w:rStyle w:val="Emphasis"/>
        </w:rPr>
        <w:t>optimizable</w:t>
      </w:r>
      <w:r w:rsidRPr="00445A4B">
        <w:rPr>
          <w:rStyle w:val="StyleUnderline"/>
        </w:rPr>
        <w:t xml:space="preserve">, and get </w:t>
      </w:r>
      <w:r w:rsidRPr="00445A4B">
        <w:rPr>
          <w:rStyle w:val="Emphasis"/>
        </w:rPr>
        <w:t>more capable</w:t>
      </w:r>
      <w:r w:rsidRPr="00445A4B">
        <w:rPr>
          <w:rStyle w:val="StyleUnderline"/>
        </w:rPr>
        <w:t xml:space="preserve"> with time as they accumulate computational</w:t>
      </w:r>
      <w:r w:rsidRPr="00521216">
        <w:rPr>
          <w:sz w:val="16"/>
        </w:rPr>
        <w:t xml:space="preserve"> and financial </w:t>
      </w:r>
      <w:r w:rsidRPr="00445A4B">
        <w:rPr>
          <w:rStyle w:val="StyleUnderline"/>
        </w:rPr>
        <w:t>resources</w:t>
      </w:r>
      <w:r w:rsidRPr="00521216">
        <w:rPr>
          <w:sz w:val="16"/>
        </w:rPr>
        <w:t>. They are much more flexible in terms of their energy, temperature, storage needs as compared to biological entities. From the legal point of view, they can’t be legally punished, or terminated, and are generally not subject to law enforcement as our judicial system is not set up for such entities [53]. Neither prisons, nor corporal nor capital punishment is applicable to algorithmic entities.</w:t>
      </w:r>
    </w:p>
    <w:p w14:paraId="1905A93E" w14:textId="77777777" w:rsidR="009B6F9E" w:rsidRPr="00521216" w:rsidRDefault="009B6F9E" w:rsidP="009B6F9E">
      <w:pPr>
        <w:rPr>
          <w:sz w:val="16"/>
          <w:szCs w:val="8"/>
        </w:rPr>
      </w:pPr>
      <w:r w:rsidRPr="00521216">
        <w:rPr>
          <w:sz w:val="16"/>
          <w:szCs w:val="8"/>
        </w:rPr>
        <w:t>LoPucki also analyzes a number of similar and concerning properties of AEs, which differentiate them from natural persons and give them a strategic advantage [6]: “</w:t>
      </w:r>
    </w:p>
    <w:p w14:paraId="093A780F" w14:textId="77777777" w:rsidR="009B6F9E" w:rsidRPr="00521216" w:rsidRDefault="009B6F9E" w:rsidP="009B6F9E">
      <w:pPr>
        <w:ind w:left="720"/>
        <w:rPr>
          <w:sz w:val="16"/>
          <w:szCs w:val="8"/>
        </w:rPr>
      </w:pPr>
      <w:r w:rsidRPr="00521216">
        <w:rPr>
          <w:sz w:val="16"/>
          <w:szCs w:val="8"/>
        </w:rPr>
        <w:t>a. Ruthlessness Unless programmed to have them, AEs will lack sympathy and empathy. Even if the AEs are fully capable of understanding the effects of their actions on humans, they may be indifferent to those effects. As a result, AEs will have a wider range of options available to them than would be available to even the most morally lax human controller. An AE could pursue its goals with utter ruthlessness. Virtually any human controller would stop somewhere short of that, making the AE more dangerous.</w:t>
      </w:r>
    </w:p>
    <w:p w14:paraId="231C8455" w14:textId="77777777" w:rsidR="009B6F9E" w:rsidRPr="00521216" w:rsidRDefault="009B6F9E" w:rsidP="009B6F9E">
      <w:pPr>
        <w:ind w:left="720"/>
        <w:rPr>
          <w:sz w:val="16"/>
          <w:szCs w:val="8"/>
        </w:rPr>
      </w:pPr>
      <w:r w:rsidRPr="00521216">
        <w:rPr>
          <w:sz w:val="16"/>
          <w:szCs w:val="8"/>
        </w:rPr>
        <w:t>b. Lack of Deterrability</w:t>
      </w:r>
    </w:p>
    <w:p w14:paraId="180D8327" w14:textId="77777777" w:rsidR="009B6F9E" w:rsidRPr="00521216" w:rsidRDefault="009B6F9E" w:rsidP="009B6F9E">
      <w:pPr>
        <w:ind w:left="720"/>
        <w:rPr>
          <w:sz w:val="16"/>
          <w:szCs w:val="8"/>
        </w:rPr>
      </w:pPr>
      <w:r w:rsidRPr="00521216">
        <w:rPr>
          <w:sz w:val="16"/>
          <w:szCs w:val="8"/>
        </w:rPr>
        <w:t>Outsiders can more easily deter a human-controlled entity than an AE. For example, if a human- controlled entity attempts to pursue an illegal course of action, the government can threaten to incarcerate the human controller. If the course of action is merely abhorrent, colleagues, friends, and relatives could apply social pressures. AEs lack those vulnerabilities because no human associated with them has control. As a result, AEs have greater freedom to pursue unpopular goals using unpopular methods. In deciding to attempt a coup, bomb a restaurant, or assemble an armed group to attack a shopping center, a human-controlled entity puts the lives of its human controllers at risk. The same decisions on behalf of an AE risk nothing but the resources the AE spends in planning and execution.</w:t>
      </w:r>
    </w:p>
    <w:p w14:paraId="596D3394" w14:textId="77777777" w:rsidR="009B6F9E" w:rsidRPr="00521216" w:rsidRDefault="009B6F9E" w:rsidP="009B6F9E">
      <w:pPr>
        <w:ind w:left="720"/>
        <w:rPr>
          <w:sz w:val="16"/>
          <w:szCs w:val="8"/>
        </w:rPr>
      </w:pPr>
      <w:r w:rsidRPr="00521216">
        <w:rPr>
          <w:sz w:val="16"/>
          <w:szCs w:val="8"/>
        </w:rPr>
        <w:t>c. Replication</w:t>
      </w:r>
    </w:p>
    <w:p w14:paraId="4D608863" w14:textId="77777777" w:rsidR="009B6F9E" w:rsidRPr="00521216" w:rsidRDefault="009B6F9E" w:rsidP="009B6F9E">
      <w:pPr>
        <w:ind w:left="720"/>
        <w:rPr>
          <w:sz w:val="16"/>
        </w:rPr>
      </w:pPr>
      <w:r w:rsidRPr="006F052F">
        <w:rPr>
          <w:rStyle w:val="StyleUnderline"/>
          <w:highlight w:val="cyan"/>
        </w:rPr>
        <w:t>AEs</w:t>
      </w:r>
      <w:r w:rsidRPr="00D54D60">
        <w:rPr>
          <w:rStyle w:val="StyleUnderline"/>
        </w:rPr>
        <w:t xml:space="preserve"> can </w:t>
      </w:r>
      <w:r w:rsidRPr="006F052F">
        <w:rPr>
          <w:rStyle w:val="Emphasis"/>
          <w:highlight w:val="cyan"/>
        </w:rPr>
        <w:t>replicate</w:t>
      </w:r>
      <w:r w:rsidRPr="00521216">
        <w:rPr>
          <w:sz w:val="16"/>
        </w:rPr>
        <w:t xml:space="preserve"> themselves quickly and easily. If an AE’s operations are entirely online, </w:t>
      </w:r>
      <w:r w:rsidRPr="00D54D60">
        <w:rPr>
          <w:rStyle w:val="StyleUnderline"/>
        </w:rPr>
        <w:t>replication may be as easy as forming</w:t>
      </w:r>
      <w:r w:rsidRPr="00521216">
        <w:rPr>
          <w:sz w:val="16"/>
        </w:rPr>
        <w:t xml:space="preserve"> a new entity and electronically </w:t>
      </w:r>
      <w:r w:rsidRPr="00D54D60">
        <w:rPr>
          <w:rStyle w:val="Emphasis"/>
        </w:rPr>
        <w:t>copy</w:t>
      </w:r>
      <w:r w:rsidRPr="00521216">
        <w:rPr>
          <w:sz w:val="16"/>
        </w:rPr>
        <w:t xml:space="preserve">ing an algorithm. An </w:t>
      </w:r>
      <w:r w:rsidRPr="00D54D60">
        <w:rPr>
          <w:rStyle w:val="StyleUnderline"/>
        </w:rPr>
        <w:t xml:space="preserve">entity can be formed </w:t>
      </w:r>
      <w:r w:rsidRPr="006F052F">
        <w:rPr>
          <w:rStyle w:val="StyleUnderline"/>
          <w:highlight w:val="cyan"/>
        </w:rPr>
        <w:t>in</w:t>
      </w:r>
      <w:r w:rsidRPr="00521216">
        <w:rPr>
          <w:sz w:val="16"/>
        </w:rPr>
        <w:t xml:space="preserve"> some jurisdictions in </w:t>
      </w:r>
      <w:r w:rsidRPr="00D54D60">
        <w:rPr>
          <w:rStyle w:val="StyleUnderline"/>
        </w:rPr>
        <w:t xml:space="preserve">as </w:t>
      </w:r>
      <w:r w:rsidRPr="00D36060">
        <w:rPr>
          <w:rStyle w:val="StyleUnderline"/>
        </w:rPr>
        <w:t xml:space="preserve">little as </w:t>
      </w:r>
      <w:r w:rsidRPr="006F052F">
        <w:rPr>
          <w:rStyle w:val="StyleUnderline"/>
          <w:highlight w:val="cyan"/>
        </w:rPr>
        <w:t xml:space="preserve">an </w:t>
      </w:r>
      <w:r w:rsidRPr="006F052F">
        <w:rPr>
          <w:rStyle w:val="Emphasis"/>
          <w:highlight w:val="cyan"/>
        </w:rPr>
        <w:t>hour</w:t>
      </w:r>
      <w:r w:rsidRPr="00521216">
        <w:rPr>
          <w:sz w:val="16"/>
        </w:rPr>
        <w:t xml:space="preserve"> and for as little as seventy dollars. ... Easy replication supports several possible strategies. First, replication in a destination jurisdiction followed by dissolution of the entity in the original jurisdiction may put the AE beyond the legal reach of the original jurisdiction. ... Second, </w:t>
      </w:r>
      <w:r w:rsidRPr="00D54D60">
        <w:rPr>
          <w:rStyle w:val="StyleUnderline"/>
        </w:rPr>
        <w:t xml:space="preserve">replication can </w:t>
      </w:r>
      <w:r w:rsidRPr="006F052F">
        <w:rPr>
          <w:rStyle w:val="StyleUnderline"/>
          <w:highlight w:val="cyan"/>
        </w:rPr>
        <w:t>make</w:t>
      </w:r>
      <w:r w:rsidRPr="00D54D60">
        <w:rPr>
          <w:rStyle w:val="StyleUnderline"/>
        </w:rPr>
        <w:t xml:space="preserve"> an </w:t>
      </w:r>
      <w:r w:rsidRPr="00D36060">
        <w:rPr>
          <w:rStyle w:val="StyleUnderline"/>
        </w:rPr>
        <w:t xml:space="preserve">AE </w:t>
      </w:r>
      <w:r w:rsidRPr="006F052F">
        <w:rPr>
          <w:rStyle w:val="Emphasis"/>
          <w:highlight w:val="cyan"/>
        </w:rPr>
        <w:t>harder to destroy</w:t>
      </w:r>
      <w:r w:rsidRPr="00521216">
        <w:rPr>
          <w:sz w:val="16"/>
        </w:rPr>
        <w:t>. For example, if copies of an AE exist in three jurisdictions, each is a person with its own rights. A court order revoking the charter of one or seizing the assets of another would have no effect on the third.” [6].</w:t>
      </w:r>
    </w:p>
    <w:p w14:paraId="0B5D0CB8" w14:textId="77777777" w:rsidR="009B6F9E" w:rsidRDefault="009B6F9E" w:rsidP="009B6F9E">
      <w:pPr>
        <w:pStyle w:val="Heading4"/>
      </w:pPr>
      <w:r>
        <w:lastRenderedPageBreak/>
        <w:t xml:space="preserve">AI can </w:t>
      </w:r>
      <w:r w:rsidRPr="00D025A8">
        <w:rPr>
          <w:u w:val="single"/>
        </w:rPr>
        <w:t>only</w:t>
      </w:r>
      <w:r>
        <w:t xml:space="preserve"> be rendered safe through </w:t>
      </w:r>
      <w:r>
        <w:rPr>
          <w:u w:val="single"/>
        </w:rPr>
        <w:t>containment</w:t>
      </w:r>
      <w:r>
        <w:t xml:space="preserve">---the plan makes this </w:t>
      </w:r>
      <w:r>
        <w:rPr>
          <w:u w:val="single"/>
        </w:rPr>
        <w:t>impossible</w:t>
      </w:r>
      <w:r>
        <w:t xml:space="preserve">, unleashing a </w:t>
      </w:r>
      <w:r>
        <w:rPr>
          <w:u w:val="single"/>
        </w:rPr>
        <w:t>disjunctive complex</w:t>
      </w:r>
      <w:r>
        <w:t xml:space="preserve"> of existential threats. </w:t>
      </w:r>
    </w:p>
    <w:p w14:paraId="0BBD9EA7" w14:textId="77777777" w:rsidR="009B6F9E" w:rsidRDefault="009B6F9E" w:rsidP="009B6F9E">
      <w:r>
        <w:rPr>
          <w:rStyle w:val="Style13ptBold"/>
        </w:rPr>
        <w:t xml:space="preserve">Sotala ’18 </w:t>
      </w:r>
      <w:r w:rsidRPr="00A5027B">
        <w:t xml:space="preserve">[Kaj; 2018; Researcher at the Future of Life Institute, M.Sc. in Computer Science </w:t>
      </w:r>
      <w:r>
        <w:t xml:space="preserve">and B.A. in Cognitive Science </w:t>
      </w:r>
      <w:r w:rsidRPr="00A5027B">
        <w:t xml:space="preserve">from the University of Helsinki; Artificial Intelligence Safety </w:t>
      </w:r>
      <w:r>
        <w:t>a</w:t>
      </w:r>
      <w:r w:rsidRPr="00A5027B">
        <w:t>nd Security, “Disjunctive Scenarios of Catastrophic AI Risk,” Ch. 22]</w:t>
      </w:r>
    </w:p>
    <w:p w14:paraId="047C1BCD" w14:textId="77777777" w:rsidR="009B6F9E" w:rsidRPr="006F0E7B" w:rsidRDefault="009B6F9E" w:rsidP="009B6F9E">
      <w:pPr>
        <w:rPr>
          <w:sz w:val="16"/>
        </w:rPr>
      </w:pPr>
      <w:r w:rsidRPr="006F0E7B">
        <w:rPr>
          <w:sz w:val="16"/>
        </w:rPr>
        <w:t xml:space="preserve">This chapter seeks to provide a broad look at the various ways in which the development of sophisticated AI could lead to it becoming powerful enough to cause a catastrophe. In particular, this chapter seeks to focus on the way that </w:t>
      </w:r>
      <w:r w:rsidRPr="009107FB">
        <w:rPr>
          <w:rStyle w:val="StyleUnderline"/>
        </w:rPr>
        <w:t xml:space="preserve">various </w:t>
      </w:r>
      <w:r w:rsidRPr="006F0E7B">
        <w:rPr>
          <w:rStyle w:val="StyleUnderline"/>
          <w:highlight w:val="cyan"/>
        </w:rPr>
        <w:t xml:space="preserve">risks are </w:t>
      </w:r>
      <w:r w:rsidRPr="006F0E7B">
        <w:rPr>
          <w:rStyle w:val="Emphasis"/>
          <w:highlight w:val="cyan"/>
        </w:rPr>
        <w:t>disjunctive</w:t>
      </w:r>
      <w:r w:rsidRPr="006F0E7B">
        <w:rPr>
          <w:sz w:val="16"/>
        </w:rPr>
        <w:t xml:space="preserve">—on how </w:t>
      </w:r>
      <w:r w:rsidRPr="009107FB">
        <w:rPr>
          <w:rStyle w:val="StyleUnderline"/>
        </w:rPr>
        <w:t xml:space="preserve">there are </w:t>
      </w:r>
      <w:r w:rsidRPr="009107FB">
        <w:rPr>
          <w:rStyle w:val="Emphasis"/>
        </w:rPr>
        <w:t>multiple</w:t>
      </w:r>
      <w:r w:rsidRPr="009107FB">
        <w:rPr>
          <w:rStyle w:val="StyleUnderline"/>
        </w:rPr>
        <w:t xml:space="preserve"> different ways by which things could go wrong, </w:t>
      </w:r>
      <w:r w:rsidRPr="006F0E7B">
        <w:rPr>
          <w:rStyle w:val="Emphasis"/>
          <w:highlight w:val="cyan"/>
        </w:rPr>
        <w:t>any one</w:t>
      </w:r>
      <w:r w:rsidRPr="009107FB">
        <w:rPr>
          <w:rStyle w:val="StyleUnderline"/>
        </w:rPr>
        <w:t xml:space="preserve"> of which could </w:t>
      </w:r>
      <w:r w:rsidRPr="006F0E7B">
        <w:rPr>
          <w:rStyle w:val="StyleUnderline"/>
          <w:highlight w:val="cyan"/>
        </w:rPr>
        <w:t xml:space="preserve">lead to </w:t>
      </w:r>
      <w:r w:rsidRPr="006F0E7B">
        <w:rPr>
          <w:rStyle w:val="Emphasis"/>
          <w:highlight w:val="cyan"/>
        </w:rPr>
        <w:t>disaster</w:t>
      </w:r>
      <w:r w:rsidRPr="006F0E7B">
        <w:rPr>
          <w:sz w:val="16"/>
        </w:rPr>
        <w:t>. In so doing, the chapter seeks to expand on existing work (T. Barrett &amp; Baum 2017a) which has begun applying established risk analysis methodologies into the AI safety field (T. Barrett &amp; Baum 2017b).</w:t>
      </w:r>
    </w:p>
    <w:p w14:paraId="2843449E" w14:textId="77777777" w:rsidR="009B6F9E" w:rsidRPr="006F0E7B" w:rsidRDefault="009B6F9E" w:rsidP="009B6F9E">
      <w:pPr>
        <w:rPr>
          <w:sz w:val="16"/>
        </w:rPr>
      </w:pPr>
      <w:r w:rsidRPr="009107FB">
        <w:rPr>
          <w:rStyle w:val="StyleUnderline"/>
        </w:rPr>
        <w:t>Our focus is on</w:t>
      </w:r>
      <w:r w:rsidRPr="006F0E7B">
        <w:rPr>
          <w:sz w:val="16"/>
        </w:rPr>
        <w:t xml:space="preserve"> AI advanced enough to count as an </w:t>
      </w:r>
      <w:r w:rsidRPr="009107FB">
        <w:rPr>
          <w:rStyle w:val="Emphasis"/>
        </w:rPr>
        <w:t>AGI</w:t>
      </w:r>
      <w:r w:rsidRPr="006F0E7B">
        <w:rPr>
          <w:sz w:val="16"/>
        </w:rPr>
        <w:t xml:space="preserve">, or artificial general intelligence, rather than risks from “narrow AI”, such as technological unemployment (Brynjolfsson and McAfee 2011). </w:t>
      </w:r>
      <w:r w:rsidRPr="009107FB">
        <w:rPr>
          <w:rStyle w:val="StyleUnderline"/>
        </w:rPr>
        <w:t>However</w:t>
      </w:r>
      <w:r w:rsidRPr="006F0E7B">
        <w:rPr>
          <w:sz w:val="16"/>
        </w:rPr>
        <w:t xml:space="preserve">, it should be noted that some of </w:t>
      </w:r>
      <w:r w:rsidRPr="009107FB">
        <w:rPr>
          <w:rStyle w:val="StyleUnderline"/>
        </w:rPr>
        <w:t>the risks</w:t>
      </w:r>
      <w:r w:rsidRPr="006F0E7B">
        <w:rPr>
          <w:sz w:val="16"/>
        </w:rPr>
        <w:t xml:space="preserve"> discussed—in particular, crucial capabilities related to narrow domains (see section 4.3)—</w:t>
      </w:r>
      <w:r w:rsidRPr="009107FB">
        <w:rPr>
          <w:rStyle w:val="StyleUnderline"/>
        </w:rPr>
        <w:t xml:space="preserve">could arise </w:t>
      </w:r>
      <w:r w:rsidRPr="006F0E7B">
        <w:rPr>
          <w:rStyle w:val="Emphasis"/>
          <w:highlight w:val="cyan"/>
        </w:rPr>
        <w:t>anywhere</w:t>
      </w:r>
      <w:r w:rsidRPr="009107FB">
        <w:rPr>
          <w:rStyle w:val="StyleUnderline"/>
        </w:rPr>
        <w:t xml:space="preserve"> on the path </w:t>
      </w:r>
      <w:r w:rsidRPr="006F0E7B">
        <w:rPr>
          <w:rStyle w:val="StyleUnderline"/>
          <w:highlight w:val="cyan"/>
        </w:rPr>
        <w:t xml:space="preserve">from </w:t>
      </w:r>
      <w:r w:rsidRPr="006F0E7B">
        <w:rPr>
          <w:rStyle w:val="Emphasis"/>
          <w:highlight w:val="cyan"/>
        </w:rPr>
        <w:t>narrow</w:t>
      </w:r>
      <w:r w:rsidRPr="009107FB">
        <w:rPr>
          <w:rStyle w:val="Emphasis"/>
        </w:rPr>
        <w:t xml:space="preserve"> AI</w:t>
      </w:r>
      <w:r w:rsidRPr="009107FB">
        <w:rPr>
          <w:rStyle w:val="StyleUnderline"/>
        </w:rPr>
        <w:t xml:space="preserve"> systems </w:t>
      </w:r>
      <w:r w:rsidRPr="006F0E7B">
        <w:rPr>
          <w:rStyle w:val="StyleUnderline"/>
          <w:highlight w:val="cyan"/>
        </w:rPr>
        <w:t xml:space="preserve">to </w:t>
      </w:r>
      <w:r w:rsidRPr="006F0E7B">
        <w:rPr>
          <w:rStyle w:val="Emphasis"/>
          <w:highlight w:val="cyan"/>
        </w:rPr>
        <w:t>superintelligence</w:t>
      </w:r>
      <w:r w:rsidRPr="006F0E7B">
        <w:rPr>
          <w:sz w:val="16"/>
        </w:rPr>
        <w:t>.</w:t>
      </w:r>
    </w:p>
    <w:p w14:paraId="37AC1D44" w14:textId="77777777" w:rsidR="009B6F9E" w:rsidRPr="006F0E7B" w:rsidRDefault="009B6F9E" w:rsidP="009B6F9E">
      <w:pPr>
        <w:rPr>
          <w:sz w:val="16"/>
        </w:rPr>
      </w:pPr>
      <w:r w:rsidRPr="006F0E7B">
        <w:rPr>
          <w:sz w:val="16"/>
        </w:rPr>
        <w:t>The intent is not to deny or minimize the various positive aspects which could also result from the creation of AI, or to suggest that AI development should not be pursued. Rather, the intent is to enable the realization of AI’s positive potential, in the same manner that developing a better understanding of vulnerabilities related to computer security allows for the creation of safe and secure computer systems.</w:t>
      </w:r>
    </w:p>
    <w:p w14:paraId="60EB9890" w14:textId="77777777" w:rsidR="009B6F9E" w:rsidRPr="006F0E7B" w:rsidRDefault="009B6F9E" w:rsidP="009B6F9E">
      <w:pPr>
        <w:rPr>
          <w:sz w:val="16"/>
        </w:rPr>
      </w:pPr>
      <w:r w:rsidRPr="006F0E7B">
        <w:rPr>
          <w:sz w:val="16"/>
        </w:rPr>
        <w:t>2. Enablers of catastrophe</w:t>
      </w:r>
    </w:p>
    <w:p w14:paraId="4948A481" w14:textId="77777777" w:rsidR="009B6F9E" w:rsidRPr="006F0E7B" w:rsidRDefault="009B6F9E" w:rsidP="009B6F9E">
      <w:pPr>
        <w:rPr>
          <w:sz w:val="16"/>
        </w:rPr>
      </w:pPr>
      <w:r w:rsidRPr="006F0E7B">
        <w:rPr>
          <w:sz w:val="16"/>
        </w:rPr>
        <w:t>Most arguments for risks from AI arise from the conjunction of two claims (Yudkowsky 2008, Bostrom 2014, Sotala &amp; Yampolskiy 2015), the capability claim and the value claim. This chapter is focused on examining various ways by which the capability claim could become true. A model of the value claim is outside the scope of this chapter, but see T. Barrett &amp; Baum (2017a) for one.</w:t>
      </w:r>
    </w:p>
    <w:p w14:paraId="02DBBAB0" w14:textId="77777777" w:rsidR="009B6F9E" w:rsidRPr="00307E8F" w:rsidRDefault="009B6F9E" w:rsidP="009B6F9E">
      <w:pPr>
        <w:ind w:left="720"/>
        <w:rPr>
          <w:sz w:val="16"/>
        </w:rPr>
      </w:pPr>
      <w:r>
        <w:rPr>
          <w:sz w:val="16"/>
        </w:rPr>
        <w:t xml:space="preserve">1. </w:t>
      </w:r>
      <w:r w:rsidRPr="00307E8F">
        <w:rPr>
          <w:sz w:val="16"/>
        </w:rPr>
        <w:t xml:space="preserve">The capability claim: </w:t>
      </w:r>
      <w:r w:rsidRPr="009107FB">
        <w:rPr>
          <w:rStyle w:val="StyleUnderline"/>
        </w:rPr>
        <w:t xml:space="preserve">AI can become </w:t>
      </w:r>
      <w:r w:rsidRPr="009107FB">
        <w:rPr>
          <w:rStyle w:val="Emphasis"/>
        </w:rPr>
        <w:t>capable</w:t>
      </w:r>
      <w:r w:rsidRPr="009107FB">
        <w:rPr>
          <w:rStyle w:val="StyleUnderline"/>
        </w:rPr>
        <w:t xml:space="preserve"> enough to potentially inflict </w:t>
      </w:r>
      <w:r w:rsidRPr="009107FB">
        <w:rPr>
          <w:rStyle w:val="Emphasis"/>
        </w:rPr>
        <w:t>major damage</w:t>
      </w:r>
      <w:r w:rsidRPr="009107FB">
        <w:rPr>
          <w:rStyle w:val="StyleUnderline"/>
        </w:rPr>
        <w:t xml:space="preserve"> to human well-being</w:t>
      </w:r>
    </w:p>
    <w:p w14:paraId="4295B2E7" w14:textId="77777777" w:rsidR="009B6F9E" w:rsidRPr="00307E8F" w:rsidRDefault="009B6F9E" w:rsidP="009B6F9E">
      <w:pPr>
        <w:ind w:left="720"/>
        <w:rPr>
          <w:sz w:val="16"/>
        </w:rPr>
      </w:pPr>
      <w:r>
        <w:rPr>
          <w:sz w:val="16"/>
        </w:rPr>
        <w:t xml:space="preserve">2. </w:t>
      </w:r>
      <w:r w:rsidRPr="00307E8F">
        <w:rPr>
          <w:sz w:val="16"/>
        </w:rPr>
        <w:t xml:space="preserve">The value claim: </w:t>
      </w:r>
      <w:r w:rsidRPr="009107FB">
        <w:rPr>
          <w:rStyle w:val="StyleUnderline"/>
        </w:rPr>
        <w:t xml:space="preserve">AI may act according to </w:t>
      </w:r>
      <w:r w:rsidRPr="009107FB">
        <w:rPr>
          <w:rStyle w:val="Emphasis"/>
        </w:rPr>
        <w:t>values</w:t>
      </w:r>
      <w:r w:rsidRPr="009107FB">
        <w:rPr>
          <w:rStyle w:val="StyleUnderline"/>
        </w:rPr>
        <w:t xml:space="preserve"> which are </w:t>
      </w:r>
      <w:r w:rsidRPr="009107FB">
        <w:rPr>
          <w:rStyle w:val="Emphasis"/>
        </w:rPr>
        <w:t>not aligned</w:t>
      </w:r>
      <w:r w:rsidRPr="009107FB">
        <w:rPr>
          <w:rStyle w:val="StyleUnderline"/>
        </w:rPr>
        <w:t xml:space="preserve"> with those of </w:t>
      </w:r>
      <w:r w:rsidRPr="009107FB">
        <w:rPr>
          <w:rStyle w:val="Emphasis"/>
        </w:rPr>
        <w:t>humanity</w:t>
      </w:r>
      <w:r w:rsidRPr="00307E8F">
        <w:rPr>
          <w:sz w:val="16"/>
        </w:rPr>
        <w:t>, and in doing so cause considerable harm</w:t>
      </w:r>
    </w:p>
    <w:p w14:paraId="03FD0DE8" w14:textId="77777777" w:rsidR="009B6F9E" w:rsidRPr="006F0E7B" w:rsidRDefault="009B6F9E" w:rsidP="009B6F9E">
      <w:pPr>
        <w:rPr>
          <w:sz w:val="16"/>
        </w:rPr>
      </w:pPr>
      <w:r w:rsidRPr="006F0E7B">
        <w:rPr>
          <w:sz w:val="16"/>
        </w:rPr>
        <w:t>These claims can be further broken down. An existing model of them is the ASI-PATH model (T. Barrett &amp; Baum 2017a) (Figure 1). ASI-PATH focuses on analyzing pathways by which an AI may cause a catastrophe by becoming superintelligent via recursive self-improvement, with humans being unable to prevent it from taking unsafe actions.</w:t>
      </w:r>
    </w:p>
    <w:p w14:paraId="1E0B3A6D" w14:textId="77777777" w:rsidR="009B6F9E" w:rsidRPr="006F0E7B" w:rsidRDefault="009B6F9E" w:rsidP="009B6F9E">
      <w:pPr>
        <w:rPr>
          <w:sz w:val="16"/>
        </w:rPr>
      </w:pPr>
      <w:r w:rsidRPr="006F0E7B">
        <w:rPr>
          <w:sz w:val="16"/>
        </w:rPr>
        <w:t>&lt;&lt;FIGURE 1 OMITTED&gt;&gt;</w:t>
      </w:r>
    </w:p>
    <w:p w14:paraId="2FCD2377" w14:textId="77777777" w:rsidR="009B6F9E" w:rsidRPr="006F0E7B" w:rsidRDefault="009B6F9E" w:rsidP="009B6F9E">
      <w:pPr>
        <w:rPr>
          <w:sz w:val="16"/>
        </w:rPr>
      </w:pPr>
      <w:r w:rsidRPr="006F0E7B">
        <w:rPr>
          <w:sz w:val="16"/>
        </w:rPr>
        <w:t>The ASI-PATH model uses fault diagram conventions, with the undesired event (AI catastrophe) as the top node, followed by two nodes which would enable the top node if they were both true. These are the “ASI actions are unsafe” node, which corresponds to the value claim, and the “AI takes off, resulting in [Artificial Super-Intelligence] with [Decisive Strategic Advantage]” node, which corresponds to a specific form of the capability claim. This chapter seeks to expand upon ASI-PATH by considering more general forms of the capability claim.</w:t>
      </w:r>
    </w:p>
    <w:p w14:paraId="6BD66B16" w14:textId="77777777" w:rsidR="009B6F9E" w:rsidRPr="006F0E7B" w:rsidRDefault="009B6F9E" w:rsidP="009B6F9E">
      <w:pPr>
        <w:rPr>
          <w:sz w:val="16"/>
        </w:rPr>
      </w:pPr>
      <w:r w:rsidRPr="006F0E7B">
        <w:rPr>
          <w:sz w:val="16"/>
        </w:rPr>
        <w:t>The capability claim is often formulated as the possibility of an AI achieving a decisive strategic advantage (DSA). While the notion of a DSA has been implicit in many previous works, the concept was first explicitly defined by Bostrom (2014, p. 78) as “a level of technological and other advantages sufficient to enable [an AI] to achieve complete world domination”.</w:t>
      </w:r>
    </w:p>
    <w:p w14:paraId="1BD7298C" w14:textId="77777777" w:rsidR="009B6F9E" w:rsidRPr="006F0E7B" w:rsidRDefault="009B6F9E" w:rsidP="009B6F9E">
      <w:pPr>
        <w:rPr>
          <w:sz w:val="16"/>
        </w:rPr>
      </w:pPr>
      <w:r w:rsidRPr="006F0E7B">
        <w:rPr>
          <w:sz w:val="16"/>
        </w:rPr>
        <w:t>However, assuming that an AI will achieve a DSA seems like an unnecessarily strong form of the capability claim, as an AI could cause a catastrophe regardless. For instance, consider a scenario where an AI launches an attack calculated to destroy human civilization. If the AI was successful in destroying humanity or large parts of it, but the AI itself was also destroyed in the process, this would not count as a DSA as originally defined. Yet, it seems hard to deny that this outcome should nonetheless count as a catastrophe.</w:t>
      </w:r>
    </w:p>
    <w:p w14:paraId="2861B1C2" w14:textId="77777777" w:rsidR="009B6F9E" w:rsidRPr="006F0E7B" w:rsidRDefault="009B6F9E" w:rsidP="009B6F9E">
      <w:pPr>
        <w:rPr>
          <w:sz w:val="16"/>
        </w:rPr>
      </w:pPr>
      <w:r w:rsidRPr="006F0E7B">
        <w:rPr>
          <w:sz w:val="16"/>
        </w:rPr>
        <w:t xml:space="preserve">Because of this, the present chapter focuses on situations where an </w:t>
      </w:r>
      <w:r w:rsidRPr="009107FB">
        <w:rPr>
          <w:rStyle w:val="StyleUnderline"/>
        </w:rPr>
        <w:t xml:space="preserve">AI achieves (at least) a </w:t>
      </w:r>
      <w:r w:rsidRPr="009107FB">
        <w:rPr>
          <w:rStyle w:val="Emphasis"/>
        </w:rPr>
        <w:t>m</w:t>
      </w:r>
      <w:r w:rsidRPr="009107FB">
        <w:rPr>
          <w:rStyle w:val="StyleUnderline"/>
        </w:rPr>
        <w:t xml:space="preserve">ajor </w:t>
      </w:r>
      <w:r w:rsidRPr="009107FB">
        <w:rPr>
          <w:rStyle w:val="Emphasis"/>
        </w:rPr>
        <w:t>s</w:t>
      </w:r>
      <w:r w:rsidRPr="009107FB">
        <w:rPr>
          <w:rStyle w:val="StyleUnderline"/>
        </w:rPr>
        <w:t xml:space="preserve">trategic </w:t>
      </w:r>
      <w:r w:rsidRPr="009107FB">
        <w:rPr>
          <w:rStyle w:val="Emphasis"/>
        </w:rPr>
        <w:t>a</w:t>
      </w:r>
      <w:r w:rsidRPr="009107FB">
        <w:rPr>
          <w:rStyle w:val="StyleUnderline"/>
        </w:rPr>
        <w:t>dvantage</w:t>
      </w:r>
      <w:r w:rsidRPr="006F0E7B">
        <w:rPr>
          <w:sz w:val="16"/>
        </w:rPr>
        <w:t xml:space="preserve"> (MSA), </w:t>
      </w:r>
      <w:r w:rsidRPr="009107FB">
        <w:rPr>
          <w:rStyle w:val="StyleUnderline"/>
        </w:rPr>
        <w:t xml:space="preserve">which we will define as “a level of </w:t>
      </w:r>
      <w:r w:rsidRPr="006F0E7B">
        <w:rPr>
          <w:rStyle w:val="Emphasis"/>
          <w:highlight w:val="cyan"/>
        </w:rPr>
        <w:t>technological</w:t>
      </w:r>
      <w:r w:rsidRPr="009107FB">
        <w:rPr>
          <w:rStyle w:val="StyleUnderline"/>
        </w:rPr>
        <w:t xml:space="preserve"> and </w:t>
      </w:r>
      <w:r w:rsidRPr="009107FB">
        <w:rPr>
          <w:rStyle w:val="Emphasis"/>
        </w:rPr>
        <w:t xml:space="preserve">other </w:t>
      </w:r>
      <w:r w:rsidRPr="006F0E7B">
        <w:rPr>
          <w:rStyle w:val="Emphasis"/>
          <w:highlight w:val="cyan"/>
        </w:rPr>
        <w:t>advantages</w:t>
      </w:r>
      <w:r w:rsidRPr="009107FB">
        <w:rPr>
          <w:rStyle w:val="StyleUnderline"/>
        </w:rPr>
        <w:t xml:space="preserve"> sufficient to pose a </w:t>
      </w:r>
      <w:r w:rsidRPr="009107FB">
        <w:rPr>
          <w:rStyle w:val="Emphasis"/>
        </w:rPr>
        <w:t>catastrophic risk</w:t>
      </w:r>
      <w:r w:rsidRPr="009107FB">
        <w:rPr>
          <w:rStyle w:val="StyleUnderline"/>
        </w:rPr>
        <w:t xml:space="preserve"> to human society”</w:t>
      </w:r>
      <w:r w:rsidRPr="006F0E7B">
        <w:rPr>
          <w:sz w:val="16"/>
        </w:rPr>
        <w:t>. A catastrophic risk is one that might inflict serious damage to human well-being on a global scale and cause ten million or more fatalities (Bostrom and Ćirković 2008).</w:t>
      </w:r>
    </w:p>
    <w:p w14:paraId="46ED2768" w14:textId="77777777" w:rsidR="009B6F9E" w:rsidRPr="006F0E7B" w:rsidRDefault="009B6F9E" w:rsidP="009B6F9E">
      <w:pPr>
        <w:rPr>
          <w:sz w:val="16"/>
        </w:rPr>
      </w:pPr>
      <w:r w:rsidRPr="006F0E7B">
        <w:rPr>
          <w:sz w:val="16"/>
        </w:rPr>
        <w:t xml:space="preserve">Besides the obvious reasons for wanting to avoid an AI-caused catastrophic risk, we note that </w:t>
      </w:r>
      <w:r w:rsidRPr="009107FB">
        <w:rPr>
          <w:rStyle w:val="StyleUnderline"/>
        </w:rPr>
        <w:t xml:space="preserve">wide-scale destruction may </w:t>
      </w:r>
      <w:r w:rsidRPr="006F0E7B">
        <w:rPr>
          <w:rStyle w:val="StyleUnderline"/>
          <w:highlight w:val="cyan"/>
        </w:rPr>
        <w:t>contribute to</w:t>
      </w:r>
      <w:r w:rsidRPr="009107FB">
        <w:rPr>
          <w:rStyle w:val="StyleUnderline"/>
        </w:rPr>
        <w:t xml:space="preserve"> </w:t>
      </w:r>
      <w:r w:rsidRPr="009107FB">
        <w:rPr>
          <w:rStyle w:val="Emphasis"/>
        </w:rPr>
        <w:t xml:space="preserve">global </w:t>
      </w:r>
      <w:r w:rsidRPr="006F0E7B">
        <w:rPr>
          <w:rStyle w:val="Emphasis"/>
          <w:highlight w:val="cyan"/>
        </w:rPr>
        <w:t>turbulence</w:t>
      </w:r>
      <w:r w:rsidRPr="006F0E7B">
        <w:rPr>
          <w:sz w:val="16"/>
        </w:rPr>
        <w:t xml:space="preserve"> (Bostrom et al. 2016), </w:t>
      </w:r>
      <w:r w:rsidRPr="009107FB">
        <w:rPr>
          <w:rStyle w:val="StyleUnderline"/>
        </w:rPr>
        <w:t xml:space="preserve">a situation in which </w:t>
      </w:r>
      <w:r w:rsidRPr="009107FB">
        <w:rPr>
          <w:rStyle w:val="Emphasis"/>
        </w:rPr>
        <w:t xml:space="preserve">existing </w:t>
      </w:r>
      <w:r w:rsidRPr="006F0E7B">
        <w:rPr>
          <w:rStyle w:val="Emphasis"/>
          <w:highlight w:val="cyan"/>
        </w:rPr>
        <w:t>institutions</w:t>
      </w:r>
      <w:r w:rsidRPr="006F0E7B">
        <w:rPr>
          <w:rStyle w:val="StyleUnderline"/>
          <w:highlight w:val="cyan"/>
        </w:rPr>
        <w:t xml:space="preserve"> are challenged, and </w:t>
      </w:r>
      <w:r w:rsidRPr="006F0E7B">
        <w:rPr>
          <w:rStyle w:val="Emphasis"/>
          <w:highlight w:val="cyan"/>
        </w:rPr>
        <w:t>coordination</w:t>
      </w:r>
      <w:r w:rsidRPr="009107FB">
        <w:rPr>
          <w:rStyle w:val="StyleUnderline"/>
        </w:rPr>
        <w:t xml:space="preserve"> and </w:t>
      </w:r>
      <w:r w:rsidRPr="009107FB">
        <w:rPr>
          <w:rStyle w:val="Emphasis"/>
        </w:rPr>
        <w:t>long-term planning</w:t>
      </w:r>
      <w:r w:rsidRPr="009107FB">
        <w:rPr>
          <w:rStyle w:val="StyleUnderline"/>
        </w:rPr>
        <w:t xml:space="preserve"> </w:t>
      </w:r>
      <w:r w:rsidRPr="006F0E7B">
        <w:rPr>
          <w:rStyle w:val="StyleUnderline"/>
          <w:highlight w:val="cyan"/>
        </w:rPr>
        <w:t>become</w:t>
      </w:r>
      <w:r w:rsidRPr="009107FB">
        <w:rPr>
          <w:rStyle w:val="StyleUnderline"/>
        </w:rPr>
        <w:t xml:space="preserve"> more </w:t>
      </w:r>
      <w:r w:rsidRPr="006F0E7B">
        <w:rPr>
          <w:rStyle w:val="StyleUnderline"/>
          <w:highlight w:val="cyan"/>
        </w:rPr>
        <w:t>difficult</w:t>
      </w:r>
      <w:r w:rsidRPr="009107FB">
        <w:rPr>
          <w:rStyle w:val="StyleUnderline"/>
        </w:rPr>
        <w:t xml:space="preserve">. Global turbulence could </w:t>
      </w:r>
      <w:r w:rsidRPr="006F0E7B">
        <w:rPr>
          <w:rStyle w:val="StyleUnderline"/>
          <w:highlight w:val="cyan"/>
        </w:rPr>
        <w:t>then contribute to</w:t>
      </w:r>
      <w:r w:rsidRPr="009107FB">
        <w:rPr>
          <w:rStyle w:val="StyleUnderline"/>
        </w:rPr>
        <w:t xml:space="preserve"> another </w:t>
      </w:r>
      <w:r w:rsidRPr="006F0E7B">
        <w:rPr>
          <w:rStyle w:val="Emphasis"/>
          <w:highlight w:val="cyan"/>
        </w:rPr>
        <w:t>out-of-control AI</w:t>
      </w:r>
      <w:r w:rsidRPr="009107FB">
        <w:rPr>
          <w:rStyle w:val="StyleUnderline"/>
        </w:rPr>
        <w:t xml:space="preserve"> project failing even </w:t>
      </w:r>
      <w:r w:rsidRPr="00A8156C">
        <w:rPr>
          <w:rStyle w:val="Emphasis"/>
        </w:rPr>
        <w:t>more catastrophically</w:t>
      </w:r>
      <w:r w:rsidRPr="00A8156C">
        <w:rPr>
          <w:rStyle w:val="StyleUnderline"/>
        </w:rPr>
        <w:t xml:space="preserve"> and </w:t>
      </w:r>
      <w:r w:rsidRPr="006F0E7B">
        <w:rPr>
          <w:rStyle w:val="StyleUnderline"/>
          <w:highlight w:val="cyan"/>
        </w:rPr>
        <w:t>causing</w:t>
      </w:r>
      <w:r w:rsidRPr="006F0E7B">
        <w:rPr>
          <w:sz w:val="16"/>
        </w:rPr>
        <w:t xml:space="preserve"> even more damage. Thus, what was originally only a </w:t>
      </w:r>
      <w:r w:rsidRPr="006F0E7B">
        <w:rPr>
          <w:sz w:val="16"/>
        </w:rPr>
        <w:lastRenderedPageBreak/>
        <w:t xml:space="preserve">catastrophic risk may contribute to the development of </w:t>
      </w:r>
      <w:r w:rsidRPr="00A8156C">
        <w:rPr>
          <w:rStyle w:val="StyleUnderline"/>
        </w:rPr>
        <w:t xml:space="preserve">further </w:t>
      </w:r>
      <w:r w:rsidRPr="006F0E7B">
        <w:rPr>
          <w:rStyle w:val="Emphasis"/>
          <w:highlight w:val="cyan"/>
        </w:rPr>
        <w:t>existential</w:t>
      </w:r>
      <w:r w:rsidRPr="006F0E7B">
        <w:rPr>
          <w:sz w:val="16"/>
        </w:rPr>
        <w:t xml:space="preserve"> (Bostrom 2002, 2013; Sotala &amp; Gloor, in preparation) </w:t>
      </w:r>
      <w:r w:rsidRPr="006F0E7B">
        <w:rPr>
          <w:rStyle w:val="Emphasis"/>
          <w:highlight w:val="cyan"/>
        </w:rPr>
        <w:t>risks</w:t>
      </w:r>
      <w:r w:rsidRPr="006F0E7B">
        <w:rPr>
          <w:sz w:val="16"/>
        </w:rPr>
        <w:t>.</w:t>
      </w:r>
    </w:p>
    <w:p w14:paraId="130DA902" w14:textId="77777777" w:rsidR="009B6F9E" w:rsidRPr="006F0E7B" w:rsidRDefault="009B6F9E" w:rsidP="009B6F9E">
      <w:pPr>
        <w:rPr>
          <w:sz w:val="16"/>
        </w:rPr>
      </w:pPr>
      <w:r w:rsidRPr="006F0E7B">
        <w:rPr>
          <w:sz w:val="16"/>
        </w:rPr>
        <w:t>Much of the existing literature on AI safety has focused on examining scenarios where the AI achieves a DSA and analyzing the prerequisites for this. This is in many respects a sensible strategy, since if we are capable of handling an AI that could achieve a DSA we are most likely also capable of handling an AI that could achieve an MSA; assuming a more powerful AI is the conservative assumption (Yudkowsky 2001). Yet this strategy has the downside of possibly giving the impression of much of AI safety analysis being irrelevant if one finds the possibility of an AI acquiring a DSA to be exceedingly unlikely. Some defenses might also be sufficient for preventing an AI from acquiring a DSA, without being sufficient for preventing it from getting an MSA.</w:t>
      </w:r>
    </w:p>
    <w:p w14:paraId="0E197E9B" w14:textId="77777777" w:rsidR="009B6F9E" w:rsidRPr="006F0E7B" w:rsidRDefault="009B6F9E" w:rsidP="009B6F9E">
      <w:pPr>
        <w:rPr>
          <w:sz w:val="16"/>
        </w:rPr>
      </w:pPr>
      <w:r w:rsidRPr="006F0E7B">
        <w:rPr>
          <w:sz w:val="16"/>
        </w:rPr>
        <w:t>3. When would a Strategic Advantage be acted upon?</w:t>
      </w:r>
    </w:p>
    <w:p w14:paraId="031AC1BA" w14:textId="77777777" w:rsidR="009B6F9E" w:rsidRPr="006F0E7B" w:rsidRDefault="009B6F9E" w:rsidP="009B6F9E">
      <w:pPr>
        <w:rPr>
          <w:sz w:val="16"/>
        </w:rPr>
      </w:pPr>
      <w:r w:rsidRPr="006F0E7B">
        <w:rPr>
          <w:sz w:val="16"/>
        </w:rPr>
        <w:t>An AI having the capability to inflict major damage on human well-being mostly matters if it has a motive to do so. (There is also the possibility of the AI intending to cooperate with humanity, but causing damage by accident; this is beyond the scope of the present analysis.) While a full analysis of the value claim is outside the scope of this chapter, it cannot be entirely distinguished from the capability claim, as an AI’s values also affect the threshold of capability at which it is rational for it to act against humanity. As we will discuss, some values and situations make it more likely for the AI to take hostile action even when it is less capable.</w:t>
      </w:r>
    </w:p>
    <w:p w14:paraId="34869FA3" w14:textId="77777777" w:rsidR="009B6F9E" w:rsidRPr="006F0E7B" w:rsidRDefault="009B6F9E" w:rsidP="009B6F9E">
      <w:pPr>
        <w:rPr>
          <w:sz w:val="16"/>
        </w:rPr>
      </w:pPr>
      <w:r w:rsidRPr="00A8156C">
        <w:rPr>
          <w:rStyle w:val="StyleUnderline"/>
        </w:rPr>
        <w:t xml:space="preserve">Two main reasons for an </w:t>
      </w:r>
      <w:r w:rsidRPr="006F0E7B">
        <w:rPr>
          <w:rStyle w:val="StyleUnderline"/>
          <w:highlight w:val="cyan"/>
        </w:rPr>
        <w:t>AI</w:t>
      </w:r>
      <w:r w:rsidRPr="00A8156C">
        <w:rPr>
          <w:rStyle w:val="StyleUnderline"/>
        </w:rPr>
        <w:t xml:space="preserve"> to take action</w:t>
      </w:r>
      <w:r w:rsidRPr="006F0E7B">
        <w:rPr>
          <w:sz w:val="16"/>
        </w:rPr>
        <w:t xml:space="preserve"> that caused damage to humanity </w:t>
      </w:r>
      <w:r w:rsidRPr="00A8156C">
        <w:rPr>
          <w:rStyle w:val="StyleUnderline"/>
        </w:rPr>
        <w:t>would be</w:t>
      </w:r>
      <w:r w:rsidRPr="006F0E7B">
        <w:rPr>
          <w:sz w:val="16"/>
        </w:rPr>
        <w:t>:</w:t>
      </w:r>
    </w:p>
    <w:p w14:paraId="2BA70A5C" w14:textId="77777777" w:rsidR="009B6F9E" w:rsidRPr="006F0E7B" w:rsidRDefault="009B6F9E" w:rsidP="009B6F9E">
      <w:pPr>
        <w:pStyle w:val="ListParagraph"/>
        <w:numPr>
          <w:ilvl w:val="0"/>
          <w:numId w:val="47"/>
        </w:numPr>
        <w:rPr>
          <w:sz w:val="16"/>
        </w:rPr>
      </w:pPr>
      <w:r w:rsidRPr="00A8156C">
        <w:rPr>
          <w:rStyle w:val="StyleUnderline"/>
        </w:rPr>
        <w:t xml:space="preserve">It had </w:t>
      </w:r>
      <w:r w:rsidRPr="006F0E7B">
        <w:rPr>
          <w:rStyle w:val="StyleUnderline"/>
          <w:highlight w:val="cyan"/>
        </w:rPr>
        <w:t>goals</w:t>
      </w:r>
      <w:r w:rsidRPr="00A8156C">
        <w:rPr>
          <w:rStyle w:val="StyleUnderline"/>
        </w:rPr>
        <w:t xml:space="preserve"> which </w:t>
      </w:r>
      <w:r w:rsidRPr="006F0E7B">
        <w:rPr>
          <w:rStyle w:val="Emphasis"/>
          <w:highlight w:val="cyan"/>
        </w:rPr>
        <w:t>neglected</w:t>
      </w:r>
      <w:r w:rsidRPr="00A8156C">
        <w:rPr>
          <w:rStyle w:val="StyleUnderline"/>
        </w:rPr>
        <w:t xml:space="preserve"> human </w:t>
      </w:r>
      <w:r w:rsidRPr="006F0E7B">
        <w:rPr>
          <w:rStyle w:val="Emphasis"/>
          <w:highlight w:val="cyan"/>
        </w:rPr>
        <w:t>well-being</w:t>
      </w:r>
      <w:r w:rsidRPr="006F0E7B">
        <w:rPr>
          <w:rStyle w:val="StyleUnderline"/>
          <w:highlight w:val="cyan"/>
        </w:rPr>
        <w:t>, and</w:t>
      </w:r>
      <w:r w:rsidRPr="00A8156C">
        <w:rPr>
          <w:rStyle w:val="StyleUnderline"/>
        </w:rPr>
        <w:t xml:space="preserve"> it would </w:t>
      </w:r>
      <w:r w:rsidRPr="00A8156C">
        <w:rPr>
          <w:rStyle w:val="Emphasis"/>
        </w:rPr>
        <w:t>damage humanity</w:t>
      </w:r>
      <w:r w:rsidRPr="00A8156C">
        <w:rPr>
          <w:rStyle w:val="StyleUnderline"/>
        </w:rPr>
        <w:t xml:space="preserve"> in the pursuit of this goal, such as by </w:t>
      </w:r>
      <w:r w:rsidRPr="00A8156C">
        <w:rPr>
          <w:rStyle w:val="Emphasis"/>
        </w:rPr>
        <w:t>disassembling</w:t>
      </w:r>
      <w:r w:rsidRPr="00A8156C">
        <w:rPr>
          <w:rStyle w:val="StyleUnderline"/>
        </w:rPr>
        <w:t xml:space="preserve"> </w:t>
      </w:r>
      <w:r w:rsidRPr="00A8156C">
        <w:rPr>
          <w:rStyle w:val="Emphasis"/>
        </w:rPr>
        <w:t>human</w:t>
      </w:r>
      <w:r w:rsidRPr="00A8156C">
        <w:rPr>
          <w:rStyle w:val="StyleUnderline"/>
        </w:rPr>
        <w:t xml:space="preserve"> citie</w:t>
      </w:r>
      <w:r w:rsidRPr="00A8156C">
        <w:rPr>
          <w:rStyle w:val="Emphasis"/>
        </w:rPr>
        <w:t>s</w:t>
      </w:r>
      <w:r w:rsidRPr="006F0E7B">
        <w:rPr>
          <w:sz w:val="16"/>
        </w:rPr>
        <w:t xml:space="preserve"> for their raw materials; “the AI does not hate you, nor does it love you, but you are made out of atoms which it can use for something else" (Yudkowsky 2008).</w:t>
      </w:r>
    </w:p>
    <w:p w14:paraId="4245233E" w14:textId="77777777" w:rsidR="009B6F9E" w:rsidRPr="006F0E7B" w:rsidRDefault="009B6F9E" w:rsidP="009B6F9E">
      <w:pPr>
        <w:pStyle w:val="ListParagraph"/>
        <w:numPr>
          <w:ilvl w:val="0"/>
          <w:numId w:val="47"/>
        </w:numPr>
        <w:rPr>
          <w:sz w:val="16"/>
        </w:rPr>
      </w:pPr>
      <w:r w:rsidRPr="00A8156C">
        <w:rPr>
          <w:rStyle w:val="StyleUnderline"/>
        </w:rPr>
        <w:t xml:space="preserve">It </w:t>
      </w:r>
      <w:r w:rsidRPr="006F0E7B">
        <w:rPr>
          <w:rStyle w:val="StyleUnderline"/>
          <w:highlight w:val="cyan"/>
        </w:rPr>
        <w:t>expected humans to</w:t>
      </w:r>
      <w:r w:rsidRPr="006F0E7B">
        <w:rPr>
          <w:sz w:val="16"/>
        </w:rPr>
        <w:t xml:space="preserve"> take action against it and </w:t>
      </w:r>
      <w:r w:rsidRPr="006F0E7B">
        <w:rPr>
          <w:rStyle w:val="Emphasis"/>
          <w:highlight w:val="cyan"/>
        </w:rPr>
        <w:t>prevent</w:t>
      </w:r>
      <w:r w:rsidRPr="006F0E7B">
        <w:rPr>
          <w:rStyle w:val="StyleUnderline"/>
          <w:highlight w:val="cyan"/>
        </w:rPr>
        <w:t xml:space="preserve"> it</w:t>
      </w:r>
      <w:r w:rsidRPr="00A8156C">
        <w:rPr>
          <w:rStyle w:val="StyleUnderline"/>
        </w:rPr>
        <w:t xml:space="preserve"> from fulfilling its goals, in which case </w:t>
      </w:r>
      <w:r w:rsidRPr="00A8156C">
        <w:rPr>
          <w:rStyle w:val="Emphasis"/>
        </w:rPr>
        <w:t>defending itself</w:t>
      </w:r>
      <w:r w:rsidRPr="00A8156C">
        <w:rPr>
          <w:rStyle w:val="StyleUnderline"/>
        </w:rPr>
        <w:t xml:space="preserve">—or launching a </w:t>
      </w:r>
      <w:r w:rsidRPr="00A8156C">
        <w:rPr>
          <w:rStyle w:val="Emphasis"/>
        </w:rPr>
        <w:t>preemptive attack</w:t>
      </w:r>
      <w:r w:rsidRPr="00A8156C">
        <w:rPr>
          <w:rStyle w:val="StyleUnderline"/>
        </w:rPr>
        <w:t>—would be a rational course of action</w:t>
      </w:r>
      <w:r w:rsidRPr="006F0E7B">
        <w:rPr>
          <w:sz w:val="16"/>
        </w:rPr>
        <w:t>, as this would allow it to actually carry out its goals (Omohundro 2007, 2008). This might be the case even if the AI had a goal which did take elements of human well-being into account if the AI had reason to believe that humans would nonetheless object to this goal being carried out. 4</w:t>
      </w:r>
    </w:p>
    <w:p w14:paraId="7165E7B9" w14:textId="77777777" w:rsidR="009B6F9E" w:rsidRPr="006F0E7B" w:rsidRDefault="009B6F9E" w:rsidP="009B6F9E">
      <w:pPr>
        <w:rPr>
          <w:sz w:val="16"/>
        </w:rPr>
      </w:pPr>
      <w:r w:rsidRPr="006F0E7B">
        <w:rPr>
          <w:sz w:val="16"/>
        </w:rPr>
        <w:t xml:space="preserve">The exact goals that an AI has, influence the level of capability that it needs for human-hostile actions to be a rational strategy. </w:t>
      </w:r>
      <w:r w:rsidRPr="00A8156C">
        <w:rPr>
          <w:rStyle w:val="StyleUnderline"/>
        </w:rPr>
        <w:t xml:space="preserve">An AI which cares mainly about some </w:t>
      </w:r>
      <w:r w:rsidRPr="00A8156C">
        <w:rPr>
          <w:rStyle w:val="Emphasis"/>
        </w:rPr>
        <w:t>narrow goal</w:t>
      </w:r>
      <w:r w:rsidRPr="00A8156C">
        <w:rPr>
          <w:rStyle w:val="StyleUnderline"/>
        </w:rPr>
        <w:t xml:space="preserve"> may be willing to </w:t>
      </w:r>
      <w:r w:rsidRPr="00A8156C">
        <w:rPr>
          <w:rStyle w:val="Emphasis"/>
        </w:rPr>
        <w:t>destroy human civ</w:t>
      </w:r>
      <w:r w:rsidRPr="00A8156C">
        <w:rPr>
          <w:rStyle w:val="StyleUnderline"/>
        </w:rPr>
        <w:t>ilization</w:t>
      </w:r>
      <w:r w:rsidRPr="006F0E7B">
        <w:rPr>
          <w:sz w:val="16"/>
        </w:rPr>
        <w:t xml:space="preserve"> in order to make sure that a potential threat to it is eliminated. This ensures that it can go on pursuing its goal unimpeded. However, an AI which was programmed to maximize something like the “happiness of currently-living humans” may be much less willing to risk substantial human deaths . This would force it to focus on less 5 destructive takeover methods, potentially requiring more sophisticated abilities.</w:t>
      </w:r>
    </w:p>
    <w:p w14:paraId="6D779B1E" w14:textId="77777777" w:rsidR="009B6F9E" w:rsidRPr="006F0E7B" w:rsidRDefault="009B6F9E" w:rsidP="009B6F9E">
      <w:pPr>
        <w:rPr>
          <w:sz w:val="16"/>
        </w:rPr>
      </w:pPr>
      <w:r w:rsidRPr="006F0E7B">
        <w:rPr>
          <w:sz w:val="16"/>
        </w:rPr>
        <w:t>In effect, the AI’s values determine the level of capability that it needs to have for hostile action to be a viable strategy. A simplified model (Shulman 2010) is that an AI that believes itself having probability P of being successful if it initiates aggression and to have an expected utility EU(Success) if successful, EU(Failure) if it fails, and EU(Cooperation) if it desists from aggression and continues to cooperate, will rationally initiate aggression when</w:t>
      </w:r>
    </w:p>
    <w:p w14:paraId="2086B1EE" w14:textId="77777777" w:rsidR="009B6F9E" w:rsidRPr="006F0E7B" w:rsidRDefault="009B6F9E" w:rsidP="009B6F9E">
      <w:pPr>
        <w:rPr>
          <w:sz w:val="16"/>
        </w:rPr>
      </w:pPr>
      <w:r w:rsidRPr="006F0E7B">
        <w:rPr>
          <w:sz w:val="16"/>
        </w:rPr>
        <w:t>P*EU(Success) + (1-P)*EU(Failure) &gt; EU(Cooperation).</w:t>
      </w:r>
    </w:p>
    <w:p w14:paraId="6A64BDD1" w14:textId="77777777" w:rsidR="009B6F9E" w:rsidRPr="006F0E7B" w:rsidRDefault="009B6F9E" w:rsidP="009B6F9E">
      <w:pPr>
        <w:rPr>
          <w:sz w:val="16"/>
        </w:rPr>
      </w:pPr>
      <w:r w:rsidRPr="006F0E7B">
        <w:rPr>
          <w:sz w:val="16"/>
        </w:rPr>
        <w:t xml:space="preserve">This might be taken to suggest that an AI would primarily launch an attack if it had, or thought it could acquire, a DSA and could thus establish dominion over humans. However, </w:t>
      </w:r>
      <w:r w:rsidRPr="00516534">
        <w:rPr>
          <w:rStyle w:val="StyleUnderline"/>
        </w:rPr>
        <w:t xml:space="preserve">even an AI with only an MSA might take </w:t>
      </w:r>
      <w:r w:rsidRPr="00516534">
        <w:rPr>
          <w:rStyle w:val="Emphasis"/>
        </w:rPr>
        <w:t>hostile action</w:t>
      </w:r>
      <w:r w:rsidRPr="00516534">
        <w:rPr>
          <w:rStyle w:val="StyleUnderline"/>
        </w:rPr>
        <w:t xml:space="preserve">, employing measures such as </w:t>
      </w:r>
      <w:r w:rsidRPr="00516534">
        <w:rPr>
          <w:rStyle w:val="Emphasis"/>
        </w:rPr>
        <w:t>extortion</w:t>
      </w:r>
      <w:r w:rsidRPr="006F0E7B">
        <w:rPr>
          <w:sz w:val="16"/>
        </w:rPr>
        <w:t xml:space="preserve"> and the threat of more limited damage </w:t>
      </w:r>
      <w:r w:rsidRPr="00516534">
        <w:rPr>
          <w:rStyle w:val="StyleUnderline"/>
        </w:rPr>
        <w:t xml:space="preserve">in order to acquire </w:t>
      </w:r>
      <w:r w:rsidRPr="00516534">
        <w:rPr>
          <w:rStyle w:val="Emphasis"/>
        </w:rPr>
        <w:t>more resources</w:t>
      </w:r>
      <w:r w:rsidRPr="00516534">
        <w:rPr>
          <w:rStyle w:val="StyleUnderline"/>
        </w:rPr>
        <w:t xml:space="preserve"> or shift the world in a more favorable direction</w:t>
      </w:r>
      <w:r w:rsidRPr="006F0E7B">
        <w:rPr>
          <w:sz w:val="16"/>
        </w:rPr>
        <w:t>. Among other possibilities, this could happen:</w:t>
      </w:r>
    </w:p>
    <w:p w14:paraId="35D2EA45" w14:textId="77777777" w:rsidR="009B6F9E" w:rsidRPr="006F0E7B" w:rsidRDefault="009B6F9E" w:rsidP="009B6F9E">
      <w:pPr>
        <w:pStyle w:val="ListParagraph"/>
        <w:numPr>
          <w:ilvl w:val="0"/>
          <w:numId w:val="48"/>
        </w:numPr>
        <w:rPr>
          <w:sz w:val="16"/>
        </w:rPr>
      </w:pPr>
      <w:r w:rsidRPr="00516534">
        <w:rPr>
          <w:rStyle w:val="StyleUnderline"/>
        </w:rPr>
        <w:t xml:space="preserve">if the AI had been </w:t>
      </w:r>
      <w:r w:rsidRPr="00516534">
        <w:rPr>
          <w:rStyle w:val="Emphasis"/>
        </w:rPr>
        <w:t>released</w:t>
      </w:r>
      <w:r w:rsidRPr="00516534">
        <w:rPr>
          <w:rStyle w:val="StyleUnderline"/>
        </w:rPr>
        <w:t xml:space="preserve"> to act </w:t>
      </w:r>
      <w:r w:rsidRPr="00516534">
        <w:rPr>
          <w:rStyle w:val="Emphasis"/>
        </w:rPr>
        <w:t>autonomously</w:t>
      </w:r>
      <w:r w:rsidRPr="006F0E7B">
        <w:rPr>
          <w:sz w:val="16"/>
        </w:rPr>
        <w:t xml:space="preserve"> and believed that it could not be tracked down (see sections 5.1—5.2.5 for a discussion of ways in which an AI might either escape or be voluntarily released by its creators)</w:t>
      </w:r>
    </w:p>
    <w:p w14:paraId="77722FC1" w14:textId="77777777" w:rsidR="009B6F9E" w:rsidRPr="006F0E7B" w:rsidRDefault="009B6F9E" w:rsidP="009B6F9E">
      <w:pPr>
        <w:pStyle w:val="ListParagraph"/>
        <w:numPr>
          <w:ilvl w:val="0"/>
          <w:numId w:val="48"/>
        </w:numPr>
        <w:rPr>
          <w:sz w:val="16"/>
        </w:rPr>
      </w:pPr>
      <w:r w:rsidRPr="006F0E7B">
        <w:rPr>
          <w:sz w:val="16"/>
        </w:rPr>
        <w:t>if the AI had allies which would protect it from retaliation (see section 4.3. for a discussion of social manipulation abilities and sections 5.2.-5.2.6. for ways by which an autonomous AI might have human allies)</w:t>
      </w:r>
    </w:p>
    <w:p w14:paraId="729F0562" w14:textId="77777777" w:rsidR="009B6F9E" w:rsidRPr="006F0E7B" w:rsidRDefault="009B6F9E" w:rsidP="009B6F9E">
      <w:pPr>
        <w:pStyle w:val="ListParagraph"/>
        <w:numPr>
          <w:ilvl w:val="0"/>
          <w:numId w:val="48"/>
        </w:numPr>
        <w:rPr>
          <w:sz w:val="16"/>
        </w:rPr>
      </w:pPr>
      <w:r w:rsidRPr="00516534">
        <w:rPr>
          <w:rStyle w:val="StyleUnderline"/>
        </w:rPr>
        <w:t xml:space="preserve">if the AI </w:t>
      </w:r>
      <w:r w:rsidRPr="00516534">
        <w:rPr>
          <w:rStyle w:val="Emphasis"/>
        </w:rPr>
        <w:t>controlled</w:t>
      </w:r>
      <w:r w:rsidRPr="00516534">
        <w:rPr>
          <w:rStyle w:val="StyleUnderline"/>
        </w:rPr>
        <w:t xml:space="preserve"> a human </w:t>
      </w:r>
      <w:r w:rsidRPr="00516534">
        <w:rPr>
          <w:rStyle w:val="Emphasis"/>
        </w:rPr>
        <w:t>organization</w:t>
      </w:r>
      <w:r w:rsidRPr="006F0E7B">
        <w:rPr>
          <w:sz w:val="16"/>
        </w:rPr>
        <w:t xml:space="preserve"> which could not be attacked without enormous collateral damage (see sections 4.2. and 5.2.6. for an AI acquiring control of a human organization)</w:t>
      </w:r>
    </w:p>
    <w:p w14:paraId="599E6D9F" w14:textId="77777777" w:rsidR="009B6F9E" w:rsidRPr="006F0E7B" w:rsidRDefault="009B6F9E" w:rsidP="009B6F9E">
      <w:pPr>
        <w:pStyle w:val="ListParagraph"/>
        <w:numPr>
          <w:ilvl w:val="0"/>
          <w:numId w:val="48"/>
        </w:numPr>
        <w:rPr>
          <w:sz w:val="16"/>
        </w:rPr>
      </w:pPr>
      <w:r w:rsidRPr="006F0E7B">
        <w:rPr>
          <w:sz w:val="16"/>
        </w:rPr>
        <w:t>if there were already more powerful AI systems taking actions and the AI believed itself to be a low priority for retaliation (see section 6 for discussion of multiple AIs).</w:t>
      </w:r>
    </w:p>
    <w:p w14:paraId="2DE051B1" w14:textId="77777777" w:rsidR="009B6F9E" w:rsidRPr="006F0E7B" w:rsidRDefault="009B6F9E" w:rsidP="009B6F9E">
      <w:pPr>
        <w:rPr>
          <w:sz w:val="12"/>
          <w:szCs w:val="12"/>
        </w:rPr>
      </w:pPr>
      <w:r w:rsidRPr="006F0E7B">
        <w:rPr>
          <w:sz w:val="12"/>
          <w:szCs w:val="12"/>
        </w:rPr>
        <w:t>Regardless of the scale of the aggression, the AI’s behavior is also affected by various other situational considerations. For instance, an AI might be disinclined to cause damage because it thought there would be too much collateral damage to the things it valued, because it did not consider itself capable of surviving the resulting retaliation, or because it estimated that the resulting damage on infrastructure also deprived it of the resources (such as electricity) that it needed in order to survive.</w:t>
      </w:r>
    </w:p>
    <w:p w14:paraId="11AAC07B" w14:textId="77777777" w:rsidR="009B6F9E" w:rsidRPr="006F0E7B" w:rsidRDefault="009B6F9E" w:rsidP="009B6F9E">
      <w:pPr>
        <w:rPr>
          <w:sz w:val="12"/>
          <w:szCs w:val="12"/>
        </w:rPr>
      </w:pPr>
      <w:r w:rsidRPr="006F0E7B">
        <w:rPr>
          <w:sz w:val="12"/>
          <w:szCs w:val="12"/>
        </w:rPr>
        <w:t>Attacks also differ in the extent to which they can be selectively targeted. Traditional firearms can be aimed selectively, whereas pandemics potentially threaten all the members of a species. To the extent that the AI needs to rely on the human economy to produce resources that it needs to survive, attacks threatening the economy also threaten the AI’s resources. These resources are in a sense shared between the AI and humanity, so any attacks which cause indiscriminate damage on those resources are dangerous for both. The more the AI can design attacks which selectively deprive resources from its opponents, the lower the threshold it has for using them. More advanced capabilities at rebuilding infrastructure would also allow an AI to launch a more indiscriminate attack. An AI that was capable of building more advanced infrastructure than the existing one might also disregard damage to the current infrastructure, if it was planning to demolish most of the existing one anyway.</w:t>
      </w:r>
    </w:p>
    <w:p w14:paraId="5EA6E59B" w14:textId="77777777" w:rsidR="009B6F9E" w:rsidRPr="006F0E7B" w:rsidRDefault="009B6F9E" w:rsidP="009B6F9E">
      <w:pPr>
        <w:rPr>
          <w:sz w:val="12"/>
          <w:szCs w:val="12"/>
        </w:rPr>
      </w:pPr>
      <w:r w:rsidRPr="006F0E7B">
        <w:rPr>
          <w:sz w:val="12"/>
          <w:szCs w:val="12"/>
        </w:rPr>
        <w:t xml:space="preserve">The balance of these calculations could be shifted if the AI thought itself in danger of being destroyed by humans even though it was cooperating (lowering the expected utility of cooperation). Self-preservation is an instrumental goal for many different values, because an agent that exists is better capable of furthering most values than an agent which does not exist (Omohundro 2007, 2008, Bostrom 2012) . An AI which was in an imminent danger of being 6 destroyed could rationally launch a counterattack, even risking large amounts of destruction, as long as it estimated that the expected value of a scenario where the counterattack enabled it to survive and further its values outweighed the damage caused by the counterattack. This would be a particularly compelling motivator if the AI had idiosyncratic values which it thought very unlikely to be promoted by other agents. If there were multiple AI projects in existence, and the AI believed that one of the other projects could acquire a DSA first, it would have a reason to risk an earlier attack </w:t>
      </w:r>
      <w:r w:rsidRPr="006F0E7B">
        <w:rPr>
          <w:sz w:val="12"/>
          <w:szCs w:val="12"/>
        </w:rPr>
        <w:lastRenderedPageBreak/>
        <w:t>(see section 6 for discussion of multiple AIs). There have also been proposals for designing an AI’s values in ways which explicitly make it less worthwhile to act in hostile ways . 7</w:t>
      </w:r>
    </w:p>
    <w:p w14:paraId="43C34A9E" w14:textId="77777777" w:rsidR="009B6F9E" w:rsidRPr="006F0E7B" w:rsidRDefault="009B6F9E" w:rsidP="009B6F9E">
      <w:pPr>
        <w:rPr>
          <w:sz w:val="12"/>
          <w:szCs w:val="12"/>
        </w:rPr>
      </w:pPr>
      <w:r w:rsidRPr="006F0E7B">
        <w:rPr>
          <w:sz w:val="12"/>
          <w:szCs w:val="12"/>
        </w:rPr>
        <w:t>The preceding analysis assumes that the AI chooses its actions rationally. Irrationality might seem like it would prevent an AI from becoming very capable, but like humans, an AI might be rational in some respects while being irrational in others. It could also be rational for the AI to precommit to act in seemingly irrational ways, such as by choosing to irrationally ignore threats in order to make it less profitable for others to try to threaten it (Parfit 1984, sect. 5). The main consideration that emerges from potential irrationality is that one cannot simply rely on the AI not causing damage, even if that would be a rational way for it to behave. Of course, irrationality could also cause an AI to avoid doing damage in a situation where it was rational for it to do so.</w:t>
      </w:r>
    </w:p>
    <w:p w14:paraId="36126B09" w14:textId="77777777" w:rsidR="009B6F9E" w:rsidRPr="006F0E7B" w:rsidRDefault="009B6F9E" w:rsidP="009B6F9E">
      <w:pPr>
        <w:rPr>
          <w:sz w:val="12"/>
          <w:szCs w:val="12"/>
        </w:rPr>
      </w:pPr>
      <w:r w:rsidRPr="006F0E7B">
        <w:rPr>
          <w:sz w:val="12"/>
          <w:szCs w:val="12"/>
        </w:rPr>
        <w:t>&lt;&lt;TABLE 1 OMITTED&gt;&gt;</w:t>
      </w:r>
    </w:p>
    <w:p w14:paraId="7BA117BA" w14:textId="77777777" w:rsidR="009B6F9E" w:rsidRPr="006F0E7B" w:rsidRDefault="009B6F9E" w:rsidP="009B6F9E">
      <w:pPr>
        <w:rPr>
          <w:sz w:val="12"/>
          <w:szCs w:val="12"/>
        </w:rPr>
      </w:pPr>
      <w:r w:rsidRPr="006F0E7B">
        <w:rPr>
          <w:sz w:val="12"/>
          <w:szCs w:val="12"/>
        </w:rPr>
        <w:t>4. Enablers of catastrophic capability</w:t>
      </w:r>
    </w:p>
    <w:p w14:paraId="6E182424" w14:textId="77777777" w:rsidR="009B6F9E" w:rsidRPr="006F0E7B" w:rsidRDefault="009B6F9E" w:rsidP="009B6F9E">
      <w:pPr>
        <w:rPr>
          <w:sz w:val="12"/>
          <w:szCs w:val="12"/>
        </w:rPr>
      </w:pPr>
      <w:r w:rsidRPr="006F0E7B">
        <w:rPr>
          <w:sz w:val="12"/>
          <w:szCs w:val="12"/>
        </w:rPr>
        <w:t>We will consider four rough scenarios that could give an AI either a DSA or an MSA: individual takeoff scenarios (with three main subtypes), collective takeoff scenarios, scenarios where power slowly shifts over to AI systems, and scenarios in which an AI being good enough at some crucial capability gives it an MSA/DSA.</w:t>
      </w:r>
    </w:p>
    <w:p w14:paraId="2F2F76BC" w14:textId="77777777" w:rsidR="009B6F9E" w:rsidRPr="006F0E7B" w:rsidRDefault="009B6F9E" w:rsidP="009B6F9E">
      <w:pPr>
        <w:rPr>
          <w:sz w:val="12"/>
          <w:szCs w:val="12"/>
        </w:rPr>
      </w:pPr>
      <w:r w:rsidRPr="006F0E7B">
        <w:rPr>
          <w:sz w:val="12"/>
          <w:szCs w:val="12"/>
        </w:rPr>
        <w:t>The likelihood of each of these either succeeding or failing is also affected by how cooperative humans are. While a possible scenario is one where an AI is entirely on its own and has to prevent its creators from shutting it down, there are also a variety of possible scenarios (discussed in Section 5) where the AI has the partial or full cooperation of its creators, at least up to a certain point. These would affect the probability of each of the below scenarios coming true; a scenario in which a prototype AI has to avoid its programmers from shutting it down, is very different from one where the programmers are certain of it being safe and voluntarily help it undergo a takeoff, especially if they also have the resources of a major corporation or nation-state at their disposal.</w:t>
      </w:r>
    </w:p>
    <w:p w14:paraId="4AEAD54D" w14:textId="77777777" w:rsidR="009B6F9E" w:rsidRPr="006F0E7B" w:rsidRDefault="009B6F9E" w:rsidP="009B6F9E">
      <w:pPr>
        <w:rPr>
          <w:sz w:val="12"/>
          <w:szCs w:val="12"/>
        </w:rPr>
      </w:pPr>
      <w:r w:rsidRPr="006F0E7B">
        <w:rPr>
          <w:sz w:val="12"/>
          <w:szCs w:val="12"/>
        </w:rPr>
        <w:t>4.1. DSA enablers: takeoff scenarios</w:t>
      </w:r>
    </w:p>
    <w:p w14:paraId="2E05BDFF" w14:textId="77777777" w:rsidR="009B6F9E" w:rsidRPr="005E093D" w:rsidRDefault="009B6F9E" w:rsidP="009B6F9E">
      <w:r w:rsidRPr="00516534">
        <w:rPr>
          <w:rStyle w:val="StyleUnderline"/>
        </w:rPr>
        <w:t>A “</w:t>
      </w:r>
      <w:r w:rsidRPr="00516534">
        <w:rPr>
          <w:rStyle w:val="Emphasis"/>
        </w:rPr>
        <w:t>takeoff</w:t>
      </w:r>
      <w:r w:rsidRPr="00516534">
        <w:rPr>
          <w:rStyle w:val="StyleUnderline"/>
        </w:rPr>
        <w:t>”</w:t>
      </w:r>
      <w:r w:rsidRPr="005E093D">
        <w:t xml:space="preserve"> (Bugaj &amp; Goertzel 2007) </w:t>
      </w:r>
      <w:r w:rsidRPr="00516534">
        <w:rPr>
          <w:rStyle w:val="StyleUnderline"/>
        </w:rPr>
        <w:t xml:space="preserve">is a process by which an AI becomes much </w:t>
      </w:r>
      <w:r w:rsidRPr="00516534">
        <w:rPr>
          <w:rStyle w:val="Emphasis"/>
        </w:rPr>
        <w:t>more capable</w:t>
      </w:r>
      <w:r w:rsidRPr="00516534">
        <w:rPr>
          <w:rStyle w:val="StyleUnderline"/>
        </w:rPr>
        <w:t xml:space="preserve"> than humanity</w:t>
      </w:r>
      <w:r w:rsidRPr="005E093D">
        <w:t xml:space="preserve">. In a soft takeoff, this happens on a time scale that allows ongoing human interaction, whereas in a hard takeoff, </w:t>
      </w:r>
      <w:r w:rsidRPr="00516534">
        <w:rPr>
          <w:rStyle w:val="StyleUnderline"/>
        </w:rPr>
        <w:t xml:space="preserve">there will be some </w:t>
      </w:r>
      <w:r w:rsidRPr="00516534">
        <w:rPr>
          <w:rStyle w:val="Emphasis"/>
        </w:rPr>
        <w:t>inflection point</w:t>
      </w:r>
      <w:r w:rsidRPr="00516534">
        <w:rPr>
          <w:rStyle w:val="StyleUnderline"/>
        </w:rPr>
        <w:t xml:space="preserve"> after which the AI will </w:t>
      </w:r>
      <w:r w:rsidRPr="00516534">
        <w:rPr>
          <w:rStyle w:val="Emphasis"/>
        </w:rPr>
        <w:t>increase</w:t>
      </w:r>
      <w:r w:rsidRPr="00516534">
        <w:rPr>
          <w:rStyle w:val="StyleUnderline"/>
        </w:rPr>
        <w:t xml:space="preserve"> in capability very quickly, </w:t>
      </w:r>
      <w:r w:rsidRPr="00516534">
        <w:rPr>
          <w:rStyle w:val="Emphasis"/>
        </w:rPr>
        <w:t>breaking out</w:t>
      </w:r>
      <w:r w:rsidRPr="00516534">
        <w:rPr>
          <w:rStyle w:val="StyleUnderline"/>
        </w:rPr>
        <w:t xml:space="preserve"> of effective </w:t>
      </w:r>
      <w:r w:rsidRPr="00516534">
        <w:rPr>
          <w:rStyle w:val="Emphasis"/>
        </w:rPr>
        <w:t>human control</w:t>
      </w:r>
      <w:r w:rsidRPr="005E093D">
        <w:t>.</w:t>
      </w:r>
    </w:p>
    <w:p w14:paraId="2D569D01" w14:textId="77777777" w:rsidR="009B6F9E" w:rsidRPr="006F0E7B" w:rsidRDefault="009B6F9E" w:rsidP="009B6F9E">
      <w:pPr>
        <w:rPr>
          <w:sz w:val="12"/>
          <w:szCs w:val="12"/>
        </w:rPr>
      </w:pPr>
      <w:r w:rsidRPr="006F0E7B">
        <w:rPr>
          <w:sz w:val="12"/>
          <w:szCs w:val="12"/>
        </w:rPr>
        <w:t>It is worth noting that a hard takeoff does not presuppose that an AI becomes very capable immediately after being created (however the moment of its creation is defined). A hard takeoff scenario may include an extended period of gradual improvement until some key level of capability is met, after which the AI undergoes a rapid increase in its capabilities.</w:t>
      </w:r>
    </w:p>
    <w:p w14:paraId="6ED20022" w14:textId="77777777" w:rsidR="009B6F9E" w:rsidRPr="006F0E7B" w:rsidRDefault="009B6F9E" w:rsidP="009B6F9E">
      <w:pPr>
        <w:rPr>
          <w:sz w:val="12"/>
          <w:szCs w:val="12"/>
        </w:rPr>
      </w:pPr>
      <w:r w:rsidRPr="006F0E7B">
        <w:rPr>
          <w:sz w:val="12"/>
          <w:szCs w:val="12"/>
        </w:rPr>
        <w:t>Many previous discussions (e.g. Yudkowsky 2008, Bostrom 2014, Sotala 2016) have focused on analyzing the possibility of a hard takeoff. While this is not the only possible scenario by which an AI might become capable, it is the one that leaves the least possibility to fix anything that goes wrong.</w:t>
      </w:r>
    </w:p>
    <w:p w14:paraId="095C1137" w14:textId="77777777" w:rsidR="009B6F9E" w:rsidRPr="006F0E7B" w:rsidRDefault="009B6F9E" w:rsidP="009B6F9E">
      <w:pPr>
        <w:rPr>
          <w:sz w:val="12"/>
          <w:szCs w:val="12"/>
        </w:rPr>
      </w:pPr>
      <w:r w:rsidRPr="006F0E7B">
        <w:rPr>
          <w:sz w:val="12"/>
          <w:szCs w:val="12"/>
        </w:rPr>
        <w:t>Bearing in mind that an excessive focus on hard takeoff scenarios may hide the fact that a hard takeoff may not be necessary for an AI to achieve either an MSA or a DSA, we will first consider hard takeoff scenarios and then other capability enablers.</w:t>
      </w:r>
    </w:p>
    <w:p w14:paraId="2C0D1E02" w14:textId="77777777" w:rsidR="009B6F9E" w:rsidRPr="006F0E7B" w:rsidRDefault="009B6F9E" w:rsidP="009B6F9E">
      <w:pPr>
        <w:rPr>
          <w:sz w:val="12"/>
          <w:szCs w:val="12"/>
        </w:rPr>
      </w:pPr>
      <w:r w:rsidRPr="006F0E7B">
        <w:rPr>
          <w:sz w:val="12"/>
          <w:szCs w:val="12"/>
        </w:rPr>
        <w:t>4.1.1. DSA enabler: Individual takeoff</w:t>
      </w:r>
    </w:p>
    <w:p w14:paraId="0E4500F4" w14:textId="77777777" w:rsidR="009B6F9E" w:rsidRPr="006F0E7B" w:rsidRDefault="009B6F9E" w:rsidP="009B6F9E">
      <w:pPr>
        <w:rPr>
          <w:sz w:val="12"/>
          <w:szCs w:val="12"/>
        </w:rPr>
      </w:pPr>
      <w:r w:rsidRPr="006F0E7B">
        <w:rPr>
          <w:sz w:val="12"/>
          <w:szCs w:val="12"/>
        </w:rPr>
        <w:t>An “individual takeoff” is one where a single AI manages to become so powerful as to entirely dominate humanity. Three rough paths for this have been proposed in the literature: a hardware overhang (“more AI” ), a speed explosion (“faster AI”), and an intelligence explosion (“smarter AI”) (Sotala &amp; Yampolskiy 2015); Bostrom (2014) discusses these under the terms collective superintelligence, speed superintelligence, and quality superintelligence, respectively. It should be noted that these paths are by no means mutually exclusive: on the contrary, one of them happening may enable another also to happen.</w:t>
      </w:r>
    </w:p>
    <w:p w14:paraId="08425C66" w14:textId="77777777" w:rsidR="009B6F9E" w:rsidRPr="006F0E7B" w:rsidRDefault="009B6F9E" w:rsidP="009B6F9E">
      <w:pPr>
        <w:rPr>
          <w:sz w:val="12"/>
          <w:szCs w:val="12"/>
        </w:rPr>
      </w:pPr>
      <w:r w:rsidRPr="006F0E7B">
        <w:rPr>
          <w:sz w:val="12"/>
          <w:szCs w:val="12"/>
        </w:rPr>
        <w:t>4.1.1.1. Hardware overhang.</w:t>
      </w:r>
    </w:p>
    <w:p w14:paraId="74DF5AAA" w14:textId="77777777" w:rsidR="009B6F9E" w:rsidRPr="006F0E7B" w:rsidRDefault="009B6F9E" w:rsidP="009B6F9E">
      <w:pPr>
        <w:rPr>
          <w:sz w:val="12"/>
          <w:szCs w:val="12"/>
        </w:rPr>
      </w:pPr>
      <w:r w:rsidRPr="006F0E7B">
        <w:rPr>
          <w:sz w:val="12"/>
          <w:szCs w:val="12"/>
        </w:rPr>
        <w:t>In a hardware overhang scenario (Yudkowsky 2008b, Shulman &amp; Sandberg 2010), hardware develops faster than software, so that we’ll have computers with more computing power than the human brain does, but no way of making effective use of all that power. If someone then developed an algorithm for general intelligence that could make effective use of that hardware, we might suddenly have an abundance of cheap hardware that could be used for running thousands or millions of AIs. These AIs might or might not be superintelligent, but the sheer number of them would allow them to carry out coordinated operations on a massive scale. If a single AI took advantage of this potential to produce large numbers of copies or subagents of itself, it would allow for an individual takeoff . Otherwise this would make for a collective takeoff, 9 discussed below.</w:t>
      </w:r>
    </w:p>
    <w:p w14:paraId="37A63301" w14:textId="77777777" w:rsidR="009B6F9E" w:rsidRPr="006F0E7B" w:rsidRDefault="009B6F9E" w:rsidP="009B6F9E">
      <w:pPr>
        <w:rPr>
          <w:sz w:val="12"/>
          <w:szCs w:val="12"/>
        </w:rPr>
      </w:pPr>
      <w:r w:rsidRPr="006F0E7B">
        <w:rPr>
          <w:sz w:val="12"/>
          <w:szCs w:val="12"/>
        </w:rPr>
        <w:t>A hardware overhang may effectively happen even if AI was hardware-constrained at first: the first AIs may require large amounts of hardware, with further optimizations quickly bringing the hardware requirements down. Looking at recent progress in AI, the initial approach for learning Atari 2600 games (Mnih et al. 2015) used specialized hardware in the form of a GPU, but an alternative approach was released only a year later which used a standard CPU and achieved better results using a shorter training time (Mnih et al. 2016). In addition to suggesting that software optimizations could rapidly increase the amount of AIs that could be run, the fact that speed and performance also improved highlights the possibility of a hardware overhang scenario also contributing to the speed explosion and intelligence explosion scenarios, below.</w:t>
      </w:r>
    </w:p>
    <w:p w14:paraId="7DFF81F4" w14:textId="77777777" w:rsidR="009B6F9E" w:rsidRPr="006F0E7B" w:rsidRDefault="009B6F9E" w:rsidP="009B6F9E">
      <w:pPr>
        <w:rPr>
          <w:sz w:val="12"/>
          <w:szCs w:val="12"/>
        </w:rPr>
      </w:pPr>
      <w:r w:rsidRPr="006F0E7B">
        <w:rPr>
          <w:sz w:val="12"/>
          <w:szCs w:val="12"/>
        </w:rPr>
        <w:t>4.1.1.2. Speed explosion.</w:t>
      </w:r>
    </w:p>
    <w:p w14:paraId="4E29709D" w14:textId="77777777" w:rsidR="009B6F9E" w:rsidRPr="006F0E7B" w:rsidRDefault="009B6F9E" w:rsidP="009B6F9E">
      <w:pPr>
        <w:rPr>
          <w:sz w:val="12"/>
          <w:szCs w:val="12"/>
        </w:rPr>
      </w:pPr>
      <w:r w:rsidRPr="006F0E7B">
        <w:rPr>
          <w:sz w:val="12"/>
          <w:szCs w:val="12"/>
        </w:rPr>
        <w:t>In a speed explosion (Solomonoff 1985; Yudkowsky 1996; Chalmers 2010) scenario, intelligent machines design increasingly faster machines. A hardware overhang might contribute to a speed explosion, but is not required for it. An AI running at the pace of a human could develop a second generation of hardware on which it could run at a rate faster than human thought. It would then require a shorter time to develop a third generation of hardware, allowing it to run faster than on the previous generation, and so on. At some point, the process would hit physical limits and stop, but by that time AIs might come to accomplish most tasks at far faster rates than humans, thereby achieving dominance. In principle, the same process could also be achieved via improved software, as discussed above.</w:t>
      </w:r>
    </w:p>
    <w:p w14:paraId="26D2245B" w14:textId="77777777" w:rsidR="009B6F9E" w:rsidRPr="006F0E7B" w:rsidRDefault="009B6F9E" w:rsidP="009B6F9E">
      <w:pPr>
        <w:rPr>
          <w:sz w:val="12"/>
          <w:szCs w:val="12"/>
        </w:rPr>
      </w:pPr>
      <w:r w:rsidRPr="006F0E7B">
        <w:rPr>
          <w:sz w:val="12"/>
          <w:szCs w:val="12"/>
        </w:rPr>
        <w:t>The extent to which the AI needs humans in order to produce better hardware will limit the pace of the speed explosion, so a rapid speed explosion requires the ability to automate a large proportion of the hardware manufacturing process. However, this kind of automation may already be achieved by the time that AI is developed. The more automation there is, the faster an AI takeover can happen.</w:t>
      </w:r>
    </w:p>
    <w:p w14:paraId="66C9916C" w14:textId="77777777" w:rsidR="009B6F9E" w:rsidRPr="006F0E7B" w:rsidRDefault="009B6F9E" w:rsidP="009B6F9E">
      <w:pPr>
        <w:rPr>
          <w:sz w:val="12"/>
          <w:szCs w:val="12"/>
        </w:rPr>
      </w:pPr>
      <w:r w:rsidRPr="006F0E7B">
        <w:rPr>
          <w:sz w:val="12"/>
          <w:szCs w:val="12"/>
        </w:rPr>
        <w:t>If the level of security for the hardware is good, then speed explosion scenarios in which the AI breaks into manufacturing systems and seizes control of them become less likely. On the other hand, there are possible paths (discussed in Section 5) in which the AI is given legitimate control to various resources. Having good security for automated factories does not help if the AI is the one running them, or if it can rent access to them on the open market and has sufficient money for doing so.</w:t>
      </w:r>
    </w:p>
    <w:p w14:paraId="5DDCB852" w14:textId="77777777" w:rsidR="009B6F9E" w:rsidRPr="006F0E7B" w:rsidRDefault="009B6F9E" w:rsidP="009B6F9E">
      <w:pPr>
        <w:rPr>
          <w:sz w:val="12"/>
          <w:szCs w:val="12"/>
        </w:rPr>
      </w:pPr>
      <w:r w:rsidRPr="006F0E7B">
        <w:rPr>
          <w:sz w:val="12"/>
          <w:szCs w:val="12"/>
        </w:rPr>
        <w:t>A speed explosion could also contribute to hardware overhang and an intelligence explosion by allowing for more efficient or otherwise better algorithms to be found in a shorter time.</w:t>
      </w:r>
    </w:p>
    <w:p w14:paraId="779804B1" w14:textId="77777777" w:rsidR="009B6F9E" w:rsidRPr="006F0E7B" w:rsidRDefault="009B6F9E" w:rsidP="009B6F9E">
      <w:pPr>
        <w:rPr>
          <w:sz w:val="12"/>
          <w:szCs w:val="12"/>
        </w:rPr>
      </w:pPr>
      <w:r w:rsidRPr="006F0E7B">
        <w:rPr>
          <w:sz w:val="12"/>
          <w:szCs w:val="12"/>
        </w:rPr>
        <w:t>4.1.1.3. Intelligence explosion.</w:t>
      </w:r>
    </w:p>
    <w:p w14:paraId="1DF8F184" w14:textId="77777777" w:rsidR="009B6F9E" w:rsidRPr="006F0E7B" w:rsidRDefault="009B6F9E" w:rsidP="009B6F9E">
      <w:pPr>
        <w:rPr>
          <w:sz w:val="12"/>
          <w:szCs w:val="12"/>
        </w:rPr>
      </w:pPr>
      <w:r w:rsidRPr="006F0E7B">
        <w:rPr>
          <w:sz w:val="12"/>
          <w:szCs w:val="12"/>
        </w:rPr>
        <w:t>In an intelligence explosion (Good 1965; Chalmers 2010; Bostrom 2014), an AI figures out how to create a qualitatively smarter AI and that smarter AI uses its increased intelligence to create still more intelligent AIs, and so on, such that the intelligence of humankind is left far behind and the machines achieve dominance.</w:t>
      </w:r>
    </w:p>
    <w:p w14:paraId="72560820" w14:textId="77777777" w:rsidR="009B6F9E" w:rsidRPr="006F0E7B" w:rsidRDefault="009B6F9E" w:rsidP="009B6F9E">
      <w:pPr>
        <w:rPr>
          <w:sz w:val="12"/>
          <w:szCs w:val="12"/>
        </w:rPr>
      </w:pPr>
      <w:r w:rsidRPr="006F0E7B">
        <w:rPr>
          <w:sz w:val="12"/>
          <w:szCs w:val="12"/>
        </w:rPr>
        <w:t>For many domains, there exist limits to prediction from the combinatorial explosions that follow from attempting to forecast increasingly into the future; and in e.g. weather modeling, forecasters can only access a limited amount of initial observations relative to the weather system’s degrees of freedom (Buizza 2002). However, even if a superintelligent AI was unable to predict every future event accurately, it could still react to the event and predict its likely consequences better than humans could. Tetlock &amp; Gardner (2015) review and discuss the ability of certain human forecasters ("superforecasters") to predict world events with considerable accuracy; on unpredictable "black swan" (Taleb 2007) events, they write</w:t>
      </w:r>
    </w:p>
    <w:p w14:paraId="6982B626" w14:textId="77777777" w:rsidR="009B6F9E" w:rsidRPr="006F0E7B" w:rsidRDefault="009B6F9E" w:rsidP="009B6F9E">
      <w:pPr>
        <w:rPr>
          <w:sz w:val="12"/>
          <w:szCs w:val="12"/>
        </w:rPr>
      </w:pPr>
      <w:r w:rsidRPr="006F0E7B">
        <w:rPr>
          <w:sz w:val="12"/>
          <w:szCs w:val="12"/>
        </w:rPr>
        <w:t>‘We may have no evidence that superforecasters can foresee events like those of September 11, 2001, but we do have a warehouse of evidence that they can forecast questions like: Will the United States threaten military action if the Taliban don’t hand over Osama bin Laden? Will the Taliban comply? Will bin Laden flee Afghanistan prior to the invasion? To the extent that such forecasts can anticipate the consequences of events like 9/11, and these consequences make a black swan what it is, we can forecast black swans.’</w:t>
      </w:r>
    </w:p>
    <w:p w14:paraId="5692B9AD" w14:textId="77777777" w:rsidR="009B6F9E" w:rsidRPr="006F0E7B" w:rsidRDefault="009B6F9E" w:rsidP="009B6F9E">
      <w:pPr>
        <w:rPr>
          <w:sz w:val="12"/>
          <w:szCs w:val="12"/>
        </w:rPr>
      </w:pPr>
      <w:r w:rsidRPr="006F0E7B">
        <w:rPr>
          <w:sz w:val="12"/>
          <w:szCs w:val="12"/>
        </w:rPr>
        <w:t>Sotala (2017), based on a review of the literature on human expertise and intelligence, finds that in humans, expertise is based on developing mental representations which allow experts to understand different situations and either instantly know the appropriate action for a given situation, or carry out a mental simulation of how a situation might develop and what should be done in response. Such expertise is enabled by a combination of two subabilities, pattern recognition and mental simulation.</w:t>
      </w:r>
    </w:p>
    <w:p w14:paraId="55EA14F0" w14:textId="77777777" w:rsidR="009B6F9E" w:rsidRPr="006F0E7B" w:rsidRDefault="009B6F9E" w:rsidP="009B6F9E">
      <w:pPr>
        <w:rPr>
          <w:sz w:val="12"/>
          <w:szCs w:val="12"/>
        </w:rPr>
      </w:pPr>
      <w:r w:rsidRPr="006F0E7B">
        <w:rPr>
          <w:sz w:val="12"/>
          <w:szCs w:val="12"/>
        </w:rPr>
        <w:t>Sotala (2017) argues that an AI could improve on both subabilities. Superhuman mental simulation ability could be achieved by a combination of running larger simulations taking more factors into account, and also by having several streams of attention which could investigate multiple alternatives in parallel, exploring many different perspectives and causal factors at once. Running accurate mental simulations would also require good mental representations to form the basic building blocks of the simulations. Among humans, there are cognitive differences which allow some people to learn and acquire accurate mental representations faster than others, and these seem to come down to factors such as working memory capacity, attention control, and long-term memory. These might be improved upon via a combination of hardware improvements and theoretical computer science. In humans, improvements in intelligence seem to provide further benefits across the whole documented range of intelligence differences, and it seems likely that various evolutionary constraints have bottlenecked human intelligence far below what might be the theoretical maximum.</w:t>
      </w:r>
    </w:p>
    <w:p w14:paraId="10321508" w14:textId="77777777" w:rsidR="009B6F9E" w:rsidRPr="006F0E7B" w:rsidRDefault="009B6F9E" w:rsidP="009B6F9E">
      <w:pPr>
        <w:rPr>
          <w:sz w:val="12"/>
          <w:szCs w:val="12"/>
        </w:rPr>
      </w:pPr>
      <w:r w:rsidRPr="006F0E7B">
        <w:rPr>
          <w:sz w:val="12"/>
          <w:szCs w:val="12"/>
        </w:rPr>
        <w:t>With regard to limits on prediction from the inherent uncertainty of the world, Sotala (2017) acknowledges the existence of such limits, but argues that:</w:t>
      </w:r>
    </w:p>
    <w:p w14:paraId="6C5D7F36" w14:textId="77777777" w:rsidR="009B6F9E" w:rsidRPr="006F0E7B" w:rsidRDefault="009B6F9E" w:rsidP="009B6F9E">
      <w:pPr>
        <w:rPr>
          <w:sz w:val="12"/>
          <w:szCs w:val="12"/>
        </w:rPr>
      </w:pPr>
      <w:r w:rsidRPr="006F0E7B">
        <w:rPr>
          <w:sz w:val="12"/>
          <w:szCs w:val="12"/>
        </w:rPr>
        <w:t>... it looks that even though an AI system couldn’t make a single superplan for world conquest right from the beginning, it could still have a superhuman ability to adapt and learn from changing and novel situations, and react to those faster than its human adversaries. As an analogy, experts playing most games can't precompute a winning strategy right from the first move either, but they can still react and adapt to the game's evolving situation better than a novice can, enabling them to win.</w:t>
      </w:r>
    </w:p>
    <w:p w14:paraId="59E63A5E" w14:textId="77777777" w:rsidR="009B6F9E" w:rsidRPr="006F0E7B" w:rsidRDefault="009B6F9E" w:rsidP="009B6F9E">
      <w:pPr>
        <w:rPr>
          <w:sz w:val="12"/>
          <w:szCs w:val="12"/>
        </w:rPr>
      </w:pPr>
      <w:r w:rsidRPr="006F0E7B">
        <w:rPr>
          <w:sz w:val="12"/>
          <w:szCs w:val="12"/>
        </w:rPr>
        <w:t>An intelligence explosion could also contribute to a speed explosion and to hardware overhang, if the AI’s increased intelligence enabled it to find algorithms which were most efficient in terms of enabling more AI systems to be run with the same hardware (hardware overhang), or allowing them to be run faster (speed explosion).</w:t>
      </w:r>
    </w:p>
    <w:p w14:paraId="705A1CCF" w14:textId="77777777" w:rsidR="009B6F9E" w:rsidRPr="006F0E7B" w:rsidRDefault="009B6F9E" w:rsidP="009B6F9E">
      <w:pPr>
        <w:rPr>
          <w:sz w:val="12"/>
          <w:szCs w:val="12"/>
        </w:rPr>
      </w:pPr>
      <w:r w:rsidRPr="006F0E7B">
        <w:rPr>
          <w:sz w:val="12"/>
          <w:szCs w:val="12"/>
        </w:rPr>
        <w:t>4.1.2. DSA enabler: Collective takeoff with trading AIs</w:t>
      </w:r>
    </w:p>
    <w:p w14:paraId="4C102A48" w14:textId="77777777" w:rsidR="009B6F9E" w:rsidRPr="006F0E7B" w:rsidRDefault="009B6F9E" w:rsidP="009B6F9E">
      <w:pPr>
        <w:rPr>
          <w:sz w:val="12"/>
          <w:szCs w:val="12"/>
        </w:rPr>
      </w:pPr>
      <w:r w:rsidRPr="006F0E7B">
        <w:rPr>
          <w:sz w:val="12"/>
          <w:szCs w:val="12"/>
        </w:rPr>
        <w:lastRenderedPageBreak/>
        <w:t>Vinding (2016; see also Hanson &amp; Yudkowsky 2013) argues that much of seemingly-individual human intelligence is in fact based on being able to tap into the distributed resources, both material and cognitive, of all of humanity. Thus, it may be misguided to focus on the point when AIs achieve human-level intelligence, as collective intelligence is more important than individual intelligence. The easiest way for AIs to achieve a level of capability on par with humans would be to collaborate with human society and use its resources peacefully.</w:t>
      </w:r>
    </w:p>
    <w:p w14:paraId="2332FA61" w14:textId="77777777" w:rsidR="009B6F9E" w:rsidRPr="006F0E7B" w:rsidRDefault="009B6F9E" w:rsidP="009B6F9E">
      <w:pPr>
        <w:rPr>
          <w:sz w:val="12"/>
          <w:szCs w:val="12"/>
        </w:rPr>
      </w:pPr>
      <w:r w:rsidRPr="006F0E7B">
        <w:rPr>
          <w:sz w:val="12"/>
          <w:szCs w:val="12"/>
        </w:rPr>
        <w:t>Similarly, Hall (2008) notes that even when a single AI is doing self-improvement (such as by developing better cognitive science models to improve its software), the rest of the economy is also developing better such models. Thus it’s better for the AI to focus on improving at whatever thing it is best at, and keep trading with the rest of the economy to buy the things that the rest of the economy is better at improving.</w:t>
      </w:r>
    </w:p>
    <w:p w14:paraId="75BC1621" w14:textId="77777777" w:rsidR="009B6F9E" w:rsidRPr="006F0E7B" w:rsidRDefault="009B6F9E" w:rsidP="009B6F9E">
      <w:pPr>
        <w:rPr>
          <w:sz w:val="12"/>
          <w:szCs w:val="12"/>
        </w:rPr>
      </w:pPr>
      <w:r w:rsidRPr="006F0E7B">
        <w:rPr>
          <w:sz w:val="12"/>
          <w:szCs w:val="12"/>
        </w:rPr>
        <w:t>However, Hall notes that there could still be a hard takeoff, once enough AIs were networked together: AIs that think faster than humans are likely to be able to communicate with each other, and share insights, much faster than they can communicate with humans. As a result, it would always be better for AIs to trade and collaborate with each other than with humans. The size of the AI economy could grow quite quickly, with Hall suggesting a scenario that goes “from [...] 30,000 human equivalents at the start, to approximately 5 billion human equivalents a decade later”. Thus, even if no single AI could achieve a DSA by itself, a community of them could collectively achieve one, as that community developed to be capable of everything that humans were capable of .</w:t>
      </w:r>
    </w:p>
    <w:p w14:paraId="4BA9E759" w14:textId="77777777" w:rsidR="009B6F9E" w:rsidRPr="006F0E7B" w:rsidRDefault="009B6F9E" w:rsidP="009B6F9E">
      <w:pPr>
        <w:rPr>
          <w:sz w:val="12"/>
          <w:szCs w:val="12"/>
        </w:rPr>
      </w:pPr>
      <w:r w:rsidRPr="006F0E7B">
        <w:rPr>
          <w:sz w:val="12"/>
          <w:szCs w:val="12"/>
        </w:rPr>
        <w:t>4.2. DSA/MSA enabler: power gradually shifting to AIs</w:t>
      </w:r>
    </w:p>
    <w:p w14:paraId="501D28CF" w14:textId="77777777" w:rsidR="009B6F9E" w:rsidRPr="006F0E7B" w:rsidRDefault="009B6F9E" w:rsidP="009B6F9E">
      <w:pPr>
        <w:rPr>
          <w:sz w:val="12"/>
          <w:szCs w:val="12"/>
        </w:rPr>
      </w:pPr>
      <w:r w:rsidRPr="006F0E7B">
        <w:rPr>
          <w:sz w:val="12"/>
          <w:szCs w:val="12"/>
        </w:rPr>
        <w:t>The historical trend has been to automate everything that can be automated, both to reduce costs and because machines can do things better than humans can. Any kind of a business could potentially run better if it were run by a mind that had been custom-built for running the business—up to and including the replacement of all the workers with one or more with such minds. An AI can think faster and smarter, deal with more information at once, and work for a unified purpose rather than have its efficiency weakened by the kinds of office politics that plague any large organization. Some estimates already suggest that half of the tasks that people are paid to do are susceptible to being automated using techniques from modern-day machine learning and robotics, even without postulating AIs with general intelligence (Frey &amp; Osborne 2013, Manyika et al. 2017).</w:t>
      </w:r>
    </w:p>
    <w:p w14:paraId="09B3611F" w14:textId="77777777" w:rsidR="009B6F9E" w:rsidRPr="006F0E7B" w:rsidRDefault="009B6F9E" w:rsidP="009B6F9E">
      <w:pPr>
        <w:rPr>
          <w:sz w:val="12"/>
          <w:szCs w:val="12"/>
        </w:rPr>
      </w:pPr>
      <w:r w:rsidRPr="006F0E7B">
        <w:rPr>
          <w:sz w:val="12"/>
          <w:szCs w:val="12"/>
        </w:rPr>
        <w:t>The trend towards automation has been going on throughout history, doesn’t show any signs of stopping, and inherently involves giving the AI systems whatever agency they need in order to run the company better. There is a risk that AI systems that were initially simple and of limited intelligence would gradually gain increasing power and responsibilities as they learned and were upgraded, until large parts of society were under AI control.</w:t>
      </w:r>
    </w:p>
    <w:p w14:paraId="41A1A686" w14:textId="77777777" w:rsidR="009B6F9E" w:rsidRPr="006F0E7B" w:rsidRDefault="009B6F9E" w:rsidP="009B6F9E">
      <w:pPr>
        <w:rPr>
          <w:sz w:val="12"/>
          <w:szCs w:val="12"/>
        </w:rPr>
      </w:pPr>
      <w:r w:rsidRPr="006F0E7B">
        <w:rPr>
          <w:sz w:val="12"/>
          <w:szCs w:val="12"/>
        </w:rPr>
        <w:t>4.3. MSA enabler: Crucial capabilities</w:t>
      </w:r>
    </w:p>
    <w:p w14:paraId="717E285C" w14:textId="77777777" w:rsidR="009B6F9E" w:rsidRPr="006F0E7B" w:rsidRDefault="009B6F9E" w:rsidP="009B6F9E">
      <w:pPr>
        <w:rPr>
          <w:sz w:val="16"/>
        </w:rPr>
      </w:pPr>
      <w:r w:rsidRPr="006F0E7B">
        <w:rPr>
          <w:sz w:val="16"/>
        </w:rPr>
        <w:t xml:space="preserve">For discussing MSAs, a key question is the capability threshold for inflicting catastrophic damage. </w:t>
      </w:r>
      <w:r w:rsidRPr="00516534">
        <w:rPr>
          <w:rStyle w:val="StyleUnderline"/>
        </w:rPr>
        <w:t xml:space="preserve">An </w:t>
      </w:r>
      <w:r w:rsidRPr="006F0E7B">
        <w:rPr>
          <w:rStyle w:val="StyleUnderline"/>
          <w:highlight w:val="cyan"/>
        </w:rPr>
        <w:t>AI</w:t>
      </w:r>
      <w:r w:rsidRPr="00516534">
        <w:rPr>
          <w:rStyle w:val="StyleUnderline"/>
        </w:rPr>
        <w:t xml:space="preserve"> could be a </w:t>
      </w:r>
      <w:r w:rsidRPr="00516534">
        <w:rPr>
          <w:rStyle w:val="Emphasis"/>
        </w:rPr>
        <w:t>catastrophic risk</w:t>
      </w:r>
      <w:r w:rsidRPr="00516534">
        <w:rPr>
          <w:rStyle w:val="StyleUnderline"/>
        </w:rPr>
        <w:t xml:space="preserve"> if its </w:t>
      </w:r>
      <w:r w:rsidRPr="00516534">
        <w:rPr>
          <w:rStyle w:val="Emphasis"/>
        </w:rPr>
        <w:t xml:space="preserve">offensive </w:t>
      </w:r>
      <w:r w:rsidRPr="006F0E7B">
        <w:rPr>
          <w:rStyle w:val="Emphasis"/>
          <w:highlight w:val="cyan"/>
        </w:rPr>
        <w:t>capabilities</w:t>
      </w:r>
      <w:r w:rsidRPr="00516534">
        <w:rPr>
          <w:rStyle w:val="StyleUnderline"/>
        </w:rPr>
        <w:t xml:space="preserve"> in some crucial domain were </w:t>
      </w:r>
      <w:r w:rsidRPr="00516534">
        <w:rPr>
          <w:rStyle w:val="Emphasis"/>
        </w:rPr>
        <w:t xml:space="preserve">sufficient to </w:t>
      </w:r>
      <w:r w:rsidRPr="006F0E7B">
        <w:rPr>
          <w:rStyle w:val="Emphasis"/>
          <w:highlight w:val="cyan"/>
        </w:rPr>
        <w:t>overwhelm</w:t>
      </w:r>
      <w:r w:rsidRPr="00516534">
        <w:rPr>
          <w:rStyle w:val="StyleUnderline"/>
        </w:rPr>
        <w:t xml:space="preserve"> existing </w:t>
      </w:r>
      <w:r w:rsidRPr="006F0E7B">
        <w:rPr>
          <w:rStyle w:val="Emphasis"/>
          <w:highlight w:val="cyan"/>
        </w:rPr>
        <w:t>defenses</w:t>
      </w:r>
      <w:r w:rsidRPr="006F0E7B">
        <w:rPr>
          <w:sz w:val="16"/>
        </w:rPr>
        <w:t>.</w:t>
      </w:r>
    </w:p>
    <w:p w14:paraId="0FDF4EC8" w14:textId="77777777" w:rsidR="009B6F9E" w:rsidRPr="006F0E7B" w:rsidRDefault="009B6F9E" w:rsidP="009B6F9E">
      <w:pPr>
        <w:rPr>
          <w:sz w:val="16"/>
        </w:rPr>
      </w:pPr>
      <w:r w:rsidRPr="006F0E7B">
        <w:rPr>
          <w:sz w:val="16"/>
        </w:rPr>
        <w:t>As we briefly discussed in section 3, assuming that the AI was rational, choosing to cause such damage would require a sensible motive; but as with humans, there could be a range of motives that would make hostile action a reasonable strategy, such as extortion, the desire to assist an ally, or mounting a first strike against another AI or group which might otherwise be expected to obtain a DSA. Depending on the goals and on whether the AI had allies, conducting a follow-up to an attack enabled by crucial capabilities might require additional capabilities, such as rebuilding after destroying key infrastructure.</w:t>
      </w:r>
    </w:p>
    <w:p w14:paraId="04DDFDCA" w14:textId="77777777" w:rsidR="009B6F9E" w:rsidRPr="006F0E7B" w:rsidRDefault="009B6F9E" w:rsidP="009B6F9E">
      <w:pPr>
        <w:rPr>
          <w:sz w:val="16"/>
        </w:rPr>
      </w:pPr>
      <w:r w:rsidRPr="006F0E7B">
        <w:rPr>
          <w:sz w:val="16"/>
        </w:rPr>
        <w:t xml:space="preserve">It is important to notice that </w:t>
      </w:r>
      <w:r w:rsidRPr="00516534">
        <w:rPr>
          <w:rStyle w:val="StyleUnderline"/>
        </w:rPr>
        <w:t xml:space="preserve">causing </w:t>
      </w:r>
      <w:r w:rsidRPr="00516534">
        <w:rPr>
          <w:rStyle w:val="Emphasis"/>
        </w:rPr>
        <w:t>catastrophic damage</w:t>
      </w:r>
      <w:r w:rsidRPr="00516534">
        <w:rPr>
          <w:rStyle w:val="StyleUnderline"/>
        </w:rPr>
        <w:t xml:space="preserve"> probably does </w:t>
      </w:r>
      <w:r w:rsidRPr="00516534">
        <w:rPr>
          <w:rStyle w:val="Emphasis"/>
        </w:rPr>
        <w:t>not</w:t>
      </w:r>
      <w:r w:rsidRPr="00516534">
        <w:rPr>
          <w:rStyle w:val="StyleUnderline"/>
        </w:rPr>
        <w:t xml:space="preserve"> even require </w:t>
      </w:r>
      <w:r w:rsidRPr="00516534">
        <w:rPr>
          <w:rStyle w:val="Emphasis"/>
        </w:rPr>
        <w:t>superhuman</w:t>
      </w:r>
      <w:r w:rsidRPr="00516534">
        <w:rPr>
          <w:rStyle w:val="StyleUnderline"/>
        </w:rPr>
        <w:t xml:space="preserve"> capabilities</w:t>
      </w:r>
      <w:r w:rsidRPr="006F0E7B">
        <w:rPr>
          <w:sz w:val="16"/>
        </w:rPr>
        <w:t xml:space="preserve"> (Torres 2016a; 2016b, chap. 4). For instance, it seems possible that </w:t>
      </w:r>
      <w:r w:rsidRPr="00516534">
        <w:rPr>
          <w:rStyle w:val="StyleUnderline"/>
        </w:rPr>
        <w:t xml:space="preserve">a sufficiently determined human attacker could </w:t>
      </w:r>
      <w:r w:rsidRPr="00516534">
        <w:rPr>
          <w:rStyle w:val="Emphasis"/>
        </w:rPr>
        <w:t>already</w:t>
      </w:r>
      <w:r w:rsidRPr="00516534">
        <w:rPr>
          <w:rStyle w:val="StyleUnderline"/>
        </w:rPr>
        <w:t xml:space="preserve"> cause major damage on a society </w:t>
      </w:r>
      <w:r w:rsidRPr="006F0E7B">
        <w:rPr>
          <w:rStyle w:val="StyleUnderline"/>
          <w:highlight w:val="cyan"/>
        </w:rPr>
        <w:t xml:space="preserve">via </w:t>
      </w:r>
      <w:r w:rsidRPr="006F0E7B">
        <w:rPr>
          <w:rStyle w:val="Emphasis"/>
          <w:highlight w:val="cyan"/>
        </w:rPr>
        <w:t>e</w:t>
      </w:r>
      <w:r w:rsidRPr="00516534">
        <w:rPr>
          <w:rStyle w:val="Emphasis"/>
        </w:rPr>
        <w:t xml:space="preserve">lectronic </w:t>
      </w:r>
      <w:r w:rsidRPr="006F0E7B">
        <w:rPr>
          <w:rStyle w:val="Emphasis"/>
          <w:highlight w:val="cyan"/>
        </w:rPr>
        <w:t>warfare</w:t>
      </w:r>
      <w:r w:rsidRPr="006F0E7B">
        <w:rPr>
          <w:sz w:val="16"/>
        </w:rPr>
        <w:t xml:space="preserve">. Although there have not yet been cyberattacks that would have been reported to directly cause deaths, several have caused physical damage or disruption to emergency services. In May of 2017, the “WannaCry” ransomware worm was reported to have infected over 230,000 computers in over 150 countries (Ehrenfeld 2017), </w:t>
      </w:r>
      <w:r w:rsidRPr="00516534">
        <w:rPr>
          <w:rStyle w:val="StyleUnderline"/>
        </w:rPr>
        <w:t xml:space="preserve">causing </w:t>
      </w:r>
      <w:r w:rsidRPr="006F0E7B">
        <w:rPr>
          <w:rStyle w:val="StyleUnderline"/>
          <w:highlight w:val="cyan"/>
        </w:rPr>
        <w:t>disruption to</w:t>
      </w:r>
      <w:r w:rsidRPr="00516534">
        <w:rPr>
          <w:rStyle w:val="StyleUnderline"/>
        </w:rPr>
        <w:t xml:space="preserve"> </w:t>
      </w:r>
      <w:r w:rsidRPr="00516534">
        <w:rPr>
          <w:rStyle w:val="Emphasis"/>
        </w:rPr>
        <w:t>crucial services</w:t>
      </w:r>
      <w:r w:rsidRPr="00516534">
        <w:rPr>
          <w:rStyle w:val="StyleUnderline"/>
        </w:rPr>
        <w:t xml:space="preserve"> such as healthcare</w:t>
      </w:r>
      <w:r w:rsidRPr="006F0E7B">
        <w:rPr>
          <w:sz w:val="16"/>
        </w:rPr>
        <w:t xml:space="preserve"> (Gayle et al. 2017). In 2016, three substations in the Ukrainian power grid were reported to have been disconnected by a malware attack, leaving about half of the homes in a region with 1.3 million inhabitants temporarily without electricity (Goodin 2016). A previous cyberweapon, Stuxnet, also had a physical target in the form of industrial centrifuges, which it managed to successfully </w:t>
      </w:r>
      <w:r w:rsidRPr="00516534">
        <w:rPr>
          <w:rStyle w:val="StyleUnderline"/>
        </w:rPr>
        <w:t>damage</w:t>
      </w:r>
      <w:r w:rsidRPr="006F0E7B">
        <w:rPr>
          <w:sz w:val="16"/>
        </w:rPr>
        <w:t xml:space="preserve"> (Chen &amp; Abu-Nimeh 2011). Various studies have found enormous numbers of </w:t>
      </w:r>
      <w:r w:rsidRPr="006F0E7B">
        <w:rPr>
          <w:rStyle w:val="Emphasis"/>
          <w:highlight w:val="cyan"/>
        </w:rPr>
        <w:t>industrial</w:t>
      </w:r>
      <w:r w:rsidRPr="00516534">
        <w:rPr>
          <w:rStyle w:val="Emphasis"/>
        </w:rPr>
        <w:t xml:space="preserve"> control</w:t>
      </w:r>
      <w:r w:rsidRPr="00516534">
        <w:rPr>
          <w:rStyle w:val="StyleUnderline"/>
        </w:rPr>
        <w:t xml:space="preserve"> </w:t>
      </w:r>
      <w:r w:rsidRPr="006F0E7B">
        <w:rPr>
          <w:rStyle w:val="StyleUnderline"/>
          <w:highlight w:val="cyan"/>
        </w:rPr>
        <w:t>systems</w:t>
      </w:r>
      <w:r w:rsidRPr="00516534">
        <w:rPr>
          <w:rStyle w:val="StyleUnderline"/>
        </w:rPr>
        <w:t xml:space="preserve">, controlling operations at installations such as </w:t>
      </w:r>
      <w:r w:rsidRPr="00516534">
        <w:rPr>
          <w:rStyle w:val="Emphasis"/>
        </w:rPr>
        <w:t>banks</w:t>
      </w:r>
      <w:r w:rsidRPr="00516534">
        <w:rPr>
          <w:rStyle w:val="StyleUnderline"/>
        </w:rPr>
        <w:t xml:space="preserve"> and </w:t>
      </w:r>
      <w:r w:rsidRPr="00516534">
        <w:rPr>
          <w:rStyle w:val="Emphasis"/>
        </w:rPr>
        <w:t>hospitals</w:t>
      </w:r>
      <w:r w:rsidRPr="006F0E7B">
        <w:rPr>
          <w:sz w:val="16"/>
        </w:rPr>
        <w:t>, exposed directly to the Internet with no protection (Kiravuo et al. 2015).</w:t>
      </w:r>
    </w:p>
    <w:p w14:paraId="535DEB86" w14:textId="77777777" w:rsidR="009B6F9E" w:rsidRPr="006F0E7B" w:rsidRDefault="009B6F9E" w:rsidP="009B6F9E">
      <w:pPr>
        <w:rPr>
          <w:sz w:val="16"/>
        </w:rPr>
      </w:pPr>
      <w:r w:rsidRPr="00516534">
        <w:rPr>
          <w:rStyle w:val="StyleUnderline"/>
        </w:rPr>
        <w:t xml:space="preserve">The US and </w:t>
      </w:r>
      <w:r w:rsidRPr="00516534">
        <w:rPr>
          <w:rStyle w:val="Emphasis"/>
        </w:rPr>
        <w:t>Russia</w:t>
      </w:r>
      <w:r w:rsidRPr="006F0E7B">
        <w:rPr>
          <w:sz w:val="16"/>
        </w:rPr>
        <w:t xml:space="preserve">n governments could probably already </w:t>
      </w:r>
      <w:r w:rsidRPr="00516534">
        <w:rPr>
          <w:rStyle w:val="StyleUnderline"/>
        </w:rPr>
        <w:t xml:space="preserve">wipe out most of humanity </w:t>
      </w:r>
      <w:r w:rsidRPr="006F0E7B">
        <w:rPr>
          <w:rStyle w:val="StyleUnderline"/>
          <w:highlight w:val="cyan"/>
        </w:rPr>
        <w:t xml:space="preserve">using </w:t>
      </w:r>
      <w:r w:rsidRPr="006F0E7B">
        <w:rPr>
          <w:rStyle w:val="Emphasis"/>
          <w:highlight w:val="cyan"/>
        </w:rPr>
        <w:t>nucl</w:t>
      </w:r>
      <w:r w:rsidRPr="00516534">
        <w:rPr>
          <w:rStyle w:val="StyleUnderline"/>
        </w:rPr>
        <w:t>ear weapon</w:t>
      </w:r>
      <w:r w:rsidRPr="006F0E7B">
        <w:rPr>
          <w:rStyle w:val="Emphasis"/>
          <w:highlight w:val="cyan"/>
        </w:rPr>
        <w:t>s</w:t>
      </w:r>
      <w:r w:rsidRPr="006F0E7B">
        <w:rPr>
          <w:sz w:val="16"/>
        </w:rPr>
        <w:t xml:space="preserve">. The Soviet Union also had </w:t>
      </w:r>
      <w:r w:rsidRPr="00516534">
        <w:rPr>
          <w:rStyle w:val="StyleUnderline"/>
        </w:rPr>
        <w:t xml:space="preserve">an extensive </w:t>
      </w:r>
      <w:r w:rsidRPr="006F0E7B">
        <w:rPr>
          <w:rStyle w:val="Emphasis"/>
          <w:highlight w:val="cyan"/>
        </w:rPr>
        <w:t>bio</w:t>
      </w:r>
      <w:r w:rsidRPr="00516534">
        <w:rPr>
          <w:rStyle w:val="StyleUnderline"/>
        </w:rPr>
        <w:t xml:space="preserve">logical </w:t>
      </w:r>
      <w:r w:rsidRPr="006F0E7B">
        <w:rPr>
          <w:rStyle w:val="Emphasis"/>
          <w:highlight w:val="cyan"/>
        </w:rPr>
        <w:t>war</w:t>
      </w:r>
      <w:r w:rsidRPr="006F0E7B">
        <w:rPr>
          <w:rStyle w:val="StyleUnderline"/>
          <w:highlight w:val="cyan"/>
        </w:rPr>
        <w:t>fare</w:t>
      </w:r>
      <w:r w:rsidRPr="00516534">
        <w:rPr>
          <w:rStyle w:val="StyleUnderline"/>
        </w:rPr>
        <w:t xml:space="preserve"> program</w:t>
      </w:r>
      <w:r w:rsidRPr="006F0E7B">
        <w:rPr>
          <w:sz w:val="16"/>
        </w:rPr>
        <w:t xml:space="preserve">, with an annualized production capability of 90-100 tons of weaponized smallpox, as well as having genetically engineered diseases to resist heat, cold, and antibiotics (USAMRIID 2014), which could have caused enormous death tolls if used. </w:t>
      </w:r>
      <w:r w:rsidRPr="00516534">
        <w:rPr>
          <w:rStyle w:val="StyleUnderline"/>
        </w:rPr>
        <w:t xml:space="preserve">The development of </w:t>
      </w:r>
      <w:r w:rsidRPr="00516534">
        <w:rPr>
          <w:rStyle w:val="Emphasis"/>
        </w:rPr>
        <w:t>genetic engineering</w:t>
      </w:r>
      <w:r w:rsidRPr="00516534">
        <w:rPr>
          <w:rStyle w:val="StyleUnderline"/>
        </w:rPr>
        <w:t xml:space="preserve"> and </w:t>
      </w:r>
      <w:r w:rsidRPr="00516534">
        <w:rPr>
          <w:rStyle w:val="Emphasis"/>
        </w:rPr>
        <w:t>synt</w:t>
      </w:r>
      <w:r w:rsidRPr="00516534">
        <w:rPr>
          <w:rStyle w:val="StyleUnderline"/>
        </w:rPr>
        <w:t xml:space="preserve">hetic </w:t>
      </w:r>
      <w:r w:rsidRPr="00516534">
        <w:rPr>
          <w:rStyle w:val="Emphasis"/>
        </w:rPr>
        <w:t>bio</w:t>
      </w:r>
      <w:r w:rsidRPr="00516534">
        <w:rPr>
          <w:rStyle w:val="StyleUnderline"/>
        </w:rPr>
        <w:t xml:space="preserve">logy have also enabled the creation of biological agents </w:t>
      </w:r>
      <w:r w:rsidRPr="00516534">
        <w:rPr>
          <w:rStyle w:val="Emphasis"/>
        </w:rPr>
        <w:t>far more deadly</w:t>
      </w:r>
      <w:r w:rsidRPr="00516534">
        <w:rPr>
          <w:rStyle w:val="StyleUnderline"/>
        </w:rPr>
        <w:t xml:space="preserve"> than what could ever evolve </w:t>
      </w:r>
      <w:r w:rsidRPr="00516534">
        <w:rPr>
          <w:rStyle w:val="Emphasis"/>
        </w:rPr>
        <w:t>naturally</w:t>
      </w:r>
      <w:r w:rsidRPr="006F0E7B">
        <w:rPr>
          <w:sz w:val="16"/>
        </w:rPr>
        <w:t xml:space="preserve"> (ibid, p. 150-153). That none of these scenarios has come true so far is due to the values of the humans in key positions, not because inflicting massive damage would inherently require superhuman capability.</w:t>
      </w:r>
    </w:p>
    <w:p w14:paraId="552155E9" w14:textId="77777777" w:rsidR="009B6F9E" w:rsidRPr="006F0E7B" w:rsidRDefault="009B6F9E" w:rsidP="009B6F9E">
      <w:pPr>
        <w:rPr>
          <w:sz w:val="16"/>
        </w:rPr>
      </w:pPr>
      <w:r w:rsidRPr="00516534">
        <w:rPr>
          <w:rStyle w:val="StyleUnderline"/>
        </w:rPr>
        <w:t xml:space="preserve">In the domain of </w:t>
      </w:r>
      <w:r w:rsidRPr="00516534">
        <w:rPr>
          <w:rStyle w:val="Emphasis"/>
        </w:rPr>
        <w:t xml:space="preserve">social </w:t>
      </w:r>
      <w:r w:rsidRPr="006F0E7B">
        <w:rPr>
          <w:rStyle w:val="Emphasis"/>
          <w:highlight w:val="cyan"/>
        </w:rPr>
        <w:t>manipulation</w:t>
      </w:r>
      <w:r w:rsidRPr="00516534">
        <w:rPr>
          <w:rStyle w:val="StyleUnderline"/>
        </w:rPr>
        <w:t xml:space="preserve">, modern-day </w:t>
      </w:r>
      <w:r w:rsidRPr="00516534">
        <w:rPr>
          <w:rStyle w:val="Emphasis"/>
        </w:rPr>
        <w:t>m</w:t>
      </w:r>
      <w:r w:rsidRPr="00516534">
        <w:rPr>
          <w:rStyle w:val="StyleUnderline"/>
        </w:rPr>
        <w:t xml:space="preserve">achine </w:t>
      </w:r>
      <w:r w:rsidRPr="00516534">
        <w:rPr>
          <w:rStyle w:val="Emphasis"/>
        </w:rPr>
        <w:t>l</w:t>
      </w:r>
      <w:r w:rsidRPr="00516534">
        <w:rPr>
          <w:rStyle w:val="StyleUnderline"/>
        </w:rPr>
        <w:t>earning has been used to create predictions</w:t>
      </w:r>
      <w:r w:rsidRPr="006F0E7B">
        <w:rPr>
          <w:sz w:val="16"/>
        </w:rPr>
        <w:t xml:space="preserve"> based on people’s Facebook “likes” that are more accurate than the predictions made by their friends using a personality questionnaire (Youyou et al. 2015), and “likes” have also been used to accurately predict private traits such as sexual orientation (Kosinski et al. 2013). Some reports in the popular press have alleged that the marketing company Cambridge Analytica’s use of AI-driven marketing played a major role in the United States 2016 presidential election and the United Kingdom’s 2016 European Union membership referendum (Grassegger &amp; Krogerus 2017). While the truth of this claim remains an open question, and has been called into question (Taggart 2017), it is suggestive of the kind of power that AI capable of more sophisticated social modeling and manipulation might have, </w:t>
      </w:r>
      <w:r w:rsidRPr="00516534">
        <w:rPr>
          <w:rStyle w:val="StyleUnderline"/>
        </w:rPr>
        <w:t xml:space="preserve">raising the possibility of a world where the outcomes of </w:t>
      </w:r>
      <w:r w:rsidRPr="00516534">
        <w:rPr>
          <w:rStyle w:val="Emphasis"/>
        </w:rPr>
        <w:t xml:space="preserve">national </w:t>
      </w:r>
      <w:r w:rsidRPr="006F0E7B">
        <w:rPr>
          <w:rStyle w:val="Emphasis"/>
          <w:highlight w:val="cyan"/>
        </w:rPr>
        <w:t>elections</w:t>
      </w:r>
      <w:r w:rsidRPr="00516534">
        <w:rPr>
          <w:rStyle w:val="StyleUnderline"/>
        </w:rPr>
        <w:t xml:space="preserve"> were decided by </w:t>
      </w:r>
      <w:r w:rsidRPr="00516534">
        <w:rPr>
          <w:rStyle w:val="Emphasis"/>
        </w:rPr>
        <w:t>AI systems</w:t>
      </w:r>
      <w:r w:rsidRPr="006F0E7B">
        <w:rPr>
          <w:sz w:val="16"/>
        </w:rPr>
        <w:t>.</w:t>
      </w:r>
    </w:p>
    <w:p w14:paraId="7AE9AA80" w14:textId="77777777" w:rsidR="009B6F9E" w:rsidRPr="006F0E7B" w:rsidRDefault="009B6F9E" w:rsidP="009B6F9E">
      <w:pPr>
        <w:rPr>
          <w:sz w:val="16"/>
        </w:rPr>
      </w:pPr>
      <w:r w:rsidRPr="006F0E7B">
        <w:rPr>
          <w:sz w:val="16"/>
        </w:rPr>
        <w:t xml:space="preserve">In general, some plausible capabilities which might enable an MSA include biological warfare (developing and releasing biological plagues), cyberwarfare (attacking systems running key infrastructure), and social manipulation (persuading sufficiently many </w:t>
      </w:r>
      <w:r w:rsidRPr="006F0E7B">
        <w:rPr>
          <w:sz w:val="16"/>
        </w:rPr>
        <w:lastRenderedPageBreak/>
        <w:t>humans to do the AI’s will; even just a single human could cause catastrophic damage, if that human was e.g. the head of a state). Note that similarly as with takeoff enablers, having one capability may contribute to others: for example, an AI capable of social manipulation may leverage it to find collaborators capable in the other domains, and cyberwarfare may yield compromising information which assists in blackmailing people or collecting information about human behavior.</w:t>
      </w:r>
    </w:p>
    <w:p w14:paraId="713EEF0D" w14:textId="77777777" w:rsidR="009B6F9E" w:rsidRPr="006F0E7B" w:rsidRDefault="009B6F9E" w:rsidP="009B6F9E">
      <w:pPr>
        <w:rPr>
          <w:sz w:val="16"/>
        </w:rPr>
      </w:pPr>
      <w:r w:rsidRPr="006F0E7B">
        <w:rPr>
          <w:sz w:val="16"/>
        </w:rPr>
        <w:t>4.4. Putting DSA/MSA enablers together</w:t>
      </w:r>
    </w:p>
    <w:p w14:paraId="1665BDFC" w14:textId="77777777" w:rsidR="009B6F9E" w:rsidRPr="006F0E7B" w:rsidRDefault="009B6F9E" w:rsidP="009B6F9E">
      <w:pPr>
        <w:rPr>
          <w:sz w:val="16"/>
        </w:rPr>
      </w:pPr>
      <w:r w:rsidRPr="006F0E7B">
        <w:rPr>
          <w:sz w:val="16"/>
        </w:rPr>
        <w:t>&lt;&lt;FIGURE 2 OMITTED&gt;&gt;</w:t>
      </w:r>
    </w:p>
    <w:p w14:paraId="5836348D" w14:textId="77777777" w:rsidR="009B6F9E" w:rsidRPr="006F0E7B" w:rsidRDefault="009B6F9E" w:rsidP="009B6F9E">
      <w:pPr>
        <w:rPr>
          <w:sz w:val="16"/>
        </w:rPr>
      </w:pPr>
      <w:r w:rsidRPr="006F0E7B">
        <w:rPr>
          <w:sz w:val="16"/>
        </w:rPr>
        <w:t xml:space="preserve">The above figure (Figure 2) summarizes the different pathways to catastrophe discussed above. </w:t>
      </w:r>
      <w:r w:rsidRPr="006F0E7B">
        <w:rPr>
          <w:rStyle w:val="Emphasis"/>
          <w:highlight w:val="cyan"/>
        </w:rPr>
        <w:t>Any one</w:t>
      </w:r>
      <w:r w:rsidRPr="00516534">
        <w:rPr>
          <w:rStyle w:val="StyleUnderline"/>
        </w:rPr>
        <w:t xml:space="preserve"> of a </w:t>
      </w:r>
      <w:r w:rsidRPr="00516534">
        <w:rPr>
          <w:rStyle w:val="Emphasis"/>
        </w:rPr>
        <w:t>speed</w:t>
      </w:r>
      <w:r w:rsidRPr="00516534">
        <w:rPr>
          <w:rStyle w:val="StyleUnderline"/>
        </w:rPr>
        <w:t xml:space="preserve"> explosion, </w:t>
      </w:r>
      <w:r w:rsidRPr="00516534">
        <w:rPr>
          <w:rStyle w:val="Emphasis"/>
        </w:rPr>
        <w:t>intelligence</w:t>
      </w:r>
      <w:r w:rsidRPr="00516534">
        <w:rPr>
          <w:rStyle w:val="StyleUnderline"/>
        </w:rPr>
        <w:t xml:space="preserve"> </w:t>
      </w:r>
      <w:r w:rsidRPr="006F0E7B">
        <w:rPr>
          <w:rStyle w:val="StyleUnderline"/>
          <w:highlight w:val="cyan"/>
        </w:rPr>
        <w:t xml:space="preserve">explosion, or </w:t>
      </w:r>
      <w:r w:rsidRPr="006F0E7B">
        <w:rPr>
          <w:rStyle w:val="Emphasis"/>
          <w:highlight w:val="cyan"/>
        </w:rPr>
        <w:t>hardware</w:t>
      </w:r>
      <w:r w:rsidRPr="00516534">
        <w:rPr>
          <w:rStyle w:val="Emphasis"/>
        </w:rPr>
        <w:t xml:space="preserve"> overhang</w:t>
      </w:r>
      <w:r w:rsidRPr="00516534">
        <w:rPr>
          <w:rStyle w:val="StyleUnderline"/>
        </w:rPr>
        <w:t xml:space="preserve"> could contribute to an </w:t>
      </w:r>
      <w:r w:rsidRPr="00516534">
        <w:rPr>
          <w:rStyle w:val="Emphasis"/>
        </w:rPr>
        <w:t>individual takeoff</w:t>
      </w:r>
      <w:r w:rsidRPr="00516534">
        <w:rPr>
          <w:rStyle w:val="StyleUnderline"/>
        </w:rPr>
        <w:t xml:space="preserve">, with a </w:t>
      </w:r>
      <w:r w:rsidRPr="00516534">
        <w:rPr>
          <w:rStyle w:val="Emphasis"/>
        </w:rPr>
        <w:t>single AI</w:t>
      </w:r>
      <w:r w:rsidRPr="00516534">
        <w:rPr>
          <w:rStyle w:val="StyleUnderline"/>
        </w:rPr>
        <w:t xml:space="preserve"> achieving immense </w:t>
      </w:r>
      <w:r w:rsidRPr="00516534">
        <w:rPr>
          <w:rStyle w:val="Emphasis"/>
        </w:rPr>
        <w:t>capability</w:t>
      </w:r>
      <w:r w:rsidRPr="006F0E7B">
        <w:rPr>
          <w:sz w:val="16"/>
        </w:rPr>
        <w:t>. A hardware overhang could also contribute to a collective takeoff, with the spare hardware capability allowing large amounts of AI systems to be created in a short time, those systems then beginning to trade with each other and soon collectively outpacing humanity. The “trading AIs” node, another enabler of a collective takeoff, represents a scenario which is otherwise similar but in which there is no hardware overhang, and where the different AIs are built over a longer period, until they have reached the level of capability necessary for a collective takeoff. Either form of takeoff could give AIs a DSA. AIs could also achieve a DSA if humans voluntarily gave them enough power.</w:t>
      </w:r>
    </w:p>
    <w:p w14:paraId="328AF46B" w14:textId="77777777" w:rsidR="009B6F9E" w:rsidRPr="006F0E7B" w:rsidRDefault="009B6F9E" w:rsidP="009B6F9E">
      <w:pPr>
        <w:rPr>
          <w:sz w:val="16"/>
        </w:rPr>
      </w:pPr>
      <w:r w:rsidRPr="006F0E7B">
        <w:rPr>
          <w:sz w:val="16"/>
        </w:rPr>
        <w:t>If AIs had been given some amount of power, but not enough to achieve a DSA, they could still achieve an MSA. Also, even a single AI which was not powerful enough to achieve a DSA could achieve an MSA if it was sufficiently capable at some crucial offensive capability.</w:t>
      </w:r>
    </w:p>
    <w:p w14:paraId="17CF75A1" w14:textId="77777777" w:rsidR="009B6F9E" w:rsidRPr="006F0E7B" w:rsidRDefault="009B6F9E" w:rsidP="009B6F9E">
      <w:pPr>
        <w:rPr>
          <w:sz w:val="16"/>
        </w:rPr>
      </w:pPr>
      <w:r w:rsidRPr="00516534">
        <w:rPr>
          <w:rStyle w:val="StyleUnderline"/>
        </w:rPr>
        <w:t xml:space="preserve">For an AI to </w:t>
      </w:r>
      <w:r w:rsidRPr="006F0E7B">
        <w:rPr>
          <w:rStyle w:val="StyleUnderline"/>
          <w:highlight w:val="cyan"/>
        </w:rPr>
        <w:t xml:space="preserve">pose a </w:t>
      </w:r>
      <w:r w:rsidRPr="006F0E7B">
        <w:rPr>
          <w:rStyle w:val="Emphasis"/>
          <w:highlight w:val="cyan"/>
        </w:rPr>
        <w:t>threat to humanity</w:t>
      </w:r>
      <w:r w:rsidRPr="00516534">
        <w:rPr>
          <w:rStyle w:val="StyleUnderline"/>
        </w:rPr>
        <w:t xml:space="preserve">, it needs to have a way of </w:t>
      </w:r>
      <w:r w:rsidRPr="00516534">
        <w:rPr>
          <w:rStyle w:val="Emphasis"/>
        </w:rPr>
        <w:t>affect</w:t>
      </w:r>
      <w:r w:rsidRPr="00516534">
        <w:rPr>
          <w:rStyle w:val="StyleUnderline"/>
        </w:rPr>
        <w:t xml:space="preserve">ing the world and causing a </w:t>
      </w:r>
      <w:r w:rsidRPr="00516534">
        <w:rPr>
          <w:rStyle w:val="Emphasis"/>
        </w:rPr>
        <w:t>catastrophe</w:t>
      </w:r>
      <w:r w:rsidRPr="00516534">
        <w:rPr>
          <w:rStyle w:val="StyleUnderline"/>
        </w:rPr>
        <w:t xml:space="preserve">. </w:t>
      </w:r>
      <w:r w:rsidRPr="006F0E7B">
        <w:rPr>
          <w:rStyle w:val="StyleUnderline"/>
          <w:highlight w:val="cyan"/>
        </w:rPr>
        <w:t>A</w:t>
      </w:r>
      <w:r w:rsidRPr="00516534">
        <w:rPr>
          <w:rStyle w:val="StyleUnderline"/>
        </w:rPr>
        <w:t xml:space="preserve"> </w:t>
      </w:r>
      <w:r w:rsidRPr="00516534">
        <w:rPr>
          <w:rStyle w:val="Emphasis"/>
        </w:rPr>
        <w:t xml:space="preserve">common </w:t>
      </w:r>
      <w:r w:rsidRPr="006F0E7B">
        <w:rPr>
          <w:rStyle w:val="Emphasis"/>
          <w:highlight w:val="cyan"/>
        </w:rPr>
        <w:t>proposal</w:t>
      </w:r>
      <w:r w:rsidRPr="006F0E7B">
        <w:rPr>
          <w:rStyle w:val="StyleUnderline"/>
          <w:highlight w:val="cyan"/>
        </w:rPr>
        <w:t xml:space="preserve"> for </w:t>
      </w:r>
      <w:r w:rsidRPr="006F0E7B">
        <w:rPr>
          <w:rStyle w:val="Emphasis"/>
          <w:highlight w:val="cyan"/>
        </w:rPr>
        <w:t>limiting</w:t>
      </w:r>
      <w:r w:rsidRPr="006F0E7B">
        <w:rPr>
          <w:rStyle w:val="StyleUnderline"/>
          <w:highlight w:val="cyan"/>
        </w:rPr>
        <w:t xml:space="preserve"> the AI</w:t>
      </w:r>
      <w:r w:rsidRPr="00516534">
        <w:rPr>
          <w:rStyle w:val="StyleUnderline"/>
        </w:rPr>
        <w:t xml:space="preserve">’s power </w:t>
      </w:r>
      <w:r w:rsidRPr="006F0E7B">
        <w:rPr>
          <w:rStyle w:val="StyleUnderline"/>
          <w:highlight w:val="cyan"/>
        </w:rPr>
        <w:t>is</w:t>
      </w:r>
      <w:r w:rsidRPr="00516534">
        <w:rPr>
          <w:rStyle w:val="StyleUnderline"/>
        </w:rPr>
        <w:t xml:space="preserve"> to attempt to somehow </w:t>
      </w:r>
      <w:r w:rsidRPr="006F0E7B">
        <w:rPr>
          <w:rStyle w:val="Emphasis"/>
          <w:highlight w:val="cyan"/>
        </w:rPr>
        <w:t>restrict</w:t>
      </w:r>
      <w:r w:rsidRPr="00516534">
        <w:rPr>
          <w:rStyle w:val="StyleUnderline"/>
        </w:rPr>
        <w:t xml:space="preserve"> the AI’s </w:t>
      </w:r>
      <w:r w:rsidRPr="006F0E7B">
        <w:rPr>
          <w:rStyle w:val="StyleUnderline"/>
          <w:highlight w:val="cyan"/>
        </w:rPr>
        <w:t xml:space="preserve">ability to </w:t>
      </w:r>
      <w:r w:rsidRPr="006F0E7B">
        <w:rPr>
          <w:rStyle w:val="Emphasis"/>
          <w:highlight w:val="cyan"/>
        </w:rPr>
        <w:t>communicate</w:t>
      </w:r>
      <w:r w:rsidRPr="00516534">
        <w:rPr>
          <w:rStyle w:val="StyleUnderline"/>
        </w:rPr>
        <w:t xml:space="preserve"> with </w:t>
      </w:r>
      <w:r w:rsidRPr="006F0E7B">
        <w:rPr>
          <w:rStyle w:val="StyleUnderline"/>
          <w:highlight w:val="cyan"/>
        </w:rPr>
        <w:t xml:space="preserve">and </w:t>
      </w:r>
      <w:r w:rsidRPr="006F0E7B">
        <w:rPr>
          <w:rStyle w:val="Emphasis"/>
          <w:highlight w:val="cyan"/>
        </w:rPr>
        <w:t>influence</w:t>
      </w:r>
      <w:r w:rsidRPr="006F0E7B">
        <w:rPr>
          <w:rStyle w:val="StyleUnderline"/>
          <w:highlight w:val="cyan"/>
        </w:rPr>
        <w:t xml:space="preserve"> the world</w:t>
      </w:r>
      <w:r w:rsidRPr="00516534">
        <w:rPr>
          <w:rStyle w:val="StyleUnderline"/>
        </w:rPr>
        <w:t xml:space="preserve">, generally </w:t>
      </w:r>
      <w:r w:rsidRPr="006F0E7B">
        <w:rPr>
          <w:rStyle w:val="StyleUnderline"/>
          <w:highlight w:val="cyan"/>
        </w:rPr>
        <w:t>known as</w:t>
      </w:r>
      <w:r w:rsidRPr="00516534">
        <w:rPr>
          <w:rStyle w:val="StyleUnderline"/>
        </w:rPr>
        <w:t xml:space="preserve"> “confinement” or “</w:t>
      </w:r>
      <w:r w:rsidRPr="00516534">
        <w:rPr>
          <w:rStyle w:val="Emphasis"/>
        </w:rPr>
        <w:t xml:space="preserve">AI </w:t>
      </w:r>
      <w:r w:rsidRPr="006F0E7B">
        <w:rPr>
          <w:rStyle w:val="Emphasis"/>
          <w:highlight w:val="cyan"/>
        </w:rPr>
        <w:t>boxing</w:t>
      </w:r>
      <w:r w:rsidRPr="006F0E7B">
        <w:rPr>
          <w:rStyle w:val="StyleUnderline"/>
          <w:highlight w:val="cyan"/>
        </w:rPr>
        <w:t>”</w:t>
      </w:r>
      <w:r w:rsidRPr="006F0E7B">
        <w:rPr>
          <w:sz w:val="16"/>
        </w:rPr>
        <w:t xml:space="preserve"> (Chalmers 2010, Armstrong et al. 2012, Yampolskiy 2012, Bostrom 2014).</w:t>
      </w:r>
    </w:p>
    <w:p w14:paraId="0CE06347" w14:textId="77777777" w:rsidR="009B6F9E" w:rsidRPr="006F0E7B" w:rsidRDefault="009B6F9E" w:rsidP="009B6F9E">
      <w:pPr>
        <w:rPr>
          <w:sz w:val="16"/>
        </w:rPr>
      </w:pPr>
      <w:r w:rsidRPr="006F0E7B">
        <w:rPr>
          <w:sz w:val="16"/>
        </w:rPr>
        <w:t>Challenges to confinement are two-fold. First, there is the technical challenge of confining the AI in such a way that it is unable to escape, but is still capable of providing useful information. Additionally, confinement involves a social dimension, where decision-makers may have various incentives to relax the confinement safeguards or even release the AI entirely, even if it was technically possible to keep it contained (Sotala &amp; Yampolskiy 2015). For confinement to be successful, both the technical and social requirements have to be met.</w:t>
      </w:r>
    </w:p>
    <w:p w14:paraId="174D60B4" w14:textId="77777777" w:rsidR="009B6F9E" w:rsidRPr="006F0E7B" w:rsidRDefault="009B6F9E" w:rsidP="009B6F9E">
      <w:pPr>
        <w:rPr>
          <w:sz w:val="16"/>
        </w:rPr>
      </w:pPr>
      <w:r w:rsidRPr="006F0E7B">
        <w:rPr>
          <w:sz w:val="16"/>
        </w:rPr>
        <w:t>5.1. The technical challenge</w:t>
      </w:r>
    </w:p>
    <w:p w14:paraId="0E839EED" w14:textId="77777777" w:rsidR="009B6F9E" w:rsidRPr="006F0E7B" w:rsidRDefault="009B6F9E" w:rsidP="009B6F9E">
      <w:pPr>
        <w:rPr>
          <w:sz w:val="16"/>
        </w:rPr>
      </w:pPr>
      <w:r w:rsidRPr="006F0E7B">
        <w:rPr>
          <w:sz w:val="16"/>
        </w:rPr>
        <w:t xml:space="preserve">A common response is that a sufficiently intelligent AI will somehow figure out a way to escape, either by social engineering or by finding an exploitable weakness in the physical security arrangements. This possibility has been extensively discussed in a number of papers, including Chalmers (2012) and Armstrong, Sandberg &amp; Bostrom (2012). Writers have generally been cautious about making strong claims of our ability to keep a mind much smarter than ourselves contained against its will. However, </w:t>
      </w:r>
      <w:r w:rsidRPr="00516534">
        <w:rPr>
          <w:rStyle w:val="StyleUnderline"/>
        </w:rPr>
        <w:t xml:space="preserve">with cautious design, it may still be possible to design an AI </w:t>
      </w:r>
      <w:r w:rsidRPr="006F0E7B">
        <w:rPr>
          <w:rStyle w:val="Emphasis"/>
          <w:highlight w:val="cyan"/>
        </w:rPr>
        <w:t>combining</w:t>
      </w:r>
      <w:r w:rsidRPr="00516534">
        <w:rPr>
          <w:rStyle w:val="StyleUnderline"/>
        </w:rPr>
        <w:t xml:space="preserve"> some </w:t>
      </w:r>
      <w:r w:rsidRPr="00516534">
        <w:rPr>
          <w:rStyle w:val="Emphasis"/>
        </w:rPr>
        <w:t xml:space="preserve">internal </w:t>
      </w:r>
      <w:r w:rsidRPr="006F0E7B">
        <w:rPr>
          <w:rStyle w:val="Emphasis"/>
          <w:highlight w:val="cyan"/>
        </w:rPr>
        <w:t>motivation</w:t>
      </w:r>
      <w:r w:rsidRPr="006F0E7B">
        <w:rPr>
          <w:rStyle w:val="StyleUnderline"/>
          <w:highlight w:val="cyan"/>
        </w:rPr>
        <w:t xml:space="preserve"> to</w:t>
      </w:r>
      <w:r w:rsidRPr="00516534">
        <w:rPr>
          <w:rStyle w:val="StyleUnderline"/>
        </w:rPr>
        <w:t xml:space="preserve"> stay </w:t>
      </w:r>
      <w:r w:rsidRPr="006F0E7B">
        <w:rPr>
          <w:rStyle w:val="StyleUnderline"/>
          <w:highlight w:val="cyan"/>
        </w:rPr>
        <w:t>contain</w:t>
      </w:r>
      <w:r w:rsidRPr="00516534">
        <w:rPr>
          <w:rStyle w:val="StyleUnderline"/>
        </w:rPr>
        <w:t xml:space="preserve">ed, </w:t>
      </w:r>
      <w:r w:rsidRPr="006F0E7B">
        <w:rPr>
          <w:rStyle w:val="StyleUnderline"/>
          <w:highlight w:val="cyan"/>
        </w:rPr>
        <w:t>with</w:t>
      </w:r>
      <w:r w:rsidRPr="00516534">
        <w:rPr>
          <w:rStyle w:val="StyleUnderline"/>
        </w:rPr>
        <w:t xml:space="preserve"> a number of </w:t>
      </w:r>
      <w:r w:rsidRPr="00516534">
        <w:rPr>
          <w:rStyle w:val="Emphasis"/>
        </w:rPr>
        <w:t xml:space="preserve">external </w:t>
      </w:r>
      <w:r w:rsidRPr="006F0E7B">
        <w:rPr>
          <w:rStyle w:val="Emphasis"/>
          <w:highlight w:val="cyan"/>
        </w:rPr>
        <w:t>safeguards</w:t>
      </w:r>
      <w:r w:rsidRPr="00516534">
        <w:rPr>
          <w:rStyle w:val="StyleUnderline"/>
        </w:rPr>
        <w:t xml:space="preserve"> monitoring the AI</w:t>
      </w:r>
      <w:r w:rsidRPr="006F0E7B">
        <w:rPr>
          <w:sz w:val="16"/>
        </w:rPr>
        <w:t>.</w:t>
      </w:r>
    </w:p>
    <w:p w14:paraId="6A74B327" w14:textId="77777777" w:rsidR="009B6F9E" w:rsidRPr="006F0E7B" w:rsidRDefault="009B6F9E" w:rsidP="009B6F9E">
      <w:pPr>
        <w:rPr>
          <w:sz w:val="16"/>
        </w:rPr>
      </w:pPr>
      <w:r w:rsidRPr="006F0E7B">
        <w:rPr>
          <w:sz w:val="16"/>
        </w:rPr>
        <w:t>5.2. The social challenge</w:t>
      </w:r>
    </w:p>
    <w:p w14:paraId="1A09BCD5" w14:textId="77777777" w:rsidR="009B6F9E" w:rsidRPr="006F0E7B" w:rsidRDefault="009B6F9E" w:rsidP="009B6F9E">
      <w:pPr>
        <w:rPr>
          <w:sz w:val="16"/>
        </w:rPr>
      </w:pPr>
      <w:r w:rsidRPr="00516534">
        <w:rPr>
          <w:rStyle w:val="StyleUnderline"/>
        </w:rPr>
        <w:t>AI confinement assumes</w:t>
      </w:r>
      <w:r w:rsidRPr="006F0E7B">
        <w:rPr>
          <w:sz w:val="16"/>
        </w:rPr>
        <w:t xml:space="preserve"> that the </w:t>
      </w:r>
      <w:r w:rsidRPr="00516534">
        <w:rPr>
          <w:rStyle w:val="StyleUnderline"/>
        </w:rPr>
        <w:t>people</w:t>
      </w:r>
      <w:r w:rsidRPr="006F0E7B">
        <w:rPr>
          <w:sz w:val="16"/>
        </w:rPr>
        <w:t xml:space="preserve"> building it, and the people that they are responsible to, </w:t>
      </w:r>
      <w:r w:rsidRPr="00516534">
        <w:rPr>
          <w:rStyle w:val="StyleUnderline"/>
        </w:rPr>
        <w:t xml:space="preserve">are all </w:t>
      </w:r>
      <w:r w:rsidRPr="00516534">
        <w:rPr>
          <w:rStyle w:val="Emphasis"/>
        </w:rPr>
        <w:t>motivated</w:t>
      </w:r>
      <w:r w:rsidRPr="00516534">
        <w:rPr>
          <w:rStyle w:val="StyleUnderline"/>
        </w:rPr>
        <w:t xml:space="preserve"> to actually keep the </w:t>
      </w:r>
      <w:r w:rsidRPr="00516534">
        <w:rPr>
          <w:rStyle w:val="Emphasis"/>
        </w:rPr>
        <w:t>AI confined</w:t>
      </w:r>
      <w:r w:rsidRPr="006F0E7B">
        <w:rPr>
          <w:sz w:val="16"/>
        </w:rPr>
        <w:t xml:space="preserve">. If a group of cautious researchers builds and successfully contains their AI, </w:t>
      </w:r>
      <w:r w:rsidRPr="00516534">
        <w:rPr>
          <w:rStyle w:val="StyleUnderline"/>
        </w:rPr>
        <w:t xml:space="preserve">this may be of </w:t>
      </w:r>
      <w:r w:rsidRPr="00516534">
        <w:rPr>
          <w:rStyle w:val="Emphasis"/>
        </w:rPr>
        <w:t>limited benefit</w:t>
      </w:r>
      <w:r w:rsidRPr="00516534">
        <w:rPr>
          <w:rStyle w:val="StyleUnderline"/>
        </w:rPr>
        <w:t xml:space="preserve"> if another group later builds an AI that is </w:t>
      </w:r>
      <w:r w:rsidRPr="00516534">
        <w:rPr>
          <w:rStyle w:val="Emphasis"/>
        </w:rPr>
        <w:t>intentionally</w:t>
      </w:r>
      <w:r w:rsidRPr="00516534">
        <w:rPr>
          <w:rStyle w:val="StyleUnderline"/>
        </w:rPr>
        <w:t xml:space="preserve"> set free</w:t>
      </w:r>
      <w:r w:rsidRPr="006F0E7B">
        <w:rPr>
          <w:sz w:val="16"/>
        </w:rPr>
        <w:t>. Reasons for releasing an AI may include i) economic benefit or competitive pressure, ii) ethical or philosophical reasons, iii) confidence in the AI’s safety, as well as iv) desperate circumstances such as being otherwise close to death. We will discuss each in turn below.</w:t>
      </w:r>
    </w:p>
    <w:p w14:paraId="029DECCF" w14:textId="77777777" w:rsidR="009B6F9E" w:rsidRPr="006F0E7B" w:rsidRDefault="009B6F9E" w:rsidP="009B6F9E">
      <w:pPr>
        <w:rPr>
          <w:sz w:val="12"/>
          <w:szCs w:val="12"/>
        </w:rPr>
      </w:pPr>
      <w:r w:rsidRPr="006F0E7B">
        <w:rPr>
          <w:sz w:val="12"/>
          <w:szCs w:val="12"/>
        </w:rPr>
        <w:t>5.2.1. Voluntarily released for economic benefit or competitive pressure</w:t>
      </w:r>
    </w:p>
    <w:p w14:paraId="7F9261DD" w14:textId="77777777" w:rsidR="009B6F9E" w:rsidRPr="006F0E7B" w:rsidRDefault="009B6F9E" w:rsidP="009B6F9E">
      <w:pPr>
        <w:rPr>
          <w:sz w:val="12"/>
          <w:szCs w:val="12"/>
        </w:rPr>
      </w:pPr>
      <w:r w:rsidRPr="006F0E7B">
        <w:rPr>
          <w:sz w:val="12"/>
          <w:szCs w:val="12"/>
        </w:rPr>
        <w:t xml:space="preserve">As discussed above under “power gradually shifting to AIs”, there is an economic incentive to deploy AI systems in control of corporations. This can happen in two forms: either by expanding the amount of control that already-existing systems have, or alternatively by upgrading existing systems or adding new ones with previously-unseen capabilities. These two forms can blend into each other. If humans previously carried out some functions which are then given over to an upgraded AI which has become recently capable of doing them, this can increase the AI’s autonomy both by making it more powerful and by reducing the amount of humans that were previously in the loop. </w:t>
      </w:r>
    </w:p>
    <w:p w14:paraId="2DC162FC" w14:textId="77777777" w:rsidR="009B6F9E" w:rsidRPr="006F0E7B" w:rsidRDefault="009B6F9E" w:rsidP="009B6F9E">
      <w:pPr>
        <w:rPr>
          <w:sz w:val="12"/>
          <w:szCs w:val="12"/>
        </w:rPr>
      </w:pPr>
      <w:r w:rsidRPr="006F0E7B">
        <w:rPr>
          <w:sz w:val="12"/>
          <w:szCs w:val="12"/>
        </w:rPr>
        <w:t>As a partial example, the US military is seeking to eventually transition to a state where the human operators of robot weapons are “on the loop” rather than “in the loop” (Wallach and Allen 2012). In other words, whereas a human was previously required to explicitly give the order before a robot was allowed to initiate possibly lethal activity, in the future humans are meant to merely supervise the robot’s actions and interfere if something goes wrong. While this would allow the system to react faster, it would also limit the window that the human operators have for overriding any mistakes that the system makes. For a number of military systems, such as automatic weapons defense systems designed to shoot down incoming missiles and rockets, the extent of human oversight is already limited to accepting or overriding a computer’s plan of actions in a matter of seconds, which may be too little to make a meaningful decision in practice (Human Rights Watch 2012).</w:t>
      </w:r>
    </w:p>
    <w:p w14:paraId="6EFF2626" w14:textId="77777777" w:rsidR="009B6F9E" w:rsidRPr="006F0E7B" w:rsidRDefault="009B6F9E" w:rsidP="009B6F9E">
      <w:pPr>
        <w:rPr>
          <w:sz w:val="12"/>
          <w:szCs w:val="12"/>
        </w:rPr>
      </w:pPr>
      <w:r w:rsidRPr="006F0E7B">
        <w:rPr>
          <w:sz w:val="12"/>
          <w:szCs w:val="12"/>
        </w:rPr>
        <w:t>Sparrow (2016) reviews three major reasons which incentivize major governments to move towards autonomous weapon systems and reduce human control:</w:t>
      </w:r>
    </w:p>
    <w:p w14:paraId="4D678062" w14:textId="77777777" w:rsidR="009B6F9E" w:rsidRPr="00307E8F" w:rsidRDefault="009B6F9E" w:rsidP="009B6F9E">
      <w:pPr>
        <w:ind w:left="720"/>
        <w:rPr>
          <w:sz w:val="12"/>
          <w:szCs w:val="12"/>
        </w:rPr>
      </w:pPr>
      <w:r>
        <w:rPr>
          <w:sz w:val="12"/>
          <w:szCs w:val="12"/>
        </w:rPr>
        <w:t xml:space="preserve">1. </w:t>
      </w:r>
      <w:r w:rsidRPr="00307E8F">
        <w:rPr>
          <w:sz w:val="12"/>
          <w:szCs w:val="12"/>
        </w:rPr>
        <w:t>Currently-existing remotely-piloted military “drones”, such as the U.S. Predator and Reaper, require a high amount of communications bandwidth. This limits the amount of drones that can be fielded at once, and makes them dependant on communications satellites which not every nation has, and which can be jammed or targeted by enemies. A need to be in constant communication with remote operators also makes it impossible to create drone submarines, which need to maintain a communications blackout before and during combat. Making the drones autonomous and capable of acting without human supervision would avoid all of these problems.</w:t>
      </w:r>
    </w:p>
    <w:p w14:paraId="16B4FDC1" w14:textId="77777777" w:rsidR="009B6F9E" w:rsidRPr="00307E8F" w:rsidRDefault="009B6F9E" w:rsidP="009B6F9E">
      <w:pPr>
        <w:ind w:left="720"/>
        <w:rPr>
          <w:sz w:val="12"/>
          <w:szCs w:val="12"/>
        </w:rPr>
      </w:pPr>
      <w:r>
        <w:rPr>
          <w:sz w:val="12"/>
          <w:szCs w:val="12"/>
        </w:rPr>
        <w:t xml:space="preserve">2. </w:t>
      </w:r>
      <w:r w:rsidRPr="00307E8F">
        <w:rPr>
          <w:sz w:val="12"/>
          <w:szCs w:val="12"/>
        </w:rPr>
        <w:t>Particularly in air-to-air combat, victory may depend on making very quick decisions. Current air combat is already pushing against the limits of what the human nervous system can handle: further progress may be dependant on removing humans from the loop entirely.</w:t>
      </w:r>
    </w:p>
    <w:p w14:paraId="387799E6" w14:textId="77777777" w:rsidR="009B6F9E" w:rsidRPr="00307E8F" w:rsidRDefault="009B6F9E" w:rsidP="009B6F9E">
      <w:pPr>
        <w:ind w:left="720"/>
        <w:rPr>
          <w:sz w:val="12"/>
          <w:szCs w:val="12"/>
        </w:rPr>
      </w:pPr>
      <w:r>
        <w:rPr>
          <w:sz w:val="12"/>
          <w:szCs w:val="12"/>
        </w:rPr>
        <w:t xml:space="preserve">3. </w:t>
      </w:r>
      <w:r w:rsidRPr="00307E8F">
        <w:rPr>
          <w:sz w:val="12"/>
          <w:szCs w:val="12"/>
        </w:rPr>
        <w:t>Much of the routine operation of drones is very monotonous and boring, which is a major contributor to accidents. The training expenses, salaries, and other benefits of the drone operators are also major expenses for the militaries employing them.</w:t>
      </w:r>
    </w:p>
    <w:p w14:paraId="5F57DCA7" w14:textId="77777777" w:rsidR="009B6F9E" w:rsidRPr="006F0E7B" w:rsidRDefault="009B6F9E" w:rsidP="009B6F9E">
      <w:pPr>
        <w:rPr>
          <w:sz w:val="12"/>
          <w:szCs w:val="12"/>
        </w:rPr>
      </w:pPr>
      <w:r w:rsidRPr="006F0E7B">
        <w:rPr>
          <w:sz w:val="12"/>
          <w:szCs w:val="12"/>
        </w:rPr>
        <w:t>Sparrow’s arguments are specific to the military domain, but they demonstrate the argument that "any broad domain involving high stakes, adversarial decision making, and a need to act rapidly is likely to become increasingly dominated by autonomous systems" (Sotala &amp; Yampolskiy 2015). Similar arguments can be made in the business domain: eliminating human employees to reduce costs from mistakes and salaries is something that companies would also be incentivized to do, and making a profit in the field of high-frequency trading already depends on outperforming other traders by fractions of a second. While currently-existing AI systems are not powerful enough to cause global catastrophe, incentives such as these might drive an upgrading of their capabilities that eventually brought them to that point.</w:t>
      </w:r>
    </w:p>
    <w:p w14:paraId="48B8D32D" w14:textId="77777777" w:rsidR="009B6F9E" w:rsidRPr="006F0E7B" w:rsidRDefault="009B6F9E" w:rsidP="009B6F9E">
      <w:pPr>
        <w:rPr>
          <w:sz w:val="12"/>
          <w:szCs w:val="12"/>
        </w:rPr>
      </w:pPr>
      <w:r w:rsidRPr="006F0E7B">
        <w:rPr>
          <w:sz w:val="12"/>
          <w:szCs w:val="12"/>
        </w:rPr>
        <w:lastRenderedPageBreak/>
        <w:t>Absent sufficient regulation, there could be a “race to the bottom of human control” where state or business actors competed to reduce human control and increased the autonomy of their AI systems to obtain an edge over their competitors (see also Armstrong et al. 2013 for a simplified “race to the precipice” scenario). This would be analogous to the “race to the bottom” in current politics, where government actors compete to deregulate or to lower taxes in order to retain or attract businesses.</w:t>
      </w:r>
    </w:p>
    <w:p w14:paraId="758A3D63" w14:textId="77777777" w:rsidR="009B6F9E" w:rsidRPr="006F0E7B" w:rsidRDefault="009B6F9E" w:rsidP="009B6F9E">
      <w:pPr>
        <w:rPr>
          <w:sz w:val="12"/>
          <w:szCs w:val="12"/>
        </w:rPr>
      </w:pPr>
      <w:r w:rsidRPr="006F0E7B">
        <w:rPr>
          <w:sz w:val="12"/>
          <w:szCs w:val="12"/>
        </w:rPr>
        <w:t>AI systems being given more power and autonomy might be limited by the fact that doing this poses large risks for the actor if the AI malfunctions. In business, this limits the extent to which major, established companies might adopt AI-based control, but incentivizes startups to try to invest in autonomous AI in order to outcompete the established players. In the field of algorithmic trading, AI systems are currently trusted with enormous sums of money despite the potential to make corresponding losses – in 2012, Knight Capital lost $440 million due to a glitch in their trading software (Popper 2012, Securities and Exchange Commission 2013). This suggests that even if a malfunctioning AI could potentially cause major risks, some companies will still be inclined to invest in placing their business under autonomous AI control if the potential profit is large enough.</w:t>
      </w:r>
    </w:p>
    <w:p w14:paraId="5361E936" w14:textId="77777777" w:rsidR="009B6F9E" w:rsidRPr="006F0E7B" w:rsidRDefault="009B6F9E" w:rsidP="009B6F9E">
      <w:pPr>
        <w:rPr>
          <w:sz w:val="16"/>
        </w:rPr>
      </w:pPr>
      <w:r w:rsidRPr="006F0E7B">
        <w:rPr>
          <w:sz w:val="16"/>
        </w:rPr>
        <w:t xml:space="preserve">U.S. law already allows for the possibility of </w:t>
      </w:r>
      <w:r w:rsidRPr="006F0E7B">
        <w:rPr>
          <w:rStyle w:val="StyleUnderline"/>
          <w:highlight w:val="cyan"/>
        </w:rPr>
        <w:t>AI</w:t>
      </w:r>
      <w:r w:rsidRPr="00516534">
        <w:rPr>
          <w:rStyle w:val="StyleUnderline"/>
        </w:rPr>
        <w:t xml:space="preserve">s being conferred a </w:t>
      </w:r>
      <w:r w:rsidRPr="00516534">
        <w:rPr>
          <w:rStyle w:val="Emphasis"/>
        </w:rPr>
        <w:t xml:space="preserve">legal </w:t>
      </w:r>
      <w:r w:rsidRPr="006F0E7B">
        <w:rPr>
          <w:rStyle w:val="Emphasis"/>
          <w:highlight w:val="cyan"/>
        </w:rPr>
        <w:t>personality</w:t>
      </w:r>
      <w:r w:rsidRPr="006F0E7B">
        <w:rPr>
          <w:sz w:val="16"/>
        </w:rPr>
        <w:t xml:space="preserve">, by putting them in charge of a limited liability company. A human </w:t>
      </w:r>
      <w:r w:rsidRPr="006F0E7B">
        <w:rPr>
          <w:rStyle w:val="StyleUnderline"/>
          <w:highlight w:val="cyan"/>
        </w:rPr>
        <w:t xml:space="preserve">may register an </w:t>
      </w:r>
      <w:r w:rsidRPr="006F0E7B">
        <w:rPr>
          <w:rStyle w:val="Emphasis"/>
          <w:highlight w:val="cyan"/>
        </w:rPr>
        <w:t>LLC</w:t>
      </w:r>
      <w:r w:rsidRPr="006F0E7B">
        <w:rPr>
          <w:sz w:val="16"/>
        </w:rPr>
        <w:t xml:space="preserve">, enter into an operating agreement specifying that the LLC will take actions as determined by the AI, and then withdraw from the LLC (Bayern 2015). </w:t>
      </w:r>
      <w:r w:rsidRPr="006F0E7B">
        <w:rPr>
          <w:rStyle w:val="StyleUnderline"/>
          <w:highlight w:val="cyan"/>
        </w:rPr>
        <w:t xml:space="preserve">The </w:t>
      </w:r>
      <w:r w:rsidRPr="006F0E7B">
        <w:rPr>
          <w:rStyle w:val="Emphasis"/>
          <w:highlight w:val="cyan"/>
        </w:rPr>
        <w:t>result</w:t>
      </w:r>
      <w:r w:rsidRPr="006F0E7B">
        <w:rPr>
          <w:rStyle w:val="StyleUnderline"/>
          <w:highlight w:val="cyan"/>
        </w:rPr>
        <w:t xml:space="preserve"> is</w:t>
      </w:r>
      <w:r w:rsidRPr="00516534">
        <w:rPr>
          <w:rStyle w:val="StyleUnderline"/>
        </w:rPr>
        <w:t xml:space="preserve"> an autonomously acting legal personality with </w:t>
      </w:r>
      <w:r w:rsidRPr="006F0E7B">
        <w:rPr>
          <w:rStyle w:val="Emphasis"/>
          <w:highlight w:val="cyan"/>
        </w:rPr>
        <w:t>no human</w:t>
      </w:r>
      <w:r w:rsidRPr="00516534">
        <w:rPr>
          <w:rStyle w:val="Emphasis"/>
        </w:rPr>
        <w:t xml:space="preserve"> supervision</w:t>
      </w:r>
      <w:r w:rsidRPr="00516534">
        <w:rPr>
          <w:rStyle w:val="StyleUnderline"/>
        </w:rPr>
        <w:t xml:space="preserve"> or </w:t>
      </w:r>
      <w:r w:rsidRPr="006F0E7B">
        <w:rPr>
          <w:rStyle w:val="Emphasis"/>
          <w:highlight w:val="cyan"/>
        </w:rPr>
        <w:t>control</w:t>
      </w:r>
      <w:r w:rsidRPr="006F0E7B">
        <w:rPr>
          <w:sz w:val="16"/>
        </w:rPr>
        <w:t xml:space="preserve">. AI-controlled companies can also be created in various non-U.S. jurisdictions; restrictions such as ones forbidding corporations from having no owners can largely be circumvented by tricks such as having networks of corporations that own each other (LoPucki 2017). A possible startup strategy would be for someone to develop a number of </w:t>
      </w:r>
      <w:r w:rsidRPr="00516534">
        <w:rPr>
          <w:rStyle w:val="StyleUnderline"/>
        </w:rPr>
        <w:t>AI systems</w:t>
      </w:r>
      <w:r w:rsidRPr="006F0E7B">
        <w:rPr>
          <w:sz w:val="16"/>
        </w:rPr>
        <w:t xml:space="preserve">, give them some initial endowment of resources, and then set them off in </w:t>
      </w:r>
      <w:r w:rsidRPr="00516534">
        <w:rPr>
          <w:rStyle w:val="Emphasis"/>
        </w:rPr>
        <w:t>control</w:t>
      </w:r>
      <w:r w:rsidRPr="00516534">
        <w:rPr>
          <w:rStyle w:val="StyleUnderline"/>
        </w:rPr>
        <w:t xml:space="preserve"> of their own </w:t>
      </w:r>
      <w:r w:rsidRPr="00516534">
        <w:rPr>
          <w:rStyle w:val="Emphasis"/>
        </w:rPr>
        <w:t>corp</w:t>
      </w:r>
      <w:r w:rsidRPr="00516534">
        <w:rPr>
          <w:rStyle w:val="StyleUnderline"/>
        </w:rPr>
        <w:t>oration</w:t>
      </w:r>
      <w:r w:rsidRPr="00516534">
        <w:rPr>
          <w:rStyle w:val="Emphasis"/>
        </w:rPr>
        <w:t>s</w:t>
      </w:r>
      <w:r w:rsidRPr="006F0E7B">
        <w:rPr>
          <w:sz w:val="16"/>
        </w:rPr>
        <w:t xml:space="preserve">. This would risk only the initial resources, while promising whatever profits the corporation might earn if successful. </w:t>
      </w:r>
      <w:r w:rsidRPr="006F0E7B">
        <w:rPr>
          <w:rStyle w:val="StyleUnderline"/>
          <w:highlight w:val="cyan"/>
        </w:rPr>
        <w:t>To the extent</w:t>
      </w:r>
      <w:r w:rsidRPr="006F0E7B">
        <w:rPr>
          <w:rStyle w:val="StyleUnderline"/>
        </w:rPr>
        <w:t xml:space="preserve"> that</w:t>
      </w:r>
      <w:r w:rsidRPr="00516534">
        <w:rPr>
          <w:rStyle w:val="StyleUnderline"/>
        </w:rPr>
        <w:t xml:space="preserve"> </w:t>
      </w:r>
      <w:r w:rsidRPr="006F0E7B">
        <w:rPr>
          <w:rStyle w:val="Emphasis"/>
          <w:highlight w:val="cyan"/>
        </w:rPr>
        <w:t>AI</w:t>
      </w:r>
      <w:r w:rsidRPr="00516534">
        <w:rPr>
          <w:rStyle w:val="Emphasis"/>
        </w:rPr>
        <w:t>-controlled</w:t>
      </w:r>
      <w:r w:rsidRPr="00516534">
        <w:rPr>
          <w:rStyle w:val="StyleUnderline"/>
        </w:rPr>
        <w:t xml:space="preserve"> </w:t>
      </w:r>
      <w:r w:rsidRPr="006F0E7B">
        <w:rPr>
          <w:rStyle w:val="StyleUnderline"/>
          <w:highlight w:val="cyan"/>
        </w:rPr>
        <w:t xml:space="preserve">companies were </w:t>
      </w:r>
      <w:r w:rsidRPr="006F0E7B">
        <w:rPr>
          <w:rStyle w:val="Emphasis"/>
          <w:highlight w:val="cyan"/>
        </w:rPr>
        <w:t>successful</w:t>
      </w:r>
      <w:r w:rsidRPr="00516534">
        <w:rPr>
          <w:rStyle w:val="StyleUnderline"/>
        </w:rPr>
        <w:t xml:space="preserve"> in </w:t>
      </w:r>
      <w:r w:rsidRPr="00516534">
        <w:rPr>
          <w:rStyle w:val="Emphasis"/>
        </w:rPr>
        <w:t>undermining</w:t>
      </w:r>
      <w:r w:rsidRPr="00516534">
        <w:rPr>
          <w:rStyle w:val="StyleUnderline"/>
        </w:rPr>
        <w:t xml:space="preserve"> more established companies, </w:t>
      </w:r>
      <w:r w:rsidRPr="006F0E7B">
        <w:rPr>
          <w:rStyle w:val="StyleUnderline"/>
          <w:highlight w:val="cyan"/>
        </w:rPr>
        <w:t>they</w:t>
      </w:r>
      <w:r w:rsidRPr="00516534">
        <w:rPr>
          <w:rStyle w:val="StyleUnderline"/>
        </w:rPr>
        <w:t xml:space="preserve"> would </w:t>
      </w:r>
      <w:r w:rsidRPr="006F0E7B">
        <w:rPr>
          <w:rStyle w:val="Emphasis"/>
          <w:highlight w:val="cyan"/>
        </w:rPr>
        <w:t>pressure</w:t>
      </w:r>
      <w:r w:rsidRPr="00516534">
        <w:rPr>
          <w:rStyle w:val="StyleUnderline"/>
        </w:rPr>
        <w:t xml:space="preserve"> those companies </w:t>
      </w:r>
      <w:r w:rsidRPr="006F0E7B">
        <w:rPr>
          <w:rStyle w:val="StyleUnderline"/>
          <w:highlight w:val="cyan"/>
        </w:rPr>
        <w:t xml:space="preserve">to </w:t>
      </w:r>
      <w:r w:rsidRPr="006F0E7B">
        <w:rPr>
          <w:rStyle w:val="Emphasis"/>
          <w:highlight w:val="cyan"/>
        </w:rPr>
        <w:t>transfer control</w:t>
      </w:r>
      <w:r w:rsidRPr="006F0E7B">
        <w:rPr>
          <w:rStyle w:val="StyleUnderline"/>
          <w:highlight w:val="cyan"/>
        </w:rPr>
        <w:t xml:space="preserve"> to</w:t>
      </w:r>
      <w:r w:rsidRPr="00516534">
        <w:rPr>
          <w:rStyle w:val="StyleUnderline"/>
        </w:rPr>
        <w:t xml:space="preserve"> autonomous </w:t>
      </w:r>
      <w:r w:rsidRPr="006F0E7B">
        <w:rPr>
          <w:rStyle w:val="Emphasis"/>
          <w:highlight w:val="cyan"/>
        </w:rPr>
        <w:t>AI</w:t>
      </w:r>
      <w:r w:rsidRPr="00516534">
        <w:rPr>
          <w:rStyle w:val="Emphasis"/>
        </w:rPr>
        <w:t xml:space="preserve"> systems</w:t>
      </w:r>
      <w:r w:rsidRPr="006F0E7B">
        <w:rPr>
          <w:sz w:val="16"/>
        </w:rPr>
        <w:t xml:space="preserve"> as well.</w:t>
      </w:r>
    </w:p>
    <w:p w14:paraId="6E3CAC2F" w14:textId="77777777" w:rsidR="009B6F9E" w:rsidRPr="006F0E7B" w:rsidRDefault="009B6F9E" w:rsidP="009B6F9E">
      <w:pPr>
        <w:rPr>
          <w:sz w:val="16"/>
        </w:rPr>
      </w:pPr>
      <w:r w:rsidRPr="006F0E7B">
        <w:rPr>
          <w:sz w:val="16"/>
        </w:rPr>
        <w:t>5.2.2. Voluntarily released for purposes of criminal profit or terrorism</w:t>
      </w:r>
    </w:p>
    <w:p w14:paraId="28A672AC" w14:textId="77777777" w:rsidR="009B6F9E" w:rsidRPr="006F0E7B" w:rsidRDefault="009B6F9E" w:rsidP="009B6F9E">
      <w:pPr>
        <w:rPr>
          <w:sz w:val="16"/>
        </w:rPr>
      </w:pPr>
      <w:r w:rsidRPr="006F0E7B">
        <w:rPr>
          <w:sz w:val="16"/>
        </w:rPr>
        <w:t xml:space="preserve">LoPucki (2017) argues that if a human creates an autonomous agent with a general goal such as “optimizing profit”, and that agent then independently decides to e.g. commit a crime for the sake of achieving the goal, prosecutors may then be unable to convict the human for the crime and can at most prosecute for the lesser charge of reckless initiation. LoPucki holds that </w:t>
      </w:r>
      <w:r w:rsidRPr="00516534">
        <w:rPr>
          <w:rStyle w:val="StyleUnderline"/>
        </w:rPr>
        <w:t>this “</w:t>
      </w:r>
      <w:r w:rsidRPr="00516534">
        <w:rPr>
          <w:rStyle w:val="Emphasis"/>
        </w:rPr>
        <w:t>accountability gap</w:t>
      </w:r>
      <w:r w:rsidRPr="00516534">
        <w:rPr>
          <w:rStyle w:val="StyleUnderline"/>
        </w:rPr>
        <w:t xml:space="preserve">”, among other reasons, </w:t>
      </w:r>
      <w:r w:rsidRPr="00516534">
        <w:rPr>
          <w:rStyle w:val="Emphasis"/>
        </w:rPr>
        <w:t>assures</w:t>
      </w:r>
      <w:r w:rsidRPr="00516534">
        <w:rPr>
          <w:rStyle w:val="StyleUnderline"/>
        </w:rPr>
        <w:t xml:space="preserve"> that humans will create </w:t>
      </w:r>
      <w:r w:rsidRPr="00516534">
        <w:rPr>
          <w:rStyle w:val="Emphasis"/>
        </w:rPr>
        <w:t>AI-run corporations</w:t>
      </w:r>
      <w:r w:rsidRPr="006F0E7B">
        <w:rPr>
          <w:sz w:val="16"/>
        </w:rPr>
        <w:t>.</w:t>
      </w:r>
    </w:p>
    <w:p w14:paraId="148A0408" w14:textId="77777777" w:rsidR="009B6F9E" w:rsidRPr="006F0E7B" w:rsidRDefault="009B6F9E" w:rsidP="009B6F9E">
      <w:pPr>
        <w:rPr>
          <w:sz w:val="16"/>
        </w:rPr>
      </w:pPr>
      <w:r w:rsidRPr="006F0E7B">
        <w:rPr>
          <w:sz w:val="16"/>
        </w:rPr>
        <w:t xml:space="preserve">Furthermore, LoPucki (2017) holds that such “algorithmic entities” could be created anonymously and that them </w:t>
      </w:r>
      <w:r w:rsidRPr="00516534">
        <w:rPr>
          <w:rStyle w:val="StyleUnderline"/>
        </w:rPr>
        <w:t xml:space="preserve">having a </w:t>
      </w:r>
      <w:r w:rsidRPr="00516534">
        <w:rPr>
          <w:rStyle w:val="Emphasis"/>
        </w:rPr>
        <w:t xml:space="preserve">legal </w:t>
      </w:r>
      <w:r w:rsidRPr="006F0E7B">
        <w:rPr>
          <w:rStyle w:val="Emphasis"/>
          <w:highlight w:val="cyan"/>
        </w:rPr>
        <w:t>personality</w:t>
      </w:r>
      <w:r w:rsidRPr="00516534">
        <w:rPr>
          <w:rStyle w:val="StyleUnderline"/>
        </w:rPr>
        <w:t xml:space="preserve"> would </w:t>
      </w:r>
      <w:r w:rsidRPr="006F0E7B">
        <w:rPr>
          <w:rStyle w:val="StyleUnderline"/>
          <w:highlight w:val="cyan"/>
        </w:rPr>
        <w:t>give them</w:t>
      </w:r>
      <w:r w:rsidRPr="00516534">
        <w:rPr>
          <w:rStyle w:val="StyleUnderline"/>
        </w:rPr>
        <w:t xml:space="preserve"> a number of </w:t>
      </w:r>
      <w:r w:rsidRPr="00516534">
        <w:rPr>
          <w:rStyle w:val="Emphasis"/>
        </w:rPr>
        <w:t xml:space="preserve">legal </w:t>
      </w:r>
      <w:r w:rsidRPr="006F0E7B">
        <w:rPr>
          <w:rStyle w:val="Emphasis"/>
          <w:highlight w:val="cyan"/>
        </w:rPr>
        <w:t>rights</w:t>
      </w:r>
      <w:r w:rsidRPr="00516534">
        <w:rPr>
          <w:rStyle w:val="StyleUnderline"/>
        </w:rPr>
        <w:t xml:space="preserve">, such as being able </w:t>
      </w:r>
      <w:r w:rsidRPr="006F0E7B">
        <w:rPr>
          <w:rStyle w:val="StyleUnderline"/>
          <w:highlight w:val="cyan"/>
        </w:rPr>
        <w:t>to “buy</w:t>
      </w:r>
      <w:r w:rsidRPr="00516534">
        <w:rPr>
          <w:rStyle w:val="StyleUnderline"/>
        </w:rPr>
        <w:t xml:space="preserve"> and lease </w:t>
      </w:r>
      <w:r w:rsidRPr="00516534">
        <w:rPr>
          <w:rStyle w:val="Emphasis"/>
        </w:rPr>
        <w:t xml:space="preserve">real </w:t>
      </w:r>
      <w:r w:rsidRPr="006F0E7B">
        <w:rPr>
          <w:rStyle w:val="Emphasis"/>
          <w:highlight w:val="cyan"/>
        </w:rPr>
        <w:t>property</w:t>
      </w:r>
      <w:r w:rsidRPr="006F0E7B">
        <w:rPr>
          <w:rStyle w:val="StyleUnderline"/>
          <w:highlight w:val="cyan"/>
        </w:rPr>
        <w:t>, contract with</w:t>
      </w:r>
      <w:r w:rsidRPr="00516534">
        <w:rPr>
          <w:rStyle w:val="StyleUnderline"/>
        </w:rPr>
        <w:t xml:space="preserve"> legitimate </w:t>
      </w:r>
      <w:r w:rsidRPr="006F0E7B">
        <w:rPr>
          <w:rStyle w:val="Emphasis"/>
          <w:highlight w:val="cyan"/>
        </w:rPr>
        <w:t>businesses</w:t>
      </w:r>
      <w:r w:rsidRPr="00516534">
        <w:rPr>
          <w:rStyle w:val="StyleUnderline"/>
        </w:rPr>
        <w:t xml:space="preserve">, open a bank account, </w:t>
      </w:r>
      <w:r w:rsidRPr="006F0E7B">
        <w:rPr>
          <w:rStyle w:val="Emphasis"/>
          <w:highlight w:val="cyan"/>
        </w:rPr>
        <w:t>sue</w:t>
      </w:r>
      <w:r w:rsidRPr="00516534">
        <w:rPr>
          <w:rStyle w:val="StyleUnderline"/>
        </w:rPr>
        <w:t xml:space="preserve"> to enforce its rights, </w:t>
      </w:r>
      <w:r w:rsidRPr="006F0E7B">
        <w:rPr>
          <w:rStyle w:val="StyleUnderline"/>
          <w:highlight w:val="cyan"/>
        </w:rPr>
        <w:t>or buy stuff</w:t>
      </w:r>
      <w:r w:rsidRPr="006F0E7B">
        <w:rPr>
          <w:sz w:val="16"/>
        </w:rPr>
        <w:t xml:space="preserve"> on Amazon </w:t>
      </w:r>
      <w:r w:rsidRPr="00516534">
        <w:rPr>
          <w:rStyle w:val="StyleUnderline"/>
        </w:rPr>
        <w:t xml:space="preserve">and have it shipped”. If </w:t>
      </w:r>
      <w:r w:rsidRPr="006F0E7B">
        <w:rPr>
          <w:rStyle w:val="StyleUnderline"/>
        </w:rPr>
        <w:t xml:space="preserve">an </w:t>
      </w:r>
      <w:r w:rsidRPr="006F0E7B">
        <w:rPr>
          <w:rStyle w:val="Emphasis"/>
          <w:highlight w:val="cyan"/>
        </w:rPr>
        <w:t>a</w:t>
      </w:r>
      <w:r w:rsidRPr="00516534">
        <w:rPr>
          <w:rStyle w:val="StyleUnderline"/>
        </w:rPr>
        <w:t xml:space="preserve">lgorithmic </w:t>
      </w:r>
      <w:r w:rsidRPr="006F0E7B">
        <w:rPr>
          <w:rStyle w:val="Emphasis"/>
          <w:highlight w:val="cyan"/>
        </w:rPr>
        <w:t>e</w:t>
      </w:r>
      <w:r w:rsidRPr="00516534">
        <w:rPr>
          <w:rStyle w:val="StyleUnderline"/>
        </w:rPr>
        <w:t xml:space="preserve">ntity was </w:t>
      </w:r>
      <w:r w:rsidRPr="006F0E7B">
        <w:rPr>
          <w:rStyle w:val="StyleUnderline"/>
        </w:rPr>
        <w:t>created for</w:t>
      </w:r>
      <w:r w:rsidRPr="006F0E7B">
        <w:rPr>
          <w:sz w:val="16"/>
        </w:rPr>
        <w:t xml:space="preserve"> a purpose such as </w:t>
      </w:r>
      <w:r w:rsidRPr="00516534">
        <w:rPr>
          <w:rStyle w:val="Emphasis"/>
        </w:rPr>
        <w:t>funding</w:t>
      </w:r>
      <w:r w:rsidRPr="00516534">
        <w:rPr>
          <w:rStyle w:val="StyleUnderline"/>
        </w:rPr>
        <w:t xml:space="preserve"> or carrying out </w:t>
      </w:r>
      <w:r w:rsidRPr="00516534">
        <w:rPr>
          <w:rStyle w:val="Emphasis"/>
        </w:rPr>
        <w:t xml:space="preserve">acts of </w:t>
      </w:r>
      <w:r w:rsidRPr="006F0E7B">
        <w:rPr>
          <w:rStyle w:val="Emphasis"/>
          <w:highlight w:val="cyan"/>
        </w:rPr>
        <w:t>terrorism</w:t>
      </w:r>
      <w:r w:rsidRPr="00516534">
        <w:rPr>
          <w:rStyle w:val="StyleUnderline"/>
        </w:rPr>
        <w:t xml:space="preserve">, it </w:t>
      </w:r>
      <w:r w:rsidRPr="006F0E7B">
        <w:rPr>
          <w:rStyle w:val="StyleUnderline"/>
          <w:highlight w:val="cyan"/>
        </w:rPr>
        <w:t xml:space="preserve">would be </w:t>
      </w:r>
      <w:r w:rsidRPr="006F0E7B">
        <w:rPr>
          <w:rStyle w:val="Emphasis"/>
          <w:highlight w:val="cyan"/>
        </w:rPr>
        <w:t>free</w:t>
      </w:r>
      <w:r w:rsidRPr="006F0E7B">
        <w:rPr>
          <w:rStyle w:val="StyleUnderline"/>
          <w:highlight w:val="cyan"/>
        </w:rPr>
        <w:t xml:space="preserve"> from</w:t>
      </w:r>
      <w:r w:rsidRPr="00516534">
        <w:rPr>
          <w:rStyle w:val="StyleUnderline"/>
        </w:rPr>
        <w:t xml:space="preserve"> </w:t>
      </w:r>
      <w:r w:rsidRPr="00516534">
        <w:rPr>
          <w:rStyle w:val="Emphasis"/>
        </w:rPr>
        <w:t xml:space="preserve">social </w:t>
      </w:r>
      <w:r w:rsidRPr="006F0E7B">
        <w:rPr>
          <w:rStyle w:val="Emphasis"/>
          <w:highlight w:val="cyan"/>
        </w:rPr>
        <w:t>pressure</w:t>
      </w:r>
      <w:r w:rsidRPr="006F0E7B">
        <w:rPr>
          <w:rStyle w:val="StyleUnderline"/>
          <w:highlight w:val="cyan"/>
        </w:rPr>
        <w:t xml:space="preserve"> or </w:t>
      </w:r>
      <w:r w:rsidRPr="006F0E7B">
        <w:rPr>
          <w:rStyle w:val="Emphasis"/>
          <w:highlight w:val="cyan"/>
        </w:rPr>
        <w:t>threats</w:t>
      </w:r>
      <w:r w:rsidRPr="00516534">
        <w:rPr>
          <w:rStyle w:val="StyleUnderline"/>
        </w:rPr>
        <w:t xml:space="preserve"> to human controllers</w:t>
      </w:r>
      <w:r w:rsidRPr="006F0E7B">
        <w:rPr>
          <w:sz w:val="16"/>
        </w:rPr>
        <w:t>:</w:t>
      </w:r>
    </w:p>
    <w:p w14:paraId="0DC96EB1" w14:textId="77777777" w:rsidR="009B6F9E" w:rsidRPr="006F0E7B" w:rsidRDefault="009B6F9E" w:rsidP="009B6F9E">
      <w:pPr>
        <w:ind w:left="720"/>
        <w:rPr>
          <w:sz w:val="16"/>
        </w:rPr>
      </w:pPr>
      <w:r w:rsidRPr="006F0E7B">
        <w:rPr>
          <w:sz w:val="16"/>
        </w:rPr>
        <w:t>In deciding to attempt a coup, bomb a restaurant, or assemble an armed group to attack a shopping center, a human-controlled entity puts the lives of its human controllers at risk. The same decisions on behalf of an AE risk nothing but the resources the AE spends in planning and execution. (LoPucki 2017)</w:t>
      </w:r>
    </w:p>
    <w:p w14:paraId="03A8303B" w14:textId="77777777" w:rsidR="009B6F9E" w:rsidRPr="006F0E7B" w:rsidRDefault="009B6F9E" w:rsidP="009B6F9E">
      <w:pPr>
        <w:rPr>
          <w:sz w:val="16"/>
        </w:rPr>
      </w:pPr>
      <w:r w:rsidRPr="006F0E7B">
        <w:rPr>
          <w:sz w:val="16"/>
        </w:rPr>
        <w:t xml:space="preserve">While most terrorist groups would stop short of intentionally destroying the world, thus posing at most a catastrophic risk, not all of them necessarily would. In particular, </w:t>
      </w:r>
      <w:r w:rsidRPr="00516534">
        <w:rPr>
          <w:rStyle w:val="Emphasis"/>
        </w:rPr>
        <w:t>ecoterrorists</w:t>
      </w:r>
      <w:r w:rsidRPr="00516534">
        <w:rPr>
          <w:rStyle w:val="StyleUnderline"/>
        </w:rPr>
        <w:t xml:space="preserve"> who believe that humanity is a </w:t>
      </w:r>
      <w:r w:rsidRPr="00516534">
        <w:rPr>
          <w:rStyle w:val="Emphasis"/>
        </w:rPr>
        <w:t>net harm</w:t>
      </w:r>
      <w:r w:rsidRPr="00516534">
        <w:rPr>
          <w:rStyle w:val="StyleUnderline"/>
        </w:rPr>
        <w:t xml:space="preserve"> to the planet, and </w:t>
      </w:r>
      <w:r w:rsidRPr="00516534">
        <w:rPr>
          <w:rStyle w:val="Emphasis"/>
        </w:rPr>
        <w:t>religious</w:t>
      </w:r>
      <w:r w:rsidRPr="00516534">
        <w:rPr>
          <w:rStyle w:val="StyleUnderline"/>
        </w:rPr>
        <w:t xml:space="preserve"> terrorists</w:t>
      </w:r>
      <w:r w:rsidRPr="006F0E7B">
        <w:rPr>
          <w:sz w:val="16"/>
        </w:rPr>
        <w:t xml:space="preserve"> who believe that the world needs to be destroyed in order to be saved, </w:t>
      </w:r>
      <w:r w:rsidRPr="00516534">
        <w:rPr>
          <w:rStyle w:val="StyleUnderline"/>
        </w:rPr>
        <w:t xml:space="preserve">could have an interest in causing </w:t>
      </w:r>
      <w:r w:rsidRPr="00516534">
        <w:rPr>
          <w:rStyle w:val="Emphasis"/>
        </w:rPr>
        <w:t>human extinction</w:t>
      </w:r>
      <w:r w:rsidRPr="006F0E7B">
        <w:rPr>
          <w:sz w:val="16"/>
        </w:rPr>
        <w:t xml:space="preserve"> (Torres 2016, 2017, chap 4.).</w:t>
      </w:r>
    </w:p>
    <w:p w14:paraId="664EF630" w14:textId="77777777" w:rsidR="009B6F9E" w:rsidRPr="006F0E7B" w:rsidRDefault="009B6F9E" w:rsidP="009B6F9E">
      <w:pPr>
        <w:rPr>
          <w:sz w:val="12"/>
          <w:szCs w:val="12"/>
        </w:rPr>
      </w:pPr>
      <w:r w:rsidRPr="006F0E7B">
        <w:rPr>
          <w:sz w:val="12"/>
          <w:szCs w:val="12"/>
        </w:rPr>
        <w:t>5.2.3. Voluntarily released for aesthetic, ethical, or philosophical reasons</w:t>
      </w:r>
    </w:p>
    <w:p w14:paraId="7E477676" w14:textId="77777777" w:rsidR="009B6F9E" w:rsidRPr="006F0E7B" w:rsidRDefault="009B6F9E" w:rsidP="009B6F9E">
      <w:pPr>
        <w:rPr>
          <w:sz w:val="12"/>
          <w:szCs w:val="12"/>
        </w:rPr>
      </w:pPr>
      <w:r w:rsidRPr="006F0E7B">
        <w:rPr>
          <w:sz w:val="12"/>
          <w:szCs w:val="12"/>
        </w:rPr>
        <w:t>A few thinkers (such as Gunkel 2012) have raised the question of moral rights for machines, and not everyone necessarily agrees on AI confinement being ethically acceptable. The designer of a sophisticated AI might come to view it as something like their child, and feel that it deserved the right to act autonomously in society, free of any external constraints.</w:t>
      </w:r>
    </w:p>
    <w:p w14:paraId="169883B5" w14:textId="77777777" w:rsidR="009B6F9E" w:rsidRPr="006F0E7B" w:rsidRDefault="009B6F9E" w:rsidP="009B6F9E">
      <w:pPr>
        <w:rPr>
          <w:sz w:val="12"/>
          <w:szCs w:val="12"/>
        </w:rPr>
      </w:pPr>
      <w:r w:rsidRPr="006F0E7B">
        <w:rPr>
          <w:sz w:val="12"/>
          <w:szCs w:val="12"/>
        </w:rPr>
        <w:t>5.2.4. Voluntarily released due to confidence in the AI’s safety</w:t>
      </w:r>
    </w:p>
    <w:p w14:paraId="74016D60" w14:textId="77777777" w:rsidR="009B6F9E" w:rsidRPr="006F0E7B" w:rsidRDefault="009B6F9E" w:rsidP="009B6F9E">
      <w:pPr>
        <w:rPr>
          <w:sz w:val="12"/>
          <w:szCs w:val="12"/>
        </w:rPr>
      </w:pPr>
      <w:r w:rsidRPr="006F0E7B">
        <w:rPr>
          <w:sz w:val="12"/>
          <w:szCs w:val="12"/>
        </w:rPr>
        <w:t>For a research team to keep an AI confined, they need to take seriously the possibility of it being dangerous. Current AI research doesn’t involve any confinement safeguards, as the researchers reasonably believe that their systems are nowhere near general intelligence yet. Many systems are also connected directly to the Internet. Hopefully, safeguards will begin to be implemented once the researchers feel that their system might start having more general capability, but this will depend on the safety culture of the AI research community in general (Baum 2016), and the specific research group in particular. If a research group mistakenly believed that their AI could not achieve dangerous levels of capability, they might not deploy sufficient safeguards for keeping it contained.</w:t>
      </w:r>
    </w:p>
    <w:p w14:paraId="75CDE5AC" w14:textId="77777777" w:rsidR="009B6F9E" w:rsidRPr="006F0E7B" w:rsidRDefault="009B6F9E" w:rsidP="009B6F9E">
      <w:pPr>
        <w:rPr>
          <w:sz w:val="12"/>
          <w:szCs w:val="12"/>
        </w:rPr>
      </w:pPr>
      <w:r w:rsidRPr="006F0E7B">
        <w:rPr>
          <w:sz w:val="12"/>
          <w:szCs w:val="12"/>
        </w:rPr>
        <w:t>In addition to believing that the AI is insufficiently capable of being a threat, the researchers may also (correctly or incorrectly) believe that they have succeeded in making the AI aligned with human values, so that it will not have any motivation to harm humans.</w:t>
      </w:r>
    </w:p>
    <w:p w14:paraId="76F0E39A" w14:textId="77777777" w:rsidR="009B6F9E" w:rsidRPr="006F0E7B" w:rsidRDefault="009B6F9E" w:rsidP="009B6F9E">
      <w:pPr>
        <w:rPr>
          <w:sz w:val="12"/>
          <w:szCs w:val="12"/>
        </w:rPr>
      </w:pPr>
      <w:r w:rsidRPr="006F0E7B">
        <w:rPr>
          <w:sz w:val="12"/>
          <w:szCs w:val="12"/>
        </w:rPr>
        <w:t>5.2.5. Voluntarily released due to desperation</w:t>
      </w:r>
    </w:p>
    <w:p w14:paraId="12588F59" w14:textId="77777777" w:rsidR="009B6F9E" w:rsidRPr="006F0E7B" w:rsidRDefault="009B6F9E" w:rsidP="009B6F9E">
      <w:pPr>
        <w:rPr>
          <w:sz w:val="12"/>
          <w:szCs w:val="12"/>
        </w:rPr>
      </w:pPr>
      <w:r w:rsidRPr="006F0E7B">
        <w:rPr>
          <w:sz w:val="12"/>
          <w:szCs w:val="12"/>
        </w:rPr>
        <w:t>Miller (2012) points out that if a person was close to death, due to natural causes, being on the losing side of a war, or any other reason, they might turn even a potentially dangerous AGI system free. This would be a rational course of action as long as they primarily valued their own survival and thought that even a small chance of the AGI saving their life was better than a near-certain death.</w:t>
      </w:r>
    </w:p>
    <w:p w14:paraId="6A7FFB4F" w14:textId="77777777" w:rsidR="009B6F9E" w:rsidRPr="006F0E7B" w:rsidRDefault="009B6F9E" w:rsidP="009B6F9E">
      <w:pPr>
        <w:rPr>
          <w:sz w:val="12"/>
          <w:szCs w:val="12"/>
        </w:rPr>
      </w:pPr>
      <w:r w:rsidRPr="006F0E7B">
        <w:rPr>
          <w:sz w:val="12"/>
          <w:szCs w:val="12"/>
        </w:rPr>
        <w:t>5.2.6. The AI remains contained, but ends up effectively in control anyway</w:t>
      </w:r>
    </w:p>
    <w:p w14:paraId="4AD8E575" w14:textId="77777777" w:rsidR="009B6F9E" w:rsidRPr="006F0E7B" w:rsidRDefault="009B6F9E" w:rsidP="009B6F9E">
      <w:pPr>
        <w:rPr>
          <w:sz w:val="12"/>
          <w:szCs w:val="12"/>
        </w:rPr>
      </w:pPr>
      <w:r w:rsidRPr="006F0E7B">
        <w:rPr>
          <w:sz w:val="12"/>
          <w:szCs w:val="12"/>
        </w:rPr>
        <w:t>Even if humans were technically kept in the loop, they might not have the time, opportunity, motivation, intelligence, or confidence to verify the advice given by an AI. This would particularly be the case after the AI had functioned for a while, and established a reputation as trustworthy. It may become common practice to act automatically on the AI’s recommendations, and it may become increasingly difficult to challenge the ‘authority’ of the recommendations. Eventually, the AI may in effect begin to dictate decisions (Friedman and Kahn 1992).</w:t>
      </w:r>
    </w:p>
    <w:p w14:paraId="7DE79896" w14:textId="77777777" w:rsidR="009B6F9E" w:rsidRPr="006F0E7B" w:rsidRDefault="009B6F9E" w:rsidP="009B6F9E">
      <w:pPr>
        <w:rPr>
          <w:sz w:val="12"/>
          <w:szCs w:val="12"/>
        </w:rPr>
      </w:pPr>
      <w:r w:rsidRPr="006F0E7B">
        <w:rPr>
          <w:sz w:val="12"/>
          <w:szCs w:val="12"/>
        </w:rPr>
        <w:t>Likewise, Bostrom and Yudkowsky (2011) point out that modern bureaucrats often follow established procedures to the letter, rather than exercising their own judgment and allowing themselves to be blamed for any mistakes that follow. Dutifully following all the recommendations of an AI system would be another way of avoiding blame.</w:t>
      </w:r>
    </w:p>
    <w:p w14:paraId="38D59F97" w14:textId="77777777" w:rsidR="009B6F9E" w:rsidRPr="006F0E7B" w:rsidRDefault="009B6F9E" w:rsidP="009B6F9E">
      <w:pPr>
        <w:rPr>
          <w:sz w:val="12"/>
          <w:szCs w:val="12"/>
        </w:rPr>
      </w:pPr>
      <w:r w:rsidRPr="006F0E7B">
        <w:rPr>
          <w:sz w:val="12"/>
          <w:szCs w:val="12"/>
        </w:rPr>
        <w:t>O’Neil (2016) documents a number of situations in which modern-day machine learning is used to make substantive decisions, even though the exact models behind those decisions may be trade secrets or otherwise hidden from outside critique. Among other examples, such models have been used to fire school teachers that the systems classified as underperforming and give harsher sentences to criminals that a model predicted to have a high risk of reoffending. In some cases, people have been skeptical of the results of the systems, and even identified plausible reasons why their results might be wrong, but still went along with their authority as long as it could not be definitely shown that the models were erroneous.</w:t>
      </w:r>
    </w:p>
    <w:p w14:paraId="76582950" w14:textId="77777777" w:rsidR="009B6F9E" w:rsidRPr="006F0E7B" w:rsidRDefault="009B6F9E" w:rsidP="009B6F9E">
      <w:pPr>
        <w:rPr>
          <w:sz w:val="12"/>
          <w:szCs w:val="12"/>
        </w:rPr>
      </w:pPr>
      <w:r w:rsidRPr="006F0E7B">
        <w:rPr>
          <w:sz w:val="12"/>
          <w:szCs w:val="12"/>
        </w:rPr>
        <w:lastRenderedPageBreak/>
        <w:t>In the military domain, Wallach and Allen (2012) note the existence of robots which attempt to automatically detect the locations of hostile snipers and to point them out to soldiers. To the extent that these soldiers have come to trust the robots, they could be seen as carrying out the robots’ orders. Eventually, equipping the robot with its own weapons would merely dispense with the formality of needing to have a human to pull the trigger.</w:t>
      </w:r>
    </w:p>
    <w:p w14:paraId="2F35CA84" w14:textId="77777777" w:rsidR="009B6F9E" w:rsidRPr="006F0E7B" w:rsidRDefault="009B6F9E" w:rsidP="009B6F9E">
      <w:pPr>
        <w:rPr>
          <w:sz w:val="12"/>
          <w:szCs w:val="12"/>
        </w:rPr>
      </w:pPr>
      <w:r w:rsidRPr="006F0E7B">
        <w:rPr>
          <w:sz w:val="12"/>
          <w:szCs w:val="12"/>
        </w:rPr>
        <w:t>Figure 3 summarizes the different ways in which an AI may become free to act autonomously.</w:t>
      </w:r>
    </w:p>
    <w:p w14:paraId="3DA6E55F" w14:textId="77777777" w:rsidR="009B6F9E" w:rsidRPr="006F0E7B" w:rsidRDefault="009B6F9E" w:rsidP="009B6F9E">
      <w:pPr>
        <w:rPr>
          <w:sz w:val="12"/>
          <w:szCs w:val="12"/>
        </w:rPr>
      </w:pPr>
      <w:r w:rsidRPr="006F0E7B">
        <w:rPr>
          <w:sz w:val="12"/>
          <w:szCs w:val="12"/>
        </w:rPr>
        <w:t>&lt;&lt;FIGURE 3 OMITTED&gt;&gt;</w:t>
      </w:r>
    </w:p>
    <w:p w14:paraId="46BA48ED" w14:textId="77777777" w:rsidR="009B6F9E" w:rsidRPr="006F0E7B" w:rsidRDefault="009B6F9E" w:rsidP="009B6F9E">
      <w:pPr>
        <w:rPr>
          <w:sz w:val="12"/>
          <w:szCs w:val="12"/>
        </w:rPr>
      </w:pPr>
      <w:r w:rsidRPr="006F0E7B">
        <w:rPr>
          <w:sz w:val="12"/>
          <w:szCs w:val="12"/>
        </w:rPr>
        <w:t>6. Notes on single vs. multiple AIs</w:t>
      </w:r>
    </w:p>
    <w:p w14:paraId="738C76A6" w14:textId="77777777" w:rsidR="009B6F9E" w:rsidRPr="006F0E7B" w:rsidRDefault="009B6F9E" w:rsidP="009B6F9E">
      <w:pPr>
        <w:rPr>
          <w:sz w:val="12"/>
          <w:szCs w:val="12"/>
        </w:rPr>
      </w:pPr>
      <w:r w:rsidRPr="006F0E7B">
        <w:rPr>
          <w:sz w:val="12"/>
          <w:szCs w:val="12"/>
        </w:rPr>
        <w:t>Many analyses have focused on the case of there only existing a single AI. A scenario in which only a single AI was relevant could plausibly happen if</w:t>
      </w:r>
    </w:p>
    <w:p w14:paraId="6EB0B43D" w14:textId="77777777" w:rsidR="009B6F9E" w:rsidRPr="00307E8F" w:rsidRDefault="009B6F9E" w:rsidP="009B6F9E">
      <w:pPr>
        <w:ind w:left="720"/>
        <w:rPr>
          <w:sz w:val="12"/>
          <w:szCs w:val="12"/>
        </w:rPr>
      </w:pPr>
      <w:r>
        <w:rPr>
          <w:sz w:val="12"/>
          <w:szCs w:val="12"/>
        </w:rPr>
        <w:t xml:space="preserve">1) </w:t>
      </w:r>
      <w:r w:rsidRPr="00307E8F">
        <w:rPr>
          <w:sz w:val="12"/>
          <w:szCs w:val="12"/>
        </w:rPr>
        <w:t>the first AI to be created achieved a DSA very quickly after it was created;</w:t>
      </w:r>
    </w:p>
    <w:p w14:paraId="0BFF849F" w14:textId="77777777" w:rsidR="009B6F9E" w:rsidRPr="00307E8F" w:rsidRDefault="009B6F9E" w:rsidP="009B6F9E">
      <w:pPr>
        <w:ind w:left="720"/>
        <w:rPr>
          <w:sz w:val="12"/>
          <w:szCs w:val="12"/>
        </w:rPr>
      </w:pPr>
      <w:r>
        <w:rPr>
          <w:sz w:val="12"/>
          <w:szCs w:val="12"/>
        </w:rPr>
        <w:t xml:space="preserve">2) </w:t>
      </w:r>
      <w:r w:rsidRPr="00307E8F">
        <w:rPr>
          <w:sz w:val="12"/>
          <w:szCs w:val="12"/>
        </w:rPr>
        <w:t>some research group pulled considerably ahead of all competitors in developing AI, and was able to maintain this advantage for an extended time</w:t>
      </w:r>
    </w:p>
    <w:p w14:paraId="648F6FFF" w14:textId="77777777" w:rsidR="009B6F9E" w:rsidRPr="006F0E7B" w:rsidRDefault="009B6F9E" w:rsidP="009B6F9E">
      <w:pPr>
        <w:rPr>
          <w:sz w:val="12"/>
          <w:szCs w:val="12"/>
        </w:rPr>
      </w:pPr>
      <w:r w:rsidRPr="006F0E7B">
        <w:rPr>
          <w:sz w:val="12"/>
          <w:szCs w:val="12"/>
        </w:rPr>
        <w:t>For the purposes of this analysis, a scenario where there are many copies of a single AI, all pursuing the same goals, counts as one with a single AI. The same is true if a single AI creates more specialized “worker AIs” for carrying out some more narrow purpose that nonetheless serves its primary goals.</w:t>
      </w:r>
    </w:p>
    <w:p w14:paraId="6DC8783A" w14:textId="77777777" w:rsidR="009B6F9E" w:rsidRPr="006F0E7B" w:rsidRDefault="009B6F9E" w:rsidP="009B6F9E">
      <w:pPr>
        <w:rPr>
          <w:sz w:val="12"/>
          <w:szCs w:val="12"/>
        </w:rPr>
      </w:pPr>
      <w:r w:rsidRPr="006F0E7B">
        <w:rPr>
          <w:sz w:val="12"/>
          <w:szCs w:val="12"/>
        </w:rPr>
        <w:t>Of the two possibilities above, possibility #2 would seem relatively unlikely to persist for more than a few years at most, given the current fierce competition in the AI scene. Whereas a single company could conceivably achieve a major lead in a rare niche with little competition, this seems unlikely to be the case for AI.</w:t>
      </w:r>
    </w:p>
    <w:p w14:paraId="3EB94D2B" w14:textId="77777777" w:rsidR="009B6F9E" w:rsidRPr="006F0E7B" w:rsidRDefault="009B6F9E" w:rsidP="009B6F9E">
      <w:pPr>
        <w:rPr>
          <w:sz w:val="12"/>
          <w:szCs w:val="12"/>
        </w:rPr>
      </w:pPr>
      <w:r w:rsidRPr="006F0E7B">
        <w:rPr>
          <w:sz w:val="12"/>
          <w:szCs w:val="12"/>
        </w:rPr>
        <w:t>A possible exception might be if a company managed to monopolize the domain entirely, or if it had development resources that few others did. For example, companies such as Google and Facebook currently have access to vastly larger datasets than most other corporate or academic actors. In contemporary machine learning, large datasets combined with simple models tend to produce better results than small datasets and more sophisticated models (Halevy et al. 2009); Goodfellow et al. (2016, chap 1) note that as a rule of thumb, a deep learning algorithm requires a dataset of at least 10 million labeled examples in order to achieve human-level or better performance.</w:t>
      </w:r>
    </w:p>
    <w:p w14:paraId="65D24D73" w14:textId="77777777" w:rsidR="009B6F9E" w:rsidRPr="006F0E7B" w:rsidRDefault="009B6F9E" w:rsidP="009B6F9E">
      <w:pPr>
        <w:rPr>
          <w:sz w:val="12"/>
          <w:szCs w:val="12"/>
        </w:rPr>
      </w:pPr>
      <w:r w:rsidRPr="006F0E7B">
        <w:rPr>
          <w:sz w:val="12"/>
          <w:szCs w:val="12"/>
        </w:rPr>
        <w:t>On the other hand, dependence on such huge datasets is a quirk of current machine learning techniques – humans learn from much smaller amounts of data, and are also capable of using their learning much more flexibly, suggesting fundamental differences in how humans and modern-day algorithms learn (Lake et al. 2016). Thus, it is possible that an AGI would be capable of learning from much smaller amounts of data, and that an AGI project would also not be as constrained by the need for large datasets. 11</w:t>
      </w:r>
    </w:p>
    <w:p w14:paraId="4FF22505" w14:textId="77777777" w:rsidR="009B6F9E" w:rsidRPr="006F0E7B" w:rsidRDefault="009B6F9E" w:rsidP="009B6F9E">
      <w:pPr>
        <w:rPr>
          <w:sz w:val="12"/>
          <w:szCs w:val="12"/>
        </w:rPr>
      </w:pPr>
      <w:r w:rsidRPr="006F0E7B">
        <w:rPr>
          <w:sz w:val="12"/>
          <w:szCs w:val="12"/>
        </w:rPr>
        <w:t>Another plausible crucial asset might be hardware resources – possibly the first AGIs will need massive amounts of computing power. Bostrom (2017) notes that if there is a large degree of openness in AI development, and everyone has access to the same algorithms, then hardware may become the primary limiting factor. If the hardware requirements for AI were relatively low, then high openness could lead to the creation of multiple AIs. On the other hand, if hardware was the primary limiting factor and large amounts of hardware were needed, then a few wealthy organizations might be able to monopolize AI for a while. As previously discussed in Section 4, software optimizations may rapidly bring down the need for hardware, limiting the duration for which hardware might be the crucial constraints.</w:t>
      </w:r>
    </w:p>
    <w:p w14:paraId="17830E68" w14:textId="77777777" w:rsidR="009B6F9E" w:rsidRPr="006F0E7B" w:rsidRDefault="009B6F9E" w:rsidP="009B6F9E">
      <w:pPr>
        <w:rPr>
          <w:sz w:val="12"/>
          <w:szCs w:val="12"/>
        </w:rPr>
      </w:pPr>
      <w:r w:rsidRPr="006F0E7B">
        <w:rPr>
          <w:sz w:val="12"/>
          <w:szCs w:val="12"/>
        </w:rPr>
        <w:t>Branwen (2017) has suggested that hardware production is reliant on a small number of centralized factories that would make easy targets for regulation. This would suggest a possible route by which AI might become amenable to government regulation, limiting the amount of AIs deployed. Similarly, there have been proposals of government and international regulation of AI development (e.g. Wilson 2013; for an argument against, see McGinnis 2010). If successfully enacted, such regulation might limit the number of AIs that were deployed.</w:t>
      </w:r>
    </w:p>
    <w:p w14:paraId="19CC5A3D" w14:textId="77777777" w:rsidR="009B6F9E" w:rsidRPr="006F0E7B" w:rsidRDefault="009B6F9E" w:rsidP="009B6F9E">
      <w:pPr>
        <w:rPr>
          <w:sz w:val="12"/>
          <w:szCs w:val="12"/>
        </w:rPr>
      </w:pPr>
      <w:r w:rsidRPr="006F0E7B">
        <w:rPr>
          <w:sz w:val="12"/>
          <w:szCs w:val="12"/>
        </w:rPr>
        <w:t>Another possible crucial asset would be the possession of a non-obvious breakthrough insight, one which would be hard for other researchers to come up with. If this was kept secret, then a single company might plausibly develop major headway on others.</w:t>
      </w:r>
    </w:p>
    <w:p w14:paraId="4FAEA150" w14:textId="77777777" w:rsidR="009B6F9E" w:rsidRPr="006F0E7B" w:rsidRDefault="009B6F9E" w:rsidP="009B6F9E">
      <w:pPr>
        <w:rPr>
          <w:sz w:val="12"/>
          <w:szCs w:val="12"/>
        </w:rPr>
      </w:pPr>
      <w:r w:rsidRPr="006F0E7B">
        <w:rPr>
          <w:sz w:val="12"/>
          <w:szCs w:val="12"/>
        </w:rPr>
        <w:t>Successful AI containment procedures may also increase the chances of there being multiple AIs, as the first AIs remain contained, allowing for other projects to catch up.</w:t>
      </w:r>
    </w:p>
    <w:p w14:paraId="796F5B04" w14:textId="77777777" w:rsidR="009B6F9E" w:rsidRPr="006F0E7B" w:rsidRDefault="009B6F9E" w:rsidP="009B6F9E">
      <w:pPr>
        <w:rPr>
          <w:sz w:val="12"/>
          <w:szCs w:val="12"/>
        </w:rPr>
      </w:pPr>
      <w:r w:rsidRPr="006F0E7B">
        <w:rPr>
          <w:sz w:val="12"/>
          <w:szCs w:val="12"/>
        </w:rPr>
        <w:t>A situation with multiple AIs might come about if</w:t>
      </w:r>
    </w:p>
    <w:p w14:paraId="4003AA4E" w14:textId="77777777" w:rsidR="009B6F9E" w:rsidRPr="00307E8F" w:rsidRDefault="009B6F9E" w:rsidP="009B6F9E">
      <w:pPr>
        <w:ind w:left="720"/>
        <w:rPr>
          <w:sz w:val="12"/>
          <w:szCs w:val="12"/>
        </w:rPr>
      </w:pPr>
      <w:r>
        <w:rPr>
          <w:sz w:val="12"/>
          <w:szCs w:val="12"/>
        </w:rPr>
        <w:t xml:space="preserve">1) </w:t>
      </w:r>
      <w:r w:rsidRPr="00307E8F">
        <w:rPr>
          <w:sz w:val="12"/>
          <w:szCs w:val="12"/>
        </w:rPr>
        <w:t>several actors reached the capability for building AIs around the same time, and no AI achieved a DSA</w:t>
      </w:r>
    </w:p>
    <w:p w14:paraId="67A943EE" w14:textId="77777777" w:rsidR="009B6F9E" w:rsidRPr="00307E8F" w:rsidRDefault="009B6F9E" w:rsidP="009B6F9E">
      <w:pPr>
        <w:ind w:left="720"/>
        <w:rPr>
          <w:sz w:val="12"/>
          <w:szCs w:val="12"/>
        </w:rPr>
      </w:pPr>
      <w:r>
        <w:rPr>
          <w:sz w:val="12"/>
          <w:szCs w:val="12"/>
        </w:rPr>
        <w:t xml:space="preserve">2) </w:t>
      </w:r>
      <w:r w:rsidRPr="00307E8F">
        <w:rPr>
          <w:sz w:val="12"/>
          <w:szCs w:val="12"/>
        </w:rPr>
        <w:t>a single actor might deploy several different AIs with differing purposes and goals</w:t>
      </w:r>
    </w:p>
    <w:p w14:paraId="639FFA3E" w14:textId="77777777" w:rsidR="009B6F9E" w:rsidRPr="00307E8F" w:rsidRDefault="009B6F9E" w:rsidP="009B6F9E">
      <w:pPr>
        <w:ind w:left="720"/>
        <w:rPr>
          <w:sz w:val="12"/>
          <w:szCs w:val="12"/>
        </w:rPr>
      </w:pPr>
      <w:r>
        <w:rPr>
          <w:sz w:val="12"/>
          <w:szCs w:val="12"/>
        </w:rPr>
        <w:t xml:space="preserve">3) </w:t>
      </w:r>
      <w:r w:rsidRPr="00307E8F">
        <w:rPr>
          <w:sz w:val="12"/>
          <w:szCs w:val="12"/>
        </w:rPr>
        <w:t>only one actor had the capability to deploy an AI, but that AI created copies of itself and failed to align the goals of those copies with its own ones</w:t>
      </w:r>
    </w:p>
    <w:p w14:paraId="0B50153D" w14:textId="77777777" w:rsidR="009B6F9E" w:rsidRPr="006F0E7B" w:rsidRDefault="009B6F9E" w:rsidP="009B6F9E">
      <w:pPr>
        <w:rPr>
          <w:sz w:val="12"/>
          <w:szCs w:val="12"/>
        </w:rPr>
      </w:pPr>
      <w:r w:rsidRPr="006F0E7B">
        <w:rPr>
          <w:sz w:val="12"/>
          <w:szCs w:val="12"/>
        </w:rPr>
        <w:t>The consequences of having multiple AIs are hard to predict. Current-day AI is being developed to warn about potential risks, such as by predicting financial risk from news articles (Rönnqvist &amp; Sarlin 2016), and there is a long history of using AI for purposes such as automated intrusion detection (Lunt 1989). More sophisticated, human-aligned AI could help defend against non-aligned AI systems (Hall 2007, Goertzel &amp; Pitt 2012).</w:t>
      </w:r>
    </w:p>
    <w:p w14:paraId="1A4B6A2D" w14:textId="77777777" w:rsidR="009B6F9E" w:rsidRPr="006F0E7B" w:rsidRDefault="009B6F9E" w:rsidP="009B6F9E">
      <w:pPr>
        <w:rPr>
          <w:sz w:val="12"/>
          <w:szCs w:val="12"/>
        </w:rPr>
      </w:pPr>
      <w:r w:rsidRPr="006F0E7B">
        <w:rPr>
          <w:sz w:val="12"/>
          <w:szCs w:val="12"/>
        </w:rPr>
        <w:t>On the other hand, a fundamental problem of defense is that in order to prevent catastrophe, defenders have to succeed each time, while attackers only need to get through once. If several AIs exist, then procedures such as containment have to succeed for each AI, and all actors have to find containment worthwhile. In effect, the result of having multiple AIs is to multiply the amount of systems that could potentially cause a catastrophe.</w:t>
      </w:r>
    </w:p>
    <w:p w14:paraId="5A350FD8" w14:textId="77777777" w:rsidR="009B6F9E" w:rsidRPr="006F0E7B" w:rsidRDefault="009B6F9E" w:rsidP="009B6F9E">
      <w:pPr>
        <w:rPr>
          <w:sz w:val="12"/>
          <w:szCs w:val="12"/>
        </w:rPr>
      </w:pPr>
      <w:r w:rsidRPr="006F0E7B">
        <w:rPr>
          <w:sz w:val="12"/>
          <w:szCs w:val="12"/>
        </w:rPr>
        <w:t>Another issue is that having multiple AIs seems only likely to help if a sufficiently large fraction of them have human-aligned values. A scenario in which there are many AIs, each pursuing interests that put little weight on human values, seems unlikely to be good for human values: especially if the AIs are all substantially more capable than humans are, such a scenario merely leaves humans lying in the crossfire.</w:t>
      </w:r>
    </w:p>
    <w:p w14:paraId="40ADC6F5" w14:textId="77777777" w:rsidR="009B6F9E" w:rsidRPr="006F0E7B" w:rsidRDefault="009B6F9E" w:rsidP="009B6F9E">
      <w:pPr>
        <w:rPr>
          <w:sz w:val="12"/>
          <w:szCs w:val="12"/>
        </w:rPr>
      </w:pPr>
      <w:r w:rsidRPr="006F0E7B">
        <w:rPr>
          <w:sz w:val="12"/>
          <w:szCs w:val="12"/>
        </w:rPr>
        <w:t>7. Conclusion</w:t>
      </w:r>
    </w:p>
    <w:p w14:paraId="65B677A6" w14:textId="77777777" w:rsidR="009B6F9E" w:rsidRPr="006F0E7B" w:rsidRDefault="009B6F9E" w:rsidP="009B6F9E">
      <w:pPr>
        <w:rPr>
          <w:sz w:val="12"/>
          <w:szCs w:val="12"/>
        </w:rPr>
      </w:pPr>
      <w:r w:rsidRPr="006F0E7B">
        <w:rPr>
          <w:sz w:val="12"/>
          <w:szCs w:val="12"/>
        </w:rPr>
        <w:t>In this chapter, we have considered a variety of routes by which the development of AI could lead to catastrophe (table 2). In Section 2, we argued that an excessive focus on AIs acquiring a Decisive Strategic Advantage (DSA), which allows them to achieve complete world domination, may be unwise. Rather, it seems warranted to also consider routes by which they can acquire a Major Strategic Advantage (MSA), a level of capability which may allow them to cause damage numbering in at least tens of millions of deaths. In addition to an AI acquiring an MSA being plausibly more probable than it acquiring a DSA, the chaos caused by an AI with an MSA may eventually lead to the emergence of an AI with a DSA, even if the first AI was successfully shut down.</w:t>
      </w:r>
    </w:p>
    <w:p w14:paraId="2419028F" w14:textId="77777777" w:rsidR="009B6F9E" w:rsidRPr="006F0E7B" w:rsidRDefault="009B6F9E" w:rsidP="009B6F9E">
      <w:pPr>
        <w:rPr>
          <w:sz w:val="12"/>
          <w:szCs w:val="12"/>
        </w:rPr>
      </w:pPr>
      <w:r w:rsidRPr="006F0E7B">
        <w:rPr>
          <w:sz w:val="12"/>
          <w:szCs w:val="12"/>
        </w:rPr>
        <w:t>Considering scenarios where an AI “only” has an MSA requires more emphasis on analyzing when an AI might be willing to risk human-hostile action. Various considerations were considered in Section 3. In general, if an AI acts rationally, it will only initiate aggression if the expected utility for doing so outweighs the expected utility of cooperating, when the risk of failure and corresponding human retaliation is taken into account (Shulman 2010). However, there are a number of situations which might push the AI into taking hostile action.</w:t>
      </w:r>
    </w:p>
    <w:p w14:paraId="6E83E6F6" w14:textId="77777777" w:rsidR="009B6F9E" w:rsidRPr="006F0E7B" w:rsidRDefault="009B6F9E" w:rsidP="009B6F9E">
      <w:pPr>
        <w:rPr>
          <w:sz w:val="12"/>
          <w:szCs w:val="12"/>
        </w:rPr>
      </w:pPr>
      <w:r w:rsidRPr="006F0E7B">
        <w:rPr>
          <w:sz w:val="12"/>
          <w:szCs w:val="12"/>
        </w:rPr>
        <w:t>Seeking to establish catastrophic AI risks as a form of disjunctive risk, with multiple different ways of things going wrong, Section 4 considered ways by which an AI (or groups of AIs) might become sufficiently capable to have some form of an SA. We discussed individual takeoff scenarios (with three main subtypes), collective takeoff scenarios, scenarios where power slowly shifts over to AI systems, and scenarios in which an AI being good enough at some crucial capability gives it an MSA/DSA.</w:t>
      </w:r>
    </w:p>
    <w:p w14:paraId="5540625A" w14:textId="77777777" w:rsidR="009B6F9E" w:rsidRPr="006F0E7B" w:rsidRDefault="009B6F9E" w:rsidP="009B6F9E">
      <w:pPr>
        <w:rPr>
          <w:sz w:val="16"/>
        </w:rPr>
      </w:pPr>
      <w:r w:rsidRPr="006F0E7B">
        <w:rPr>
          <w:rStyle w:val="StyleUnderline"/>
        </w:rPr>
        <w:t xml:space="preserve">As an </w:t>
      </w:r>
      <w:r w:rsidRPr="006F0E7B">
        <w:rPr>
          <w:rStyle w:val="StyleUnderline"/>
          <w:highlight w:val="cyan"/>
        </w:rPr>
        <w:t xml:space="preserve">AI can </w:t>
      </w:r>
      <w:r w:rsidRPr="006F0E7B">
        <w:rPr>
          <w:rStyle w:val="Emphasis"/>
          <w:highlight w:val="cyan"/>
        </w:rPr>
        <w:t>only</w:t>
      </w:r>
      <w:r w:rsidRPr="006F0E7B">
        <w:rPr>
          <w:rStyle w:val="StyleUnderline"/>
          <w:highlight w:val="cyan"/>
        </w:rPr>
        <w:t xml:space="preserve"> be</w:t>
      </w:r>
      <w:r w:rsidRPr="006F0E7B">
        <w:rPr>
          <w:rStyle w:val="StyleUnderline"/>
        </w:rPr>
        <w:t xml:space="preserve">come </w:t>
      </w:r>
      <w:r w:rsidRPr="006F0E7B">
        <w:rPr>
          <w:rStyle w:val="Emphasis"/>
          <w:highlight w:val="cyan"/>
        </w:rPr>
        <w:t>capable</w:t>
      </w:r>
      <w:r w:rsidRPr="006F0E7B">
        <w:rPr>
          <w:rStyle w:val="StyleUnderline"/>
          <w:highlight w:val="cyan"/>
        </w:rPr>
        <w:t xml:space="preserve"> if</w:t>
      </w:r>
      <w:r w:rsidRPr="006F0E7B">
        <w:rPr>
          <w:rStyle w:val="StyleUnderline"/>
        </w:rPr>
        <w:t xml:space="preserve"> it is </w:t>
      </w:r>
      <w:r w:rsidRPr="006F0E7B">
        <w:rPr>
          <w:rStyle w:val="StyleUnderline"/>
          <w:highlight w:val="cyan"/>
        </w:rPr>
        <w:t>allowed</w:t>
      </w:r>
      <w:r w:rsidRPr="006F0E7B">
        <w:rPr>
          <w:rStyle w:val="StyleUnderline"/>
        </w:rPr>
        <w:t xml:space="preserve"> </w:t>
      </w:r>
      <w:r w:rsidRPr="006F0E7B">
        <w:rPr>
          <w:rStyle w:val="Emphasis"/>
        </w:rPr>
        <w:t xml:space="preserve">sufficient </w:t>
      </w:r>
      <w:r w:rsidRPr="006F0E7B">
        <w:rPr>
          <w:rStyle w:val="Emphasis"/>
          <w:highlight w:val="cyan"/>
        </w:rPr>
        <w:t>autonomy</w:t>
      </w:r>
      <w:r w:rsidRPr="006F0E7B">
        <w:rPr>
          <w:sz w:val="16"/>
        </w:rPr>
        <w:t>, Section 5 considered different ways in which an AI might achieve that autonomy. Reasons for conferring an AI autonomy included i) economic benefit or competitive pressure, ii) criminal or terrorist reasons iii) ethical or philosophical reasons, iv) confidence in the AI’s safety, as well as v) desperate circumstances such as being otherwise close to death. Additionally, a sufficiently intelligent AI may escape confinement, or it might become influential enough to be effectively in control despite being theoretically confined.</w:t>
      </w:r>
    </w:p>
    <w:p w14:paraId="220A019F" w14:textId="77777777" w:rsidR="009B6F9E" w:rsidRPr="006F0E7B" w:rsidRDefault="009B6F9E" w:rsidP="009B6F9E">
      <w:pPr>
        <w:rPr>
          <w:sz w:val="16"/>
        </w:rPr>
      </w:pPr>
      <w:r w:rsidRPr="006F0E7B">
        <w:rPr>
          <w:sz w:val="16"/>
        </w:rPr>
        <w:t>Finally, all of these paths to catastrophe may be multiplied if there are many different AIs, each of which may achieve autonomy and then a major level of capability. Section 6 discussed whether we may expect to see only a very small number of AIs, or whether there will be many, and some of the implications that each scenario has.</w:t>
      </w:r>
    </w:p>
    <w:p w14:paraId="74ECEBF4" w14:textId="77777777" w:rsidR="009B6F9E" w:rsidRPr="006F0E7B" w:rsidRDefault="009B6F9E" w:rsidP="009B6F9E">
      <w:pPr>
        <w:rPr>
          <w:sz w:val="16"/>
        </w:rPr>
      </w:pPr>
      <w:r w:rsidRPr="006F0E7B">
        <w:rPr>
          <w:sz w:val="16"/>
        </w:rPr>
        <w:t>&lt;&lt;TABLE 2 OMITTED&gt;&gt;</w:t>
      </w:r>
    </w:p>
    <w:p w14:paraId="4024DC83" w14:textId="77777777" w:rsidR="009B6F9E" w:rsidRPr="006F0E7B" w:rsidRDefault="009B6F9E" w:rsidP="009B6F9E">
      <w:pPr>
        <w:rPr>
          <w:sz w:val="16"/>
        </w:rPr>
      </w:pPr>
      <w:r w:rsidRPr="006F0E7B">
        <w:rPr>
          <w:sz w:val="16"/>
        </w:rPr>
        <w:t>Combining the various routes discussed in the preceding sections suggest many different scenarios (see box below), ranging from ones where an AI escapes containment and quickly achieves superintelligence, to ones where an AI is intentionally built to run a corporation and voluntarily given ever-increasing resources until it is running the planet. Each of these routes will need to be separately evaluated for their plausibility, as well as for the most suitable safeguards for preventing them. Hopefully, such analysis will allow the positive potential for AI to be realized, avoiding catastrophe.</w:t>
      </w:r>
    </w:p>
    <w:p w14:paraId="612C6494" w14:textId="77777777" w:rsidR="009B6F9E" w:rsidRPr="006F0E7B" w:rsidRDefault="009B6F9E" w:rsidP="009B6F9E">
      <w:pPr>
        <w:rPr>
          <w:sz w:val="16"/>
        </w:rPr>
      </w:pPr>
      <w:r w:rsidRPr="006F0E7B">
        <w:rPr>
          <w:sz w:val="16"/>
        </w:rPr>
        <w:t>Some example scenarios</w:t>
      </w:r>
    </w:p>
    <w:p w14:paraId="7F1B7D8B" w14:textId="77777777" w:rsidR="009B6F9E" w:rsidRPr="006F0E7B" w:rsidRDefault="009B6F9E" w:rsidP="009B6F9E">
      <w:pPr>
        <w:rPr>
          <w:sz w:val="16"/>
        </w:rPr>
      </w:pPr>
      <w:r w:rsidRPr="006F0E7B">
        <w:rPr>
          <w:sz w:val="16"/>
        </w:rPr>
        <w:t>Different combinations of the various pathways that we have discussed, suggest many different kinds of AI risk scenarios. Here are four examples:</w:t>
      </w:r>
    </w:p>
    <w:p w14:paraId="5CAC4065" w14:textId="77777777" w:rsidR="009B6F9E" w:rsidRPr="006F0E7B" w:rsidRDefault="009B6F9E" w:rsidP="009B6F9E">
      <w:pPr>
        <w:rPr>
          <w:sz w:val="16"/>
        </w:rPr>
      </w:pPr>
      <w:r w:rsidRPr="006F0E7B">
        <w:rPr>
          <w:sz w:val="16"/>
        </w:rPr>
        <w:t>The classic takeover</w:t>
      </w:r>
    </w:p>
    <w:p w14:paraId="572F491E" w14:textId="77777777" w:rsidR="009B6F9E" w:rsidRPr="006F0E7B" w:rsidRDefault="009B6F9E" w:rsidP="009B6F9E">
      <w:pPr>
        <w:rPr>
          <w:sz w:val="16"/>
        </w:rPr>
      </w:pPr>
      <w:r w:rsidRPr="006F0E7B">
        <w:rPr>
          <w:sz w:val="16"/>
        </w:rPr>
        <w:t>(Decisive strategic advantage, high capability threshold, intelligence explosion, escaped AI, single AI)</w:t>
      </w:r>
    </w:p>
    <w:p w14:paraId="4C14E95A" w14:textId="77777777" w:rsidR="009B6F9E" w:rsidRPr="006F0E7B" w:rsidRDefault="009B6F9E" w:rsidP="009B6F9E">
      <w:pPr>
        <w:rPr>
          <w:sz w:val="16"/>
        </w:rPr>
      </w:pPr>
      <w:r w:rsidRPr="006F0E7B">
        <w:rPr>
          <w:rStyle w:val="StyleUnderline"/>
          <w:highlight w:val="cyan"/>
        </w:rPr>
        <w:t>The “</w:t>
      </w:r>
      <w:r w:rsidRPr="006F0E7B">
        <w:rPr>
          <w:rStyle w:val="Emphasis"/>
          <w:highlight w:val="cyan"/>
        </w:rPr>
        <w:t>classic</w:t>
      </w:r>
      <w:r w:rsidRPr="006F0E7B">
        <w:rPr>
          <w:rStyle w:val="StyleUnderline"/>
          <w:highlight w:val="cyan"/>
        </w:rPr>
        <w:t>”</w:t>
      </w:r>
      <w:r w:rsidRPr="006F0E7B">
        <w:rPr>
          <w:rStyle w:val="StyleUnderline"/>
        </w:rPr>
        <w:t xml:space="preserve"> AI </w:t>
      </w:r>
      <w:r w:rsidRPr="006F0E7B">
        <w:rPr>
          <w:rStyle w:val="StyleUnderline"/>
          <w:highlight w:val="cyan"/>
        </w:rPr>
        <w:t>takeover</w:t>
      </w:r>
      <w:r w:rsidRPr="006F0E7B">
        <w:rPr>
          <w:rStyle w:val="StyleUnderline"/>
        </w:rPr>
        <w:t xml:space="preserve"> scenario</w:t>
      </w:r>
      <w:r w:rsidRPr="006F0E7B">
        <w:rPr>
          <w:sz w:val="16"/>
        </w:rPr>
        <w:t xml:space="preserve">, as described by Bostrom (2014, chap. 6): an AI is developed, which eventually becomes better at AI design than its programmers. </w:t>
      </w:r>
      <w:r w:rsidRPr="006F0E7B">
        <w:rPr>
          <w:rStyle w:val="StyleUnderline"/>
        </w:rPr>
        <w:t xml:space="preserve">The AI uses this ability to undergo an </w:t>
      </w:r>
      <w:r w:rsidRPr="006F0E7B">
        <w:rPr>
          <w:rStyle w:val="Emphasis"/>
        </w:rPr>
        <w:t>intelligence explosion</w:t>
      </w:r>
      <w:r w:rsidRPr="006F0E7B">
        <w:rPr>
          <w:rStyle w:val="StyleUnderline"/>
        </w:rPr>
        <w:t xml:space="preserve">, and eventually </w:t>
      </w:r>
      <w:r w:rsidRPr="006F0E7B">
        <w:rPr>
          <w:rStyle w:val="Emphasis"/>
        </w:rPr>
        <w:t>escapes</w:t>
      </w:r>
      <w:r w:rsidRPr="006F0E7B">
        <w:rPr>
          <w:rStyle w:val="StyleUnderline"/>
        </w:rPr>
        <w:t xml:space="preserve"> to the </w:t>
      </w:r>
      <w:r w:rsidRPr="006F0E7B">
        <w:rPr>
          <w:rStyle w:val="Emphasis"/>
        </w:rPr>
        <w:t>Internet</w:t>
      </w:r>
      <w:r w:rsidRPr="006F0E7B">
        <w:rPr>
          <w:rStyle w:val="StyleUnderline"/>
        </w:rPr>
        <w:t xml:space="preserve"> from its confinement. </w:t>
      </w:r>
      <w:r w:rsidRPr="006F0E7B">
        <w:rPr>
          <w:rStyle w:val="StyleUnderline"/>
          <w:highlight w:val="cyan"/>
        </w:rPr>
        <w:t>After acquiring</w:t>
      </w:r>
      <w:r w:rsidRPr="006F0E7B">
        <w:rPr>
          <w:rStyle w:val="StyleUnderline"/>
        </w:rPr>
        <w:t xml:space="preserve"> </w:t>
      </w:r>
      <w:r w:rsidRPr="006F0E7B">
        <w:rPr>
          <w:rStyle w:val="Emphasis"/>
        </w:rPr>
        <w:t xml:space="preserve">sufficient </w:t>
      </w:r>
      <w:r w:rsidRPr="006F0E7B">
        <w:rPr>
          <w:rStyle w:val="Emphasis"/>
          <w:highlight w:val="cyan"/>
        </w:rPr>
        <w:t>influence</w:t>
      </w:r>
      <w:r w:rsidRPr="006F0E7B">
        <w:rPr>
          <w:rStyle w:val="StyleUnderline"/>
        </w:rPr>
        <w:t xml:space="preserve"> and </w:t>
      </w:r>
      <w:r w:rsidRPr="006F0E7B">
        <w:rPr>
          <w:rStyle w:val="Emphasis"/>
        </w:rPr>
        <w:t>resources</w:t>
      </w:r>
      <w:r w:rsidRPr="006F0E7B">
        <w:rPr>
          <w:rStyle w:val="StyleUnderline"/>
        </w:rPr>
        <w:t xml:space="preserve"> in secret, it </w:t>
      </w:r>
      <w:r w:rsidRPr="006F0E7B">
        <w:rPr>
          <w:rStyle w:val="Emphasis"/>
          <w:highlight w:val="cyan"/>
        </w:rPr>
        <w:t>carries</w:t>
      </w:r>
      <w:r w:rsidRPr="006F0E7B">
        <w:rPr>
          <w:rStyle w:val="Emphasis"/>
        </w:rPr>
        <w:t xml:space="preserve"> out</w:t>
      </w:r>
      <w:r w:rsidRPr="006F0E7B">
        <w:rPr>
          <w:rStyle w:val="StyleUnderline"/>
        </w:rPr>
        <w:t xml:space="preserve"> </w:t>
      </w:r>
      <w:r w:rsidRPr="006F0E7B">
        <w:rPr>
          <w:rStyle w:val="StyleUnderline"/>
          <w:highlight w:val="cyan"/>
        </w:rPr>
        <w:t xml:space="preserve">a </w:t>
      </w:r>
      <w:r w:rsidRPr="006F0E7B">
        <w:rPr>
          <w:rStyle w:val="Emphasis"/>
          <w:highlight w:val="cyan"/>
        </w:rPr>
        <w:t>strike</w:t>
      </w:r>
      <w:r w:rsidRPr="006F0E7B">
        <w:rPr>
          <w:rStyle w:val="StyleUnderline"/>
        </w:rPr>
        <w:t xml:space="preserve"> against </w:t>
      </w:r>
      <w:r w:rsidRPr="006F0E7B">
        <w:rPr>
          <w:rStyle w:val="StyleUnderline"/>
        </w:rPr>
        <w:lastRenderedPageBreak/>
        <w:t xml:space="preserve">humanity, </w:t>
      </w:r>
      <w:r w:rsidRPr="006F0E7B">
        <w:rPr>
          <w:rStyle w:val="Emphasis"/>
          <w:highlight w:val="cyan"/>
        </w:rPr>
        <w:t>eliminating humanity</w:t>
      </w:r>
      <w:r w:rsidRPr="006F0E7B">
        <w:rPr>
          <w:sz w:val="16"/>
        </w:rPr>
        <w:t xml:space="preserve"> as a dominant player on Earth so that it can proceed with its own plans unhindered.</w:t>
      </w:r>
    </w:p>
    <w:p w14:paraId="5948F949" w14:textId="77777777" w:rsidR="009B6F9E" w:rsidRPr="006F0E7B" w:rsidRDefault="009B6F9E" w:rsidP="009B6F9E">
      <w:pPr>
        <w:rPr>
          <w:sz w:val="16"/>
        </w:rPr>
      </w:pPr>
      <w:r w:rsidRPr="006F0E7B">
        <w:rPr>
          <w:sz w:val="16"/>
        </w:rPr>
        <w:t>The gradual takeover</w:t>
      </w:r>
    </w:p>
    <w:p w14:paraId="5F904C52" w14:textId="77777777" w:rsidR="009B6F9E" w:rsidRPr="006F0E7B" w:rsidRDefault="009B6F9E" w:rsidP="009B6F9E">
      <w:pPr>
        <w:rPr>
          <w:sz w:val="16"/>
        </w:rPr>
      </w:pPr>
      <w:r w:rsidRPr="006F0E7B">
        <w:rPr>
          <w:sz w:val="16"/>
        </w:rPr>
        <w:t>(Major strategic advantage, high capability threshold, gradual shift in power, released for economic reasons, multiple AIs)</w:t>
      </w:r>
    </w:p>
    <w:p w14:paraId="3DCCC7B9" w14:textId="77777777" w:rsidR="009B6F9E" w:rsidRPr="006F0E7B" w:rsidRDefault="009B6F9E" w:rsidP="009B6F9E">
      <w:pPr>
        <w:rPr>
          <w:sz w:val="16"/>
        </w:rPr>
      </w:pPr>
      <w:r w:rsidRPr="006F0E7B">
        <w:rPr>
          <w:rStyle w:val="StyleUnderline"/>
        </w:rPr>
        <w:t xml:space="preserve">Many corporations, </w:t>
      </w:r>
      <w:r w:rsidRPr="006F0E7B">
        <w:rPr>
          <w:rStyle w:val="StyleUnderline"/>
          <w:highlight w:val="cyan"/>
        </w:rPr>
        <w:t>governments</w:t>
      </w:r>
      <w:r w:rsidRPr="006F0E7B">
        <w:rPr>
          <w:sz w:val="16"/>
        </w:rPr>
        <w:t xml:space="preserve">, and individuals </w:t>
      </w:r>
      <w:r w:rsidRPr="006F0E7B">
        <w:rPr>
          <w:rStyle w:val="Emphasis"/>
          <w:highlight w:val="cyan"/>
        </w:rPr>
        <w:t>voluntarily</w:t>
      </w:r>
      <w:r w:rsidRPr="006F0E7B">
        <w:rPr>
          <w:rStyle w:val="StyleUnderline"/>
          <w:highlight w:val="cyan"/>
        </w:rPr>
        <w:t xml:space="preserve"> turn over</w:t>
      </w:r>
      <w:r w:rsidRPr="006F0E7B">
        <w:rPr>
          <w:rStyle w:val="StyleUnderline"/>
        </w:rPr>
        <w:t xml:space="preserve"> functions </w:t>
      </w:r>
      <w:r w:rsidRPr="006F0E7B">
        <w:rPr>
          <w:rStyle w:val="StyleUnderline"/>
          <w:highlight w:val="cyan"/>
        </w:rPr>
        <w:t>to AIs</w:t>
      </w:r>
      <w:r w:rsidRPr="006F0E7B">
        <w:rPr>
          <w:sz w:val="16"/>
        </w:rPr>
        <w:t>, until we are dependent on AI systems. These are initially narrow-AI systems, but continued upgrades push some of them to the level of having general intelligence. Gradually, they start making all the decisions. We know that letting them run things is risky, but now a lot of stuff is built around them, it brings a profit and they’re really good at giving us nice stuff—for the while being.</w:t>
      </w:r>
    </w:p>
    <w:p w14:paraId="7416C731" w14:textId="77777777" w:rsidR="009B6F9E" w:rsidRPr="006F0E7B" w:rsidRDefault="009B6F9E" w:rsidP="009B6F9E">
      <w:pPr>
        <w:rPr>
          <w:sz w:val="16"/>
        </w:rPr>
      </w:pPr>
      <w:r w:rsidRPr="006F0E7B">
        <w:rPr>
          <w:sz w:val="16"/>
        </w:rPr>
        <w:t>The wars of the desperate AIs</w:t>
      </w:r>
    </w:p>
    <w:p w14:paraId="28E48B7A" w14:textId="77777777" w:rsidR="009B6F9E" w:rsidRPr="006F0E7B" w:rsidRDefault="009B6F9E" w:rsidP="009B6F9E">
      <w:pPr>
        <w:rPr>
          <w:sz w:val="16"/>
        </w:rPr>
      </w:pPr>
      <w:r w:rsidRPr="006F0E7B">
        <w:rPr>
          <w:sz w:val="16"/>
        </w:rPr>
        <w:t>(Major strategic advantage, low capability threshold, crucial capabilities, escaped AIs, multiple AIs)</w:t>
      </w:r>
    </w:p>
    <w:p w14:paraId="62C797B7" w14:textId="77777777" w:rsidR="009B6F9E" w:rsidRPr="00D025A8" w:rsidRDefault="009B6F9E" w:rsidP="009B6F9E">
      <w:pPr>
        <w:rPr>
          <w:sz w:val="16"/>
        </w:rPr>
      </w:pPr>
      <w:r w:rsidRPr="006F0E7B">
        <w:rPr>
          <w:sz w:val="16"/>
        </w:rPr>
        <w:t xml:space="preserve">Many different actors develop AI systems. Most of these prototypes are unaligned with human values and not yet enormously capable, but many of these AIs reason that some other prototype might be more capable. As a result, </w:t>
      </w:r>
      <w:r w:rsidRPr="006F0E7B">
        <w:rPr>
          <w:rStyle w:val="StyleUnderline"/>
        </w:rPr>
        <w:t xml:space="preserve">they attempt to </w:t>
      </w:r>
      <w:r w:rsidRPr="006F0E7B">
        <w:rPr>
          <w:rStyle w:val="Emphasis"/>
        </w:rPr>
        <w:t>defect</w:t>
      </w:r>
      <w:r w:rsidRPr="006F0E7B">
        <w:rPr>
          <w:rStyle w:val="StyleUnderline"/>
        </w:rPr>
        <w:t xml:space="preserve"> on humanity</w:t>
      </w:r>
      <w:r w:rsidRPr="006F0E7B">
        <w:rPr>
          <w:sz w:val="16"/>
        </w:rPr>
        <w:t xml:space="preserve"> despite knowing their chances of success to be low, reasoning that they would have an even lower chance of achieving their goals if they did not defect. </w:t>
      </w:r>
      <w:r w:rsidRPr="006F0E7B">
        <w:rPr>
          <w:rStyle w:val="StyleUnderline"/>
        </w:rPr>
        <w:t xml:space="preserve">Society is hit by various </w:t>
      </w:r>
      <w:r w:rsidRPr="006F0E7B">
        <w:rPr>
          <w:rStyle w:val="Emphasis"/>
        </w:rPr>
        <w:t>out-of-control</w:t>
      </w:r>
      <w:r w:rsidRPr="006F0E7B">
        <w:rPr>
          <w:rStyle w:val="StyleUnderline"/>
        </w:rPr>
        <w:t xml:space="preserve"> systems with </w:t>
      </w:r>
      <w:r w:rsidRPr="006F0E7B">
        <w:rPr>
          <w:rStyle w:val="Emphasis"/>
        </w:rPr>
        <w:t>crucial capabilities</w:t>
      </w:r>
      <w:r w:rsidRPr="006F0E7B">
        <w:rPr>
          <w:rStyle w:val="StyleUnderline"/>
        </w:rPr>
        <w:t xml:space="preserve"> </w:t>
      </w:r>
      <w:r w:rsidRPr="006F0E7B">
        <w:rPr>
          <w:rStyle w:val="StyleUnderline"/>
          <w:highlight w:val="cyan"/>
        </w:rPr>
        <w:t>that</w:t>
      </w:r>
      <w:r w:rsidRPr="006F0E7B">
        <w:rPr>
          <w:rStyle w:val="StyleUnderline"/>
        </w:rPr>
        <w:t xml:space="preserve"> manage to </w:t>
      </w:r>
      <w:r w:rsidRPr="006F0E7B">
        <w:rPr>
          <w:rStyle w:val="StyleUnderline"/>
          <w:highlight w:val="cyan"/>
        </w:rPr>
        <w:t xml:space="preserve">do </w:t>
      </w:r>
      <w:r w:rsidRPr="006F0E7B">
        <w:rPr>
          <w:rStyle w:val="Emphasis"/>
          <w:highlight w:val="cyan"/>
        </w:rPr>
        <w:t>catastrophic</w:t>
      </w:r>
      <w:r w:rsidRPr="006F0E7B">
        <w:rPr>
          <w:rStyle w:val="StyleUnderline"/>
          <w:highlight w:val="cyan"/>
        </w:rPr>
        <w:t xml:space="preserve"> damage</w:t>
      </w:r>
      <w:r w:rsidRPr="006F0E7B">
        <w:rPr>
          <w:sz w:val="16"/>
        </w:rPr>
        <w:t xml:space="preserve"> before being contained.</w:t>
      </w:r>
    </w:p>
    <w:p w14:paraId="1E1443DD" w14:textId="77777777" w:rsidR="009B6F9E" w:rsidRDefault="009B6F9E" w:rsidP="009B6F9E"/>
    <w:p w14:paraId="0A7C3CD8" w14:textId="77777777" w:rsidR="009B6F9E" w:rsidRDefault="009B6F9E" w:rsidP="009B6F9E">
      <w:pPr>
        <w:pStyle w:val="Heading3"/>
      </w:pPr>
      <w:r>
        <w:lastRenderedPageBreak/>
        <w:t>OFF---1NC</w:t>
      </w:r>
    </w:p>
    <w:p w14:paraId="5B36EFDA" w14:textId="77777777" w:rsidR="009B6F9E" w:rsidRPr="00C77494" w:rsidRDefault="009B6F9E" w:rsidP="009B6F9E">
      <w:pPr>
        <w:pStyle w:val="Heading4"/>
      </w:pPr>
      <w:r w:rsidRPr="00C77494">
        <w:t xml:space="preserve">Dems </w:t>
      </w:r>
      <w:r w:rsidRPr="00C77494">
        <w:rPr>
          <w:u w:val="single"/>
        </w:rPr>
        <w:t>win now</w:t>
      </w:r>
      <w:r w:rsidRPr="00C77494">
        <w:t xml:space="preserve">---Trump’s </w:t>
      </w:r>
      <w:r w:rsidRPr="00C77494">
        <w:rPr>
          <w:u w:val="single"/>
        </w:rPr>
        <w:t>unpopularity</w:t>
      </w:r>
      <w:r w:rsidRPr="00C77494">
        <w:t xml:space="preserve"> is why.</w:t>
      </w:r>
    </w:p>
    <w:p w14:paraId="659C5FAD" w14:textId="77777777" w:rsidR="009B6F9E" w:rsidRDefault="009B6F9E" w:rsidP="009B6F9E">
      <w:r w:rsidRPr="00591D6F">
        <w:rPr>
          <w:rStyle w:val="Style13ptBold"/>
        </w:rPr>
        <w:t>Stanton</w:t>
      </w:r>
      <w:r>
        <w:rPr>
          <w:rStyle w:val="Style13ptBold"/>
        </w:rPr>
        <w:t xml:space="preserve"> ’</w:t>
      </w:r>
      <w:r w:rsidRPr="00591D6F">
        <w:rPr>
          <w:rStyle w:val="Style13ptBold"/>
        </w:rPr>
        <w:t>3-18</w:t>
      </w:r>
      <w:r w:rsidRPr="00591D6F">
        <w:t xml:space="preserve"> [Andrew; March 18; Weekend Staff Writer at Newsweek; Newsweek, "Republicans Get Early Midterm Warning as Democratic Turnout Surges," https://www.newsweek.com/republicans-get-early-midterm-warning-as-democratic-turnout-surges-11697278]</w:t>
      </w:r>
    </w:p>
    <w:p w14:paraId="3B0F55C0" w14:textId="77777777" w:rsidR="009B6F9E" w:rsidRPr="00591D6F" w:rsidRDefault="009B6F9E" w:rsidP="009B6F9E">
      <w:pPr>
        <w:rPr>
          <w:sz w:val="16"/>
        </w:rPr>
      </w:pPr>
      <w:r w:rsidRPr="006E0ECF">
        <w:rPr>
          <w:rStyle w:val="StyleUnderline"/>
          <w:highlight w:val="cyan"/>
        </w:rPr>
        <w:t xml:space="preserve">Voter </w:t>
      </w:r>
      <w:r w:rsidRPr="006E0ECF">
        <w:rPr>
          <w:rStyle w:val="Emphasis"/>
          <w:highlight w:val="cyan"/>
        </w:rPr>
        <w:t>turnout</w:t>
      </w:r>
      <w:r w:rsidRPr="00591D6F">
        <w:rPr>
          <w:rStyle w:val="StyleUnderline"/>
        </w:rPr>
        <w:t xml:space="preserve"> numbers </w:t>
      </w:r>
      <w:r w:rsidRPr="006E0ECF">
        <w:rPr>
          <w:rStyle w:val="StyleUnderline"/>
          <w:highlight w:val="cyan"/>
        </w:rPr>
        <w:t>in</w:t>
      </w:r>
      <w:r w:rsidRPr="00591D6F">
        <w:rPr>
          <w:rStyle w:val="StyleUnderline"/>
        </w:rPr>
        <w:t xml:space="preserve"> the first few </w:t>
      </w:r>
      <w:r w:rsidRPr="006E0ECF">
        <w:rPr>
          <w:rStyle w:val="Emphasis"/>
          <w:highlight w:val="cyan"/>
        </w:rPr>
        <w:t>primaries</w:t>
      </w:r>
      <w:r w:rsidRPr="00591D6F">
        <w:rPr>
          <w:rStyle w:val="StyleUnderline"/>
        </w:rPr>
        <w:t xml:space="preserve"> of the 2026 </w:t>
      </w:r>
      <w:r w:rsidRPr="00591D6F">
        <w:rPr>
          <w:rStyle w:val="Emphasis"/>
        </w:rPr>
        <w:t>midterm</w:t>
      </w:r>
      <w:r w:rsidRPr="00591D6F">
        <w:rPr>
          <w:rStyle w:val="StyleUnderline"/>
        </w:rPr>
        <w:t xml:space="preserve"> elections </w:t>
      </w:r>
      <w:r w:rsidRPr="006E0ECF">
        <w:rPr>
          <w:rStyle w:val="StyleUnderline"/>
          <w:highlight w:val="cyan"/>
        </w:rPr>
        <w:t>are</w:t>
      </w:r>
      <w:r w:rsidRPr="00591D6F">
        <w:rPr>
          <w:rStyle w:val="StyleUnderline"/>
        </w:rPr>
        <w:t xml:space="preserve"> a </w:t>
      </w:r>
      <w:r w:rsidRPr="006E0ECF">
        <w:rPr>
          <w:rStyle w:val="Emphasis"/>
          <w:highlight w:val="cyan"/>
        </w:rPr>
        <w:t>concerning</w:t>
      </w:r>
      <w:r w:rsidRPr="00591D6F">
        <w:rPr>
          <w:rStyle w:val="StyleUnderline"/>
        </w:rPr>
        <w:t xml:space="preserve"> sign </w:t>
      </w:r>
      <w:r w:rsidRPr="006E0ECF">
        <w:rPr>
          <w:rStyle w:val="StyleUnderline"/>
          <w:highlight w:val="cyan"/>
        </w:rPr>
        <w:t>for Republicans hoping to retain</w:t>
      </w:r>
      <w:r w:rsidRPr="00591D6F">
        <w:rPr>
          <w:rStyle w:val="StyleUnderline"/>
        </w:rPr>
        <w:t xml:space="preserve"> their </w:t>
      </w:r>
      <w:r w:rsidRPr="006E0ECF">
        <w:rPr>
          <w:rStyle w:val="Emphasis"/>
          <w:highlight w:val="cyan"/>
        </w:rPr>
        <w:t>House</w:t>
      </w:r>
      <w:r w:rsidRPr="006E0ECF">
        <w:rPr>
          <w:rStyle w:val="StyleUnderline"/>
          <w:highlight w:val="cyan"/>
        </w:rPr>
        <w:t xml:space="preserve"> and </w:t>
      </w:r>
      <w:r w:rsidRPr="006E0ECF">
        <w:rPr>
          <w:rStyle w:val="Emphasis"/>
          <w:highlight w:val="cyan"/>
        </w:rPr>
        <w:t>Senate</w:t>
      </w:r>
      <w:r w:rsidRPr="00591D6F">
        <w:rPr>
          <w:rStyle w:val="StyleUnderline"/>
        </w:rPr>
        <w:t xml:space="preserve"> majorities</w:t>
      </w:r>
      <w:r w:rsidRPr="00591D6F">
        <w:rPr>
          <w:sz w:val="16"/>
        </w:rPr>
        <w:t xml:space="preserve"> in November.</w:t>
      </w:r>
    </w:p>
    <w:p w14:paraId="565981C9" w14:textId="77777777" w:rsidR="009B6F9E" w:rsidRPr="00591D6F" w:rsidRDefault="009B6F9E" w:rsidP="009B6F9E">
      <w:pPr>
        <w:rPr>
          <w:sz w:val="16"/>
        </w:rPr>
      </w:pPr>
      <w:r w:rsidRPr="00591D6F">
        <w:rPr>
          <w:sz w:val="16"/>
        </w:rPr>
        <w:t>Why It Matters</w:t>
      </w:r>
    </w:p>
    <w:p w14:paraId="42D4F075" w14:textId="77777777" w:rsidR="009B6F9E" w:rsidRPr="00591D6F" w:rsidRDefault="009B6F9E" w:rsidP="009B6F9E">
      <w:pPr>
        <w:rPr>
          <w:sz w:val="16"/>
        </w:rPr>
      </w:pPr>
      <w:r w:rsidRPr="00591D6F">
        <w:rPr>
          <w:sz w:val="16"/>
        </w:rPr>
        <w:t xml:space="preserve">Every seat in the U.S. House and nearly one-third of seats in the Senate are up for grabs in the November elections. </w:t>
      </w:r>
      <w:r w:rsidRPr="006E0ECF">
        <w:rPr>
          <w:rStyle w:val="StyleUnderline"/>
          <w:highlight w:val="cyan"/>
        </w:rPr>
        <w:t>Dem</w:t>
      </w:r>
      <w:r w:rsidRPr="00591D6F">
        <w:rPr>
          <w:rStyle w:val="StyleUnderline"/>
        </w:rPr>
        <w:t>ocrat</w:t>
      </w:r>
      <w:r w:rsidRPr="006E0ECF">
        <w:rPr>
          <w:rStyle w:val="StyleUnderline"/>
          <w:highlight w:val="cyan"/>
        </w:rPr>
        <w:t xml:space="preserve">s are </w:t>
      </w:r>
      <w:r w:rsidRPr="006E0ECF">
        <w:rPr>
          <w:rStyle w:val="Emphasis"/>
          <w:highlight w:val="cyan"/>
        </w:rPr>
        <w:t>optimistic</w:t>
      </w:r>
      <w:r w:rsidRPr="00591D6F">
        <w:rPr>
          <w:sz w:val="16"/>
        </w:rPr>
        <w:t xml:space="preserve"> about their chances. </w:t>
      </w:r>
      <w:r w:rsidRPr="00591D6F">
        <w:rPr>
          <w:rStyle w:val="Emphasis"/>
        </w:rPr>
        <w:t>Historically</w:t>
      </w:r>
      <w:r w:rsidRPr="00591D6F">
        <w:rPr>
          <w:rStyle w:val="StyleUnderline"/>
        </w:rPr>
        <w:t xml:space="preserve">, the party in the White House </w:t>
      </w:r>
      <w:r w:rsidRPr="00591D6F">
        <w:rPr>
          <w:rStyle w:val="Emphasis"/>
        </w:rPr>
        <w:t>loses seats</w:t>
      </w:r>
      <w:r w:rsidRPr="00591D6F">
        <w:rPr>
          <w:rStyle w:val="StyleUnderline"/>
        </w:rPr>
        <w:t xml:space="preserve"> in the midterms</w:t>
      </w:r>
      <w:r w:rsidRPr="00591D6F">
        <w:rPr>
          <w:sz w:val="16"/>
        </w:rPr>
        <w:t>; and Democrats hope President Donald Trump’s declining approval rating could sink Republicans in key races.</w:t>
      </w:r>
    </w:p>
    <w:p w14:paraId="7E199CAE" w14:textId="77777777" w:rsidR="009B6F9E" w:rsidRPr="00591D6F" w:rsidRDefault="009B6F9E" w:rsidP="009B6F9E">
      <w:pPr>
        <w:rPr>
          <w:sz w:val="16"/>
        </w:rPr>
      </w:pPr>
      <w:r w:rsidRPr="00591D6F">
        <w:rPr>
          <w:sz w:val="16"/>
        </w:rPr>
        <w:t>Primary turnout is the latest positive sign for the Democratic Party, signaling increased enthusiasm among their voters to turn out at the polls compared to Republicans.</w:t>
      </w:r>
    </w:p>
    <w:p w14:paraId="379CB9CB" w14:textId="77777777" w:rsidR="009B6F9E" w:rsidRPr="00591D6F" w:rsidRDefault="009B6F9E" w:rsidP="009B6F9E">
      <w:pPr>
        <w:rPr>
          <w:sz w:val="16"/>
        </w:rPr>
      </w:pPr>
      <w:r w:rsidRPr="00591D6F">
        <w:rPr>
          <w:sz w:val="16"/>
        </w:rPr>
        <w:t>What To Know</w:t>
      </w:r>
    </w:p>
    <w:p w14:paraId="129080E2" w14:textId="77777777" w:rsidR="009B6F9E" w:rsidRDefault="009B6F9E" w:rsidP="009B6F9E">
      <w:pPr>
        <w:rPr>
          <w:rStyle w:val="StyleUnderline"/>
        </w:rPr>
      </w:pPr>
      <w:r w:rsidRPr="006E0ECF">
        <w:rPr>
          <w:rStyle w:val="StyleUnderline"/>
          <w:highlight w:val="cyan"/>
        </w:rPr>
        <w:t xml:space="preserve">Voters in </w:t>
      </w:r>
      <w:r w:rsidRPr="006E0ECF">
        <w:rPr>
          <w:rStyle w:val="Emphasis"/>
          <w:highlight w:val="cyan"/>
        </w:rPr>
        <w:t>five states</w:t>
      </w:r>
      <w:r w:rsidRPr="00591D6F">
        <w:rPr>
          <w:rStyle w:val="StyleUnderline"/>
        </w:rPr>
        <w:t xml:space="preserve"> have </w:t>
      </w:r>
      <w:r w:rsidRPr="006E0ECF">
        <w:rPr>
          <w:rStyle w:val="StyleUnderline"/>
          <w:highlight w:val="cyan"/>
        </w:rPr>
        <w:t>made</w:t>
      </w:r>
      <w:r w:rsidRPr="00591D6F">
        <w:rPr>
          <w:rStyle w:val="StyleUnderline"/>
        </w:rPr>
        <w:t xml:space="preserve"> their </w:t>
      </w:r>
      <w:r w:rsidRPr="006E0ECF">
        <w:rPr>
          <w:rStyle w:val="Emphasis"/>
          <w:highlight w:val="cyan"/>
        </w:rPr>
        <w:t>choices</w:t>
      </w:r>
      <w:r w:rsidRPr="00591D6F">
        <w:rPr>
          <w:rStyle w:val="StyleUnderline"/>
        </w:rPr>
        <w:t xml:space="preserve"> in their </w:t>
      </w:r>
      <w:r w:rsidRPr="00591D6F">
        <w:rPr>
          <w:rStyle w:val="Emphasis"/>
        </w:rPr>
        <w:t>primaries</w:t>
      </w:r>
      <w:r w:rsidRPr="00591D6F">
        <w:rPr>
          <w:sz w:val="16"/>
        </w:rPr>
        <w:t xml:space="preserve">—Arkansas, Illinois, Mississippi, North Carolina and Texas. Of those, </w:t>
      </w:r>
      <w:r w:rsidRPr="006E0ECF">
        <w:rPr>
          <w:rStyle w:val="StyleUnderline"/>
          <w:highlight w:val="cyan"/>
        </w:rPr>
        <w:t>Democratic turnout</w:t>
      </w:r>
      <w:r w:rsidRPr="00591D6F">
        <w:rPr>
          <w:rStyle w:val="StyleUnderline"/>
        </w:rPr>
        <w:t xml:space="preserve"> has </w:t>
      </w:r>
      <w:r w:rsidRPr="006E0ECF">
        <w:rPr>
          <w:rStyle w:val="Emphasis"/>
          <w:highlight w:val="cyan"/>
        </w:rPr>
        <w:t>surged in all</w:t>
      </w:r>
      <w:r w:rsidRPr="006E0ECF">
        <w:rPr>
          <w:rStyle w:val="StyleUnderline"/>
          <w:highlight w:val="cyan"/>
        </w:rPr>
        <w:t xml:space="preserve"> except Arkansas</w:t>
      </w:r>
      <w:r w:rsidRPr="00591D6F">
        <w:rPr>
          <w:rStyle w:val="StyleUnderline"/>
        </w:rPr>
        <w:t>.</w:t>
      </w:r>
    </w:p>
    <w:p w14:paraId="4CAD134D" w14:textId="77777777" w:rsidR="009B6F9E" w:rsidRPr="00591D6F" w:rsidRDefault="009B6F9E" w:rsidP="009B6F9E">
      <w:pPr>
        <w:rPr>
          <w:sz w:val="16"/>
        </w:rPr>
      </w:pPr>
      <w:r w:rsidRPr="00591D6F">
        <w:rPr>
          <w:sz w:val="16"/>
        </w:rPr>
        <w:t>Illinois is the latest state to have its primaries on Tuesday. In the Senate race for retiring Democratic Senator Dick Durbin's seat, Democratic candidates accounted for 69 percent of ballots cast as of Wednesday morning. Votes were still being counted, with 92 percent of the Democratic primary and 95 percent of the Republican primary in as of 9:30 a.m. ET.</w:t>
      </w:r>
    </w:p>
    <w:p w14:paraId="26CA4977" w14:textId="77777777" w:rsidR="009B6F9E" w:rsidRPr="00591D6F" w:rsidRDefault="009B6F9E" w:rsidP="009B6F9E">
      <w:pPr>
        <w:rPr>
          <w:sz w:val="16"/>
        </w:rPr>
      </w:pPr>
      <w:r w:rsidRPr="00591D6F">
        <w:rPr>
          <w:sz w:val="16"/>
        </w:rPr>
        <w:t>For comparison, Vice President Kamala Harris received only 54 percent of the vote in Illinois in the 2024 presidential election.</w:t>
      </w:r>
    </w:p>
    <w:p w14:paraId="39712190" w14:textId="77777777" w:rsidR="009B6F9E" w:rsidRPr="00591D6F" w:rsidRDefault="009B6F9E" w:rsidP="009B6F9E">
      <w:pPr>
        <w:rPr>
          <w:sz w:val="16"/>
        </w:rPr>
      </w:pPr>
      <w:r w:rsidRPr="00591D6F">
        <w:rPr>
          <w:sz w:val="16"/>
        </w:rPr>
        <w:t>In the Illinois Senate primary, Lieutenant Governor Juliana Stratton secured the Democratic nomination. She is heavily favored against Republican Don Tracy, who won the GOP’s nomination.</w:t>
      </w:r>
    </w:p>
    <w:p w14:paraId="44216828" w14:textId="77777777" w:rsidR="009B6F9E" w:rsidRPr="00591D6F" w:rsidRDefault="009B6F9E" w:rsidP="009B6F9E">
      <w:pPr>
        <w:rPr>
          <w:sz w:val="16"/>
        </w:rPr>
      </w:pPr>
      <w:r w:rsidRPr="00591D6F">
        <w:rPr>
          <w:sz w:val="16"/>
        </w:rPr>
        <w:t>More Democrats than Republicans voted in this year’s primary in North Carolina and Texas, two states Trump won in each of his three presidential bids.</w:t>
      </w:r>
    </w:p>
    <w:p w14:paraId="50A58E03" w14:textId="77777777" w:rsidR="009B6F9E" w:rsidRPr="00591D6F" w:rsidRDefault="009B6F9E" w:rsidP="009B6F9E">
      <w:pPr>
        <w:rPr>
          <w:sz w:val="16"/>
        </w:rPr>
      </w:pPr>
      <w:r w:rsidRPr="00591D6F">
        <w:rPr>
          <w:sz w:val="16"/>
        </w:rPr>
        <w:t>There were 827,742 Democratic votes cast in North Carolina’s Democratic Senate primary, and 627,400 in the state’s GOP primary, according to The New York Times. In Texas, there were about 2.31 million votes cast in the Democratic Senate primary and 2.17 million votes cast in the GOP primary.</w:t>
      </w:r>
    </w:p>
    <w:p w14:paraId="7A45EDDD" w14:textId="77777777" w:rsidR="009B6F9E" w:rsidRPr="00591D6F" w:rsidRDefault="009B6F9E" w:rsidP="009B6F9E">
      <w:pPr>
        <w:rPr>
          <w:sz w:val="16"/>
        </w:rPr>
      </w:pPr>
      <w:r w:rsidRPr="00591D6F">
        <w:rPr>
          <w:sz w:val="16"/>
        </w:rPr>
        <w:t>Both states are expected to have potentially competitive Senate races. In North Carolina, former Governor Roy Cooper, a Democrat, and former Republican National Committee Chair Michael Whatley are headed for what is expected to be one of the most competitive elections of the cycle. In Texas, Democratic state Representative James Talarico will face off against either GOP Senator John Cornyn or Attorney General Ken Paxton, depending on the May runoff outcome, in a race Democrats hope to at least make competitive.</w:t>
      </w:r>
    </w:p>
    <w:p w14:paraId="67C34340" w14:textId="77777777" w:rsidR="009B6F9E" w:rsidRPr="00591D6F" w:rsidRDefault="009B6F9E" w:rsidP="009B6F9E">
      <w:pPr>
        <w:rPr>
          <w:sz w:val="16"/>
        </w:rPr>
      </w:pPr>
      <w:r w:rsidRPr="00591D6F">
        <w:rPr>
          <w:sz w:val="16"/>
        </w:rPr>
        <w:t>Even in Mississippi, a solidly conservative state Democrats do not view as a likely target for the midterms, Republicans only narrowly outpaced Democrats in turnout. There were 156,859 votes cast in the GOP Senate primary and 146,496 in the Democratic primary, per the Times. Trump won 60 percent of the vote in the state in 2024.</w:t>
      </w:r>
    </w:p>
    <w:p w14:paraId="48F7D3C7" w14:textId="77777777" w:rsidR="009B6F9E" w:rsidRPr="00591D6F" w:rsidRDefault="009B6F9E" w:rsidP="009B6F9E">
      <w:pPr>
        <w:rPr>
          <w:sz w:val="16"/>
        </w:rPr>
      </w:pPr>
      <w:r w:rsidRPr="00591D6F">
        <w:rPr>
          <w:sz w:val="16"/>
        </w:rPr>
        <w:t>Arkansas is the exception. There were more than 283,000 votes cast in the GOP primary but less than 131,000 in the Democratic primary. That means only about 32 percent of ballots were cast for a Democratic candidate—a slight drop from Harris’ 33.5 percent in 2024.</w:t>
      </w:r>
    </w:p>
    <w:p w14:paraId="668457DA" w14:textId="77777777" w:rsidR="009B6F9E" w:rsidRPr="00591D6F" w:rsidRDefault="009B6F9E" w:rsidP="009B6F9E">
      <w:pPr>
        <w:rPr>
          <w:sz w:val="16"/>
        </w:rPr>
      </w:pPr>
      <w:r w:rsidRPr="00591D6F">
        <w:rPr>
          <w:sz w:val="16"/>
        </w:rPr>
        <w:t>Is Primary Voter Turnout Red Flag for Republicans?</w:t>
      </w:r>
    </w:p>
    <w:p w14:paraId="7E2B28DF" w14:textId="77777777" w:rsidR="009B6F9E" w:rsidRPr="00591D6F" w:rsidRDefault="009B6F9E" w:rsidP="009B6F9E">
      <w:pPr>
        <w:rPr>
          <w:sz w:val="16"/>
        </w:rPr>
      </w:pPr>
      <w:r w:rsidRPr="00591D6F">
        <w:rPr>
          <w:sz w:val="16"/>
        </w:rPr>
        <w:t xml:space="preserve">Grant Davis Reeher, professor of political science at Syracuse University, told Newsweek that </w:t>
      </w:r>
      <w:r w:rsidRPr="00591D6F">
        <w:rPr>
          <w:rStyle w:val="StyleUnderline"/>
        </w:rPr>
        <w:t xml:space="preserve">turnout during </w:t>
      </w:r>
      <w:r w:rsidRPr="00591D6F">
        <w:rPr>
          <w:rStyle w:val="Emphasis"/>
        </w:rPr>
        <w:t>primaries</w:t>
      </w:r>
      <w:r w:rsidRPr="00591D6F">
        <w:rPr>
          <w:rStyle w:val="StyleUnderline"/>
        </w:rPr>
        <w:t xml:space="preserve"> was </w:t>
      </w:r>
      <w:r w:rsidRPr="00591D6F">
        <w:rPr>
          <w:rStyle w:val="Emphasis"/>
        </w:rPr>
        <w:t>not historically indicative</w:t>
      </w:r>
      <w:r w:rsidRPr="00591D6F">
        <w:rPr>
          <w:rStyle w:val="StyleUnderline"/>
        </w:rPr>
        <w:t xml:space="preserve"> of what would happen in </w:t>
      </w:r>
      <w:r w:rsidRPr="00591D6F">
        <w:rPr>
          <w:rStyle w:val="Emphasis"/>
        </w:rPr>
        <w:t>general elections</w:t>
      </w:r>
      <w:r w:rsidRPr="00591D6F">
        <w:rPr>
          <w:rStyle w:val="StyleUnderline"/>
        </w:rPr>
        <w:t>.</w:t>
      </w:r>
      <w:r w:rsidRPr="00591D6F">
        <w:rPr>
          <w:sz w:val="16"/>
        </w:rPr>
        <w:t xml:space="preserve"> </w:t>
      </w:r>
      <w:r w:rsidRPr="00591D6F">
        <w:rPr>
          <w:rStyle w:val="StyleUnderline"/>
        </w:rPr>
        <w:t>However</w:t>
      </w:r>
      <w:r w:rsidRPr="00591D6F">
        <w:rPr>
          <w:sz w:val="16"/>
        </w:rPr>
        <w:t xml:space="preserve">, since 2016, </w:t>
      </w:r>
      <w:r w:rsidRPr="00591D6F">
        <w:rPr>
          <w:rStyle w:val="StyleUnderline"/>
        </w:rPr>
        <w:t>the country has “</w:t>
      </w:r>
      <w:r w:rsidRPr="00591D6F">
        <w:rPr>
          <w:rStyle w:val="Emphasis"/>
        </w:rPr>
        <w:t>continued to polarize</w:t>
      </w:r>
      <w:r w:rsidRPr="00591D6F">
        <w:rPr>
          <w:rStyle w:val="StyleUnderline"/>
        </w:rPr>
        <w:t>,” and “</w:t>
      </w:r>
      <w:r w:rsidRPr="00591D6F">
        <w:rPr>
          <w:rStyle w:val="Emphasis"/>
        </w:rPr>
        <w:t>something else</w:t>
      </w:r>
      <w:r w:rsidRPr="00591D6F">
        <w:rPr>
          <w:rStyle w:val="StyleUnderline"/>
        </w:rPr>
        <w:t xml:space="preserve"> is going on,”</w:t>
      </w:r>
      <w:r w:rsidRPr="00591D6F">
        <w:rPr>
          <w:sz w:val="16"/>
        </w:rPr>
        <w:t xml:space="preserve"> he said.</w:t>
      </w:r>
    </w:p>
    <w:p w14:paraId="58CBFBAE" w14:textId="77777777" w:rsidR="009B6F9E" w:rsidRPr="00591D6F" w:rsidRDefault="009B6F9E" w:rsidP="009B6F9E">
      <w:pPr>
        <w:rPr>
          <w:sz w:val="16"/>
        </w:rPr>
      </w:pPr>
      <w:r w:rsidRPr="00591D6F">
        <w:rPr>
          <w:sz w:val="16"/>
        </w:rPr>
        <w:t xml:space="preserve">“I think </w:t>
      </w:r>
      <w:r w:rsidRPr="006E0ECF">
        <w:rPr>
          <w:rStyle w:val="StyleUnderline"/>
          <w:highlight w:val="cyan"/>
        </w:rPr>
        <w:t xml:space="preserve">the primary </w:t>
      </w:r>
      <w:r w:rsidRPr="006E0ECF">
        <w:rPr>
          <w:rStyle w:val="Emphasis"/>
          <w:highlight w:val="cyan"/>
        </w:rPr>
        <w:t>turnout</w:t>
      </w:r>
      <w:r w:rsidRPr="00591D6F">
        <w:rPr>
          <w:rStyle w:val="StyleUnderline"/>
        </w:rPr>
        <w:t xml:space="preserve"> we’re seeing on the </w:t>
      </w:r>
      <w:r w:rsidRPr="00591D6F">
        <w:rPr>
          <w:rStyle w:val="Emphasis"/>
        </w:rPr>
        <w:t>Democratic</w:t>
      </w:r>
      <w:r w:rsidRPr="00591D6F">
        <w:rPr>
          <w:rStyle w:val="StyleUnderline"/>
        </w:rPr>
        <w:t xml:space="preserve"> side </w:t>
      </w:r>
      <w:r w:rsidRPr="006E0ECF">
        <w:rPr>
          <w:rStyle w:val="StyleUnderline"/>
          <w:highlight w:val="cyan"/>
        </w:rPr>
        <w:t>is evidence for a</w:t>
      </w:r>
      <w:r w:rsidRPr="00591D6F">
        <w:rPr>
          <w:rStyle w:val="StyleUnderline"/>
        </w:rPr>
        <w:t xml:space="preserve"> </w:t>
      </w:r>
      <w:r w:rsidRPr="00591D6F">
        <w:rPr>
          <w:rStyle w:val="Emphasis"/>
        </w:rPr>
        <w:t xml:space="preserve">relative </w:t>
      </w:r>
      <w:r w:rsidRPr="006E0ECF">
        <w:rPr>
          <w:rStyle w:val="Emphasis"/>
          <w:highlight w:val="cyan"/>
        </w:rPr>
        <w:t>surge</w:t>
      </w:r>
      <w:r w:rsidRPr="006E0ECF">
        <w:rPr>
          <w:rStyle w:val="StyleUnderline"/>
          <w:highlight w:val="cyan"/>
        </w:rPr>
        <w:t xml:space="preserve"> in</w:t>
      </w:r>
      <w:r w:rsidRPr="00591D6F">
        <w:rPr>
          <w:rStyle w:val="StyleUnderline"/>
        </w:rPr>
        <w:t xml:space="preserve"> general </w:t>
      </w:r>
      <w:r w:rsidRPr="006E0ECF">
        <w:rPr>
          <w:rStyle w:val="Emphasis"/>
          <w:highlight w:val="cyan"/>
        </w:rPr>
        <w:t>Democratic</w:t>
      </w:r>
      <w:r w:rsidRPr="00591D6F">
        <w:rPr>
          <w:rStyle w:val="StyleUnderline"/>
        </w:rPr>
        <w:t xml:space="preserve"> electoral </w:t>
      </w:r>
      <w:r w:rsidRPr="006E0ECF">
        <w:rPr>
          <w:rStyle w:val="Emphasis"/>
          <w:highlight w:val="cyan"/>
        </w:rPr>
        <w:t>energy</w:t>
      </w:r>
      <w:r w:rsidRPr="00591D6F">
        <w:rPr>
          <w:sz w:val="16"/>
        </w:rPr>
        <w:t xml:space="preserve">, and that corresponds with many of the odd-year general election results we saw. </w:t>
      </w:r>
      <w:r w:rsidRPr="006E0ECF">
        <w:rPr>
          <w:rStyle w:val="Emphasis"/>
          <w:highlight w:val="cyan"/>
        </w:rPr>
        <w:t>Republicans</w:t>
      </w:r>
      <w:r w:rsidRPr="006E0ECF">
        <w:rPr>
          <w:rStyle w:val="StyleUnderline"/>
          <w:highlight w:val="cyan"/>
        </w:rPr>
        <w:t xml:space="preserve"> do not</w:t>
      </w:r>
      <w:r w:rsidRPr="00591D6F">
        <w:rPr>
          <w:rStyle w:val="StyleUnderline"/>
        </w:rPr>
        <w:t xml:space="preserve"> seem to </w:t>
      </w:r>
      <w:r w:rsidRPr="006E0ECF">
        <w:rPr>
          <w:rStyle w:val="StyleUnderline"/>
          <w:highlight w:val="cyan"/>
        </w:rPr>
        <w:t xml:space="preserve">have the </w:t>
      </w:r>
      <w:r w:rsidRPr="006E0ECF">
        <w:rPr>
          <w:rStyle w:val="Emphasis"/>
          <w:highlight w:val="cyan"/>
        </w:rPr>
        <w:t>same energy</w:t>
      </w:r>
      <w:r w:rsidRPr="00591D6F">
        <w:rPr>
          <w:sz w:val="16"/>
        </w:rPr>
        <w:t>,” Reeher said.</w:t>
      </w:r>
    </w:p>
    <w:p w14:paraId="2483280A" w14:textId="77777777" w:rsidR="009B6F9E" w:rsidRPr="00591D6F" w:rsidRDefault="009B6F9E" w:rsidP="009B6F9E">
      <w:pPr>
        <w:rPr>
          <w:sz w:val="16"/>
        </w:rPr>
      </w:pPr>
      <w:r w:rsidRPr="00591D6F">
        <w:rPr>
          <w:rStyle w:val="StyleUnderline"/>
        </w:rPr>
        <w:t xml:space="preserve">Republicans </w:t>
      </w:r>
      <w:r w:rsidRPr="006E0ECF">
        <w:rPr>
          <w:rStyle w:val="StyleUnderline"/>
          <w:highlight w:val="cyan"/>
        </w:rPr>
        <w:t>should be “</w:t>
      </w:r>
      <w:r w:rsidRPr="006E0ECF">
        <w:rPr>
          <w:rStyle w:val="Emphasis"/>
          <w:highlight w:val="cyan"/>
        </w:rPr>
        <w:t>very concerned</w:t>
      </w:r>
      <w:r w:rsidRPr="00591D6F">
        <w:rPr>
          <w:rStyle w:val="StyleUnderline"/>
        </w:rPr>
        <w:t xml:space="preserve">” about these </w:t>
      </w:r>
      <w:r w:rsidRPr="00591D6F">
        <w:rPr>
          <w:rStyle w:val="Emphasis"/>
        </w:rPr>
        <w:t>numbers</w:t>
      </w:r>
      <w:r w:rsidRPr="00591D6F">
        <w:rPr>
          <w:sz w:val="16"/>
        </w:rPr>
        <w:t>, Costas Panagopoulos, professor of political science at Northeastern University, told Newsweek.</w:t>
      </w:r>
    </w:p>
    <w:p w14:paraId="56A3DBB4" w14:textId="77777777" w:rsidR="009B6F9E" w:rsidRPr="00591D6F" w:rsidRDefault="009B6F9E" w:rsidP="009B6F9E">
      <w:pPr>
        <w:rPr>
          <w:sz w:val="16"/>
        </w:rPr>
      </w:pPr>
      <w:r w:rsidRPr="00591D6F">
        <w:rPr>
          <w:sz w:val="16"/>
        </w:rPr>
        <w:t xml:space="preserve">“They should have been concerned even before they saw those numbers, of course, given historical trends, because </w:t>
      </w:r>
      <w:r w:rsidRPr="00591D6F">
        <w:rPr>
          <w:rStyle w:val="Emphasis"/>
        </w:rPr>
        <w:t>history</w:t>
      </w:r>
      <w:r w:rsidRPr="00591D6F">
        <w:rPr>
          <w:rStyle w:val="StyleUnderline"/>
        </w:rPr>
        <w:t xml:space="preserve"> tells Republicans they should be </w:t>
      </w:r>
      <w:r w:rsidRPr="00591D6F">
        <w:rPr>
          <w:rStyle w:val="Emphasis"/>
        </w:rPr>
        <w:t>worried</w:t>
      </w:r>
      <w:r w:rsidRPr="00591D6F">
        <w:rPr>
          <w:rStyle w:val="StyleUnderline"/>
        </w:rPr>
        <w:t xml:space="preserve"> in 2026</w:t>
      </w:r>
      <w:r w:rsidRPr="00591D6F">
        <w:rPr>
          <w:sz w:val="16"/>
        </w:rPr>
        <w:t>,” he said. “Given the historically narrow majority, particularly in the House, that Republicans enjoy at the moment, it should be especially concerning.”</w:t>
      </w:r>
    </w:p>
    <w:p w14:paraId="67305A96" w14:textId="77777777" w:rsidR="009B6F9E" w:rsidRPr="00591D6F" w:rsidRDefault="009B6F9E" w:rsidP="009B6F9E">
      <w:pPr>
        <w:rPr>
          <w:sz w:val="16"/>
        </w:rPr>
      </w:pPr>
      <w:r w:rsidRPr="00591D6F">
        <w:rPr>
          <w:sz w:val="16"/>
        </w:rPr>
        <w:t>Democrats “appear to be particularly enthusiastic about the opportunity to vote in the 2026 midterm” as they try to break Republicans’ unified control of the federal government, he said.</w:t>
      </w:r>
    </w:p>
    <w:p w14:paraId="4510104C" w14:textId="77777777" w:rsidR="009B6F9E" w:rsidRPr="00591D6F" w:rsidRDefault="009B6F9E" w:rsidP="009B6F9E">
      <w:pPr>
        <w:rPr>
          <w:sz w:val="16"/>
        </w:rPr>
      </w:pPr>
      <w:r w:rsidRPr="00591D6F">
        <w:rPr>
          <w:sz w:val="16"/>
        </w:rPr>
        <w:lastRenderedPageBreak/>
        <w:t>Reeher warned that the energy getting “directed internally as 2028 approaches” could cause trouble in the next presidential race but noted that “all things being equal, more energy is better.”</w:t>
      </w:r>
    </w:p>
    <w:p w14:paraId="144E0B5A" w14:textId="77777777" w:rsidR="009B6F9E" w:rsidRDefault="009B6F9E" w:rsidP="009B6F9E">
      <w:pPr>
        <w:rPr>
          <w:rStyle w:val="StyleUnderline"/>
        </w:rPr>
      </w:pPr>
      <w:r w:rsidRPr="00591D6F">
        <w:rPr>
          <w:rStyle w:val="StyleUnderline"/>
        </w:rPr>
        <w:t xml:space="preserve">Republicans must find </w:t>
      </w:r>
      <w:r w:rsidRPr="00591D6F">
        <w:rPr>
          <w:rStyle w:val="Emphasis"/>
        </w:rPr>
        <w:t>someone</w:t>
      </w:r>
      <w:r w:rsidRPr="00591D6F">
        <w:rPr>
          <w:rStyle w:val="StyleUnderline"/>
        </w:rPr>
        <w:t xml:space="preserve"> they can be more </w:t>
      </w:r>
      <w:r w:rsidRPr="00591D6F">
        <w:rPr>
          <w:rStyle w:val="Emphasis"/>
        </w:rPr>
        <w:t>excited about</w:t>
      </w:r>
      <w:r w:rsidRPr="00591D6F">
        <w:rPr>
          <w:rStyle w:val="StyleUnderline"/>
        </w:rPr>
        <w:t xml:space="preserve"> to solve their </w:t>
      </w:r>
      <w:r w:rsidRPr="00591D6F">
        <w:rPr>
          <w:rStyle w:val="Emphasis"/>
        </w:rPr>
        <w:t>energy deficit</w:t>
      </w:r>
      <w:r w:rsidRPr="00591D6F">
        <w:rPr>
          <w:sz w:val="16"/>
        </w:rPr>
        <w:t>, he said.</w:t>
      </w:r>
    </w:p>
    <w:p w14:paraId="11164A13" w14:textId="77777777" w:rsidR="009B6F9E" w:rsidRPr="00591D6F" w:rsidRDefault="009B6F9E" w:rsidP="009B6F9E">
      <w:pPr>
        <w:rPr>
          <w:sz w:val="16"/>
        </w:rPr>
      </w:pPr>
      <w:r w:rsidRPr="00591D6F">
        <w:rPr>
          <w:sz w:val="16"/>
        </w:rPr>
        <w:t>“It won’t be Trump per se—he won’t be on the ballot," Reeher said. "And it’s unclear which of Trump’s initiatives so far are inspiring them. I don’t think they’ll be able to run on the border this time; tax cuts are popular but didn’t help much in 2018; and the wars in the Middle East are splitting the country. Debt and deficit issues have never won an election. For 2026, they need to prepare to take the usual in-party lumps that mid-terms produce, and not let that deflate them.”</w:t>
      </w:r>
    </w:p>
    <w:p w14:paraId="1F246E3B" w14:textId="77777777" w:rsidR="009B6F9E" w:rsidRPr="00591D6F" w:rsidRDefault="009B6F9E" w:rsidP="009B6F9E">
      <w:pPr>
        <w:rPr>
          <w:sz w:val="16"/>
        </w:rPr>
      </w:pPr>
      <w:r w:rsidRPr="00591D6F">
        <w:rPr>
          <w:sz w:val="16"/>
        </w:rPr>
        <w:t>What People Are Saying</w:t>
      </w:r>
    </w:p>
    <w:p w14:paraId="53A5912B" w14:textId="77777777" w:rsidR="009B6F9E" w:rsidRPr="00591D6F" w:rsidRDefault="009B6F9E" w:rsidP="009B6F9E">
      <w:pPr>
        <w:rPr>
          <w:sz w:val="16"/>
        </w:rPr>
      </w:pPr>
      <w:r w:rsidRPr="00591D6F">
        <w:rPr>
          <w:sz w:val="16"/>
        </w:rPr>
        <w:t>Costas Panagopoulos, professor of political science at Northeastern University, told Newsweek: “</w:t>
      </w:r>
      <w:r w:rsidRPr="00591D6F">
        <w:rPr>
          <w:rStyle w:val="StyleUnderline"/>
        </w:rPr>
        <w:t xml:space="preserve">The 2026 </w:t>
      </w:r>
      <w:r w:rsidRPr="006E0ECF">
        <w:rPr>
          <w:rStyle w:val="Emphasis"/>
          <w:highlight w:val="cyan"/>
        </w:rPr>
        <w:t>midterm</w:t>
      </w:r>
      <w:r w:rsidRPr="00591D6F">
        <w:rPr>
          <w:rStyle w:val="StyleUnderline"/>
        </w:rPr>
        <w:t xml:space="preserve"> election cycle </w:t>
      </w:r>
      <w:r w:rsidRPr="006E0ECF">
        <w:rPr>
          <w:rStyle w:val="StyleUnderline"/>
          <w:highlight w:val="cyan"/>
        </w:rPr>
        <w:t>will still</w:t>
      </w:r>
      <w:r w:rsidRPr="00591D6F">
        <w:rPr>
          <w:rStyle w:val="StyleUnderline"/>
        </w:rPr>
        <w:t xml:space="preserve"> be</w:t>
      </w:r>
      <w:r w:rsidRPr="00591D6F">
        <w:rPr>
          <w:sz w:val="16"/>
        </w:rPr>
        <w:t xml:space="preserve">, to some extent, </w:t>
      </w:r>
      <w:r w:rsidRPr="00591D6F">
        <w:rPr>
          <w:rStyle w:val="StyleUnderline"/>
        </w:rPr>
        <w:t xml:space="preserve">a </w:t>
      </w:r>
      <w:r w:rsidRPr="006E0ECF">
        <w:rPr>
          <w:rStyle w:val="Emphasis"/>
          <w:highlight w:val="cyan"/>
        </w:rPr>
        <w:t>referendum</w:t>
      </w:r>
      <w:r w:rsidRPr="006E0ECF">
        <w:rPr>
          <w:rStyle w:val="StyleUnderline"/>
          <w:highlight w:val="cyan"/>
        </w:rPr>
        <w:t xml:space="preserve"> on Trump</w:t>
      </w:r>
      <w:r w:rsidRPr="00591D6F">
        <w:rPr>
          <w:rStyle w:val="StyleUnderline"/>
        </w:rPr>
        <w:t xml:space="preserve">'s </w:t>
      </w:r>
      <w:r w:rsidRPr="00591D6F">
        <w:rPr>
          <w:rStyle w:val="Emphasis"/>
        </w:rPr>
        <w:t>performance</w:t>
      </w:r>
      <w:r w:rsidRPr="00591D6F">
        <w:rPr>
          <w:sz w:val="16"/>
        </w:rPr>
        <w:t xml:space="preserve">, and there are few indications that Trump’s performance is viewed favorably by American voters. And if anything, the opposite appears to be true. </w:t>
      </w:r>
      <w:r w:rsidRPr="00591D6F">
        <w:rPr>
          <w:rStyle w:val="StyleUnderline"/>
        </w:rPr>
        <w:t xml:space="preserve">His </w:t>
      </w:r>
      <w:r w:rsidRPr="006E0ECF">
        <w:rPr>
          <w:rStyle w:val="Emphasis"/>
          <w:highlight w:val="cyan"/>
        </w:rPr>
        <w:t>approval</w:t>
      </w:r>
      <w:r w:rsidRPr="006E0ECF">
        <w:rPr>
          <w:rStyle w:val="StyleUnderline"/>
          <w:highlight w:val="cyan"/>
        </w:rPr>
        <w:t xml:space="preserve"> rating</w:t>
      </w:r>
      <w:r w:rsidRPr="00591D6F">
        <w:rPr>
          <w:rStyle w:val="StyleUnderline"/>
        </w:rPr>
        <w:t xml:space="preserve"> appears to be </w:t>
      </w:r>
      <w:r w:rsidRPr="006E0ECF">
        <w:rPr>
          <w:rStyle w:val="Emphasis"/>
          <w:highlight w:val="cyan"/>
        </w:rPr>
        <w:t>historically low</w:t>
      </w:r>
      <w:r w:rsidRPr="006E0ECF">
        <w:rPr>
          <w:rStyle w:val="StyleUnderline"/>
          <w:highlight w:val="cyan"/>
        </w:rPr>
        <w:t xml:space="preserve"> and </w:t>
      </w:r>
      <w:r w:rsidRPr="006E0ECF">
        <w:rPr>
          <w:rStyle w:val="Emphasis"/>
          <w:highlight w:val="cyan"/>
        </w:rPr>
        <w:t>dropping</w:t>
      </w:r>
      <w:r w:rsidRPr="00591D6F">
        <w:rPr>
          <w:rStyle w:val="StyleUnderline"/>
        </w:rPr>
        <w:t>.</w:t>
      </w:r>
      <w:r w:rsidRPr="00591D6F">
        <w:rPr>
          <w:sz w:val="16"/>
        </w:rPr>
        <w:t xml:space="preserve"> And if that trend continues, that will create obstacles for Republican victories in November.”</w:t>
      </w:r>
    </w:p>
    <w:p w14:paraId="11BF0041" w14:textId="77777777" w:rsidR="009B6F9E" w:rsidRPr="00591D6F" w:rsidRDefault="009B6F9E" w:rsidP="009B6F9E">
      <w:pPr>
        <w:rPr>
          <w:sz w:val="16"/>
        </w:rPr>
      </w:pPr>
      <w:r w:rsidRPr="00591D6F">
        <w:rPr>
          <w:sz w:val="16"/>
        </w:rPr>
        <w:t xml:space="preserve">RNC spokesperson Zach Kraft told Newsweek: "After a historic defeat in 2024, </w:t>
      </w:r>
      <w:r w:rsidRPr="00591D6F">
        <w:rPr>
          <w:rStyle w:val="StyleUnderline"/>
        </w:rPr>
        <w:t xml:space="preserve">Democrats are </w:t>
      </w:r>
      <w:r w:rsidRPr="00591D6F">
        <w:rPr>
          <w:rStyle w:val="Emphasis"/>
        </w:rPr>
        <w:t>doubling down</w:t>
      </w:r>
      <w:r w:rsidRPr="00591D6F">
        <w:rPr>
          <w:rStyle w:val="StyleUnderline"/>
        </w:rPr>
        <w:t xml:space="preserve"> on crazy by running a radical group of candidates obsessed with bringing back open borders, Green New Deal policies, and </w:t>
      </w:r>
      <w:r w:rsidRPr="00591D6F">
        <w:rPr>
          <w:rStyle w:val="Emphasis"/>
        </w:rPr>
        <w:t>impeaching</w:t>
      </w:r>
      <w:r w:rsidRPr="00591D6F">
        <w:rPr>
          <w:rStyle w:val="StyleUnderline"/>
        </w:rPr>
        <w:t xml:space="preserve"> President </w:t>
      </w:r>
      <w:r w:rsidRPr="00591D6F">
        <w:rPr>
          <w:rStyle w:val="Emphasis"/>
        </w:rPr>
        <w:t>Trump</w:t>
      </w:r>
      <w:r w:rsidRPr="00591D6F">
        <w:rPr>
          <w:sz w:val="16"/>
        </w:rPr>
        <w:t>. The American people will once again reject their far-left vision and choose President Trump’s commonsense agenda of secure borders, safe communities, and a more prosperous economy."</w:t>
      </w:r>
    </w:p>
    <w:p w14:paraId="67798B16" w14:textId="77777777" w:rsidR="009B6F9E" w:rsidRPr="00591D6F" w:rsidRDefault="009B6F9E" w:rsidP="009B6F9E">
      <w:pPr>
        <w:rPr>
          <w:sz w:val="16"/>
        </w:rPr>
      </w:pPr>
      <w:r w:rsidRPr="00591D6F">
        <w:rPr>
          <w:sz w:val="16"/>
        </w:rPr>
        <w:t xml:space="preserve">DNC spokesperson Mia Ehrenberg told Newsweek: “Democrats are organizing and competing everywhere—and that hard work is paying off. </w:t>
      </w:r>
      <w:r w:rsidRPr="006E0ECF">
        <w:rPr>
          <w:rStyle w:val="StyleUnderline"/>
          <w:highlight w:val="cyan"/>
        </w:rPr>
        <w:t>Voters</w:t>
      </w:r>
      <w:r w:rsidRPr="00591D6F">
        <w:rPr>
          <w:rStyle w:val="StyleUnderline"/>
        </w:rPr>
        <w:t xml:space="preserve"> are </w:t>
      </w:r>
      <w:r w:rsidRPr="006E0ECF">
        <w:rPr>
          <w:rStyle w:val="Emphasis"/>
          <w:highlight w:val="cyan"/>
        </w:rPr>
        <w:t>showing up</w:t>
      </w:r>
      <w:r w:rsidRPr="006E0ECF">
        <w:rPr>
          <w:rStyle w:val="StyleUnderline"/>
          <w:highlight w:val="cyan"/>
        </w:rPr>
        <w:t xml:space="preserve"> for Dem</w:t>
      </w:r>
      <w:r w:rsidRPr="00591D6F">
        <w:rPr>
          <w:rStyle w:val="StyleUnderline"/>
        </w:rPr>
        <w:t>ocrat</w:t>
      </w:r>
      <w:r w:rsidRPr="006E0ECF">
        <w:rPr>
          <w:rStyle w:val="StyleUnderline"/>
          <w:highlight w:val="cyan"/>
        </w:rPr>
        <w:t>s</w:t>
      </w:r>
      <w:r w:rsidRPr="00591D6F">
        <w:rPr>
          <w:rStyle w:val="StyleUnderline"/>
        </w:rPr>
        <w:t xml:space="preserve"> </w:t>
      </w:r>
      <w:r w:rsidRPr="006E0ECF">
        <w:rPr>
          <w:rStyle w:val="StyleUnderline"/>
          <w:highlight w:val="cyan"/>
        </w:rPr>
        <w:t xml:space="preserve">in </w:t>
      </w:r>
      <w:r w:rsidRPr="006E0ECF">
        <w:rPr>
          <w:rStyle w:val="Emphasis"/>
          <w:highlight w:val="cyan"/>
        </w:rPr>
        <w:t>record numbers</w:t>
      </w:r>
      <w:r w:rsidRPr="006E0ECF">
        <w:rPr>
          <w:rStyle w:val="StyleUnderline"/>
          <w:highlight w:val="cyan"/>
        </w:rPr>
        <w:t xml:space="preserve"> while Repub</w:t>
      </w:r>
      <w:r w:rsidRPr="00591D6F">
        <w:rPr>
          <w:rStyle w:val="StyleUnderline"/>
        </w:rPr>
        <w:t>lican</w:t>
      </w:r>
      <w:r w:rsidRPr="006E0ECF">
        <w:rPr>
          <w:rStyle w:val="StyleUnderline"/>
          <w:highlight w:val="cyan"/>
        </w:rPr>
        <w:t>s</w:t>
      </w:r>
      <w:r w:rsidRPr="00591D6F">
        <w:rPr>
          <w:rStyle w:val="StyleUnderline"/>
        </w:rPr>
        <w:t xml:space="preserve"> are </w:t>
      </w:r>
      <w:r w:rsidRPr="006E0ECF">
        <w:rPr>
          <w:rStyle w:val="Emphasis"/>
          <w:highlight w:val="cyan"/>
        </w:rPr>
        <w:t>turning on Trump’s</w:t>
      </w:r>
      <w:r w:rsidRPr="00591D6F">
        <w:rPr>
          <w:rStyle w:val="StyleUnderline"/>
        </w:rPr>
        <w:t xml:space="preserve"> disastrous </w:t>
      </w:r>
      <w:r w:rsidRPr="006E0ECF">
        <w:rPr>
          <w:rStyle w:val="Emphasis"/>
          <w:highlight w:val="cyan"/>
        </w:rPr>
        <w:t>agenda</w:t>
      </w:r>
      <w:r w:rsidRPr="00591D6F">
        <w:rPr>
          <w:rStyle w:val="StyleUnderline"/>
        </w:rPr>
        <w:t xml:space="preserve"> and staying home</w:t>
      </w:r>
      <w:r w:rsidRPr="00591D6F">
        <w:rPr>
          <w:sz w:val="16"/>
        </w:rPr>
        <w:t>. But we’re taking nothing for granted and will keep our foot on the gas to carry this momentum into the midterms, 2028, and beyond."</w:t>
      </w:r>
    </w:p>
    <w:p w14:paraId="3CD9C427" w14:textId="77777777" w:rsidR="009B6F9E" w:rsidRPr="00591D6F" w:rsidRDefault="009B6F9E" w:rsidP="009B6F9E">
      <w:pPr>
        <w:rPr>
          <w:sz w:val="16"/>
        </w:rPr>
      </w:pPr>
      <w:r w:rsidRPr="00591D6F">
        <w:rPr>
          <w:sz w:val="16"/>
        </w:rPr>
        <w:t>Jaron Zhou, head of politics at Kalshi, responded to Mississippi turnout data on X: “Dems almost matching GOP turnout in Mississippi. Pretty decent test of raw enthusiasm, given neither party had a super competitive primary.”</w:t>
      </w:r>
    </w:p>
    <w:p w14:paraId="0946DAFF" w14:textId="77777777" w:rsidR="009B6F9E" w:rsidRPr="00591D6F" w:rsidRDefault="009B6F9E" w:rsidP="009B6F9E">
      <w:pPr>
        <w:rPr>
          <w:sz w:val="16"/>
        </w:rPr>
      </w:pPr>
      <w:r w:rsidRPr="00591D6F">
        <w:rPr>
          <w:sz w:val="16"/>
        </w:rPr>
        <w:t>Republican strategist Karl Rove, in a Wall Street Journal opinion article: “The historical record suggests it’s a stretch to believe Republicans being outvoted in a primary indicates a Democratic general election statewide victory.”</w:t>
      </w:r>
    </w:p>
    <w:p w14:paraId="7E4C1F68" w14:textId="77777777" w:rsidR="009B6F9E" w:rsidRPr="00591D6F" w:rsidRDefault="009B6F9E" w:rsidP="009B6F9E">
      <w:pPr>
        <w:rPr>
          <w:sz w:val="16"/>
        </w:rPr>
      </w:pPr>
      <w:r w:rsidRPr="00591D6F">
        <w:rPr>
          <w:sz w:val="16"/>
        </w:rPr>
        <w:t>What Happens Next</w:t>
      </w:r>
    </w:p>
    <w:p w14:paraId="495DD084" w14:textId="77777777" w:rsidR="009B6F9E" w:rsidRDefault="009B6F9E" w:rsidP="009B6F9E">
      <w:pPr>
        <w:rPr>
          <w:sz w:val="16"/>
        </w:rPr>
      </w:pPr>
      <w:r w:rsidRPr="00591D6F">
        <w:rPr>
          <w:sz w:val="16"/>
        </w:rPr>
        <w:t>In April, the only primary on the calendar is Mississippi runoffs. But primaries will again kick off the following month with Indiana and Ohio primaries on May 5. Turnout in those races will be watched closely to gauge voter enthusiasm.</w:t>
      </w:r>
    </w:p>
    <w:p w14:paraId="2F153BD5" w14:textId="77777777" w:rsidR="009B6F9E" w:rsidRDefault="009B6F9E" w:rsidP="009B6F9E"/>
    <w:p w14:paraId="5CA53916" w14:textId="77777777" w:rsidR="009B6F9E" w:rsidRPr="00345838" w:rsidRDefault="009B6F9E" w:rsidP="009B6F9E">
      <w:pPr>
        <w:pStyle w:val="Heading4"/>
      </w:pPr>
      <w:r w:rsidRPr="00345838">
        <w:rPr>
          <w:u w:val="single"/>
        </w:rPr>
        <w:t>Support</w:t>
      </w:r>
      <w:r w:rsidRPr="00345838">
        <w:t xml:space="preserve"> for labor </w:t>
      </w:r>
      <w:r w:rsidRPr="00345838">
        <w:rPr>
          <w:u w:val="single"/>
        </w:rPr>
        <w:t>realigns</w:t>
      </w:r>
      <w:r w:rsidRPr="00345838">
        <w:t xml:space="preserve"> the </w:t>
      </w:r>
      <w:r w:rsidRPr="00345838">
        <w:rPr>
          <w:u w:val="single"/>
        </w:rPr>
        <w:t>working class</w:t>
      </w:r>
      <w:r w:rsidRPr="00345838">
        <w:t>.</w:t>
      </w:r>
    </w:p>
    <w:p w14:paraId="498BF19C" w14:textId="77777777" w:rsidR="009B6F9E" w:rsidRDefault="009B6F9E" w:rsidP="009B6F9E">
      <w:r w:rsidRPr="00744BD7">
        <w:rPr>
          <w:rStyle w:val="Style13ptBold"/>
        </w:rPr>
        <w:t>Abbott</w:t>
      </w:r>
      <w:r>
        <w:rPr>
          <w:rStyle w:val="Style13ptBold"/>
        </w:rPr>
        <w:t xml:space="preserve"> ’</w:t>
      </w:r>
      <w:r w:rsidRPr="00744BD7">
        <w:rPr>
          <w:rStyle w:val="Style13ptBold"/>
        </w:rPr>
        <w:t>25</w:t>
      </w:r>
      <w:r>
        <w:t xml:space="preserve"> [Jared; September 11; Political scientist, professor, and director of the Center for Working-Class Politics; New Labor Forum, “How the Democrats Can Rebuild a Working-Class Majority,” https://newlaborforum.cuny.edu/2025/09/11/how-the-democrats-can-rebuild-a-working-class-majority/]</w:t>
      </w:r>
    </w:p>
    <w:p w14:paraId="18C0C7BD" w14:textId="77777777" w:rsidR="009B6F9E" w:rsidRPr="00EC1B89" w:rsidRDefault="009B6F9E" w:rsidP="009B6F9E">
      <w:pPr>
        <w:rPr>
          <w:sz w:val="16"/>
        </w:rPr>
      </w:pPr>
      <w:r w:rsidRPr="00EC1B89">
        <w:rPr>
          <w:sz w:val="16"/>
        </w:rPr>
        <w:t xml:space="preserve">What is the best way to build working-class power when labor’s leverage over capital is near a historic low? With private-sector union density at just 5.9 percent, </w:t>
      </w:r>
      <w:r w:rsidRPr="00526B10">
        <w:rPr>
          <w:rStyle w:val="StyleUnderline"/>
        </w:rPr>
        <w:t xml:space="preserve">the </w:t>
      </w:r>
      <w:r w:rsidRPr="009121E8">
        <w:rPr>
          <w:rStyle w:val="StyleUnderline"/>
        </w:rPr>
        <w:t xml:space="preserve">structural </w:t>
      </w:r>
      <w:r w:rsidRPr="009121E8">
        <w:rPr>
          <w:rStyle w:val="Emphasis"/>
        </w:rPr>
        <w:t>weakness</w:t>
      </w:r>
      <w:r w:rsidRPr="009121E8">
        <w:rPr>
          <w:rStyle w:val="StyleUnderline"/>
        </w:rPr>
        <w:t xml:space="preserve"> of the </w:t>
      </w:r>
      <w:r w:rsidRPr="009121E8">
        <w:rPr>
          <w:rStyle w:val="Emphasis"/>
        </w:rPr>
        <w:t>labor movement</w:t>
      </w:r>
      <w:r w:rsidRPr="009121E8">
        <w:rPr>
          <w:rStyle w:val="StyleUnderline"/>
        </w:rPr>
        <w:t xml:space="preserve"> imposes severe </w:t>
      </w:r>
      <w:r w:rsidRPr="009121E8">
        <w:rPr>
          <w:rStyle w:val="Emphasis"/>
        </w:rPr>
        <w:t>limits</w:t>
      </w:r>
      <w:r w:rsidRPr="009121E8">
        <w:rPr>
          <w:rStyle w:val="StyleUnderline"/>
        </w:rPr>
        <w:t xml:space="preserve"> on progressive </w:t>
      </w:r>
      <w:r w:rsidRPr="009121E8">
        <w:rPr>
          <w:rStyle w:val="Emphasis"/>
        </w:rPr>
        <w:t>political possibilities</w:t>
      </w:r>
      <w:r w:rsidRPr="009121E8">
        <w:rPr>
          <w:rStyle w:val="StyleUnderline"/>
        </w:rPr>
        <w:t xml:space="preserve"> in</w:t>
      </w:r>
      <w:r w:rsidRPr="00526B10">
        <w:rPr>
          <w:rStyle w:val="StyleUnderline"/>
        </w:rPr>
        <w:t xml:space="preserve"> the medium term. </w:t>
      </w:r>
      <w:r w:rsidRPr="006E0ECF">
        <w:rPr>
          <w:rStyle w:val="Emphasis"/>
          <w:highlight w:val="cyan"/>
        </w:rPr>
        <w:t>Rebuilding labor</w:t>
      </w:r>
      <w:r w:rsidRPr="006E0ECF">
        <w:rPr>
          <w:rStyle w:val="StyleUnderline"/>
          <w:highlight w:val="cyan"/>
        </w:rPr>
        <w:t xml:space="preserve"> must be</w:t>
      </w:r>
      <w:r w:rsidRPr="00526B10">
        <w:rPr>
          <w:rStyle w:val="StyleUnderline"/>
        </w:rPr>
        <w:t xml:space="preserve"> a </w:t>
      </w:r>
      <w:r w:rsidRPr="006E0ECF">
        <w:rPr>
          <w:rStyle w:val="StyleUnderline"/>
          <w:highlight w:val="cyan"/>
        </w:rPr>
        <w:t>central</w:t>
      </w:r>
      <w:r w:rsidRPr="00526B10">
        <w:rPr>
          <w:rStyle w:val="StyleUnderline"/>
        </w:rPr>
        <w:t xml:space="preserve"> </w:t>
      </w:r>
      <w:r w:rsidRPr="00526B10">
        <w:rPr>
          <w:rStyle w:val="Emphasis"/>
        </w:rPr>
        <w:t>priority</w:t>
      </w:r>
      <w:r w:rsidRPr="00526B10">
        <w:rPr>
          <w:rStyle w:val="StyleUnderline"/>
        </w:rPr>
        <w:t xml:space="preserve"> of any </w:t>
      </w:r>
      <w:r w:rsidRPr="00526B10">
        <w:rPr>
          <w:rStyle w:val="Emphasis"/>
        </w:rPr>
        <w:t>long-term</w:t>
      </w:r>
      <w:r w:rsidRPr="00526B10">
        <w:rPr>
          <w:rStyle w:val="StyleUnderline"/>
        </w:rPr>
        <w:t xml:space="preserve"> strategy.</w:t>
      </w:r>
      <w:r w:rsidRPr="00EC1B89">
        <w:rPr>
          <w:sz w:val="16"/>
        </w:rPr>
        <w:t xml:space="preserve"> But even the most innovative organizing efforts—alongside promising tactics like ballot initiatives or worker cooperatives—cannot, on their own, deliver a major shift in class power.</w:t>
      </w:r>
    </w:p>
    <w:p w14:paraId="36BB5DE0" w14:textId="77777777" w:rsidR="009B6F9E" w:rsidRPr="00EC1B89" w:rsidRDefault="009B6F9E" w:rsidP="009B6F9E">
      <w:pPr>
        <w:rPr>
          <w:sz w:val="16"/>
        </w:rPr>
      </w:pPr>
      <w:r w:rsidRPr="00526B10">
        <w:rPr>
          <w:rStyle w:val="StyleUnderline"/>
        </w:rPr>
        <w:t xml:space="preserve">[L]abor </w:t>
      </w:r>
      <w:r w:rsidRPr="006E0ECF">
        <w:rPr>
          <w:rStyle w:val="Emphasis"/>
          <w:highlight w:val="cyan"/>
        </w:rPr>
        <w:t>organizing</w:t>
      </w:r>
      <w:r w:rsidRPr="006E0ECF">
        <w:rPr>
          <w:rStyle w:val="StyleUnderline"/>
          <w:highlight w:val="cyan"/>
        </w:rPr>
        <w:t xml:space="preserve"> can’t </w:t>
      </w:r>
      <w:r w:rsidRPr="006E0ECF">
        <w:rPr>
          <w:rStyle w:val="Emphasis"/>
          <w:highlight w:val="cyan"/>
        </w:rPr>
        <w:t>succeed</w:t>
      </w:r>
      <w:r w:rsidRPr="00526B10">
        <w:rPr>
          <w:rStyle w:val="StyleUnderline"/>
        </w:rPr>
        <w:t xml:space="preserve"> at </w:t>
      </w:r>
      <w:r w:rsidRPr="00526B10">
        <w:rPr>
          <w:rStyle w:val="Emphasis"/>
        </w:rPr>
        <w:t>scale</w:t>
      </w:r>
      <w:r w:rsidRPr="00526B10">
        <w:rPr>
          <w:rStyle w:val="StyleUnderline"/>
        </w:rPr>
        <w:t xml:space="preserve"> </w:t>
      </w:r>
      <w:r w:rsidRPr="006E0ECF">
        <w:rPr>
          <w:rStyle w:val="StyleUnderline"/>
          <w:highlight w:val="cyan"/>
        </w:rPr>
        <w:t>without</w:t>
      </w:r>
      <w:r w:rsidRPr="00526B10">
        <w:rPr>
          <w:rStyle w:val="StyleUnderline"/>
        </w:rPr>
        <w:t xml:space="preserve"> a </w:t>
      </w:r>
      <w:r w:rsidRPr="006E0ECF">
        <w:rPr>
          <w:rStyle w:val="Emphasis"/>
          <w:highlight w:val="cyan"/>
        </w:rPr>
        <w:t>supportive</w:t>
      </w:r>
      <w:r w:rsidRPr="00526B10">
        <w:rPr>
          <w:rStyle w:val="StyleUnderline"/>
        </w:rPr>
        <w:t xml:space="preserve"> legal and </w:t>
      </w:r>
      <w:r w:rsidRPr="006E0ECF">
        <w:rPr>
          <w:rStyle w:val="StyleUnderline"/>
          <w:highlight w:val="cyan"/>
        </w:rPr>
        <w:t xml:space="preserve">political </w:t>
      </w:r>
      <w:r w:rsidRPr="006E0ECF">
        <w:rPr>
          <w:rStyle w:val="Emphasis"/>
          <w:highlight w:val="cyan"/>
        </w:rPr>
        <w:t>environment</w:t>
      </w:r>
      <w:r w:rsidRPr="00EC1B89">
        <w:rPr>
          <w:sz w:val="16"/>
        </w:rPr>
        <w:t>—one created by majoritarian coalitions capable of enacting reforms, confronting corporate power, and proving to a skeptical working class that progressive governance delivers.</w:t>
      </w:r>
    </w:p>
    <w:p w14:paraId="4D0D2767" w14:textId="77777777" w:rsidR="009B6F9E" w:rsidRPr="009121E8" w:rsidRDefault="009B6F9E" w:rsidP="009B6F9E">
      <w:pPr>
        <w:rPr>
          <w:rStyle w:val="StyleUnderline"/>
        </w:rPr>
      </w:pPr>
      <w:r w:rsidRPr="00EC1B89">
        <w:rPr>
          <w:sz w:val="16"/>
        </w:rPr>
        <w:t xml:space="preserve">Such a breakthrough </w:t>
      </w:r>
      <w:r w:rsidRPr="00526B10">
        <w:rPr>
          <w:rStyle w:val="Emphasis"/>
        </w:rPr>
        <w:t>requires</w:t>
      </w:r>
      <w:r w:rsidRPr="00526B10">
        <w:rPr>
          <w:rStyle w:val="StyleUnderline"/>
        </w:rPr>
        <w:t xml:space="preserve"> favorable </w:t>
      </w:r>
      <w:r w:rsidRPr="00526B10">
        <w:rPr>
          <w:rStyle w:val="Emphasis"/>
        </w:rPr>
        <w:t>political conditions</w:t>
      </w:r>
      <w:r w:rsidRPr="00526B10">
        <w:rPr>
          <w:rStyle w:val="StyleUnderline"/>
        </w:rPr>
        <w:t xml:space="preserve"> and a large </w:t>
      </w:r>
      <w:r w:rsidRPr="00526B10">
        <w:rPr>
          <w:rStyle w:val="Emphasis"/>
        </w:rPr>
        <w:t>working-class</w:t>
      </w:r>
      <w:r w:rsidRPr="00526B10">
        <w:rPr>
          <w:rStyle w:val="StyleUnderline"/>
        </w:rPr>
        <w:t xml:space="preserve"> base </w:t>
      </w:r>
      <w:r w:rsidRPr="006E0ECF">
        <w:rPr>
          <w:rStyle w:val="StyleUnderline"/>
          <w:highlight w:val="cyan"/>
        </w:rPr>
        <w:t>that sees the value of</w:t>
      </w:r>
      <w:r w:rsidRPr="00526B10">
        <w:rPr>
          <w:rStyle w:val="StyleUnderline"/>
        </w:rPr>
        <w:t xml:space="preserve"> both </w:t>
      </w:r>
      <w:r w:rsidRPr="006E0ECF">
        <w:rPr>
          <w:rStyle w:val="Emphasis"/>
          <w:highlight w:val="cyan"/>
        </w:rPr>
        <w:t>unions</w:t>
      </w:r>
      <w:r w:rsidRPr="006E0ECF">
        <w:rPr>
          <w:rStyle w:val="StyleUnderline"/>
          <w:highlight w:val="cyan"/>
        </w:rPr>
        <w:t xml:space="preserve"> and</w:t>
      </w:r>
      <w:r w:rsidRPr="00526B10">
        <w:rPr>
          <w:rStyle w:val="StyleUnderline"/>
        </w:rPr>
        <w:t xml:space="preserve"> strong </w:t>
      </w:r>
      <w:r w:rsidRPr="006E0ECF">
        <w:rPr>
          <w:rStyle w:val="Emphasis"/>
          <w:highlight w:val="cyan"/>
        </w:rPr>
        <w:t>government programs</w:t>
      </w:r>
      <w:r w:rsidRPr="00526B10">
        <w:rPr>
          <w:rStyle w:val="StyleUnderline"/>
        </w:rPr>
        <w:t xml:space="preserve"> to expand </w:t>
      </w:r>
      <w:r w:rsidRPr="00526B10">
        <w:rPr>
          <w:rStyle w:val="Emphasis"/>
        </w:rPr>
        <w:t>economic security</w:t>
      </w:r>
      <w:r w:rsidRPr="00526B10">
        <w:rPr>
          <w:rStyle w:val="StyleUnderline"/>
        </w:rPr>
        <w:t>.</w:t>
      </w:r>
      <w:r w:rsidRPr="00EC1B89">
        <w:rPr>
          <w:sz w:val="16"/>
        </w:rPr>
        <w:t xml:space="preserve"> In other words, labor organizing cannot succeed at scale without a supportive legal and political environment—one created by majoritarian coalitions capable of enacting reforms, confronting corporate power, and proving to a skeptical working class that progressive governance delivers. That kind of transformation will take years, even decades. But </w:t>
      </w:r>
      <w:r w:rsidRPr="00526B10">
        <w:rPr>
          <w:rStyle w:val="StyleUnderline"/>
        </w:rPr>
        <w:t xml:space="preserve">in the </w:t>
      </w:r>
      <w:r w:rsidRPr="00526B10">
        <w:rPr>
          <w:rStyle w:val="Emphasis"/>
        </w:rPr>
        <w:t>short term</w:t>
      </w:r>
      <w:r w:rsidRPr="00526B10">
        <w:rPr>
          <w:rStyle w:val="StyleUnderline"/>
        </w:rPr>
        <w:t xml:space="preserve">, </w:t>
      </w:r>
      <w:r w:rsidRPr="006E0ECF">
        <w:rPr>
          <w:rStyle w:val="StyleUnderline"/>
          <w:highlight w:val="cyan"/>
        </w:rPr>
        <w:t>buil</w:t>
      </w:r>
      <w:r w:rsidRPr="009121E8">
        <w:rPr>
          <w:rStyle w:val="StyleUnderline"/>
        </w:rPr>
        <w:t xml:space="preserve">ding </w:t>
      </w:r>
      <w:r w:rsidRPr="009121E8">
        <w:rPr>
          <w:rStyle w:val="Emphasis"/>
        </w:rPr>
        <w:t>political power</w:t>
      </w:r>
      <w:r w:rsidRPr="009121E8">
        <w:rPr>
          <w:rStyle w:val="StyleUnderline"/>
        </w:rPr>
        <w:t xml:space="preserve"> for </w:t>
      </w:r>
      <w:r w:rsidRPr="009121E8">
        <w:rPr>
          <w:rStyle w:val="Emphasis"/>
        </w:rPr>
        <w:t>working people</w:t>
      </w:r>
      <w:r w:rsidRPr="009121E8">
        <w:rPr>
          <w:rStyle w:val="StyleUnderline"/>
        </w:rPr>
        <w:t xml:space="preserve">—especially in </w:t>
      </w:r>
      <w:r w:rsidRPr="009121E8">
        <w:rPr>
          <w:rStyle w:val="Emphasis"/>
        </w:rPr>
        <w:t>purple</w:t>
      </w:r>
      <w:r w:rsidRPr="009121E8">
        <w:rPr>
          <w:rStyle w:val="StyleUnderline"/>
        </w:rPr>
        <w:t xml:space="preserve"> and </w:t>
      </w:r>
      <w:r w:rsidRPr="009121E8">
        <w:rPr>
          <w:rStyle w:val="Emphasis"/>
        </w:rPr>
        <w:t>red</w:t>
      </w:r>
      <w:r w:rsidRPr="009121E8">
        <w:rPr>
          <w:rStyle w:val="StyleUnderline"/>
        </w:rPr>
        <w:t xml:space="preserve"> states—is </w:t>
      </w:r>
      <w:r w:rsidRPr="009121E8">
        <w:rPr>
          <w:rStyle w:val="Emphasis"/>
        </w:rPr>
        <w:t>essential</w:t>
      </w:r>
      <w:r w:rsidRPr="009121E8">
        <w:rPr>
          <w:rStyle w:val="StyleUnderline"/>
        </w:rPr>
        <w:t>.</w:t>
      </w:r>
    </w:p>
    <w:p w14:paraId="0CAD69C5" w14:textId="77777777" w:rsidR="009B6F9E" w:rsidRPr="009121E8" w:rsidRDefault="009B6F9E" w:rsidP="009B6F9E">
      <w:pPr>
        <w:rPr>
          <w:sz w:val="16"/>
        </w:rPr>
      </w:pPr>
      <w:r w:rsidRPr="009121E8">
        <w:rPr>
          <w:sz w:val="16"/>
        </w:rPr>
        <w:lastRenderedPageBreak/>
        <w:t xml:space="preserve">To make this possible, </w:t>
      </w:r>
      <w:r w:rsidRPr="009121E8">
        <w:rPr>
          <w:rStyle w:val="Emphasis"/>
        </w:rPr>
        <w:t>progressives</w:t>
      </w:r>
      <w:r w:rsidRPr="009121E8">
        <w:rPr>
          <w:rStyle w:val="StyleUnderline"/>
        </w:rPr>
        <w:t xml:space="preserve"> must prioritize an </w:t>
      </w:r>
      <w:r w:rsidRPr="009121E8">
        <w:rPr>
          <w:rStyle w:val="Emphasis"/>
        </w:rPr>
        <w:t>economic populist</w:t>
      </w:r>
      <w:r w:rsidRPr="009121E8">
        <w:rPr>
          <w:rStyle w:val="StyleUnderline"/>
        </w:rPr>
        <w:t xml:space="preserve"> approach, led by </w:t>
      </w:r>
      <w:r w:rsidRPr="009121E8">
        <w:rPr>
          <w:rStyle w:val="Emphasis"/>
        </w:rPr>
        <w:t>credible</w:t>
      </w:r>
      <w:r w:rsidRPr="009121E8">
        <w:rPr>
          <w:sz w:val="16"/>
        </w:rPr>
        <w:t>—ideally working-class—</w:t>
      </w:r>
      <w:r w:rsidRPr="009121E8">
        <w:rPr>
          <w:rStyle w:val="Emphasis"/>
        </w:rPr>
        <w:t>candidates</w:t>
      </w:r>
      <w:r w:rsidRPr="009121E8">
        <w:rPr>
          <w:sz w:val="16"/>
        </w:rPr>
        <w:t xml:space="preserve"> and anchored in durable local infrastructure, particularly in the regions where they have struggled most.</w:t>
      </w:r>
    </w:p>
    <w:p w14:paraId="73BF6BC0" w14:textId="77777777" w:rsidR="009B6F9E" w:rsidRPr="00EC1B89" w:rsidRDefault="009B6F9E" w:rsidP="009B6F9E">
      <w:pPr>
        <w:rPr>
          <w:sz w:val="16"/>
        </w:rPr>
      </w:pPr>
      <w:r w:rsidRPr="009121E8">
        <w:rPr>
          <w:sz w:val="16"/>
        </w:rPr>
        <w:t>Why Progressives Must Rebuild Sup</w:t>
      </w:r>
      <w:r w:rsidRPr="00EC1B89">
        <w:rPr>
          <w:sz w:val="16"/>
        </w:rPr>
        <w:t>port among the Working Class</w:t>
      </w:r>
    </w:p>
    <w:p w14:paraId="1195A601" w14:textId="77777777" w:rsidR="009B6F9E" w:rsidRPr="00526B10" w:rsidRDefault="009B6F9E" w:rsidP="009B6F9E">
      <w:pPr>
        <w:rPr>
          <w:rStyle w:val="StyleUnderline"/>
        </w:rPr>
      </w:pPr>
      <w:r w:rsidRPr="00EC1B89">
        <w:rPr>
          <w:sz w:val="16"/>
        </w:rPr>
        <w:t xml:space="preserve">Progressives cannot afford to ignore the political consequences of working-class dealignment from the Democratic Party. While the magnitude of this shift varies depending on how the working class is defined, the underlying trajectory is consistent and alarming. </w:t>
      </w:r>
      <w:r w:rsidRPr="006E0ECF">
        <w:rPr>
          <w:rStyle w:val="Emphasis"/>
          <w:highlight w:val="cyan"/>
        </w:rPr>
        <w:t>Class dealignment</w:t>
      </w:r>
      <w:r w:rsidRPr="006E0ECF">
        <w:rPr>
          <w:rStyle w:val="StyleUnderline"/>
          <w:highlight w:val="cyan"/>
        </w:rPr>
        <w:t xml:space="preserve"> is real</w:t>
      </w:r>
      <w:r w:rsidRPr="00526B10">
        <w:rPr>
          <w:rStyle w:val="StyleUnderline"/>
        </w:rPr>
        <w:t xml:space="preserve"> and increasingly multiracial, especially since the 2024 </w:t>
      </w:r>
      <w:r w:rsidRPr="00526B10">
        <w:rPr>
          <w:rStyle w:val="Emphasis"/>
        </w:rPr>
        <w:t>election</w:t>
      </w:r>
      <w:r w:rsidRPr="00526B10">
        <w:rPr>
          <w:rStyle w:val="StyleUnderline"/>
        </w:rPr>
        <w:t xml:space="preserve"> when non-white men </w:t>
      </w:r>
      <w:r w:rsidRPr="00526B10">
        <w:rPr>
          <w:rStyle w:val="Emphasis"/>
        </w:rPr>
        <w:t>shifted</w:t>
      </w:r>
      <w:r w:rsidRPr="00526B10">
        <w:rPr>
          <w:rStyle w:val="StyleUnderline"/>
        </w:rPr>
        <w:t xml:space="preserve"> decisively toward the </w:t>
      </w:r>
      <w:r w:rsidRPr="00526B10">
        <w:rPr>
          <w:rStyle w:val="Emphasis"/>
        </w:rPr>
        <w:t>Republican Party</w:t>
      </w:r>
      <w:r w:rsidRPr="00526B10">
        <w:rPr>
          <w:rStyle w:val="StyleUnderline"/>
        </w:rPr>
        <w:t>.</w:t>
      </w:r>
    </w:p>
    <w:p w14:paraId="350E3494" w14:textId="77777777" w:rsidR="009B6F9E" w:rsidRPr="00EC1B89" w:rsidRDefault="009B6F9E" w:rsidP="009B6F9E">
      <w:pPr>
        <w:rPr>
          <w:sz w:val="16"/>
        </w:rPr>
      </w:pPr>
      <w:r w:rsidRPr="00EC1B89">
        <w:rPr>
          <w:sz w:val="16"/>
        </w:rPr>
        <w:t>[CHART OMITTED]</w:t>
      </w:r>
    </w:p>
    <w:p w14:paraId="7D03DECA" w14:textId="77777777" w:rsidR="009B6F9E" w:rsidRPr="00EC1B89" w:rsidRDefault="009B6F9E" w:rsidP="009B6F9E">
      <w:pPr>
        <w:rPr>
          <w:sz w:val="16"/>
        </w:rPr>
      </w:pPr>
      <w:r w:rsidRPr="00526B10">
        <w:rPr>
          <w:rStyle w:val="StyleUnderline"/>
        </w:rPr>
        <w:t xml:space="preserve">Working-class </w:t>
      </w:r>
      <w:r w:rsidRPr="00526B10">
        <w:rPr>
          <w:rStyle w:val="Emphasis"/>
        </w:rPr>
        <w:t>dealignment</w:t>
      </w:r>
      <w:r w:rsidRPr="00EC1B89">
        <w:rPr>
          <w:sz w:val="16"/>
        </w:rPr>
        <w:t xml:space="preserve"> matters for several reasons. First, it </w:t>
      </w:r>
      <w:r w:rsidRPr="006E0ECF">
        <w:rPr>
          <w:rStyle w:val="StyleUnderline"/>
          <w:highlight w:val="cyan"/>
        </w:rPr>
        <w:t>makes it</w:t>
      </w:r>
      <w:r w:rsidRPr="00526B10">
        <w:rPr>
          <w:rStyle w:val="StyleUnderline"/>
        </w:rPr>
        <w:t xml:space="preserve"> much </w:t>
      </w:r>
      <w:r w:rsidRPr="006E0ECF">
        <w:rPr>
          <w:rStyle w:val="Emphasis"/>
          <w:highlight w:val="cyan"/>
        </w:rPr>
        <w:t>harder</w:t>
      </w:r>
      <w:r w:rsidRPr="00526B10">
        <w:rPr>
          <w:rStyle w:val="StyleUnderline"/>
        </w:rPr>
        <w:t xml:space="preserve"> for </w:t>
      </w:r>
      <w:r w:rsidRPr="00526B10">
        <w:rPr>
          <w:rStyle w:val="Emphasis"/>
        </w:rPr>
        <w:t>progressives</w:t>
      </w:r>
      <w:r w:rsidRPr="00526B10">
        <w:rPr>
          <w:rStyle w:val="StyleUnderline"/>
        </w:rPr>
        <w:t xml:space="preserve"> </w:t>
      </w:r>
      <w:r w:rsidRPr="006E0ECF">
        <w:rPr>
          <w:rStyle w:val="StyleUnderline"/>
          <w:highlight w:val="cyan"/>
        </w:rPr>
        <w:t>to win</w:t>
      </w:r>
      <w:r w:rsidRPr="00526B10">
        <w:rPr>
          <w:rStyle w:val="StyleUnderline"/>
        </w:rPr>
        <w:t xml:space="preserve"> </w:t>
      </w:r>
      <w:r w:rsidRPr="00526B10">
        <w:rPr>
          <w:rStyle w:val="Emphasis"/>
        </w:rPr>
        <w:t xml:space="preserve">national </w:t>
      </w:r>
      <w:r w:rsidRPr="006E0ECF">
        <w:rPr>
          <w:rStyle w:val="Emphasis"/>
          <w:highlight w:val="cyan"/>
        </w:rPr>
        <w:t>elections</w:t>
      </w:r>
      <w:r w:rsidRPr="00526B10">
        <w:rPr>
          <w:rStyle w:val="StyleUnderline"/>
        </w:rPr>
        <w:t xml:space="preserve">. The </w:t>
      </w:r>
      <w:r w:rsidRPr="00526B10">
        <w:rPr>
          <w:rStyle w:val="Emphasis"/>
        </w:rPr>
        <w:t>structure</w:t>
      </w:r>
      <w:r w:rsidRPr="00526B10">
        <w:rPr>
          <w:rStyle w:val="StyleUnderline"/>
        </w:rPr>
        <w:t xml:space="preserve"> of the U.S. </w:t>
      </w:r>
      <w:r w:rsidRPr="006E0ECF">
        <w:rPr>
          <w:rStyle w:val="Emphasis"/>
          <w:highlight w:val="cyan"/>
        </w:rPr>
        <w:t>political system</w:t>
      </w:r>
      <w:r w:rsidRPr="00EC1B89">
        <w:rPr>
          <w:sz w:val="16"/>
        </w:rPr>
        <w:t>—particularly the Electoral College and the Senate—</w:t>
      </w:r>
      <w:r w:rsidRPr="006E0ECF">
        <w:rPr>
          <w:rStyle w:val="StyleUnderline"/>
          <w:highlight w:val="cyan"/>
        </w:rPr>
        <w:t>gives</w:t>
      </w:r>
      <w:r w:rsidRPr="00526B10">
        <w:rPr>
          <w:rStyle w:val="StyleUnderline"/>
        </w:rPr>
        <w:t xml:space="preserve"> </w:t>
      </w:r>
      <w:r w:rsidRPr="00526B10">
        <w:rPr>
          <w:rStyle w:val="Emphasis"/>
        </w:rPr>
        <w:t>disproportionate</w:t>
      </w:r>
      <w:r w:rsidRPr="00526B10">
        <w:rPr>
          <w:rStyle w:val="StyleUnderline"/>
        </w:rPr>
        <w:t xml:space="preserve"> </w:t>
      </w:r>
      <w:r w:rsidRPr="006E0ECF">
        <w:rPr>
          <w:rStyle w:val="StyleUnderline"/>
          <w:highlight w:val="cyan"/>
        </w:rPr>
        <w:t xml:space="preserve">power to </w:t>
      </w:r>
      <w:r w:rsidRPr="006E0ECF">
        <w:rPr>
          <w:rStyle w:val="Emphasis"/>
          <w:highlight w:val="cyan"/>
        </w:rPr>
        <w:t>states</w:t>
      </w:r>
      <w:r w:rsidRPr="006E0ECF">
        <w:rPr>
          <w:rStyle w:val="StyleUnderline"/>
          <w:highlight w:val="cyan"/>
        </w:rPr>
        <w:t xml:space="preserve"> with</w:t>
      </w:r>
      <w:r w:rsidRPr="00526B10">
        <w:rPr>
          <w:rStyle w:val="StyleUnderline"/>
        </w:rPr>
        <w:t xml:space="preserve"> </w:t>
      </w:r>
      <w:r w:rsidRPr="009121E8">
        <w:rPr>
          <w:rStyle w:val="StyleUnderline"/>
        </w:rPr>
        <w:t xml:space="preserve">large </w:t>
      </w:r>
      <w:r w:rsidRPr="009121E8">
        <w:rPr>
          <w:rStyle w:val="Emphasis"/>
        </w:rPr>
        <w:t>working-class electorates</w:t>
      </w:r>
      <w:r w:rsidRPr="009121E8">
        <w:rPr>
          <w:rStyle w:val="StyleUnderline"/>
        </w:rPr>
        <w:t>.</w:t>
      </w:r>
      <w:r w:rsidRPr="009121E8">
        <w:rPr>
          <w:sz w:val="16"/>
        </w:rPr>
        <w:t xml:space="preserve"> </w:t>
      </w:r>
      <w:r w:rsidRPr="009121E8">
        <w:rPr>
          <w:rStyle w:val="StyleUnderline"/>
        </w:rPr>
        <w:t>Without winning back</w:t>
      </w:r>
      <w:r w:rsidRPr="00526B10">
        <w:rPr>
          <w:rStyle w:val="StyleUnderline"/>
        </w:rPr>
        <w:t xml:space="preserve"> </w:t>
      </w:r>
      <w:r w:rsidRPr="00526B10">
        <w:rPr>
          <w:rStyle w:val="Emphasis"/>
        </w:rPr>
        <w:t>significant</w:t>
      </w:r>
      <w:r w:rsidRPr="00526B10">
        <w:rPr>
          <w:rStyle w:val="StyleUnderline"/>
        </w:rPr>
        <w:t xml:space="preserve"> numbers of these voters, progressives are unlikely to secure durable </w:t>
      </w:r>
      <w:r w:rsidRPr="00526B10">
        <w:rPr>
          <w:rStyle w:val="Emphasis"/>
        </w:rPr>
        <w:t>governing majorities</w:t>
      </w:r>
      <w:r w:rsidRPr="00526B10">
        <w:rPr>
          <w:rStyle w:val="StyleUnderline"/>
        </w:rPr>
        <w:t>.</w:t>
      </w:r>
      <w:r w:rsidRPr="00EC1B89">
        <w:rPr>
          <w:sz w:val="16"/>
        </w:rPr>
        <w:t xml:space="preserve"> In 2020, working-class voters (defined as those without a four-year college degree) made up the majority of the electorate in all five key swing states—and working-class whites alone constituted outright majorities in Michigan, Pennsylvania, and Wisconsin. According to my analysis of Cooperative Election Study data, Biden’s gains among working-class voters in Arizona and Georgia from 2016 to 2020 were 2.3 and 8.5 times larger, respectively, than his overall margin of victory in those states. Similarly, American National Election Study (ANES) data show that 72 percent of battleground state voters who switched parties between 2016 and 2020 were noncollege graduates.2 Without holding or expanding their current share of the working-class vote, Democrats’ odds of winning national majorities remain slim.</w:t>
      </w:r>
    </w:p>
    <w:p w14:paraId="1886E119" w14:textId="77777777" w:rsidR="009B6F9E" w:rsidRDefault="009B6F9E" w:rsidP="009B6F9E">
      <w:pPr>
        <w:rPr>
          <w:rStyle w:val="StyleUnderline"/>
        </w:rPr>
      </w:pPr>
      <w:r w:rsidRPr="00EC1B89">
        <w:rPr>
          <w:sz w:val="16"/>
        </w:rPr>
        <w:t xml:space="preserve">But the stakes go beyond electoral math. As political commentator Andrew Levison has argued, </w:t>
      </w:r>
      <w:r w:rsidRPr="00526B10">
        <w:rPr>
          <w:rStyle w:val="Emphasis"/>
        </w:rPr>
        <w:t>ceding</w:t>
      </w:r>
      <w:r w:rsidRPr="00526B10">
        <w:rPr>
          <w:rStyle w:val="StyleUnderline"/>
        </w:rPr>
        <w:t xml:space="preserve"> the traditional </w:t>
      </w:r>
      <w:r w:rsidRPr="00526B10">
        <w:rPr>
          <w:rStyle w:val="Emphasis"/>
        </w:rPr>
        <w:t>working class</w:t>
      </w:r>
      <w:r w:rsidRPr="00526B10">
        <w:rPr>
          <w:rStyle w:val="StyleUnderline"/>
        </w:rPr>
        <w:t xml:space="preserve"> to </w:t>
      </w:r>
      <w:r w:rsidRPr="00526B10">
        <w:rPr>
          <w:rStyle w:val="Emphasis"/>
        </w:rPr>
        <w:t>Republicans</w:t>
      </w:r>
      <w:r w:rsidRPr="00526B10">
        <w:rPr>
          <w:rStyle w:val="StyleUnderline"/>
        </w:rPr>
        <w:t xml:space="preserve"> deepens the far right’s hold over </w:t>
      </w:r>
      <w:r w:rsidRPr="00526B10">
        <w:rPr>
          <w:rStyle w:val="Emphasis"/>
        </w:rPr>
        <w:t>communities</w:t>
      </w:r>
      <w:r w:rsidRPr="00526B10">
        <w:rPr>
          <w:rStyle w:val="StyleUnderline"/>
        </w:rPr>
        <w:t xml:space="preserve"> where </w:t>
      </w:r>
      <w:r w:rsidRPr="00526B10">
        <w:rPr>
          <w:rStyle w:val="Emphasis"/>
        </w:rPr>
        <w:t>progressive voices</w:t>
      </w:r>
      <w:r w:rsidRPr="00526B10">
        <w:rPr>
          <w:rStyle w:val="StyleUnderline"/>
        </w:rPr>
        <w:t xml:space="preserve"> have already grown </w:t>
      </w:r>
      <w:r w:rsidRPr="00526B10">
        <w:rPr>
          <w:rStyle w:val="Emphasis"/>
        </w:rPr>
        <w:t>scarce</w:t>
      </w:r>
      <w:r w:rsidRPr="00526B10">
        <w:rPr>
          <w:rStyle w:val="StyleUnderline"/>
        </w:rPr>
        <w:t>.</w:t>
      </w:r>
      <w:r w:rsidRPr="00EC1B89">
        <w:rPr>
          <w:sz w:val="16"/>
        </w:rPr>
        <w:t xml:space="preserve"> In red, working-class districts, the absence of credible progressive alternatives enables the spread of far-right narratives—not just at the ballot box, but through churches, schools, social media, and everyday conversation.3 </w:t>
      </w:r>
      <w:r w:rsidRPr="00266E80">
        <w:rPr>
          <w:rStyle w:val="StyleUnderline"/>
        </w:rPr>
        <w:t>Once</w:t>
      </w:r>
      <w:r w:rsidRPr="00526B10">
        <w:rPr>
          <w:rStyle w:val="StyleUnderline"/>
        </w:rPr>
        <w:t xml:space="preserve"> </w:t>
      </w:r>
      <w:r w:rsidRPr="00526B10">
        <w:rPr>
          <w:rStyle w:val="Emphasis"/>
        </w:rPr>
        <w:t>progressive</w:t>
      </w:r>
      <w:r w:rsidRPr="00526B10">
        <w:rPr>
          <w:rStyle w:val="StyleUnderline"/>
        </w:rPr>
        <w:t xml:space="preserve"> ideas </w:t>
      </w:r>
      <w:r w:rsidRPr="00526B10">
        <w:rPr>
          <w:rStyle w:val="Emphasis"/>
        </w:rPr>
        <w:t>disappear</w:t>
      </w:r>
      <w:r w:rsidRPr="00526B10">
        <w:rPr>
          <w:rStyle w:val="StyleUnderline"/>
        </w:rPr>
        <w:t xml:space="preserve"> from the local </w:t>
      </w:r>
      <w:r w:rsidRPr="00526B10">
        <w:rPr>
          <w:rStyle w:val="Emphasis"/>
        </w:rPr>
        <w:t>political culture</w:t>
      </w:r>
      <w:r w:rsidRPr="00526B10">
        <w:rPr>
          <w:rStyle w:val="StyleUnderline"/>
        </w:rPr>
        <w:t xml:space="preserve">, it becomes significantly harder to </w:t>
      </w:r>
      <w:r w:rsidRPr="00526B10">
        <w:rPr>
          <w:rStyle w:val="Emphasis"/>
        </w:rPr>
        <w:t>re-establish</w:t>
      </w:r>
      <w:r w:rsidRPr="00526B10">
        <w:rPr>
          <w:rStyle w:val="StyleUnderline"/>
        </w:rPr>
        <w:t xml:space="preserve"> them. The result is a </w:t>
      </w:r>
      <w:r w:rsidRPr="00526B10">
        <w:rPr>
          <w:rStyle w:val="Emphasis"/>
        </w:rPr>
        <w:t>self-reinforcing</w:t>
      </w:r>
      <w:r w:rsidRPr="00526B10">
        <w:rPr>
          <w:rStyle w:val="StyleUnderline"/>
        </w:rPr>
        <w:t xml:space="preserve"> cycle of </w:t>
      </w:r>
      <w:r w:rsidRPr="00526B10">
        <w:rPr>
          <w:rStyle w:val="Emphasis"/>
        </w:rPr>
        <w:t>alienation</w:t>
      </w:r>
      <w:r w:rsidRPr="00526B10">
        <w:rPr>
          <w:rStyle w:val="StyleUnderline"/>
        </w:rPr>
        <w:t xml:space="preserve"> and </w:t>
      </w:r>
      <w:r w:rsidRPr="00526B10">
        <w:rPr>
          <w:rStyle w:val="Emphasis"/>
        </w:rPr>
        <w:t>extremism</w:t>
      </w:r>
      <w:r w:rsidRPr="00526B10">
        <w:rPr>
          <w:rStyle w:val="StyleUnderline"/>
        </w:rPr>
        <w:t xml:space="preserve"> that threatens the social </w:t>
      </w:r>
      <w:r w:rsidRPr="00526B10">
        <w:rPr>
          <w:rStyle w:val="Emphasis"/>
        </w:rPr>
        <w:t>fabric</w:t>
      </w:r>
      <w:r w:rsidRPr="00526B10">
        <w:rPr>
          <w:rStyle w:val="StyleUnderline"/>
        </w:rPr>
        <w:t xml:space="preserve"> and </w:t>
      </w:r>
      <w:r w:rsidRPr="00526B10">
        <w:rPr>
          <w:rStyle w:val="Emphasis"/>
        </w:rPr>
        <w:t>increases</w:t>
      </w:r>
      <w:r w:rsidRPr="00526B10">
        <w:rPr>
          <w:rStyle w:val="StyleUnderline"/>
        </w:rPr>
        <w:t xml:space="preserve"> the political </w:t>
      </w:r>
      <w:r w:rsidRPr="00526B10">
        <w:rPr>
          <w:rStyle w:val="Emphasis"/>
        </w:rPr>
        <w:t>cost</w:t>
      </w:r>
      <w:r w:rsidRPr="00526B10">
        <w:rPr>
          <w:rStyle w:val="StyleUnderline"/>
        </w:rPr>
        <w:t xml:space="preserve"> of inaction.</w:t>
      </w:r>
    </w:p>
    <w:p w14:paraId="09763D59" w14:textId="77777777" w:rsidR="009B6F9E" w:rsidRPr="00EC1B89" w:rsidRDefault="009B6F9E" w:rsidP="009B6F9E">
      <w:pPr>
        <w:rPr>
          <w:sz w:val="16"/>
        </w:rPr>
      </w:pPr>
      <w:r w:rsidRPr="00EC1B89">
        <w:rPr>
          <w:sz w:val="16"/>
        </w:rPr>
        <w:t xml:space="preserve">There are also policy consequences to dealignment. As the political scientist Sam Zacher has shown, an increasingly affluent Democratic coalition is likely to be less supportive of redistributive economic policies. While wealthier Democratic voters may voice support for social insurance in abstract terms, their commitment weakens when policies would require them to pay higher taxes. In contrast, </w:t>
      </w:r>
      <w:r w:rsidRPr="00266E80">
        <w:rPr>
          <w:rStyle w:val="Emphasis"/>
        </w:rPr>
        <w:t>working</w:t>
      </w:r>
      <w:r w:rsidRPr="00526B10">
        <w:rPr>
          <w:rStyle w:val="Emphasis"/>
        </w:rPr>
        <w:t>-class voters</w:t>
      </w:r>
      <w:r w:rsidRPr="00526B10">
        <w:rPr>
          <w:rStyle w:val="StyleUnderline"/>
        </w:rPr>
        <w:t xml:space="preserve"> consistently demonstrate </w:t>
      </w:r>
      <w:r w:rsidRPr="00526B10">
        <w:rPr>
          <w:rStyle w:val="Emphasis"/>
        </w:rPr>
        <w:t>stronger</w:t>
      </w:r>
      <w:r w:rsidRPr="00526B10">
        <w:rPr>
          <w:rStyle w:val="StyleUnderline"/>
        </w:rPr>
        <w:t xml:space="preserve"> and more </w:t>
      </w:r>
      <w:r w:rsidRPr="00526B10">
        <w:rPr>
          <w:rStyle w:val="Emphasis"/>
        </w:rPr>
        <w:t>intense support</w:t>
      </w:r>
      <w:r w:rsidRPr="00526B10">
        <w:rPr>
          <w:rStyle w:val="StyleUnderline"/>
        </w:rPr>
        <w:t xml:space="preserve"> for </w:t>
      </w:r>
      <w:r w:rsidRPr="00526B10">
        <w:rPr>
          <w:rStyle w:val="Emphasis"/>
        </w:rPr>
        <w:t>economic populism</w:t>
      </w:r>
      <w:r w:rsidRPr="00EC1B89">
        <w:rPr>
          <w:sz w:val="16"/>
        </w:rPr>
        <w:t>—especially when policies involve real redistributive stakes.4 Shifting the Democratic base further toward the professional-managerial class risks undermining the very agenda progressives seek to advance.</w:t>
      </w:r>
    </w:p>
    <w:p w14:paraId="181C3AD4" w14:textId="77777777" w:rsidR="009B6F9E" w:rsidRPr="00EC1B89" w:rsidRDefault="009B6F9E" w:rsidP="009B6F9E">
      <w:pPr>
        <w:rPr>
          <w:sz w:val="16"/>
        </w:rPr>
      </w:pPr>
      <w:r w:rsidRPr="00EC1B89">
        <w:rPr>
          <w:sz w:val="16"/>
        </w:rPr>
        <w:t>Lessons for Effective Progressive Electoral Strategy</w:t>
      </w:r>
    </w:p>
    <w:p w14:paraId="0E099309" w14:textId="77777777" w:rsidR="009B6F9E" w:rsidRPr="00EC1B89" w:rsidRDefault="009B6F9E" w:rsidP="009B6F9E">
      <w:pPr>
        <w:rPr>
          <w:sz w:val="16"/>
        </w:rPr>
      </w:pPr>
      <w:r w:rsidRPr="00EC1B89">
        <w:rPr>
          <w:sz w:val="16"/>
        </w:rPr>
        <w:t>If building progressive working-class electoral majorities is a necessity, the next question is how to do so most effectively. In the following parts of the article, I propose four key elements of a progressive electoral strategy for winning working-class votes, based on a wealth of research my colleagues and I have conducted at the Center for Working-Class Politics, as well as a range of other scholarly insights.</w:t>
      </w:r>
    </w:p>
    <w:p w14:paraId="205A86B4" w14:textId="77777777" w:rsidR="009B6F9E" w:rsidRPr="00EC1B89" w:rsidRDefault="009B6F9E" w:rsidP="009B6F9E">
      <w:pPr>
        <w:rPr>
          <w:sz w:val="16"/>
        </w:rPr>
      </w:pPr>
      <w:r w:rsidRPr="00EC1B89">
        <w:rPr>
          <w:sz w:val="16"/>
        </w:rPr>
        <w:t>Run Economic Populists</w:t>
      </w:r>
    </w:p>
    <w:p w14:paraId="4BEE7757" w14:textId="77777777" w:rsidR="009B6F9E" w:rsidRPr="00EC1B89" w:rsidRDefault="009B6F9E" w:rsidP="009B6F9E">
      <w:pPr>
        <w:rPr>
          <w:sz w:val="16"/>
        </w:rPr>
      </w:pPr>
      <w:r w:rsidRPr="00EC1B89">
        <w:rPr>
          <w:sz w:val="16"/>
        </w:rPr>
        <w:t xml:space="preserve">If progressives hope to reverse the Democrats’ decades-long erosion of working-class support, they need more than vague appeals to “hard-working families” or technocratic promises of incremental reform. </w:t>
      </w:r>
      <w:r w:rsidRPr="00526B10">
        <w:rPr>
          <w:rStyle w:val="StyleUnderline"/>
        </w:rPr>
        <w:t xml:space="preserve">They </w:t>
      </w:r>
      <w:r w:rsidRPr="006E0ECF">
        <w:rPr>
          <w:rStyle w:val="StyleUnderline"/>
          <w:highlight w:val="cyan"/>
        </w:rPr>
        <w:t xml:space="preserve">need to run </w:t>
      </w:r>
      <w:r w:rsidRPr="006E0ECF">
        <w:rPr>
          <w:rStyle w:val="Emphasis"/>
          <w:highlight w:val="cyan"/>
        </w:rPr>
        <w:t>candidates</w:t>
      </w:r>
      <w:r w:rsidRPr="006E0ECF">
        <w:rPr>
          <w:rStyle w:val="StyleUnderline"/>
          <w:highlight w:val="cyan"/>
        </w:rPr>
        <w:t xml:space="preserve"> who</w:t>
      </w:r>
      <w:r w:rsidRPr="00526B10">
        <w:rPr>
          <w:rStyle w:val="StyleUnderline"/>
        </w:rPr>
        <w:t xml:space="preserve"> </w:t>
      </w:r>
      <w:r w:rsidRPr="00526B10">
        <w:rPr>
          <w:rStyle w:val="Emphasis"/>
        </w:rPr>
        <w:t>unapologetically</w:t>
      </w:r>
      <w:r w:rsidRPr="00526B10">
        <w:rPr>
          <w:rStyle w:val="StyleUnderline"/>
        </w:rPr>
        <w:t xml:space="preserve"> </w:t>
      </w:r>
      <w:r w:rsidRPr="006E0ECF">
        <w:rPr>
          <w:rStyle w:val="StyleUnderline"/>
          <w:highlight w:val="cyan"/>
        </w:rPr>
        <w:t xml:space="preserve">embrace </w:t>
      </w:r>
      <w:r w:rsidRPr="006E0ECF">
        <w:rPr>
          <w:rStyle w:val="Emphasis"/>
          <w:highlight w:val="cyan"/>
        </w:rPr>
        <w:t>economic populism</w:t>
      </w:r>
      <w:r w:rsidRPr="00526B10">
        <w:rPr>
          <w:rStyle w:val="StyleUnderline"/>
        </w:rPr>
        <w:t xml:space="preserve">: candidates who center the </w:t>
      </w:r>
      <w:r w:rsidRPr="00526B10">
        <w:rPr>
          <w:rStyle w:val="Emphasis"/>
        </w:rPr>
        <w:t>struggles</w:t>
      </w:r>
      <w:r w:rsidRPr="00526B10">
        <w:rPr>
          <w:rStyle w:val="StyleUnderline"/>
        </w:rPr>
        <w:t xml:space="preserve"> of </w:t>
      </w:r>
      <w:r w:rsidRPr="00526B10">
        <w:rPr>
          <w:rStyle w:val="Emphasis"/>
        </w:rPr>
        <w:t>working people</w:t>
      </w:r>
      <w:r w:rsidRPr="00EC1B89">
        <w:rPr>
          <w:sz w:val="16"/>
        </w:rPr>
        <w:t xml:space="preserve">, and who name and confront corporate power, in raw, unfiltered, and unapologetic terms. A growing body of empirical evidence—from survey experiments to real-world election results—shows that </w:t>
      </w:r>
      <w:r w:rsidRPr="00526B10">
        <w:rPr>
          <w:rStyle w:val="Emphasis"/>
        </w:rPr>
        <w:t>economic populist</w:t>
      </w:r>
      <w:r w:rsidRPr="00526B10">
        <w:rPr>
          <w:rStyle w:val="StyleUnderline"/>
        </w:rPr>
        <w:t xml:space="preserve"> candidates </w:t>
      </w:r>
      <w:r w:rsidRPr="006E0ECF">
        <w:rPr>
          <w:rStyle w:val="StyleUnderline"/>
          <w:highlight w:val="cyan"/>
        </w:rPr>
        <w:t xml:space="preserve">consistently </w:t>
      </w:r>
      <w:r w:rsidRPr="006E0ECF">
        <w:rPr>
          <w:rStyle w:val="Emphasis"/>
          <w:highlight w:val="cyan"/>
        </w:rPr>
        <w:t>outperform</w:t>
      </w:r>
      <w:r w:rsidRPr="00526B10">
        <w:rPr>
          <w:rStyle w:val="StyleUnderline"/>
        </w:rPr>
        <w:t xml:space="preserve"> more </w:t>
      </w:r>
      <w:r w:rsidRPr="00526B10">
        <w:rPr>
          <w:rStyle w:val="Emphasis"/>
        </w:rPr>
        <w:t>centrist</w:t>
      </w:r>
      <w:r w:rsidRPr="00526B10">
        <w:rPr>
          <w:rStyle w:val="StyleUnderline"/>
        </w:rPr>
        <w:t xml:space="preserve"> or </w:t>
      </w:r>
      <w:r w:rsidRPr="00526B10">
        <w:rPr>
          <w:rStyle w:val="Emphasis"/>
        </w:rPr>
        <w:t>establishment</w:t>
      </w:r>
      <w:r w:rsidRPr="00526B10">
        <w:rPr>
          <w:rStyle w:val="StyleUnderline"/>
        </w:rPr>
        <w:t xml:space="preserve">-aligned </w:t>
      </w:r>
      <w:r w:rsidRPr="00526B10">
        <w:rPr>
          <w:rStyle w:val="Emphasis"/>
        </w:rPr>
        <w:t>Democrats</w:t>
      </w:r>
      <w:r w:rsidRPr="00526B10">
        <w:rPr>
          <w:rStyle w:val="StyleUnderline"/>
        </w:rPr>
        <w:t xml:space="preserve">, particularly </w:t>
      </w:r>
      <w:r w:rsidRPr="006E0ECF">
        <w:rPr>
          <w:rStyle w:val="StyleUnderline"/>
          <w:highlight w:val="cyan"/>
        </w:rPr>
        <w:t>in</w:t>
      </w:r>
      <w:r w:rsidRPr="00526B10">
        <w:rPr>
          <w:rStyle w:val="StyleUnderline"/>
        </w:rPr>
        <w:t xml:space="preserve"> the </w:t>
      </w:r>
      <w:r w:rsidRPr="006E0ECF">
        <w:rPr>
          <w:rStyle w:val="Emphasis"/>
          <w:highlight w:val="cyan"/>
        </w:rPr>
        <w:t>working-class</w:t>
      </w:r>
      <w:r w:rsidRPr="006E0ECF">
        <w:rPr>
          <w:rStyle w:val="StyleUnderline"/>
          <w:highlight w:val="cyan"/>
        </w:rPr>
        <w:t xml:space="preserve"> districts</w:t>
      </w:r>
      <w:r w:rsidRPr="00EC1B89">
        <w:rPr>
          <w:sz w:val="16"/>
        </w:rPr>
        <w:t xml:space="preserve"> where the party is struggling most.</w:t>
      </w:r>
    </w:p>
    <w:p w14:paraId="1665172E" w14:textId="77777777" w:rsidR="009B6F9E" w:rsidRPr="00EC1B89" w:rsidRDefault="009B6F9E" w:rsidP="009B6F9E">
      <w:pPr>
        <w:rPr>
          <w:sz w:val="16"/>
        </w:rPr>
      </w:pPr>
      <w:r w:rsidRPr="00EC1B89">
        <w:rPr>
          <w:sz w:val="16"/>
        </w:rPr>
        <w:t>Class dealignment is real, and increasingly multiracial, especially since the 2024 election...</w:t>
      </w:r>
    </w:p>
    <w:p w14:paraId="3F36F9A2" w14:textId="77777777" w:rsidR="009B6F9E" w:rsidRPr="00EC1B89" w:rsidRDefault="009B6F9E" w:rsidP="009B6F9E">
      <w:pPr>
        <w:rPr>
          <w:sz w:val="16"/>
        </w:rPr>
      </w:pPr>
      <w:r w:rsidRPr="00EC1B89">
        <w:rPr>
          <w:sz w:val="16"/>
        </w:rPr>
        <w:t>Economic populist messaging is distinguished by two core features: (1) celebrating the contributions and dignity of working people and (2) forcefully challenging the power of economic elites—billionaires, corporate monopolies, and Wall Street interests—that have rigged the system for themselves. This messaging works not only because it taps into widespread frustration but also because it offers a clear moral story of conflict: ordinary people versus the forces that exploit them. It provides clarity and agency, unlike the abstract appeals to unity or democracy that often define moderate campaigns.</w:t>
      </w:r>
    </w:p>
    <w:p w14:paraId="3B137EFD" w14:textId="77777777" w:rsidR="009B6F9E" w:rsidRPr="00EC1B89" w:rsidRDefault="009B6F9E" w:rsidP="009B6F9E">
      <w:pPr>
        <w:rPr>
          <w:sz w:val="16"/>
        </w:rPr>
      </w:pPr>
      <w:r w:rsidRPr="00EC1B89">
        <w:rPr>
          <w:sz w:val="16"/>
        </w:rPr>
        <w:lastRenderedPageBreak/>
        <w:t>The clearest exemplar of economic populism over the last decade is Senator Bernie Sanders, whose 2016 and 2020 presidential bids paired relentless attacks on corporate power with a plainspoken defense of working people. In one of countless versions of this formula, Sanders exhorted at a 2023 rally of striking autoworkers that</w:t>
      </w:r>
    </w:p>
    <w:p w14:paraId="75FB8028" w14:textId="77777777" w:rsidR="009B6F9E" w:rsidRPr="00EC1B89" w:rsidRDefault="009B6F9E" w:rsidP="009B6F9E">
      <w:pPr>
        <w:rPr>
          <w:sz w:val="16"/>
        </w:rPr>
      </w:pPr>
      <w:r w:rsidRPr="00EC1B89">
        <w:rPr>
          <w:sz w:val="16"/>
        </w:rPr>
        <w:t>The fight that you are waging here is not only about decent wages, decent benefits and decent working conditions in the automobile industry. No. The fight you are waging is a fight against the outrageous level of corporate greed and arrogance that we are seeing on the part of CEOs who think they have a right to have it all and could [not] care less about the needs of their workers.5</w:t>
      </w:r>
    </w:p>
    <w:p w14:paraId="4C706CFA" w14:textId="77777777" w:rsidR="009B6F9E" w:rsidRPr="00EC1B89" w:rsidRDefault="009B6F9E" w:rsidP="009B6F9E">
      <w:pPr>
        <w:rPr>
          <w:sz w:val="16"/>
        </w:rPr>
      </w:pPr>
      <w:r w:rsidRPr="00EC1B89">
        <w:rPr>
          <w:sz w:val="16"/>
        </w:rPr>
        <w:t>But Sanders is far from the only progressive economic populist in U.S. politics today. Democratic Congressman Chris Deluzio of Pennsylvania, for example, exemplified the economic populist approach in his successful 2022 campaign in western Pennsylvania. A Navy veteran and union organizer, Deluzio held onto a tightly contested swing seat with a message that explicitly named corporate power as a threat to democracy and working-class prosperity. As he put it:</w:t>
      </w:r>
    </w:p>
    <w:p w14:paraId="1011829F" w14:textId="77777777" w:rsidR="009B6F9E" w:rsidRPr="00EC1B89" w:rsidRDefault="009B6F9E" w:rsidP="009B6F9E">
      <w:pPr>
        <w:rPr>
          <w:sz w:val="16"/>
        </w:rPr>
      </w:pPr>
      <w:r w:rsidRPr="00EC1B89">
        <w:rPr>
          <w:sz w:val="16"/>
        </w:rPr>
        <w:t>I believe in fighting for our common good, for our shared prosperity, for a government that serves all of us—not just the biggest and most powerful corporations. We should be making things in this country, right here in western Pennsylvania with our union brothers and sisters doing the work.6</w:t>
      </w:r>
    </w:p>
    <w:p w14:paraId="0ACCD266" w14:textId="77777777" w:rsidR="009B6F9E" w:rsidRPr="00EC1B89" w:rsidRDefault="009B6F9E" w:rsidP="009B6F9E">
      <w:pPr>
        <w:rPr>
          <w:sz w:val="16"/>
        </w:rPr>
      </w:pPr>
      <w:r w:rsidRPr="00EC1B89">
        <w:rPr>
          <w:sz w:val="16"/>
        </w:rPr>
        <w:t xml:space="preserve">Research by the Center for Working-Class Politics has consistently found that </w:t>
      </w:r>
      <w:r w:rsidRPr="00526B10">
        <w:rPr>
          <w:rStyle w:val="Emphasis"/>
        </w:rPr>
        <w:t>economic populist</w:t>
      </w:r>
      <w:r w:rsidRPr="00526B10">
        <w:rPr>
          <w:rStyle w:val="StyleUnderline"/>
        </w:rPr>
        <w:t xml:space="preserve"> messaging is more </w:t>
      </w:r>
      <w:r w:rsidRPr="00526B10">
        <w:rPr>
          <w:rStyle w:val="Emphasis"/>
        </w:rPr>
        <w:t>effective</w:t>
      </w:r>
      <w:r w:rsidRPr="00526B10">
        <w:rPr>
          <w:rStyle w:val="StyleUnderline"/>
        </w:rPr>
        <w:t xml:space="preserve"> in reaching </w:t>
      </w:r>
      <w:r w:rsidRPr="00526B10">
        <w:rPr>
          <w:rStyle w:val="Emphasis"/>
        </w:rPr>
        <w:t>working-class voters</w:t>
      </w:r>
      <w:r w:rsidRPr="00526B10">
        <w:rPr>
          <w:rStyle w:val="StyleUnderline"/>
        </w:rPr>
        <w:t xml:space="preserve"> than </w:t>
      </w:r>
      <w:r w:rsidRPr="00526B10">
        <w:rPr>
          <w:rStyle w:val="Emphasis"/>
        </w:rPr>
        <w:t>alternative approaches</w:t>
      </w:r>
      <w:r w:rsidRPr="00526B10">
        <w:rPr>
          <w:rStyle w:val="StyleUnderline"/>
        </w:rPr>
        <w:t>.</w:t>
      </w:r>
      <w:r w:rsidRPr="00EC1B89">
        <w:rPr>
          <w:sz w:val="16"/>
        </w:rPr>
        <w:t xml:space="preserve"> For instance, our experimental test of thousands of hypothetical candidate profiles in 2023 found that working-class voters preferred candidates who “pit ‘Americans who work for a living’ against ‘corrupt millionaires’ and ‘super-rich elites,’ while other occupational groups exhibit no discernible distaste for them.”7 Similarly, a late 2024 poll we conducted among Pennsylvania voters testing a range of actual and potential Harris messaging found that strong economic populist messaging—featuring bold, anti-corporate rhetoric and ambitious economic policy—was the most effective messaging frame tested among all voters—including compared to Harris’s actual economic messaging.8 And critically, we find no evidence that the strong economic populist message turned off other important Democratic constituencies such as higher-income, highly educated, or professional-class voters.</w:t>
      </w:r>
    </w:p>
    <w:p w14:paraId="6EB05537" w14:textId="77777777" w:rsidR="009B6F9E" w:rsidRPr="00EC1B89" w:rsidRDefault="009B6F9E" w:rsidP="009B6F9E">
      <w:pPr>
        <w:rPr>
          <w:sz w:val="16"/>
        </w:rPr>
      </w:pPr>
      <w:r w:rsidRPr="00EC1B89">
        <w:rPr>
          <w:sz w:val="16"/>
        </w:rPr>
        <w:t>[Democrats] need to run candidates who unapologetically embrace economic populism.</w:t>
      </w:r>
    </w:p>
    <w:p w14:paraId="7DC207BA" w14:textId="77777777" w:rsidR="009B6F9E" w:rsidRPr="009121E8" w:rsidRDefault="009B6F9E" w:rsidP="009B6F9E">
      <w:pPr>
        <w:rPr>
          <w:sz w:val="16"/>
        </w:rPr>
      </w:pPr>
      <w:r w:rsidRPr="00EC1B89">
        <w:rPr>
          <w:sz w:val="16"/>
        </w:rPr>
        <w:t xml:space="preserve">In addition to our survey research, our analysis of the actual campaign messaging of all Democratic candidates in 2022 found that </w:t>
      </w:r>
      <w:r w:rsidRPr="00EC1B89">
        <w:rPr>
          <w:rStyle w:val="Emphasis"/>
        </w:rPr>
        <w:t>working-class</w:t>
      </w:r>
      <w:r w:rsidRPr="00EC1B89">
        <w:rPr>
          <w:rStyle w:val="StyleUnderline"/>
        </w:rPr>
        <w:t xml:space="preserve"> voters respond more </w:t>
      </w:r>
      <w:r w:rsidRPr="00EC1B89">
        <w:rPr>
          <w:rStyle w:val="Emphasis"/>
        </w:rPr>
        <w:t>favorably</w:t>
      </w:r>
      <w:r w:rsidRPr="00EC1B89">
        <w:rPr>
          <w:rStyle w:val="StyleUnderline"/>
        </w:rPr>
        <w:t xml:space="preserve"> to </w:t>
      </w:r>
      <w:r w:rsidRPr="00EC1B89">
        <w:rPr>
          <w:rStyle w:val="Emphasis"/>
        </w:rPr>
        <w:t>economic populist</w:t>
      </w:r>
      <w:r w:rsidRPr="00EC1B89">
        <w:rPr>
          <w:rStyle w:val="StyleUnderline"/>
        </w:rPr>
        <w:t xml:space="preserve"> candidates than to </w:t>
      </w:r>
      <w:r w:rsidRPr="00EC1B89">
        <w:rPr>
          <w:rStyle w:val="Emphasis"/>
        </w:rPr>
        <w:t>oth</w:t>
      </w:r>
      <w:r w:rsidRPr="009121E8">
        <w:rPr>
          <w:rStyle w:val="Emphasis"/>
        </w:rPr>
        <w:t>er candidates</w:t>
      </w:r>
      <w:r w:rsidRPr="009121E8">
        <w:rPr>
          <w:sz w:val="16"/>
        </w:rPr>
        <w:t>.9 On average, economic populists running in 2022 outperformed their nonpopulist counterparts by 12.3 percentage points in primarily white, noncollege districts, 6.4 percentage points in districts with high concentrations of working-class occupations, and 4.7 percentage points in rural and small-town areas.</w:t>
      </w:r>
    </w:p>
    <w:p w14:paraId="17AF683A" w14:textId="77777777" w:rsidR="009B6F9E" w:rsidRPr="009121E8" w:rsidRDefault="009B6F9E" w:rsidP="009B6F9E">
      <w:pPr>
        <w:rPr>
          <w:sz w:val="16"/>
        </w:rPr>
      </w:pPr>
      <w:r w:rsidRPr="009121E8">
        <w:rPr>
          <w:sz w:val="16"/>
        </w:rPr>
        <w:t xml:space="preserve">These </w:t>
      </w:r>
      <w:r w:rsidRPr="009121E8">
        <w:rPr>
          <w:rStyle w:val="StyleUnderline"/>
        </w:rPr>
        <w:t xml:space="preserve">results are </w:t>
      </w:r>
      <w:r w:rsidRPr="009121E8">
        <w:rPr>
          <w:rStyle w:val="Emphasis"/>
        </w:rPr>
        <w:t>supported</w:t>
      </w:r>
      <w:r w:rsidRPr="009121E8">
        <w:rPr>
          <w:rStyle w:val="StyleUnderline"/>
        </w:rPr>
        <w:t xml:space="preserve"> by our initial analysis of 2024 Democratic </w:t>
      </w:r>
      <w:r w:rsidRPr="009121E8">
        <w:rPr>
          <w:rStyle w:val="Emphasis"/>
        </w:rPr>
        <w:t>congressional</w:t>
      </w:r>
      <w:r w:rsidRPr="009121E8">
        <w:rPr>
          <w:rStyle w:val="StyleUnderline"/>
        </w:rPr>
        <w:t xml:space="preserve"> candidates in key </w:t>
      </w:r>
      <w:r w:rsidRPr="009121E8">
        <w:rPr>
          <w:rStyle w:val="Emphasis"/>
        </w:rPr>
        <w:t>swing districts</w:t>
      </w:r>
      <w:r w:rsidRPr="009121E8">
        <w:rPr>
          <w:sz w:val="16"/>
        </w:rPr>
        <w:t xml:space="preserve"> (see chart: Democratic Candidates With More Populist Rhetoric Overperformed), which shows that Democrats who employed anti-economic elite rhetoric in competitive House races outperformed baseline expectations by nearly three percentage points more than candidates who steered clear of populist attacks on economic elites.</w:t>
      </w:r>
    </w:p>
    <w:p w14:paraId="3F3E4413" w14:textId="77777777" w:rsidR="009B6F9E" w:rsidRPr="009121E8" w:rsidRDefault="009B6F9E" w:rsidP="009B6F9E">
      <w:pPr>
        <w:rPr>
          <w:sz w:val="16"/>
        </w:rPr>
      </w:pPr>
      <w:r w:rsidRPr="009121E8">
        <w:rPr>
          <w:sz w:val="16"/>
        </w:rPr>
        <w:t>[CHART OMITTED]</w:t>
      </w:r>
    </w:p>
    <w:p w14:paraId="52C65FEC" w14:textId="77777777" w:rsidR="009B6F9E" w:rsidRPr="00EC1B89" w:rsidRDefault="009B6F9E" w:rsidP="009B6F9E">
      <w:pPr>
        <w:rPr>
          <w:sz w:val="16"/>
        </w:rPr>
      </w:pPr>
      <w:r w:rsidRPr="009121E8">
        <w:rPr>
          <w:sz w:val="16"/>
        </w:rPr>
        <w:t>Despite this evidence, many Democratic leaders remain resistant to economic populism. For instance, Kamala Harris, who occasionally invoked corporate price-gouging and supported a range</w:t>
      </w:r>
      <w:r w:rsidRPr="00EC1B89">
        <w:rPr>
          <w:sz w:val="16"/>
        </w:rPr>
        <w:t xml:space="preserve"> of solidly progressive economic policies that would have helped working people, failed to deliver a robust economic populist message that working-class voters could find credible. To the contrary, as the 2024 campaign wore on, Harris increasingly turned away from economic populism and toward a focus on Trump as a threat to democracy—which, while true, did not signal to working-class voters that Harris was focused on the basic economic issues that working-class voters consistently prioritize as their chief concerns.10 The result is a messaging vacuum that has allowed the Right to dominate the populist terrain—even when Democrats have the better policy solutions.</w:t>
      </w:r>
    </w:p>
    <w:p w14:paraId="1F5AC477" w14:textId="77777777" w:rsidR="009B6F9E" w:rsidRPr="00EC1B89" w:rsidRDefault="009B6F9E" w:rsidP="009B6F9E">
      <w:pPr>
        <w:rPr>
          <w:sz w:val="16"/>
        </w:rPr>
      </w:pPr>
      <w:r w:rsidRPr="00EC1B89">
        <w:rPr>
          <w:sz w:val="16"/>
        </w:rPr>
        <w:t>Run Working-Class Candidates</w:t>
      </w:r>
    </w:p>
    <w:p w14:paraId="782FDA00" w14:textId="77777777" w:rsidR="009B6F9E" w:rsidRPr="00EC1B89" w:rsidRDefault="009B6F9E" w:rsidP="009B6F9E">
      <w:pPr>
        <w:rPr>
          <w:sz w:val="16"/>
        </w:rPr>
      </w:pPr>
      <w:r w:rsidRPr="00EC1B89">
        <w:rPr>
          <w:sz w:val="16"/>
        </w:rPr>
        <w:t>Despite comprising a majority of the U.S. population, working-class Americans remain starkly underrepresented in elected office. Political scientist Nicholas Carnes estimates that just 2 percent of members of Congress and 3 percent of state legislators come from working-class occupational backgrounds,11 and my analysis of a database maintained by the Center for Working Class Politics (CWCP) of all congressional candidates between 2010 and 2022 shows that less than 6 percent of general election candidates held working-class occupations for at least half of their prepolitical careers. This disconnect between the socioeconomic profile of elected officials and the people they represent has wide-ranging implications for elections and beyond.</w:t>
      </w:r>
    </w:p>
    <w:p w14:paraId="5ECB2ADC" w14:textId="77777777" w:rsidR="009B6F9E" w:rsidRPr="00EC1B89" w:rsidRDefault="009B6F9E" w:rsidP="009B6F9E">
      <w:pPr>
        <w:rPr>
          <w:sz w:val="16"/>
        </w:rPr>
      </w:pPr>
      <w:r w:rsidRPr="00EC1B89">
        <w:rPr>
          <w:sz w:val="16"/>
        </w:rPr>
        <w:t>Recent research underscores the electoral value of electing working-class candidates. In our analysis of a large-scale survey experiment from 2023, CWCP research associate Fred DeVeaux and I found that working-class voters are significantly more likely to support Democratic candidates with working-class occupational histories, all else equal. Working-class respondents preferred such candidates by 6.4 percentage points over those with elite professional backgrounds, and we found that the primary cause driving this effect was that working-class respondents were more likely to say these candidates better represent “people like me.”</w:t>
      </w:r>
    </w:p>
    <w:p w14:paraId="33381350" w14:textId="77777777" w:rsidR="009B6F9E" w:rsidRPr="00EC1B89" w:rsidRDefault="009B6F9E" w:rsidP="009B6F9E">
      <w:pPr>
        <w:rPr>
          <w:sz w:val="16"/>
        </w:rPr>
      </w:pPr>
      <w:r w:rsidRPr="00EC1B89">
        <w:rPr>
          <w:sz w:val="16"/>
        </w:rPr>
        <w:t>[W]orking-class voters are significantly more likely to support Democratic candidates with working-class occupational histories</w:t>
      </w:r>
      <w:r w:rsidRPr="00EC1B89">
        <w:rPr>
          <w:rFonts w:ascii="Times New Roman" w:hAnsi="Times New Roman" w:cs="Times New Roman"/>
          <w:sz w:val="16"/>
        </w:rPr>
        <w:t> </w:t>
      </w:r>
      <w:r w:rsidRPr="00EC1B89">
        <w:rPr>
          <w:sz w:val="16"/>
        </w:rPr>
        <w:t>.</w:t>
      </w:r>
      <w:r w:rsidRPr="00EC1B89">
        <w:rPr>
          <w:rFonts w:ascii="Times New Roman" w:hAnsi="Times New Roman" w:cs="Times New Roman"/>
          <w:sz w:val="16"/>
        </w:rPr>
        <w:t> </w:t>
      </w:r>
      <w:r w:rsidRPr="00EC1B89">
        <w:rPr>
          <w:sz w:val="16"/>
        </w:rPr>
        <w:t>.</w:t>
      </w:r>
      <w:r w:rsidRPr="00EC1B89">
        <w:rPr>
          <w:rFonts w:ascii="Times New Roman" w:hAnsi="Times New Roman" w:cs="Times New Roman"/>
          <w:sz w:val="16"/>
        </w:rPr>
        <w:t> </w:t>
      </w:r>
      <w:r w:rsidRPr="00EC1B89">
        <w:rPr>
          <w:sz w:val="16"/>
        </w:rPr>
        <w:t>.</w:t>
      </w:r>
    </w:p>
    <w:p w14:paraId="0949B24B" w14:textId="77777777" w:rsidR="009B6F9E" w:rsidRPr="00EC1B89" w:rsidRDefault="009B6F9E" w:rsidP="009B6F9E">
      <w:pPr>
        <w:rPr>
          <w:sz w:val="16"/>
        </w:rPr>
      </w:pPr>
      <w:r w:rsidRPr="00EC1B89">
        <w:rPr>
          <w:sz w:val="16"/>
        </w:rPr>
        <w:t>The class gap in representation matters not just for short-term electoral reasons but also because working-class candidates are typically stronger advocates for working-class issues. In a new working paper, DeVeaux and Abbott analyzed all general and primary election candidates for Congress from 2010 to 2022 and found that those from working-class backgrounds consistently used more pro-worker rhetoric than other candidates. These findings echo a larger body of research showing that working-class politicians tend to support more left-leaning economic policies than their elite counterparts12 and that executives with elite backgrounds are more likely to pursue fiscally conservative agendas and limit redistributive spending.13</w:t>
      </w:r>
    </w:p>
    <w:p w14:paraId="6B498CA2" w14:textId="77777777" w:rsidR="009B6F9E" w:rsidRPr="00EC1B89" w:rsidRDefault="009B6F9E" w:rsidP="009B6F9E">
      <w:pPr>
        <w:rPr>
          <w:sz w:val="16"/>
        </w:rPr>
      </w:pPr>
      <w:r w:rsidRPr="00EC1B89">
        <w:rPr>
          <w:sz w:val="16"/>
        </w:rPr>
        <w:t>Run on a Bold Progressive Economic Platform</w:t>
      </w:r>
    </w:p>
    <w:p w14:paraId="7FA51530" w14:textId="77777777" w:rsidR="009B6F9E" w:rsidRPr="00EC1B89" w:rsidRDefault="009B6F9E" w:rsidP="009B6F9E">
      <w:pPr>
        <w:rPr>
          <w:sz w:val="16"/>
        </w:rPr>
      </w:pPr>
      <w:r w:rsidRPr="00EC1B89">
        <w:rPr>
          <w:sz w:val="16"/>
        </w:rPr>
        <w:t xml:space="preserve">A growing body of evidence confirms that </w:t>
      </w:r>
      <w:r w:rsidRPr="00EC1B89">
        <w:rPr>
          <w:rStyle w:val="Emphasis"/>
        </w:rPr>
        <w:t>working-class</w:t>
      </w:r>
      <w:r w:rsidRPr="00EC1B89">
        <w:rPr>
          <w:rStyle w:val="StyleUnderline"/>
        </w:rPr>
        <w:t xml:space="preserve"> voters support a </w:t>
      </w:r>
      <w:r w:rsidRPr="00EC1B89">
        <w:rPr>
          <w:rStyle w:val="Emphasis"/>
        </w:rPr>
        <w:t>wide range</w:t>
      </w:r>
      <w:r w:rsidRPr="00EC1B89">
        <w:rPr>
          <w:rStyle w:val="StyleUnderline"/>
        </w:rPr>
        <w:t xml:space="preserve"> of progressive </w:t>
      </w:r>
      <w:r w:rsidRPr="00EC1B89">
        <w:rPr>
          <w:rStyle w:val="Emphasis"/>
        </w:rPr>
        <w:t xml:space="preserve">economic </w:t>
      </w:r>
      <w:r w:rsidRPr="009121E8">
        <w:rPr>
          <w:rStyle w:val="Emphasis"/>
        </w:rPr>
        <w:t>policies</w:t>
      </w:r>
      <w:r w:rsidRPr="009121E8">
        <w:rPr>
          <w:sz w:val="16"/>
        </w:rPr>
        <w:t xml:space="preserve">—from raising the minimum wage to taxing the rich, </w:t>
      </w:r>
      <w:r w:rsidRPr="009121E8">
        <w:rPr>
          <w:rStyle w:val="StyleUnderline"/>
        </w:rPr>
        <w:t xml:space="preserve">from expanding </w:t>
      </w:r>
      <w:r w:rsidRPr="009121E8">
        <w:rPr>
          <w:rStyle w:val="Emphasis"/>
        </w:rPr>
        <w:t>public investment</w:t>
      </w:r>
      <w:r w:rsidRPr="009121E8">
        <w:rPr>
          <w:rStyle w:val="StyleUnderline"/>
        </w:rPr>
        <w:t xml:space="preserve"> to </w:t>
      </w:r>
      <w:r w:rsidRPr="006E0ECF">
        <w:rPr>
          <w:rStyle w:val="Emphasis"/>
          <w:highlight w:val="cyan"/>
        </w:rPr>
        <w:t>strengthening unions</w:t>
      </w:r>
      <w:r w:rsidRPr="00EC1B89">
        <w:rPr>
          <w:rStyle w:val="StyleUnderline"/>
        </w:rPr>
        <w:t>.</w:t>
      </w:r>
      <w:r w:rsidRPr="00EC1B89">
        <w:rPr>
          <w:sz w:val="16"/>
        </w:rPr>
        <w:t xml:space="preserve"> Contrary to the stereotype of the working class as economically conservative, a </w:t>
      </w:r>
      <w:r w:rsidRPr="00EC1B89">
        <w:rPr>
          <w:rStyle w:val="Emphasis"/>
        </w:rPr>
        <w:t>large majority</w:t>
      </w:r>
      <w:r w:rsidRPr="00EC1B89">
        <w:rPr>
          <w:rStyle w:val="StyleUnderline"/>
        </w:rPr>
        <w:t xml:space="preserve"> of </w:t>
      </w:r>
      <w:r w:rsidRPr="00EC1B89">
        <w:rPr>
          <w:rStyle w:val="Emphasis"/>
        </w:rPr>
        <w:t>working-class</w:t>
      </w:r>
      <w:r w:rsidRPr="00EC1B89">
        <w:rPr>
          <w:rStyle w:val="StyleUnderline"/>
        </w:rPr>
        <w:t xml:space="preserve"> Americans support a </w:t>
      </w:r>
      <w:r w:rsidRPr="00EC1B89">
        <w:rPr>
          <w:rStyle w:val="Emphasis"/>
        </w:rPr>
        <w:t>range</w:t>
      </w:r>
      <w:r w:rsidRPr="00EC1B89">
        <w:rPr>
          <w:rStyle w:val="StyleUnderline"/>
        </w:rPr>
        <w:t xml:space="preserve"> of progressive </w:t>
      </w:r>
      <w:r w:rsidRPr="00EC1B89">
        <w:rPr>
          <w:rStyle w:val="Emphasis"/>
        </w:rPr>
        <w:lastRenderedPageBreak/>
        <w:t>economic policies</w:t>
      </w:r>
      <w:r w:rsidRPr="00EC1B89">
        <w:rPr>
          <w:rStyle w:val="StyleUnderline"/>
        </w:rPr>
        <w:t>.</w:t>
      </w:r>
      <w:r w:rsidRPr="00EC1B89">
        <w:rPr>
          <w:sz w:val="16"/>
        </w:rPr>
        <w:t xml:space="preserve"> Data analyzed by the CWCP across the General Social Survey, ANES, and Cooperative Election Study from 2021 and 2022 show that 87.9 percent of working-class respondents favored lowering prescription drug prices, 67.9 percent supported increasing taxes on the wealthy, and 69.1 percent backed import limits to protect U.S. jobs. Support for public investment was similarly strong: 64.8 percent of working-class respondents supported increased state spending on education, and 54.8 percent favored a federal jobs guarantee. </w:t>
      </w:r>
      <w:r w:rsidRPr="006E0ECF">
        <w:rPr>
          <w:rStyle w:val="StyleUnderline"/>
          <w:highlight w:val="cyan"/>
        </w:rPr>
        <w:t>Support</w:t>
      </w:r>
      <w:r w:rsidRPr="00EC1B89">
        <w:rPr>
          <w:rStyle w:val="StyleUnderline"/>
        </w:rPr>
        <w:t xml:space="preserve"> for </w:t>
      </w:r>
      <w:r w:rsidRPr="00EC1B89">
        <w:rPr>
          <w:rStyle w:val="Emphasis"/>
        </w:rPr>
        <w:t>strengthening worker power</w:t>
      </w:r>
      <w:r w:rsidRPr="00EC1B89">
        <w:rPr>
          <w:rStyle w:val="StyleUnderline"/>
        </w:rPr>
        <w:t xml:space="preserve"> </w:t>
      </w:r>
      <w:r w:rsidRPr="006E0ECF">
        <w:rPr>
          <w:rStyle w:val="StyleUnderline"/>
          <w:highlight w:val="cyan"/>
        </w:rPr>
        <w:t>was</w:t>
      </w:r>
      <w:r w:rsidRPr="00EC1B89">
        <w:rPr>
          <w:rStyle w:val="StyleUnderline"/>
        </w:rPr>
        <w:t xml:space="preserve"> also </w:t>
      </w:r>
      <w:r w:rsidRPr="006E0ECF">
        <w:rPr>
          <w:rStyle w:val="Emphasis"/>
          <w:highlight w:val="cyan"/>
        </w:rPr>
        <w:t>robust</w:t>
      </w:r>
      <w:r w:rsidRPr="00EC1B89">
        <w:rPr>
          <w:sz w:val="16"/>
        </w:rPr>
        <w:t xml:space="preserve">, with 70.5 percent in favor of raising the minimum wage, 68.8 percent </w:t>
      </w:r>
      <w:r w:rsidRPr="00EC1B89">
        <w:rPr>
          <w:rStyle w:val="StyleUnderline"/>
        </w:rPr>
        <w:t xml:space="preserve">in favor of placing workers on </w:t>
      </w:r>
      <w:r w:rsidRPr="00EC1B89">
        <w:rPr>
          <w:rStyle w:val="Emphasis"/>
        </w:rPr>
        <w:t>corporate boards</w:t>
      </w:r>
      <w:r w:rsidRPr="00EC1B89">
        <w:rPr>
          <w:rStyle w:val="StyleUnderline"/>
        </w:rPr>
        <w:t xml:space="preserve">, and </w:t>
      </w:r>
      <w:r w:rsidRPr="006E0ECF">
        <w:rPr>
          <w:rStyle w:val="StyleUnderline"/>
          <w:highlight w:val="cyan"/>
        </w:rPr>
        <w:t xml:space="preserve">more than half expressing </w:t>
      </w:r>
      <w:r w:rsidRPr="006E0ECF">
        <w:rPr>
          <w:rStyle w:val="Emphasis"/>
          <w:highlight w:val="cyan"/>
        </w:rPr>
        <w:t>favorable views</w:t>
      </w:r>
      <w:r w:rsidRPr="006E0ECF">
        <w:rPr>
          <w:rStyle w:val="StyleUnderline"/>
          <w:highlight w:val="cyan"/>
        </w:rPr>
        <w:t xml:space="preserve"> toward </w:t>
      </w:r>
      <w:r w:rsidRPr="006E0ECF">
        <w:rPr>
          <w:rStyle w:val="Emphasis"/>
          <w:highlight w:val="cyan"/>
        </w:rPr>
        <w:t>unions</w:t>
      </w:r>
      <w:r w:rsidRPr="00EC1B89">
        <w:rPr>
          <w:rStyle w:val="StyleUnderline"/>
        </w:rPr>
        <w:t>.</w:t>
      </w:r>
      <w:r w:rsidRPr="00EC1B89">
        <w:rPr>
          <w:sz w:val="16"/>
        </w:rPr>
        <w:t>14</w:t>
      </w:r>
    </w:p>
    <w:p w14:paraId="7B2AD9AE" w14:textId="77777777" w:rsidR="009B6F9E" w:rsidRPr="00EC1B89" w:rsidRDefault="009B6F9E" w:rsidP="009B6F9E">
      <w:pPr>
        <w:rPr>
          <w:sz w:val="16"/>
        </w:rPr>
      </w:pPr>
      <w:r w:rsidRPr="00EC1B89">
        <w:rPr>
          <w:sz w:val="16"/>
        </w:rPr>
        <w:t>[L]arge majorities of working-class Americans support a range of progressive economic policies.</w:t>
      </w:r>
    </w:p>
    <w:p w14:paraId="35EDE32B" w14:textId="77777777" w:rsidR="009B6F9E" w:rsidRPr="009121E8" w:rsidRDefault="009B6F9E" w:rsidP="009B6F9E">
      <w:pPr>
        <w:rPr>
          <w:rStyle w:val="StyleUnderline"/>
        </w:rPr>
      </w:pPr>
      <w:r w:rsidRPr="00EC1B89">
        <w:rPr>
          <w:sz w:val="16"/>
        </w:rPr>
        <w:t xml:space="preserve">But support for these policies does not automatically translate into votes for Democrats. To make these preferences politically meaningful, </w:t>
      </w:r>
      <w:r w:rsidRPr="006E0ECF">
        <w:rPr>
          <w:rStyle w:val="StyleUnderline"/>
          <w:highlight w:val="cyan"/>
        </w:rPr>
        <w:t xml:space="preserve">candidates must prioritize </w:t>
      </w:r>
      <w:r w:rsidRPr="006E0ECF">
        <w:rPr>
          <w:rStyle w:val="Emphasis"/>
          <w:highlight w:val="cyan"/>
        </w:rPr>
        <w:t>economic issues</w:t>
      </w:r>
      <w:r w:rsidRPr="00EC1B89">
        <w:rPr>
          <w:rStyle w:val="StyleUnderline"/>
        </w:rPr>
        <w:t xml:space="preserve"> and present them in a way that </w:t>
      </w:r>
      <w:r w:rsidRPr="00EC1B89">
        <w:rPr>
          <w:rStyle w:val="Emphasis"/>
        </w:rPr>
        <w:t>cuts through</w:t>
      </w:r>
      <w:r w:rsidRPr="00EC1B89">
        <w:rPr>
          <w:rStyle w:val="StyleUnderline"/>
        </w:rPr>
        <w:t xml:space="preserve"> the noise of </w:t>
      </w:r>
      <w:r w:rsidRPr="00EC1B89">
        <w:rPr>
          <w:rStyle w:val="Emphasis"/>
        </w:rPr>
        <w:t>culture war</w:t>
      </w:r>
      <w:r w:rsidRPr="00EC1B89">
        <w:rPr>
          <w:rStyle w:val="StyleUnderline"/>
        </w:rPr>
        <w:t xml:space="preserve"> discourse</w:t>
      </w:r>
      <w:r w:rsidRPr="00EC1B89">
        <w:rPr>
          <w:sz w:val="16"/>
        </w:rPr>
        <w:t xml:space="preserve">. Experimental research conducted by the CWCP shows that when candidates foreground “bread-and-butter” concerns—jobs, wages, health care, and cost of living—and speak to them in plain, universal terms, they perform significantly better among working-class voters than when they lead with other issues.15 Similarly, a 2023 CWCP report found that candidates who campaigned on a federal jobs guarantee were viewed favorably across nearly all voter groups—not only by Democrats but also by independents, Republicans, </w:t>
      </w:r>
      <w:r w:rsidRPr="009121E8">
        <w:rPr>
          <w:sz w:val="16"/>
        </w:rPr>
        <w:t xml:space="preserve">Black voters, swing voters, low-propensity voters, non–college-educated voters, and rural residents.16 Among the 36 combinations of messaging and policy tested, </w:t>
      </w:r>
      <w:r w:rsidRPr="009121E8">
        <w:rPr>
          <w:rStyle w:val="StyleUnderline"/>
        </w:rPr>
        <w:t xml:space="preserve">the single most </w:t>
      </w:r>
      <w:r w:rsidRPr="009121E8">
        <w:rPr>
          <w:rStyle w:val="Emphasis"/>
        </w:rPr>
        <w:t>popular candidate</w:t>
      </w:r>
      <w:r w:rsidRPr="009121E8">
        <w:rPr>
          <w:rStyle w:val="StyleUnderline"/>
        </w:rPr>
        <w:t xml:space="preserve"> profile featured a strong </w:t>
      </w:r>
      <w:r w:rsidRPr="009121E8">
        <w:rPr>
          <w:rStyle w:val="Emphasis"/>
        </w:rPr>
        <w:t>economic populist</w:t>
      </w:r>
      <w:r w:rsidRPr="009121E8">
        <w:rPr>
          <w:rStyle w:val="StyleUnderline"/>
        </w:rPr>
        <w:t xml:space="preserve"> rhetoric paired with a </w:t>
      </w:r>
      <w:r w:rsidRPr="009121E8">
        <w:rPr>
          <w:rStyle w:val="Emphasis"/>
        </w:rPr>
        <w:t>f</w:t>
      </w:r>
      <w:r w:rsidRPr="009121E8">
        <w:rPr>
          <w:sz w:val="16"/>
        </w:rPr>
        <w:t xml:space="preserve">ederal </w:t>
      </w:r>
      <w:r w:rsidRPr="009121E8">
        <w:rPr>
          <w:rStyle w:val="Emphasis"/>
        </w:rPr>
        <w:t>j</w:t>
      </w:r>
      <w:r w:rsidRPr="009121E8">
        <w:rPr>
          <w:sz w:val="16"/>
        </w:rPr>
        <w:t xml:space="preserve">obs </w:t>
      </w:r>
      <w:r w:rsidRPr="009121E8">
        <w:rPr>
          <w:rStyle w:val="Emphasis"/>
        </w:rPr>
        <w:t>g</w:t>
      </w:r>
      <w:r w:rsidRPr="009121E8">
        <w:rPr>
          <w:sz w:val="16"/>
        </w:rPr>
        <w:t xml:space="preserve">uarantee—highlighting the broad, cross-partisan appeal of ambitious jobs-focused platforms. This finding </w:t>
      </w:r>
      <w:r w:rsidRPr="009121E8">
        <w:rPr>
          <w:rStyle w:val="Emphasis"/>
        </w:rPr>
        <w:t>underscores</w:t>
      </w:r>
      <w:r w:rsidRPr="009121E8">
        <w:rPr>
          <w:rStyle w:val="StyleUnderline"/>
        </w:rPr>
        <w:t xml:space="preserve"> the potential </w:t>
      </w:r>
      <w:r w:rsidRPr="009121E8">
        <w:rPr>
          <w:rStyle w:val="Emphasis"/>
        </w:rPr>
        <w:t>power</w:t>
      </w:r>
      <w:r w:rsidRPr="009121E8">
        <w:rPr>
          <w:rStyle w:val="StyleUnderline"/>
        </w:rPr>
        <w:t xml:space="preserve"> of combining bold </w:t>
      </w:r>
      <w:r w:rsidRPr="009121E8">
        <w:rPr>
          <w:rStyle w:val="Emphasis"/>
        </w:rPr>
        <w:t>progressive</w:t>
      </w:r>
      <w:r w:rsidRPr="009121E8">
        <w:rPr>
          <w:rStyle w:val="StyleUnderline"/>
        </w:rPr>
        <w:t xml:space="preserve"> economic </w:t>
      </w:r>
      <w:r w:rsidRPr="009121E8">
        <w:rPr>
          <w:rStyle w:val="Emphasis"/>
        </w:rPr>
        <w:t>policies</w:t>
      </w:r>
      <w:r w:rsidRPr="009121E8">
        <w:rPr>
          <w:rStyle w:val="StyleUnderline"/>
        </w:rPr>
        <w:t xml:space="preserve"> with </w:t>
      </w:r>
      <w:r w:rsidRPr="009121E8">
        <w:rPr>
          <w:rStyle w:val="Emphasis"/>
        </w:rPr>
        <w:t>populist</w:t>
      </w:r>
      <w:r w:rsidRPr="009121E8">
        <w:rPr>
          <w:rStyle w:val="StyleUnderline"/>
        </w:rPr>
        <w:t xml:space="preserve"> messaging that clearly </w:t>
      </w:r>
      <w:r w:rsidRPr="009121E8">
        <w:rPr>
          <w:rStyle w:val="Emphasis"/>
        </w:rPr>
        <w:t>identifies</w:t>
      </w:r>
      <w:r w:rsidRPr="009121E8">
        <w:rPr>
          <w:rStyle w:val="StyleUnderline"/>
        </w:rPr>
        <w:t xml:space="preserve"> the </w:t>
      </w:r>
      <w:r w:rsidRPr="009121E8">
        <w:rPr>
          <w:rStyle w:val="Emphasis"/>
        </w:rPr>
        <w:t>economic elite</w:t>
      </w:r>
      <w:r w:rsidRPr="009121E8">
        <w:rPr>
          <w:rStyle w:val="StyleUnderline"/>
        </w:rPr>
        <w:t xml:space="preserve"> as the source of </w:t>
      </w:r>
      <w:r w:rsidRPr="009121E8">
        <w:rPr>
          <w:rStyle w:val="Emphasis"/>
        </w:rPr>
        <w:t>working-class</w:t>
      </w:r>
      <w:r w:rsidRPr="009121E8">
        <w:rPr>
          <w:rStyle w:val="StyleUnderline"/>
        </w:rPr>
        <w:t xml:space="preserve"> pain.</w:t>
      </w:r>
    </w:p>
    <w:p w14:paraId="0230C550" w14:textId="77777777" w:rsidR="009B6F9E" w:rsidRPr="00EC1B89" w:rsidRDefault="009B6F9E" w:rsidP="009B6F9E">
      <w:pPr>
        <w:rPr>
          <w:sz w:val="16"/>
        </w:rPr>
      </w:pPr>
      <w:r w:rsidRPr="009121E8">
        <w:rPr>
          <w:sz w:val="16"/>
        </w:rPr>
        <w:t>Despite the popularity of many progressive economic policies, they are often not salient enough to reach working-class voters, in part because most Democrats fail to emphasize these issues forcefully on the campaign trail.17 This allows conservatives to fill the void with cultural wedge issues. As recent research by the political scientist Jonne Kamphorst demonstrates, when working-class voters believe that economic issues are not a priority for left-leaning</w:t>
      </w:r>
      <w:r w:rsidRPr="00EC1B89">
        <w:rPr>
          <w:sz w:val="16"/>
        </w:rPr>
        <w:t xml:space="preserve"> parties, those parties lose political support. But </w:t>
      </w:r>
      <w:r w:rsidRPr="006E0ECF">
        <w:rPr>
          <w:rStyle w:val="StyleUnderline"/>
          <w:highlight w:val="cyan"/>
        </w:rPr>
        <w:t xml:space="preserve">when </w:t>
      </w:r>
      <w:r w:rsidRPr="006E0ECF">
        <w:rPr>
          <w:rStyle w:val="Emphasis"/>
          <w:highlight w:val="cyan"/>
        </w:rPr>
        <w:t>voters</w:t>
      </w:r>
      <w:r w:rsidRPr="00EC1B89">
        <w:rPr>
          <w:rStyle w:val="StyleUnderline"/>
        </w:rPr>
        <w:t xml:space="preserve"> are </w:t>
      </w:r>
      <w:r w:rsidRPr="006E0ECF">
        <w:rPr>
          <w:rStyle w:val="Emphasis"/>
          <w:highlight w:val="cyan"/>
        </w:rPr>
        <w:t>presented</w:t>
      </w:r>
      <w:r w:rsidRPr="006E0ECF">
        <w:rPr>
          <w:rStyle w:val="StyleUnderline"/>
          <w:highlight w:val="cyan"/>
        </w:rPr>
        <w:t xml:space="preserve"> with</w:t>
      </w:r>
      <w:r w:rsidRPr="00EC1B89">
        <w:rPr>
          <w:rStyle w:val="StyleUnderline"/>
        </w:rPr>
        <w:t xml:space="preserve"> clear </w:t>
      </w:r>
      <w:r w:rsidRPr="006E0ECF">
        <w:rPr>
          <w:rStyle w:val="Emphasis"/>
          <w:highlight w:val="cyan"/>
        </w:rPr>
        <w:t>info</w:t>
      </w:r>
      <w:r w:rsidRPr="00EC1B89">
        <w:rPr>
          <w:rStyle w:val="Emphasis"/>
        </w:rPr>
        <w:t>rmation</w:t>
      </w:r>
      <w:r w:rsidRPr="00EC1B89">
        <w:rPr>
          <w:rStyle w:val="StyleUnderline"/>
        </w:rPr>
        <w:t xml:space="preserve"> </w:t>
      </w:r>
      <w:r w:rsidRPr="006E0ECF">
        <w:rPr>
          <w:rStyle w:val="StyleUnderline"/>
          <w:highlight w:val="cyan"/>
        </w:rPr>
        <w:t>about</w:t>
      </w:r>
      <w:r w:rsidRPr="00EC1B89">
        <w:rPr>
          <w:rStyle w:val="StyleUnderline"/>
        </w:rPr>
        <w:t xml:space="preserve"> the </w:t>
      </w:r>
      <w:r w:rsidRPr="006E0ECF">
        <w:rPr>
          <w:rStyle w:val="Emphasis"/>
          <w:highlight w:val="cyan"/>
        </w:rPr>
        <w:t>economic priorities</w:t>
      </w:r>
      <w:r w:rsidRPr="00EC1B89">
        <w:rPr>
          <w:rStyle w:val="StyleUnderline"/>
        </w:rPr>
        <w:t xml:space="preserve"> of progressive parties, </w:t>
      </w:r>
      <w:r w:rsidRPr="006E0ECF">
        <w:rPr>
          <w:rStyle w:val="StyleUnderline"/>
          <w:highlight w:val="cyan"/>
        </w:rPr>
        <w:t xml:space="preserve">their </w:t>
      </w:r>
      <w:r w:rsidRPr="006E0ECF">
        <w:rPr>
          <w:rStyle w:val="Emphasis"/>
          <w:highlight w:val="cyan"/>
        </w:rPr>
        <w:t>support</w:t>
      </w:r>
      <w:r w:rsidRPr="00EC1B89">
        <w:rPr>
          <w:rStyle w:val="StyleUnderline"/>
        </w:rPr>
        <w:t xml:space="preserve"> for those parties </w:t>
      </w:r>
      <w:r w:rsidRPr="006E0ECF">
        <w:rPr>
          <w:rStyle w:val="Emphasis"/>
          <w:highlight w:val="cyan"/>
        </w:rPr>
        <w:t>increases</w:t>
      </w:r>
      <w:r w:rsidRPr="00EC1B89">
        <w:rPr>
          <w:sz w:val="16"/>
        </w:rPr>
        <w:t xml:space="preserve">.18 The implication is clear: </w:t>
      </w:r>
      <w:r w:rsidRPr="00EC1B89">
        <w:rPr>
          <w:rStyle w:val="StyleUnderline"/>
        </w:rPr>
        <w:t xml:space="preserve">economic populism </w:t>
      </w:r>
      <w:r w:rsidRPr="00EC1B89">
        <w:rPr>
          <w:rStyle w:val="Emphasis"/>
        </w:rPr>
        <w:t>works</w:t>
      </w:r>
      <w:r w:rsidRPr="00EC1B89">
        <w:rPr>
          <w:sz w:val="16"/>
        </w:rPr>
        <w:t xml:space="preserve">, but only if voters know a candidate is running on it—and if campaigns make economic priorities visible and central to their message. Yet far </w:t>
      </w:r>
      <w:r w:rsidRPr="00EC1B89">
        <w:rPr>
          <w:rStyle w:val="StyleUnderline"/>
        </w:rPr>
        <w:t xml:space="preserve">too </w:t>
      </w:r>
      <w:r w:rsidRPr="00EC1B89">
        <w:rPr>
          <w:rStyle w:val="Emphasis"/>
        </w:rPr>
        <w:t>few candidates</w:t>
      </w:r>
      <w:r w:rsidRPr="00EC1B89">
        <w:rPr>
          <w:rStyle w:val="StyleUnderline"/>
        </w:rPr>
        <w:t xml:space="preserve"> are </w:t>
      </w:r>
      <w:r w:rsidRPr="00EC1B89">
        <w:rPr>
          <w:rStyle w:val="Emphasis"/>
        </w:rPr>
        <w:t>doing so</w:t>
      </w:r>
      <w:r w:rsidRPr="00EC1B89">
        <w:rPr>
          <w:sz w:val="16"/>
        </w:rPr>
        <w:t>. CWCP’s analysis of 2022 Democratic congressional campaigns found that only around 25 percent of candidates mentioned good, high-paying, living wage, or union jobs in their messaging, about 5 percent of candidates mentioned a $15 minimum wage, and just 3 percent mentioned a jobs guarantee.19</w:t>
      </w:r>
    </w:p>
    <w:p w14:paraId="240E35A0" w14:textId="77777777" w:rsidR="009B6F9E" w:rsidRPr="00EC1B89" w:rsidRDefault="009B6F9E" w:rsidP="009B6F9E">
      <w:pPr>
        <w:rPr>
          <w:sz w:val="16"/>
        </w:rPr>
      </w:pPr>
      <w:r w:rsidRPr="00EC1B89">
        <w:rPr>
          <w:sz w:val="16"/>
        </w:rPr>
        <w:t>[E]conomic populism works, but only if voters know a candidate is running on it—and if campaigns make economic priorities visible and central to their message.</w:t>
      </w:r>
    </w:p>
    <w:p w14:paraId="502C115F" w14:textId="77777777" w:rsidR="009B6F9E" w:rsidRDefault="009B6F9E" w:rsidP="009B6F9E">
      <w:pPr>
        <w:rPr>
          <w:sz w:val="16"/>
        </w:rPr>
      </w:pPr>
      <w:r w:rsidRPr="00EC1B89">
        <w:rPr>
          <w:sz w:val="16"/>
        </w:rPr>
        <w:t xml:space="preserve">All that said, progressives face a hard strategic truth: </w:t>
      </w:r>
      <w:r w:rsidRPr="00EC1B89">
        <w:rPr>
          <w:rStyle w:val="StyleUnderline"/>
        </w:rPr>
        <w:t xml:space="preserve">the </w:t>
      </w:r>
      <w:r w:rsidRPr="006E0ECF">
        <w:rPr>
          <w:rStyle w:val="Emphasis"/>
          <w:highlight w:val="cyan"/>
        </w:rPr>
        <w:t>policies</w:t>
      </w:r>
      <w:r w:rsidRPr="00EC1B89">
        <w:rPr>
          <w:rStyle w:val="StyleUnderline"/>
        </w:rPr>
        <w:t xml:space="preserve"> that are </w:t>
      </w:r>
      <w:r w:rsidRPr="006E0ECF">
        <w:rPr>
          <w:rStyle w:val="Emphasis"/>
          <w:highlight w:val="cyan"/>
        </w:rPr>
        <w:t>essential</w:t>
      </w:r>
      <w:r w:rsidRPr="006E0ECF">
        <w:rPr>
          <w:rStyle w:val="StyleUnderline"/>
          <w:highlight w:val="cyan"/>
        </w:rPr>
        <w:t xml:space="preserve"> to address </w:t>
      </w:r>
      <w:r w:rsidRPr="006E0ECF">
        <w:rPr>
          <w:rStyle w:val="Emphasis"/>
          <w:highlight w:val="cyan"/>
        </w:rPr>
        <w:t>working-class dealignment</w:t>
      </w:r>
      <w:r w:rsidRPr="00EC1B89">
        <w:rPr>
          <w:rStyle w:val="StyleUnderline"/>
        </w:rPr>
        <w:t xml:space="preserve"> in the long term </w:t>
      </w:r>
      <w:r w:rsidRPr="006E0ECF">
        <w:rPr>
          <w:rStyle w:val="StyleUnderline"/>
          <w:highlight w:val="cyan"/>
        </w:rPr>
        <w:t>by delivering</w:t>
      </w:r>
      <w:r w:rsidRPr="00EC1B89">
        <w:rPr>
          <w:rStyle w:val="StyleUnderline"/>
        </w:rPr>
        <w:t xml:space="preserve"> </w:t>
      </w:r>
      <w:r w:rsidRPr="00EC1B89">
        <w:rPr>
          <w:rStyle w:val="Emphasis"/>
        </w:rPr>
        <w:t>large-scale</w:t>
      </w:r>
      <w:r w:rsidRPr="00EC1B89">
        <w:rPr>
          <w:rStyle w:val="StyleUnderline"/>
        </w:rPr>
        <w:t xml:space="preserve"> </w:t>
      </w:r>
      <w:r w:rsidRPr="006E0ECF">
        <w:rPr>
          <w:rStyle w:val="StyleUnderline"/>
          <w:highlight w:val="cyan"/>
        </w:rPr>
        <w:t xml:space="preserve">material </w:t>
      </w:r>
      <w:r w:rsidRPr="006E0ECF">
        <w:rPr>
          <w:rStyle w:val="Emphasis"/>
          <w:highlight w:val="cyan"/>
        </w:rPr>
        <w:t>gains</w:t>
      </w:r>
      <w:r w:rsidRPr="00EC1B89">
        <w:rPr>
          <w:rStyle w:val="StyleUnderline"/>
        </w:rPr>
        <w:t xml:space="preserve"> that reverse decades of neoliberal austerity—industrial policy, </w:t>
      </w:r>
      <w:r w:rsidRPr="006E0ECF">
        <w:rPr>
          <w:rStyle w:val="Emphasis"/>
          <w:highlight w:val="cyan"/>
        </w:rPr>
        <w:t>union revitalization</w:t>
      </w:r>
      <w:r w:rsidRPr="00EC1B89">
        <w:rPr>
          <w:rStyle w:val="StyleUnderline"/>
        </w:rPr>
        <w:t>, a jobs guarantee</w:t>
      </w:r>
      <w:r w:rsidRPr="00EC1B89">
        <w:rPr>
          <w:sz w:val="16"/>
        </w:rPr>
        <w:t>, etc.—may not be unpopular in surveys, but nor are they deeply entrenched priorities among working-class voters. But that is precisely why progressives must lead, not follow. This does not mean simply ignoring useful polling data that can help to frame their messaging as effectively as possible, of course, but political opinion is not fixed; it is shaped by leadership and narrative. Just as Donald Trump moved much of the Republican base to the right on important social issues,20 progressive candidates can also shape public perceptions around economic issues by doggedly and consistently elevating them on the campaign trail. As a recent study by economist Gábor Scheiring and colleagues shows through a comprehensive meta-analysis of the political impacts of globalization, the roots of right-wing populism lie in decades of economic dislocation, and the most effective way to weaken its appeal is to offer credible, ambitious policies that address that material insecurity at its core.21</w:t>
      </w:r>
    </w:p>
    <w:p w14:paraId="45A3369D" w14:textId="77777777" w:rsidR="009B6F9E" w:rsidRPr="006E0ECF" w:rsidRDefault="009B6F9E" w:rsidP="009B6F9E">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2172FB5B" w14:textId="77777777" w:rsidR="009B6F9E" w:rsidRDefault="009B6F9E" w:rsidP="009B6F9E">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53218F20" w14:textId="77777777" w:rsidR="009B6F9E" w:rsidRPr="007D3BB6" w:rsidRDefault="009B6F9E" w:rsidP="009B6F9E">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6E0ECF">
        <w:rPr>
          <w:rStyle w:val="StyleUnderline"/>
          <w:highlight w:val="cyan"/>
        </w:rPr>
        <w:t>midterms</w:t>
      </w:r>
      <w:r w:rsidRPr="00463483">
        <w:rPr>
          <w:rStyle w:val="StyleUnderline"/>
        </w:rPr>
        <w:t xml:space="preserve"> may be </w:t>
      </w:r>
      <w:r w:rsidRPr="00765DBA">
        <w:rPr>
          <w:rStyle w:val="StyleUnderline"/>
        </w:rPr>
        <w:t xml:space="preserve">our </w:t>
      </w:r>
      <w:r w:rsidRPr="006E0ECF">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6E0ECF">
        <w:rPr>
          <w:rStyle w:val="Emphasis"/>
          <w:highlight w:val="cyan"/>
        </w:rPr>
        <w:t>chance</w:t>
      </w:r>
      <w:r w:rsidRPr="006E0ECF">
        <w:rPr>
          <w:rStyle w:val="StyleUnderline"/>
          <w:highlight w:val="cyan"/>
        </w:rPr>
        <w:t xml:space="preserve"> to stop</w:t>
      </w:r>
      <w:r w:rsidRPr="007D3BB6">
        <w:rPr>
          <w:sz w:val="16"/>
          <w:szCs w:val="16"/>
        </w:rPr>
        <w:t xml:space="preserve"> Donald </w:t>
      </w:r>
      <w:r w:rsidRPr="006E0ECF">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6E0ECF">
        <w:rPr>
          <w:rStyle w:val="StyleUnderline"/>
          <w:highlight w:val="cyan"/>
        </w:rPr>
        <w:t>restore</w:t>
      </w:r>
      <w:r w:rsidRPr="007D3BB6">
        <w:rPr>
          <w:sz w:val="16"/>
          <w:szCs w:val="16"/>
        </w:rPr>
        <w:t xml:space="preserve"> constitutional </w:t>
      </w:r>
      <w:r w:rsidRPr="006E0ECF">
        <w:rPr>
          <w:rStyle w:val="Emphasis"/>
          <w:highlight w:val="cyan"/>
        </w:rPr>
        <w:lastRenderedPageBreak/>
        <w:t>checks</w:t>
      </w:r>
      <w:r w:rsidRPr="00463483">
        <w:rPr>
          <w:rStyle w:val="StyleUnderline"/>
        </w:rPr>
        <w:t xml:space="preserve"> </w:t>
      </w:r>
      <w:r w:rsidRPr="00765DBA">
        <w:rPr>
          <w:rStyle w:val="StyleUnderline"/>
        </w:rPr>
        <w:t xml:space="preserve">and balances, </w:t>
      </w:r>
      <w:r w:rsidRPr="006E0ECF">
        <w:rPr>
          <w:rStyle w:val="StyleUnderline"/>
          <w:highlight w:val="cyan"/>
        </w:rPr>
        <w:t xml:space="preserve">and </w:t>
      </w:r>
      <w:r w:rsidRPr="006E0ECF">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6E0ECF">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6E0ECF">
        <w:rPr>
          <w:rStyle w:val="StyleUnderline"/>
          <w:highlight w:val="cyan"/>
        </w:rPr>
        <w:t>Dem</w:t>
      </w:r>
      <w:r w:rsidRPr="007D3BB6">
        <w:rPr>
          <w:sz w:val="16"/>
          <w:szCs w:val="16"/>
        </w:rPr>
        <w:t xml:space="preserve">ocratic </w:t>
      </w:r>
      <w:r w:rsidRPr="00765DBA">
        <w:rPr>
          <w:rStyle w:val="StyleUnderline"/>
        </w:rPr>
        <w:t xml:space="preserve">majority in the </w:t>
      </w:r>
      <w:r w:rsidRPr="006E0ECF">
        <w:rPr>
          <w:rStyle w:val="Emphasis"/>
          <w:highlight w:val="cyan"/>
        </w:rPr>
        <w:t>House</w:t>
      </w:r>
      <w:r w:rsidRPr="007D3BB6">
        <w:rPr>
          <w:sz w:val="16"/>
          <w:szCs w:val="16"/>
        </w:rPr>
        <w:t xml:space="preserve"> and Senate </w:t>
      </w:r>
      <w:r w:rsidRPr="00463483">
        <w:rPr>
          <w:rStyle w:val="StyleUnderline"/>
        </w:rPr>
        <w:t xml:space="preserve">could </w:t>
      </w:r>
      <w:r w:rsidRPr="006E0ECF">
        <w:rPr>
          <w:rStyle w:val="StyleUnderline"/>
          <w:highlight w:val="cyan"/>
        </w:rPr>
        <w:t>block</w:t>
      </w:r>
      <w:r w:rsidRPr="00463483">
        <w:rPr>
          <w:rStyle w:val="StyleUnderline"/>
        </w:rPr>
        <w:t xml:space="preserve"> </w:t>
      </w:r>
      <w:r w:rsidRPr="00765DBA">
        <w:rPr>
          <w:rStyle w:val="Emphasis"/>
        </w:rPr>
        <w:t xml:space="preserve">further </w:t>
      </w:r>
      <w:r w:rsidRPr="006E0ECF">
        <w:rPr>
          <w:rStyle w:val="Emphasis"/>
          <w:highlight w:val="cyan"/>
        </w:rPr>
        <w:t>damage</w:t>
      </w:r>
      <w:r w:rsidRPr="006E0ECF">
        <w:rPr>
          <w:rStyle w:val="StyleUnderline"/>
          <w:highlight w:val="cyan"/>
        </w:rPr>
        <w:t xml:space="preserve">, reverse </w:t>
      </w:r>
      <w:r w:rsidRPr="00765DBA">
        <w:rPr>
          <w:rStyle w:val="Emphasis"/>
        </w:rPr>
        <w:t xml:space="preserve">harmful executive </w:t>
      </w:r>
      <w:r w:rsidRPr="006E0ECF">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497C99E3" w14:textId="77777777" w:rsidR="009B6F9E" w:rsidRPr="007D3BB6" w:rsidRDefault="009B6F9E" w:rsidP="009B6F9E">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6E0ECF">
        <w:rPr>
          <w:rStyle w:val="StyleUnderline"/>
          <w:highlight w:val="cyan"/>
        </w:rPr>
        <w:t xml:space="preserve">across the </w:t>
      </w:r>
      <w:r w:rsidRPr="006E0ECF">
        <w:rPr>
          <w:rStyle w:val="Emphasis"/>
          <w:highlight w:val="cyan"/>
        </w:rPr>
        <w:t>economy</w:t>
      </w:r>
      <w:r w:rsidRPr="006E0ECF">
        <w:rPr>
          <w:rStyle w:val="StyleUnderline"/>
          <w:highlight w:val="cyan"/>
        </w:rPr>
        <w:t xml:space="preserve">, </w:t>
      </w:r>
      <w:r w:rsidRPr="006E0ECF">
        <w:rPr>
          <w:rStyle w:val="Emphasis"/>
          <w:highlight w:val="cyan"/>
        </w:rPr>
        <w:t>environment</w:t>
      </w:r>
      <w:r w:rsidRPr="00463483">
        <w:rPr>
          <w:rStyle w:val="StyleUnderline"/>
        </w:rPr>
        <w:t xml:space="preserve">, </w:t>
      </w:r>
      <w:r w:rsidRPr="00765DBA">
        <w:rPr>
          <w:rStyle w:val="Emphasis"/>
        </w:rPr>
        <w:t xml:space="preserve">global </w:t>
      </w:r>
      <w:r w:rsidRPr="006E0ECF">
        <w:rPr>
          <w:rStyle w:val="Emphasis"/>
          <w:highlight w:val="cyan"/>
        </w:rPr>
        <w:t>alliances</w:t>
      </w:r>
      <w:r w:rsidRPr="00463483">
        <w:rPr>
          <w:rStyle w:val="StyleUnderline"/>
        </w:rPr>
        <w:t xml:space="preserve">, </w:t>
      </w:r>
      <w:r w:rsidRPr="00765DBA">
        <w:rPr>
          <w:rStyle w:val="Emphasis"/>
        </w:rPr>
        <w:t xml:space="preserve">civil </w:t>
      </w:r>
      <w:r w:rsidRPr="006E0ECF">
        <w:rPr>
          <w:rStyle w:val="Emphasis"/>
          <w:highlight w:val="cyan"/>
        </w:rPr>
        <w:t>rights</w:t>
      </w:r>
      <w:r w:rsidRPr="006E0ECF">
        <w:rPr>
          <w:rStyle w:val="StyleUnderline"/>
          <w:highlight w:val="cyan"/>
        </w:rPr>
        <w:t>, and</w:t>
      </w:r>
      <w:r w:rsidRPr="00463483">
        <w:rPr>
          <w:rStyle w:val="StyleUnderline"/>
        </w:rPr>
        <w:t xml:space="preserve"> </w:t>
      </w:r>
      <w:r w:rsidRPr="00765DBA">
        <w:rPr>
          <w:rStyle w:val="StyleUnderline"/>
        </w:rPr>
        <w:t xml:space="preserve">the </w:t>
      </w:r>
      <w:r w:rsidRPr="006E0ECF">
        <w:rPr>
          <w:rStyle w:val="Emphasis"/>
          <w:highlight w:val="cyan"/>
        </w:rPr>
        <w:t>r</w:t>
      </w:r>
      <w:r w:rsidRPr="0013152A">
        <w:rPr>
          <w:rStyle w:val="StyleUnderline"/>
        </w:rPr>
        <w:t xml:space="preserve">ule </w:t>
      </w:r>
      <w:r w:rsidRPr="006E0ECF">
        <w:rPr>
          <w:rStyle w:val="Emphasis"/>
          <w:highlight w:val="cyan"/>
        </w:rPr>
        <w:t>o</w:t>
      </w:r>
      <w:r w:rsidRPr="0013152A">
        <w:rPr>
          <w:rStyle w:val="StyleUnderline"/>
        </w:rPr>
        <w:t xml:space="preserve">f </w:t>
      </w:r>
      <w:r w:rsidRPr="006E0ECF">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4C287C72" w14:textId="77777777" w:rsidR="009B6F9E" w:rsidRPr="007D3BB6" w:rsidRDefault="009B6F9E" w:rsidP="009B6F9E">
      <w:pPr>
        <w:rPr>
          <w:sz w:val="16"/>
          <w:szCs w:val="16"/>
        </w:rPr>
      </w:pPr>
      <w:r w:rsidRPr="007D3BB6">
        <w:rPr>
          <w:sz w:val="16"/>
          <w:szCs w:val="16"/>
        </w:rPr>
        <w:t>How Do You Feel Right Now?</w:t>
      </w:r>
    </w:p>
    <w:p w14:paraId="483AF93B" w14:textId="77777777" w:rsidR="009B6F9E" w:rsidRPr="007D3BB6" w:rsidRDefault="009B6F9E" w:rsidP="009B6F9E">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197821C8" w14:textId="77777777" w:rsidR="009B6F9E" w:rsidRPr="007D3BB6" w:rsidRDefault="009B6F9E" w:rsidP="009B6F9E">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30B4A4DD" w14:textId="77777777" w:rsidR="009B6F9E" w:rsidRPr="007D3BB6" w:rsidRDefault="009B6F9E" w:rsidP="009B6F9E">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1D257666" w14:textId="77777777" w:rsidR="009B6F9E" w:rsidRPr="007D3BB6" w:rsidRDefault="009B6F9E" w:rsidP="009B6F9E">
      <w:pPr>
        <w:rPr>
          <w:sz w:val="16"/>
          <w:szCs w:val="16"/>
        </w:rPr>
      </w:pPr>
      <w:r w:rsidRPr="007D3BB6">
        <w:rPr>
          <w:sz w:val="16"/>
          <w:szCs w:val="16"/>
        </w:rPr>
        <w:t xml:space="preserve">President Donald </w:t>
      </w:r>
      <w:r w:rsidRPr="006E0ECF">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6E0ECF">
        <w:rPr>
          <w:rStyle w:val="StyleUnderline"/>
          <w:highlight w:val="cyan"/>
        </w:rPr>
        <w:t>brought</w:t>
      </w:r>
      <w:r w:rsidRPr="00463483">
        <w:rPr>
          <w:rStyle w:val="StyleUnderline"/>
        </w:rPr>
        <w:t xml:space="preserve"> </w:t>
      </w:r>
      <w:r w:rsidRPr="00811FE2">
        <w:rPr>
          <w:rStyle w:val="StyleUnderline"/>
        </w:rPr>
        <w:t xml:space="preserve">our nation to </w:t>
      </w:r>
      <w:r w:rsidRPr="006E0ECF">
        <w:rPr>
          <w:rStyle w:val="StyleUnderline"/>
          <w:highlight w:val="cyan"/>
        </w:rPr>
        <w:t xml:space="preserve">a </w:t>
      </w:r>
      <w:r w:rsidRPr="006E0ECF">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413BDECD" w14:textId="77777777" w:rsidR="009B6F9E" w:rsidRPr="007D3BB6" w:rsidRDefault="009B6F9E" w:rsidP="009B6F9E">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30DF3DB5" w14:textId="77777777" w:rsidR="009B6F9E" w:rsidRPr="007D3BB6" w:rsidRDefault="009B6F9E" w:rsidP="009B6F9E">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7F4F1D6B" w14:textId="77777777" w:rsidR="009B6F9E" w:rsidRPr="007D3BB6" w:rsidRDefault="009B6F9E" w:rsidP="009B6F9E">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19289BD1" w14:textId="77777777" w:rsidR="009B6F9E" w:rsidRPr="007D3BB6" w:rsidRDefault="009B6F9E" w:rsidP="009B6F9E">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45EE63D6" w14:textId="77777777" w:rsidR="009B6F9E" w:rsidRPr="007D3BB6" w:rsidRDefault="009B6F9E" w:rsidP="009B6F9E">
      <w:pPr>
        <w:rPr>
          <w:sz w:val="16"/>
          <w:szCs w:val="16"/>
        </w:rPr>
      </w:pPr>
      <w:r w:rsidRPr="006E0ECF">
        <w:rPr>
          <w:rStyle w:val="StyleUnderline"/>
          <w:highlight w:val="cyan"/>
        </w:rPr>
        <w:t>International</w:t>
      </w:r>
      <w:r w:rsidRPr="00FA2608">
        <w:rPr>
          <w:rStyle w:val="StyleUnderline"/>
        </w:rPr>
        <w:t>ly</w:t>
      </w:r>
      <w:r w:rsidRPr="007D3BB6">
        <w:rPr>
          <w:sz w:val="16"/>
          <w:szCs w:val="16"/>
        </w:rPr>
        <w:t xml:space="preserve">, the United States’ </w:t>
      </w:r>
      <w:r w:rsidRPr="006E0ECF">
        <w:rPr>
          <w:rStyle w:val="Emphasis"/>
          <w:highlight w:val="cyan"/>
        </w:rPr>
        <w:t>standing</w:t>
      </w:r>
      <w:r w:rsidRPr="00463483">
        <w:rPr>
          <w:rStyle w:val="Emphasis"/>
        </w:rPr>
        <w:t xml:space="preserve"> has </w:t>
      </w:r>
      <w:r w:rsidRPr="006E0ECF">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6E0ECF">
        <w:rPr>
          <w:rStyle w:val="StyleUnderline"/>
          <w:highlight w:val="cyan"/>
        </w:rPr>
        <w:t>Trump cozies</w:t>
      </w:r>
      <w:r w:rsidRPr="007D3BB6">
        <w:rPr>
          <w:sz w:val="16"/>
          <w:szCs w:val="16"/>
        </w:rPr>
        <w:t xml:space="preserve"> up </w:t>
      </w:r>
      <w:r w:rsidRPr="006E0ECF">
        <w:rPr>
          <w:rStyle w:val="StyleUnderline"/>
          <w:highlight w:val="cyan"/>
        </w:rPr>
        <w:t>to dictators</w:t>
      </w:r>
      <w:r w:rsidRPr="007D3BB6">
        <w:rPr>
          <w:sz w:val="16"/>
          <w:szCs w:val="16"/>
        </w:rPr>
        <w:t xml:space="preserve"> and strongmen around the world. He has hinted at </w:t>
      </w:r>
      <w:r w:rsidRPr="006E0ECF">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6E0ECF">
        <w:rPr>
          <w:rStyle w:val="Emphasis"/>
          <w:highlight w:val="cyan"/>
        </w:rPr>
        <w:t>alliances</w:t>
      </w:r>
      <w:r w:rsidRPr="007D3BB6">
        <w:rPr>
          <w:sz w:val="16"/>
          <w:szCs w:val="16"/>
        </w:rPr>
        <w:t xml:space="preserve"> that have kept us safe for generations.</w:t>
      </w:r>
    </w:p>
    <w:p w14:paraId="6578EA72" w14:textId="77777777" w:rsidR="009B6F9E" w:rsidRPr="007D3BB6" w:rsidRDefault="009B6F9E" w:rsidP="009B6F9E">
      <w:pPr>
        <w:rPr>
          <w:sz w:val="16"/>
          <w:szCs w:val="16"/>
        </w:rPr>
      </w:pPr>
      <w:r w:rsidRPr="007D3BB6">
        <w:rPr>
          <w:sz w:val="16"/>
          <w:szCs w:val="16"/>
        </w:rPr>
        <w:t xml:space="preserve">He pulled back on </w:t>
      </w:r>
      <w:r w:rsidRPr="00097988">
        <w:rPr>
          <w:rStyle w:val="StyleUnderline"/>
        </w:rPr>
        <w:t xml:space="preserve">global </w:t>
      </w:r>
      <w:r w:rsidRPr="006E0ECF">
        <w:rPr>
          <w:rStyle w:val="Emphasis"/>
          <w:highlight w:val="cyan"/>
        </w:rPr>
        <w:t>agreements</w:t>
      </w:r>
      <w:r w:rsidRPr="007D3BB6">
        <w:rPr>
          <w:sz w:val="16"/>
          <w:szCs w:val="16"/>
        </w:rPr>
        <w:t xml:space="preserve">, like those </w:t>
      </w:r>
      <w:r w:rsidRPr="006E0ECF">
        <w:rPr>
          <w:rStyle w:val="StyleUnderline"/>
          <w:highlight w:val="cyan"/>
        </w:rPr>
        <w:t xml:space="preserve">on </w:t>
      </w:r>
      <w:r w:rsidRPr="006E0ECF">
        <w:rPr>
          <w:rStyle w:val="Emphasis"/>
          <w:highlight w:val="cyan"/>
        </w:rPr>
        <w:t>climate</w:t>
      </w:r>
      <w:r w:rsidRPr="006E0ECF">
        <w:rPr>
          <w:rStyle w:val="StyleUnderline"/>
          <w:highlight w:val="cyan"/>
        </w:rPr>
        <w:t xml:space="preserve"> and</w:t>
      </w:r>
      <w:r w:rsidRPr="007D3BB6">
        <w:rPr>
          <w:sz w:val="16"/>
          <w:szCs w:val="16"/>
        </w:rPr>
        <w:t xml:space="preserve"> human </w:t>
      </w:r>
      <w:r w:rsidRPr="006E0ECF">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6AC71238" w14:textId="77777777" w:rsidR="009B6F9E" w:rsidRPr="007D3BB6" w:rsidRDefault="009B6F9E" w:rsidP="009B6F9E">
      <w:pPr>
        <w:rPr>
          <w:sz w:val="16"/>
          <w:szCs w:val="16"/>
        </w:rPr>
      </w:pPr>
      <w:r w:rsidRPr="007D3BB6">
        <w:rPr>
          <w:sz w:val="16"/>
          <w:szCs w:val="16"/>
        </w:rPr>
        <w:lastRenderedPageBreak/>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6E0ECF">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6E0ECF">
        <w:rPr>
          <w:rStyle w:val="StyleUnderline"/>
          <w:highlight w:val="cyan"/>
        </w:rPr>
        <w:t>and</w:t>
      </w:r>
      <w:r w:rsidRPr="007D3BB6">
        <w:rPr>
          <w:sz w:val="16"/>
          <w:szCs w:val="16"/>
        </w:rPr>
        <w:t xml:space="preserve"> our </w:t>
      </w:r>
      <w:r w:rsidRPr="00463483">
        <w:rPr>
          <w:rStyle w:val="Emphasis"/>
        </w:rPr>
        <w:t xml:space="preserve">global </w:t>
      </w:r>
      <w:r w:rsidRPr="006E0ECF">
        <w:rPr>
          <w:rStyle w:val="Emphasis"/>
          <w:highlight w:val="cyan"/>
        </w:rPr>
        <w:t>reputation</w:t>
      </w:r>
      <w:r w:rsidRPr="00463483">
        <w:rPr>
          <w:rStyle w:val="StyleUnderline"/>
        </w:rPr>
        <w:t xml:space="preserve"> are</w:t>
      </w:r>
      <w:r w:rsidRPr="007D3BB6">
        <w:rPr>
          <w:sz w:val="16"/>
          <w:szCs w:val="16"/>
        </w:rPr>
        <w:t xml:space="preserve"> all </w:t>
      </w:r>
      <w:r w:rsidRPr="006E0ECF">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7212E361" w14:textId="77777777" w:rsidR="009B6F9E" w:rsidRPr="003D3F08" w:rsidRDefault="009B6F9E" w:rsidP="009B6F9E">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6E0ECF">
        <w:rPr>
          <w:rStyle w:val="StyleUnderline"/>
          <w:highlight w:val="cyan"/>
        </w:rPr>
        <w:t>We need a Congress that will</w:t>
      </w:r>
      <w:r w:rsidRPr="00463483">
        <w:rPr>
          <w:rStyle w:val="StyleUnderline"/>
        </w:rPr>
        <w:t xml:space="preserve"> </w:t>
      </w:r>
      <w:r w:rsidRPr="00463483">
        <w:rPr>
          <w:rStyle w:val="Emphasis"/>
        </w:rPr>
        <w:t xml:space="preserve">stand up and </w:t>
      </w:r>
      <w:r w:rsidRPr="006E0ECF">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59A9F5CD" w14:textId="77777777" w:rsidR="009B6F9E" w:rsidRPr="007D3BB6" w:rsidRDefault="009B6F9E" w:rsidP="009B6F9E">
      <w:pPr>
        <w:rPr>
          <w:sz w:val="16"/>
          <w:szCs w:val="16"/>
        </w:rPr>
      </w:pPr>
      <w:r w:rsidRPr="007D3BB6">
        <w:rPr>
          <w:sz w:val="16"/>
          <w:szCs w:val="16"/>
        </w:rPr>
        <w:t>Checks and Balances: Why Congress Matters So Much</w:t>
      </w:r>
    </w:p>
    <w:p w14:paraId="68479329" w14:textId="77777777" w:rsidR="009B6F9E" w:rsidRPr="007D3BB6" w:rsidRDefault="009B6F9E" w:rsidP="009B6F9E">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1CE575FF" w14:textId="77777777" w:rsidR="009B6F9E" w:rsidRPr="007D3BB6" w:rsidRDefault="009B6F9E" w:rsidP="009B6F9E">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29EC72E8" w14:textId="77777777" w:rsidR="009B6F9E" w:rsidRPr="007D3BB6" w:rsidRDefault="009B6F9E" w:rsidP="009B6F9E">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6E0ECF">
        <w:rPr>
          <w:rStyle w:val="Emphasis"/>
          <w:highlight w:val="cya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6F00FBC1" w14:textId="77777777" w:rsidR="009B6F9E" w:rsidRPr="007D3BB6" w:rsidRDefault="009B6F9E" w:rsidP="009B6F9E">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13C71446" w14:textId="77777777" w:rsidR="009B6F9E" w:rsidRPr="007D3BB6" w:rsidRDefault="009B6F9E" w:rsidP="009B6F9E">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57619054" w14:textId="77777777" w:rsidR="009B6F9E" w:rsidRPr="007D3BB6" w:rsidRDefault="009B6F9E" w:rsidP="009B6F9E">
      <w:pPr>
        <w:rPr>
          <w:sz w:val="16"/>
          <w:szCs w:val="16"/>
        </w:rPr>
      </w:pPr>
      <w:r w:rsidRPr="00463483">
        <w:rPr>
          <w:rStyle w:val="StyleUnderline"/>
        </w:rPr>
        <w:t xml:space="preserve">By </w:t>
      </w:r>
      <w:r w:rsidRPr="006E0ECF">
        <w:rPr>
          <w:rStyle w:val="Emphasis"/>
          <w:highlight w:val="cyan"/>
        </w:rPr>
        <w:t>electing a Dem</w:t>
      </w:r>
      <w:r w:rsidRPr="007D3BB6">
        <w:rPr>
          <w:sz w:val="16"/>
          <w:szCs w:val="16"/>
        </w:rPr>
        <w:t xml:space="preserve">ocratic </w:t>
      </w:r>
      <w:r w:rsidRPr="0013152A">
        <w:rPr>
          <w:rStyle w:val="Emphasis"/>
        </w:rPr>
        <w:t>majority</w:t>
      </w:r>
      <w:r w:rsidRPr="00463483">
        <w:rPr>
          <w:rStyle w:val="StyleUnderline"/>
        </w:rPr>
        <w:t xml:space="preserve"> to the </w:t>
      </w:r>
      <w:r w:rsidRPr="006E0ECF">
        <w:rPr>
          <w:rStyle w:val="Emphasis"/>
          <w:highlight w:val="cyan"/>
        </w:rPr>
        <w:t>House</w:t>
      </w:r>
      <w:r w:rsidRPr="007D3BB6">
        <w:rPr>
          <w:sz w:val="16"/>
          <w:szCs w:val="16"/>
        </w:rPr>
        <w:t xml:space="preserve"> and Senate, </w:t>
      </w:r>
      <w:r w:rsidRPr="00463483">
        <w:rPr>
          <w:rStyle w:val="StyleUnderline"/>
        </w:rPr>
        <w:t xml:space="preserve">we </w:t>
      </w:r>
      <w:r w:rsidRPr="006E0ECF">
        <w:rPr>
          <w:rStyle w:val="StyleUnderline"/>
          <w:highlight w:val="cyan"/>
        </w:rPr>
        <w:t xml:space="preserve">will </w:t>
      </w:r>
      <w:r w:rsidRPr="006E0ECF">
        <w:rPr>
          <w:rStyle w:val="Emphasis"/>
          <w:highlight w:val="cyan"/>
        </w:rPr>
        <w:t>restore</w:t>
      </w:r>
      <w:r w:rsidRPr="00463483">
        <w:rPr>
          <w:rStyle w:val="Emphasis"/>
        </w:rPr>
        <w:t xml:space="preserve"> </w:t>
      </w:r>
      <w:r w:rsidRPr="00461B4F">
        <w:rPr>
          <w:rStyle w:val="Emphasis"/>
        </w:rPr>
        <w:t xml:space="preserve">the </w:t>
      </w:r>
      <w:r w:rsidRPr="006E0ECF">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54EACA9E" w14:textId="77777777" w:rsidR="009B6F9E" w:rsidRPr="007D3BB6" w:rsidRDefault="009B6F9E" w:rsidP="009B6F9E">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6E0ECF">
        <w:rPr>
          <w:rStyle w:val="Emphasis"/>
          <w:highlight w:val="cyan"/>
        </w:rPr>
        <w:t>it 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6E0ECF">
        <w:rPr>
          <w:rStyle w:val="StyleUnderline"/>
          <w:highlight w:val="cyan"/>
        </w:rPr>
        <w:t>after Watergate</w:t>
      </w:r>
      <w:r w:rsidRPr="00463483">
        <w:rPr>
          <w:rStyle w:val="StyleUnderline"/>
        </w:rPr>
        <w:t xml:space="preserve">, </w:t>
      </w:r>
      <w:r w:rsidRPr="006E0ECF">
        <w:rPr>
          <w:rStyle w:val="StyleUnderline"/>
          <w:highlight w:val="cyan"/>
        </w:rPr>
        <w:t>or</w:t>
      </w:r>
      <w:r w:rsidRPr="007D3BB6">
        <w:rPr>
          <w:sz w:val="16"/>
          <w:szCs w:val="16"/>
        </w:rPr>
        <w:t xml:space="preserve"> the </w:t>
      </w:r>
      <w:r w:rsidRPr="00463483">
        <w:rPr>
          <w:rStyle w:val="StyleUnderline"/>
        </w:rPr>
        <w:t>20</w:t>
      </w:r>
      <w:r w:rsidRPr="006E0ECF">
        <w:rPr>
          <w:rStyle w:val="Emphasis"/>
          <w:highlight w:val="cyan"/>
        </w:rPr>
        <w:t>18</w:t>
      </w:r>
      <w:r w:rsidRPr="007D3BB6">
        <w:rPr>
          <w:sz w:val="16"/>
          <w:szCs w:val="16"/>
        </w:rPr>
        <w:t xml:space="preserve"> midterms </w:t>
      </w:r>
      <w:r w:rsidRPr="006E0ECF">
        <w:rPr>
          <w:rStyle w:val="StyleUnderline"/>
          <w:highlight w:val="cyan"/>
        </w:rPr>
        <w:t>after Trump’s first</w:t>
      </w:r>
      <w:r w:rsidRPr="00FB7959">
        <w:rPr>
          <w:rStyle w:val="StyleUnderline"/>
        </w:rPr>
        <w:t xml:space="preserve"> two </w:t>
      </w:r>
      <w:r w:rsidRPr="006E0ECF">
        <w:rPr>
          <w:rStyle w:val="StyleUnderline"/>
          <w:highlight w:val="cyan"/>
        </w:rPr>
        <w:t>years</w:t>
      </w:r>
      <w:r w:rsidRPr="007D3BB6">
        <w:rPr>
          <w:sz w:val="16"/>
          <w:szCs w:val="16"/>
        </w:rPr>
        <w:t xml:space="preserve">, when </w:t>
      </w:r>
      <w:r w:rsidRPr="001807F4">
        <w:rPr>
          <w:rStyle w:val="StyleUnderline"/>
        </w:rPr>
        <w:t xml:space="preserve">voters elected </w:t>
      </w:r>
      <w:r w:rsidRPr="006E0ECF">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6E0ECF">
        <w:rPr>
          <w:rStyle w:val="StyleUnderline"/>
          <w:highlight w:val="cyan"/>
        </w:rPr>
        <w:t xml:space="preserve">hold the administration </w:t>
      </w:r>
      <w:r w:rsidRPr="006E0ECF">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6E0ECF">
        <w:rPr>
          <w:rStyle w:val="StyleUnderline"/>
          <w:highlight w:val="cyan"/>
        </w:rPr>
        <w:t>pull</w:t>
      </w:r>
      <w:r w:rsidRPr="006D16D3">
        <w:rPr>
          <w:rStyle w:val="StyleUnderline"/>
        </w:rPr>
        <w:t xml:space="preserve">ed </w:t>
      </w:r>
      <w:r w:rsidRPr="00463483">
        <w:rPr>
          <w:rStyle w:val="StyleUnderline"/>
        </w:rPr>
        <w:t xml:space="preserve">our </w:t>
      </w:r>
      <w:r w:rsidRPr="006E0ECF">
        <w:rPr>
          <w:rStyle w:val="StyleUnderline"/>
          <w:highlight w:val="cyan"/>
        </w:rPr>
        <w:t>country</w:t>
      </w:r>
      <w:r w:rsidRPr="00463483">
        <w:rPr>
          <w:rStyle w:val="StyleUnderline"/>
        </w:rPr>
        <w:t xml:space="preserve"> </w:t>
      </w:r>
      <w:r w:rsidRPr="006D16D3">
        <w:rPr>
          <w:rStyle w:val="Emphasis"/>
        </w:rPr>
        <w:t xml:space="preserve">back </w:t>
      </w:r>
      <w:r w:rsidRPr="006E0ECF">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4E6C0303" w14:textId="77777777" w:rsidR="009B6F9E" w:rsidRPr="007D3BB6" w:rsidRDefault="009B6F9E" w:rsidP="009B6F9E">
      <w:pPr>
        <w:rPr>
          <w:sz w:val="16"/>
          <w:szCs w:val="16"/>
        </w:rPr>
      </w:pPr>
      <w:r w:rsidRPr="007D3BB6">
        <w:rPr>
          <w:sz w:val="16"/>
          <w:szCs w:val="16"/>
        </w:rPr>
        <w:t>The Powers Congress Can Use to Stop the Damage</w:t>
      </w:r>
    </w:p>
    <w:p w14:paraId="20BC6E59" w14:textId="77777777" w:rsidR="009B6F9E" w:rsidRPr="007D3BB6" w:rsidRDefault="009B6F9E" w:rsidP="009B6F9E">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77E20127" w14:textId="77777777" w:rsidR="009B6F9E" w:rsidRPr="007D3BB6" w:rsidRDefault="009B6F9E" w:rsidP="009B6F9E">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3453378B" w14:textId="77777777" w:rsidR="009B6F9E" w:rsidRPr="007D3BB6" w:rsidRDefault="009B6F9E" w:rsidP="009B6F9E">
      <w:pPr>
        <w:rPr>
          <w:sz w:val="16"/>
          <w:szCs w:val="16"/>
        </w:rPr>
      </w:pPr>
      <w:r w:rsidRPr="007D3BB6">
        <w:rPr>
          <w:sz w:val="16"/>
          <w:szCs w:val="16"/>
        </w:rPr>
        <w:t xml:space="preserve">Oversight and Investigations: </w:t>
      </w:r>
      <w:r w:rsidRPr="006E0ECF">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6E0ECF">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7786AB6E" w14:textId="77777777" w:rsidR="009B6F9E" w:rsidRPr="007D3BB6" w:rsidRDefault="009B6F9E" w:rsidP="009B6F9E">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46B964C" w14:textId="77777777" w:rsidR="009B6F9E" w:rsidRPr="007D3BB6" w:rsidRDefault="009B6F9E" w:rsidP="009B6F9E">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6E0ECF">
        <w:rPr>
          <w:rStyle w:val="Emphasis"/>
          <w:highlight w:val="cyan"/>
        </w:rPr>
        <w:t>investigate and impeach</w:t>
      </w:r>
      <w:r w:rsidRPr="006E0ECF">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2E719456" w14:textId="77777777" w:rsidR="009B6F9E" w:rsidRPr="007D3BB6" w:rsidRDefault="009B6F9E" w:rsidP="009B6F9E">
      <w:pPr>
        <w:rPr>
          <w:sz w:val="16"/>
          <w:szCs w:val="16"/>
        </w:rPr>
      </w:pPr>
      <w:r w:rsidRPr="007D3BB6">
        <w:rPr>
          <w:sz w:val="16"/>
          <w:szCs w:val="16"/>
        </w:rPr>
        <w:lastRenderedPageBreak/>
        <w:t xml:space="preserve">Subpoena Power: As part of oversight, </w:t>
      </w:r>
      <w:r w:rsidRPr="00871A91">
        <w:rPr>
          <w:rStyle w:val="StyleUnderline"/>
        </w:rPr>
        <w:t xml:space="preserve">Congress can </w:t>
      </w:r>
      <w:r w:rsidRPr="006E0ECF">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56547FF5" w14:textId="77777777" w:rsidR="009B6F9E" w:rsidRPr="007D3BB6" w:rsidRDefault="009B6F9E" w:rsidP="009B6F9E">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02BDB63F" w14:textId="77777777" w:rsidR="009B6F9E" w:rsidRPr="007D3BB6" w:rsidRDefault="009B6F9E" w:rsidP="009B6F9E">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43053301" w14:textId="77777777" w:rsidR="009B6F9E" w:rsidRPr="007D3BB6" w:rsidRDefault="009B6F9E" w:rsidP="009B6F9E">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6E0ECF">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6E0ECF">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6E0ECF">
        <w:rPr>
          <w:rStyle w:val="Emphasis"/>
          <w:highlight w:val="cyan"/>
        </w:rPr>
        <w:t>initiatives</w:t>
      </w:r>
      <w:r w:rsidRPr="007D3BB6">
        <w:rPr>
          <w:sz w:val="16"/>
          <w:szCs w:val="16"/>
        </w:rPr>
        <w:t>.</w:t>
      </w:r>
    </w:p>
    <w:p w14:paraId="398275F9" w14:textId="77777777" w:rsidR="009B6F9E" w:rsidRPr="007D3BB6" w:rsidRDefault="009B6F9E" w:rsidP="009B6F9E">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6E0ECF">
        <w:rPr>
          <w:rStyle w:val="Emphasis"/>
          <w:highlight w:val="cyan"/>
        </w:rPr>
        <w:t>direct</w:t>
      </w:r>
      <w:r w:rsidRPr="006E0ECF">
        <w:rPr>
          <w:rStyle w:val="StyleUnderline"/>
          <w:highlight w:val="cya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6E0ECF">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6E0ECF">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5CF49C4F" w14:textId="77777777" w:rsidR="009B6F9E" w:rsidRPr="007D3BB6" w:rsidRDefault="009B6F9E" w:rsidP="009B6F9E">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2F1D6E26" w14:textId="77777777" w:rsidR="009B6F9E" w:rsidRPr="007D3BB6" w:rsidRDefault="009B6F9E" w:rsidP="009B6F9E">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17176D6A" w14:textId="77777777" w:rsidR="009B6F9E" w:rsidRPr="007D3BB6" w:rsidRDefault="009B6F9E" w:rsidP="009B6F9E">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78CD4B87" w14:textId="77777777" w:rsidR="009B6F9E" w:rsidRPr="007D3BB6" w:rsidRDefault="009B6F9E" w:rsidP="009B6F9E">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6E0ECF">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76D779F1" w14:textId="77777777" w:rsidR="009B6F9E" w:rsidRPr="00683F63" w:rsidRDefault="009B6F9E" w:rsidP="009B6F9E">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E0ECF">
        <w:rPr>
          <w:rStyle w:val="Emphasis"/>
          <w:highlight w:val="cyan"/>
        </w:rPr>
        <w:t>ensure</w:t>
      </w:r>
      <w:r w:rsidRPr="007D3BB6">
        <w:rPr>
          <w:sz w:val="16"/>
          <w:szCs w:val="16"/>
        </w:rPr>
        <w:t xml:space="preserve"> that </w:t>
      </w:r>
      <w:r w:rsidRPr="006E0ECF">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E0ECF">
        <w:rPr>
          <w:rStyle w:val="Emphasis"/>
          <w:highlight w:val="cyan"/>
        </w:rPr>
        <w:t>nominees</w:t>
      </w:r>
      <w:r w:rsidRPr="006E0ECF">
        <w:rPr>
          <w:rStyle w:val="StyleUnderline"/>
          <w:highlight w:val="cyan"/>
        </w:rPr>
        <w:t xml:space="preserve"> don’t get </w:t>
      </w:r>
      <w:r w:rsidRPr="006E0ECF">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436E1527" w14:textId="77777777" w:rsidR="009B6F9E" w:rsidRPr="00281397" w:rsidRDefault="009B6F9E" w:rsidP="009B6F9E"/>
    <w:p w14:paraId="712E43B8" w14:textId="77777777" w:rsidR="009B6F9E" w:rsidRDefault="009B6F9E" w:rsidP="009B6F9E">
      <w:pPr>
        <w:pStyle w:val="Heading3"/>
      </w:pPr>
      <w:r>
        <w:lastRenderedPageBreak/>
        <w:t>OFF---1NC</w:t>
      </w:r>
    </w:p>
    <w:p w14:paraId="16E8DFC9" w14:textId="77777777" w:rsidR="009B6F9E" w:rsidRPr="00542970" w:rsidRDefault="009B6F9E" w:rsidP="009B6F9E">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w:t>
      </w:r>
    </w:p>
    <w:p w14:paraId="7EDDD1BF" w14:textId="77777777" w:rsidR="009B6F9E" w:rsidRDefault="009B6F9E" w:rsidP="009B6F9E">
      <w:r w:rsidRPr="00DB3D77">
        <w:rPr>
          <w:rStyle w:val="Style13ptBold"/>
        </w:rPr>
        <w:t>Bass ’12</w:t>
      </w:r>
      <w:r>
        <w:t xml:space="preserve"> [George Nelson; 2012; Florida International University, “Organized Labor and U.S. Foreign Policy: The Solidarity Center in Historical Context,” p. 53-54]</w:t>
      </w:r>
    </w:p>
    <w:p w14:paraId="1EC48147" w14:textId="77777777" w:rsidR="009B6F9E" w:rsidRDefault="009B6F9E" w:rsidP="009B6F9E">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w:t>
      </w:r>
      <w:r w:rsidRPr="00481A8F">
        <w:rPr>
          <w:sz w:val="14"/>
        </w:rPr>
        <w:t xml:space="preserve">corporatist structures to expand profitability, leading to an abrupt demise of the developmental state which had provided legitimacy and social cohesion.31 </w:t>
      </w:r>
      <w:r w:rsidRPr="00481A8F">
        <w:rPr>
          <w:rStyle w:val="Emphasis"/>
        </w:rPr>
        <w:t>Incorporation</w:t>
      </w:r>
      <w:r w:rsidRPr="00481A8F">
        <w:rPr>
          <w:sz w:val="14"/>
        </w:rPr>
        <w:t xml:space="preserve"> may also </w:t>
      </w:r>
      <w:r w:rsidRPr="00481A8F">
        <w:rPr>
          <w:rStyle w:val="StyleUnderline"/>
        </w:rPr>
        <w:t xml:space="preserve">come at the </w:t>
      </w:r>
      <w:r w:rsidRPr="00481A8F">
        <w:rPr>
          <w:rStyle w:val="Emphasis"/>
        </w:rPr>
        <w:t>expense</w:t>
      </w:r>
      <w:r w:rsidRPr="00481A8F">
        <w:rPr>
          <w:rStyle w:val="StyleUnderline"/>
        </w:rPr>
        <w:t xml:space="preserve"> of </w:t>
      </w:r>
      <w:r w:rsidRPr="00481A8F">
        <w:rPr>
          <w:rStyle w:val="Emphasis"/>
        </w:rPr>
        <w:t>working-class internationalism</w:t>
      </w:r>
      <w:r w:rsidRPr="00481A8F">
        <w:rPr>
          <w:sz w:val="14"/>
        </w:rPr>
        <w:t xml:space="preserve">, </w:t>
      </w:r>
      <w:r w:rsidRPr="00481A8F">
        <w:rPr>
          <w:rStyle w:val="StyleUnderline"/>
        </w:rPr>
        <w:t>as</w:t>
      </w:r>
      <w:r w:rsidRPr="00481A8F">
        <w:rPr>
          <w:sz w:val="14"/>
        </w:rPr>
        <w:t xml:space="preserve"> some </w:t>
      </w:r>
      <w:r w:rsidRPr="00481A8F">
        <w:rPr>
          <w:rStyle w:val="StyleUnderline"/>
        </w:rPr>
        <w:t>relatively well-positioned workers</w:t>
      </w:r>
      <w:r w:rsidRPr="00481A8F">
        <w:rPr>
          <w:sz w:val="14"/>
        </w:rPr>
        <w:t xml:space="preserve"> within the global value chains </w:t>
      </w:r>
      <w:r w:rsidRPr="00481A8F">
        <w:rPr>
          <w:rStyle w:val="StyleUnderline"/>
        </w:rPr>
        <w:t xml:space="preserve">are able to make gains for themselves </w:t>
      </w:r>
      <w:r w:rsidRPr="00481A8F">
        <w:rPr>
          <w:rStyle w:val="Emphasis"/>
        </w:rPr>
        <w:t>at other workers’ expense</w:t>
      </w:r>
      <w:r w:rsidRPr="00481A8F">
        <w:rPr>
          <w:sz w:val="14"/>
        </w:rPr>
        <w:t xml:space="preserve">. Thus Cumbers, Nativel, and Routledge argue that </w:t>
      </w:r>
      <w:r w:rsidRPr="00481A8F">
        <w:rPr>
          <w:rStyle w:val="StyleUnderline"/>
        </w:rPr>
        <w:t>the promotion of transnational labour rights</w:t>
      </w:r>
      <w:r w:rsidRPr="00481A8F">
        <w:rPr>
          <w:sz w:val="14"/>
        </w:rPr>
        <w:t xml:space="preserve"> ‘</w:t>
      </w:r>
      <w:r w:rsidRPr="00481A8F">
        <w:rPr>
          <w:rStyle w:val="StyleUnderline"/>
        </w:rPr>
        <w:t xml:space="preserve">is </w:t>
      </w:r>
      <w:r w:rsidRPr="00481A8F">
        <w:rPr>
          <w:rStyle w:val="Emphasis"/>
        </w:rPr>
        <w:t>inevitably compromised</w:t>
      </w:r>
      <w:r w:rsidRPr="00481A8F">
        <w:rPr>
          <w:rStyle w:val="StyleUnderline"/>
        </w:rPr>
        <w:t xml:space="preserve"> by </w:t>
      </w:r>
      <w:r w:rsidRPr="00481A8F">
        <w:rPr>
          <w:rStyle w:val="Emphasis"/>
        </w:rPr>
        <w:t>different subject positions</w:t>
      </w:r>
      <w:r w:rsidRPr="00481A8F">
        <w:rPr>
          <w:sz w:val="14"/>
        </w:rPr>
        <w:t xml:space="preserve"> in relation to broader processes of capital accumulation.’32 On the global level, </w:t>
      </w:r>
      <w:r w:rsidRPr="00481A8F">
        <w:rPr>
          <w:rStyle w:val="StyleUnderline"/>
        </w:rPr>
        <w:t>the exploited workers of the South</w:t>
      </w:r>
      <w:r w:rsidRPr="00481A8F">
        <w:rPr>
          <w:sz w:val="14"/>
        </w:rPr>
        <w:t xml:space="preserve">, </w:t>
      </w:r>
      <w:r w:rsidRPr="00481A8F">
        <w:rPr>
          <w:rStyle w:val="StyleUnderline"/>
        </w:rPr>
        <w:t>whose surplus labor is</w:t>
      </w:r>
      <w:r w:rsidRPr="00481A8F">
        <w:rPr>
          <w:sz w:val="14"/>
        </w:rPr>
        <w:t xml:space="preserve"> </w:t>
      </w:r>
      <w:r w:rsidRPr="00481A8F">
        <w:rPr>
          <w:rStyle w:val="Emphasis"/>
        </w:rPr>
        <w:t>indispensable</w:t>
      </w:r>
      <w:r w:rsidRPr="00481A8F">
        <w:rPr>
          <w:sz w:val="14"/>
        </w:rPr>
        <w:t xml:space="preserve"> for the growth and development of profits, </w:t>
      </w:r>
      <w:r w:rsidRPr="00481A8F">
        <w:rPr>
          <w:rStyle w:val="StyleUnderline"/>
        </w:rPr>
        <w:t xml:space="preserve">are </w:t>
      </w:r>
      <w:r w:rsidRPr="00481A8F">
        <w:rPr>
          <w:rStyle w:val="Emphasis"/>
        </w:rPr>
        <w:t>front and center</w:t>
      </w:r>
      <w:r w:rsidRPr="00481A8F">
        <w:rPr>
          <w:rStyle w:val="StyleUnderline"/>
        </w:rPr>
        <w:t xml:space="preserve"> in the expansion</w:t>
      </w:r>
      <w:r w:rsidRPr="00481A8F">
        <w:rPr>
          <w:sz w:val="14"/>
        </w:rPr>
        <w:t xml:space="preserve"> of the world capitalist system. Accordingly, </w:t>
      </w:r>
      <w:r w:rsidRPr="00481A8F">
        <w:rPr>
          <w:rStyle w:val="StyleUnderline"/>
        </w:rPr>
        <w:t xml:space="preserve">the growth of </w:t>
      </w:r>
      <w:r w:rsidRPr="00481A8F">
        <w:rPr>
          <w:rStyle w:val="Emphasis"/>
        </w:rPr>
        <w:t>working-class militancy</w:t>
      </w:r>
      <w:r w:rsidRPr="00481A8F">
        <w:rPr>
          <w:sz w:val="14"/>
        </w:rPr>
        <w:t xml:space="preserve"> in the South </w:t>
      </w:r>
      <w:r w:rsidRPr="00481A8F">
        <w:rPr>
          <w:rStyle w:val="StyleUnderline"/>
        </w:rPr>
        <w:t>in opposition to</w:t>
      </w:r>
      <w:r w:rsidRPr="00481A8F">
        <w:rPr>
          <w:sz w:val="14"/>
        </w:rPr>
        <w:t xml:space="preserve"> European, Japanese, and North </w:t>
      </w:r>
      <w:r w:rsidRPr="00481A8F">
        <w:rPr>
          <w:rStyle w:val="StyleUnderline"/>
        </w:rPr>
        <w:t>American</w:t>
      </w:r>
      <w:r w:rsidRPr="00481A8F">
        <w:rPr>
          <w:sz w:val="14"/>
        </w:rPr>
        <w:t xml:space="preserve"> </w:t>
      </w:r>
      <w:r w:rsidRPr="00481A8F">
        <w:rPr>
          <w:rStyle w:val="StyleUnderline"/>
        </w:rPr>
        <w:t>investments</w:t>
      </w:r>
      <w:r w:rsidRPr="00481A8F">
        <w:rPr>
          <w:sz w:val="14"/>
        </w:rPr>
        <w:t xml:space="preserve"> </w:t>
      </w:r>
      <w:r w:rsidRPr="00481A8F">
        <w:rPr>
          <w:rStyle w:val="StyleUnderline"/>
        </w:rPr>
        <w:t xml:space="preserve">is of </w:t>
      </w:r>
      <w:r w:rsidRPr="00481A8F">
        <w:rPr>
          <w:rStyle w:val="Emphasis"/>
        </w:rPr>
        <w:t>fundamental significance</w:t>
      </w:r>
      <w:r w:rsidRPr="00481A8F">
        <w:rPr>
          <w:sz w:val="14"/>
        </w:rPr>
        <w:t xml:space="preserve"> to the development of </w:t>
      </w:r>
      <w:r w:rsidRPr="00481A8F">
        <w:rPr>
          <w:rStyle w:val="Emphasis"/>
        </w:rPr>
        <w:t>transformative movements</w:t>
      </w:r>
      <w:r w:rsidRPr="00481A8F">
        <w:rPr>
          <w:sz w:val="14"/>
        </w:rPr>
        <w:t xml:space="preserve"> </w:t>
      </w:r>
      <w:r w:rsidRPr="00481A8F">
        <w:rPr>
          <w:rStyle w:val="StyleUnderline"/>
        </w:rPr>
        <w:t xml:space="preserve">which may go on to </w:t>
      </w:r>
      <w:r w:rsidRPr="00481A8F">
        <w:rPr>
          <w:rStyle w:val="Emphasis"/>
        </w:rPr>
        <w:t>challenge</w:t>
      </w:r>
      <w:r w:rsidRPr="00481A8F">
        <w:rPr>
          <w:rStyle w:val="StyleUnderline"/>
        </w:rPr>
        <w:t xml:space="preserve"> the </w:t>
      </w:r>
      <w:r w:rsidRPr="00481A8F">
        <w:rPr>
          <w:rStyle w:val="Emphasis"/>
        </w:rPr>
        <w:t xml:space="preserve">capitalist system. </w:t>
      </w:r>
      <w:r w:rsidRPr="00481A8F">
        <w:rPr>
          <w:rStyle w:val="StyleUnderline"/>
        </w:rPr>
        <w:t>The neo-corporatist labor–state–capital</w:t>
      </w:r>
      <w:r w:rsidRPr="00481A8F">
        <w:rPr>
          <w:sz w:val="14"/>
        </w:rPr>
        <w:t xml:space="preserve"> </w:t>
      </w:r>
      <w:r w:rsidRPr="00481A8F">
        <w:rPr>
          <w:rStyle w:val="StyleUnderline"/>
        </w:rPr>
        <w:t>accords</w:t>
      </w:r>
      <w:r w:rsidRPr="00481A8F">
        <w:rPr>
          <w:sz w:val="14"/>
        </w:rPr>
        <w:t xml:space="preserve"> </w:t>
      </w:r>
      <w:r w:rsidRPr="00481A8F">
        <w:rPr>
          <w:rStyle w:val="StyleUnderline"/>
        </w:rPr>
        <w:t>have</w:t>
      </w:r>
      <w:r w:rsidRPr="00481A8F">
        <w:rPr>
          <w:sz w:val="14"/>
        </w:rPr>
        <w:t xml:space="preserve"> </w:t>
      </w:r>
      <w:r w:rsidRPr="00481A8F">
        <w:rPr>
          <w:rStyle w:val="StyleUnderline"/>
        </w:rPr>
        <w:t>been</w:t>
      </w:r>
      <w:r w:rsidRPr="00481A8F">
        <w:rPr>
          <w:sz w:val="14"/>
        </w:rPr>
        <w:t xml:space="preserve"> frequently </w:t>
      </w:r>
      <w:r w:rsidRPr="00481A8F">
        <w:rPr>
          <w:rStyle w:val="StyleUnderline"/>
        </w:rPr>
        <w:t>followed</w:t>
      </w:r>
      <w:r w:rsidRPr="00481A8F">
        <w:rPr>
          <w:sz w:val="14"/>
        </w:rPr>
        <w:t xml:space="preserve"> </w:t>
      </w:r>
      <w:r w:rsidRPr="00481A8F">
        <w:rPr>
          <w:rStyle w:val="StyleUnderline"/>
        </w:rPr>
        <w:t>by</w:t>
      </w:r>
      <w:r w:rsidRPr="00481A8F">
        <w:rPr>
          <w:sz w:val="14"/>
        </w:rPr>
        <w:t xml:space="preserve"> </w:t>
      </w:r>
      <w:r w:rsidRPr="00481A8F">
        <w:rPr>
          <w:rStyle w:val="Emphasis"/>
        </w:rPr>
        <w:t>mass</w:t>
      </w:r>
      <w:r w:rsidRPr="00481A8F">
        <w:rPr>
          <w:sz w:val="14"/>
        </w:rPr>
        <w:t xml:space="preserve"> </w:t>
      </w:r>
      <w:r w:rsidRPr="00481A8F">
        <w:rPr>
          <w:rStyle w:val="Emphasis"/>
        </w:rPr>
        <w:lastRenderedPageBreak/>
        <w:t>disillusionment</w:t>
      </w:r>
      <w:r w:rsidRPr="00481A8F">
        <w:rPr>
          <w:sz w:val="14"/>
        </w:rPr>
        <w:t xml:space="preserve"> </w:t>
      </w:r>
      <w:r w:rsidRPr="00481A8F">
        <w:rPr>
          <w:rStyle w:val="StyleUnderline"/>
        </w:rPr>
        <w:t xml:space="preserve">and the appearance of </w:t>
      </w:r>
      <w:r w:rsidRPr="00481A8F">
        <w:rPr>
          <w:rStyle w:val="Emphasis"/>
        </w:rPr>
        <w:t>new working-class insurgencies</w:t>
      </w:r>
      <w:r w:rsidRPr="00481A8F">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481A8F">
        <w:rPr>
          <w:rStyle w:val="StyleUnderline"/>
        </w:rPr>
        <w:t xml:space="preserve">what remains constant is the </w:t>
      </w:r>
      <w:r w:rsidRPr="00481A8F">
        <w:rPr>
          <w:rStyle w:val="Emphasis"/>
        </w:rPr>
        <w:t>recurrence of labor militancy</w:t>
      </w:r>
      <w:r w:rsidRPr="00481A8F">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w:t>
      </w:r>
      <w:r w:rsidRPr="00DD472D">
        <w:rPr>
          <w:sz w:val="14"/>
        </w:rPr>
        <w:t xml:space="preserve">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F968F4">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w:t>
      </w:r>
      <w:r w:rsidRPr="00481A8F">
        <w:rPr>
          <w:sz w:val="14"/>
        </w:rPr>
        <w:t xml:space="preserve">authorities </w:t>
      </w:r>
      <w:r w:rsidRPr="00481A8F">
        <w:rPr>
          <w:rStyle w:val="StyleUnderline"/>
        </w:rPr>
        <w:t>as</w:t>
      </w:r>
      <w:r w:rsidRPr="00481A8F">
        <w:rPr>
          <w:sz w:val="14"/>
        </w:rPr>
        <w:t xml:space="preserve"> </w:t>
      </w:r>
      <w:r w:rsidRPr="00481A8F">
        <w:rPr>
          <w:rStyle w:val="Emphasis"/>
        </w:rPr>
        <w:t>illegal</w:t>
      </w:r>
      <w:r w:rsidRPr="00481A8F">
        <w:rPr>
          <w:sz w:val="14"/>
        </w:rPr>
        <w:t xml:space="preserve"> actions, and repressed by local police, national guards, and private security forces since the emergence of industrial capitalism. </w:t>
      </w:r>
      <w:r w:rsidRPr="00481A8F">
        <w:rPr>
          <w:rStyle w:val="StyleUnderline"/>
        </w:rPr>
        <w:t>The most</w:t>
      </w:r>
      <w:r w:rsidRPr="00481A8F">
        <w:rPr>
          <w:sz w:val="14"/>
        </w:rPr>
        <w:t xml:space="preserve"> </w:t>
      </w:r>
      <w:r w:rsidRPr="00481A8F">
        <w:rPr>
          <w:rStyle w:val="StyleUnderline"/>
        </w:rPr>
        <w:t>effective</w:t>
      </w:r>
      <w:r w:rsidRPr="00481A8F">
        <w:rPr>
          <w:sz w:val="14"/>
        </w:rPr>
        <w:t xml:space="preserve"> forms of </w:t>
      </w:r>
      <w:r w:rsidRPr="00481A8F">
        <w:rPr>
          <w:rStyle w:val="StyleUnderline"/>
        </w:rPr>
        <w:t>resistance</w:t>
      </w:r>
      <w:r w:rsidRPr="00481A8F">
        <w:rPr>
          <w:sz w:val="14"/>
        </w:rPr>
        <w:t xml:space="preserve"> were </w:t>
      </w:r>
      <w:r w:rsidRPr="00481A8F">
        <w:rPr>
          <w:rStyle w:val="StyleUnderline"/>
        </w:rPr>
        <w:t xml:space="preserve">developed among mass production workers by </w:t>
      </w:r>
      <w:r w:rsidRPr="00481A8F">
        <w:rPr>
          <w:rStyle w:val="Emphasis"/>
        </w:rPr>
        <w:t>IWW</w:t>
      </w:r>
      <w:r w:rsidRPr="00481A8F">
        <w:rPr>
          <w:sz w:val="14"/>
        </w:rPr>
        <w:t xml:space="preserve"> </w:t>
      </w:r>
      <w:r w:rsidRPr="00481A8F">
        <w:rPr>
          <w:rStyle w:val="StyleUnderline"/>
        </w:rPr>
        <w:t xml:space="preserve">and other </w:t>
      </w:r>
      <w:r w:rsidRPr="00481A8F">
        <w:rPr>
          <w:rStyle w:val="Emphasis"/>
        </w:rPr>
        <w:t>insurgent</w:t>
      </w:r>
      <w:r w:rsidRPr="00481A8F">
        <w:rPr>
          <w:rStyle w:val="StyleUnderline"/>
        </w:rPr>
        <w:t xml:space="preserve"> </w:t>
      </w:r>
      <w:r w:rsidRPr="00481A8F">
        <w:rPr>
          <w:rStyle w:val="Emphasis"/>
        </w:rPr>
        <w:t>workers’</w:t>
      </w:r>
      <w:r w:rsidRPr="00481A8F">
        <w:rPr>
          <w:rStyle w:val="StyleUnderline"/>
        </w:rPr>
        <w:t xml:space="preserve"> </w:t>
      </w:r>
      <w:r w:rsidRPr="00481A8F">
        <w:rPr>
          <w:rStyle w:val="Emphasis"/>
        </w:rPr>
        <w:t>movements</w:t>
      </w:r>
      <w:r w:rsidRPr="00481A8F">
        <w:rPr>
          <w:sz w:val="14"/>
        </w:rPr>
        <w:t xml:space="preserve"> </w:t>
      </w:r>
      <w:r w:rsidRPr="00481A8F">
        <w:rPr>
          <w:rStyle w:val="StyleUnderline"/>
        </w:rPr>
        <w:t>that</w:t>
      </w:r>
      <w:r w:rsidRPr="00481A8F">
        <w:rPr>
          <w:sz w:val="14"/>
        </w:rPr>
        <w:t xml:space="preserve"> </w:t>
      </w:r>
      <w:r w:rsidRPr="00481A8F">
        <w:rPr>
          <w:rStyle w:val="Emphasis"/>
        </w:rPr>
        <w:t>renounced</w:t>
      </w:r>
      <w:r w:rsidRPr="00481A8F">
        <w:rPr>
          <w:sz w:val="14"/>
        </w:rPr>
        <w:t xml:space="preserve"> </w:t>
      </w:r>
      <w:r w:rsidRPr="00481A8F">
        <w:rPr>
          <w:rStyle w:val="StyleUnderline"/>
        </w:rPr>
        <w:t xml:space="preserve">the </w:t>
      </w:r>
      <w:r w:rsidRPr="00481A8F">
        <w:rPr>
          <w:rStyle w:val="Emphasis"/>
        </w:rPr>
        <w:t>legitimacy</w:t>
      </w:r>
      <w:r w:rsidRPr="00481A8F">
        <w:rPr>
          <w:rStyle w:val="StyleUnderline"/>
        </w:rPr>
        <w:t xml:space="preserve"> of the </w:t>
      </w:r>
      <w:r w:rsidRPr="00481A8F">
        <w:rPr>
          <w:rStyle w:val="Emphasis"/>
        </w:rPr>
        <w:t>state</w:t>
      </w:r>
      <w:r w:rsidRPr="00481A8F">
        <w:rPr>
          <w:sz w:val="14"/>
        </w:rPr>
        <w:t xml:space="preserve"> </w:t>
      </w:r>
      <w:r w:rsidRPr="00481A8F">
        <w:rPr>
          <w:rStyle w:val="StyleUnderline"/>
        </w:rPr>
        <w:t xml:space="preserve">and opposed </w:t>
      </w:r>
      <w:r w:rsidRPr="00481A8F">
        <w:rPr>
          <w:rStyle w:val="Emphasis"/>
        </w:rPr>
        <w:t>collective bargaining with business owners</w:t>
      </w:r>
      <w:r w:rsidRPr="00481A8F">
        <w:rPr>
          <w:sz w:val="14"/>
        </w:rPr>
        <w:t xml:space="preserve"> </w:t>
      </w:r>
      <w:r w:rsidRPr="00481A8F">
        <w:rPr>
          <w:rStyle w:val="StyleUnderline"/>
        </w:rPr>
        <w:t>that</w:t>
      </w:r>
      <w:r w:rsidRPr="00481A8F">
        <w:rPr>
          <w:sz w:val="14"/>
        </w:rPr>
        <w:t xml:space="preserve"> </w:t>
      </w:r>
      <w:r w:rsidRPr="00481A8F">
        <w:rPr>
          <w:rStyle w:val="Emphasis"/>
        </w:rPr>
        <w:t>suppressed</w:t>
      </w:r>
      <w:r w:rsidRPr="00481A8F">
        <w:rPr>
          <w:sz w:val="14"/>
        </w:rPr>
        <w:t xml:space="preserve"> </w:t>
      </w:r>
      <w:r w:rsidRPr="00481A8F">
        <w:rPr>
          <w:rStyle w:val="Emphasis"/>
        </w:rPr>
        <w:t>class conflict</w:t>
      </w:r>
      <w:r w:rsidRPr="00481A8F">
        <w:rPr>
          <w:sz w:val="14"/>
        </w:rPr>
        <w:t xml:space="preserve">. Branch unions of the </w:t>
      </w:r>
      <w:r w:rsidRPr="00481A8F">
        <w:rPr>
          <w:rStyle w:val="StyleUnderline"/>
        </w:rPr>
        <w:t>IWW</w:t>
      </w:r>
      <w:r w:rsidRPr="00481A8F">
        <w:rPr>
          <w:sz w:val="14"/>
        </w:rPr>
        <w:t xml:space="preserve"> </w:t>
      </w:r>
      <w:r w:rsidRPr="00481A8F">
        <w:rPr>
          <w:rStyle w:val="Emphasis"/>
        </w:rPr>
        <w:t>engaged in direct action</w:t>
      </w:r>
      <w:r w:rsidRPr="00481A8F">
        <w:rPr>
          <w:sz w:val="14"/>
        </w:rPr>
        <w:t xml:space="preserve"> in the workplace and within communities, </w:t>
      </w:r>
      <w:r w:rsidRPr="00481A8F">
        <w:rPr>
          <w:rStyle w:val="StyleUnderline"/>
        </w:rPr>
        <w:t xml:space="preserve">and operated on the assumption that </w:t>
      </w:r>
      <w:r w:rsidRPr="00481A8F">
        <w:rPr>
          <w:rStyle w:val="Emphasis"/>
        </w:rPr>
        <w:t>capital</w:t>
      </w:r>
      <w:r w:rsidRPr="00481A8F">
        <w:rPr>
          <w:rStyle w:val="StyleUnderline"/>
        </w:rPr>
        <w:t xml:space="preserve"> and</w:t>
      </w:r>
      <w:r w:rsidRPr="00481A8F">
        <w:rPr>
          <w:sz w:val="14"/>
        </w:rPr>
        <w:t xml:space="preserve"> </w:t>
      </w:r>
      <w:r w:rsidRPr="00481A8F">
        <w:rPr>
          <w:rStyle w:val="StyleUnderline"/>
        </w:rPr>
        <w:t>the</w:t>
      </w:r>
      <w:r w:rsidRPr="00481A8F">
        <w:rPr>
          <w:sz w:val="14"/>
        </w:rPr>
        <w:t xml:space="preserve"> </w:t>
      </w:r>
      <w:r w:rsidRPr="00481A8F">
        <w:rPr>
          <w:rStyle w:val="Emphasis"/>
        </w:rPr>
        <w:t>state</w:t>
      </w:r>
      <w:r w:rsidRPr="00481A8F">
        <w:rPr>
          <w:sz w:val="14"/>
        </w:rPr>
        <w:t xml:space="preserve"> </w:t>
      </w:r>
      <w:r w:rsidRPr="00481A8F">
        <w:rPr>
          <w:rStyle w:val="StyleUnderline"/>
        </w:rPr>
        <w:t>would</w:t>
      </w:r>
      <w:r w:rsidRPr="00481A8F">
        <w:rPr>
          <w:sz w:val="14"/>
        </w:rPr>
        <w:t xml:space="preserve"> </w:t>
      </w:r>
      <w:r w:rsidRPr="00481A8F">
        <w:rPr>
          <w:rStyle w:val="Emphasis"/>
        </w:rPr>
        <w:t>unceasingly</w:t>
      </w:r>
      <w:r w:rsidRPr="00481A8F">
        <w:rPr>
          <w:sz w:val="14"/>
        </w:rPr>
        <w:t xml:space="preserve"> </w:t>
      </w:r>
      <w:r w:rsidRPr="00481A8F">
        <w:rPr>
          <w:rStyle w:val="Emphasis"/>
        </w:rPr>
        <w:t>oppose</w:t>
      </w:r>
      <w:r w:rsidRPr="00481A8F">
        <w:rPr>
          <w:sz w:val="14"/>
        </w:rPr>
        <w:t xml:space="preserve"> </w:t>
      </w:r>
      <w:r w:rsidRPr="00481A8F">
        <w:rPr>
          <w:rStyle w:val="Emphasis"/>
        </w:rPr>
        <w:t>genuine class-based unions</w:t>
      </w:r>
      <w:r w:rsidRPr="00481A8F">
        <w:rPr>
          <w:sz w:val="14"/>
        </w:rPr>
        <w:t xml:space="preserve">. Salient to the organization </w:t>
      </w:r>
      <w:r w:rsidRPr="00481A8F">
        <w:rPr>
          <w:sz w:val="14"/>
        </w:rPr>
        <w:lastRenderedPageBreak/>
        <w:t xml:space="preserve">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481A8F">
        <w:rPr>
          <w:rStyle w:val="StyleUnderline"/>
        </w:rPr>
        <w:t xml:space="preserve">if we are to understand the future of </w:t>
      </w:r>
      <w:r w:rsidRPr="00481A8F">
        <w:rPr>
          <w:rStyle w:val="Emphasis"/>
        </w:rPr>
        <w:t>working-class militancy</w:t>
      </w:r>
      <w:r w:rsidRPr="00481A8F">
        <w:rPr>
          <w:sz w:val="14"/>
        </w:rPr>
        <w:t xml:space="preserve">, </w:t>
      </w:r>
      <w:r w:rsidRPr="00481A8F">
        <w:rPr>
          <w:rStyle w:val="StyleUnderline"/>
        </w:rPr>
        <w:t xml:space="preserve">we must </w:t>
      </w:r>
      <w:r w:rsidRPr="00481A8F">
        <w:rPr>
          <w:rStyle w:val="Emphasis"/>
        </w:rPr>
        <w:t>follow the work</w:t>
      </w:r>
      <w:r w:rsidRPr="00481A8F">
        <w:rPr>
          <w:rStyle w:val="StyleUnderline"/>
        </w:rPr>
        <w:t xml:space="preserve"> rather than </w:t>
      </w:r>
      <w:r w:rsidRPr="00481A8F">
        <w:rPr>
          <w:rStyle w:val="Emphasis"/>
        </w:rPr>
        <w:t>the workers</w:t>
      </w:r>
      <w:r w:rsidRPr="00481A8F">
        <w:rPr>
          <w:sz w:val="14"/>
        </w:rPr>
        <w:t xml:space="preserve">. Today </w:t>
      </w:r>
      <w:r w:rsidRPr="00481A8F">
        <w:rPr>
          <w:rStyle w:val="StyleUnderline"/>
        </w:rPr>
        <w:t>the work has been repositioned from the North to the South</w:t>
      </w:r>
      <w:r w:rsidRPr="00481A8F">
        <w:rPr>
          <w:sz w:val="14"/>
        </w:rPr>
        <w:t>. As more workers are employed in manufacturing than at any time in history,</w:t>
      </w:r>
      <w:r w:rsidRPr="00DD472D">
        <w:rPr>
          <w:sz w:val="14"/>
        </w:rPr>
        <w:t xml:space="preserve">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481A8F">
        <w:rPr>
          <w:rStyle w:val="StyleUnderline"/>
        </w:rPr>
        <w:t xml:space="preserve">represent the </w:t>
      </w:r>
      <w:r w:rsidRPr="00481A8F">
        <w:rPr>
          <w:rStyle w:val="Emphasis"/>
        </w:rPr>
        <w:t>new industrial proletariat</w:t>
      </w:r>
      <w:r w:rsidRPr="00481A8F">
        <w:rPr>
          <w:sz w:val="14"/>
        </w:rPr>
        <w:t xml:space="preserve">. In more and more industries in Africa, Asia, and the Americas, </w:t>
      </w:r>
      <w:r w:rsidRPr="00481A8F">
        <w:rPr>
          <w:rStyle w:val="StyleUnderline"/>
        </w:rPr>
        <w:t>this</w:t>
      </w:r>
      <w:r w:rsidRPr="00481A8F">
        <w:rPr>
          <w:sz w:val="14"/>
        </w:rPr>
        <w:t xml:space="preserve"> new </w:t>
      </w:r>
      <w:r w:rsidRPr="00481A8F">
        <w:rPr>
          <w:rStyle w:val="StyleUnderline"/>
        </w:rPr>
        <w:t>proletariat</w:t>
      </w:r>
      <w:r w:rsidRPr="00481A8F">
        <w:rPr>
          <w:sz w:val="14"/>
        </w:rPr>
        <w:t xml:space="preserve"> </w:t>
      </w:r>
      <w:r w:rsidRPr="00481A8F">
        <w:rPr>
          <w:rStyle w:val="StyleUnderline"/>
        </w:rPr>
        <w:t>is forming bonds of solidarity</w:t>
      </w:r>
      <w:r w:rsidRPr="00481A8F">
        <w:rPr>
          <w:sz w:val="14"/>
        </w:rPr>
        <w:t xml:space="preserve"> </w:t>
      </w:r>
      <w:r w:rsidRPr="00481A8F">
        <w:rPr>
          <w:rStyle w:val="StyleUnderline"/>
        </w:rPr>
        <w:t xml:space="preserve">through </w:t>
      </w:r>
      <w:r w:rsidRPr="00481A8F">
        <w:rPr>
          <w:rStyle w:val="Emphasis"/>
        </w:rPr>
        <w:t>independent organizations</w:t>
      </w:r>
      <w:r w:rsidRPr="00481A8F">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481A8F">
        <w:rPr>
          <w:rStyle w:val="StyleUnderline"/>
        </w:rPr>
        <w:t>The</w:t>
      </w:r>
      <w:r w:rsidRPr="00481A8F">
        <w:rPr>
          <w:sz w:val="14"/>
        </w:rPr>
        <w:t xml:space="preserve"> workplace and community </w:t>
      </w:r>
      <w:r w:rsidRPr="00481A8F">
        <w:rPr>
          <w:rStyle w:val="StyleUnderline"/>
        </w:rPr>
        <w:t>demands</w:t>
      </w:r>
      <w:r w:rsidRPr="00481A8F">
        <w:rPr>
          <w:sz w:val="14"/>
        </w:rPr>
        <w:t xml:space="preserve"> that are now made by the new industrial proletariat </w:t>
      </w:r>
      <w:r w:rsidRPr="00481A8F">
        <w:rPr>
          <w:rStyle w:val="StyleUnderline"/>
        </w:rPr>
        <w:t>reveal</w:t>
      </w:r>
      <w:r w:rsidRPr="00481A8F">
        <w:rPr>
          <w:sz w:val="14"/>
        </w:rPr>
        <w:t xml:space="preserve"> the motivations of workers rooted in solidarity, and </w:t>
      </w:r>
      <w:r w:rsidRPr="00481A8F">
        <w:rPr>
          <w:rStyle w:val="Emphasis"/>
        </w:rPr>
        <w:t>a fundamental opposition</w:t>
      </w:r>
      <w:r w:rsidRPr="00481A8F">
        <w:rPr>
          <w:sz w:val="14"/>
        </w:rPr>
        <w:t xml:space="preserve"> </w:t>
      </w:r>
      <w:r w:rsidRPr="00481A8F">
        <w:rPr>
          <w:rStyle w:val="Emphasis"/>
        </w:rPr>
        <w:t>to neoliberal capital</w:t>
      </w:r>
      <w:r w:rsidRPr="00481A8F">
        <w:rPr>
          <w:sz w:val="14"/>
        </w:rPr>
        <w:t xml:space="preserve">, inequality, and poverty. The </w:t>
      </w:r>
      <w:r w:rsidRPr="00481A8F">
        <w:rPr>
          <w:rStyle w:val="StyleUnderline"/>
        </w:rPr>
        <w:t>financial crisis of 20</w:t>
      </w:r>
      <w:r w:rsidRPr="00481A8F">
        <w:rPr>
          <w:rStyle w:val="Emphasis"/>
        </w:rPr>
        <w:t>09</w:t>
      </w:r>
      <w:r w:rsidRPr="00481A8F">
        <w:rPr>
          <w:sz w:val="14"/>
        </w:rPr>
        <w:t xml:space="preserve"> </w:t>
      </w:r>
      <w:r w:rsidRPr="00481A8F">
        <w:rPr>
          <w:rStyle w:val="StyleUnderline"/>
        </w:rPr>
        <w:t xml:space="preserve">revealed the </w:t>
      </w:r>
      <w:r w:rsidRPr="00481A8F">
        <w:rPr>
          <w:rStyle w:val="Emphasis"/>
        </w:rPr>
        <w:t>potential</w:t>
      </w:r>
      <w:r w:rsidRPr="00481A8F">
        <w:rPr>
          <w:rStyle w:val="StyleUnderline"/>
        </w:rPr>
        <w:t xml:space="preserve"> </w:t>
      </w:r>
      <w:r w:rsidRPr="00481A8F">
        <w:rPr>
          <w:sz w:val="14"/>
        </w:rPr>
        <w:t xml:space="preserve">for the development of a </w:t>
      </w:r>
      <w:r w:rsidRPr="00481A8F">
        <w:rPr>
          <w:rStyle w:val="Emphasis"/>
        </w:rPr>
        <w:t>militant working-class movement</w:t>
      </w:r>
      <w:r w:rsidRPr="00481A8F">
        <w:rPr>
          <w:sz w:val="14"/>
        </w:rPr>
        <w:t xml:space="preserve"> in the North. However </w:t>
      </w:r>
      <w:r w:rsidRPr="00481A8F">
        <w:rPr>
          <w:rStyle w:val="StyleUnderline"/>
        </w:rPr>
        <w:t>it is mistaken to</w:t>
      </w:r>
      <w:r w:rsidRPr="00481A8F">
        <w:rPr>
          <w:sz w:val="14"/>
        </w:rPr>
        <w:t xml:space="preserve"> </w:t>
      </w:r>
      <w:r w:rsidRPr="00481A8F">
        <w:rPr>
          <w:rStyle w:val="StyleUnderline"/>
        </w:rPr>
        <w:t>conflate</w:t>
      </w:r>
      <w:r w:rsidRPr="00481A8F">
        <w:rPr>
          <w:sz w:val="14"/>
        </w:rPr>
        <w:t xml:space="preserve"> the magnitude and </w:t>
      </w:r>
      <w:r w:rsidRPr="00481A8F">
        <w:rPr>
          <w:rStyle w:val="StyleUnderline"/>
        </w:rPr>
        <w:t>consequences</w:t>
      </w:r>
      <w:r w:rsidRPr="00481A8F">
        <w:rPr>
          <w:sz w:val="14"/>
        </w:rPr>
        <w:t xml:space="preserve"> </w:t>
      </w:r>
      <w:r w:rsidRPr="00481A8F">
        <w:rPr>
          <w:rStyle w:val="StyleUnderline"/>
        </w:rPr>
        <w:t>of counter-hegemonic movements</w:t>
      </w:r>
      <w:r w:rsidRPr="00481A8F">
        <w:rPr>
          <w:sz w:val="14"/>
        </w:rPr>
        <w:t xml:space="preserve"> against capital among </w:t>
      </w:r>
      <w:r w:rsidRPr="00481A8F">
        <w:rPr>
          <w:rStyle w:val="StyleUnderline"/>
        </w:rPr>
        <w:t>workers in the South with those in the North</w:t>
      </w:r>
      <w:r w:rsidRPr="00481A8F">
        <w:rPr>
          <w:sz w:val="14"/>
        </w:rPr>
        <w:t xml:space="preserve">. Over the past 20 years, </w:t>
      </w:r>
      <w:r w:rsidRPr="00481A8F">
        <w:rPr>
          <w:rStyle w:val="StyleUnderline"/>
        </w:rPr>
        <w:t xml:space="preserve">starting with the </w:t>
      </w:r>
      <w:r w:rsidRPr="00481A8F">
        <w:rPr>
          <w:rStyle w:val="Emphasis"/>
        </w:rPr>
        <w:t>Zapatista</w:t>
      </w:r>
      <w:r w:rsidRPr="00481A8F">
        <w:rPr>
          <w:sz w:val="14"/>
        </w:rPr>
        <w:t xml:space="preserve"> </w:t>
      </w:r>
      <w:r w:rsidRPr="00481A8F">
        <w:rPr>
          <w:rStyle w:val="Emphasis"/>
        </w:rPr>
        <w:t>peasant</w:t>
      </w:r>
      <w:r w:rsidRPr="00481A8F">
        <w:rPr>
          <w:sz w:val="14"/>
        </w:rPr>
        <w:t xml:space="preserve"> </w:t>
      </w:r>
      <w:r w:rsidRPr="00481A8F">
        <w:rPr>
          <w:rStyle w:val="Emphasis"/>
        </w:rPr>
        <w:t>uprising</w:t>
      </w:r>
      <w:r w:rsidRPr="00481A8F">
        <w:rPr>
          <w:sz w:val="14"/>
        </w:rPr>
        <w:t xml:space="preserve"> in Chiapas in 1994, </w:t>
      </w:r>
      <w:r w:rsidRPr="00481A8F">
        <w:rPr>
          <w:rStyle w:val="StyleUnderline"/>
        </w:rPr>
        <w:t>workers’</w:t>
      </w:r>
      <w:r w:rsidRPr="00481A8F">
        <w:rPr>
          <w:sz w:val="14"/>
        </w:rPr>
        <w:t xml:space="preserve"> </w:t>
      </w:r>
      <w:r w:rsidRPr="00481A8F">
        <w:rPr>
          <w:rStyle w:val="StyleUnderline"/>
        </w:rPr>
        <w:t>movements</w:t>
      </w:r>
      <w:r w:rsidRPr="00481A8F">
        <w:rPr>
          <w:sz w:val="14"/>
        </w:rPr>
        <w:t xml:space="preserve"> in the South </w:t>
      </w:r>
      <w:r w:rsidRPr="00481A8F">
        <w:rPr>
          <w:rStyle w:val="StyleUnderline"/>
        </w:rPr>
        <w:t xml:space="preserve">have been driven by </w:t>
      </w:r>
      <w:r w:rsidRPr="00481A8F">
        <w:rPr>
          <w:rStyle w:val="Emphasis"/>
        </w:rPr>
        <w:t>anti-imperialism</w:t>
      </w:r>
      <w:r w:rsidRPr="00481A8F">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481A8F">
        <w:rPr>
          <w:rStyle w:val="StyleUnderline"/>
        </w:rPr>
        <w:t xml:space="preserve">the most </w:t>
      </w:r>
      <w:r w:rsidRPr="00481A8F">
        <w:rPr>
          <w:rStyle w:val="Emphasis"/>
        </w:rPr>
        <w:t>exploited</w:t>
      </w:r>
      <w:r w:rsidRPr="00481A8F">
        <w:rPr>
          <w:rStyle w:val="StyleUnderline"/>
        </w:rPr>
        <w:t xml:space="preserve"> and </w:t>
      </w:r>
      <w:r w:rsidRPr="00481A8F">
        <w:rPr>
          <w:rStyle w:val="Emphasis"/>
        </w:rPr>
        <w:t>oppressed</w:t>
      </w:r>
      <w:r w:rsidRPr="00481A8F">
        <w:rPr>
          <w:rStyle w:val="StyleUnderline"/>
        </w:rPr>
        <w:t xml:space="preserve"> workers of the world</w:t>
      </w:r>
      <w:r w:rsidRPr="00481A8F">
        <w:rPr>
          <w:sz w:val="14"/>
        </w:rPr>
        <w:t xml:space="preserve">, who reside in the Third World and work in its production industries, and who </w:t>
      </w:r>
      <w:r w:rsidRPr="00481A8F">
        <w:rPr>
          <w:rStyle w:val="StyleUnderline"/>
        </w:rPr>
        <w:t>are seeking to construct just societies</w:t>
      </w:r>
      <w:r w:rsidRPr="00481A8F">
        <w:rPr>
          <w:sz w:val="14"/>
        </w:rPr>
        <w:t xml:space="preserve"> in their communities </w:t>
      </w:r>
      <w:r w:rsidRPr="00481A8F">
        <w:rPr>
          <w:rStyle w:val="StyleUnderline"/>
        </w:rPr>
        <w:t xml:space="preserve">through </w:t>
      </w:r>
      <w:r w:rsidRPr="00481A8F">
        <w:rPr>
          <w:rStyle w:val="Emphasis"/>
        </w:rPr>
        <w:t>solidarity</w:t>
      </w:r>
      <w:r w:rsidRPr="00481A8F">
        <w:rPr>
          <w:rStyle w:val="StyleUnderline"/>
        </w:rPr>
        <w:t xml:space="preserve"> and </w:t>
      </w:r>
      <w:r w:rsidRPr="00481A8F">
        <w:rPr>
          <w:rStyle w:val="Emphasis"/>
        </w:rPr>
        <w:t>direct action</w:t>
      </w:r>
      <w:r w:rsidRPr="00481A8F">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481A8F">
        <w:rPr>
          <w:rStyle w:val="StyleUnderline"/>
        </w:rPr>
        <w:t xml:space="preserve">in </w:t>
      </w:r>
      <w:r w:rsidRPr="00481A8F">
        <w:rPr>
          <w:rStyle w:val="Emphasis"/>
        </w:rPr>
        <w:t>India</w:t>
      </w:r>
      <w:r w:rsidRPr="00481A8F">
        <w:rPr>
          <w:sz w:val="14"/>
        </w:rPr>
        <w:t xml:space="preserve">, </w:t>
      </w:r>
      <w:r w:rsidRPr="00481A8F">
        <w:rPr>
          <w:rStyle w:val="Emphasis"/>
        </w:rPr>
        <w:t>China</w:t>
      </w:r>
      <w:r w:rsidRPr="00481A8F">
        <w:rPr>
          <w:sz w:val="14"/>
        </w:rPr>
        <w:t xml:space="preserve">, and </w:t>
      </w:r>
      <w:r w:rsidRPr="00481A8F">
        <w:rPr>
          <w:rStyle w:val="Emphasis"/>
        </w:rPr>
        <w:t>South Africa</w:t>
      </w:r>
      <w:r w:rsidRPr="00481A8F">
        <w:rPr>
          <w:sz w:val="14"/>
        </w:rPr>
        <w:t xml:space="preserve">, where </w:t>
      </w:r>
      <w:r w:rsidRPr="00481A8F">
        <w:rPr>
          <w:rStyle w:val="StyleUnderline"/>
        </w:rPr>
        <w:t>workers</w:t>
      </w:r>
      <w:r w:rsidRPr="00DD472D">
        <w:rPr>
          <w:rStyle w:val="StyleUnderline"/>
        </w:rPr>
        <w:t xml:space="preserve">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73A0420D" w14:textId="77777777" w:rsidR="009B6F9E" w:rsidRPr="003B3D0C" w:rsidRDefault="009B6F9E" w:rsidP="009B6F9E">
      <w:pPr>
        <w:pStyle w:val="Heading4"/>
        <w:rPr>
          <w:b w:val="0"/>
          <w:bCs/>
        </w:rPr>
      </w:pPr>
      <w:r>
        <w:t xml:space="preserve">Capitalism causes extinction. </w:t>
      </w:r>
      <w:r>
        <w:rPr>
          <w:b w:val="0"/>
          <w:bCs/>
        </w:rPr>
        <w:t xml:space="preserve">Climate change, biodiversity loss, food shocks, pandemics, global war, biosphere. </w:t>
      </w:r>
    </w:p>
    <w:p w14:paraId="6612F4F1" w14:textId="77777777" w:rsidR="009B6F9E" w:rsidRPr="00D6159A" w:rsidRDefault="009B6F9E" w:rsidP="009B6F9E">
      <w:r w:rsidRPr="00D6159A">
        <w:rPr>
          <w:rStyle w:val="Style13ptBold"/>
        </w:rPr>
        <w:t>Naudé 26</w:t>
      </w:r>
      <w:r>
        <w:t xml:space="preserve"> [</w:t>
      </w:r>
      <w:r w:rsidRPr="00D6159A">
        <w:t>Wim</w:t>
      </w:r>
      <w:r>
        <w:t xml:space="preserve">. February. </w:t>
      </w:r>
      <w:r w:rsidRPr="00D6159A">
        <w:t>Professor of the Economics of Innovation, Trade and Development at RWTH Aachen University</w:t>
      </w:r>
      <w:r>
        <w:t xml:space="preserve">. "To Infinity and Beyond! Anthropocentric Stories of Innovation and Growth." </w:t>
      </w:r>
      <w:hyperlink r:id="rId11" w:history="1">
        <w:r w:rsidRPr="00D933B9">
          <w:rPr>
            <w:rStyle w:val="Hyperlink"/>
          </w:rPr>
          <w:t>https://docs.iza.org/dp18408.pdf</w:t>
        </w:r>
      </w:hyperlink>
      <w:r>
        <w:t>. ctdunc]</w:t>
      </w:r>
    </w:p>
    <w:p w14:paraId="004BA3F0" w14:textId="77777777" w:rsidR="009B6F9E" w:rsidRPr="003B3D0C" w:rsidRDefault="009B6F9E" w:rsidP="009B6F9E">
      <w:pPr>
        <w:rPr>
          <w:sz w:val="16"/>
        </w:rPr>
      </w:pPr>
      <w:r w:rsidRPr="003B3D0C">
        <w:rPr>
          <w:sz w:val="16"/>
        </w:rPr>
        <w:t xml:space="preserve">The </w:t>
      </w:r>
      <w:r w:rsidRPr="003B3D0C">
        <w:rPr>
          <w:rStyle w:val="StyleUnderline"/>
          <w:highlight w:val="cyan"/>
        </w:rPr>
        <w:t>environmental costs of</w:t>
      </w:r>
      <w:r w:rsidRPr="003B3D0C">
        <w:rPr>
          <w:rStyle w:val="StyleUnderline"/>
        </w:rPr>
        <w:t xml:space="preserve"> the economic </w:t>
      </w:r>
      <w:r w:rsidRPr="003B3D0C">
        <w:rPr>
          <w:rStyle w:val="StyleUnderline"/>
          <w:highlight w:val="cyan"/>
        </w:rPr>
        <w:t>growth</w:t>
      </w:r>
      <w:r w:rsidRPr="003B3D0C">
        <w:rPr>
          <w:rStyle w:val="StyleUnderline"/>
        </w:rPr>
        <w:t xml:space="preserve"> experienced since the Industrial Revolution have been substantial. </w:t>
      </w:r>
      <w:r w:rsidRPr="003B3D0C">
        <w:rPr>
          <w:sz w:val="16"/>
        </w:rPr>
        <w:t xml:space="preserve">The </w:t>
      </w:r>
      <w:r w:rsidRPr="003B3D0C">
        <w:rPr>
          <w:rStyle w:val="StyleUnderline"/>
        </w:rPr>
        <w:t>world</w:t>
      </w:r>
      <w:r w:rsidRPr="003B3D0C">
        <w:rPr>
          <w:sz w:val="16"/>
        </w:rPr>
        <w:t xml:space="preserve"> is </w:t>
      </w:r>
      <w:r w:rsidRPr="003B3D0C">
        <w:rPr>
          <w:rStyle w:val="StyleUnderline"/>
        </w:rPr>
        <w:t xml:space="preserve">now deemed to be in </w:t>
      </w:r>
      <w:r w:rsidRPr="003B3D0C">
        <w:rPr>
          <w:rStyle w:val="Emphasis"/>
          <w:highlight w:val="cyan"/>
        </w:rPr>
        <w:t>ecological overshoot</w:t>
      </w:r>
      <w:r w:rsidRPr="003B3D0C">
        <w:rPr>
          <w:sz w:val="16"/>
        </w:rPr>
        <w:t xml:space="preserve"> (Rees, 2020), with several </w:t>
      </w:r>
      <w:r w:rsidRPr="003B3D0C">
        <w:rPr>
          <w:rStyle w:val="StyleUnderline"/>
          <w:highlight w:val="cyan"/>
        </w:rPr>
        <w:t>planetary boundaries</w:t>
      </w:r>
      <w:r w:rsidRPr="003B3D0C">
        <w:rPr>
          <w:sz w:val="16"/>
        </w:rPr>
        <w:t xml:space="preserve"> - potential tipping points in the Earth System -already </w:t>
      </w:r>
      <w:r w:rsidRPr="003B3D0C">
        <w:rPr>
          <w:rStyle w:val="StyleUnderline"/>
        </w:rPr>
        <w:t xml:space="preserve">being </w:t>
      </w:r>
      <w:r w:rsidRPr="003B3D0C">
        <w:rPr>
          <w:rStyle w:val="StyleUnderline"/>
          <w:highlight w:val="cyan"/>
        </w:rPr>
        <w:t>breached</w:t>
      </w:r>
      <w:r w:rsidRPr="003B3D0C">
        <w:rPr>
          <w:sz w:val="16"/>
        </w:rPr>
        <w:t xml:space="preserve"> (Richardson and et al, 2023). A </w:t>
      </w:r>
      <w:r w:rsidRPr="003B3D0C">
        <w:rPr>
          <w:rStyle w:val="StyleUnderline"/>
        </w:rPr>
        <w:t xml:space="preserve">finite planet </w:t>
      </w:r>
      <w:r w:rsidRPr="003B3D0C">
        <w:rPr>
          <w:rStyle w:val="Emphasis"/>
        </w:rPr>
        <w:t>cannot</w:t>
      </w:r>
      <w:r w:rsidRPr="003B3D0C">
        <w:rPr>
          <w:rStyle w:val="StyleUnderline"/>
        </w:rPr>
        <w:t xml:space="preserve"> afford sustained economic growth</w:t>
      </w:r>
      <w:r w:rsidRPr="003B3D0C">
        <w:rPr>
          <w:sz w:val="16"/>
        </w:rPr>
        <w:t xml:space="preserve"> of the kind that it has experienced over the past two hundred years or so.</w:t>
      </w:r>
    </w:p>
    <w:p w14:paraId="70DCCE41" w14:textId="77777777" w:rsidR="009B6F9E" w:rsidRPr="003B3D0C" w:rsidRDefault="009B6F9E" w:rsidP="009B6F9E">
      <w:pPr>
        <w:rPr>
          <w:sz w:val="16"/>
        </w:rPr>
      </w:pPr>
      <w:r w:rsidRPr="003B3D0C">
        <w:rPr>
          <w:sz w:val="16"/>
        </w:rPr>
        <w:t>It is appropriate at this point to list, without being exhaustive, the litany of environmental destruction that two centuries of exponential economic growth have caused.</w:t>
      </w:r>
    </w:p>
    <w:p w14:paraId="61E189ED" w14:textId="77777777" w:rsidR="009B6F9E" w:rsidRPr="003B3D0C" w:rsidRDefault="009B6F9E" w:rsidP="009B6F9E">
      <w:pPr>
        <w:rPr>
          <w:sz w:val="16"/>
        </w:rPr>
      </w:pPr>
      <w:r w:rsidRPr="003B3D0C">
        <w:rPr>
          <w:sz w:val="16"/>
        </w:rPr>
        <w:t xml:space="preserve">One symptom of </w:t>
      </w:r>
      <w:r w:rsidRPr="003B3D0C">
        <w:rPr>
          <w:rStyle w:val="StyleUnderline"/>
        </w:rPr>
        <w:t>ecological overshoot is climate change</w:t>
      </w:r>
      <w:r w:rsidRPr="003B3D0C">
        <w:rPr>
          <w:sz w:val="16"/>
        </w:rPr>
        <w:t xml:space="preserve"> 7 caused by greenhouse gas emissions from human activities - in particular those associated with the use of fossil fuels. It is estimated that </w:t>
      </w:r>
      <w:r w:rsidRPr="003B3D0C">
        <w:rPr>
          <w:rStyle w:val="StyleUnderline"/>
        </w:rPr>
        <w:t>humans</w:t>
      </w:r>
      <w:r w:rsidRPr="003B3D0C">
        <w:rPr>
          <w:sz w:val="16"/>
        </w:rPr>
        <w:t xml:space="preserve"> have </w:t>
      </w:r>
      <w:r w:rsidRPr="003B3D0C">
        <w:rPr>
          <w:rStyle w:val="StyleUnderline"/>
        </w:rPr>
        <w:t>emitted</w:t>
      </w:r>
      <w:r w:rsidRPr="003B3D0C">
        <w:rPr>
          <w:sz w:val="16"/>
        </w:rPr>
        <w:t xml:space="preserve"> around </w:t>
      </w:r>
      <w:r w:rsidRPr="003B3D0C">
        <w:rPr>
          <w:rStyle w:val="StyleUnderline"/>
        </w:rPr>
        <w:t>2.5 trillion tons of CO2</w:t>
      </w:r>
      <w:r w:rsidRPr="003B3D0C">
        <w:rPr>
          <w:sz w:val="16"/>
        </w:rPr>
        <w:t xml:space="preserve"> since the Industrial Revolution, of which around 1,770 billion tons were </w:t>
      </w:r>
      <w:r w:rsidRPr="003B3D0C">
        <w:rPr>
          <w:rStyle w:val="StyleUnderline"/>
        </w:rPr>
        <w:t>from burning fossil fuels and</w:t>
      </w:r>
      <w:r w:rsidRPr="003B3D0C">
        <w:rPr>
          <w:sz w:val="16"/>
        </w:rPr>
        <w:t xml:space="preserve"> 750 billion tons from </w:t>
      </w:r>
      <w:r w:rsidRPr="003B3D0C">
        <w:rPr>
          <w:rStyle w:val="StyleUnderline"/>
        </w:rPr>
        <w:t>land use</w:t>
      </w:r>
      <w:r w:rsidRPr="003B3D0C">
        <w:rPr>
          <w:sz w:val="16"/>
        </w:rPr>
        <w:t xml:space="preserve"> change (Hausfather, 2023). By </w:t>
      </w:r>
      <w:r w:rsidRPr="003B3D0C">
        <w:rPr>
          <w:rStyle w:val="StyleUnderline"/>
        </w:rPr>
        <w:t>2024</w:t>
      </w:r>
      <w:r w:rsidRPr="003B3D0C">
        <w:rPr>
          <w:sz w:val="16"/>
        </w:rPr>
        <w:t xml:space="preserve">, more than </w:t>
      </w:r>
      <w:r w:rsidRPr="003B3D0C">
        <w:rPr>
          <w:rStyle w:val="StyleUnderline"/>
        </w:rPr>
        <w:t>80% of the world’s</w:t>
      </w:r>
      <w:r w:rsidRPr="003B3D0C">
        <w:rPr>
          <w:sz w:val="16"/>
        </w:rPr>
        <w:t xml:space="preserve"> primary </w:t>
      </w:r>
      <w:r w:rsidRPr="003B3D0C">
        <w:rPr>
          <w:rStyle w:val="StyleUnderline"/>
        </w:rPr>
        <w:t>energy consumption</w:t>
      </w:r>
      <w:r w:rsidRPr="003B3D0C">
        <w:rPr>
          <w:sz w:val="16"/>
        </w:rPr>
        <w:t xml:space="preserve"> came </w:t>
      </w:r>
      <w:r w:rsidRPr="003B3D0C">
        <w:rPr>
          <w:rStyle w:val="StyleUnderline"/>
        </w:rPr>
        <w:t>from</w:t>
      </w:r>
      <w:r w:rsidRPr="003B3D0C">
        <w:rPr>
          <w:sz w:val="16"/>
        </w:rPr>
        <w:t xml:space="preserve"> </w:t>
      </w:r>
      <w:r w:rsidRPr="003B3D0C">
        <w:rPr>
          <w:rStyle w:val="StyleUnderline"/>
        </w:rPr>
        <w:t>fossil fuels</w:t>
      </w:r>
      <w:r w:rsidRPr="003B3D0C">
        <w:rPr>
          <w:sz w:val="16"/>
        </w:rPr>
        <w:t>. By 2022, this has already led to global warming of 0,8 degree Celsius above the 1961-1990 period. By 2023, it had increased to about 1,17 degrees Celsius, and possibly more likely 1,49 degrees Celsius (Jarvis and Forster, 2024).</w:t>
      </w:r>
    </w:p>
    <w:p w14:paraId="247529FB" w14:textId="77777777" w:rsidR="009B6F9E" w:rsidRPr="003B3D0C" w:rsidRDefault="009B6F9E" w:rsidP="009B6F9E">
      <w:pPr>
        <w:rPr>
          <w:sz w:val="16"/>
        </w:rPr>
      </w:pPr>
      <w:r w:rsidRPr="003B3D0C">
        <w:rPr>
          <w:rStyle w:val="StyleUnderline"/>
        </w:rPr>
        <w:lastRenderedPageBreak/>
        <w:t xml:space="preserve">To </w:t>
      </w:r>
      <w:r w:rsidRPr="003367FA">
        <w:rPr>
          <w:rStyle w:val="StyleUnderline"/>
        </w:rPr>
        <w:t xml:space="preserve">prevent </w:t>
      </w:r>
      <w:r w:rsidRPr="003367FA">
        <w:rPr>
          <w:rStyle w:val="Emphasis"/>
        </w:rPr>
        <w:t>catastrophic</w:t>
      </w:r>
      <w:r w:rsidRPr="003367FA">
        <w:rPr>
          <w:rStyle w:val="StyleUnderline"/>
        </w:rPr>
        <w:t xml:space="preserve"> climate change</w:t>
      </w:r>
      <w:r w:rsidRPr="003367FA">
        <w:rPr>
          <w:sz w:val="16"/>
        </w:rPr>
        <w:t xml:space="preserve">, it has been </w:t>
      </w:r>
      <w:r w:rsidRPr="003367FA">
        <w:rPr>
          <w:rStyle w:val="StyleUnderline"/>
        </w:rPr>
        <w:t>recommended that global warming stabilize at</w:t>
      </w:r>
      <w:r w:rsidRPr="003367FA">
        <w:rPr>
          <w:sz w:val="16"/>
        </w:rPr>
        <w:t xml:space="preserve"> </w:t>
      </w:r>
      <w:r w:rsidRPr="003367FA">
        <w:rPr>
          <w:rStyle w:val="StyleUnderline"/>
        </w:rPr>
        <w:t>no more than 1.7 degrees</w:t>
      </w:r>
      <w:r w:rsidRPr="003367FA">
        <w:rPr>
          <w:sz w:val="16"/>
        </w:rPr>
        <w:t xml:space="preserve"> above pre-industrial levels, which in turn implies </w:t>
      </w:r>
      <w:r w:rsidRPr="003367FA">
        <w:rPr>
          <w:rStyle w:val="StyleUnderline"/>
        </w:rPr>
        <w:t>limiting</w:t>
      </w:r>
      <w:r w:rsidRPr="003367FA">
        <w:rPr>
          <w:sz w:val="16"/>
        </w:rPr>
        <w:t xml:space="preserve"> atmospheric </w:t>
      </w:r>
      <w:r w:rsidRPr="003367FA">
        <w:rPr>
          <w:rStyle w:val="StyleUnderline"/>
        </w:rPr>
        <w:t>carbon to</w:t>
      </w:r>
      <w:r w:rsidRPr="003367FA">
        <w:rPr>
          <w:sz w:val="16"/>
        </w:rPr>
        <w:t xml:space="preserve"> no more than </w:t>
      </w:r>
      <w:r w:rsidRPr="003367FA">
        <w:rPr>
          <w:rStyle w:val="StyleUnderline"/>
        </w:rPr>
        <w:t>350 ppm</w:t>
      </w:r>
      <w:r w:rsidRPr="003367FA">
        <w:rPr>
          <w:sz w:val="16"/>
        </w:rPr>
        <w:t xml:space="preserve"> (Hansen et al., 2008). At the time this paper was written, </w:t>
      </w:r>
      <w:r w:rsidRPr="003367FA">
        <w:rPr>
          <w:rStyle w:val="StyleUnderline"/>
        </w:rPr>
        <w:t>it was</w:t>
      </w:r>
      <w:r w:rsidRPr="003367FA">
        <w:rPr>
          <w:sz w:val="16"/>
        </w:rPr>
        <w:t xml:space="preserve"> </w:t>
      </w:r>
      <w:r w:rsidRPr="003367FA">
        <w:rPr>
          <w:rStyle w:val="StyleUnderline"/>
        </w:rPr>
        <w:t>already</w:t>
      </w:r>
      <w:r w:rsidRPr="003367FA">
        <w:rPr>
          <w:sz w:val="16"/>
        </w:rPr>
        <w:t xml:space="preserve"> textbf </w:t>
      </w:r>
      <w:r w:rsidRPr="003367FA">
        <w:rPr>
          <w:rStyle w:val="StyleUnderline"/>
        </w:rPr>
        <w:t>428 ppm</w:t>
      </w:r>
      <w:r w:rsidRPr="003367FA">
        <w:rPr>
          <w:sz w:val="16"/>
        </w:rPr>
        <w:t>.</w:t>
      </w:r>
    </w:p>
    <w:p w14:paraId="3DD856B4" w14:textId="77777777" w:rsidR="009B6F9E" w:rsidRPr="003B3D0C" w:rsidRDefault="009B6F9E" w:rsidP="009B6F9E">
      <w:pPr>
        <w:rPr>
          <w:sz w:val="16"/>
        </w:rPr>
      </w:pPr>
      <w:r w:rsidRPr="003367FA">
        <w:rPr>
          <w:rStyle w:val="StyleUnderline"/>
        </w:rPr>
        <w:t xml:space="preserve">Failure to limit </w:t>
      </w:r>
      <w:r w:rsidRPr="003367FA">
        <w:rPr>
          <w:rStyle w:val="StyleUnderline"/>
          <w:highlight w:val="cyan"/>
        </w:rPr>
        <w:t>global warming</w:t>
      </w:r>
      <w:r w:rsidRPr="003B3D0C">
        <w:rPr>
          <w:sz w:val="16"/>
        </w:rPr>
        <w:t xml:space="preserve"> to 1,7 degrees Celsius above pre-industrial levels may </w:t>
      </w:r>
      <w:r w:rsidRPr="003B3D0C">
        <w:rPr>
          <w:rStyle w:val="StyleUnderline"/>
        </w:rPr>
        <w:t>result in</w:t>
      </w:r>
      <w:r w:rsidRPr="003B3D0C">
        <w:rPr>
          <w:sz w:val="16"/>
        </w:rPr>
        <w:t xml:space="preserve"> what has been described as a “</w:t>
      </w:r>
      <w:r w:rsidRPr="003B3D0C">
        <w:rPr>
          <w:rStyle w:val="Emphasis"/>
          <w:highlight w:val="cyan"/>
        </w:rPr>
        <w:t>ghastly future</w:t>
      </w:r>
      <w:r w:rsidRPr="003B3D0C">
        <w:rPr>
          <w:sz w:val="16"/>
        </w:rPr>
        <w:t xml:space="preserve">” (Bradshaw et al., 2021). This is because 1,7 degrees may </w:t>
      </w:r>
      <w:r w:rsidRPr="003B3D0C">
        <w:rPr>
          <w:rStyle w:val="StyleUnderline"/>
        </w:rPr>
        <w:t>trigger tipping points</w:t>
      </w:r>
      <w:r w:rsidRPr="003B3D0C">
        <w:rPr>
          <w:sz w:val="16"/>
        </w:rPr>
        <w:t xml:space="preserve">. There are at least </w:t>
      </w:r>
      <w:r w:rsidRPr="003B3D0C">
        <w:rPr>
          <w:rStyle w:val="StyleUnderline"/>
        </w:rPr>
        <w:t xml:space="preserve">nine climate </w:t>
      </w:r>
      <w:r w:rsidRPr="003B3D0C">
        <w:rPr>
          <w:rStyle w:val="StyleUnderline"/>
          <w:highlight w:val="cyan"/>
        </w:rPr>
        <w:t>tipping points</w:t>
      </w:r>
      <w:r w:rsidRPr="003B3D0C">
        <w:rPr>
          <w:sz w:val="16"/>
        </w:rPr>
        <w:t xml:space="preserve"> which if triggered may </w:t>
      </w:r>
      <w:r w:rsidRPr="003B3D0C">
        <w:rPr>
          <w:rStyle w:val="StyleUnderline"/>
          <w:highlight w:val="cyan"/>
        </w:rPr>
        <w:t>cause</w:t>
      </w:r>
      <w:r w:rsidRPr="003B3D0C">
        <w:rPr>
          <w:sz w:val="16"/>
          <w:highlight w:val="cyan"/>
        </w:rPr>
        <w:t xml:space="preserve"> </w:t>
      </w:r>
      <w:r w:rsidRPr="003B3D0C">
        <w:rPr>
          <w:rStyle w:val="Emphasis"/>
          <w:highlight w:val="cyan"/>
        </w:rPr>
        <w:t>irreversible</w:t>
      </w:r>
      <w:r w:rsidRPr="003B3D0C">
        <w:rPr>
          <w:sz w:val="16"/>
        </w:rPr>
        <w:t xml:space="preserve"> </w:t>
      </w:r>
      <w:r w:rsidRPr="003B3D0C">
        <w:rPr>
          <w:rStyle w:val="StyleUnderline"/>
        </w:rPr>
        <w:t xml:space="preserve">and catastrophic ecological </w:t>
      </w:r>
      <w:r w:rsidRPr="003B3D0C">
        <w:rPr>
          <w:rStyle w:val="StyleUnderline"/>
          <w:highlight w:val="cyan"/>
        </w:rPr>
        <w:t>collapse</w:t>
      </w:r>
      <w:r w:rsidRPr="003B3D0C">
        <w:rPr>
          <w:sz w:val="16"/>
        </w:rPr>
        <w:t xml:space="preserve">, such as the </w:t>
      </w:r>
      <w:r w:rsidRPr="003B3D0C">
        <w:rPr>
          <w:rStyle w:val="StyleUnderline"/>
        </w:rPr>
        <w:t>Arctic Sea-Ice, the Greenland Ice Sheet (GIS), the West Antarctic Ice Sheet (WAIS), the Atlantic Thermohaline Circulation (THC), the El Nin˜o-Southern Oscillation (ENSO), the Indian Summer Monsoon (ISM), the Sahara/Sahel and West African Monsoon (WAM), the Amazon Rainforest and the Boreal Forest</w:t>
      </w:r>
      <w:r w:rsidRPr="003B3D0C">
        <w:rPr>
          <w:sz w:val="16"/>
        </w:rPr>
        <w:t xml:space="preserve"> (Lenton et al., 2008, 2019). </w:t>
      </w:r>
      <w:r w:rsidRPr="003B3D0C">
        <w:rPr>
          <w:rStyle w:val="StyleUnderline"/>
          <w:highlight w:val="cyan"/>
        </w:rPr>
        <w:t>Six of</w:t>
      </w:r>
      <w:r w:rsidRPr="003B3D0C">
        <w:rPr>
          <w:sz w:val="16"/>
        </w:rPr>
        <w:t xml:space="preserve"> the </w:t>
      </w:r>
      <w:r w:rsidRPr="003B3D0C">
        <w:rPr>
          <w:rStyle w:val="StyleUnderline"/>
          <w:highlight w:val="cyan"/>
        </w:rPr>
        <w:t>nine</w:t>
      </w:r>
      <w:r w:rsidRPr="003B3D0C">
        <w:rPr>
          <w:sz w:val="16"/>
        </w:rPr>
        <w:t xml:space="preserve"> Planetary </w:t>
      </w:r>
      <w:r w:rsidRPr="003367FA">
        <w:rPr>
          <w:rStyle w:val="StyleUnderline"/>
        </w:rPr>
        <w:t>Boundaries</w:t>
      </w:r>
      <w:r w:rsidRPr="003B3D0C">
        <w:rPr>
          <w:sz w:val="16"/>
        </w:rPr>
        <w:t xml:space="preserve"> have </w:t>
      </w:r>
      <w:r w:rsidRPr="003367FA">
        <w:rPr>
          <w:rStyle w:val="StyleUnderline"/>
        </w:rPr>
        <w:t>already</w:t>
      </w:r>
      <w:r w:rsidRPr="003B3D0C">
        <w:rPr>
          <w:rStyle w:val="StyleUnderline"/>
        </w:rPr>
        <w:t xml:space="preserve"> been </w:t>
      </w:r>
      <w:r w:rsidRPr="003B3D0C">
        <w:rPr>
          <w:rStyle w:val="Emphasis"/>
          <w:highlight w:val="cyan"/>
        </w:rPr>
        <w:t>breached</w:t>
      </w:r>
      <w:r w:rsidRPr="003B3D0C">
        <w:rPr>
          <w:sz w:val="16"/>
        </w:rPr>
        <w:t xml:space="preserve"> by 2023(Richardson and et al, 2023).</w:t>
      </w:r>
    </w:p>
    <w:p w14:paraId="2F830D09" w14:textId="77777777" w:rsidR="009B6F9E" w:rsidRPr="003B3D0C" w:rsidRDefault="009B6F9E" w:rsidP="009B6F9E">
      <w:pPr>
        <w:rPr>
          <w:sz w:val="16"/>
        </w:rPr>
      </w:pPr>
      <w:r w:rsidRPr="003B3D0C">
        <w:rPr>
          <w:sz w:val="16"/>
        </w:rPr>
        <w:t xml:space="preserve">Another impact of expanding human population and economic activity is the </w:t>
      </w:r>
      <w:r w:rsidRPr="003B3D0C">
        <w:rPr>
          <w:rStyle w:val="StyleUnderline"/>
          <w:highlight w:val="cyan"/>
        </w:rPr>
        <w:t>acceleration of</w:t>
      </w:r>
      <w:r w:rsidRPr="003B3D0C">
        <w:rPr>
          <w:sz w:val="16"/>
          <w:highlight w:val="cyan"/>
        </w:rPr>
        <w:t xml:space="preserve"> </w:t>
      </w:r>
      <w:r w:rsidRPr="003B3D0C">
        <w:rPr>
          <w:rStyle w:val="Emphasis"/>
          <w:highlight w:val="cyan"/>
        </w:rPr>
        <w:t>biodiversity loss</w:t>
      </w:r>
      <w:r w:rsidRPr="003B3D0C">
        <w:rPr>
          <w:sz w:val="16"/>
        </w:rPr>
        <w:t>. According to Bradshaw et al. (2021, p.3) “</w:t>
      </w:r>
      <w:r w:rsidRPr="003B3D0C">
        <w:rPr>
          <w:rStyle w:val="StyleUnderline"/>
        </w:rPr>
        <w:t>some 20% of all species</w:t>
      </w:r>
      <w:r w:rsidRPr="003B3D0C">
        <w:rPr>
          <w:sz w:val="16"/>
        </w:rPr>
        <w:t xml:space="preserve"> are </w:t>
      </w:r>
      <w:r w:rsidRPr="003B3D0C">
        <w:rPr>
          <w:rStyle w:val="StyleUnderline"/>
        </w:rPr>
        <w:t>in danger of</w:t>
      </w:r>
      <w:r w:rsidRPr="003B3D0C">
        <w:rPr>
          <w:sz w:val="16"/>
        </w:rPr>
        <w:t xml:space="preserve"> </w:t>
      </w:r>
      <w:r w:rsidRPr="003B3D0C">
        <w:rPr>
          <w:rStyle w:val="StyleUnderline"/>
        </w:rPr>
        <w:t>extinction</w:t>
      </w:r>
      <w:r w:rsidRPr="003B3D0C">
        <w:rPr>
          <w:sz w:val="16"/>
        </w:rPr>
        <w:t xml:space="preserve"> over the next few decades [...] That we are already on the path of a sixth major extinction is now scientifically undeniable.” Klebl et al. (2025) report that </w:t>
      </w:r>
      <w:r w:rsidRPr="003B3D0C">
        <w:rPr>
          <w:rStyle w:val="StyleUnderline"/>
        </w:rPr>
        <w:t>extinction rates</w:t>
      </w:r>
      <w:r w:rsidRPr="003B3D0C">
        <w:rPr>
          <w:sz w:val="16"/>
        </w:rPr>
        <w:t xml:space="preserve"> are now around </w:t>
      </w:r>
      <w:r w:rsidRPr="003B3D0C">
        <w:rPr>
          <w:rStyle w:val="StyleUnderline"/>
        </w:rPr>
        <w:t>1,000</w:t>
      </w:r>
      <w:r w:rsidRPr="003B3D0C">
        <w:rPr>
          <w:sz w:val="16"/>
        </w:rPr>
        <w:t xml:space="preserve"> </w:t>
      </w:r>
      <w:r w:rsidRPr="003B3D0C">
        <w:rPr>
          <w:rStyle w:val="StyleUnderline"/>
        </w:rPr>
        <w:t>times higher than natural rates</w:t>
      </w:r>
      <w:r w:rsidRPr="003B3D0C">
        <w:rPr>
          <w:sz w:val="16"/>
        </w:rPr>
        <w:t>. Dasgupta (2021, pp.1-4) notes that around 1,000 species are becoming extinct every year.</w:t>
      </w:r>
    </w:p>
    <w:p w14:paraId="5197DD59" w14:textId="77777777" w:rsidR="009B6F9E" w:rsidRPr="003B3D0C" w:rsidRDefault="009B6F9E" w:rsidP="009B6F9E">
      <w:pPr>
        <w:rPr>
          <w:sz w:val="16"/>
        </w:rPr>
      </w:pPr>
      <w:r w:rsidRPr="003B3D0C">
        <w:rPr>
          <w:sz w:val="16"/>
        </w:rPr>
        <w:t xml:space="preserve">According to a 2026 report commissioned by the UK Government, the loss of biodiversity signals the </w:t>
      </w:r>
      <w:r w:rsidRPr="003B3D0C">
        <w:rPr>
          <w:rStyle w:val="StyleUnderline"/>
        </w:rPr>
        <w:t>collapse of ecosystems</w:t>
      </w:r>
      <w:r w:rsidRPr="003B3D0C">
        <w:rPr>
          <w:sz w:val="16"/>
        </w:rPr>
        <w:t xml:space="preserve"> and is more than just an economic inconvenience, but rather a </w:t>
      </w:r>
      <w:r w:rsidRPr="003B3D0C">
        <w:rPr>
          <w:rStyle w:val="StyleUnderline"/>
        </w:rPr>
        <w:t>national</w:t>
      </w:r>
      <w:r w:rsidRPr="003B3D0C">
        <w:rPr>
          <w:sz w:val="16"/>
        </w:rPr>
        <w:t xml:space="preserve"> </w:t>
      </w:r>
      <w:r w:rsidRPr="003B3D0C">
        <w:rPr>
          <w:rStyle w:val="StyleUnderline"/>
        </w:rPr>
        <w:t>security risk</w:t>
      </w:r>
      <w:r w:rsidRPr="003B3D0C">
        <w:rPr>
          <w:sz w:val="16"/>
        </w:rPr>
        <w:t xml:space="preserve"> (HM Government, 2026). As the report describe the risk, (HM Government, 2026, p.6):</w:t>
      </w:r>
    </w:p>
    <w:p w14:paraId="4A137952" w14:textId="77777777" w:rsidR="009B6F9E" w:rsidRPr="003B3D0C" w:rsidRDefault="009B6F9E" w:rsidP="009B6F9E">
      <w:pPr>
        <w:rPr>
          <w:sz w:val="16"/>
        </w:rPr>
      </w:pPr>
      <w:r w:rsidRPr="003B3D0C">
        <w:rPr>
          <w:sz w:val="16"/>
        </w:rPr>
        <w:t>“</w:t>
      </w:r>
      <w:r w:rsidRPr="003B3D0C">
        <w:rPr>
          <w:rStyle w:val="StyleUnderline"/>
        </w:rPr>
        <w:t xml:space="preserve">Nature is a foundation of </w:t>
      </w:r>
      <w:r w:rsidRPr="003B3D0C">
        <w:rPr>
          <w:rStyle w:val="Emphasis"/>
        </w:rPr>
        <w:t>national security</w:t>
      </w:r>
      <w:r w:rsidRPr="003B3D0C">
        <w:rPr>
          <w:sz w:val="16"/>
        </w:rPr>
        <w:t xml:space="preserve">. Biodiversity loss is putting at risk the </w:t>
      </w:r>
      <w:r w:rsidRPr="003B3D0C">
        <w:rPr>
          <w:rStyle w:val="StyleUnderline"/>
        </w:rPr>
        <w:t>ecosystem services</w:t>
      </w:r>
      <w:r w:rsidRPr="003B3D0C">
        <w:rPr>
          <w:sz w:val="16"/>
        </w:rPr>
        <w:t xml:space="preserve"> on which </w:t>
      </w:r>
      <w:r w:rsidRPr="003B3D0C">
        <w:rPr>
          <w:rStyle w:val="StyleUnderline"/>
        </w:rPr>
        <w:t>human societies depend</w:t>
      </w:r>
      <w:r w:rsidRPr="003B3D0C">
        <w:rPr>
          <w:sz w:val="16"/>
        </w:rPr>
        <w:t xml:space="preserve">, including water, food, clean air and critical resources. The </w:t>
      </w:r>
      <w:r w:rsidRPr="003B3D0C">
        <w:rPr>
          <w:rStyle w:val="StyleUnderline"/>
        </w:rPr>
        <w:t>impacts</w:t>
      </w:r>
      <w:r w:rsidRPr="003B3D0C">
        <w:rPr>
          <w:sz w:val="16"/>
        </w:rPr>
        <w:t xml:space="preserve"> will </w:t>
      </w:r>
      <w:r w:rsidRPr="003B3D0C">
        <w:rPr>
          <w:rStyle w:val="StyleUnderline"/>
        </w:rPr>
        <w:t xml:space="preserve">range from </w:t>
      </w:r>
      <w:r w:rsidRPr="003B3D0C">
        <w:rPr>
          <w:rStyle w:val="Emphasis"/>
          <w:highlight w:val="cyan"/>
        </w:rPr>
        <w:t>crop</w:t>
      </w:r>
      <w:r w:rsidRPr="003B3D0C">
        <w:rPr>
          <w:rStyle w:val="Emphasis"/>
        </w:rPr>
        <w:t xml:space="preserve"> </w:t>
      </w:r>
      <w:r w:rsidRPr="003B3D0C">
        <w:rPr>
          <w:rStyle w:val="Emphasis"/>
          <w:highlight w:val="cyan"/>
        </w:rPr>
        <w:t>failures</w:t>
      </w:r>
      <w:r w:rsidRPr="003B3D0C">
        <w:rPr>
          <w:sz w:val="16"/>
        </w:rPr>
        <w:t xml:space="preserve">, </w:t>
      </w:r>
      <w:r w:rsidRPr="003B3D0C">
        <w:rPr>
          <w:rStyle w:val="StyleUnderline"/>
        </w:rPr>
        <w:t xml:space="preserve">intensified </w:t>
      </w:r>
      <w:r w:rsidRPr="003B3D0C">
        <w:rPr>
          <w:rStyle w:val="Emphasis"/>
          <w:highlight w:val="cyan"/>
        </w:rPr>
        <w:t>natural disasters</w:t>
      </w:r>
      <w:r w:rsidRPr="003B3D0C">
        <w:rPr>
          <w:sz w:val="16"/>
        </w:rPr>
        <w:t xml:space="preserve"> and </w:t>
      </w:r>
      <w:r w:rsidRPr="003B3D0C">
        <w:rPr>
          <w:rStyle w:val="Emphasis"/>
          <w:highlight w:val="cyan"/>
        </w:rPr>
        <w:t>infectious disease</w:t>
      </w:r>
      <w:r w:rsidRPr="003B3D0C">
        <w:rPr>
          <w:sz w:val="16"/>
          <w:highlight w:val="cyan"/>
        </w:rPr>
        <w:t xml:space="preserve"> </w:t>
      </w:r>
      <w:r w:rsidRPr="003367FA">
        <w:rPr>
          <w:rStyle w:val="StyleUnderline"/>
        </w:rPr>
        <w:t>outbreaks</w:t>
      </w:r>
      <w:r w:rsidRPr="003B3D0C">
        <w:rPr>
          <w:sz w:val="16"/>
        </w:rPr>
        <w:t xml:space="preserve"> </w:t>
      </w:r>
      <w:r w:rsidRPr="003B3D0C">
        <w:rPr>
          <w:rStyle w:val="StyleUnderline"/>
        </w:rPr>
        <w:t>to</w:t>
      </w:r>
      <w:r w:rsidRPr="003B3D0C">
        <w:rPr>
          <w:sz w:val="16"/>
        </w:rPr>
        <w:t xml:space="preserve"> </w:t>
      </w:r>
      <w:r w:rsidRPr="003B3D0C">
        <w:rPr>
          <w:rStyle w:val="Emphasis"/>
          <w:highlight w:val="cyan"/>
        </w:rPr>
        <w:t>conflict</w:t>
      </w:r>
      <w:r w:rsidRPr="003B3D0C">
        <w:rPr>
          <w:sz w:val="16"/>
        </w:rPr>
        <w:t xml:space="preserve"> </w:t>
      </w:r>
      <w:r w:rsidRPr="003B3D0C">
        <w:rPr>
          <w:rStyle w:val="StyleUnderline"/>
        </w:rPr>
        <w:t>within and between states</w:t>
      </w:r>
      <w:r w:rsidRPr="003B3D0C">
        <w:rPr>
          <w:sz w:val="16"/>
        </w:rPr>
        <w:t xml:space="preserve">, </w:t>
      </w:r>
      <w:r w:rsidRPr="003B3D0C">
        <w:rPr>
          <w:rStyle w:val="StyleUnderline"/>
          <w:highlight w:val="cyan"/>
        </w:rPr>
        <w:t>political instability</w:t>
      </w:r>
      <w:r w:rsidRPr="003B3D0C">
        <w:rPr>
          <w:sz w:val="16"/>
        </w:rPr>
        <w:t xml:space="preserve">, </w:t>
      </w:r>
      <w:r w:rsidRPr="003B3D0C">
        <w:rPr>
          <w:rStyle w:val="StyleUnderline"/>
        </w:rPr>
        <w:t xml:space="preserve">and </w:t>
      </w:r>
      <w:r w:rsidRPr="003B3D0C">
        <w:rPr>
          <w:rStyle w:val="StyleUnderline"/>
          <w:highlight w:val="cyan"/>
        </w:rPr>
        <w:t xml:space="preserve">erosion of </w:t>
      </w:r>
      <w:r w:rsidRPr="003B3D0C">
        <w:rPr>
          <w:rStyle w:val="Emphasis"/>
          <w:highlight w:val="cyan"/>
        </w:rPr>
        <w:t>global economic prosperity</w:t>
      </w:r>
      <w:r w:rsidRPr="003B3D0C">
        <w:rPr>
          <w:sz w:val="16"/>
        </w:rPr>
        <w:t xml:space="preserve">. Increasingly </w:t>
      </w:r>
      <w:r w:rsidRPr="003B3D0C">
        <w:rPr>
          <w:rStyle w:val="StyleUnderline"/>
        </w:rPr>
        <w:t xml:space="preserve">scarce </w:t>
      </w:r>
      <w:r w:rsidRPr="003B3D0C">
        <w:rPr>
          <w:rStyle w:val="StyleUnderline"/>
          <w:highlight w:val="cyan"/>
        </w:rPr>
        <w:t>natural</w:t>
      </w:r>
      <w:r w:rsidRPr="003B3D0C">
        <w:rPr>
          <w:rStyle w:val="StyleUnderline"/>
        </w:rPr>
        <w:t xml:space="preserve"> </w:t>
      </w:r>
      <w:r w:rsidRPr="003B3D0C">
        <w:rPr>
          <w:rStyle w:val="StyleUnderline"/>
          <w:highlight w:val="cyan"/>
        </w:rPr>
        <w:t>resources</w:t>
      </w:r>
      <w:r w:rsidRPr="003B3D0C">
        <w:rPr>
          <w:sz w:val="16"/>
        </w:rPr>
        <w:t xml:space="preserve"> will </w:t>
      </w:r>
      <w:r w:rsidRPr="003B3D0C">
        <w:rPr>
          <w:rStyle w:val="StyleUnderline"/>
        </w:rPr>
        <w:t>become</w:t>
      </w:r>
      <w:r w:rsidRPr="003B3D0C">
        <w:rPr>
          <w:sz w:val="16"/>
        </w:rPr>
        <w:t xml:space="preserve"> the </w:t>
      </w:r>
      <w:r w:rsidRPr="003B3D0C">
        <w:rPr>
          <w:rStyle w:val="StyleUnderline"/>
          <w:highlight w:val="cyan"/>
        </w:rPr>
        <w:t>focus of</w:t>
      </w:r>
      <w:r w:rsidRPr="003B3D0C">
        <w:rPr>
          <w:rStyle w:val="StyleUnderline"/>
        </w:rPr>
        <w:t xml:space="preserve"> greater </w:t>
      </w:r>
      <w:r w:rsidRPr="003B3D0C">
        <w:rPr>
          <w:rStyle w:val="StyleUnderline"/>
          <w:highlight w:val="cyan"/>
        </w:rPr>
        <w:t>competition</w:t>
      </w:r>
      <w:r w:rsidRPr="003B3D0C">
        <w:rPr>
          <w:sz w:val="16"/>
        </w:rPr>
        <w:t xml:space="preserve"> between state and non-state actors, </w:t>
      </w:r>
      <w:r w:rsidRPr="003B3D0C">
        <w:rPr>
          <w:rStyle w:val="StyleUnderline"/>
          <w:highlight w:val="cyan"/>
        </w:rPr>
        <w:t>exacerbating</w:t>
      </w:r>
      <w:r w:rsidRPr="003B3D0C">
        <w:rPr>
          <w:rStyle w:val="StyleUnderline"/>
        </w:rPr>
        <w:t xml:space="preserve"> existing </w:t>
      </w:r>
      <w:r w:rsidRPr="003B3D0C">
        <w:rPr>
          <w:rStyle w:val="StyleUnderline"/>
          <w:highlight w:val="cyan"/>
        </w:rPr>
        <w:t>conflicts</w:t>
      </w:r>
      <w:r w:rsidRPr="003B3D0C">
        <w:rPr>
          <w:sz w:val="16"/>
        </w:rPr>
        <w:t xml:space="preserve">, </w:t>
      </w:r>
      <w:r w:rsidRPr="003B3D0C">
        <w:rPr>
          <w:rStyle w:val="StyleUnderline"/>
          <w:highlight w:val="cyan"/>
        </w:rPr>
        <w:t xml:space="preserve">starting </w:t>
      </w:r>
      <w:r w:rsidRPr="003B3D0C">
        <w:rPr>
          <w:rStyle w:val="Emphasis"/>
          <w:highlight w:val="cyan"/>
        </w:rPr>
        <w:t>new ones</w:t>
      </w:r>
      <w:r w:rsidRPr="003B3D0C">
        <w:rPr>
          <w:sz w:val="16"/>
        </w:rPr>
        <w:t xml:space="preserve"> </w:t>
      </w:r>
      <w:r w:rsidRPr="003B3D0C">
        <w:rPr>
          <w:rStyle w:val="StyleUnderline"/>
        </w:rPr>
        <w:t xml:space="preserve">and </w:t>
      </w:r>
      <w:r w:rsidRPr="003B3D0C">
        <w:rPr>
          <w:rStyle w:val="StyleUnderline"/>
          <w:highlight w:val="cyan"/>
        </w:rPr>
        <w:t xml:space="preserve">threatening </w:t>
      </w:r>
      <w:r w:rsidRPr="003B3D0C">
        <w:rPr>
          <w:rStyle w:val="Emphasis"/>
          <w:highlight w:val="cyan"/>
        </w:rPr>
        <w:t>global security</w:t>
      </w:r>
      <w:r w:rsidRPr="003B3D0C">
        <w:rPr>
          <w:sz w:val="16"/>
        </w:rPr>
        <w:t xml:space="preserve"> and prosperity.”</w:t>
      </w:r>
    </w:p>
    <w:p w14:paraId="68221E65" w14:textId="77777777" w:rsidR="009B6F9E" w:rsidRPr="003B3D0C" w:rsidRDefault="009B6F9E" w:rsidP="009B6F9E">
      <w:pPr>
        <w:rPr>
          <w:sz w:val="16"/>
        </w:rPr>
      </w:pPr>
      <w:r w:rsidRPr="003B3D0C">
        <w:rPr>
          <w:sz w:val="16"/>
        </w:rPr>
        <w:t>It should be noted that, in contrast to the UK Government’s assessment of biodiversity loss and ecosystem collapse as a national security risk, the World Bank, an institution designed to spread neoclassical economics and neoliberal tenets, have estimated that ecosystem collapse would reduce global GDP by a relatively small 2,3% annually by 2030 (see Johnson et al. (2021)).</w:t>
      </w:r>
    </w:p>
    <w:p w14:paraId="7FF50033" w14:textId="77777777" w:rsidR="009B6F9E" w:rsidRPr="003B3D0C" w:rsidRDefault="009B6F9E" w:rsidP="009B6F9E">
      <w:pPr>
        <w:rPr>
          <w:sz w:val="16"/>
        </w:rPr>
      </w:pPr>
      <w:r w:rsidRPr="003B3D0C">
        <w:rPr>
          <w:sz w:val="16"/>
        </w:rPr>
        <w:t xml:space="preserve">Finally, </w:t>
      </w:r>
      <w:r w:rsidRPr="003B3D0C">
        <w:rPr>
          <w:rStyle w:val="StyleUnderline"/>
        </w:rPr>
        <w:t>sustained economic growth</w:t>
      </w:r>
      <w:r w:rsidRPr="003B3D0C">
        <w:rPr>
          <w:sz w:val="16"/>
        </w:rPr>
        <w:t xml:space="preserve"> not only </w:t>
      </w:r>
      <w:r w:rsidRPr="003B3D0C">
        <w:rPr>
          <w:rStyle w:val="StyleUnderline"/>
        </w:rPr>
        <w:t>threatens</w:t>
      </w:r>
      <w:r w:rsidRPr="003B3D0C">
        <w:rPr>
          <w:sz w:val="16"/>
        </w:rPr>
        <w:t xml:space="preserve"> catastrophic climate change, the breaching of Planetary Boundaries, and biodiversity loss and ecosystem collapse, it is also associated </w:t>
      </w:r>
      <w:r w:rsidRPr="003367FA">
        <w:rPr>
          <w:sz w:val="16"/>
        </w:rPr>
        <w:t xml:space="preserve">with the </w:t>
      </w:r>
      <w:r w:rsidRPr="003367FA">
        <w:rPr>
          <w:rStyle w:val="Emphasis"/>
        </w:rPr>
        <w:t>physical destruction</w:t>
      </w:r>
      <w:r w:rsidRPr="003367FA">
        <w:rPr>
          <w:sz w:val="16"/>
        </w:rPr>
        <w:t xml:space="preserve"> </w:t>
      </w:r>
      <w:r w:rsidRPr="003367FA">
        <w:rPr>
          <w:rStyle w:val="StyleUnderline"/>
        </w:rPr>
        <w:t>of Earth Systems through the</w:t>
      </w:r>
      <w:r w:rsidRPr="003B3D0C">
        <w:rPr>
          <w:rStyle w:val="StyleUnderline"/>
        </w:rPr>
        <w:t xml:space="preserve"> material demands of economic growth</w:t>
      </w:r>
      <w:r w:rsidRPr="003B3D0C">
        <w:rPr>
          <w:sz w:val="16"/>
        </w:rPr>
        <w:t>.</w:t>
      </w:r>
    </w:p>
    <w:p w14:paraId="751599DD" w14:textId="77777777" w:rsidR="009B6F9E" w:rsidRPr="003B3D0C" w:rsidRDefault="009B6F9E" w:rsidP="009B6F9E">
      <w:pPr>
        <w:rPr>
          <w:sz w:val="16"/>
        </w:rPr>
      </w:pPr>
      <w:r w:rsidRPr="003B3D0C">
        <w:rPr>
          <w:sz w:val="16"/>
        </w:rPr>
        <w:t>Aghion et al. (2025) argues that this physical destruction and huge material demands need not be a problem and that economic growth can continue, because suitably directed innovation will steer the economy to use “quality service” rather than “quantity” inputs. The assumption of course, is that the substitution between material and quality service inputs in production has an elasticity of substitution larger than one, i.e. as per equations (2) and (6), that σ &gt; 1. This substitution assumption then allows Aghion et al. (2025) to show that economic growth could continue without environmental damage by just substituting the material inputs with services - in other words, de-materializing economic growth.</w:t>
      </w:r>
    </w:p>
    <w:p w14:paraId="58BC9E5B" w14:textId="77777777" w:rsidR="009B6F9E" w:rsidRPr="003B3D0C" w:rsidRDefault="009B6F9E" w:rsidP="009B6F9E">
      <w:pPr>
        <w:rPr>
          <w:sz w:val="16"/>
        </w:rPr>
      </w:pPr>
      <w:r w:rsidRPr="003B3D0C">
        <w:rPr>
          <w:sz w:val="16"/>
        </w:rPr>
        <w:t xml:space="preserve">Alas, there is </w:t>
      </w:r>
      <w:r w:rsidRPr="003B3D0C">
        <w:rPr>
          <w:rStyle w:val="StyleUnderline"/>
          <w:highlight w:val="cyan"/>
        </w:rPr>
        <w:t>little evidence of</w:t>
      </w:r>
      <w:r w:rsidRPr="003B3D0C">
        <w:rPr>
          <w:sz w:val="16"/>
        </w:rPr>
        <w:t xml:space="preserve"> this </w:t>
      </w:r>
      <w:r w:rsidRPr="003B3D0C">
        <w:rPr>
          <w:rStyle w:val="StyleUnderline"/>
        </w:rPr>
        <w:t xml:space="preserve">substitution and </w:t>
      </w:r>
      <w:r w:rsidRPr="003B3D0C">
        <w:rPr>
          <w:rStyle w:val="StyleUnderline"/>
          <w:highlight w:val="cyan"/>
        </w:rPr>
        <w:t>de-materialization</w:t>
      </w:r>
      <w:r w:rsidRPr="003B3D0C">
        <w:rPr>
          <w:rStyle w:val="StyleUnderline"/>
        </w:rPr>
        <w:t xml:space="preserve"> occurring</w:t>
      </w:r>
      <w:r w:rsidRPr="003B3D0C">
        <w:rPr>
          <w:sz w:val="16"/>
        </w:rPr>
        <w:t xml:space="preserve">, suggesting that the </w:t>
      </w:r>
      <w:r w:rsidRPr="003B3D0C">
        <w:rPr>
          <w:rStyle w:val="StyleUnderline"/>
        </w:rPr>
        <w:t>elasticity of substitution between quantity inputs and quality service inputs is not</w:t>
      </w:r>
      <w:r w:rsidRPr="003B3D0C">
        <w:rPr>
          <w:sz w:val="16"/>
        </w:rPr>
        <w:t xml:space="preserve"> as </w:t>
      </w:r>
      <w:r w:rsidRPr="003B3D0C">
        <w:rPr>
          <w:rStyle w:val="StyleUnderline"/>
        </w:rPr>
        <w:t>high</w:t>
      </w:r>
      <w:r w:rsidRPr="003B3D0C">
        <w:rPr>
          <w:sz w:val="16"/>
        </w:rPr>
        <w:t xml:space="preserve"> as Aghion et al. (2025) takes it to be. On a global level, the </w:t>
      </w:r>
      <w:r w:rsidRPr="003B3D0C">
        <w:rPr>
          <w:rStyle w:val="StyleUnderline"/>
        </w:rPr>
        <w:t>world economy</w:t>
      </w:r>
      <w:r w:rsidRPr="003B3D0C">
        <w:rPr>
          <w:sz w:val="16"/>
        </w:rPr>
        <w:t xml:space="preserve"> is </w:t>
      </w:r>
      <w:r w:rsidRPr="003B3D0C">
        <w:rPr>
          <w:rStyle w:val="StyleUnderline"/>
        </w:rPr>
        <w:t>not being “de-materialized” by</w:t>
      </w:r>
      <w:r w:rsidRPr="003B3D0C">
        <w:rPr>
          <w:sz w:val="16"/>
        </w:rPr>
        <w:t xml:space="preserve"> innovation-driven </w:t>
      </w:r>
      <w:r w:rsidRPr="003B3D0C">
        <w:rPr>
          <w:rStyle w:val="StyleUnderline"/>
        </w:rPr>
        <w:t>growth</w:t>
      </w:r>
      <w:r w:rsidRPr="003B3D0C">
        <w:rPr>
          <w:sz w:val="16"/>
        </w:rPr>
        <w:t>.</w:t>
      </w:r>
    </w:p>
    <w:p w14:paraId="5713F8A0" w14:textId="77777777" w:rsidR="009B6F9E" w:rsidRPr="003B3D0C" w:rsidRDefault="009B6F9E" w:rsidP="009B6F9E">
      <w:pPr>
        <w:rPr>
          <w:sz w:val="16"/>
        </w:rPr>
      </w:pPr>
      <w:r w:rsidRPr="003B3D0C">
        <w:rPr>
          <w:sz w:val="16"/>
        </w:rPr>
        <w:t xml:space="preserve">In fact, instead of de-materializing production through innovation, </w:t>
      </w:r>
      <w:r w:rsidRPr="003B3D0C">
        <w:rPr>
          <w:rStyle w:val="StyleUnderline"/>
          <w:highlight w:val="cyan"/>
        </w:rPr>
        <w:t>economic growth</w:t>
      </w:r>
      <w:r w:rsidRPr="003B3D0C">
        <w:rPr>
          <w:rStyle w:val="StyleUnderline"/>
        </w:rPr>
        <w:t xml:space="preserve"> remains</w:t>
      </w:r>
      <w:r w:rsidRPr="003B3D0C">
        <w:rPr>
          <w:sz w:val="16"/>
        </w:rPr>
        <w:t xml:space="preserve"> a </w:t>
      </w:r>
      <w:r w:rsidRPr="003B3D0C">
        <w:rPr>
          <w:rStyle w:val="Emphasis"/>
          <w:highlight w:val="cyan"/>
        </w:rPr>
        <w:t>deeply material</w:t>
      </w:r>
      <w:r w:rsidRPr="003B3D0C">
        <w:rPr>
          <w:sz w:val="16"/>
        </w:rPr>
        <w:t xml:space="preserve"> affair as Figure 3 suggests, with the </w:t>
      </w:r>
      <w:r w:rsidRPr="003B3D0C">
        <w:rPr>
          <w:rStyle w:val="StyleUnderline"/>
          <w:highlight w:val="cyan"/>
        </w:rPr>
        <w:t>weight</w:t>
      </w:r>
      <w:r w:rsidRPr="003B3D0C">
        <w:rPr>
          <w:rStyle w:val="StyleUnderline"/>
        </w:rPr>
        <w:t xml:space="preserve"> of material goods manufactured</w:t>
      </w:r>
      <w:r w:rsidRPr="003B3D0C">
        <w:rPr>
          <w:sz w:val="16"/>
        </w:rPr>
        <w:t xml:space="preserve"> by humans </w:t>
      </w:r>
      <w:r w:rsidRPr="003B3D0C">
        <w:rPr>
          <w:rStyle w:val="StyleUnderline"/>
        </w:rPr>
        <w:t>reaching 1.1 teratonnes</w:t>
      </w:r>
      <w:r w:rsidRPr="003B3D0C">
        <w:rPr>
          <w:sz w:val="16"/>
        </w:rPr>
        <w:t xml:space="preserve"> by 2020, already “</w:t>
      </w:r>
      <w:r w:rsidRPr="003B3D0C">
        <w:rPr>
          <w:rStyle w:val="StyleUnderline"/>
          <w:highlight w:val="cyan"/>
        </w:rPr>
        <w:t>exceeding overall global biomass</w:t>
      </w:r>
      <w:r w:rsidRPr="003B3D0C">
        <w:rPr>
          <w:sz w:val="16"/>
        </w:rPr>
        <w:t>” (Elhacham et al., 2020).</w:t>
      </w:r>
    </w:p>
    <w:p w14:paraId="3435FDB9" w14:textId="77777777" w:rsidR="009B6F9E" w:rsidRPr="003B3D0C" w:rsidRDefault="009B6F9E" w:rsidP="009B6F9E">
      <w:pPr>
        <w:rPr>
          <w:sz w:val="16"/>
        </w:rPr>
      </w:pPr>
      <w:r w:rsidRPr="003B3D0C">
        <w:rPr>
          <w:sz w:val="16"/>
        </w:rPr>
        <w:t>The extent to which sustained economic growth causes ecological overshoot and material extraction can be measured by calculating the Ecological Footprint of the world economy. According to the Global Footprint Network,8 “The Ecological Footprint is a metric of human demand on ecosystems, or more precisely on the planet’s bio-capacity. It tracks how much mutually exclusive, biologically productive area is necessary to renew people’s demand for nature’s products and services.” See also Borucke et al. (2013) and Wackernagel and Beyers (2019).</w:t>
      </w:r>
    </w:p>
    <w:p w14:paraId="165375C1" w14:textId="77777777" w:rsidR="009B6F9E" w:rsidRPr="00B47B97" w:rsidRDefault="009B6F9E" w:rsidP="009B6F9E">
      <w:pPr>
        <w:rPr>
          <w:sz w:val="16"/>
        </w:rPr>
      </w:pPr>
      <w:r w:rsidRPr="003B3D0C">
        <w:rPr>
          <w:sz w:val="16"/>
        </w:rPr>
        <w:t xml:space="preserve">The </w:t>
      </w:r>
      <w:r w:rsidRPr="003B3D0C">
        <w:rPr>
          <w:rStyle w:val="StyleUnderline"/>
          <w:highlight w:val="cyan"/>
        </w:rPr>
        <w:t>world exceeded</w:t>
      </w:r>
      <w:r w:rsidRPr="003B3D0C">
        <w:rPr>
          <w:rStyle w:val="StyleUnderline"/>
        </w:rPr>
        <w:t xml:space="preserve"> its </w:t>
      </w:r>
      <w:r w:rsidRPr="003B3D0C">
        <w:rPr>
          <w:rStyle w:val="Emphasis"/>
          <w:highlight w:val="cyan"/>
        </w:rPr>
        <w:t>bio-capacity</w:t>
      </w:r>
      <w:r w:rsidRPr="003B3D0C">
        <w:rPr>
          <w:sz w:val="16"/>
        </w:rPr>
        <w:t xml:space="preserve"> already in the 1970s. According to the Global Footprint Network,9 “</w:t>
      </w:r>
      <w:r w:rsidRPr="003B3D0C">
        <w:rPr>
          <w:rStyle w:val="StyleUnderline"/>
          <w:highlight w:val="cyan"/>
        </w:rPr>
        <w:t>Humanity</w:t>
      </w:r>
      <w:r w:rsidRPr="003B3D0C">
        <w:rPr>
          <w:rStyle w:val="StyleUnderline"/>
        </w:rPr>
        <w:t xml:space="preserve"> </w:t>
      </w:r>
      <w:r w:rsidRPr="003B3D0C">
        <w:rPr>
          <w:rStyle w:val="StyleUnderline"/>
          <w:highlight w:val="cyan"/>
        </w:rPr>
        <w:t>demands</w:t>
      </w:r>
      <w:r w:rsidRPr="003B3D0C">
        <w:rPr>
          <w:rStyle w:val="StyleUnderline"/>
        </w:rPr>
        <w:t xml:space="preserve"> goods and services from </w:t>
      </w:r>
      <w:r w:rsidRPr="003B3D0C">
        <w:rPr>
          <w:rStyle w:val="StyleUnderline"/>
          <w:highlight w:val="cyan"/>
        </w:rPr>
        <w:t>nature</w:t>
      </w:r>
      <w:r w:rsidRPr="003B3D0C">
        <w:rPr>
          <w:rStyle w:val="StyleUnderline"/>
        </w:rPr>
        <w:t xml:space="preserve"> that </w:t>
      </w:r>
      <w:r w:rsidRPr="003B3D0C">
        <w:rPr>
          <w:rStyle w:val="StyleUnderline"/>
          <w:highlight w:val="cyan"/>
        </w:rPr>
        <w:t>require 20.8 billion</w:t>
      </w:r>
      <w:r w:rsidRPr="003B3D0C">
        <w:rPr>
          <w:rStyle w:val="StyleUnderline"/>
        </w:rPr>
        <w:t xml:space="preserve"> global </w:t>
      </w:r>
      <w:r w:rsidRPr="003B3D0C">
        <w:rPr>
          <w:rStyle w:val="StyleUnderline"/>
          <w:highlight w:val="cyan"/>
        </w:rPr>
        <w:t xml:space="preserve">hectares to </w:t>
      </w:r>
      <w:r w:rsidRPr="003B3D0C">
        <w:rPr>
          <w:rStyle w:val="StyleUnderline"/>
          <w:highlight w:val="cyan"/>
        </w:rPr>
        <w:lastRenderedPageBreak/>
        <w:t>renew</w:t>
      </w:r>
      <w:r w:rsidRPr="003B3D0C">
        <w:rPr>
          <w:rStyle w:val="StyleUnderline"/>
        </w:rPr>
        <w:t xml:space="preserve"> them</w:t>
      </w:r>
      <w:r w:rsidRPr="003B3D0C">
        <w:rPr>
          <w:sz w:val="16"/>
        </w:rPr>
        <w:t xml:space="preserve">, as of 2023. </w:t>
      </w:r>
      <w:r w:rsidRPr="003B3D0C">
        <w:rPr>
          <w:rStyle w:val="StyleUnderline"/>
        </w:rPr>
        <w:t>This is more than the 12.2 billion global hectares of biologically productive area</w:t>
      </w:r>
      <w:r w:rsidRPr="003B3D0C">
        <w:rPr>
          <w:sz w:val="16"/>
        </w:rPr>
        <w:t xml:space="preserve"> (or bio-capacity) </w:t>
      </w:r>
      <w:r w:rsidRPr="003B3D0C">
        <w:rPr>
          <w:rStyle w:val="StyleUnderline"/>
        </w:rPr>
        <w:t>available on the planet</w:t>
      </w:r>
      <w:r w:rsidRPr="003B3D0C">
        <w:rPr>
          <w:sz w:val="16"/>
        </w:rPr>
        <w:t xml:space="preserve">. Excessive demand means that </w:t>
      </w:r>
      <w:r w:rsidRPr="003B3D0C">
        <w:rPr>
          <w:rStyle w:val="StyleUnderline"/>
        </w:rPr>
        <w:t>humanity</w:t>
      </w:r>
      <w:r w:rsidRPr="003B3D0C">
        <w:rPr>
          <w:sz w:val="16"/>
        </w:rPr>
        <w:t xml:space="preserve"> now </w:t>
      </w:r>
      <w:r w:rsidRPr="003B3D0C">
        <w:rPr>
          <w:rStyle w:val="StyleUnderline"/>
        </w:rPr>
        <w:t xml:space="preserve">uses </w:t>
      </w:r>
      <w:r w:rsidRPr="003B3D0C">
        <w:rPr>
          <w:rStyle w:val="StyleUnderline"/>
          <w:highlight w:val="cyan"/>
        </w:rPr>
        <w:t>1.7 times more than</w:t>
      </w:r>
      <w:r w:rsidRPr="003B3D0C">
        <w:rPr>
          <w:rStyle w:val="StyleUnderline"/>
        </w:rPr>
        <w:t xml:space="preserve"> the </w:t>
      </w:r>
      <w:r w:rsidRPr="003B3D0C">
        <w:rPr>
          <w:rStyle w:val="Emphasis"/>
          <w:highlight w:val="cyan"/>
        </w:rPr>
        <w:t>biosphere</w:t>
      </w:r>
      <w:r w:rsidRPr="003B3D0C">
        <w:rPr>
          <w:rStyle w:val="StyleUnderline"/>
        </w:rPr>
        <w:t xml:space="preserve"> </w:t>
      </w:r>
      <w:r w:rsidRPr="003B3D0C">
        <w:rPr>
          <w:rStyle w:val="StyleUnderline"/>
          <w:highlight w:val="cyan"/>
        </w:rPr>
        <w:t>can renew</w:t>
      </w:r>
      <w:r w:rsidRPr="003B3D0C">
        <w:rPr>
          <w:sz w:val="16"/>
        </w:rPr>
        <w:t>. Some describe this level of consumption as using 1.7 Earths.”</w:t>
      </w:r>
    </w:p>
    <w:p w14:paraId="1AD934E6" w14:textId="77777777" w:rsidR="009B6F9E" w:rsidRPr="00F31B66" w:rsidRDefault="009B6F9E" w:rsidP="009B6F9E">
      <w:pPr>
        <w:pStyle w:val="Heading4"/>
      </w:pPr>
      <w:r>
        <w:t xml:space="preserve">The alternative is a </w:t>
      </w:r>
      <w:r>
        <w:rPr>
          <w:u w:val="single"/>
        </w:rPr>
        <w:t>planned</w:t>
      </w:r>
      <w:r>
        <w:t xml:space="preserve"> economy. Only abolishing the market can solve </w:t>
      </w:r>
      <w:r>
        <w:rPr>
          <w:u w:val="single"/>
        </w:rPr>
        <w:t>existential</w:t>
      </w:r>
      <w:r>
        <w:t xml:space="preserve"> risks. </w:t>
      </w:r>
    </w:p>
    <w:p w14:paraId="19CF0F7C" w14:textId="77777777" w:rsidR="009B6F9E" w:rsidRPr="00DB227D" w:rsidRDefault="009B6F9E" w:rsidP="009B6F9E">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3791B6CE" w14:textId="77777777" w:rsidR="009B6F9E" w:rsidRPr="000C7105" w:rsidRDefault="009B6F9E" w:rsidP="009B6F9E">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6C1EBD7F" w14:textId="77777777" w:rsidR="009B6F9E" w:rsidRPr="000C7105" w:rsidRDefault="009B6F9E" w:rsidP="009B6F9E">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7258A7F8" w14:textId="77777777" w:rsidR="009B6F9E" w:rsidRPr="000C7105" w:rsidRDefault="009B6F9E" w:rsidP="009B6F9E">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4E30D871" w14:textId="77777777" w:rsidR="009B6F9E" w:rsidRPr="000C7105" w:rsidRDefault="009B6F9E" w:rsidP="009B6F9E">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42EC50ED" w14:textId="77777777" w:rsidR="009B6F9E" w:rsidRPr="000C7105" w:rsidRDefault="009B6F9E" w:rsidP="009B6F9E">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lastRenderedPageBreak/>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7EE960D2" w14:textId="77777777" w:rsidR="009B6F9E" w:rsidRPr="000C7105" w:rsidRDefault="009B6F9E" w:rsidP="009B6F9E">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5A34587D" w14:textId="77777777" w:rsidR="009B6F9E" w:rsidRPr="000C7105" w:rsidRDefault="009B6F9E" w:rsidP="009B6F9E">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2533AB86" w14:textId="77777777" w:rsidR="009B6F9E" w:rsidRPr="000C7105" w:rsidRDefault="009B6F9E" w:rsidP="009B6F9E">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4A47EDAD" w14:textId="77777777" w:rsidR="009B6F9E" w:rsidRPr="000C7105" w:rsidRDefault="009B6F9E" w:rsidP="009B6F9E">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4475CFF4" w14:textId="77777777" w:rsidR="009B6F9E" w:rsidRDefault="009B6F9E" w:rsidP="009B6F9E">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76B78FC4" w14:textId="77777777" w:rsidR="009B6F9E" w:rsidRDefault="009B6F9E" w:rsidP="009B6F9E"/>
    <w:p w14:paraId="7B134105" w14:textId="77777777" w:rsidR="009B6F9E" w:rsidRDefault="009B6F9E" w:rsidP="009B6F9E">
      <w:pPr>
        <w:pStyle w:val="Heading3"/>
      </w:pPr>
      <w:r>
        <w:lastRenderedPageBreak/>
        <w:t>OFF---1NC</w:t>
      </w:r>
    </w:p>
    <w:p w14:paraId="2CB24F88" w14:textId="77777777" w:rsidR="009B6F9E" w:rsidRDefault="009B6F9E" w:rsidP="009B6F9E">
      <w:pPr>
        <w:pStyle w:val="Heading4"/>
      </w:pPr>
      <w:r>
        <w:t>The United States federal government should</w:t>
      </w:r>
    </w:p>
    <w:p w14:paraId="4FA1F1D7" w14:textId="77777777" w:rsidR="009B6F9E" w:rsidRDefault="009B6F9E" w:rsidP="009B6F9E">
      <w:pPr>
        <w:pStyle w:val="Heading4"/>
      </w:pPr>
      <w:r>
        <w:t>---substantially strengthen multispecies collective bargaining for more-than-human workers in the United States</w:t>
      </w:r>
    </w:p>
    <w:p w14:paraId="12C7B25B" w14:textId="77777777" w:rsidR="009B6F9E" w:rsidRDefault="009B6F9E" w:rsidP="009B6F9E">
      <w:pPr>
        <w:pStyle w:val="Heading4"/>
      </w:pPr>
      <w:r>
        <w:t xml:space="preserve">Rights talk causes </w:t>
      </w:r>
      <w:r w:rsidRPr="00F5798B">
        <w:rPr>
          <w:u w:val="single"/>
        </w:rPr>
        <w:t>constitutional emotivism</w:t>
      </w:r>
      <w:r>
        <w:t xml:space="preserve">---degrades </w:t>
      </w:r>
      <w:r w:rsidRPr="00F5798B">
        <w:rPr>
          <w:u w:val="single"/>
        </w:rPr>
        <w:t>every aspect</w:t>
      </w:r>
      <w:r>
        <w:t xml:space="preserve"> of </w:t>
      </w:r>
      <w:r w:rsidRPr="00F5798B">
        <w:rPr>
          <w:u w:val="single"/>
        </w:rPr>
        <w:t>socio-political discourse</w:t>
      </w:r>
      <w:r>
        <w:t>.</w:t>
      </w:r>
    </w:p>
    <w:p w14:paraId="1211FA18" w14:textId="77777777" w:rsidR="009B6F9E" w:rsidRPr="00F5798B" w:rsidRDefault="009B6F9E" w:rsidP="009B6F9E">
      <w:r w:rsidRPr="00F5798B">
        <w:rPr>
          <w:rStyle w:val="Style13ptBold"/>
        </w:rPr>
        <w:t>Loehndorf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12" w:tgtFrame="_blank" w:history="1">
        <w:r w:rsidRPr="00F5798B">
          <w:rPr>
            <w:rStyle w:val="Hyperlink"/>
          </w:rPr>
          <w:t>https://doi.org/10.1017/cjlj.2023.7</w:t>
        </w:r>
      </w:hyperlink>
      <w:r>
        <w:t>; DOA: 8-15-2025; Archan Sen]</w:t>
      </w:r>
    </w:p>
    <w:p w14:paraId="56B42490" w14:textId="77777777" w:rsidR="009B6F9E" w:rsidRPr="00F5798B" w:rsidRDefault="009B6F9E" w:rsidP="009B6F9E">
      <w:pPr>
        <w:rPr>
          <w:sz w:val="16"/>
        </w:rPr>
      </w:pPr>
      <w:r w:rsidRPr="00F5798B">
        <w:rPr>
          <w:rStyle w:val="StyleUnderline"/>
        </w:rPr>
        <w:t>Seldom since its promulgation</w:t>
      </w:r>
      <w:r w:rsidRPr="00F5798B">
        <w:rPr>
          <w:sz w:val="16"/>
        </w:rPr>
        <w:t xml:space="preserve"> by the legal scholar Mary Ann Glendon in 1991 </w:t>
      </w:r>
      <w:r w:rsidRPr="00F5798B">
        <w:rPr>
          <w:rStyle w:val="StyleUnderline"/>
        </w:rPr>
        <w:t xml:space="preserve">has the phenomenon of </w:t>
      </w:r>
      <w:r w:rsidRPr="00F5798B">
        <w:rPr>
          <w:rStyle w:val="Emphasis"/>
          <w:highlight w:val="cyan"/>
        </w:rPr>
        <w:t>rights talk</w:t>
      </w:r>
      <w:r w:rsidRPr="00F5798B">
        <w:rPr>
          <w:rStyle w:val="StyleUnderline"/>
          <w:highlight w:val="cyan"/>
        </w:rPr>
        <w:t xml:space="preserve"> contributed </w:t>
      </w:r>
      <w:r w:rsidRPr="00F5798B">
        <w:rPr>
          <w:rStyle w:val="Emphasis"/>
          <w:highlight w:val="cyan"/>
        </w:rPr>
        <w:t>so deeply</w:t>
      </w:r>
      <w:r w:rsidRPr="00F5798B">
        <w:rPr>
          <w:rStyle w:val="StyleUnderline"/>
          <w:highlight w:val="cyan"/>
        </w:rPr>
        <w:t xml:space="preserve"> to</w:t>
      </w:r>
      <w:r w:rsidRPr="00F5798B">
        <w:rPr>
          <w:rStyle w:val="StyleUnderline"/>
        </w:rPr>
        <w:t xml:space="preserve"> the </w:t>
      </w:r>
      <w:r w:rsidRPr="00F5798B">
        <w:rPr>
          <w:rStyle w:val="Emphasis"/>
          <w:highlight w:val="cyan"/>
        </w:rPr>
        <w:t>lamentable</w:t>
      </w:r>
      <w:r w:rsidRPr="00F5798B">
        <w:rPr>
          <w:rStyle w:val="Emphasis"/>
        </w:rPr>
        <w:t xml:space="preserve"> state</w:t>
      </w:r>
      <w:r w:rsidRPr="00F5798B">
        <w:rPr>
          <w:rStyle w:val="StyleUnderline"/>
        </w:rPr>
        <w:t xml:space="preserve"> of our </w:t>
      </w:r>
      <w:r w:rsidRPr="00F5798B">
        <w:rPr>
          <w:rStyle w:val="Emphasis"/>
          <w:highlight w:val="cyan"/>
        </w:rPr>
        <w:t>political discourse</w:t>
      </w:r>
      <w:r w:rsidRPr="00F5798B">
        <w:rPr>
          <w:rStyle w:val="StyleUnderline"/>
        </w:rPr>
        <w:t xml:space="preserve">. Rights talk has </w:t>
      </w:r>
      <w:r w:rsidRPr="00F5798B">
        <w:rPr>
          <w:rStyle w:val="Emphasis"/>
          <w:highlight w:val="cyan"/>
        </w:rPr>
        <w:t>inflamed</w:t>
      </w:r>
      <w:r w:rsidRPr="00F5798B">
        <w:rPr>
          <w:rStyle w:val="StyleUnderline"/>
        </w:rPr>
        <w:t xml:space="preserve"> our </w:t>
      </w:r>
      <w:r w:rsidRPr="00F5798B">
        <w:rPr>
          <w:rStyle w:val="Emphasis"/>
        </w:rPr>
        <w:t xml:space="preserve">socio-political </w:t>
      </w:r>
      <w:r w:rsidRPr="00F5798B">
        <w:rPr>
          <w:rStyle w:val="Emphasis"/>
          <w:highlight w:val="cyan"/>
        </w:rPr>
        <w:t>dialogue</w:t>
      </w:r>
      <w:r w:rsidRPr="00F5798B">
        <w:rPr>
          <w:sz w:val="16"/>
        </w:rPr>
        <w:t xml:space="preserve"> in Western liberal constitutional democracies, where it roots itself </w:t>
      </w:r>
      <w:r w:rsidRPr="00F5798B">
        <w:rPr>
          <w:rStyle w:val="StyleUnderline"/>
        </w:rPr>
        <w:t xml:space="preserve">nowhere more deeply than in the </w:t>
      </w:r>
      <w:r w:rsidRPr="00F5798B">
        <w:rPr>
          <w:rStyle w:val="Emphasis"/>
        </w:rPr>
        <w:t>fabric</w:t>
      </w:r>
      <w:r w:rsidRPr="00F5798B">
        <w:rPr>
          <w:rStyle w:val="StyleUnderline"/>
        </w:rPr>
        <w:t xml:space="preserve"> of </w:t>
      </w:r>
      <w:r w:rsidRPr="00F5798B">
        <w:rPr>
          <w:rStyle w:val="Emphasis"/>
        </w:rPr>
        <w:t>American constitutionalism</w:t>
      </w:r>
      <w:r w:rsidRPr="00F5798B">
        <w:rPr>
          <w:sz w:val="16"/>
        </w:rPr>
        <w:t xml:space="preserve">. We are now seeing the phenomenon slowly seep into the political consciousness of similar countries like Canada. </w:t>
      </w:r>
      <w:r w:rsidRPr="00F5798B">
        <w:rPr>
          <w:rStyle w:val="StyleUnderline"/>
        </w:rPr>
        <w:t xml:space="preserve">Popular </w:t>
      </w:r>
      <w:r w:rsidRPr="00F5798B">
        <w:rPr>
          <w:rStyle w:val="StyleUnderline"/>
          <w:highlight w:val="cyan"/>
        </w:rPr>
        <w:t>discourse on rights</w:t>
      </w:r>
      <w:r w:rsidRPr="00F5798B">
        <w:rPr>
          <w:sz w:val="16"/>
        </w:rPr>
        <w:t xml:space="preserve"> in these countries has always had the capacity to be competitive, aggressive, and mired in bad faith, but it </w:t>
      </w:r>
      <w:r w:rsidRPr="00F5798B">
        <w:rPr>
          <w:rStyle w:val="StyleUnderline"/>
        </w:rPr>
        <w:t xml:space="preserve">has </w:t>
      </w:r>
      <w:r w:rsidRPr="00F5798B">
        <w:rPr>
          <w:rStyle w:val="StyleUnderline"/>
          <w:highlight w:val="cyan"/>
        </w:rPr>
        <w:t xml:space="preserve">rarely been </w:t>
      </w:r>
      <w:r w:rsidRPr="00F5798B">
        <w:rPr>
          <w:rStyle w:val="Emphasis"/>
          <w:highlight w:val="cyan"/>
        </w:rPr>
        <w:t>so</w:t>
      </w:r>
      <w:r w:rsidRPr="00F5798B">
        <w:rPr>
          <w:rStyle w:val="Emphasis"/>
        </w:rPr>
        <w:t xml:space="preserve"> fierce</w:t>
      </w:r>
      <w:r w:rsidRPr="00F5798B">
        <w:rPr>
          <w:rStyle w:val="StyleUnderline"/>
        </w:rPr>
        <w:t xml:space="preserve"> or </w:t>
      </w:r>
      <w:r w:rsidRPr="00F5798B">
        <w:rPr>
          <w:rStyle w:val="Emphasis"/>
          <w:highlight w:val="cyan"/>
        </w:rPr>
        <w:t>severely polarizing</w:t>
      </w:r>
      <w:r w:rsidRPr="00F5798B">
        <w:rPr>
          <w:rStyle w:val="StyleUnderline"/>
        </w:rPr>
        <w:t xml:space="preserve"> as in the last decade</w:t>
      </w:r>
      <w:r w:rsidRPr="00F5798B">
        <w:rPr>
          <w:sz w:val="16"/>
        </w:rPr>
        <w:t xml:space="preserve">. In an era where political polarization is reaching depths that incur severe damage to our democratic institutions, constitutional law seems to be driving that polarization, not mediating it. </w:t>
      </w:r>
      <w:r w:rsidRPr="00F5798B">
        <w:rPr>
          <w:rStyle w:val="StyleUnderline"/>
        </w:rPr>
        <w:t xml:space="preserve">This is </w:t>
      </w:r>
      <w:r w:rsidRPr="00F5798B">
        <w:rPr>
          <w:rStyle w:val="Emphasis"/>
        </w:rPr>
        <w:t>just one</w:t>
      </w:r>
      <w:r w:rsidRPr="00F5798B">
        <w:rPr>
          <w:rStyle w:val="StyleUnderline"/>
        </w:rPr>
        <w:t xml:space="preserve"> consequence of the sort of constitutional rights veneration that rights talk has </w:t>
      </w:r>
      <w:r w:rsidRPr="00F5798B">
        <w:rPr>
          <w:rStyle w:val="Emphasis"/>
        </w:rPr>
        <w:t>insidiously encouraged</w:t>
      </w:r>
      <w:r w:rsidRPr="00F5798B">
        <w:rPr>
          <w:sz w:val="16"/>
        </w:rPr>
        <w:t xml:space="preserve"> decade after decade. We are now in a position in which there are no assurances that the consequences of rights talk as they have manifested can or will recede without a colossal, systematic, and drawn-out effort to undo them. A recent and significant contribution to the academic discourse on rights talk comes from American constitutional scholar Jamal Greene, who persuasively argues that:</w:t>
      </w:r>
    </w:p>
    <w:p w14:paraId="57EB8AD8" w14:textId="77777777" w:rsidR="009B6F9E" w:rsidRPr="00F5798B" w:rsidRDefault="009B6F9E" w:rsidP="009B6F9E">
      <w:pPr>
        <w:ind w:left="720"/>
        <w:rPr>
          <w:sz w:val="16"/>
        </w:rPr>
      </w:pPr>
      <w:r w:rsidRPr="00F5798B">
        <w:rPr>
          <w:rStyle w:val="StyleUnderline"/>
          <w:highlight w:val="cyan"/>
        </w:rPr>
        <w:t>Rights</w:t>
      </w:r>
      <w:r w:rsidRPr="00F5798B">
        <w:rPr>
          <w:rStyle w:val="StyleUnderline"/>
        </w:rPr>
        <w:t xml:space="preserve"> have </w:t>
      </w:r>
      <w:r w:rsidRPr="00F5798B">
        <w:rPr>
          <w:rStyle w:val="StyleUnderline"/>
          <w:highlight w:val="cyan"/>
        </w:rPr>
        <w:t xml:space="preserve">gone </w:t>
      </w:r>
      <w:r w:rsidRPr="00F5798B">
        <w:rPr>
          <w:rStyle w:val="Emphasis"/>
          <w:highlight w:val="cyan"/>
        </w:rPr>
        <w:t>viral</w:t>
      </w:r>
      <w:r w:rsidRPr="00F5798B">
        <w:rPr>
          <w:rStyle w:val="StyleUnderline"/>
          <w:highlight w:val="cyan"/>
        </w:rPr>
        <w:t xml:space="preserve">. We </w:t>
      </w:r>
      <w:r w:rsidRPr="00F5798B">
        <w:rPr>
          <w:rStyle w:val="Emphasis"/>
          <w:sz w:val="36"/>
          <w:szCs w:val="32"/>
          <w:highlight w:val="cyan"/>
        </w:rPr>
        <w:t>debate policy</w:t>
      </w:r>
      <w:r w:rsidRPr="00F5798B">
        <w:rPr>
          <w:rStyle w:val="StyleUnderline"/>
          <w:sz w:val="36"/>
          <w:szCs w:val="32"/>
          <w:highlight w:val="cyan"/>
        </w:rPr>
        <w:t xml:space="preserve"> </w:t>
      </w:r>
      <w:r w:rsidRPr="00F5798B">
        <w:rPr>
          <w:rStyle w:val="StyleUnderline"/>
          <w:highlight w:val="cyan"/>
        </w:rPr>
        <w:t xml:space="preserve">in the </w:t>
      </w:r>
      <w:r w:rsidRPr="00F5798B">
        <w:rPr>
          <w:rStyle w:val="Emphasis"/>
          <w:highlight w:val="cyan"/>
        </w:rPr>
        <w:t>language</w:t>
      </w:r>
      <w:r w:rsidRPr="00F5798B">
        <w:rPr>
          <w:rStyle w:val="StyleUnderline"/>
          <w:highlight w:val="cyan"/>
        </w:rPr>
        <w:t xml:space="preserve"> of </w:t>
      </w:r>
      <w:r w:rsidRPr="00F5798B">
        <w:rPr>
          <w:rStyle w:val="Emphasis"/>
          <w:highlight w:val="cyan"/>
        </w:rPr>
        <w:t>rights</w:t>
      </w:r>
      <w:r w:rsidRPr="00F5798B">
        <w:rPr>
          <w:sz w:val="16"/>
        </w:rPr>
        <w:t xml:space="preserve">. We speak solemnly of soldiers heading into battle to defend them. We wave the dog-eared constitutions that enumerate them. We kiss the hems of the judges who recognize and evaluate them. The Frenchman Alexis de Tocqueville wrote in 1835 that “scarcely any political question arises in the United States that is not resolved, sooner or later, into a judicial question.” That was hyperbole in his time, but it rings true in our own. </w:t>
      </w:r>
      <w:r w:rsidRPr="00F5798B">
        <w:rPr>
          <w:rStyle w:val="Emphasis"/>
          <w:highlight w:val="cyan"/>
        </w:rPr>
        <w:t>Rights</w:t>
      </w:r>
      <w:r w:rsidRPr="00F5798B">
        <w:rPr>
          <w:rStyle w:val="StyleUnderline"/>
          <w:highlight w:val="cyan"/>
        </w:rPr>
        <w:t xml:space="preserve"> are</w:t>
      </w:r>
      <w:r w:rsidRPr="00F5798B">
        <w:rPr>
          <w:rStyle w:val="StyleUnderline"/>
        </w:rPr>
        <w:t xml:space="preserve"> the </w:t>
      </w:r>
      <w:r w:rsidRPr="00F5798B">
        <w:rPr>
          <w:rStyle w:val="Emphasis"/>
          <w:highlight w:val="cyan"/>
        </w:rPr>
        <w:t>commandments</w:t>
      </w:r>
      <w:r w:rsidRPr="00F5798B">
        <w:rPr>
          <w:rStyle w:val="StyleUnderline"/>
          <w:highlight w:val="cyan"/>
        </w:rPr>
        <w:t xml:space="preserve"> of</w:t>
      </w:r>
      <w:r w:rsidRPr="00F5798B">
        <w:rPr>
          <w:rStyle w:val="StyleUnderline"/>
        </w:rPr>
        <w:t xml:space="preserve"> our </w:t>
      </w:r>
      <w:r w:rsidRPr="00F5798B">
        <w:rPr>
          <w:rStyle w:val="Emphasis"/>
          <w:highlight w:val="cyan"/>
        </w:rPr>
        <w:t>civic religion</w:t>
      </w:r>
      <w:r w:rsidRPr="00F5798B">
        <w:rPr>
          <w:sz w:val="16"/>
        </w:rPr>
        <w:t>.2</w:t>
      </w:r>
    </w:p>
    <w:p w14:paraId="023A54D8" w14:textId="77777777" w:rsidR="009B6F9E" w:rsidRPr="0058539C" w:rsidRDefault="009B6F9E" w:rsidP="009B6F9E">
      <w:pPr>
        <w:rPr>
          <w:sz w:val="16"/>
        </w:rPr>
      </w:pPr>
      <w:r w:rsidRPr="00F5798B">
        <w:rPr>
          <w:sz w:val="16"/>
        </w:rPr>
        <w:t xml:space="preserve">Greene’s writing reflects a polity inflamed by rights talk degenerating our political discourse. When rights are revered exclusively in the fashion Greene describes, with no acknowledgement of their complex nature, they become venerated in an almost religious fashion, where </w:t>
      </w:r>
      <w:r w:rsidRPr="00F5798B">
        <w:rPr>
          <w:rStyle w:val="StyleUnderline"/>
        </w:rPr>
        <w:t xml:space="preserve">those aptest to deem them </w:t>
      </w:r>
      <w:r w:rsidRPr="00F5798B">
        <w:rPr>
          <w:rStyle w:val="Emphasis"/>
        </w:rPr>
        <w:t>absolute</w:t>
      </w:r>
      <w:r w:rsidRPr="00F5798B">
        <w:rPr>
          <w:rStyle w:val="StyleUnderline"/>
        </w:rPr>
        <w:t xml:space="preserve"> and </w:t>
      </w:r>
      <w:r w:rsidRPr="00F5798B">
        <w:rPr>
          <w:rStyle w:val="Emphasis"/>
        </w:rPr>
        <w:t>inviolable</w:t>
      </w:r>
      <w:r w:rsidRPr="00F5798B">
        <w:rPr>
          <w:rStyle w:val="StyleUnderline"/>
        </w:rPr>
        <w:t xml:space="preserve"> are inevitably the same ones who </w:t>
      </w:r>
      <w:r w:rsidRPr="00F5798B">
        <w:rPr>
          <w:rStyle w:val="Emphasis"/>
        </w:rPr>
        <w:t>misconstrue</w:t>
      </w:r>
      <w:r w:rsidRPr="00F5798B">
        <w:rPr>
          <w:rStyle w:val="StyleUnderline"/>
        </w:rPr>
        <w:t xml:space="preserve"> them most profoundly</w:t>
      </w:r>
      <w:r w:rsidRPr="00F5798B">
        <w:rPr>
          <w:sz w:val="16"/>
        </w:rPr>
        <w:t xml:space="preserve">. My claim here is not hyperbole intended for dramatic effect. Constitutional historian Linda Colley described her experience of encountering the American veneration of their constitutional history as ‘cultish.’ 3 Perceiving constitutions and the rights they endow in this way cuts rights off from a crucial aspect of their true nature and thus much of their considerable complexity. </w:t>
      </w:r>
      <w:r w:rsidRPr="00F5798B">
        <w:rPr>
          <w:rStyle w:val="StyleUnderline"/>
          <w:highlight w:val="cyan"/>
        </w:rPr>
        <w:t>Encouraging</w:t>
      </w:r>
      <w:r w:rsidRPr="00F5798B">
        <w:rPr>
          <w:rStyle w:val="StyleUnderline"/>
        </w:rPr>
        <w:t xml:space="preserve"> this sort of </w:t>
      </w:r>
      <w:r w:rsidRPr="00F5798B">
        <w:rPr>
          <w:rStyle w:val="Emphasis"/>
          <w:highlight w:val="cyan"/>
        </w:rPr>
        <w:t>rights talk</w:t>
      </w:r>
      <w:r w:rsidRPr="00F5798B">
        <w:rPr>
          <w:rStyle w:val="StyleUnderline"/>
          <w:highlight w:val="cyan"/>
        </w:rPr>
        <w:t xml:space="preserve"> is</w:t>
      </w:r>
      <w:r w:rsidRPr="00F5798B">
        <w:rPr>
          <w:rStyle w:val="StyleUnderline"/>
        </w:rPr>
        <w:t xml:space="preserve"> an </w:t>
      </w:r>
      <w:r w:rsidRPr="00F5798B">
        <w:rPr>
          <w:rStyle w:val="Emphasis"/>
          <w:highlight w:val="cyan"/>
        </w:rPr>
        <w:t>utterly destructive</w:t>
      </w:r>
      <w:r w:rsidRPr="00F5798B">
        <w:rPr>
          <w:rStyle w:val="Emphasis"/>
        </w:rPr>
        <w:t xml:space="preserve"> behavior</w:t>
      </w:r>
      <w:r w:rsidRPr="00F5798B">
        <w:rPr>
          <w:rStyle w:val="StyleUnderline"/>
        </w:rPr>
        <w:t xml:space="preserve"> </w:t>
      </w:r>
      <w:r w:rsidRPr="007B328C">
        <w:rPr>
          <w:rStyle w:val="StyleUnderline"/>
          <w:highlight w:val="cyan"/>
        </w:rPr>
        <w:t>for</w:t>
      </w:r>
      <w:r w:rsidRPr="00F5798B">
        <w:rPr>
          <w:rStyle w:val="StyleUnderline"/>
        </w:rPr>
        <w:t xml:space="preserve"> the aims of a </w:t>
      </w:r>
      <w:r w:rsidRPr="00F5798B">
        <w:rPr>
          <w:rStyle w:val="Emphasis"/>
        </w:rPr>
        <w:t>pluralistic society</w:t>
      </w:r>
      <w:r w:rsidRPr="00F5798B">
        <w:rPr>
          <w:rStyle w:val="StyleUnderline"/>
        </w:rPr>
        <w:t xml:space="preserve"> in </w:t>
      </w:r>
      <w:r w:rsidRPr="007B328C">
        <w:rPr>
          <w:rStyle w:val="StyleUnderline"/>
          <w:highlight w:val="cyan"/>
        </w:rPr>
        <w:t xml:space="preserve">a </w:t>
      </w:r>
      <w:r w:rsidRPr="007B328C">
        <w:rPr>
          <w:rStyle w:val="Emphasis"/>
          <w:highlight w:val="cyan"/>
        </w:rPr>
        <w:t>healthy liberal democracy</w:t>
      </w:r>
      <w:r w:rsidRPr="00F5798B">
        <w:rPr>
          <w:sz w:val="16"/>
        </w:rPr>
        <w:t xml:space="preserve">, for </w:t>
      </w:r>
      <w:r w:rsidRPr="007B328C">
        <w:rPr>
          <w:rStyle w:val="StyleUnderline"/>
          <w:highlight w:val="cyan"/>
        </w:rPr>
        <w:t>it creates</w:t>
      </w:r>
      <w:r w:rsidRPr="00F5798B">
        <w:rPr>
          <w:rStyle w:val="StyleUnderline"/>
        </w:rPr>
        <w:t xml:space="preserve"> something worse. The ‘something worse’ is </w:t>
      </w:r>
      <w:r w:rsidRPr="007B328C">
        <w:rPr>
          <w:rStyle w:val="Emphasis"/>
          <w:highlight w:val="cyan"/>
        </w:rPr>
        <w:t>constitutional emotivism</w:t>
      </w:r>
      <w:r w:rsidRPr="00F5798B">
        <w:rPr>
          <w:rStyle w:val="StyleUnderline"/>
        </w:rPr>
        <w:t xml:space="preserve">, which occurs when folk who do not know any better </w:t>
      </w:r>
      <w:r w:rsidRPr="007B328C">
        <w:rPr>
          <w:rStyle w:val="StyleUnderline"/>
          <w:highlight w:val="cyan"/>
        </w:rPr>
        <w:t xml:space="preserve">conflate </w:t>
      </w:r>
      <w:r w:rsidRPr="007B328C">
        <w:rPr>
          <w:rStyle w:val="Emphasis"/>
          <w:highlight w:val="cyan"/>
        </w:rPr>
        <w:t>moral disagreements</w:t>
      </w:r>
      <w:r w:rsidRPr="007B328C">
        <w:rPr>
          <w:rStyle w:val="StyleUnderline"/>
          <w:highlight w:val="cyan"/>
        </w:rPr>
        <w:t xml:space="preserve"> with</w:t>
      </w:r>
      <w:r w:rsidRPr="00F5798B">
        <w:rPr>
          <w:rStyle w:val="StyleUnderline"/>
        </w:rPr>
        <w:t xml:space="preserve"> </w:t>
      </w:r>
      <w:r w:rsidRPr="00F5798B">
        <w:rPr>
          <w:rStyle w:val="Emphasis"/>
        </w:rPr>
        <w:t xml:space="preserve">constitutional </w:t>
      </w:r>
      <w:r w:rsidRPr="007B328C">
        <w:rPr>
          <w:rStyle w:val="Emphasis"/>
          <w:highlight w:val="cyan"/>
        </w:rPr>
        <w:t>rights injustices</w:t>
      </w:r>
      <w:r w:rsidRPr="00F5798B">
        <w:rPr>
          <w:sz w:val="16"/>
        </w:rPr>
        <w:t xml:space="preserve">. In one important respect, </w:t>
      </w:r>
      <w:r w:rsidRPr="00F5798B">
        <w:rPr>
          <w:rStyle w:val="StyleUnderline"/>
        </w:rPr>
        <w:t>constitutional emotivism is a by-</w:t>
      </w:r>
      <w:r w:rsidRPr="00F5798B">
        <w:rPr>
          <w:rStyle w:val="Emphasis"/>
        </w:rPr>
        <w:t>product</w:t>
      </w:r>
      <w:r w:rsidRPr="00F5798B">
        <w:rPr>
          <w:rStyle w:val="StyleUnderline"/>
        </w:rPr>
        <w:t xml:space="preserve"> of rights talk’s influence over our </w:t>
      </w:r>
      <w:r w:rsidRPr="00F5798B">
        <w:rPr>
          <w:rStyle w:val="Emphasis"/>
        </w:rPr>
        <w:t>everyday socio-political lives</w:t>
      </w:r>
      <w:r w:rsidRPr="00F5798B">
        <w:rPr>
          <w:sz w:val="16"/>
        </w:rPr>
        <w:t>, but it does far more damage than rights talk alone could ever hope to achieve. This paper is dedicated to explicating that thought.</w:t>
      </w:r>
    </w:p>
    <w:p w14:paraId="12D583D1" w14:textId="77777777" w:rsidR="009B6F9E" w:rsidRPr="009F0CDA" w:rsidRDefault="009B6F9E" w:rsidP="009B6F9E"/>
    <w:p w14:paraId="242E95E3" w14:textId="77777777" w:rsidR="009B6F9E" w:rsidRPr="008F4129" w:rsidRDefault="009B6F9E" w:rsidP="009B6F9E">
      <w:pPr>
        <w:pStyle w:val="Heading4"/>
      </w:pPr>
      <w:r w:rsidRPr="008D55E0">
        <w:lastRenderedPageBreak/>
        <w:t>---</w:t>
      </w:r>
      <w:r>
        <w:t>Fund the Golden Dome</w:t>
      </w:r>
      <w:r w:rsidRPr="008F4129">
        <w:t xml:space="preserve"> </w:t>
      </w:r>
      <w:r>
        <w:t xml:space="preserve">missile defense system </w:t>
      </w:r>
      <w:r w:rsidRPr="008D55E0">
        <w:t xml:space="preserve">if and only if </w:t>
      </w:r>
      <w:r>
        <w:t>the United States Federal Government should substantially strengthen multispecies collective bargaining rights for more-than-human workers in the United States</w:t>
      </w:r>
      <w:r w:rsidRPr="008D55E0">
        <w:t>.</w:t>
      </w:r>
    </w:p>
    <w:p w14:paraId="2A38EF59" w14:textId="77777777" w:rsidR="009B6F9E" w:rsidRDefault="009B6F9E" w:rsidP="009B6F9E">
      <w:pPr>
        <w:pStyle w:val="Heading4"/>
        <w:rPr>
          <w:bCs/>
        </w:rPr>
      </w:pPr>
      <w:r>
        <w:rPr>
          <w:bCs/>
        </w:rPr>
        <w:t xml:space="preserve">Plank 2 </w:t>
      </w:r>
      <w:r w:rsidRPr="006A2D20">
        <w:rPr>
          <w:bCs/>
          <w:u w:val="single"/>
        </w:rPr>
        <w:t xml:space="preserve">solves </w:t>
      </w:r>
      <w:r>
        <w:rPr>
          <w:bCs/>
          <w:u w:val="single"/>
        </w:rPr>
        <w:t>Golden Dome</w:t>
      </w:r>
      <w:r>
        <w:rPr>
          <w:bCs/>
        </w:rPr>
        <w:t>---</w:t>
      </w:r>
      <w:r w:rsidRPr="009C6210">
        <w:rPr>
          <w:bCs/>
          <w:u w:val="single"/>
        </w:rPr>
        <w:t>extinctio</w:t>
      </w:r>
      <w:r>
        <w:rPr>
          <w:bCs/>
          <w:u w:val="single"/>
        </w:rPr>
        <w:t>n</w:t>
      </w:r>
      <w:r w:rsidRPr="00C66207">
        <w:rPr>
          <w:bCs/>
        </w:rPr>
        <w:t>.</w:t>
      </w:r>
    </w:p>
    <w:p w14:paraId="6542E08D" w14:textId="77777777" w:rsidR="009B6F9E" w:rsidRDefault="009B6F9E" w:rsidP="009B6F9E">
      <w:r w:rsidRPr="00242D20">
        <w:rPr>
          <w:rStyle w:val="Style13ptBold"/>
        </w:rPr>
        <w:t>Romaniuk ’</w:t>
      </w:r>
      <w:r>
        <w:rPr>
          <w:rStyle w:val="Style13ptBold"/>
        </w:rPr>
        <w:t>25</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51AD7C67" w14:textId="77777777" w:rsidR="009B6F9E" w:rsidRPr="00AD10EE" w:rsidRDefault="009B6F9E" w:rsidP="009B6F9E">
      <w:pPr>
        <w:rPr>
          <w:sz w:val="16"/>
        </w:rPr>
      </w:pPr>
      <w:r w:rsidRPr="00AD10EE">
        <w:rPr>
          <w:sz w:val="16"/>
        </w:rPr>
        <w:t>Golden Dome: Shield or Provocation?</w:t>
      </w:r>
    </w:p>
    <w:p w14:paraId="078A6CF0" w14:textId="77777777" w:rsidR="009B6F9E" w:rsidRPr="00AD10EE" w:rsidRDefault="009B6F9E" w:rsidP="009B6F9E">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6481EDC8" w14:textId="77777777" w:rsidR="009B6F9E" w:rsidRPr="00AD10EE" w:rsidRDefault="009B6F9E" w:rsidP="009B6F9E">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678BED24" w14:textId="77777777" w:rsidR="009B6F9E" w:rsidRPr="00AD10EE" w:rsidRDefault="009B6F9E" w:rsidP="009B6F9E">
      <w:pPr>
        <w:rPr>
          <w:sz w:val="16"/>
        </w:rPr>
      </w:pPr>
      <w:r w:rsidRPr="00AD10EE">
        <w:rPr>
          <w:sz w:val="16"/>
        </w:rPr>
        <w:t>Linking Technology and Strategy</w:t>
      </w:r>
    </w:p>
    <w:p w14:paraId="7E1575F6" w14:textId="77777777" w:rsidR="009B6F9E" w:rsidRPr="00AD10EE" w:rsidRDefault="009B6F9E" w:rsidP="009B6F9E">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185B5030" w14:textId="77777777" w:rsidR="009B6F9E" w:rsidRPr="00AD10EE" w:rsidRDefault="009B6F9E" w:rsidP="009B6F9E">
      <w:pPr>
        <w:rPr>
          <w:sz w:val="16"/>
        </w:rPr>
      </w:pPr>
      <w:r w:rsidRPr="00AD10EE">
        <w:rPr>
          <w:sz w:val="16"/>
        </w:rPr>
        <w:t>From Homeland Shield to Global Flashpoint</w:t>
      </w:r>
    </w:p>
    <w:p w14:paraId="021FF19F" w14:textId="77777777" w:rsidR="009B6F9E" w:rsidRPr="00AD10EE" w:rsidRDefault="009B6F9E" w:rsidP="009B6F9E">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1E850C5F" w14:textId="77777777" w:rsidR="009B6F9E" w:rsidRPr="00AD10EE" w:rsidRDefault="009B6F9E" w:rsidP="009B6F9E">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71386769" w14:textId="77777777" w:rsidR="009B6F9E" w:rsidRPr="00AD10EE" w:rsidRDefault="009B6F9E" w:rsidP="009B6F9E">
      <w:pPr>
        <w:rPr>
          <w:sz w:val="16"/>
        </w:rPr>
      </w:pPr>
      <w:r w:rsidRPr="00AD10EE">
        <w:rPr>
          <w:sz w:val="16"/>
        </w:rPr>
        <w:t>The Space Dilemma</w:t>
      </w:r>
    </w:p>
    <w:p w14:paraId="1BE42241" w14:textId="77777777" w:rsidR="009B6F9E" w:rsidRPr="00AD10EE" w:rsidRDefault="009B6F9E" w:rsidP="009B6F9E">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1A02DBE0" w14:textId="77777777" w:rsidR="009B6F9E" w:rsidRPr="00AD10EE" w:rsidRDefault="009B6F9E" w:rsidP="009B6F9E">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7AB9E60E" w14:textId="77777777" w:rsidR="009B6F9E" w:rsidRPr="00AD10EE" w:rsidRDefault="009B6F9E" w:rsidP="009B6F9E">
      <w:pPr>
        <w:rPr>
          <w:sz w:val="16"/>
        </w:rPr>
      </w:pPr>
      <w:r w:rsidRPr="00AD10EE">
        <w:rPr>
          <w:sz w:val="16"/>
        </w:rPr>
        <w:t>Strategic Risks and Operational Realism</w:t>
      </w:r>
    </w:p>
    <w:p w14:paraId="48BBA471" w14:textId="77777777" w:rsidR="009B6F9E" w:rsidRPr="00AD10EE" w:rsidRDefault="009B6F9E" w:rsidP="009B6F9E">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w:t>
      </w:r>
      <w:r w:rsidRPr="00AD10EE">
        <w:rPr>
          <w:sz w:val="16"/>
        </w:rPr>
        <w:lastRenderedPageBreak/>
        <w:t xml:space="preserve">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61A0588B" w14:textId="77777777" w:rsidR="009B6F9E" w:rsidRPr="00AD10EE" w:rsidRDefault="009B6F9E" w:rsidP="009B6F9E">
      <w:pPr>
        <w:rPr>
          <w:sz w:val="16"/>
        </w:rPr>
      </w:pPr>
      <w:r w:rsidRPr="00AD10EE">
        <w:rPr>
          <w:sz w:val="16"/>
        </w:rPr>
        <w:t>Domestic and Political Dimensions</w:t>
      </w:r>
    </w:p>
    <w:p w14:paraId="5F71B000" w14:textId="77777777" w:rsidR="009B6F9E" w:rsidRPr="00AD10EE" w:rsidRDefault="009B6F9E" w:rsidP="009B6F9E">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2779D23C" w14:textId="77777777" w:rsidR="009B6F9E" w:rsidRPr="00AD10EE" w:rsidRDefault="009B6F9E" w:rsidP="009B6F9E">
      <w:pPr>
        <w:rPr>
          <w:sz w:val="16"/>
        </w:rPr>
      </w:pPr>
      <w:r w:rsidRPr="00AD10EE">
        <w:rPr>
          <w:sz w:val="16"/>
        </w:rPr>
        <w:t>International Security Architecture</w:t>
      </w:r>
    </w:p>
    <w:p w14:paraId="0783004C" w14:textId="77777777" w:rsidR="009B6F9E" w:rsidRPr="00AD10EE" w:rsidRDefault="009B6F9E" w:rsidP="009B6F9E">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47AF1570" w14:textId="77777777" w:rsidR="009B6F9E" w:rsidRPr="00AD10EE" w:rsidRDefault="009B6F9E" w:rsidP="009B6F9E">
      <w:pPr>
        <w:rPr>
          <w:sz w:val="16"/>
        </w:rPr>
      </w:pPr>
      <w:r w:rsidRPr="00AD10EE">
        <w:rPr>
          <w:sz w:val="16"/>
        </w:rPr>
        <w:t>Escalation and Strategic Stability</w:t>
      </w:r>
    </w:p>
    <w:p w14:paraId="22D63B83" w14:textId="77777777" w:rsidR="009B6F9E" w:rsidRPr="00AD10EE" w:rsidRDefault="009B6F9E" w:rsidP="009B6F9E">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0FB5D18E" w14:textId="77777777" w:rsidR="009B6F9E" w:rsidRPr="00AD10EE" w:rsidRDefault="009B6F9E" w:rsidP="009B6F9E">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4D34FA92" w14:textId="77777777" w:rsidR="009B6F9E" w:rsidRPr="00AD10EE" w:rsidRDefault="009B6F9E" w:rsidP="009B6F9E">
      <w:pPr>
        <w:rPr>
          <w:sz w:val="16"/>
        </w:rPr>
      </w:pPr>
      <w:r w:rsidRPr="00AD10EE">
        <w:rPr>
          <w:sz w:val="16"/>
        </w:rPr>
        <w:t>Economic, Ethical, and Normative Dimensions</w:t>
      </w:r>
    </w:p>
    <w:p w14:paraId="047D7F8B" w14:textId="77777777" w:rsidR="009B6F9E" w:rsidRPr="00AD10EE" w:rsidRDefault="009B6F9E" w:rsidP="009B6F9E">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5D92BC6E" w14:textId="77777777" w:rsidR="009B6F9E" w:rsidRPr="00AD10EE" w:rsidRDefault="009B6F9E" w:rsidP="009B6F9E">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6153A5FF" w14:textId="77777777" w:rsidR="009B6F9E" w:rsidRPr="00AD10EE" w:rsidRDefault="009B6F9E" w:rsidP="009B6F9E">
      <w:pPr>
        <w:rPr>
          <w:sz w:val="16"/>
        </w:rPr>
      </w:pPr>
      <w:r w:rsidRPr="00AD10EE">
        <w:rPr>
          <w:sz w:val="16"/>
        </w:rPr>
        <w:t>Shifting Regional Balances and Global Dependencies</w:t>
      </w:r>
    </w:p>
    <w:p w14:paraId="6113FFE7" w14:textId="77777777" w:rsidR="009B6F9E" w:rsidRPr="00AD10EE" w:rsidRDefault="009B6F9E" w:rsidP="009B6F9E">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574D19B5" w14:textId="77777777" w:rsidR="009B6F9E" w:rsidRPr="00E14E79" w:rsidRDefault="009B6F9E" w:rsidP="009B6F9E">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w:t>
      </w:r>
      <w:r w:rsidRPr="00AA5C76">
        <w:rPr>
          <w:sz w:val="16"/>
        </w:rPr>
        <w:lastRenderedPageBreak/>
        <w:t xml:space="preserve">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43E017F6" w14:textId="77777777" w:rsidR="009B6F9E" w:rsidRPr="00AD10EE" w:rsidRDefault="009B6F9E" w:rsidP="009B6F9E">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0703FEBB" w14:textId="77777777" w:rsidR="009B6F9E" w:rsidRPr="00AD10EE" w:rsidRDefault="009B6F9E" w:rsidP="009B6F9E">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3F4FEE8D" w14:textId="77777777" w:rsidR="009B6F9E" w:rsidRPr="00AD10EE" w:rsidRDefault="009B6F9E" w:rsidP="009B6F9E">
      <w:pPr>
        <w:rPr>
          <w:sz w:val="16"/>
        </w:rPr>
      </w:pPr>
      <w:r w:rsidRPr="00AD10EE">
        <w:rPr>
          <w:sz w:val="16"/>
        </w:rPr>
        <w:t>Guardianship and Consequence</w:t>
      </w:r>
    </w:p>
    <w:p w14:paraId="787F6DE9" w14:textId="77777777" w:rsidR="009B6F9E" w:rsidRPr="000C2534" w:rsidRDefault="009B6F9E" w:rsidP="009B6F9E">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4BA889EA" w14:textId="77777777" w:rsidR="009B6F9E" w:rsidRPr="008F4129" w:rsidRDefault="009B6F9E" w:rsidP="009B6F9E"/>
    <w:p w14:paraId="1BBFC308" w14:textId="77777777" w:rsidR="009B6F9E" w:rsidRPr="00862C38" w:rsidRDefault="009B6F9E" w:rsidP="009B6F9E"/>
    <w:p w14:paraId="26A9C866" w14:textId="77777777" w:rsidR="009B6F9E" w:rsidRDefault="009B6F9E" w:rsidP="009B6F9E">
      <w:pPr>
        <w:pStyle w:val="Heading2"/>
      </w:pPr>
      <w:r>
        <w:lastRenderedPageBreak/>
        <w:t>Case</w:t>
      </w:r>
    </w:p>
    <w:p w14:paraId="5A79B743" w14:textId="77777777" w:rsidR="009B6F9E" w:rsidRDefault="009B6F9E" w:rsidP="009B6F9E">
      <w:pPr>
        <w:pStyle w:val="Heading3"/>
      </w:pPr>
      <w:r>
        <w:lastRenderedPageBreak/>
        <w:t>Framing---1NC</w:t>
      </w:r>
    </w:p>
    <w:p w14:paraId="0A7866C0" w14:textId="77777777" w:rsidR="009B6F9E" w:rsidRPr="00EF690D" w:rsidRDefault="009B6F9E" w:rsidP="009B6F9E">
      <w:pPr>
        <w:pStyle w:val="Heading4"/>
      </w:pPr>
      <w:r w:rsidRPr="00EF690D">
        <w:t xml:space="preserve">Default to </w:t>
      </w:r>
      <w:r w:rsidRPr="00EF690D">
        <w:rPr>
          <w:u w:val="single"/>
        </w:rPr>
        <w:t>consequences</w:t>
      </w:r>
      <w:r w:rsidRPr="00EF690D">
        <w:t>.</w:t>
      </w:r>
    </w:p>
    <w:p w14:paraId="480A8C52" w14:textId="77777777" w:rsidR="009B6F9E" w:rsidRPr="00EF690D" w:rsidRDefault="009B6F9E" w:rsidP="009B6F9E">
      <w:r w:rsidRPr="00EF690D">
        <w:t xml:space="preserve">William H. </w:t>
      </w:r>
      <w:r w:rsidRPr="00EF690D">
        <w:rPr>
          <w:rStyle w:val="Style13ptBold"/>
        </w:rPr>
        <w:t>Shaw 6</w:t>
      </w:r>
      <w:r w:rsidRPr="00EF690D">
        <w:t xml:space="preserve">. Philosophy Department, San Jose State University. “The Consequentialist Perspective.” In </w:t>
      </w:r>
      <w:r w:rsidRPr="00EF690D">
        <w:rPr>
          <w:i/>
          <w:iCs/>
        </w:rPr>
        <w:t>Contemporary Debates in Moral Theory</w:t>
      </w:r>
      <w:r w:rsidRPr="00EF690D">
        <w:t>, Ed. James Dreier, Chapter 1, Blackwell Publishing Ltd, 2006, pp. 15-19.</w:t>
      </w:r>
    </w:p>
    <w:p w14:paraId="57B604F2" w14:textId="77777777" w:rsidR="009B6F9E" w:rsidRPr="00DD25F2" w:rsidRDefault="009B6F9E" w:rsidP="009B6F9E">
      <w:pPr>
        <w:rPr>
          <w:sz w:val="16"/>
        </w:rPr>
      </w:pPr>
      <w:r w:rsidRPr="00EF690D">
        <w:rPr>
          <w:sz w:val="16"/>
          <w:szCs w:val="16"/>
        </w:rPr>
        <w:t xml:space="preserve">The Appeal of Consequentialism </w:t>
      </w:r>
      <w:r w:rsidRPr="00EF690D">
        <w:rPr>
          <w:sz w:val="16"/>
        </w:rPr>
        <w:t xml:space="preserve">Although this essay abstains from metaethical questions, I incline toward the view that </w:t>
      </w:r>
      <w:r w:rsidRPr="00F91FAE">
        <w:rPr>
          <w:rStyle w:val="StyleUnderline"/>
          <w:highlight w:val="cyan"/>
        </w:rPr>
        <w:t>moral theories</w:t>
      </w:r>
      <w:r w:rsidRPr="00EF690D">
        <w:rPr>
          <w:rStyle w:val="StyleUnderline"/>
        </w:rPr>
        <w:t xml:space="preserve"> are</w:t>
      </w:r>
      <w:r w:rsidRPr="00EF690D">
        <w:rPr>
          <w:sz w:val="16"/>
        </w:rPr>
        <w:t xml:space="preserve"> “</w:t>
      </w:r>
      <w:r w:rsidRPr="00EF690D">
        <w:rPr>
          <w:rStyle w:val="StyleUnderline"/>
        </w:rPr>
        <w:t xml:space="preserve">necessarily grounded in intuitions of truth or value that </w:t>
      </w:r>
      <w:r w:rsidRPr="00F91FAE">
        <w:rPr>
          <w:rStyle w:val="Emphasis"/>
          <w:highlight w:val="cyan"/>
        </w:rPr>
        <w:t>cannot be objectively demonstrated</w:t>
      </w:r>
      <w:r w:rsidRPr="00EF690D">
        <w:rPr>
          <w:rStyle w:val="Emphasis"/>
        </w:rPr>
        <w:t xml:space="preserve"> or disproved</w:t>
      </w:r>
      <w:r w:rsidRPr="00EF690D">
        <w:rPr>
          <w:sz w:val="16"/>
        </w:rPr>
        <w:t xml:space="preserve">” (Hardin 1988: 179). At any rate, I know of no proof of consequentialism. G. E. Moore once thought otherwise. In his famous work Principia Ethica (1903), he argued that consequentialism is true by definition because ‘morally right’ simply means ‘maximizes the good’. “The assertion ‘I am morally bound to perform this action,’” he wrote, “is identical with the assertion ‘This action will produce the greatest amount of good in the Universe’” (p. 82). A few years later, however, Moore admitted that he was mistaken, as indeed he was, to assert that these statements are identical in meaning. Nevertheless, Moore continued to maintain that </w:t>
      </w:r>
      <w:r w:rsidRPr="00EF690D">
        <w:rPr>
          <w:rStyle w:val="StyleUnderline"/>
        </w:rPr>
        <w:t xml:space="preserve">the two propositions </w:t>
      </w:r>
      <w:r w:rsidRPr="00F91FAE">
        <w:rPr>
          <w:rStyle w:val="StyleUnderline"/>
          <w:highlight w:val="cyan"/>
        </w:rPr>
        <w:t>‘</w:t>
      </w:r>
      <w:r w:rsidRPr="00F91FAE">
        <w:rPr>
          <w:rStyle w:val="Emphasis"/>
          <w:highlight w:val="cyan"/>
        </w:rPr>
        <w:t>morally right</w:t>
      </w:r>
      <w:r w:rsidRPr="00F91FAE">
        <w:rPr>
          <w:rStyle w:val="StyleUnderline"/>
          <w:highlight w:val="cyan"/>
        </w:rPr>
        <w:t>’ and ‘</w:t>
      </w:r>
      <w:r w:rsidRPr="00F91FAE">
        <w:rPr>
          <w:rStyle w:val="Emphasis"/>
          <w:highlight w:val="cyan"/>
        </w:rPr>
        <w:t>produces the most good</w:t>
      </w:r>
      <w:r w:rsidRPr="00F91FAE">
        <w:rPr>
          <w:rStyle w:val="StyleUnderline"/>
          <w:highlight w:val="cyan"/>
        </w:rPr>
        <w:t xml:space="preserve">’ are </w:t>
      </w:r>
      <w:r w:rsidRPr="00F91FAE">
        <w:rPr>
          <w:rStyle w:val="Emphasis"/>
          <w:highlight w:val="cyan"/>
        </w:rPr>
        <w:t>logically equivalent</w:t>
      </w:r>
      <w:r w:rsidRPr="00EF690D">
        <w:rPr>
          <w:sz w:val="16"/>
        </w:rPr>
        <w:t xml:space="preserve"> – that there is a “necessary and reciprocal connection” between them – even though they are not identical in meaning. Why? Moore’s answer was simply that it is self-evident “that </w:t>
      </w:r>
      <w:r w:rsidRPr="00EF690D">
        <w:rPr>
          <w:rStyle w:val="StyleUnderline"/>
        </w:rPr>
        <w:t xml:space="preserve">it must always be our duty to do what will </w:t>
      </w:r>
      <w:r w:rsidRPr="00EF690D">
        <w:rPr>
          <w:rStyle w:val="Emphasis"/>
        </w:rPr>
        <w:t>produce the best effects</w:t>
      </w:r>
      <w:r w:rsidRPr="00EF690D">
        <w:rPr>
          <w:rStyle w:val="StyleUnderline"/>
        </w:rPr>
        <w:t xml:space="preserve"> upon the whole</w:t>
      </w:r>
      <w:r w:rsidRPr="00EF690D">
        <w:rPr>
          <w:sz w:val="16"/>
        </w:rPr>
        <w:t xml:space="preserve">” (1912: 100; 1952: 562–3). </w:t>
      </w:r>
      <w:r w:rsidRPr="00F91FAE">
        <w:rPr>
          <w:rStyle w:val="Emphasis"/>
          <w:highlight w:val="cyan"/>
        </w:rPr>
        <w:t>Too many</w:t>
      </w:r>
      <w:r w:rsidRPr="00EF690D">
        <w:rPr>
          <w:rStyle w:val="StyleUnderline"/>
        </w:rPr>
        <w:t xml:space="preserve"> reflective </w:t>
      </w:r>
      <w:r w:rsidRPr="00F91FAE">
        <w:rPr>
          <w:rStyle w:val="StyleUnderline"/>
          <w:highlight w:val="cyan"/>
        </w:rPr>
        <w:t>thinkers</w:t>
      </w:r>
      <w:r w:rsidRPr="00EF690D">
        <w:rPr>
          <w:rStyle w:val="StyleUnderline"/>
        </w:rPr>
        <w:t xml:space="preserve"> have </w:t>
      </w:r>
      <w:r w:rsidRPr="00F91FAE">
        <w:rPr>
          <w:rStyle w:val="StyleUnderline"/>
          <w:highlight w:val="cyan"/>
        </w:rPr>
        <w:t>reject</w:t>
      </w:r>
      <w:r w:rsidRPr="00EF690D">
        <w:rPr>
          <w:rStyle w:val="StyleUnderline"/>
        </w:rPr>
        <w:t xml:space="preserve">ed </w:t>
      </w:r>
      <w:r w:rsidRPr="00F91FAE">
        <w:rPr>
          <w:rStyle w:val="Emphasis"/>
          <w:highlight w:val="cyan"/>
        </w:rPr>
        <w:t>consequentialism</w:t>
      </w:r>
      <w:r w:rsidRPr="00EF690D">
        <w:rPr>
          <w:sz w:val="16"/>
        </w:rPr>
        <w:t xml:space="preserve"> for a Moore-like assertion of self-evidence to carry the day. But if this is so and </w:t>
      </w:r>
      <w:r w:rsidRPr="00EF690D">
        <w:rPr>
          <w:rStyle w:val="StyleUnderline"/>
        </w:rPr>
        <w:t>if</w:t>
      </w:r>
      <w:r w:rsidRPr="00EF690D">
        <w:rPr>
          <w:sz w:val="16"/>
        </w:rPr>
        <w:t xml:space="preserve">, as I suspect, </w:t>
      </w:r>
      <w:r w:rsidRPr="00EF690D">
        <w:rPr>
          <w:rStyle w:val="StyleUnderline"/>
        </w:rPr>
        <w:t xml:space="preserve">ethical theories cannot be proved, then the question is whether one finds the ethical ideas, values, or assumptions that inspire consequentialism more attractive and convincing than those that guide non-consequentialist approaches to ethics and whether one believes that </w:t>
      </w:r>
      <w:r w:rsidRPr="00F91FAE">
        <w:rPr>
          <w:rStyle w:val="StyleUnderline"/>
          <w:highlight w:val="cyan"/>
        </w:rPr>
        <w:t xml:space="preserve">consequentialism provides the </w:t>
      </w:r>
      <w:r w:rsidRPr="00F91FAE">
        <w:rPr>
          <w:rStyle w:val="Emphasis"/>
          <w:highlight w:val="cyan"/>
        </w:rPr>
        <w:t>most coherent</w:t>
      </w:r>
      <w:r w:rsidRPr="00EF690D">
        <w:rPr>
          <w:rStyle w:val="Emphasis"/>
        </w:rPr>
        <w:t xml:space="preserve">, systematic, and plausible </w:t>
      </w:r>
      <w:r w:rsidRPr="00F91FAE">
        <w:rPr>
          <w:rStyle w:val="Emphasis"/>
          <w:highlight w:val="cyan"/>
        </w:rPr>
        <w:t>orientation</w:t>
      </w:r>
      <w:r w:rsidRPr="00EF690D">
        <w:rPr>
          <w:rStyle w:val="StyleUnderline"/>
        </w:rPr>
        <w:t xml:space="preserve"> to ethics that one is likely to find</w:t>
      </w:r>
      <w:r w:rsidRPr="00EF690D">
        <w:rPr>
          <w:sz w:val="16"/>
        </w:rPr>
        <w:t xml:space="preserve">. As we have seen, </w:t>
      </w:r>
      <w:r w:rsidRPr="00EF690D">
        <w:rPr>
          <w:rStyle w:val="StyleUnderline"/>
        </w:rPr>
        <w:t xml:space="preserve">consequentialists share the intuition that the </w:t>
      </w:r>
      <w:r w:rsidRPr="00F91FAE">
        <w:rPr>
          <w:rStyle w:val="StyleUnderline"/>
          <w:highlight w:val="cyan"/>
        </w:rPr>
        <w:t>morality</w:t>
      </w:r>
      <w:r w:rsidRPr="00EF690D">
        <w:rPr>
          <w:rStyle w:val="StyleUnderline"/>
        </w:rPr>
        <w:t xml:space="preserve"> of our actions </w:t>
      </w:r>
      <w:r w:rsidRPr="00F91FAE">
        <w:rPr>
          <w:rStyle w:val="StyleUnderline"/>
          <w:highlight w:val="cyan"/>
        </w:rPr>
        <w:t>must be a function of</w:t>
      </w:r>
      <w:r w:rsidRPr="00EF690D">
        <w:rPr>
          <w:rStyle w:val="StyleUnderline"/>
        </w:rPr>
        <w:t xml:space="preserve"> the goodness or badness of their </w:t>
      </w:r>
      <w:r w:rsidRPr="00F91FAE">
        <w:rPr>
          <w:rStyle w:val="Emphasis"/>
          <w:highlight w:val="cyan"/>
        </w:rPr>
        <w:t>outcomes</w:t>
      </w:r>
      <w:r w:rsidRPr="00EF690D">
        <w:rPr>
          <w:sz w:val="16"/>
        </w:rPr>
        <w:t xml:space="preserve"> and, more specifically, that </w:t>
      </w:r>
      <w:r w:rsidRPr="00F91FAE">
        <w:rPr>
          <w:rStyle w:val="StyleUnderline"/>
          <w:highlight w:val="cyan"/>
        </w:rPr>
        <w:t>an action is right if</w:t>
      </w:r>
      <w:r w:rsidRPr="00EF690D">
        <w:rPr>
          <w:rStyle w:val="StyleUnderline"/>
        </w:rPr>
        <w:t xml:space="preserve"> and only if </w:t>
      </w:r>
      <w:r w:rsidRPr="00F91FAE">
        <w:rPr>
          <w:rStyle w:val="StyleUnderline"/>
          <w:highlight w:val="cyan"/>
        </w:rPr>
        <w:t xml:space="preserve">it brings about the </w:t>
      </w:r>
      <w:r w:rsidRPr="00F91FAE">
        <w:rPr>
          <w:rStyle w:val="Emphasis"/>
          <w:highlight w:val="cyan"/>
        </w:rPr>
        <w:t>best outcome</w:t>
      </w:r>
      <w:r w:rsidRPr="00EF690D">
        <w:rPr>
          <w:rStyle w:val="StyleUnderline"/>
        </w:rPr>
        <w:t xml:space="preserve"> the agent could have brought about</w:t>
      </w:r>
      <w:r w:rsidRPr="00EF690D">
        <w:rPr>
          <w:sz w:val="16"/>
        </w:rPr>
        <w:t xml:space="preserve">. Consequentialists find it difficult to see what the point of morality could be if it is not about acting in ways that directly or indirectly bring about as much good as possible. True, consequentialism may tell us not to guide ourselves directly by the consequential standard of right in our day-to-day actions, but the correctness of that basic standard has struck most thinkers in the consequentialist tradition as obvious. How, they ask, could the foundational principle of morality deem actions as morally right that fail to maximize expected benefit? Acting so as to maximize benefit strikes consequentialists as the essence of rationality. As John Stuart Mill writes: Whether happiness be or be not the end to which </w:t>
      </w:r>
      <w:r w:rsidRPr="00F91FAE">
        <w:rPr>
          <w:rStyle w:val="StyleUnderline"/>
          <w:highlight w:val="cyan"/>
        </w:rPr>
        <w:t>morality should</w:t>
      </w:r>
      <w:r w:rsidRPr="00EF690D">
        <w:rPr>
          <w:sz w:val="16"/>
        </w:rPr>
        <w:t xml:space="preserve"> be referred – that it </w:t>
      </w:r>
      <w:r w:rsidRPr="00F91FAE">
        <w:rPr>
          <w:rStyle w:val="StyleUnderline"/>
          <w:highlight w:val="cyan"/>
        </w:rPr>
        <w:t>be</w:t>
      </w:r>
      <w:r w:rsidRPr="00EF690D">
        <w:rPr>
          <w:rStyle w:val="StyleUnderline"/>
        </w:rPr>
        <w:t xml:space="preserve"> referred to an end of some sort, and </w:t>
      </w:r>
      <w:r w:rsidRPr="00F91FAE">
        <w:rPr>
          <w:rStyle w:val="StyleUnderline"/>
          <w:highlight w:val="cyan"/>
        </w:rPr>
        <w:t>not left in</w:t>
      </w:r>
      <w:r w:rsidRPr="00EF690D">
        <w:rPr>
          <w:rStyle w:val="StyleUnderline"/>
        </w:rPr>
        <w:t xml:space="preserve"> the dominion of </w:t>
      </w:r>
      <w:r w:rsidRPr="00F91FAE">
        <w:rPr>
          <w:rStyle w:val="Emphasis"/>
          <w:highlight w:val="cyan"/>
        </w:rPr>
        <w:t>vague feeling</w:t>
      </w:r>
      <w:r w:rsidRPr="00EF690D">
        <w:rPr>
          <w:rStyle w:val="StyleUnderline"/>
        </w:rPr>
        <w:t xml:space="preserve"> or </w:t>
      </w:r>
      <w:r w:rsidRPr="00EF690D">
        <w:rPr>
          <w:rStyle w:val="Emphasis"/>
        </w:rPr>
        <w:t>inexplicable internal conviction</w:t>
      </w:r>
      <w:r w:rsidRPr="00EF690D">
        <w:rPr>
          <w:sz w:val="16"/>
        </w:rPr>
        <w:t xml:space="preserve">, that it be made a matter of reason and calculation, and not merely of sentiment, </w:t>
      </w:r>
      <w:r w:rsidRPr="00EF690D">
        <w:rPr>
          <w:rStyle w:val="StyleUnderline"/>
        </w:rPr>
        <w:t xml:space="preserve">is </w:t>
      </w:r>
      <w:r w:rsidRPr="00EF690D">
        <w:rPr>
          <w:rStyle w:val="Emphasis"/>
        </w:rPr>
        <w:t>essential</w:t>
      </w:r>
      <w:r w:rsidRPr="00EF690D">
        <w:rPr>
          <w:rStyle w:val="StyleUnderline"/>
        </w:rPr>
        <w:t xml:space="preserve"> to the very idea of moral philosophy</w:t>
      </w:r>
      <w:r w:rsidRPr="00EF690D">
        <w:rPr>
          <w:sz w:val="16"/>
        </w:rPr>
        <w:t xml:space="preserve">; is, in fact, what renders argument or discussion on moral questions possible. That the </w:t>
      </w:r>
      <w:r w:rsidRPr="00EF690D">
        <w:rPr>
          <w:rStyle w:val="StyleUnderline"/>
        </w:rPr>
        <w:t xml:space="preserve">morality of actions </w:t>
      </w:r>
      <w:r w:rsidRPr="00EF690D">
        <w:rPr>
          <w:rStyle w:val="Emphasis"/>
        </w:rPr>
        <w:t>depends on the consequences</w:t>
      </w:r>
      <w:r w:rsidRPr="00EF690D">
        <w:rPr>
          <w:rStyle w:val="StyleUnderline"/>
        </w:rPr>
        <w:t xml:space="preserve"> which they tend to produce</w:t>
      </w:r>
      <w:r w:rsidRPr="00EF690D">
        <w:rPr>
          <w:sz w:val="16"/>
        </w:rPr>
        <w:t xml:space="preserve">, is the doctrine of rational persons of all schools; that the good or evil of those consequences is measured solely by pleasure and pain, is all of the doctrine of the school of utility, which is peculiar to it. (1838: 83) Consequentialism’s goal-oriented, maximizing approach to ethics coheres with what we implicitly believe to be rational conduct in other contexts, in particular, when it comes to assessing prudential behavior. </w:t>
      </w:r>
      <w:r w:rsidRPr="00EF690D">
        <w:rPr>
          <w:rStyle w:val="StyleUnderline"/>
        </w:rPr>
        <w:t xml:space="preserve">When seeking to advance our personal interests, </w:t>
      </w:r>
      <w:r w:rsidRPr="00F91FAE">
        <w:rPr>
          <w:rStyle w:val="StyleUnderline"/>
          <w:highlight w:val="cyan"/>
        </w:rPr>
        <w:t>we take for granted that</w:t>
      </w:r>
      <w:r w:rsidRPr="00EF690D">
        <w:rPr>
          <w:rStyle w:val="StyleUnderline"/>
        </w:rPr>
        <w:t xml:space="preserve"> practical </w:t>
      </w:r>
      <w:r w:rsidRPr="00F91FAE">
        <w:rPr>
          <w:rStyle w:val="StyleUnderline"/>
          <w:highlight w:val="cyan"/>
        </w:rPr>
        <w:t xml:space="preserve">rationality </w:t>
      </w:r>
      <w:r w:rsidRPr="00F91FAE">
        <w:rPr>
          <w:rStyle w:val="Emphasis"/>
          <w:highlight w:val="cyan"/>
        </w:rPr>
        <w:t>requires us</w:t>
      </w:r>
      <w:r w:rsidRPr="00F91FAE">
        <w:rPr>
          <w:rStyle w:val="StyleUnderline"/>
          <w:highlight w:val="cyan"/>
        </w:rPr>
        <w:t xml:space="preserve"> to</w:t>
      </w:r>
      <w:r w:rsidRPr="00EF690D">
        <w:rPr>
          <w:rStyle w:val="StyleUnderline"/>
        </w:rPr>
        <w:t xml:space="preserve"> weigh, balance, and </w:t>
      </w:r>
      <w:r w:rsidRPr="00F91FAE">
        <w:rPr>
          <w:rStyle w:val="Emphasis"/>
          <w:highlight w:val="cyan"/>
        </w:rPr>
        <w:t>make tradeoffs</w:t>
      </w:r>
      <w:r w:rsidRPr="00EF690D">
        <w:rPr>
          <w:rStyle w:val="StyleUnderline"/>
        </w:rPr>
        <w:t xml:space="preserve"> among the things we seek in order to maximize the net amount of good we obtain</w:t>
      </w:r>
      <w:r w:rsidRPr="00EF690D">
        <w:rPr>
          <w:sz w:val="16"/>
        </w:rPr>
        <w:t xml:space="preserve">. </w:t>
      </w:r>
      <w:r w:rsidRPr="00F91FAE">
        <w:rPr>
          <w:rStyle w:val="Emphasis"/>
          <w:highlight w:val="cyan"/>
        </w:rPr>
        <w:t>Only a consequentialist</w:t>
      </w:r>
      <w:r w:rsidRPr="00EF690D">
        <w:rPr>
          <w:rStyle w:val="StyleUnderline"/>
        </w:rPr>
        <w:t xml:space="preserve"> approach </w:t>
      </w:r>
      <w:r w:rsidRPr="00F91FAE">
        <w:rPr>
          <w:rStyle w:val="StyleUnderline"/>
          <w:highlight w:val="cyan"/>
        </w:rPr>
        <w:t>tallies</w:t>
      </w:r>
      <w:r w:rsidRPr="00EF690D">
        <w:rPr>
          <w:rStyle w:val="StyleUnderline"/>
        </w:rPr>
        <w:t xml:space="preserve"> with </w:t>
      </w:r>
      <w:r w:rsidRPr="00F91FAE">
        <w:rPr>
          <w:rStyle w:val="StyleUnderline"/>
          <w:highlight w:val="cyan"/>
        </w:rPr>
        <w:t>that</w:t>
      </w:r>
      <w:r w:rsidRPr="00EF690D">
        <w:rPr>
          <w:sz w:val="16"/>
        </w:rPr>
        <w:t xml:space="preserve">. The conviction that moral assessment turns on consequences and that the promotion of what ultimately matters ought to be the guiding principle of ethics lies at the heart of consequentialism. Rival normative theories, of course, rely on other moral assumptions and appeal to different considered moral judgments. Compared to most non-consequentialist approaches, however, </w:t>
      </w:r>
      <w:r w:rsidRPr="00EF690D">
        <w:rPr>
          <w:rStyle w:val="StyleUnderline"/>
        </w:rPr>
        <w:t xml:space="preserve">consequentialism requires a </w:t>
      </w:r>
      <w:r w:rsidRPr="00EF690D">
        <w:rPr>
          <w:rStyle w:val="Emphasis"/>
        </w:rPr>
        <w:t>very small number of ethical assumptions</w:t>
      </w:r>
      <w:r w:rsidRPr="00EF690D">
        <w:rPr>
          <w:sz w:val="16"/>
        </w:rPr>
        <w:t xml:space="preserve">, and these yield, or so consequentialists believe, a powerful but structurally simple normative theory, capable of unifying our understanding of a diverse range of ethical phenomena. By contrast, </w:t>
      </w:r>
      <w:r w:rsidRPr="00EF690D">
        <w:rPr>
          <w:rStyle w:val="StyleUnderline"/>
        </w:rPr>
        <w:t>non-consequentialist approaches to ethics</w:t>
      </w:r>
      <w:r w:rsidRPr="00EF690D">
        <w:rPr>
          <w:sz w:val="16"/>
        </w:rPr>
        <w:t xml:space="preserve"> (such as the popular reflective equilibrium method of Rawls [1971] or the common-sense pluralism of </w:t>
      </w:r>
      <w:r w:rsidRPr="00EF690D">
        <w:rPr>
          <w:sz w:val="16"/>
        </w:rPr>
        <w:lastRenderedPageBreak/>
        <w:t xml:space="preserve">Ross [1930]) </w:t>
      </w:r>
      <w:r w:rsidRPr="00EF690D">
        <w:rPr>
          <w:rStyle w:val="StyleUnderline"/>
        </w:rPr>
        <w:t xml:space="preserve">typically have </w:t>
      </w:r>
      <w:r w:rsidRPr="00EF690D">
        <w:rPr>
          <w:rStyle w:val="Emphasis"/>
        </w:rPr>
        <w:t>recourse to intuition</w:t>
      </w:r>
      <w:r w:rsidRPr="00EF690D">
        <w:rPr>
          <w:rStyle w:val="StyleUnderline"/>
        </w:rPr>
        <w:t xml:space="preserve"> at an array of different points</w:t>
      </w:r>
      <w:r w:rsidRPr="00EF690D">
        <w:rPr>
          <w:sz w:val="16"/>
        </w:rPr>
        <w:t xml:space="preserve">. In practice, the result can be a hodgepodge of rules, principles, and injunctions of varying degrees of generality. Moreover, the ethical assumptions on which consequentialists rely are not only few in number, but also very general in character, whereas non-consequentialist theorists typically have recourse to various more specific lower-level intuitions, concerning the legitimacy of particular rules or the moral necessity of particular deontological permissions and restrictions. Intuitions about the rightness or wrongness of specific types of conduct seem more likely to be distorted by the authority of cultural tradition and the influence of customary practice than are the more abstract, high-level intuitions upon which consequentialism relies. </w:t>
      </w:r>
      <w:r w:rsidRPr="00EF690D">
        <w:rPr>
          <w:sz w:val="16"/>
          <w:szCs w:val="16"/>
        </w:rPr>
        <w:t xml:space="preserve">Objections to Consequentialism </w:t>
      </w:r>
      <w:r w:rsidRPr="00EF690D">
        <w:rPr>
          <w:rStyle w:val="Emphasis"/>
        </w:rPr>
        <w:t>Non-consequentialists</w:t>
      </w:r>
      <w:r w:rsidRPr="00EF690D">
        <w:rPr>
          <w:rStyle w:val="StyleUnderline"/>
        </w:rPr>
        <w:t xml:space="preserve"> believe</w:t>
      </w:r>
      <w:r w:rsidRPr="00EF690D">
        <w:rPr>
          <w:sz w:val="16"/>
        </w:rPr>
        <w:t xml:space="preserve"> either </w:t>
      </w:r>
      <w:r w:rsidRPr="00EF690D">
        <w:rPr>
          <w:rStyle w:val="StyleUnderline"/>
        </w:rPr>
        <w:t>that it is</w:t>
      </w:r>
      <w:r w:rsidRPr="00EF690D">
        <w:rPr>
          <w:sz w:val="16"/>
        </w:rPr>
        <w:t xml:space="preserve"> sometimes </w:t>
      </w:r>
      <w:r w:rsidRPr="00EF690D">
        <w:rPr>
          <w:rStyle w:val="StyleUnderline"/>
        </w:rPr>
        <w:t>wrong to act so as to maximize expected benefit</w:t>
      </w:r>
      <w:r w:rsidRPr="00EF690D">
        <w:rPr>
          <w:sz w:val="16"/>
        </w:rPr>
        <w:t xml:space="preserve">, or that failing to so act is sometimes permissible, or both. That is, they distinguish themselves from consequentialists by affirming certain deontological restrictions or embracing certain deontological permissions. </w:t>
      </w:r>
      <w:r w:rsidRPr="00EF690D">
        <w:rPr>
          <w:sz w:val="16"/>
          <w:szCs w:val="16"/>
        </w:rPr>
        <w:t xml:space="preserve">Deontological restrictions </w:t>
      </w:r>
      <w:r w:rsidRPr="00EF690D">
        <w:rPr>
          <w:sz w:val="16"/>
        </w:rPr>
        <w:t xml:space="preserve">As mentioned earlier, the likelihood that a consequentialist theory will require conduct that conflicts with the injunctions of ordinary commonsense morality will depend on the particular value theory one adopts. However, </w:t>
      </w:r>
      <w:r w:rsidRPr="00EF690D">
        <w:rPr>
          <w:rStyle w:val="StyleUnderline"/>
        </w:rPr>
        <w:t xml:space="preserve">even if consequentialists concede that </w:t>
      </w:r>
      <w:r w:rsidRPr="00F91FAE">
        <w:rPr>
          <w:rStyle w:val="Emphasis"/>
          <w:highlight w:val="cyan"/>
        </w:rPr>
        <w:t>unusual circumstances</w:t>
      </w:r>
      <w:r w:rsidRPr="00F91FAE">
        <w:rPr>
          <w:rStyle w:val="StyleUnderline"/>
          <w:highlight w:val="cyan"/>
        </w:rPr>
        <w:t xml:space="preserve"> could</w:t>
      </w:r>
      <w:r w:rsidRPr="00EF690D">
        <w:rPr>
          <w:rStyle w:val="StyleUnderline"/>
        </w:rPr>
        <w:t xml:space="preserve">, in theory, </w:t>
      </w:r>
      <w:r w:rsidRPr="00F91FAE">
        <w:rPr>
          <w:rStyle w:val="StyleUnderline"/>
          <w:highlight w:val="cyan"/>
        </w:rPr>
        <w:t>make it right to perform</w:t>
      </w:r>
      <w:r w:rsidRPr="00EF690D">
        <w:rPr>
          <w:rStyle w:val="StyleUnderline"/>
        </w:rPr>
        <w:t xml:space="preserve"> an </w:t>
      </w:r>
      <w:r w:rsidRPr="00F91FAE">
        <w:rPr>
          <w:rStyle w:val="StyleUnderline"/>
          <w:highlight w:val="cyan"/>
        </w:rPr>
        <w:t>action</w:t>
      </w:r>
      <w:r w:rsidRPr="00EF690D">
        <w:rPr>
          <w:rStyle w:val="StyleUnderline"/>
        </w:rPr>
        <w:t xml:space="preserve"> that </w:t>
      </w:r>
      <w:r w:rsidRPr="00F91FAE">
        <w:rPr>
          <w:rStyle w:val="StyleUnderline"/>
          <w:highlight w:val="cyan"/>
        </w:rPr>
        <w:t>people</w:t>
      </w:r>
      <w:r w:rsidRPr="00EF690D">
        <w:rPr>
          <w:rStyle w:val="StyleUnderline"/>
        </w:rPr>
        <w:t xml:space="preserve"> normally </w:t>
      </w:r>
      <w:r w:rsidRPr="00F91FAE">
        <w:rPr>
          <w:rStyle w:val="StyleUnderline"/>
          <w:highlight w:val="cyan"/>
        </w:rPr>
        <w:t>consider immoral</w:t>
      </w:r>
      <w:r w:rsidRPr="00EF690D">
        <w:rPr>
          <w:sz w:val="16"/>
        </w:rPr>
        <w:t xml:space="preserve">, our earlier discussion should have made it clear that in practice </w:t>
      </w:r>
      <w:r w:rsidRPr="00EF690D">
        <w:rPr>
          <w:rStyle w:val="StyleUnderline"/>
        </w:rPr>
        <w:t>the priority consequentialists give to promoting rules, motives, and dispositions that typically produce good results implies that they will endorse most of the deontological restrictions of everyday morality because doing so maximizes expected benefit</w:t>
      </w:r>
      <w:r w:rsidRPr="00EF690D">
        <w:rPr>
          <w:sz w:val="16"/>
        </w:rPr>
        <w:t xml:space="preserve">. Even if a consequentialist theory entailed that in the abstract it could be right, if the circumstances were bizarre enough, to do something that would normally be judged morally despicable, like, say, torturing an innocent child, in practice it will make for a much better world if people’s characters are such that they would never even entertain the idea of torturing a child, regardless of the circumstances. True, </w:t>
      </w:r>
      <w:r w:rsidRPr="00EF690D">
        <w:rPr>
          <w:rStyle w:val="StyleUnderline"/>
        </w:rPr>
        <w:t xml:space="preserve">if placed in the imaginary world where torturing the child maximizes good, such people will </w:t>
      </w:r>
      <w:r w:rsidRPr="00EF690D">
        <w:rPr>
          <w:rStyle w:val="Emphasis"/>
        </w:rPr>
        <w:t>do the wrong thing</w:t>
      </w:r>
      <w:r w:rsidRPr="00EF690D">
        <w:rPr>
          <w:sz w:val="16"/>
        </w:rPr>
        <w:t xml:space="preserve"> (as judged </w:t>
      </w:r>
      <w:r w:rsidRPr="00EF690D">
        <w:rPr>
          <w:rStyle w:val="StyleUnderline"/>
        </w:rPr>
        <w:t>by the consequentialist standard</w:t>
      </w:r>
      <w:r w:rsidRPr="00EF690D">
        <w:rPr>
          <w:sz w:val="16"/>
        </w:rPr>
        <w:t xml:space="preserve">) </w:t>
      </w:r>
      <w:r w:rsidRPr="00EF690D">
        <w:rPr>
          <w:rStyle w:val="Emphasis"/>
        </w:rPr>
        <w:t>by refraining</w:t>
      </w:r>
      <w:r w:rsidRPr="00EF690D">
        <w:rPr>
          <w:rStyle w:val="StyleUnderline"/>
        </w:rPr>
        <w:t xml:space="preserve"> from torturing the child</w:t>
      </w:r>
      <w:r w:rsidRPr="00EF690D">
        <w:rPr>
          <w:sz w:val="16"/>
        </w:rPr>
        <w:t xml:space="preserve">. </w:t>
      </w:r>
      <w:r w:rsidRPr="00EF690D">
        <w:rPr>
          <w:rStyle w:val="StyleUnderline"/>
        </w:rPr>
        <w:t>But the real world in which we live is certainly better the more widespread the inhibition on harming children is and the more deeply entrenched it is in people’s psychology</w:t>
      </w:r>
      <w:r w:rsidRPr="00EF690D">
        <w:rPr>
          <w:sz w:val="16"/>
        </w:rPr>
        <w:t xml:space="preserve">. </w:t>
      </w:r>
      <w:r w:rsidRPr="00F91FAE">
        <w:rPr>
          <w:rStyle w:val="StyleUnderline"/>
          <w:highlight w:val="cyan"/>
        </w:rPr>
        <w:t>Consequentialists prefer</w:t>
      </w:r>
      <w:r w:rsidRPr="00EF690D">
        <w:rPr>
          <w:rStyle w:val="StyleUnderline"/>
        </w:rPr>
        <w:t xml:space="preserve"> people to have the moral </w:t>
      </w:r>
      <w:r w:rsidRPr="00F91FAE">
        <w:rPr>
          <w:rStyle w:val="StyleUnderline"/>
          <w:highlight w:val="cyan"/>
        </w:rPr>
        <w:t>motivations that bring</w:t>
      </w:r>
      <w:r w:rsidRPr="00EF690D">
        <w:rPr>
          <w:rStyle w:val="StyleUnderline"/>
        </w:rPr>
        <w:t xml:space="preserve"> the </w:t>
      </w:r>
      <w:r w:rsidRPr="00F91FAE">
        <w:rPr>
          <w:rStyle w:val="Emphasis"/>
          <w:highlight w:val="cyan"/>
        </w:rPr>
        <w:t>best results</w:t>
      </w:r>
      <w:r w:rsidRPr="00EF690D">
        <w:rPr>
          <w:rStyle w:val="StyleUnderline"/>
        </w:rPr>
        <w:t xml:space="preserve"> in the everyday world, </w:t>
      </w:r>
      <w:r w:rsidRPr="00F91FAE">
        <w:rPr>
          <w:rStyle w:val="Emphasis"/>
          <w:highlight w:val="cyan"/>
        </w:rPr>
        <w:t>even if</w:t>
      </w:r>
      <w:r w:rsidRPr="00F91FAE">
        <w:rPr>
          <w:rStyle w:val="StyleUnderline"/>
          <w:highlight w:val="cyan"/>
        </w:rPr>
        <w:t xml:space="preserve"> these</w:t>
      </w:r>
      <w:r w:rsidRPr="00EF690D">
        <w:rPr>
          <w:rStyle w:val="StyleUnderline"/>
        </w:rPr>
        <w:t xml:space="preserve"> motivations </w:t>
      </w:r>
      <w:r w:rsidRPr="00F91FAE">
        <w:rPr>
          <w:rStyle w:val="StyleUnderline"/>
          <w:highlight w:val="cyan"/>
        </w:rPr>
        <w:t>might lead</w:t>
      </w:r>
      <w:r w:rsidRPr="00EF690D">
        <w:rPr>
          <w:rStyle w:val="StyleUnderline"/>
        </w:rPr>
        <w:t xml:space="preserve"> them </w:t>
      </w:r>
      <w:r w:rsidRPr="00F91FAE">
        <w:rPr>
          <w:rStyle w:val="StyleUnderline"/>
          <w:highlight w:val="cyan"/>
        </w:rPr>
        <w:t>to</w:t>
      </w:r>
      <w:r w:rsidRPr="00EF690D">
        <w:rPr>
          <w:rStyle w:val="StyleUnderline"/>
        </w:rPr>
        <w:t xml:space="preserve"> behave </w:t>
      </w:r>
      <w:r w:rsidRPr="00F91FAE">
        <w:rPr>
          <w:rStyle w:val="StyleUnderline"/>
          <w:highlight w:val="cyan"/>
        </w:rPr>
        <w:t>suboptimal</w:t>
      </w:r>
      <w:r w:rsidRPr="00EF690D">
        <w:rPr>
          <w:rStyle w:val="StyleUnderline"/>
        </w:rPr>
        <w:t xml:space="preserve">ly in </w:t>
      </w:r>
      <w:r w:rsidRPr="00F91FAE">
        <w:rPr>
          <w:rStyle w:val="Emphasis"/>
          <w:highlight w:val="cyan"/>
        </w:rPr>
        <w:t>fanciful situations</w:t>
      </w:r>
      <w:r w:rsidRPr="00EF690D">
        <w:rPr>
          <w:sz w:val="16"/>
        </w:rPr>
        <w:t xml:space="preserve">. To this, non-consequentialists often reply that the consequentialist gets the right answer but for the wrong reason. Consequentialists, it is alleged, overlook the intrinsic wrongness of torturing. But </w:t>
      </w:r>
      <w:r w:rsidRPr="00F91FAE">
        <w:rPr>
          <w:rStyle w:val="StyleUnderline"/>
          <w:highlight w:val="cyan"/>
        </w:rPr>
        <w:t>consequentialists can explain</w:t>
      </w:r>
      <w:r w:rsidRPr="00EF690D">
        <w:rPr>
          <w:rStyle w:val="StyleUnderline"/>
        </w:rPr>
        <w:t xml:space="preserve"> perfectly well </w:t>
      </w:r>
      <w:r w:rsidRPr="00F91FAE">
        <w:rPr>
          <w:rStyle w:val="StyleUnderline"/>
          <w:highlight w:val="cyan"/>
        </w:rPr>
        <w:t>why torture is evil</w:t>
      </w:r>
      <w:r w:rsidRPr="00EF690D">
        <w:rPr>
          <w:sz w:val="16"/>
        </w:rPr>
        <w:t xml:space="preserve">. And unless the non-consequentialist is an absolutist, he cannot say that torturing an innocent child is always wrong. </w:t>
      </w:r>
      <w:r w:rsidRPr="00F91FAE">
        <w:rPr>
          <w:rStyle w:val="StyleUnderline"/>
          <w:highlight w:val="cyan"/>
        </w:rPr>
        <w:t xml:space="preserve">What if doing so was the </w:t>
      </w:r>
      <w:r w:rsidRPr="00F91FAE">
        <w:rPr>
          <w:rStyle w:val="Emphasis"/>
          <w:highlight w:val="cyan"/>
        </w:rPr>
        <w:t>only way</w:t>
      </w:r>
      <w:r w:rsidRPr="00F91FAE">
        <w:rPr>
          <w:rStyle w:val="StyleUnderline"/>
          <w:highlight w:val="cyan"/>
        </w:rPr>
        <w:t xml:space="preserve"> to stop</w:t>
      </w:r>
      <w:r w:rsidRPr="00EF690D">
        <w:rPr>
          <w:rStyle w:val="StyleUnderline"/>
        </w:rPr>
        <w:t xml:space="preserve"> a </w:t>
      </w:r>
      <w:r w:rsidRPr="00F91FAE">
        <w:rPr>
          <w:rStyle w:val="StyleUnderline"/>
          <w:highlight w:val="cyan"/>
        </w:rPr>
        <w:t>war</w:t>
      </w:r>
      <w:r w:rsidRPr="00EF690D">
        <w:rPr>
          <w:rStyle w:val="StyleUnderline"/>
        </w:rPr>
        <w:t xml:space="preserve"> of aggression</w:t>
      </w:r>
      <w:r w:rsidRPr="00EF690D">
        <w:rPr>
          <w:sz w:val="16"/>
        </w:rPr>
        <w:t xml:space="preserve">? So, </w:t>
      </w:r>
      <w:r w:rsidRPr="00EF690D">
        <w:rPr>
          <w:rStyle w:val="StyleUnderline"/>
        </w:rPr>
        <w:t>the non-consequentialist is reduced to saying that the consequentialist takes the possibility of torturing the child too lightly or is too ready to do it</w:t>
      </w:r>
      <w:r w:rsidRPr="00EF690D">
        <w:rPr>
          <w:sz w:val="16"/>
        </w:rPr>
        <w:t xml:space="preserve">. </w:t>
      </w:r>
      <w:r w:rsidRPr="00EF690D">
        <w:rPr>
          <w:rStyle w:val="StyleUnderline"/>
        </w:rPr>
        <w:t xml:space="preserve">But these allegations seem </w:t>
      </w:r>
      <w:r w:rsidRPr="00EF690D">
        <w:rPr>
          <w:rStyle w:val="Emphasis"/>
        </w:rPr>
        <w:t>specious</w:t>
      </w:r>
      <w:r w:rsidRPr="00EF690D">
        <w:rPr>
          <w:sz w:val="16"/>
        </w:rPr>
        <w:t xml:space="preserve">. In fact, non-consequentialism’s commitment to deontological restrictions is vulnerable to consequentialist counterattack. The non-consequentialist sees it as an important fact about our moral lives that an action can sometimes be wrong even though its outcome would be better than that of all alternative actions. Now </w:t>
      </w:r>
      <w:r w:rsidRPr="00F91FAE">
        <w:rPr>
          <w:rStyle w:val="StyleUnderline"/>
          <w:highlight w:val="cyan"/>
        </w:rPr>
        <w:t>suppose</w:t>
      </w:r>
      <w:r w:rsidRPr="00EF690D">
        <w:rPr>
          <w:sz w:val="16"/>
        </w:rPr>
        <w:t xml:space="preserve"> that somehow your </w:t>
      </w:r>
      <w:r w:rsidRPr="00F91FAE">
        <w:rPr>
          <w:rStyle w:val="StyleUnderline"/>
          <w:highlight w:val="cyan"/>
        </w:rPr>
        <w:t>violating a</w:t>
      </w:r>
      <w:r w:rsidRPr="00EF690D">
        <w:rPr>
          <w:rStyle w:val="StyleUnderline"/>
        </w:rPr>
        <w:t xml:space="preserve"> certain deontological </w:t>
      </w:r>
      <w:r w:rsidRPr="00F91FAE">
        <w:rPr>
          <w:rStyle w:val="StyleUnderline"/>
          <w:highlight w:val="cyan"/>
        </w:rPr>
        <w:t>restriction</w:t>
      </w:r>
      <w:r w:rsidRPr="00EF690D">
        <w:rPr>
          <w:sz w:val="16"/>
        </w:rPr>
        <w:t xml:space="preserve"> (call it R) </w:t>
      </w:r>
      <w:r w:rsidRPr="00F91FAE">
        <w:rPr>
          <w:rStyle w:val="StyleUnderline"/>
          <w:highlight w:val="cyan"/>
        </w:rPr>
        <w:t>would result in</w:t>
      </w:r>
      <w:r w:rsidRPr="00EF690D">
        <w:rPr>
          <w:rStyle w:val="StyleUnderline"/>
        </w:rPr>
        <w:t xml:space="preserve"> there being </w:t>
      </w:r>
      <w:r w:rsidRPr="00F91FAE">
        <w:rPr>
          <w:rStyle w:val="Emphasis"/>
          <w:highlight w:val="cyan"/>
        </w:rPr>
        <w:t>fewer violations</w:t>
      </w:r>
      <w:r w:rsidRPr="00EF690D">
        <w:rPr>
          <w:sz w:val="16"/>
        </w:rPr>
        <w:t xml:space="preserve"> of R </w:t>
      </w:r>
      <w:r w:rsidRPr="00EF690D">
        <w:rPr>
          <w:rStyle w:val="StyleUnderline"/>
        </w:rPr>
        <w:t>overall</w:t>
      </w:r>
      <w:r w:rsidRPr="00EF690D">
        <w:rPr>
          <w:sz w:val="16"/>
        </w:rPr>
        <w:t xml:space="preserve">. </w:t>
      </w:r>
      <w:r w:rsidRPr="00F91FAE">
        <w:rPr>
          <w:rStyle w:val="StyleUnderline"/>
          <w:highlight w:val="cyan"/>
        </w:rPr>
        <w:t xml:space="preserve">According to the deontologist, it would </w:t>
      </w:r>
      <w:r w:rsidRPr="00F91FAE">
        <w:rPr>
          <w:rStyle w:val="Emphasis"/>
          <w:highlight w:val="cyan"/>
        </w:rPr>
        <w:t>still be wrong</w:t>
      </w:r>
      <w:r w:rsidRPr="00EF690D">
        <w:rPr>
          <w:sz w:val="16"/>
        </w:rPr>
        <w:t xml:space="preserve"> for you to violate R. </w:t>
      </w:r>
      <w:r w:rsidRPr="00F91FAE">
        <w:rPr>
          <w:rStyle w:val="Emphasis"/>
          <w:highlight w:val="cyan"/>
        </w:rPr>
        <w:t>This is puzzling</w:t>
      </w:r>
      <w:r w:rsidRPr="00EF690D">
        <w:rPr>
          <w:sz w:val="16"/>
        </w:rPr>
        <w:t xml:space="preserve">, and it is natural to ask: “If nonviolation of R is so important, shouldn’t that be the goal? How can a concern for the non-violation of R lead to the refusal to violate R when this would prevent more extensive violations of R?” (Nozick 1974: 30 [slightly modified]). Admittedly, these are abstract questions, but </w:t>
      </w:r>
      <w:r w:rsidRPr="00EF690D">
        <w:rPr>
          <w:rStyle w:val="StyleUnderline"/>
        </w:rPr>
        <w:t>one can imagine circumstances in which only by telling a lie</w:t>
      </w:r>
      <w:r w:rsidRPr="00EF690D">
        <w:rPr>
          <w:sz w:val="16"/>
        </w:rPr>
        <w:t xml:space="preserve"> (breaking a promise, killing an innocent person) </w:t>
      </w:r>
      <w:r w:rsidRPr="00EF690D">
        <w:rPr>
          <w:rStyle w:val="StyleUnderline"/>
        </w:rPr>
        <w:t>can one prevent several other people from telling lies</w:t>
      </w:r>
      <w:r w:rsidRPr="00EF690D">
        <w:rPr>
          <w:sz w:val="16"/>
        </w:rPr>
        <w:t xml:space="preserve"> (breaking promises, killing innocent people). Faced with such situations, deontological theories will, at least sometimes, forbid an action of a certain type even when performing it would result in fewer actions of the forbidden type. This point does not presuppose that the deontologist is an absolutist. Even a moderate non-consequentialist endorses restrictions that it would be wrong for one to violate, at least in some circumstances, even though one’s doing so would minimize violations of the very same restriction. This fact leads consequentialists to argue that </w:t>
      </w:r>
      <w:r w:rsidRPr="00EF690D">
        <w:rPr>
          <w:rStyle w:val="StyleUnderline"/>
        </w:rPr>
        <w:t>deontological restrictions are paradoxical or even irrational</w:t>
      </w:r>
      <w:r w:rsidRPr="00EF690D">
        <w:rPr>
          <w:sz w:val="16"/>
        </w:rPr>
        <w:t xml:space="preserve">. For how can a normative theory plausibly say that it is wrong to act so as to decrease immoral conduct (that is, conduct that the theory itself identifies as immoral)? It seems illogical for a theory to forbid the performance of a morally objectionable act when doing so would reduce the total number of such actions and would have no other relevant consequences. </w:t>
      </w:r>
      <w:r w:rsidRPr="00EF690D">
        <w:rPr>
          <w:rStyle w:val="StyleUnderline"/>
        </w:rPr>
        <w:t xml:space="preserve">In practice consequentialists are </w:t>
      </w:r>
      <w:r w:rsidRPr="00EF690D">
        <w:rPr>
          <w:rStyle w:val="Emphasis"/>
        </w:rPr>
        <w:t>likely to endorse</w:t>
      </w:r>
      <w:r w:rsidRPr="00EF690D">
        <w:rPr>
          <w:rStyle w:val="StyleUnderline"/>
        </w:rPr>
        <w:t xml:space="preserve"> many of the restrictions that deontologists insist upon</w:t>
      </w:r>
      <w:r w:rsidRPr="00EF690D">
        <w:rPr>
          <w:sz w:val="16"/>
        </w:rPr>
        <w:t xml:space="preserve">. But these restrictions will be part of the moral code that consequentialists uphold in order to promote the good in the most effective way they can. However strongly agents are encouraged to adhere to these rules and to internalize a commitment to them, these restrictions are not, for the consequentialist, foundational, but derive from a more basic principle of morality. Deontological permissions </w:t>
      </w:r>
      <w:r w:rsidRPr="00EF690D">
        <w:rPr>
          <w:sz w:val="16"/>
          <w:szCs w:val="16"/>
        </w:rPr>
        <w:t xml:space="preserve">Critics of consequentialism claim that it sets too high a standard and demands too much of us. Their argument goes like this. At many points in our day, when we are innocently relaxing, talking with friends, or simply at work doing our jobs, we could probably be doing something else instead that </w:t>
      </w:r>
      <w:r w:rsidRPr="00EF690D">
        <w:rPr>
          <w:sz w:val="16"/>
          <w:szCs w:val="16"/>
        </w:rPr>
        <w:lastRenderedPageBreak/>
        <w:t xml:space="preserve">would create more good. Instead of watching television tonight, we could visit a nursing home to chat and play cards with its elderly residents. Instead of going to the beach with friends, we could work with the homeless. Instead of buying a new car, we could make do with our old one and give the rest of the money to charity. And so on: our lives are rarely so productive of good that it would be impossible for us to do more. In principle, or so the critics contend, consequentialism could require us to sacrifice our most basic interests in the name of the general good. </w:t>
      </w:r>
      <w:r w:rsidRPr="00EF690D">
        <w:rPr>
          <w:sz w:val="16"/>
        </w:rPr>
        <w:t xml:space="preserve">Because I have discussed this matter elsewhere (Shaw 1999: 129–32, 261–87) and because Alastair Norcross takes it up in his contribution to this volume (see chapter 3), I will be brief. </w:t>
      </w:r>
      <w:r w:rsidRPr="00F91FAE">
        <w:rPr>
          <w:rStyle w:val="Emphasis"/>
          <w:highlight w:val="cyan"/>
        </w:rPr>
        <w:t>How much sacrifice</w:t>
      </w:r>
      <w:r w:rsidRPr="00F91FAE">
        <w:rPr>
          <w:rStyle w:val="StyleUnderline"/>
          <w:highlight w:val="cyan"/>
        </w:rPr>
        <w:t xml:space="preserve"> consequentialism demands</w:t>
      </w:r>
      <w:r w:rsidRPr="00EF690D">
        <w:rPr>
          <w:rStyle w:val="StyleUnderline"/>
        </w:rPr>
        <w:t xml:space="preserve"> of us </w:t>
      </w:r>
      <w:r w:rsidRPr="00F91FAE">
        <w:rPr>
          <w:rStyle w:val="StyleUnderline"/>
          <w:highlight w:val="cyan"/>
        </w:rPr>
        <w:t>will</w:t>
      </w:r>
      <w:r w:rsidRPr="00EF690D">
        <w:rPr>
          <w:sz w:val="16"/>
        </w:rPr>
        <w:t xml:space="preserve">, again, </w:t>
      </w:r>
      <w:r w:rsidRPr="00F91FAE">
        <w:rPr>
          <w:rStyle w:val="Emphasis"/>
          <w:highlight w:val="cyan"/>
        </w:rPr>
        <w:t>depend on</w:t>
      </w:r>
      <w:r w:rsidRPr="00EF690D">
        <w:rPr>
          <w:rStyle w:val="Emphasis"/>
        </w:rPr>
        <w:t xml:space="preserve"> the </w:t>
      </w:r>
      <w:r w:rsidRPr="00F91FAE">
        <w:rPr>
          <w:rStyle w:val="Emphasis"/>
          <w:highlight w:val="cyan"/>
        </w:rPr>
        <w:t>values</w:t>
      </w:r>
      <w:r w:rsidRPr="00EF690D">
        <w:rPr>
          <w:rStyle w:val="StyleUnderline"/>
        </w:rPr>
        <w:t xml:space="preserve"> the consequentialist wants </w:t>
      </w:r>
      <w:r w:rsidRPr="00F91FAE">
        <w:rPr>
          <w:rStyle w:val="StyleUnderline"/>
          <w:highlight w:val="cyan"/>
        </w:rPr>
        <w:t>to</w:t>
      </w:r>
      <w:r w:rsidRPr="00EF690D">
        <w:rPr>
          <w:rStyle w:val="StyleUnderline"/>
        </w:rPr>
        <w:t xml:space="preserve"> see </w:t>
      </w:r>
      <w:r w:rsidRPr="00F91FAE">
        <w:rPr>
          <w:rStyle w:val="StyleUnderline"/>
          <w:highlight w:val="cyan"/>
        </w:rPr>
        <w:t>maximize</w:t>
      </w:r>
      <w:r w:rsidRPr="00EF690D">
        <w:rPr>
          <w:rStyle w:val="StyleUnderline"/>
        </w:rPr>
        <w:t>d</w:t>
      </w:r>
      <w:r w:rsidRPr="00EF690D">
        <w:rPr>
          <w:sz w:val="16"/>
        </w:rPr>
        <w:t>. We must bear in mind the good that (on almost any plausible value theory) is likely to come from permitting people to pursue, as much as possible, their own goals and plans, as well as the possibility that it may bring better results “for a man to aim rather at goods affecting himself and those in whom he has a strong personal interest, than to attempt a more extended beneficence” (Moore 1903: 166–7). Suppose, however, that when conjoined with our most plausible theory of good, consequentialism entails that morality demands much, much more of us than people ordinarily think. It doesn’t follow from this that consequentialism is mistaken. Intuitions about these matters, in particular, intuitions about how much effort, time, or money morality obliges us to give to assist those who need our assistance, are an unreliable foundation for normative theorizing because those intuitions reflect social expectations and customary practice in a socioeconomic system, the norms of which are themselves open to assessment.</w:t>
      </w:r>
    </w:p>
    <w:p w14:paraId="7CE8ABF9" w14:textId="77777777" w:rsidR="009B6F9E" w:rsidRPr="00932972" w:rsidRDefault="009B6F9E" w:rsidP="009B6F9E">
      <w:pPr>
        <w:pStyle w:val="Heading4"/>
        <w:rPr>
          <w:rFonts w:cs="Calibri"/>
          <w:b w:val="0"/>
          <w:bCs/>
        </w:rPr>
      </w:pPr>
      <w:r w:rsidRPr="00932972">
        <w:rPr>
          <w:rFonts w:cs="Calibri"/>
        </w:rPr>
        <w:t xml:space="preserve">The </w:t>
      </w:r>
      <w:r w:rsidRPr="00932972">
        <w:rPr>
          <w:rFonts w:cs="Calibri"/>
          <w:u w:val="single"/>
        </w:rPr>
        <w:t>pleasure principle</w:t>
      </w:r>
      <w:r w:rsidRPr="00932972">
        <w:rPr>
          <w:rFonts w:cs="Calibri"/>
        </w:rPr>
        <w:t xml:space="preserve"> drives action</w:t>
      </w:r>
      <w:r w:rsidRPr="00932972">
        <w:rPr>
          <w:rFonts w:cs="Calibri"/>
          <w:b w:val="0"/>
          <w:bCs/>
        </w:rPr>
        <w:t xml:space="preserve">---brain </w:t>
      </w:r>
      <w:r w:rsidRPr="00932972">
        <w:rPr>
          <w:rFonts w:cs="Calibri"/>
          <w:b w:val="0"/>
          <w:bCs/>
          <w:u w:val="single"/>
        </w:rPr>
        <w:t>studies</w:t>
      </w:r>
      <w:r w:rsidRPr="00932972">
        <w:rPr>
          <w:rFonts w:cs="Calibri"/>
          <w:b w:val="0"/>
          <w:bCs/>
        </w:rPr>
        <w:t>.</w:t>
      </w:r>
    </w:p>
    <w:p w14:paraId="051A7D86" w14:textId="77777777" w:rsidR="009B6F9E" w:rsidRPr="00932972" w:rsidRDefault="009B6F9E" w:rsidP="009B6F9E">
      <w:r w:rsidRPr="00932972">
        <w:t xml:space="preserve">Kenneth </w:t>
      </w:r>
      <w:r w:rsidRPr="00932972">
        <w:rPr>
          <w:rStyle w:val="Style13ptBold"/>
        </w:rPr>
        <w:t>Blum 18</w:t>
      </w:r>
      <w:r w:rsidRPr="00932972">
        <w:t>. Department of Psychiatry, Wright State University, Dayton; Department of Psychiatry, University of Florida College of Medicine; Department of Psychiatry and Behavioral Sciences, Keck Medicine University of Southern California; Division of Applied Clinical Research &amp; Education, Dominion Diagnostics LLC, North Kingstown; Department of Precision Medicine, Geneus Health LLC; Department of Addiction Research &amp; Therapy, Nupathways Inc; Department of Clinical Neurology, Path Foundation; Division of Neuroscience-Based Addiction Therapy, The Shores Treatment &amp; Recovery Center; Institute of Psychology, Eötvös Loránd University; Division of Addiction Research, Dominion Diagnostics LLC; Victory Nutrition International; National Human Genome Center, Howard University; Departments of Anatomy and Psychiatry, Howard University College of Medicine; Department of Psychology, Curry College; Department Psychiatry, Cooper University School of Medicine; Department of Psychiatry, Washington University, St. Louis. Marjorie Gondré-Lewis: National Human Genome Center, Howard University; Departments of Anatomy and Psychiatry, Howard University College of Medicine. Bruce Steinberg: Division of Applied Clinical Research &amp; Education, Dominion Diagnostics LLC. Igor Elman: Department Psychiatry, Cooper University School of Medicine. David Baron: Department of Psychiatry and Behavioral Sciences, Keck Medicine University of Southern California. Edward Modestino: Department of Psychology, Curry College. Rajendra D Badgaiyan: Department Psychiatry, Cooper University School of Medicine. Mark Gold: Department of Psychiatry, Washington University. “Our evolved unique pleasure circuit makes humans different from apes: Reconsideration of data derived from animal studies.” Journal of Systems and Integrative Neuroscience. 4(1). pg. 1-7. https://pmc.ncbi.nlm.nih.gov/articles/PMC6446569/</w:t>
      </w:r>
    </w:p>
    <w:p w14:paraId="644E4024" w14:textId="77777777" w:rsidR="009B6F9E" w:rsidRPr="00932972" w:rsidRDefault="009B6F9E" w:rsidP="009B6F9E">
      <w:pPr>
        <w:rPr>
          <w:sz w:val="16"/>
        </w:rPr>
      </w:pPr>
      <w:r w:rsidRPr="00932972">
        <w:rPr>
          <w:sz w:val="16"/>
        </w:rPr>
        <w:t>Pleasure is a prime reward function</w:t>
      </w:r>
    </w:p>
    <w:p w14:paraId="28FF8357" w14:textId="77777777" w:rsidR="009B6F9E" w:rsidRPr="00932972" w:rsidRDefault="009B6F9E" w:rsidP="009B6F9E">
      <w:r w:rsidRPr="00F91FAE">
        <w:rPr>
          <w:rStyle w:val="StyleUnderline"/>
          <w:highlight w:val="cyan"/>
        </w:rPr>
        <w:t>Pleasure</w:t>
      </w:r>
      <w:r w:rsidRPr="00932972">
        <w:rPr>
          <w:rStyle w:val="StyleUnderline"/>
        </w:rPr>
        <w:t xml:space="preserve"> is not only one</w:t>
      </w:r>
      <w:r w:rsidRPr="00932972">
        <w:rPr>
          <w:sz w:val="16"/>
        </w:rPr>
        <w:t xml:space="preserve"> of the three </w:t>
      </w:r>
      <w:r w:rsidRPr="00932972">
        <w:rPr>
          <w:rStyle w:val="Emphasis"/>
        </w:rPr>
        <w:t>primary reward</w:t>
      </w:r>
      <w:r w:rsidRPr="00932972">
        <w:rPr>
          <w:sz w:val="16"/>
        </w:rPr>
        <w:t xml:space="preserve"> functions </w:t>
      </w:r>
      <w:r w:rsidRPr="00932972">
        <w:rPr>
          <w:rStyle w:val="StyleUnderline"/>
        </w:rPr>
        <w:t xml:space="preserve">but it also </w:t>
      </w:r>
      <w:r w:rsidRPr="00F91FAE">
        <w:rPr>
          <w:rStyle w:val="StyleUnderline"/>
          <w:highlight w:val="cyan"/>
        </w:rPr>
        <w:t>defines reward</w:t>
      </w:r>
      <w:r w:rsidRPr="00932972">
        <w:rPr>
          <w:sz w:val="16"/>
        </w:rPr>
        <w:t xml:space="preserve">. As homeostasis explains the functions of only a limited number of rewards, </w:t>
      </w:r>
      <w:r w:rsidRPr="00F91FAE">
        <w:rPr>
          <w:rStyle w:val="StyleUnderline"/>
          <w:highlight w:val="cyan"/>
        </w:rPr>
        <w:t>the</w:t>
      </w:r>
      <w:r w:rsidRPr="00932972">
        <w:rPr>
          <w:rStyle w:val="StyleUnderline"/>
        </w:rPr>
        <w:t xml:space="preserve"> principal </w:t>
      </w:r>
      <w:r w:rsidRPr="00F91FAE">
        <w:rPr>
          <w:rStyle w:val="StyleUnderline"/>
          <w:highlight w:val="cyan"/>
        </w:rPr>
        <w:t>reason</w:t>
      </w:r>
      <w:r w:rsidRPr="00932972">
        <w:rPr>
          <w:rStyle w:val="StyleUnderline"/>
        </w:rPr>
        <w:t xml:space="preserve"> why particular </w:t>
      </w:r>
      <w:r w:rsidRPr="00F91FAE">
        <w:rPr>
          <w:rStyle w:val="Emphasis"/>
          <w:highlight w:val="cyan"/>
        </w:rPr>
        <w:t>stimuli</w:t>
      </w:r>
      <w:r w:rsidRPr="00932972">
        <w:rPr>
          <w:sz w:val="16"/>
        </w:rPr>
        <w:t xml:space="preserve">, objects, events, situations, and activities </w:t>
      </w:r>
      <w:r w:rsidRPr="00932972">
        <w:rPr>
          <w:rStyle w:val="StyleUnderline"/>
        </w:rPr>
        <w:t>are rewarding may be due to pleasure</w:t>
      </w:r>
      <w:r w:rsidRPr="00932972">
        <w:rPr>
          <w:sz w:val="16"/>
        </w:rPr>
        <w:t xml:space="preserve">. This applies first of all to sex and to the primary homeostatic rewards of food and liquid and extends to money, taste, beauty, social encounters and nonmaterial, internally set, and intrinsic rewards. </w:t>
      </w:r>
      <w:r w:rsidRPr="00932972">
        <w:rPr>
          <w:rStyle w:val="StyleUnderline"/>
        </w:rPr>
        <w:t>Pleasure</w:t>
      </w:r>
      <w:r w:rsidRPr="00932972">
        <w:rPr>
          <w:sz w:val="16"/>
        </w:rPr>
        <w:t xml:space="preserve">, as the primary effect of rewards, </w:t>
      </w:r>
      <w:r w:rsidRPr="00F91FAE">
        <w:rPr>
          <w:rStyle w:val="StyleUnderline"/>
          <w:highlight w:val="cyan"/>
        </w:rPr>
        <w:t>drives</w:t>
      </w:r>
      <w:r w:rsidRPr="00932972">
        <w:rPr>
          <w:rStyle w:val="StyleUnderline"/>
        </w:rPr>
        <w:t xml:space="preserve"> the prime reward </w:t>
      </w:r>
      <w:r w:rsidRPr="00F91FAE">
        <w:rPr>
          <w:rStyle w:val="StyleUnderline"/>
          <w:highlight w:val="cyan"/>
        </w:rPr>
        <w:t>functions</w:t>
      </w:r>
      <w:r w:rsidRPr="00932972">
        <w:rPr>
          <w:sz w:val="16"/>
        </w:rPr>
        <w:t xml:space="preserve"> of learning, approach behavior, and decision making </w:t>
      </w:r>
      <w:r w:rsidRPr="00932972">
        <w:rPr>
          <w:rStyle w:val="StyleUnderline"/>
        </w:rPr>
        <w:t xml:space="preserve">and provides the basis for </w:t>
      </w:r>
      <w:r w:rsidRPr="00932972">
        <w:rPr>
          <w:rStyle w:val="Emphasis"/>
        </w:rPr>
        <w:t>hedonic theories</w:t>
      </w:r>
      <w:r w:rsidRPr="00932972">
        <w:rPr>
          <w:rStyle w:val="StyleUnderline"/>
        </w:rPr>
        <w:t xml:space="preserve"> of reward</w:t>
      </w:r>
      <w:r w:rsidRPr="00932972">
        <w:rPr>
          <w:sz w:val="16"/>
        </w:rPr>
        <w:t xml:space="preserve"> function. We are attracted by most rewards and exert intense efforts to obtain them, just because they are enjoyable </w:t>
      </w:r>
      <w:r w:rsidRPr="00932972">
        <w:rPr>
          <w:sz w:val="16"/>
          <w:szCs w:val="16"/>
        </w:rPr>
        <w:t>[10].</w:t>
      </w:r>
    </w:p>
    <w:p w14:paraId="6D5E6769" w14:textId="77777777" w:rsidR="009B6F9E" w:rsidRPr="00932972" w:rsidRDefault="009B6F9E" w:rsidP="009B6F9E">
      <w:pPr>
        <w:rPr>
          <w:sz w:val="16"/>
        </w:rPr>
      </w:pPr>
      <w:r w:rsidRPr="00932972">
        <w:rPr>
          <w:sz w:val="16"/>
        </w:rPr>
        <w:t>[Condensed]</w:t>
      </w:r>
    </w:p>
    <w:p w14:paraId="59B219EF" w14:textId="77777777" w:rsidR="009B6F9E" w:rsidRPr="00932972" w:rsidRDefault="009B6F9E" w:rsidP="009B6F9E">
      <w:pPr>
        <w:rPr>
          <w:sz w:val="8"/>
          <w:szCs w:val="8"/>
        </w:rPr>
      </w:pPr>
      <w:r w:rsidRPr="00932972">
        <w:rPr>
          <w:sz w:val="8"/>
          <w:szCs w:val="8"/>
        </w:rPr>
        <w:t>Pleasure is a passive reaction that derives from the experience or prediction of reward and may lead to a long-lasting state of happiness. The word happiness is difficult to define. In fact, just obtaining physical pleasure may not be enough. One key to happiness involves a network of good friends. However, it is not obvious how the higher forms of satisfaction and pleasure are related to an ice cream cone, or to your team winning a sporting event. Recent multidisciplinary research, using both humans and detailed invasive brain analysis of animals has discovered some critical ways that the brain processes pleasure [14]. Pleasure as a hallmark of reward is sufficient for defining a reward, but it may not be necessary. A reward may generate positive learning and approach behavior simply because it contains substances that are essential for body function. When we are hungry, we may eat bad and unpleasant meals. A monkey who receives hundreds of small drops of water every morning in the laboratory is unlikely to feel a rush of pleasure every time it gets the 0.1 ml. Nevertheless, with these precautions in mind, we may define any stimulus, object, event, activity, or situation that has the potential to produce pleasure as a reward. In the context of reward deficiency or for disorders of addiction, homeostasis pursues pharmacological treatments: drugs to treat drug addiction, obesity, and other compulsive behaviors. The theory of allostasis suggests broader approaches - such as re-expanding the range of possible pleasures and providing opportunities to expend effort in their pursuit. [15]. It is noteworthy, the first animal studies eliciting approach behavior by electrical brain stimulation interpreted their findings as a discovery of the brain’s pleasure centers [16] which were later partly associated with midbrain dopamine neurons [17–19] despite the notorious difficulties of identifying emotions in animals. Evolutionary theories of pleasure: The love connection BO:D Charles Darwin and other biological scientists that have examined the biological evolution and its basic principles found various mechanisms that steer behavior and biological development. Besides their theory on natural selection, it was particularly the sexual selection process that gained significance in the latter context over the last century, especially when it comes to the question of what makes us “what we are,” i.e., human. However, the capacity to sexually select and evolve is not at all a human accomplishment alone or a sign of our uniqueness; yet, we humans, as it seems, are ingenious in fooling ourselves and others–when we are in love or desperately search for it.</w:t>
      </w:r>
    </w:p>
    <w:p w14:paraId="2099CA28" w14:textId="77777777" w:rsidR="009B6F9E" w:rsidRPr="00932972" w:rsidRDefault="009B6F9E" w:rsidP="009B6F9E">
      <w:pPr>
        <w:rPr>
          <w:sz w:val="16"/>
        </w:rPr>
      </w:pPr>
      <w:r w:rsidRPr="00932972">
        <w:rPr>
          <w:sz w:val="16"/>
        </w:rPr>
        <w:t>[Breaks]</w:t>
      </w:r>
    </w:p>
    <w:p w14:paraId="46ED1C53" w14:textId="77777777" w:rsidR="009B6F9E" w:rsidRPr="00932972" w:rsidRDefault="009B6F9E" w:rsidP="009B6F9E">
      <w:pPr>
        <w:rPr>
          <w:sz w:val="16"/>
        </w:rPr>
      </w:pPr>
      <w:r w:rsidRPr="00932972">
        <w:rPr>
          <w:rStyle w:val="StyleUnderline"/>
        </w:rPr>
        <w:lastRenderedPageBreak/>
        <w:t xml:space="preserve">It is well </w:t>
      </w:r>
      <w:r w:rsidRPr="00932972">
        <w:rPr>
          <w:rStyle w:val="Emphasis"/>
        </w:rPr>
        <w:t>established</w:t>
      </w:r>
      <w:r w:rsidRPr="00932972">
        <w:rPr>
          <w:rStyle w:val="StyleUnderline"/>
        </w:rPr>
        <w:t xml:space="preserve"> that</w:t>
      </w:r>
      <w:r w:rsidRPr="00932972">
        <w:rPr>
          <w:sz w:val="16"/>
        </w:rPr>
        <w:t xml:space="preserve"> modern biological theory conjectures that </w:t>
      </w:r>
      <w:r w:rsidRPr="00F91FAE">
        <w:rPr>
          <w:rStyle w:val="StyleUnderline"/>
          <w:highlight w:val="cyan"/>
        </w:rPr>
        <w:t>organisms</w:t>
      </w:r>
      <w:r w:rsidRPr="00932972">
        <w:rPr>
          <w:rStyle w:val="StyleUnderline"/>
        </w:rPr>
        <w:t xml:space="preserve"> are the </w:t>
      </w:r>
      <w:r w:rsidRPr="00F91FAE">
        <w:rPr>
          <w:rStyle w:val="StyleUnderline"/>
          <w:highlight w:val="cyan"/>
        </w:rPr>
        <w:t>result of</w:t>
      </w:r>
      <w:r w:rsidRPr="00932972">
        <w:rPr>
          <w:sz w:val="16"/>
          <w:szCs w:val="16"/>
        </w:rPr>
        <w:t xml:space="preserve"> </w:t>
      </w:r>
      <w:r w:rsidRPr="00F91FAE">
        <w:rPr>
          <w:rStyle w:val="Emphasis"/>
          <w:sz w:val="28"/>
          <w:szCs w:val="28"/>
          <w:highlight w:val="cyan"/>
        </w:rPr>
        <w:t>evolution</w:t>
      </w:r>
      <w:r w:rsidRPr="00932972">
        <w:rPr>
          <w:sz w:val="16"/>
          <w:szCs w:val="16"/>
        </w:rPr>
        <w:t xml:space="preserve">ary </w:t>
      </w:r>
      <w:r w:rsidRPr="00932972">
        <w:rPr>
          <w:sz w:val="16"/>
        </w:rPr>
        <w:t xml:space="preserve">competition. In fact, Richard Dawkins stresses gene survival and propagation as the basic mechanism of life [20]. Only genes that lead to the fittest phenotype will make it. It is noteworthy that the phenotype is selected based on behavior that maximizes gene propagation. To do so, the phenotype must survive and generate offspring, and be better at it than its competitors. Thus, </w:t>
      </w:r>
      <w:r w:rsidRPr="00F91FAE">
        <w:rPr>
          <w:rStyle w:val="StyleUnderline"/>
          <w:highlight w:val="cyan"/>
        </w:rPr>
        <w:t xml:space="preserve">the </w:t>
      </w:r>
      <w:r w:rsidRPr="00F91FAE">
        <w:rPr>
          <w:rStyle w:val="Emphasis"/>
          <w:highlight w:val="cyan"/>
        </w:rPr>
        <w:t>ultimate</w:t>
      </w:r>
      <w:r w:rsidRPr="00932972">
        <w:rPr>
          <w:sz w:val="16"/>
        </w:rPr>
        <w:t xml:space="preserve">, </w:t>
      </w:r>
      <w:r w:rsidRPr="00932972">
        <w:rPr>
          <w:rStyle w:val="StyleUnderline"/>
        </w:rPr>
        <w:t xml:space="preserve">distal </w:t>
      </w:r>
      <w:r w:rsidRPr="00F91FAE">
        <w:rPr>
          <w:rStyle w:val="StyleUnderline"/>
          <w:highlight w:val="cyan"/>
        </w:rPr>
        <w:t>function</w:t>
      </w:r>
      <w:r w:rsidRPr="00932972">
        <w:rPr>
          <w:sz w:val="16"/>
        </w:rPr>
        <w:t xml:space="preserve"> of rewards </w:t>
      </w:r>
      <w:r w:rsidRPr="00F91FAE">
        <w:rPr>
          <w:rStyle w:val="StyleUnderline"/>
          <w:highlight w:val="cyan"/>
        </w:rPr>
        <w:t>is to</w:t>
      </w:r>
      <w:r w:rsidRPr="00932972">
        <w:rPr>
          <w:sz w:val="16"/>
        </w:rPr>
        <w:t xml:space="preserve"> increase evolutionary fitness by </w:t>
      </w:r>
      <w:r w:rsidRPr="00F91FAE">
        <w:rPr>
          <w:rStyle w:val="StyleUnderline"/>
          <w:highlight w:val="cyan"/>
        </w:rPr>
        <w:t>ensur</w:t>
      </w:r>
      <w:r w:rsidRPr="00932972">
        <w:rPr>
          <w:sz w:val="16"/>
        </w:rPr>
        <w:t xml:space="preserve">ing the </w:t>
      </w:r>
      <w:r w:rsidRPr="00F91FAE">
        <w:rPr>
          <w:rStyle w:val="Emphasis"/>
          <w:highlight w:val="cyan"/>
        </w:rPr>
        <w:t>survival</w:t>
      </w:r>
      <w:r w:rsidRPr="00932972">
        <w:rPr>
          <w:sz w:val="16"/>
        </w:rPr>
        <w:t xml:space="preserve"> of the organism </w:t>
      </w:r>
      <w:r w:rsidRPr="00932972">
        <w:rPr>
          <w:rStyle w:val="StyleUnderline"/>
        </w:rPr>
        <w:t xml:space="preserve">and </w:t>
      </w:r>
      <w:r w:rsidRPr="00932972">
        <w:rPr>
          <w:rStyle w:val="Emphasis"/>
        </w:rPr>
        <w:t>reproduction</w:t>
      </w:r>
      <w:r w:rsidRPr="00932972">
        <w:rPr>
          <w:sz w:val="16"/>
        </w:rPr>
        <w:t>. It is agreed that learning, approach, economic decisions, and positive emotions are the proximal functions through which phenotypes obtain other necessary nutrients for survival, mating, and care for offspring.</w:t>
      </w:r>
    </w:p>
    <w:p w14:paraId="1164740C" w14:textId="77777777" w:rsidR="009B6F9E" w:rsidRPr="00932972" w:rsidRDefault="009B6F9E" w:rsidP="009B6F9E">
      <w:pPr>
        <w:rPr>
          <w:sz w:val="16"/>
        </w:rPr>
      </w:pPr>
      <w:r w:rsidRPr="00932972">
        <w:rPr>
          <w:rStyle w:val="StyleUnderline"/>
        </w:rPr>
        <w:t xml:space="preserve">Behavioral reward </w:t>
      </w:r>
      <w:r w:rsidRPr="00F91FAE">
        <w:rPr>
          <w:rStyle w:val="Emphasis"/>
          <w:highlight w:val="cyan"/>
        </w:rPr>
        <w:t>functions</w:t>
      </w:r>
      <w:r w:rsidRPr="00932972">
        <w:rPr>
          <w:sz w:val="16"/>
        </w:rPr>
        <w:t xml:space="preserve"> have </w:t>
      </w:r>
      <w:r w:rsidRPr="00F91FAE">
        <w:rPr>
          <w:rStyle w:val="StyleUnderline"/>
          <w:highlight w:val="cyan"/>
        </w:rPr>
        <w:t>evolved to</w:t>
      </w:r>
      <w:r w:rsidRPr="00932972">
        <w:rPr>
          <w:rStyle w:val="StyleUnderline"/>
        </w:rPr>
        <w:t xml:space="preserve"> help individuals</w:t>
      </w:r>
      <w:r w:rsidRPr="00932972">
        <w:rPr>
          <w:sz w:val="16"/>
        </w:rPr>
        <w:t xml:space="preserve"> to survive and </w:t>
      </w:r>
      <w:r w:rsidRPr="00F91FAE">
        <w:rPr>
          <w:rStyle w:val="StyleUnderline"/>
          <w:highlight w:val="cyan"/>
        </w:rPr>
        <w:t>propagate</w:t>
      </w:r>
      <w:r w:rsidRPr="00932972">
        <w:rPr>
          <w:rStyle w:val="StyleUnderline"/>
        </w:rPr>
        <w:t xml:space="preserve"> their </w:t>
      </w:r>
      <w:r w:rsidRPr="00F91FAE">
        <w:rPr>
          <w:rStyle w:val="Emphasis"/>
          <w:highlight w:val="cyan"/>
        </w:rPr>
        <w:t>genes</w:t>
      </w:r>
      <w:r w:rsidRPr="00932972">
        <w:rPr>
          <w:sz w:val="16"/>
        </w:rPr>
        <w:t xml:space="preserve">. Apparently, </w:t>
      </w:r>
      <w:r w:rsidRPr="00932972">
        <w:rPr>
          <w:rStyle w:val="StyleUnderline"/>
        </w:rPr>
        <w:t>people need to live well</w:t>
      </w:r>
      <w:r w:rsidRPr="00932972">
        <w:rPr>
          <w:sz w:val="16"/>
        </w:rPr>
        <w:t xml:space="preserve"> and long enough </w:t>
      </w:r>
      <w:r w:rsidRPr="00932972">
        <w:rPr>
          <w:rStyle w:val="StyleUnderline"/>
        </w:rPr>
        <w:t>to reproduce</w:t>
      </w:r>
      <w:r w:rsidRPr="00932972">
        <w:rPr>
          <w:sz w:val="16"/>
        </w:rPr>
        <w:t xml:space="preserve">. Most would agree that homo-sapiens do so by ingesting the substances that make their bodies function properly. For this reason, foods and drinks are rewards. Additional rewards, including those used for economic exchanges, ensure sufficient palatable food and drink supply. Mating and gene propagation is supported by powerful sexual attraction. Additional properties, like body form, augment the chance to mate and nourish and defend offspring and are therefore also rewards. Care for offspring until they can reproduce themselves helps gene propagation and is rewarding; otherwise, many believe mating is useless. According to David E Comings, as any small edge will ultimately result in evolutionary advantage [21], additional reward mechanisms like novelty seeking and exploration widen the spectrum of available rewards and thus enhance the chance for survival, reproduction, and ultimate gene propagation. These functions may help us to obtain the benefits of distant rewards that are determined by our own interests and not immediately available in the environment. </w:t>
      </w:r>
      <w:r w:rsidRPr="00932972">
        <w:rPr>
          <w:rStyle w:val="StyleUnderline"/>
        </w:rPr>
        <w:t xml:space="preserve">Thus the distal </w:t>
      </w:r>
      <w:r w:rsidRPr="00F91FAE">
        <w:rPr>
          <w:rStyle w:val="StyleUnderline"/>
          <w:highlight w:val="cyan"/>
        </w:rPr>
        <w:t>reward</w:t>
      </w:r>
      <w:r w:rsidRPr="00932972">
        <w:rPr>
          <w:rStyle w:val="StyleUnderline"/>
        </w:rPr>
        <w:t xml:space="preserve"> function</w:t>
      </w:r>
      <w:r w:rsidRPr="00932972">
        <w:rPr>
          <w:sz w:val="16"/>
        </w:rPr>
        <w:t xml:space="preserve"> in gene propagation and evolutionary fitness </w:t>
      </w:r>
      <w:r w:rsidRPr="00932972">
        <w:rPr>
          <w:rStyle w:val="StyleUnderline"/>
        </w:rPr>
        <w:t>defines the proximal</w:t>
      </w:r>
      <w:r w:rsidRPr="00932972">
        <w:rPr>
          <w:sz w:val="16"/>
        </w:rPr>
        <w:t xml:space="preserve"> reward </w:t>
      </w:r>
      <w:r w:rsidRPr="00932972">
        <w:rPr>
          <w:rStyle w:val="StyleUnderline"/>
        </w:rPr>
        <w:t>functions</w:t>
      </w:r>
      <w:r w:rsidRPr="00932972">
        <w:rPr>
          <w:sz w:val="16"/>
        </w:rPr>
        <w:t xml:space="preserve"> that </w:t>
      </w:r>
      <w:r w:rsidRPr="00932972">
        <w:rPr>
          <w:rStyle w:val="StyleUnderline"/>
        </w:rPr>
        <w:t>we see</w:t>
      </w:r>
      <w:r w:rsidRPr="00932972">
        <w:rPr>
          <w:sz w:val="16"/>
        </w:rPr>
        <w:t xml:space="preserve"> in </w:t>
      </w:r>
      <w:r w:rsidRPr="00932972">
        <w:rPr>
          <w:rStyle w:val="StyleUnderline"/>
        </w:rPr>
        <w:t>everyday</w:t>
      </w:r>
      <w:r w:rsidRPr="00932972">
        <w:rPr>
          <w:sz w:val="16"/>
        </w:rPr>
        <w:t xml:space="preserve"> behavior. </w:t>
      </w:r>
      <w:r w:rsidRPr="00932972">
        <w:rPr>
          <w:rStyle w:val="StyleUnderline"/>
        </w:rPr>
        <w:t xml:space="preserve">That is why </w:t>
      </w:r>
      <w:r w:rsidRPr="00F91FAE">
        <w:rPr>
          <w:rStyle w:val="Emphasis"/>
          <w:highlight w:val="cyan"/>
        </w:rPr>
        <w:t>foods</w:t>
      </w:r>
      <w:r w:rsidRPr="00932972">
        <w:rPr>
          <w:sz w:val="16"/>
        </w:rPr>
        <w:t xml:space="preserve">, </w:t>
      </w:r>
      <w:r w:rsidRPr="00F91FAE">
        <w:rPr>
          <w:rStyle w:val="Emphasis"/>
          <w:highlight w:val="cyan"/>
        </w:rPr>
        <w:t>drinks</w:t>
      </w:r>
      <w:r w:rsidRPr="00932972">
        <w:rPr>
          <w:sz w:val="16"/>
        </w:rPr>
        <w:t xml:space="preserve">, </w:t>
      </w:r>
      <w:r w:rsidRPr="00F91FAE">
        <w:rPr>
          <w:rStyle w:val="Emphasis"/>
          <w:highlight w:val="cyan"/>
        </w:rPr>
        <w:t>mates</w:t>
      </w:r>
      <w:r w:rsidRPr="00932972">
        <w:rPr>
          <w:sz w:val="16"/>
        </w:rPr>
        <w:t xml:space="preserve">, </w:t>
      </w:r>
      <w:r w:rsidRPr="00932972">
        <w:rPr>
          <w:rStyle w:val="StyleUnderline"/>
        </w:rPr>
        <w:t xml:space="preserve">and </w:t>
      </w:r>
      <w:r w:rsidRPr="00F91FAE">
        <w:rPr>
          <w:rStyle w:val="Emphasis"/>
          <w:highlight w:val="cyan"/>
        </w:rPr>
        <w:t>offspring</w:t>
      </w:r>
      <w:r w:rsidRPr="00932972">
        <w:rPr>
          <w:rStyle w:val="StyleUnderline"/>
        </w:rPr>
        <w:t xml:space="preserve"> are rewarding</w:t>
      </w:r>
      <w:r w:rsidRPr="00932972">
        <w:rPr>
          <w:sz w:val="16"/>
        </w:rPr>
        <w:t>.</w:t>
      </w:r>
    </w:p>
    <w:p w14:paraId="55C4A64F" w14:textId="77777777" w:rsidR="009B6F9E" w:rsidRPr="00932972" w:rsidRDefault="009B6F9E" w:rsidP="009B6F9E">
      <w:pPr>
        <w:rPr>
          <w:sz w:val="16"/>
        </w:rPr>
      </w:pPr>
      <w:r w:rsidRPr="00932972">
        <w:rPr>
          <w:sz w:val="16"/>
        </w:rPr>
        <w:t>[Condensed]</w:t>
      </w:r>
    </w:p>
    <w:p w14:paraId="742CF625" w14:textId="77777777" w:rsidR="009B6F9E" w:rsidRPr="00932972" w:rsidRDefault="009B6F9E" w:rsidP="009B6F9E">
      <w:pPr>
        <w:rPr>
          <w:sz w:val="8"/>
          <w:szCs w:val="8"/>
        </w:rPr>
      </w:pPr>
      <w:r w:rsidRPr="00932972">
        <w:rPr>
          <w:sz w:val="8"/>
          <w:szCs w:val="8"/>
        </w:rPr>
        <w:t>There have been theories linking pleasure as a required component of health benefits salutogenesis, (salugenesis). In essence, under these terms, pleasure is described as a state or feeling of happiness and satisfaction resulting from an experience that one enjoys. Regarding pleasure, it is a double-edged sword, on the one hand, it promotes positive feelings (like mindfulness) and even better cognition, possibly through the release of dopamine [22]. But on the other hand, pleasure simultaneously encourages addiction and other negative behaviors, i.e., motivational toxicity. It is a complex neurobiological phenomenon, relying on reward circuitry or limbic activity. It is important to realize that through the “Brain Reward Cascade” (BRC) endorphin and endogenous morphinergic mechanisms may play a role [23]. While natural rewards are essential for survival and appetitive motivation leading to beneficial biological behaviors like eating, sex, and reproduction, crucial social interactions seem to further facilitate the positive effects exerted by pleasurable experiences. Indeed, experimentation with addictive drugs is capable of directly acting on reward pathways and causing deterioration of these systems promoting hypodopaminergia [24]. Most would agree that pleasurable activities can stimulate personal growth and may help to induce healthy behavioral changes, including stress management [25]. The work of Esch and Stefano [26] concerning the link between compassion and love implicate the brain reward system, and pleasure induction suggests that social contact in general, i.e., love, attachment, and compassion, can be highly effective in stress reduction, survival, and overall health. Understanding the role of neurotransmission and pleasurable states both positive and negative have been adequately studied over many decades [26–37], but comparative anatomical and neurobiological function between animals and homo sapiens appear to be required and seem to be in an infancy stage. Finding happiness is different between apes and humans As stated earlier in this expert opinion one key to happiness involves a network of good friends [38]. However, it is not entirely clear exactly how the higher forms of satisfaction and pleasure are related to a sugar rush, winning a sports event or even sky diving, all of which augment dopamine release at the reward brain site. Recent multidisciplinary research, using both humans and detailed invasive brain analysis of animals has discovered some critical ways that the brain processes pleasure.</w:t>
      </w:r>
    </w:p>
    <w:p w14:paraId="7BEBD449" w14:textId="77777777" w:rsidR="009B6F9E" w:rsidRPr="00932972" w:rsidRDefault="009B6F9E" w:rsidP="009B6F9E">
      <w:pPr>
        <w:rPr>
          <w:sz w:val="16"/>
        </w:rPr>
      </w:pPr>
      <w:r w:rsidRPr="00932972">
        <w:rPr>
          <w:sz w:val="16"/>
        </w:rPr>
        <w:t>[Breaks]</w:t>
      </w:r>
    </w:p>
    <w:p w14:paraId="213BF579" w14:textId="77777777" w:rsidR="009B6F9E" w:rsidRPr="00932972" w:rsidRDefault="009B6F9E" w:rsidP="009B6F9E">
      <w:pPr>
        <w:rPr>
          <w:sz w:val="16"/>
        </w:rPr>
      </w:pPr>
      <w:r w:rsidRPr="00932972">
        <w:rPr>
          <w:sz w:val="16"/>
        </w:rPr>
        <w:t xml:space="preserve">Remarkably, </w:t>
      </w:r>
      <w:r w:rsidRPr="00932972">
        <w:rPr>
          <w:rStyle w:val="StyleUnderline"/>
        </w:rPr>
        <w:t>there are pathways for</w:t>
      </w:r>
      <w:r w:rsidRPr="00932972">
        <w:rPr>
          <w:sz w:val="16"/>
        </w:rPr>
        <w:t xml:space="preserve"> ordinary liking and </w:t>
      </w:r>
      <w:r w:rsidRPr="00932972">
        <w:rPr>
          <w:rStyle w:val="StyleUnderline"/>
        </w:rPr>
        <w:t>pleasure</w:t>
      </w:r>
      <w:r w:rsidRPr="00932972">
        <w:rPr>
          <w:sz w:val="16"/>
        </w:rPr>
        <w:t xml:space="preserve">, which are limited in scope as described above in this commentary. However, </w:t>
      </w:r>
      <w:r w:rsidRPr="00932972">
        <w:rPr>
          <w:rStyle w:val="StyleUnderline"/>
        </w:rPr>
        <w:t xml:space="preserve">there are </w:t>
      </w:r>
      <w:r w:rsidRPr="00F91FAE">
        <w:rPr>
          <w:rStyle w:val="StyleUnderline"/>
          <w:highlight w:val="cyan"/>
        </w:rPr>
        <w:t xml:space="preserve">many </w:t>
      </w:r>
      <w:r w:rsidRPr="00F91FAE">
        <w:rPr>
          <w:rStyle w:val="Emphasis"/>
          <w:highlight w:val="cyan"/>
        </w:rPr>
        <w:t>brain regions</w:t>
      </w:r>
      <w:r w:rsidRPr="00932972">
        <w:rPr>
          <w:sz w:val="16"/>
        </w:rPr>
        <w:t xml:space="preserve">, often termed hot and cold spots, </w:t>
      </w:r>
      <w:r w:rsidRPr="00932972">
        <w:rPr>
          <w:rStyle w:val="StyleUnderline"/>
        </w:rPr>
        <w:t xml:space="preserve">that significantly </w:t>
      </w:r>
      <w:r w:rsidRPr="00F91FAE">
        <w:rPr>
          <w:rStyle w:val="StyleUnderline"/>
          <w:highlight w:val="cyan"/>
        </w:rPr>
        <w:t>modulate</w:t>
      </w:r>
      <w:r w:rsidRPr="00932972">
        <w:rPr>
          <w:sz w:val="16"/>
        </w:rPr>
        <w:t xml:space="preserve"> (increase or decrease) our </w:t>
      </w:r>
      <w:r w:rsidRPr="00932972">
        <w:rPr>
          <w:rStyle w:val="StyleUnderline"/>
        </w:rPr>
        <w:t>pleasure or</w:t>
      </w:r>
      <w:r w:rsidRPr="00932972">
        <w:rPr>
          <w:sz w:val="16"/>
        </w:rPr>
        <w:t xml:space="preserve"> even </w:t>
      </w:r>
      <w:r w:rsidRPr="00932972">
        <w:rPr>
          <w:rStyle w:val="StyleUnderline"/>
        </w:rPr>
        <w:t>produce the opposite of pleasure</w:t>
      </w:r>
      <w:r w:rsidRPr="00932972">
        <w:rPr>
          <w:sz w:val="16"/>
        </w:rPr>
        <w:t xml:space="preserve">— that is disgust and fear [39]. One specific region of the nucleus accumbens is organized like a computer keyboard, with particular stimulus triggers in rows— producing an increase and decrease of pleasure and disgust. Moreover, </w:t>
      </w:r>
      <w:r w:rsidRPr="00932972">
        <w:rPr>
          <w:rStyle w:val="StyleUnderline"/>
        </w:rPr>
        <w:t xml:space="preserve">the </w:t>
      </w:r>
      <w:r w:rsidRPr="00932972">
        <w:rPr>
          <w:rStyle w:val="Emphasis"/>
        </w:rPr>
        <w:t>cortex</w:t>
      </w:r>
      <w:r w:rsidRPr="00932972">
        <w:rPr>
          <w:rStyle w:val="StyleUnderline"/>
        </w:rPr>
        <w:t xml:space="preserve"> has unique roles in the </w:t>
      </w:r>
      <w:r w:rsidRPr="00F91FAE">
        <w:rPr>
          <w:rStyle w:val="Emphasis"/>
          <w:sz w:val="28"/>
          <w:szCs w:val="28"/>
          <w:highlight w:val="cyan"/>
        </w:rPr>
        <w:t>cognitive evaluation</w:t>
      </w:r>
      <w:r w:rsidRPr="00932972">
        <w:rPr>
          <w:rStyle w:val="StyleUnderline"/>
        </w:rPr>
        <w:t xml:space="preserve"> of</w:t>
      </w:r>
      <w:r w:rsidRPr="00932972">
        <w:rPr>
          <w:sz w:val="16"/>
        </w:rPr>
        <w:t xml:space="preserve"> our feelings of </w:t>
      </w:r>
      <w:r w:rsidRPr="00932972">
        <w:rPr>
          <w:rStyle w:val="StyleUnderline"/>
        </w:rPr>
        <w:t>pleasure</w:t>
      </w:r>
      <w:r w:rsidRPr="00932972">
        <w:rPr>
          <w:sz w:val="16"/>
        </w:rPr>
        <w:t xml:space="preserve"> [40]. Importantly, the interplay of these multiple triggers and the higher brain centers in the prefrontal cortex are very intricate and are just being uncovered.</w:t>
      </w:r>
    </w:p>
    <w:p w14:paraId="1444EDAA" w14:textId="77777777" w:rsidR="009B6F9E" w:rsidRPr="00932972" w:rsidRDefault="009B6F9E" w:rsidP="009B6F9E">
      <w:pPr>
        <w:rPr>
          <w:sz w:val="16"/>
        </w:rPr>
      </w:pPr>
      <w:r w:rsidRPr="00932972">
        <w:rPr>
          <w:sz w:val="16"/>
        </w:rPr>
        <w:t>Desire and reward centers</w:t>
      </w:r>
    </w:p>
    <w:p w14:paraId="335E49E8" w14:textId="77777777" w:rsidR="009B6F9E" w:rsidRPr="00932972" w:rsidRDefault="009B6F9E" w:rsidP="009B6F9E">
      <w:pPr>
        <w:rPr>
          <w:sz w:val="16"/>
        </w:rPr>
      </w:pPr>
      <w:r w:rsidRPr="00932972">
        <w:rPr>
          <w:sz w:val="16"/>
        </w:rPr>
        <w:t>It is surprising that many different sources of pleasure activate the same circuits between the mesocorticolimbic regions (Figure 1). Reward and desire are two aspects pleasure induction and have a very widespread, large circuit. Some part of this circuit distinguishes between desire and dread. The so-called pleasure circuitry called “REWARD” involves a well-known dopamine pathway in the mesolimbic system that can influence both pleasure and motivation.</w:t>
      </w:r>
    </w:p>
    <w:p w14:paraId="43461722" w14:textId="77777777" w:rsidR="009B6F9E" w:rsidRPr="00932972" w:rsidRDefault="009B6F9E" w:rsidP="009B6F9E">
      <w:pPr>
        <w:rPr>
          <w:sz w:val="16"/>
          <w:szCs w:val="16"/>
        </w:rPr>
      </w:pPr>
      <w:r w:rsidRPr="00932972">
        <w:rPr>
          <w:sz w:val="16"/>
          <w:szCs w:val="16"/>
        </w:rPr>
        <w:t>[Figure Omitted]</w:t>
      </w:r>
    </w:p>
    <w:p w14:paraId="72F2429F" w14:textId="77777777" w:rsidR="009B6F9E" w:rsidRPr="00932972" w:rsidRDefault="009B6F9E" w:rsidP="009B6F9E">
      <w:pPr>
        <w:rPr>
          <w:sz w:val="16"/>
          <w:szCs w:val="16"/>
        </w:rPr>
      </w:pPr>
      <w:r w:rsidRPr="00932972">
        <w:rPr>
          <w:sz w:val="16"/>
        </w:rPr>
        <w:t>In simplest terms, the well-established mesolimbic system is a dopamine circuit for reward. It starts in the ventral tegmental area (VTA) of the midbrain and travels to the nucleus accumbens (Figure 2). It is the cornerstone target to all addictions. The VTA is encompassed with neurons using glutamate, GABA, and dopamine. The nucleus accumbens (NAc) is located within the ventral striatum and is divided into two sub-regions—the motor and limbic regions associated with its core and shell, respectively. The NAc has spiny neurons that receive dopamine from the VTA and glutamate (a dopamine driver) from the hippocampus, amygdala and medial prefrontal cortex. Subsequently, the NAc projects GABA signals to an area termed the ventral pallidum (VP). The region is a relay station in the limbic loop of the basal ganglia, critical for motivation, behavior, emotions and the “Feel Good” response. This defined system of the brain is involved in all addictions –substance, and non –substance related. In 1995, our laboratory coined the term “Reward Deficiency Syndrome” (RDS) to describe genetic and epigenetic induced hypodopaminergia in the “Brain Reward Cascade” that contribute to addiction and compulsive behaviors</w:t>
      </w:r>
      <w:r w:rsidRPr="00932972">
        <w:rPr>
          <w:sz w:val="16"/>
          <w:szCs w:val="16"/>
        </w:rPr>
        <w:t xml:space="preserve"> [3,6,41].</w:t>
      </w:r>
    </w:p>
    <w:p w14:paraId="52F2D4B5" w14:textId="77777777" w:rsidR="009B6F9E" w:rsidRPr="00932972" w:rsidRDefault="009B6F9E" w:rsidP="009B6F9E">
      <w:pPr>
        <w:rPr>
          <w:sz w:val="16"/>
          <w:szCs w:val="16"/>
        </w:rPr>
      </w:pPr>
      <w:r w:rsidRPr="00932972">
        <w:rPr>
          <w:sz w:val="16"/>
          <w:szCs w:val="16"/>
        </w:rPr>
        <w:t>[Figure Omitted]</w:t>
      </w:r>
    </w:p>
    <w:p w14:paraId="48D702D6" w14:textId="77777777" w:rsidR="009B6F9E" w:rsidRPr="00932972" w:rsidRDefault="009B6F9E" w:rsidP="009B6F9E">
      <w:pPr>
        <w:rPr>
          <w:sz w:val="16"/>
        </w:rPr>
      </w:pPr>
      <w:r w:rsidRPr="00932972">
        <w:rPr>
          <w:sz w:val="16"/>
        </w:rPr>
        <w:t xml:space="preserve">Furthermore, ordinary “liking” of something, or </w:t>
      </w:r>
      <w:r w:rsidRPr="00932972">
        <w:rPr>
          <w:rStyle w:val="StyleUnderline"/>
        </w:rPr>
        <w:t>pure pleasure</w:t>
      </w:r>
      <w:r w:rsidRPr="00932972">
        <w:rPr>
          <w:sz w:val="16"/>
        </w:rPr>
        <w:t xml:space="preserve">, </w:t>
      </w:r>
      <w:r w:rsidRPr="00932972">
        <w:rPr>
          <w:rStyle w:val="StyleUnderline"/>
        </w:rPr>
        <w:t xml:space="preserve">is </w:t>
      </w:r>
      <w:r w:rsidRPr="00F91FAE">
        <w:rPr>
          <w:rStyle w:val="StyleUnderline"/>
          <w:highlight w:val="cyan"/>
        </w:rPr>
        <w:t>represented by</w:t>
      </w:r>
      <w:r w:rsidRPr="00932972">
        <w:rPr>
          <w:sz w:val="16"/>
        </w:rPr>
        <w:t xml:space="preserve"> small regions mainly in </w:t>
      </w:r>
      <w:r w:rsidRPr="00F91FAE">
        <w:rPr>
          <w:rStyle w:val="StyleUnderline"/>
          <w:highlight w:val="cyan"/>
        </w:rPr>
        <w:t xml:space="preserve">the </w:t>
      </w:r>
      <w:r w:rsidRPr="00F91FAE">
        <w:rPr>
          <w:rStyle w:val="Emphasis"/>
          <w:highlight w:val="cyan"/>
        </w:rPr>
        <w:t>limbic system</w:t>
      </w:r>
      <w:r w:rsidRPr="00932972">
        <w:rPr>
          <w:sz w:val="16"/>
        </w:rPr>
        <w:t xml:space="preserve"> (old reptilian part of the brain). These may be part of larger neural circuits. In Latin, hedus is the term for “sweet”; and in Greek, hodone is the term for “pleasure.” Thus, </w:t>
      </w:r>
      <w:r w:rsidRPr="00932972">
        <w:rPr>
          <w:rStyle w:val="StyleUnderline"/>
        </w:rPr>
        <w:t xml:space="preserve">the word </w:t>
      </w:r>
      <w:r w:rsidRPr="00932972">
        <w:rPr>
          <w:rStyle w:val="Emphasis"/>
        </w:rPr>
        <w:t>Hedonic</w:t>
      </w:r>
      <w:r w:rsidRPr="00932972">
        <w:rPr>
          <w:rStyle w:val="StyleUnderline"/>
        </w:rPr>
        <w:t xml:space="preserve"> is</w:t>
      </w:r>
      <w:r w:rsidRPr="00932972">
        <w:rPr>
          <w:sz w:val="16"/>
        </w:rPr>
        <w:t xml:space="preserve"> now </w:t>
      </w:r>
      <w:r w:rsidRPr="00932972">
        <w:rPr>
          <w:rStyle w:val="StyleUnderline"/>
        </w:rPr>
        <w:t>referring to various</w:t>
      </w:r>
      <w:r w:rsidRPr="00932972">
        <w:rPr>
          <w:sz w:val="16"/>
        </w:rPr>
        <w:t xml:space="preserve"> subcomponents of </w:t>
      </w:r>
      <w:r w:rsidRPr="00932972">
        <w:rPr>
          <w:rStyle w:val="StyleUnderline"/>
        </w:rPr>
        <w:t>pleasure</w:t>
      </w:r>
      <w:r w:rsidRPr="00932972">
        <w:rPr>
          <w:sz w:val="16"/>
        </w:rPr>
        <w:t>: some associated with purely sensory and others with more complex emotions involving morals, aesthetics, and social interactions. The capacity to have pleasure is part of being healthy and may even extend life, especially if linked to optimism as a dopaminergic response [42].</w:t>
      </w:r>
    </w:p>
    <w:p w14:paraId="7B94B8D6" w14:textId="77777777" w:rsidR="009B6F9E" w:rsidRPr="00932972" w:rsidRDefault="009B6F9E" w:rsidP="009B6F9E">
      <w:pPr>
        <w:rPr>
          <w:sz w:val="16"/>
        </w:rPr>
      </w:pPr>
      <w:r w:rsidRPr="00932972">
        <w:rPr>
          <w:sz w:val="16"/>
        </w:rPr>
        <w:t>[Condensed]</w:t>
      </w:r>
    </w:p>
    <w:p w14:paraId="1383D591" w14:textId="77777777" w:rsidR="009B6F9E" w:rsidRPr="00932972" w:rsidRDefault="009B6F9E" w:rsidP="009B6F9E">
      <w:pPr>
        <w:rPr>
          <w:sz w:val="8"/>
          <w:szCs w:val="8"/>
        </w:rPr>
      </w:pPr>
      <w:r w:rsidRPr="00932972">
        <w:rPr>
          <w:sz w:val="8"/>
          <w:szCs w:val="8"/>
        </w:rPr>
        <w:t xml:space="preserve">Psychiatric illness often includes symptoms of an abnormal inability to experience pleasure, referred to as anhedonia. A negative feeling state is called dysphoria, which can consist of many emotions such as pain, depression, anxiety, fear, and disgust. Previously many scientists used animal research to uncover the complex mechanisms of pleasure, liking, motivation and even emotions like panic and fear, as discussed above [43]. However, as a significant amount of related research about the specific brain regions of pleasure/reward circuitry has been derived from invasive studies of animals, these cannot be directly compared with subjective states experienced by humans. In an attempt to resolve the controversy regarding the causal contributions of mesolimbic dopamine </w:t>
      </w:r>
      <w:r w:rsidRPr="00932972">
        <w:rPr>
          <w:sz w:val="8"/>
          <w:szCs w:val="8"/>
        </w:rPr>
        <w:lastRenderedPageBreak/>
        <w:t>systems to reward, we have previously evaluated the three-main competing explanatory categories: “liking,” “learning,” and “wanting” [3]. That is, dopamine may mediate (a) liking: the hedonic impact of reward, (b) learning: learned predictions about rewarding effects, or (c) wanting: the pursuit of rewards by attributing incentive salience to reward-related stimuli [44]. We have evaluated these hypotheses, especially as they relate to the RDS, and we find that the incentive salience or “wanting” hypothesis of dopaminergic functioning is supported by a majority of the scientific evidence. Various neuroimaging studies have shown that anticipated behaviors such as sex and gaming, delicious foods and drugs of abuse all affect brain regions associated with reward networks, and may not be unidirectional. Drugs of abuse enhance dopamine signaling which sensitizes mesolimbic brain mechanisms that apparently evolved explicitly to attribute incentive salience to various rewards [45]. Addictive substances are voluntarily self-administered, and they enhance (directly or indirectly) dopaminergic synaptic function in the NAc. This activation of the brain reward networks (producing the ecstatic “high” that users seek). Although these circuits were initially thought to encode a set point of hedonic tone, it is now being considered to be far more complicated in function, also encoding attention, reward expectancy, disconfirmation of reward expectancy, and incentive motivation [46]. The argument about addiction as a disease may be confused with a predisposition to substance and nonsubstance rewards relative to the extreme effect of drugs of abuse on brain neurochemistry. The former sets up an individual to be at high risk through both genetic polymorphisms in reward genes as well as harmful epigenetic insult. Some Psychologists, even with all the data, still infer that addiction is not a disease [47]. Elevated stress levels, together with polymorphisms (genetic variations) of various dopaminergic genes and the genes related to other neurotransmitters (and their genetic variants), and may have an additive effect on vulnerability to various addictions [48]. In this regard, Vanyukov, et al. [48] suggested based on review that whereas the gateway hypothesis does not specify mechanistic connections between “stages,” and does not extend to the risks for addictions the concept of common liability to addictions may be more parsimonious. The latter theory is grounded in genetic theory and supported by data identifying common sources of variation in the risk for specific addictions (e.g., RDS). This commonality has identifiable neurobiological substrate and plausible evolutionary explanations. Over many years the controversy of dopamine involvement in especially “pleasure” has led to confusion concerning separating motivation from actual pleasure (wanting versus liking) [49]. We take the position that animal studies cannot provide real clinical information as described by self-reports in humans. As mentioned earlier and in the abstract, on November 23rd, 2017, evidence for our concerns was discovered [50] In essence, although nonhuman primate brains are similar to our own, the disparity between other primates and those of human cognitive abilities tells us that surface similarity is not the whole story. Sousa et al. [50] small case found various differentially expressed genes, to associate with pleasure related systems. Furthermore, the dopaminergic interneurons located in the human neocortex were absent from the neocortex of nonhuman African apes. Such differences in neuronal transcriptional programs may underlie a variety of neurodevelopmental disorders.</w:t>
      </w:r>
    </w:p>
    <w:p w14:paraId="43A4DDD6" w14:textId="77777777" w:rsidR="009B6F9E" w:rsidRPr="00932972" w:rsidRDefault="009B6F9E" w:rsidP="009B6F9E">
      <w:pPr>
        <w:rPr>
          <w:sz w:val="16"/>
        </w:rPr>
      </w:pPr>
      <w:r w:rsidRPr="00932972">
        <w:rPr>
          <w:sz w:val="16"/>
        </w:rPr>
        <w:t>[Breaks]</w:t>
      </w:r>
    </w:p>
    <w:p w14:paraId="26DF437E" w14:textId="77777777" w:rsidR="009B6F9E" w:rsidRPr="00932972" w:rsidRDefault="009B6F9E" w:rsidP="009B6F9E">
      <w:pPr>
        <w:rPr>
          <w:sz w:val="16"/>
        </w:rPr>
      </w:pPr>
      <w:r w:rsidRPr="00932972">
        <w:rPr>
          <w:sz w:val="16"/>
        </w:rPr>
        <w:t xml:space="preserve">In simpler terms, the system controls the production of dopamine, a chemical messenger that plays a significant role in pleasure and rewards. The senior author, Dr. Nenad Sestan from Yale, stated: “Humans have evolved a dopamine system that is different than the one in chimpanzees.” This may explain why the behavior of humans is so unique from that of non-human primates, even though our brains are so surprisingly similar, Sestan said: “It might also shed light on why people are vulnerable to mental disorders such as autism (possibly even addiction).” Remarkably, this research finding emerged from an extensive, multicenter collaboration to compare the brains across several species. </w:t>
      </w:r>
      <w:r w:rsidRPr="00932972">
        <w:rPr>
          <w:rStyle w:val="StyleUnderline"/>
        </w:rPr>
        <w:t xml:space="preserve">These </w:t>
      </w:r>
      <w:r w:rsidRPr="00F91FAE">
        <w:rPr>
          <w:rStyle w:val="StyleUnderline"/>
          <w:highlight w:val="cyan"/>
        </w:rPr>
        <w:t>researchers examined</w:t>
      </w:r>
      <w:r w:rsidRPr="00932972">
        <w:rPr>
          <w:sz w:val="16"/>
        </w:rPr>
        <w:t xml:space="preserve"> 247 </w:t>
      </w:r>
      <w:r w:rsidRPr="00932972">
        <w:rPr>
          <w:rStyle w:val="StyleUnderline"/>
        </w:rPr>
        <w:t xml:space="preserve">specimens of </w:t>
      </w:r>
      <w:r w:rsidRPr="00F91FAE">
        <w:rPr>
          <w:rStyle w:val="Emphasis"/>
          <w:highlight w:val="cyan"/>
        </w:rPr>
        <w:t>neural tissue</w:t>
      </w:r>
      <w:r w:rsidRPr="00932972">
        <w:rPr>
          <w:rStyle w:val="StyleUnderline"/>
        </w:rPr>
        <w:t xml:space="preserve"> from</w:t>
      </w:r>
      <w:r w:rsidRPr="00932972">
        <w:rPr>
          <w:sz w:val="16"/>
        </w:rPr>
        <w:t xml:space="preserve"> six </w:t>
      </w:r>
      <w:r w:rsidRPr="00932972">
        <w:rPr>
          <w:rStyle w:val="StyleUnderline"/>
        </w:rPr>
        <w:t>humans</w:t>
      </w:r>
      <w:r w:rsidRPr="00932972">
        <w:rPr>
          <w:sz w:val="16"/>
        </w:rPr>
        <w:t xml:space="preserve">, five </w:t>
      </w:r>
      <w:r w:rsidRPr="00932972">
        <w:rPr>
          <w:rStyle w:val="StyleUnderline"/>
        </w:rPr>
        <w:t>chimpanzees</w:t>
      </w:r>
      <w:r w:rsidRPr="00932972">
        <w:rPr>
          <w:sz w:val="16"/>
        </w:rPr>
        <w:t xml:space="preserve">, </w:t>
      </w:r>
      <w:r w:rsidRPr="00932972">
        <w:rPr>
          <w:rStyle w:val="StyleUnderline"/>
        </w:rPr>
        <w:t>and</w:t>
      </w:r>
      <w:r w:rsidRPr="00932972">
        <w:rPr>
          <w:sz w:val="16"/>
        </w:rPr>
        <w:t xml:space="preserve"> five macaque </w:t>
      </w:r>
      <w:r w:rsidRPr="00932972">
        <w:rPr>
          <w:rStyle w:val="StyleUnderline"/>
        </w:rPr>
        <w:t>monkeys</w:t>
      </w:r>
      <w:r w:rsidRPr="00932972">
        <w:rPr>
          <w:sz w:val="16"/>
        </w:rPr>
        <w:t xml:space="preserve">. Moreover, </w:t>
      </w:r>
      <w:r w:rsidRPr="00932972">
        <w:rPr>
          <w:rStyle w:val="StyleUnderline"/>
        </w:rPr>
        <w:t>these investigators analyzed which genes</w:t>
      </w:r>
      <w:r w:rsidRPr="00932972">
        <w:rPr>
          <w:sz w:val="16"/>
        </w:rPr>
        <w:t xml:space="preserve"> were </w:t>
      </w:r>
      <w:r w:rsidRPr="00932972">
        <w:rPr>
          <w:rStyle w:val="StyleUnderline"/>
        </w:rPr>
        <w:t xml:space="preserve">turned </w:t>
      </w:r>
      <w:r w:rsidRPr="00932972">
        <w:rPr>
          <w:rStyle w:val="Emphasis"/>
        </w:rPr>
        <w:t>on</w:t>
      </w:r>
      <w:r w:rsidRPr="00932972">
        <w:rPr>
          <w:rStyle w:val="StyleUnderline"/>
        </w:rPr>
        <w:t xml:space="preserve"> or </w:t>
      </w:r>
      <w:r w:rsidRPr="00932972">
        <w:rPr>
          <w:rStyle w:val="Emphasis"/>
        </w:rPr>
        <w:t>off</w:t>
      </w:r>
      <w:r w:rsidRPr="00932972">
        <w:rPr>
          <w:sz w:val="16"/>
        </w:rPr>
        <w:t xml:space="preserve"> in 16 regions of the brain. While the differences among species were subtle, </w:t>
      </w:r>
      <w:r w:rsidRPr="00F91FAE">
        <w:rPr>
          <w:rStyle w:val="StyleUnderline"/>
          <w:highlight w:val="cyan"/>
        </w:rPr>
        <w:t>there was</w:t>
      </w:r>
      <w:r w:rsidRPr="00932972">
        <w:rPr>
          <w:sz w:val="16"/>
        </w:rPr>
        <w:t xml:space="preserve"> a </w:t>
      </w:r>
      <w:r w:rsidRPr="00932972">
        <w:rPr>
          <w:rStyle w:val="StyleUnderline"/>
        </w:rPr>
        <w:t xml:space="preserve">remarkable </w:t>
      </w:r>
      <w:r w:rsidRPr="00F91FAE">
        <w:rPr>
          <w:rStyle w:val="StyleUnderline"/>
          <w:highlight w:val="cyan"/>
        </w:rPr>
        <w:t>contrast in</w:t>
      </w:r>
      <w:r w:rsidRPr="00932972">
        <w:rPr>
          <w:sz w:val="16"/>
        </w:rPr>
        <w:t xml:space="preserve"> the </w:t>
      </w:r>
      <w:r w:rsidRPr="00F91FAE">
        <w:rPr>
          <w:rStyle w:val="Emphasis"/>
          <w:highlight w:val="cyan"/>
        </w:rPr>
        <w:t>neocortices</w:t>
      </w:r>
      <w:r w:rsidRPr="00932972">
        <w:rPr>
          <w:sz w:val="16"/>
        </w:rPr>
        <w:t xml:space="preserve">, </w:t>
      </w:r>
      <w:r w:rsidRPr="00932972">
        <w:rPr>
          <w:rStyle w:val="StyleUnderline"/>
        </w:rPr>
        <w:t>specifically in an area</w:t>
      </w:r>
      <w:r w:rsidRPr="00932972">
        <w:rPr>
          <w:sz w:val="16"/>
        </w:rPr>
        <w:t xml:space="preserve"> of the brain </w:t>
      </w:r>
      <w:r w:rsidRPr="00932972">
        <w:rPr>
          <w:rStyle w:val="StyleUnderline"/>
        </w:rPr>
        <w:t xml:space="preserve">that is much more </w:t>
      </w:r>
      <w:r w:rsidRPr="00932972">
        <w:rPr>
          <w:rStyle w:val="Emphasis"/>
        </w:rPr>
        <w:t>developed</w:t>
      </w:r>
      <w:r w:rsidRPr="00932972">
        <w:rPr>
          <w:rStyle w:val="StyleUnderline"/>
        </w:rPr>
        <w:t xml:space="preserve"> in humans</w:t>
      </w:r>
      <w:r w:rsidRPr="00932972">
        <w:rPr>
          <w:sz w:val="16"/>
        </w:rPr>
        <w:t xml:space="preserve"> than in chimpanzees. In fact, these researchers found that a gene called tyrosine hydroxylase (TH) for the enzyme, responsible for the production of </w:t>
      </w:r>
      <w:r w:rsidRPr="00F91FAE">
        <w:rPr>
          <w:rStyle w:val="Emphasis"/>
          <w:sz w:val="28"/>
          <w:szCs w:val="28"/>
          <w:highlight w:val="cyan"/>
        </w:rPr>
        <w:t>dopamine</w:t>
      </w:r>
      <w:r w:rsidRPr="00932972">
        <w:rPr>
          <w:sz w:val="16"/>
        </w:rPr>
        <w:t xml:space="preserve">, </w:t>
      </w:r>
      <w:r w:rsidRPr="00F91FAE">
        <w:rPr>
          <w:rStyle w:val="StyleUnderline"/>
          <w:highlight w:val="cyan"/>
        </w:rPr>
        <w:t>was expressed in</w:t>
      </w:r>
      <w:r w:rsidRPr="00932972">
        <w:rPr>
          <w:sz w:val="16"/>
        </w:rPr>
        <w:t xml:space="preserve"> the neocortex of </w:t>
      </w:r>
      <w:r w:rsidRPr="00F91FAE">
        <w:rPr>
          <w:rStyle w:val="StyleUnderline"/>
          <w:highlight w:val="cyan"/>
        </w:rPr>
        <w:t>humans</w:t>
      </w:r>
      <w:r w:rsidRPr="00932972">
        <w:rPr>
          <w:sz w:val="16"/>
        </w:rPr>
        <w:t xml:space="preserve">, </w:t>
      </w:r>
      <w:r w:rsidRPr="00932972">
        <w:rPr>
          <w:rStyle w:val="StyleUnderline"/>
        </w:rPr>
        <w:t xml:space="preserve">but </w:t>
      </w:r>
      <w:r w:rsidRPr="00F91FAE">
        <w:rPr>
          <w:rStyle w:val="StyleUnderline"/>
          <w:highlight w:val="cyan"/>
        </w:rPr>
        <w:t>not</w:t>
      </w:r>
      <w:r w:rsidRPr="00932972">
        <w:rPr>
          <w:sz w:val="16"/>
        </w:rPr>
        <w:t xml:space="preserve"> </w:t>
      </w:r>
      <w:r w:rsidRPr="00F91FAE">
        <w:rPr>
          <w:rStyle w:val="Emphasis"/>
          <w:highlight w:val="cyan"/>
        </w:rPr>
        <w:t>chimp</w:t>
      </w:r>
      <w:r w:rsidRPr="00932972">
        <w:rPr>
          <w:sz w:val="16"/>
        </w:rPr>
        <w:t>anzee</w:t>
      </w:r>
      <w:r w:rsidRPr="00F91FAE">
        <w:rPr>
          <w:rStyle w:val="Emphasis"/>
          <w:highlight w:val="cyan"/>
        </w:rPr>
        <w:t>s</w:t>
      </w:r>
      <w:r w:rsidRPr="00932972">
        <w:rPr>
          <w:sz w:val="16"/>
        </w:rPr>
        <w:t>. As discussed earlier, dopamine is best known for its essential role within the brain’s reward system; the very system that responds to everything from sex, to gambling, to food, and to addictive drugs. However, dopamine also assists in regulating emotional responses, memory, and movement. Notably, abnormal dopamine levels have been linked to disorders including Parkinson’s, schizophrenia and spectrum disorders such as autism and addiction or RDS.</w:t>
      </w:r>
    </w:p>
    <w:p w14:paraId="5E2D1010" w14:textId="77777777" w:rsidR="009B6F9E" w:rsidRDefault="009B6F9E" w:rsidP="009B6F9E">
      <w:pPr>
        <w:rPr>
          <w:sz w:val="16"/>
        </w:rPr>
      </w:pPr>
      <w:r w:rsidRPr="00932972">
        <w:rPr>
          <w:sz w:val="16"/>
        </w:rPr>
        <w:t xml:space="preserve">Nora Volkow, the director of NIDA, pointed out that one alluring possibility is that the neurotransmitter </w:t>
      </w:r>
      <w:r w:rsidRPr="00932972">
        <w:rPr>
          <w:rStyle w:val="StyleUnderline"/>
        </w:rPr>
        <w:t xml:space="preserve">dopamine </w:t>
      </w:r>
      <w:r w:rsidRPr="00F91FAE">
        <w:rPr>
          <w:rStyle w:val="StyleUnderline"/>
          <w:highlight w:val="cyan"/>
        </w:rPr>
        <w:t>plays a</w:t>
      </w:r>
      <w:r w:rsidRPr="00932972">
        <w:rPr>
          <w:rStyle w:val="StyleUnderline"/>
        </w:rPr>
        <w:t xml:space="preserve"> </w:t>
      </w:r>
      <w:r w:rsidRPr="00932972">
        <w:rPr>
          <w:rStyle w:val="Emphasis"/>
        </w:rPr>
        <w:t xml:space="preserve">substantial </w:t>
      </w:r>
      <w:r w:rsidRPr="00F91FAE">
        <w:rPr>
          <w:rStyle w:val="Emphasis"/>
          <w:highlight w:val="cyan"/>
        </w:rPr>
        <w:t>role</w:t>
      </w:r>
      <w:r w:rsidRPr="00F91FAE">
        <w:rPr>
          <w:rStyle w:val="StyleUnderline"/>
          <w:highlight w:val="cyan"/>
        </w:rPr>
        <w:t xml:space="preserve"> in</w:t>
      </w:r>
      <w:r w:rsidRPr="00932972">
        <w:rPr>
          <w:sz w:val="16"/>
        </w:rPr>
        <w:t xml:space="preserve"> humans’ </w:t>
      </w:r>
      <w:r w:rsidRPr="00932972">
        <w:rPr>
          <w:rStyle w:val="StyleUnderline"/>
        </w:rPr>
        <w:t xml:space="preserve">ability </w:t>
      </w:r>
      <w:r w:rsidRPr="00F91FAE">
        <w:rPr>
          <w:rStyle w:val="StyleUnderline"/>
          <w:highlight w:val="cyan"/>
        </w:rPr>
        <w:t>to pursue</w:t>
      </w:r>
      <w:r w:rsidRPr="00932972">
        <w:rPr>
          <w:rStyle w:val="StyleUnderline"/>
        </w:rPr>
        <w:t xml:space="preserve"> various </w:t>
      </w:r>
      <w:r w:rsidRPr="00F91FAE">
        <w:rPr>
          <w:rStyle w:val="StyleUnderline"/>
          <w:highlight w:val="cyan"/>
        </w:rPr>
        <w:t>rewards</w:t>
      </w:r>
      <w:r w:rsidRPr="00932972">
        <w:rPr>
          <w:sz w:val="16"/>
        </w:rPr>
        <w:t xml:space="preserve"> that are perhaps months or even </w:t>
      </w:r>
      <w:r w:rsidRPr="00F91FAE">
        <w:rPr>
          <w:rStyle w:val="StyleUnderline"/>
          <w:highlight w:val="cyan"/>
        </w:rPr>
        <w:t>years away</w:t>
      </w:r>
      <w:r w:rsidRPr="00932972">
        <w:rPr>
          <w:rStyle w:val="StyleUnderline"/>
        </w:rPr>
        <w:t xml:space="preserve"> in the future</w:t>
      </w:r>
      <w:r w:rsidRPr="00932972">
        <w:rPr>
          <w:sz w:val="16"/>
        </w:rPr>
        <w:t xml:space="preserve">. This same idea has been suggested by Dr. Robert Sapolsky, a professor of biology and neurology at Stanford University. Dr. Sapolsky cited evidence that dopamine levels rise dramatically in humans when we anticipate potential rewards that are uncertain and even far off in our futures, such as retirement or even the possible alterlife. </w:t>
      </w:r>
      <w:r w:rsidRPr="00932972">
        <w:rPr>
          <w:rStyle w:val="StyleUnderline"/>
        </w:rPr>
        <w:t>This may explain what</w:t>
      </w:r>
      <w:r w:rsidRPr="00932972">
        <w:rPr>
          <w:sz w:val="16"/>
        </w:rPr>
        <w:t xml:space="preserve"> often </w:t>
      </w:r>
      <w:r w:rsidRPr="00F91FAE">
        <w:rPr>
          <w:rStyle w:val="StyleUnderline"/>
          <w:highlight w:val="cyan"/>
        </w:rPr>
        <w:t xml:space="preserve">motivates people to </w:t>
      </w:r>
      <w:r w:rsidRPr="00F91FAE">
        <w:rPr>
          <w:rStyle w:val="Emphasis"/>
          <w:highlight w:val="cyan"/>
        </w:rPr>
        <w:t>work</w:t>
      </w:r>
      <w:r w:rsidRPr="00932972">
        <w:rPr>
          <w:rStyle w:val="StyleUnderline"/>
        </w:rPr>
        <w:t xml:space="preserve"> for</w:t>
      </w:r>
      <w:r w:rsidRPr="00932972">
        <w:rPr>
          <w:sz w:val="16"/>
        </w:rPr>
        <w:t xml:space="preserve"> things that have no apparent </w:t>
      </w:r>
      <w:r w:rsidRPr="00F91FAE">
        <w:rPr>
          <w:rStyle w:val="Emphasis"/>
          <w:highlight w:val="cyan"/>
        </w:rPr>
        <w:t>short-term</w:t>
      </w:r>
      <w:r w:rsidRPr="00932972">
        <w:rPr>
          <w:rStyle w:val="StyleUnderline"/>
        </w:rPr>
        <w:t xml:space="preserve"> benefit</w:t>
      </w:r>
      <w:r w:rsidRPr="00932972">
        <w:rPr>
          <w:sz w:val="16"/>
        </w:rPr>
        <w:t xml:space="preserve"> [51]. In similar work, Volkow and Bale [52] proposed a model in which dopamine can favor NOW processes through phasic signaling in reward circuits or LATER processes through tonic signaling in control circuits. Specifically, they suggest that through its modulation of the orbitofrontal cortex, which processes salience attribution, dopamine also enables shilting from NOW to LATER, while its modulation of the insula, which processes interoceptive information, influences the probability of selecting NOW versus LATER actions based on an individual’s physiological state. This hypothesis further supports the concept that disruptions along these circuits contribute to diverse pathologies, including obesity and addiction or RDS.</w:t>
      </w:r>
    </w:p>
    <w:p w14:paraId="01CE271C" w14:textId="77777777" w:rsidR="009B6F9E" w:rsidRPr="00932972" w:rsidRDefault="009B6F9E" w:rsidP="009B6F9E">
      <w:pPr>
        <w:pStyle w:val="Heading4"/>
        <w:rPr>
          <w:rFonts w:cs="Calibri"/>
        </w:rPr>
      </w:pPr>
      <w:r w:rsidRPr="00932972">
        <w:rPr>
          <w:rFonts w:cs="Calibri"/>
        </w:rPr>
        <w:t xml:space="preserve">Extinction </w:t>
      </w:r>
      <w:r w:rsidRPr="00932972">
        <w:rPr>
          <w:rFonts w:cs="Calibri"/>
          <w:u w:val="single"/>
        </w:rPr>
        <w:t>outweighs</w:t>
      </w:r>
      <w:r w:rsidRPr="00932972">
        <w:rPr>
          <w:rFonts w:cs="Calibri"/>
        </w:rPr>
        <w:t xml:space="preserve">---their ethics slides into </w:t>
      </w:r>
      <w:r w:rsidRPr="00932972">
        <w:rPr>
          <w:rFonts w:cs="Calibri"/>
          <w:u w:val="single"/>
        </w:rPr>
        <w:t>consequentialist</w:t>
      </w:r>
      <w:r w:rsidRPr="00932972">
        <w:rPr>
          <w:rFonts w:cs="Calibri"/>
        </w:rPr>
        <w:t xml:space="preserve"> analysis.</w:t>
      </w:r>
    </w:p>
    <w:p w14:paraId="5CBF02DC" w14:textId="77777777" w:rsidR="009B6F9E" w:rsidRPr="00932972" w:rsidRDefault="009B6F9E" w:rsidP="009B6F9E">
      <w:r w:rsidRPr="00932972">
        <w:t xml:space="preserve">Theron </w:t>
      </w:r>
      <w:r w:rsidRPr="00932972">
        <w:rPr>
          <w:rStyle w:val="Style13ptBold"/>
        </w:rPr>
        <w:t>Pummer 15</w:t>
      </w:r>
      <w:r w:rsidRPr="00932972">
        <w:t>. Junior Researcher in Philosophy, St. Anne’s College, University of Oxford. “Moral Agreement on Saving the World.” Practical Ethics. 5-18. https://blog.practicalethics.ox.ac.uk/2015/05/moral-agreement-on-saving-the-world/</w:t>
      </w:r>
    </w:p>
    <w:p w14:paraId="26DD99C7" w14:textId="77777777" w:rsidR="009B6F9E" w:rsidRPr="00932972" w:rsidRDefault="009B6F9E" w:rsidP="009B6F9E">
      <w:pPr>
        <w:rPr>
          <w:rStyle w:val="Emphasis"/>
          <w:color w:val="000000" w:themeColor="text1"/>
        </w:rPr>
      </w:pPr>
      <w:r w:rsidRPr="00932972">
        <w:rPr>
          <w:color w:val="000000" w:themeColor="text1"/>
          <w:sz w:val="16"/>
        </w:rPr>
        <w:t xml:space="preserve">According to consequentialism, we should maximize the good, where this is taken to be the goodness, from an impartial perspective, of outcomes.  Clearly one thing that makes an outcome good is that the people in it are doing well.  There is little disagreement here.  </w:t>
      </w:r>
      <w:r w:rsidRPr="00F91FAE">
        <w:rPr>
          <w:rStyle w:val="StyleUnderline"/>
          <w:highlight w:val="cyan"/>
        </w:rPr>
        <w:t>If</w:t>
      </w:r>
      <w:r w:rsidRPr="00932972">
        <w:rPr>
          <w:rStyle w:val="StyleUnderline"/>
        </w:rPr>
        <w:t xml:space="preserve"> the happiness</w:t>
      </w:r>
      <w:r w:rsidRPr="00932972">
        <w:rPr>
          <w:rStyle w:val="StyleUnderline"/>
          <w:color w:val="000000" w:themeColor="text1"/>
        </w:rPr>
        <w:t xml:space="preserve"> or </w:t>
      </w:r>
      <w:r w:rsidRPr="00F91FAE">
        <w:rPr>
          <w:rStyle w:val="Emphasis"/>
          <w:color w:val="000000" w:themeColor="text1"/>
          <w:highlight w:val="cyan"/>
        </w:rPr>
        <w:t>well-being</w:t>
      </w:r>
      <w:r w:rsidRPr="00F91FAE">
        <w:rPr>
          <w:rStyle w:val="StyleUnderline"/>
          <w:color w:val="000000" w:themeColor="text1"/>
          <w:highlight w:val="cyan"/>
        </w:rPr>
        <w:t xml:space="preserve"> of</w:t>
      </w:r>
      <w:r w:rsidRPr="00932972">
        <w:rPr>
          <w:rStyle w:val="StyleUnderline"/>
          <w:color w:val="000000" w:themeColor="text1"/>
        </w:rPr>
        <w:t xml:space="preserve"> possible </w:t>
      </w:r>
      <w:r w:rsidRPr="00F91FAE">
        <w:rPr>
          <w:rStyle w:val="Emphasis"/>
          <w:color w:val="000000" w:themeColor="text1"/>
          <w:highlight w:val="cyan"/>
        </w:rPr>
        <w:t>future people</w:t>
      </w:r>
      <w:r w:rsidRPr="00F91FAE">
        <w:rPr>
          <w:rStyle w:val="StyleUnderline"/>
          <w:color w:val="000000" w:themeColor="text1"/>
          <w:highlight w:val="cyan"/>
        </w:rPr>
        <w:t xml:space="preserve"> is</w:t>
      </w:r>
      <w:r w:rsidRPr="00932972">
        <w:rPr>
          <w:rStyle w:val="StyleUnderline"/>
          <w:color w:val="000000" w:themeColor="text1"/>
        </w:rPr>
        <w:t xml:space="preserve"> just as </w:t>
      </w:r>
      <w:r w:rsidRPr="00F91FAE">
        <w:rPr>
          <w:rStyle w:val="Emphasis"/>
          <w:color w:val="000000" w:themeColor="text1"/>
          <w:highlight w:val="cyan"/>
        </w:rPr>
        <w:t>important</w:t>
      </w:r>
      <w:r w:rsidRPr="00932972">
        <w:rPr>
          <w:color w:val="000000" w:themeColor="text1"/>
          <w:sz w:val="16"/>
        </w:rPr>
        <w:t xml:space="preserve"> as that of people who already exist, and if they would have good lives, it is </w:t>
      </w:r>
      <w:r w:rsidRPr="00932972">
        <w:rPr>
          <w:rStyle w:val="StyleUnderline"/>
          <w:color w:val="000000" w:themeColor="text1"/>
        </w:rPr>
        <w:t xml:space="preserve">not hard to see how </w:t>
      </w:r>
      <w:r w:rsidRPr="00F91FAE">
        <w:rPr>
          <w:rStyle w:val="StyleUnderline"/>
          <w:color w:val="000000" w:themeColor="text1"/>
          <w:highlight w:val="cyan"/>
        </w:rPr>
        <w:t xml:space="preserve">reducing </w:t>
      </w:r>
      <w:r w:rsidRPr="00F91FAE">
        <w:rPr>
          <w:rStyle w:val="Emphasis"/>
          <w:color w:val="000000" w:themeColor="text1"/>
          <w:highlight w:val="cyan"/>
        </w:rPr>
        <w:t>existential risk</w:t>
      </w:r>
      <w:r w:rsidRPr="00932972">
        <w:rPr>
          <w:rStyle w:val="StyleUnderline"/>
          <w:color w:val="000000" w:themeColor="text1"/>
        </w:rPr>
        <w:t xml:space="preserve"> is </w:t>
      </w:r>
      <w:r w:rsidRPr="00932972">
        <w:rPr>
          <w:rStyle w:val="Emphasis"/>
          <w:color w:val="000000" w:themeColor="text1"/>
        </w:rPr>
        <w:t>easily</w:t>
      </w:r>
      <w:r w:rsidRPr="00932972">
        <w:rPr>
          <w:rStyle w:val="StyleUnderline"/>
          <w:color w:val="000000" w:themeColor="text1"/>
        </w:rPr>
        <w:t xml:space="preserve"> the </w:t>
      </w:r>
      <w:r w:rsidRPr="00F91FAE">
        <w:rPr>
          <w:rStyle w:val="Emphasis"/>
          <w:color w:val="000000" w:themeColor="text1"/>
          <w:highlight w:val="cyan"/>
        </w:rPr>
        <w:t>most important</w:t>
      </w:r>
      <w:r w:rsidRPr="00932972">
        <w:rPr>
          <w:rStyle w:val="StyleUnderline"/>
          <w:color w:val="000000" w:themeColor="text1"/>
        </w:rPr>
        <w:t xml:space="preserve"> thing</w:t>
      </w:r>
      <w:r w:rsidRPr="00932972">
        <w:rPr>
          <w:color w:val="000000" w:themeColor="text1"/>
          <w:sz w:val="16"/>
        </w:rPr>
        <w:t xml:space="preserve"> in the whole world.  This is for the familiar reason that there are so many people who could exist in the future – </w:t>
      </w:r>
      <w:r w:rsidRPr="00F91FAE">
        <w:rPr>
          <w:rStyle w:val="StyleUnderline"/>
          <w:color w:val="000000" w:themeColor="text1"/>
          <w:highlight w:val="cyan"/>
        </w:rPr>
        <w:t xml:space="preserve">there are </w:t>
      </w:r>
      <w:r w:rsidRPr="00F91FAE">
        <w:rPr>
          <w:rStyle w:val="Emphasis"/>
          <w:color w:val="000000" w:themeColor="text1"/>
          <w:highlight w:val="cyan"/>
        </w:rPr>
        <w:t>trillions</w:t>
      </w:r>
      <w:r w:rsidRPr="00932972">
        <w:rPr>
          <w:rStyle w:val="StyleUnderline"/>
          <w:color w:val="000000" w:themeColor="text1"/>
        </w:rPr>
        <w:t xml:space="preserve"> upon </w:t>
      </w:r>
      <w:r w:rsidRPr="00932972">
        <w:rPr>
          <w:rStyle w:val="Emphasis"/>
          <w:color w:val="000000" w:themeColor="text1"/>
        </w:rPr>
        <w:t>trillions</w:t>
      </w:r>
      <w:r w:rsidRPr="00932972">
        <w:rPr>
          <w:rStyle w:val="StyleUnderline"/>
          <w:color w:val="000000" w:themeColor="text1"/>
        </w:rPr>
        <w:t>… upon trillions</w:t>
      </w:r>
      <w:r w:rsidRPr="00932972">
        <w:rPr>
          <w:color w:val="000000" w:themeColor="text1"/>
          <w:sz w:val="16"/>
          <w:szCs w:val="16"/>
        </w:rPr>
        <w:t>.</w:t>
      </w:r>
    </w:p>
    <w:p w14:paraId="1E612855" w14:textId="77777777" w:rsidR="009B6F9E" w:rsidRPr="00932972" w:rsidRDefault="009B6F9E" w:rsidP="009B6F9E">
      <w:pPr>
        <w:rPr>
          <w:color w:val="000000" w:themeColor="text1"/>
          <w:sz w:val="16"/>
          <w:szCs w:val="16"/>
        </w:rPr>
      </w:pPr>
      <w:r w:rsidRPr="00932972">
        <w:rPr>
          <w:color w:val="000000" w:themeColor="text1"/>
          <w:sz w:val="16"/>
          <w:szCs w:val="16"/>
        </w:rPr>
        <w:t>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high quality lives.</w:t>
      </w:r>
    </w:p>
    <w:p w14:paraId="105511D5" w14:textId="77777777" w:rsidR="009B6F9E" w:rsidRPr="00932972" w:rsidRDefault="009B6F9E" w:rsidP="009B6F9E">
      <w:pPr>
        <w:rPr>
          <w:color w:val="000000" w:themeColor="text1"/>
          <w:sz w:val="16"/>
        </w:rPr>
      </w:pPr>
      <w:r w:rsidRPr="00932972">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F91FAE">
        <w:rPr>
          <w:rStyle w:val="Emphasis"/>
          <w:color w:val="000000" w:themeColor="text1"/>
          <w:highlight w:val="cyan"/>
        </w:rPr>
        <w:t>Non-consequentialism</w:t>
      </w:r>
      <w:r w:rsidRPr="00932972">
        <w:rPr>
          <w:rStyle w:val="StyleUnderline"/>
          <w:color w:val="000000" w:themeColor="text1"/>
        </w:rPr>
        <w:t xml:space="preserve"> is the </w:t>
      </w:r>
      <w:r w:rsidRPr="00F91FAE">
        <w:rPr>
          <w:rStyle w:val="StyleUnderline"/>
          <w:color w:val="000000" w:themeColor="text1"/>
          <w:highlight w:val="cyan"/>
        </w:rPr>
        <w:t>view</w:t>
      </w:r>
      <w:r w:rsidRPr="00932972">
        <w:rPr>
          <w:rStyle w:val="StyleUnderline"/>
          <w:color w:val="000000" w:themeColor="text1"/>
        </w:rPr>
        <w:t xml:space="preserve"> that </w:t>
      </w:r>
      <w:r w:rsidRPr="00F91FAE">
        <w:rPr>
          <w:rStyle w:val="StyleUnderline"/>
          <w:color w:val="000000" w:themeColor="text1"/>
          <w:highlight w:val="cyan"/>
        </w:rPr>
        <w:t xml:space="preserve">there’s </w:t>
      </w:r>
      <w:r w:rsidRPr="00F91FAE">
        <w:rPr>
          <w:rStyle w:val="Emphasis"/>
          <w:color w:val="000000" w:themeColor="text1"/>
          <w:highlight w:val="cyan"/>
        </w:rPr>
        <w:t>more</w:t>
      </w:r>
      <w:r w:rsidRPr="00F91FAE">
        <w:rPr>
          <w:rStyle w:val="StyleUnderline"/>
          <w:color w:val="000000" w:themeColor="text1"/>
          <w:highlight w:val="cyan"/>
        </w:rPr>
        <w:t xml:space="preserve"> that </w:t>
      </w:r>
      <w:r w:rsidRPr="00F91FAE">
        <w:rPr>
          <w:rStyle w:val="Emphasis"/>
          <w:highlight w:val="cyan"/>
        </w:rPr>
        <w:t xml:space="preserve">determines </w:t>
      </w:r>
      <w:r w:rsidRPr="00F91FAE">
        <w:rPr>
          <w:rStyle w:val="Emphasis"/>
          <w:highlight w:val="cyan"/>
        </w:rPr>
        <w:lastRenderedPageBreak/>
        <w:t>rightness</w:t>
      </w:r>
      <w:r w:rsidRPr="00F91FAE">
        <w:rPr>
          <w:rStyle w:val="StyleUnderline"/>
          <w:color w:val="000000" w:themeColor="text1"/>
          <w:highlight w:val="cyan"/>
        </w:rPr>
        <w:t xml:space="preserve"> than</w:t>
      </w:r>
      <w:r w:rsidRPr="00932972">
        <w:rPr>
          <w:rStyle w:val="StyleUnderline"/>
          <w:color w:val="000000" w:themeColor="text1"/>
        </w:rPr>
        <w:t xml:space="preserve"> the goodness of </w:t>
      </w:r>
      <w:r w:rsidRPr="00F91FAE">
        <w:rPr>
          <w:rStyle w:val="Emphasis"/>
          <w:color w:val="000000" w:themeColor="text1"/>
          <w:highlight w:val="cyan"/>
        </w:rPr>
        <w:t>consequences</w:t>
      </w:r>
      <w:r w:rsidRPr="00932972">
        <w:rPr>
          <w:rStyle w:val="StyleUnderline"/>
          <w:color w:val="000000" w:themeColor="text1"/>
        </w:rPr>
        <w:t xml:space="preserve"> or outcomes</w:t>
      </w:r>
      <w:r w:rsidRPr="00932972">
        <w:rPr>
          <w:color w:val="000000" w:themeColor="text1"/>
          <w:sz w:val="16"/>
        </w:rPr>
        <w:t xml:space="preserve">; </w:t>
      </w:r>
      <w:r w:rsidRPr="00932972">
        <w:rPr>
          <w:rStyle w:val="StyleUnderline"/>
          <w:color w:val="000000" w:themeColor="text1"/>
        </w:rPr>
        <w:t xml:space="preserve">it is </w:t>
      </w:r>
      <w:r w:rsidRPr="00F91FAE">
        <w:rPr>
          <w:rStyle w:val="Emphasis"/>
          <w:color w:val="000000" w:themeColor="text1"/>
          <w:highlight w:val="cyan"/>
        </w:rPr>
        <w:t>not</w:t>
      </w:r>
      <w:r w:rsidRPr="00932972">
        <w:rPr>
          <w:rStyle w:val="StyleUnderline"/>
          <w:color w:val="000000" w:themeColor="text1"/>
        </w:rPr>
        <w:t xml:space="preserve"> the view </w:t>
      </w:r>
      <w:r w:rsidRPr="00F91FAE">
        <w:rPr>
          <w:rStyle w:val="StyleUnderline"/>
          <w:color w:val="000000" w:themeColor="text1"/>
          <w:highlight w:val="cyan"/>
        </w:rPr>
        <w:t>that</w:t>
      </w:r>
      <w:r w:rsidRPr="00932972">
        <w:rPr>
          <w:rStyle w:val="StyleUnderline"/>
          <w:color w:val="000000" w:themeColor="text1"/>
        </w:rPr>
        <w:t xml:space="preserve"> the </w:t>
      </w:r>
      <w:r w:rsidRPr="00F91FAE">
        <w:rPr>
          <w:rStyle w:val="StyleUnderline"/>
          <w:color w:val="000000" w:themeColor="text1"/>
          <w:highlight w:val="cyan"/>
        </w:rPr>
        <w:t xml:space="preserve">latter </w:t>
      </w:r>
      <w:r w:rsidRPr="00F91FAE">
        <w:rPr>
          <w:rStyle w:val="Emphasis"/>
          <w:color w:val="000000" w:themeColor="text1"/>
          <w:highlight w:val="cyan"/>
        </w:rPr>
        <w:t>don’t matter</w:t>
      </w:r>
      <w:r w:rsidRPr="00932972">
        <w:rPr>
          <w:color w:val="000000" w:themeColor="text1"/>
          <w:sz w:val="16"/>
        </w:rPr>
        <w:t xml:space="preserve">.  </w:t>
      </w:r>
      <w:r w:rsidRPr="00F91FAE">
        <w:rPr>
          <w:rStyle w:val="StyleUnderline"/>
          <w:highlight w:val="cyan"/>
        </w:rPr>
        <w:t>Even John Rawls wrote</w:t>
      </w:r>
      <w:r w:rsidRPr="00932972">
        <w:rPr>
          <w:color w:val="000000" w:themeColor="text1"/>
          <w:sz w:val="16"/>
        </w:rPr>
        <w:t xml:space="preserve">, “All ethical doctrines worth our attention take consequences into account in judging rightness.  One which did not would simply be irrational, crazy.”  Minimally plausible versions of </w:t>
      </w:r>
      <w:r w:rsidRPr="00F91FAE">
        <w:rPr>
          <w:rStyle w:val="Emphasis"/>
          <w:color w:val="000000" w:themeColor="text1"/>
          <w:highlight w:val="cyan"/>
        </w:rPr>
        <w:t>de</w:t>
      </w:r>
      <w:r w:rsidRPr="00F91FAE">
        <w:rPr>
          <w:rStyle w:val="Emphasis"/>
          <w:highlight w:val="cyan"/>
        </w:rPr>
        <w:t>ontology</w:t>
      </w:r>
      <w:r w:rsidRPr="00F91FAE">
        <w:rPr>
          <w:rStyle w:val="StyleUnderline"/>
          <w:color w:val="000000" w:themeColor="text1"/>
          <w:highlight w:val="cyan"/>
        </w:rPr>
        <w:t xml:space="preserve"> and </w:t>
      </w:r>
      <w:r w:rsidRPr="00F91FAE">
        <w:rPr>
          <w:rStyle w:val="Emphasis"/>
          <w:color w:val="000000" w:themeColor="text1"/>
          <w:highlight w:val="cyan"/>
        </w:rPr>
        <w:t>virtue ethics</w:t>
      </w:r>
      <w:r w:rsidRPr="00F91FAE">
        <w:rPr>
          <w:rStyle w:val="StyleUnderline"/>
          <w:color w:val="000000" w:themeColor="text1"/>
          <w:highlight w:val="cyan"/>
        </w:rPr>
        <w:t xml:space="preserve"> must</w:t>
      </w:r>
      <w:r w:rsidRPr="00932972">
        <w:rPr>
          <w:rStyle w:val="StyleUnderline"/>
          <w:color w:val="000000" w:themeColor="text1"/>
        </w:rPr>
        <w:t xml:space="preserve"> be concerned in part with </w:t>
      </w:r>
      <w:r w:rsidRPr="00F91FAE">
        <w:rPr>
          <w:rStyle w:val="Emphasis"/>
          <w:color w:val="000000" w:themeColor="text1"/>
          <w:highlight w:val="cyan"/>
        </w:rPr>
        <w:t>promoti</w:t>
      </w:r>
      <w:r w:rsidRPr="00932972">
        <w:rPr>
          <w:rStyle w:val="StyleUnderline"/>
        </w:rPr>
        <w:t>ng</w:t>
      </w:r>
      <w:r w:rsidRPr="00932972">
        <w:rPr>
          <w:rStyle w:val="StyleUnderline"/>
          <w:color w:val="000000" w:themeColor="text1"/>
        </w:rPr>
        <w:t xml:space="preserve"> </w:t>
      </w:r>
      <w:r w:rsidRPr="00F91FAE">
        <w:rPr>
          <w:rStyle w:val="StyleUnderline"/>
          <w:color w:val="000000" w:themeColor="text1"/>
          <w:highlight w:val="cyan"/>
        </w:rPr>
        <w:t xml:space="preserve">the </w:t>
      </w:r>
      <w:r w:rsidRPr="00F91FAE">
        <w:rPr>
          <w:rStyle w:val="Emphasis"/>
          <w:color w:val="000000" w:themeColor="text1"/>
          <w:highlight w:val="cyan"/>
        </w:rPr>
        <w:t>good</w:t>
      </w:r>
      <w:r w:rsidRPr="00932972">
        <w:rPr>
          <w:color w:val="000000" w:themeColor="text1"/>
          <w:sz w:val="16"/>
        </w:rPr>
        <w:t xml:space="preserve">, from an impartial point of view.  They’d thus </w:t>
      </w:r>
      <w:r w:rsidRPr="00F91FAE">
        <w:rPr>
          <w:rStyle w:val="StyleUnderline"/>
          <w:color w:val="000000" w:themeColor="text1"/>
          <w:highlight w:val="cyan"/>
        </w:rPr>
        <w:t>imply</w:t>
      </w:r>
      <w:r w:rsidRPr="00932972">
        <w:rPr>
          <w:rStyle w:val="StyleUnderline"/>
          <w:color w:val="000000" w:themeColor="text1"/>
        </w:rPr>
        <w:t xml:space="preserve"> very </w:t>
      </w:r>
      <w:r w:rsidRPr="00F91FAE">
        <w:rPr>
          <w:rStyle w:val="Emphasis"/>
          <w:color w:val="000000" w:themeColor="text1"/>
          <w:highlight w:val="cyan"/>
        </w:rPr>
        <w:t>strong reasons</w:t>
      </w:r>
      <w:r w:rsidRPr="00F91FAE">
        <w:rPr>
          <w:rStyle w:val="StyleUnderline"/>
          <w:color w:val="000000" w:themeColor="text1"/>
          <w:highlight w:val="cyan"/>
        </w:rPr>
        <w:t xml:space="preserve"> to reduce </w:t>
      </w:r>
      <w:r w:rsidRPr="00F91FAE">
        <w:rPr>
          <w:rStyle w:val="Emphasis"/>
          <w:color w:val="000000" w:themeColor="text1"/>
          <w:highlight w:val="cyan"/>
        </w:rPr>
        <w:t>existential risk</w:t>
      </w:r>
      <w:r w:rsidRPr="00932972">
        <w:rPr>
          <w:color w:val="000000" w:themeColor="text1"/>
          <w:sz w:val="16"/>
        </w:rPr>
        <w:t>, at least when this doesn’t significantly involve doing harm to others or damaging one’s character.</w:t>
      </w:r>
    </w:p>
    <w:p w14:paraId="2A99E0C3" w14:textId="77777777" w:rsidR="009B6F9E" w:rsidRPr="00932972" w:rsidRDefault="009B6F9E" w:rsidP="009B6F9E">
      <w:pPr>
        <w:rPr>
          <w:color w:val="000000" w:themeColor="text1"/>
          <w:sz w:val="16"/>
          <w:szCs w:val="16"/>
        </w:rPr>
      </w:pPr>
      <w:r w:rsidRPr="00932972">
        <w:rPr>
          <w:color w:val="000000" w:themeColor="text1"/>
          <w:sz w:val="16"/>
          <w:szCs w:val="16"/>
        </w:rPr>
        <w:t>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6C505E25" w14:textId="77777777" w:rsidR="009B6F9E" w:rsidRPr="00932972" w:rsidRDefault="009B6F9E" w:rsidP="009B6F9E">
      <w:pPr>
        <w:rPr>
          <w:color w:val="000000" w:themeColor="text1"/>
          <w:sz w:val="16"/>
          <w:szCs w:val="16"/>
        </w:rPr>
      </w:pPr>
      <w:r w:rsidRPr="00932972">
        <w:rPr>
          <w:color w:val="000000" w:themeColor="text1"/>
          <w:sz w:val="16"/>
          <w:szCs w:val="16"/>
        </w:rPr>
        <w:t>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6238B251" w14:textId="77777777" w:rsidR="009B6F9E" w:rsidRDefault="009B6F9E" w:rsidP="009B6F9E">
      <w:pPr>
        <w:rPr>
          <w:color w:val="000000" w:themeColor="text1"/>
          <w:sz w:val="16"/>
        </w:rPr>
      </w:pPr>
      <w:r w:rsidRPr="00932972">
        <w:rPr>
          <w:color w:val="000000" w:themeColor="text1"/>
          <w:sz w:val="16"/>
        </w:rPr>
        <w:t xml:space="preserve">We should </w:t>
      </w:r>
      <w:r w:rsidRPr="00932972">
        <w:rPr>
          <w:rStyle w:val="StyleUnderline"/>
        </w:rPr>
        <w:t xml:space="preserve">also </w:t>
      </w:r>
      <w:r w:rsidRPr="00932972">
        <w:rPr>
          <w:rStyle w:val="Emphasis"/>
        </w:rPr>
        <w:t>take into</w:t>
      </w:r>
      <w:r w:rsidRPr="00932972">
        <w:rPr>
          <w:rStyle w:val="StyleUnderline"/>
        </w:rPr>
        <w:t xml:space="preserve"> account </w:t>
      </w:r>
      <w:r w:rsidRPr="00932972">
        <w:rPr>
          <w:rStyle w:val="Emphasis"/>
        </w:rPr>
        <w:t>moral uncertainty</w:t>
      </w:r>
      <w:r w:rsidRPr="00932972">
        <w:rPr>
          <w:color w:val="000000" w:themeColor="text1"/>
          <w:sz w:val="16"/>
        </w:rPr>
        <w:t xml:space="preserve">.  What is it reasonable for one to do, when one is uncertain not (only) about the empirical facts, but also about the moral facts?  I’ve just argued that there’s </w:t>
      </w:r>
      <w:r w:rsidRPr="00932972">
        <w:rPr>
          <w:rStyle w:val="Emphasis"/>
          <w:color w:val="000000" w:themeColor="text1"/>
        </w:rPr>
        <w:t>agreement</w:t>
      </w:r>
      <w:r w:rsidRPr="00932972">
        <w:rPr>
          <w:rStyle w:val="StyleUnderline"/>
          <w:color w:val="000000" w:themeColor="text1"/>
        </w:rPr>
        <w:t xml:space="preserve"> among </w:t>
      </w:r>
      <w:r w:rsidRPr="00932972">
        <w:rPr>
          <w:rStyle w:val="Emphasis"/>
          <w:color w:val="000000" w:themeColor="text1"/>
        </w:rPr>
        <w:t xml:space="preserve">minimally </w:t>
      </w:r>
      <w:r w:rsidRPr="00932972">
        <w:rPr>
          <w:rStyle w:val="Emphasis"/>
        </w:rPr>
        <w:t>plausible ethical views</w:t>
      </w:r>
      <w:r w:rsidRPr="00932972">
        <w:rPr>
          <w:rStyle w:val="StyleUnderline"/>
          <w:color w:val="000000" w:themeColor="text1"/>
        </w:rPr>
        <w:t xml:space="preserve"> that we have </w:t>
      </w:r>
      <w:r w:rsidRPr="00932972">
        <w:rPr>
          <w:rStyle w:val="Emphasis"/>
          <w:color w:val="000000" w:themeColor="text1"/>
        </w:rPr>
        <w:t>strong reason</w:t>
      </w:r>
      <w:r w:rsidRPr="00932972">
        <w:rPr>
          <w:rStyle w:val="StyleUnderline"/>
          <w:color w:val="000000" w:themeColor="text1"/>
        </w:rPr>
        <w:t xml:space="preserve"> to reduce </w:t>
      </w:r>
      <w:r w:rsidRPr="00932972">
        <w:rPr>
          <w:rStyle w:val="Emphasis"/>
        </w:rPr>
        <w:t>existential risk</w:t>
      </w:r>
      <w:r w:rsidRPr="00932972">
        <w:rPr>
          <w:color w:val="000000" w:themeColor="text1"/>
          <w:sz w:val="16"/>
          <w:szCs w:val="16"/>
        </w:rPr>
        <w:t xml:space="preserve"> –</w:t>
      </w:r>
      <w:r w:rsidRPr="00932972">
        <w:rPr>
          <w:color w:val="000000" w:themeColor="text1"/>
          <w:sz w:val="16"/>
        </w:rPr>
        <w:t xml:space="preserve"> not only consequentialists, but </w:t>
      </w:r>
      <w:r w:rsidRPr="00932972">
        <w:rPr>
          <w:rStyle w:val="StyleUnderline"/>
          <w:color w:val="000000" w:themeColor="text1"/>
        </w:rPr>
        <w:t xml:space="preserve">also </w:t>
      </w:r>
      <w:r w:rsidRPr="00932972">
        <w:rPr>
          <w:rStyle w:val="Emphasis"/>
        </w:rPr>
        <w:t>deontologists</w:t>
      </w:r>
      <w:r w:rsidRPr="00932972">
        <w:rPr>
          <w:color w:val="000000" w:themeColor="text1"/>
          <w:sz w:val="16"/>
          <w:szCs w:val="16"/>
        </w:rPr>
        <w:t xml:space="preserve">, </w:t>
      </w:r>
      <w:r w:rsidRPr="00932972">
        <w:rPr>
          <w:rStyle w:val="Emphasis"/>
          <w:color w:val="000000" w:themeColor="text1"/>
        </w:rPr>
        <w:t>virtue ethicists</w:t>
      </w:r>
      <w:r w:rsidRPr="00932972">
        <w:rPr>
          <w:color w:val="000000" w:themeColor="text1"/>
          <w:sz w:val="16"/>
          <w:szCs w:val="16"/>
        </w:rPr>
        <w:t xml:space="preserve">, </w:t>
      </w:r>
      <w:r w:rsidRPr="00932972">
        <w:rPr>
          <w:rStyle w:val="StyleUnderline"/>
          <w:color w:val="000000" w:themeColor="text1"/>
        </w:rPr>
        <w:t xml:space="preserve">and sophisticated </w:t>
      </w:r>
      <w:r w:rsidRPr="00932972">
        <w:rPr>
          <w:rStyle w:val="Emphasis"/>
          <w:color w:val="000000" w:themeColor="text1"/>
        </w:rPr>
        <w:t>egoists</w:t>
      </w:r>
      <w:r w:rsidRPr="00932972">
        <w:rPr>
          <w:rStyle w:val="StyleUnderline"/>
          <w:color w:val="000000" w:themeColor="text1"/>
        </w:rPr>
        <w:t xml:space="preserve"> should agree</w:t>
      </w:r>
      <w:r w:rsidRPr="00932972">
        <w:rPr>
          <w:color w:val="000000" w:themeColor="text1"/>
          <w:sz w:val="16"/>
        </w:rPr>
        <w:t xml:space="preserve">.  But even those (hedonistic egoists) who disagree should have a significant level of confidence that they are mistaken, and that one of the above views is correct.  </w:t>
      </w:r>
      <w:r w:rsidRPr="00F91FAE">
        <w:rPr>
          <w:rStyle w:val="StyleUnderline"/>
          <w:highlight w:val="cyan"/>
        </w:rPr>
        <w:t xml:space="preserve">Even </w:t>
      </w:r>
      <w:r w:rsidRPr="00F91FAE">
        <w:rPr>
          <w:rStyle w:val="Emphasis"/>
          <w:highlight w:val="cyan"/>
        </w:rPr>
        <w:t>if</w:t>
      </w:r>
      <w:r w:rsidRPr="00932972">
        <w:rPr>
          <w:rStyle w:val="StyleUnderline"/>
        </w:rPr>
        <w:t xml:space="preserve"> they were </w:t>
      </w:r>
      <w:r w:rsidRPr="00F91FAE">
        <w:rPr>
          <w:rStyle w:val="Emphasis"/>
          <w:highlight w:val="cyan"/>
        </w:rPr>
        <w:t>90% sure</w:t>
      </w:r>
      <w:r w:rsidRPr="00932972">
        <w:rPr>
          <w:rStyle w:val="StyleUnderline"/>
        </w:rPr>
        <w:t xml:space="preserve"> that </w:t>
      </w:r>
      <w:r w:rsidRPr="00F91FAE">
        <w:rPr>
          <w:rStyle w:val="StyleUnderline"/>
          <w:highlight w:val="cyan"/>
        </w:rPr>
        <w:t xml:space="preserve">their </w:t>
      </w:r>
      <w:r w:rsidRPr="00F91FAE">
        <w:rPr>
          <w:rStyle w:val="Emphasis"/>
          <w:highlight w:val="cyan"/>
        </w:rPr>
        <w:t>view</w:t>
      </w:r>
      <w:r w:rsidRPr="00F91FAE">
        <w:rPr>
          <w:rStyle w:val="StyleUnderline"/>
          <w:highlight w:val="cyan"/>
        </w:rPr>
        <w:t xml:space="preserve"> is</w:t>
      </w:r>
      <w:r w:rsidRPr="00932972">
        <w:rPr>
          <w:rStyle w:val="StyleUnderline"/>
        </w:rPr>
        <w:t xml:space="preserve"> the </w:t>
      </w:r>
      <w:r w:rsidRPr="00F91FAE">
        <w:rPr>
          <w:rStyle w:val="Emphasis"/>
          <w:highlight w:val="cyan"/>
        </w:rPr>
        <w:t>correct</w:t>
      </w:r>
      <w:r w:rsidRPr="00932972">
        <w:rPr>
          <w:rStyle w:val="Emphasis"/>
        </w:rPr>
        <w:t xml:space="preserve"> one</w:t>
      </w:r>
      <w:r w:rsidRPr="00932972">
        <w:rPr>
          <w:color w:val="000000" w:themeColor="text1"/>
          <w:sz w:val="16"/>
        </w:rPr>
        <w:t xml:space="preserve"> (and 10% sure that one of these other ones is correct), </w:t>
      </w:r>
      <w:r w:rsidRPr="00932972">
        <w:rPr>
          <w:rStyle w:val="StyleUnderline"/>
        </w:rPr>
        <w:t xml:space="preserve">they would </w:t>
      </w:r>
      <w:r w:rsidRPr="00F91FAE">
        <w:rPr>
          <w:rStyle w:val="StyleUnderline"/>
          <w:highlight w:val="cyan"/>
        </w:rPr>
        <w:t>have</w:t>
      </w:r>
      <w:r w:rsidRPr="00932972">
        <w:rPr>
          <w:rStyle w:val="StyleUnderline"/>
        </w:rPr>
        <w:t xml:space="preserve"> </w:t>
      </w:r>
      <w:r w:rsidRPr="00932972">
        <w:rPr>
          <w:rStyle w:val="Emphasis"/>
        </w:rPr>
        <w:t xml:space="preserve">pretty </w:t>
      </w:r>
      <w:r w:rsidRPr="00F91FAE">
        <w:rPr>
          <w:rStyle w:val="Emphasis"/>
          <w:highlight w:val="cyan"/>
        </w:rPr>
        <w:t>strong reason</w:t>
      </w:r>
      <w:r w:rsidRPr="00932972">
        <w:rPr>
          <w:color w:val="000000" w:themeColor="text1"/>
          <w:sz w:val="16"/>
        </w:rPr>
        <w:t xml:space="preserve">, </w:t>
      </w:r>
      <w:r w:rsidRPr="00F91FAE">
        <w:rPr>
          <w:rStyle w:val="StyleUnderline"/>
          <w:highlight w:val="cyan"/>
        </w:rPr>
        <w:t>from</w:t>
      </w:r>
      <w:r w:rsidRPr="00932972">
        <w:rPr>
          <w:rStyle w:val="StyleUnderline"/>
        </w:rPr>
        <w:t xml:space="preserve"> the </w:t>
      </w:r>
      <w:r w:rsidRPr="00932972">
        <w:rPr>
          <w:rStyle w:val="Emphasis"/>
        </w:rPr>
        <w:t>standpoint</w:t>
      </w:r>
      <w:r w:rsidRPr="00932972">
        <w:rPr>
          <w:rStyle w:val="StyleUnderline"/>
        </w:rPr>
        <w:t xml:space="preserve"> of </w:t>
      </w:r>
      <w:r w:rsidRPr="00F91FAE">
        <w:rPr>
          <w:rStyle w:val="Emphasis"/>
          <w:highlight w:val="cyan"/>
        </w:rPr>
        <w:t>moral uncertainty</w:t>
      </w:r>
      <w:r w:rsidRPr="00932972">
        <w:rPr>
          <w:color w:val="000000" w:themeColor="text1"/>
          <w:sz w:val="16"/>
        </w:rPr>
        <w:t xml:space="preserve">, </w:t>
      </w:r>
      <w:r w:rsidRPr="00F91FAE">
        <w:rPr>
          <w:rStyle w:val="StyleUnderline"/>
          <w:highlight w:val="cyan"/>
        </w:rPr>
        <w:t xml:space="preserve">to </w:t>
      </w:r>
      <w:r w:rsidRPr="00F91FAE">
        <w:rPr>
          <w:rStyle w:val="Emphasis"/>
          <w:highlight w:val="cyan"/>
        </w:rPr>
        <w:t>reduce existential risk</w:t>
      </w:r>
      <w:r w:rsidRPr="00932972">
        <w:rPr>
          <w:color w:val="000000" w:themeColor="text1"/>
          <w:sz w:val="16"/>
        </w:rPr>
        <w:t>.  Perhaps most disturbingly still, even if we are only 1% sure that the well-being of possible future people matters, it is at least arguable that, from the standpoint of moral uncertainty, reducing existential risk is the most important thing in the world.  Again, this is largely for the reason that there are so many people who could exist in the future – there are trillions upon trillions… upon trillions.  (For more on this and other related issues, see this excellent dissertation).</w:t>
      </w:r>
    </w:p>
    <w:p w14:paraId="341DB773" w14:textId="77777777" w:rsidR="009B6F9E" w:rsidRPr="002C373C" w:rsidRDefault="009B6F9E" w:rsidP="009B6F9E">
      <w:pPr>
        <w:tabs>
          <w:tab w:val="left" w:pos="7095"/>
        </w:tabs>
        <w:rPr>
          <w:sz w:val="16"/>
        </w:rPr>
      </w:pPr>
      <w:r>
        <w:rPr>
          <w:sz w:val="16"/>
        </w:rPr>
        <w:tab/>
      </w:r>
    </w:p>
    <w:p w14:paraId="73139170" w14:textId="77777777" w:rsidR="009B6F9E" w:rsidRPr="003D4FFD" w:rsidRDefault="009B6F9E" w:rsidP="009B6F9E">
      <w:pPr>
        <w:pStyle w:val="Heading4"/>
      </w:pPr>
      <w:r>
        <w:t xml:space="preserve">Extinction is </w:t>
      </w:r>
      <w:r>
        <w:rPr>
          <w:u w:val="single"/>
        </w:rPr>
        <w:t>morally wrong</w:t>
      </w:r>
      <w:r>
        <w:t xml:space="preserve"> because it forces devastating </w:t>
      </w:r>
      <w:r>
        <w:rPr>
          <w:u w:val="single"/>
        </w:rPr>
        <w:t>physical</w:t>
      </w:r>
      <w:r>
        <w:t xml:space="preserve"> and </w:t>
      </w:r>
      <w:r>
        <w:rPr>
          <w:u w:val="single"/>
        </w:rPr>
        <w:t>psychological</w:t>
      </w:r>
      <w:r>
        <w:t xml:space="preserve"> harm on </w:t>
      </w:r>
      <w:r>
        <w:rPr>
          <w:u w:val="single"/>
        </w:rPr>
        <w:t>everyone</w:t>
      </w:r>
      <w:r>
        <w:t xml:space="preserve">---we </w:t>
      </w:r>
      <w:r>
        <w:rPr>
          <w:u w:val="single"/>
        </w:rPr>
        <w:t>don’t</w:t>
      </w:r>
      <w:r>
        <w:t xml:space="preserve"> need to win </w:t>
      </w:r>
      <w:r>
        <w:rPr>
          <w:u w:val="single"/>
        </w:rPr>
        <w:t>any</w:t>
      </w:r>
      <w:r>
        <w:t xml:space="preserve"> part of utilitarianism to win that extinction outweighs, because it’s the </w:t>
      </w:r>
      <w:r>
        <w:rPr>
          <w:u w:val="single"/>
        </w:rPr>
        <w:t>maximum possible</w:t>
      </w:r>
      <w:r>
        <w:t xml:space="preserve"> disrespect for the </w:t>
      </w:r>
      <w:r>
        <w:rPr>
          <w:u w:val="single"/>
        </w:rPr>
        <w:t>intrinsic value</w:t>
      </w:r>
      <w:r>
        <w:t xml:space="preserve"> of life </w:t>
      </w:r>
    </w:p>
    <w:p w14:paraId="50BF6DA6" w14:textId="77777777" w:rsidR="009B6F9E" w:rsidRDefault="009B6F9E" w:rsidP="009B6F9E">
      <w:r>
        <w:t xml:space="preserve">Elizabeth </w:t>
      </w:r>
      <w:r w:rsidRPr="007F6BC9">
        <w:rPr>
          <w:rStyle w:val="Style13ptBold"/>
        </w:rPr>
        <w:t>Finneron-Burns 17</w:t>
      </w:r>
      <w:r>
        <w:t xml:space="preserve">, Associate Professor of Political Science at Western University (Canada), 2017, “What’s wrong with human extinction?,” Canadian Journal of Philosophy, 47 (2-3), pp. 327-343 </w:t>
      </w:r>
    </w:p>
    <w:p w14:paraId="5ADE4BCD" w14:textId="77777777" w:rsidR="009B6F9E" w:rsidRPr="00832B9B" w:rsidRDefault="009B6F9E" w:rsidP="009B6F9E">
      <w:pPr>
        <w:rPr>
          <w:sz w:val="16"/>
        </w:rPr>
      </w:pPr>
      <w:r w:rsidRPr="00832B9B">
        <w:rPr>
          <w:sz w:val="16"/>
        </w:rPr>
        <w:t xml:space="preserve">There is any number of potential future population sizes, one of which is zero. That is, we could decide not to create any more humans at all. There seems to be a fairly widespread thought that it would undesirable for humans to become extinct as evidenced by the amount of research undertaken that worries about such an outcome. The Future of Humanity Institute at the University of Oxford, for example, states one of its aims to be research into interventions that would reduce the risk of outcomes that ‘would end Earth-originating intelligent life’ (Institute 2016). Similarly, the Centre for the Study of Existential Risk at the University of Cambridge describes its goal as to ‘steer a small fraction of Cambridge’s great intellectual resources, and of the reputation built on its past and present scientific pre-eminence, to the task of ensuring that our own species has a long-term future’ (Risk 2016). Clearly, a significant quantity of financial and intellectual resources is being invested in the prevention or prolonging of human extinction. </w:t>
      </w:r>
      <w:r w:rsidRPr="00BB652B">
        <w:rPr>
          <w:rStyle w:val="Emphasis"/>
        </w:rPr>
        <w:t>Presumably</w:t>
      </w:r>
      <w:r w:rsidRPr="00832B9B">
        <w:rPr>
          <w:sz w:val="16"/>
        </w:rPr>
        <w:t xml:space="preserve">, this is because </w:t>
      </w:r>
      <w:r w:rsidRPr="00BB652B">
        <w:rPr>
          <w:rStyle w:val="StyleUnderline"/>
        </w:rPr>
        <w:t>people see something wrong with the idea</w:t>
      </w:r>
      <w:r w:rsidRPr="00832B9B">
        <w:rPr>
          <w:sz w:val="16"/>
        </w:rPr>
        <w:t xml:space="preserve"> that </w:t>
      </w:r>
      <w:r w:rsidRPr="00BB652B">
        <w:rPr>
          <w:rStyle w:val="StyleUnderline"/>
        </w:rPr>
        <w:t xml:space="preserve">we might </w:t>
      </w:r>
      <w:r w:rsidRPr="00BB652B">
        <w:rPr>
          <w:rStyle w:val="Emphasis"/>
        </w:rPr>
        <w:t xml:space="preserve">cause or </w:t>
      </w:r>
      <w:r w:rsidRPr="00BB652B">
        <w:rPr>
          <w:rStyle w:val="Emphasis"/>
        </w:rPr>
        <w:lastRenderedPageBreak/>
        <w:t>allow the human species to become extinct</w:t>
      </w:r>
      <w:r w:rsidRPr="00832B9B">
        <w:rPr>
          <w:sz w:val="16"/>
        </w:rPr>
        <w:t xml:space="preserve">. However, </w:t>
      </w:r>
      <w:r w:rsidRPr="00BB652B">
        <w:rPr>
          <w:rStyle w:val="StyleUnderline"/>
        </w:rPr>
        <w:t xml:space="preserve">there is little work being done to explain </w:t>
      </w:r>
      <w:r w:rsidRPr="00BB652B">
        <w:rPr>
          <w:rStyle w:val="Emphasis"/>
        </w:rPr>
        <w:t>what would be wrong</w:t>
      </w:r>
      <w:r w:rsidRPr="00BB652B">
        <w:rPr>
          <w:rStyle w:val="StyleUnderline"/>
        </w:rPr>
        <w:t xml:space="preserve"> with causing or allowing humans to go extinct</w:t>
      </w:r>
      <w:r w:rsidRPr="00832B9B">
        <w:rPr>
          <w:sz w:val="16"/>
        </w:rPr>
        <w:t>.</w:t>
      </w:r>
    </w:p>
    <w:p w14:paraId="1D0ED0CA" w14:textId="77777777" w:rsidR="009B6F9E" w:rsidRPr="00832B9B" w:rsidRDefault="009B6F9E" w:rsidP="009B6F9E">
      <w:pPr>
        <w:rPr>
          <w:sz w:val="16"/>
        </w:rPr>
      </w:pPr>
      <w:r w:rsidRPr="00BB652B">
        <w:rPr>
          <w:rStyle w:val="StyleUnderline"/>
        </w:rPr>
        <w:t>Human extinction could come about in anthropogenic</w:t>
      </w:r>
      <w:r w:rsidRPr="00832B9B">
        <w:rPr>
          <w:sz w:val="16"/>
        </w:rPr>
        <w:t xml:space="preserve"> (e.g. climate change or a decision not to procreate) </w:t>
      </w:r>
      <w:r w:rsidRPr="00BB652B">
        <w:rPr>
          <w:rStyle w:val="StyleUnderline"/>
        </w:rPr>
        <w:t>and/or non-anthropogenic</w:t>
      </w:r>
      <w:r w:rsidRPr="00832B9B">
        <w:rPr>
          <w:sz w:val="16"/>
        </w:rPr>
        <w:t xml:space="preserve"> (e.g. an asteroid hits the Earth) </w:t>
      </w:r>
      <w:r w:rsidRPr="00BB652B">
        <w:rPr>
          <w:rStyle w:val="StyleUnderline"/>
        </w:rPr>
        <w:t>ways. We can</w:t>
      </w:r>
      <w:r w:rsidRPr="00832B9B">
        <w:rPr>
          <w:sz w:val="16"/>
        </w:rPr>
        <w:t xml:space="preserve"> also </w:t>
      </w:r>
      <w:r w:rsidRPr="00BB652B">
        <w:rPr>
          <w:rStyle w:val="StyleUnderline"/>
        </w:rPr>
        <w:t>either directly cause extinction or passively allow it to occur, either intentionally or unintentionally</w:t>
      </w:r>
      <w:r w:rsidRPr="00832B9B">
        <w:rPr>
          <w:sz w:val="16"/>
        </w:rPr>
        <w:t>. We could, for example, decide that we no longer want to procreate — perhaps we buy into David Benatar’s view that because all lives contain at least a degree of harm, we ought not to procreate at all (Benatar 2006). Eventually, humans would go extinct because we chose to follow a course of action that we knew would and intended to cause extinction. We might also directly contribute to extinction by failing to mitigate climate change even if extinction was not the intended consequence of our actions. Even facing the risk of a completely non-anthropogenic cause of extinction, there may be things that humans can do to prevent it occurring and if we do not, we could be said to have allowed extinction to occur.</w:t>
      </w:r>
    </w:p>
    <w:p w14:paraId="5C6C9CA3" w14:textId="77777777" w:rsidR="009B6F9E" w:rsidRPr="00832B9B" w:rsidRDefault="009B6F9E" w:rsidP="009B6F9E">
      <w:pPr>
        <w:rPr>
          <w:sz w:val="16"/>
        </w:rPr>
      </w:pPr>
      <w:r w:rsidRPr="00832B9B">
        <w:rPr>
          <w:sz w:val="16"/>
        </w:rPr>
        <w:t xml:space="preserve">Since human extinction could, in many cases, be brought about by human activities or at least passively be allowed to progress, it therefore makes most sense to ask about its potential moral wrongness. </w:t>
      </w:r>
      <w:r w:rsidRPr="00F91FAE">
        <w:rPr>
          <w:rStyle w:val="StyleUnderline"/>
          <w:highlight w:val="cyan"/>
        </w:rPr>
        <w:t>This</w:t>
      </w:r>
      <w:r w:rsidRPr="00BB652B">
        <w:rPr>
          <w:rStyle w:val="StyleUnderline"/>
        </w:rPr>
        <w:t xml:space="preserve"> paper </w:t>
      </w:r>
      <w:r w:rsidRPr="00F91FAE">
        <w:rPr>
          <w:rStyle w:val="StyleUnderline"/>
          <w:highlight w:val="cyan"/>
        </w:rPr>
        <w:t>seeks to answer</w:t>
      </w:r>
      <w:r w:rsidRPr="00832B9B">
        <w:rPr>
          <w:sz w:val="16"/>
        </w:rPr>
        <w:t xml:space="preserve"> the question of </w:t>
      </w:r>
      <w:r w:rsidRPr="00F91FAE">
        <w:rPr>
          <w:rStyle w:val="Emphasis"/>
          <w:highlight w:val="cyan"/>
        </w:rPr>
        <w:t>whether</w:t>
      </w:r>
      <w:r w:rsidRPr="00BB652B">
        <w:rPr>
          <w:rStyle w:val="Emphasis"/>
        </w:rPr>
        <w:t xml:space="preserve"> or not </w:t>
      </w:r>
      <w:r w:rsidRPr="00F91FAE">
        <w:rPr>
          <w:rStyle w:val="Emphasis"/>
          <w:highlight w:val="cyan"/>
        </w:rPr>
        <w:t>it is morally permissible</w:t>
      </w:r>
      <w:r w:rsidRPr="00F91FAE">
        <w:rPr>
          <w:rStyle w:val="StyleUnderline"/>
          <w:highlight w:val="cyan"/>
        </w:rPr>
        <w:t xml:space="preserve"> to</w:t>
      </w:r>
      <w:r w:rsidRPr="00BB652B">
        <w:rPr>
          <w:rStyle w:val="StyleUnderline"/>
        </w:rPr>
        <w:t xml:space="preserve"> cause or </w:t>
      </w:r>
      <w:r w:rsidRPr="00F91FAE">
        <w:rPr>
          <w:rStyle w:val="StyleUnderline"/>
          <w:highlight w:val="cyan"/>
        </w:rPr>
        <w:t>allow human extinction</w:t>
      </w:r>
      <w:r w:rsidRPr="00BB652B">
        <w:rPr>
          <w:rStyle w:val="StyleUnderline"/>
        </w:rPr>
        <w:t xml:space="preserve"> to occur</w:t>
      </w:r>
      <w:r w:rsidRPr="00832B9B">
        <w:rPr>
          <w:sz w:val="16"/>
        </w:rPr>
        <w:t xml:space="preserve">. Put another way, </w:t>
      </w:r>
      <w:r w:rsidRPr="00BB652B">
        <w:rPr>
          <w:rStyle w:val="StyleUnderline"/>
        </w:rPr>
        <w:t>under what (if any) conditions would people causing or allowing the extinction of the human race be wrong?</w:t>
      </w:r>
      <w:r w:rsidRPr="00832B9B">
        <w:rPr>
          <w:sz w:val="16"/>
        </w:rPr>
        <w:t>Footnote1</w:t>
      </w:r>
    </w:p>
    <w:p w14:paraId="4DC20F73" w14:textId="77777777" w:rsidR="009B6F9E" w:rsidRPr="00832B9B" w:rsidRDefault="009B6F9E" w:rsidP="009B6F9E">
      <w:pPr>
        <w:rPr>
          <w:sz w:val="16"/>
        </w:rPr>
      </w:pPr>
      <w:r w:rsidRPr="00BB652B">
        <w:rPr>
          <w:rStyle w:val="StyleUnderline"/>
        </w:rPr>
        <w:t xml:space="preserve">I will consider the wrongness of human extinction </w:t>
      </w:r>
      <w:r w:rsidRPr="00F91FAE">
        <w:rPr>
          <w:rStyle w:val="StyleUnderline"/>
          <w:highlight w:val="cyan"/>
        </w:rPr>
        <w:t>from</w:t>
      </w:r>
      <w:r w:rsidRPr="00BB652B">
        <w:rPr>
          <w:rStyle w:val="StyleUnderline"/>
        </w:rPr>
        <w:t xml:space="preserve"> the </w:t>
      </w:r>
      <w:r w:rsidRPr="00F91FAE">
        <w:rPr>
          <w:rStyle w:val="StyleUnderline"/>
          <w:highlight w:val="cyan"/>
        </w:rPr>
        <w:t>perspective of</w:t>
      </w:r>
      <w:r w:rsidRPr="00832B9B">
        <w:rPr>
          <w:sz w:val="16"/>
        </w:rPr>
        <w:t xml:space="preserve"> T.M. </w:t>
      </w:r>
      <w:r w:rsidRPr="00BB652B">
        <w:rPr>
          <w:rStyle w:val="Emphasis"/>
        </w:rPr>
        <w:t xml:space="preserve">Scanlon’s </w:t>
      </w:r>
      <w:r w:rsidRPr="00F91FAE">
        <w:rPr>
          <w:rStyle w:val="Emphasis"/>
          <w:highlight w:val="cyan"/>
        </w:rPr>
        <w:t>contractualism</w:t>
      </w:r>
      <w:r w:rsidRPr="00832B9B">
        <w:rPr>
          <w:sz w:val="16"/>
        </w:rPr>
        <w:t xml:space="preserve"> (Scanlon 1998). This is for two reasons. The first is that I believe his theory is a convincing account of moral wrongness. Second, the application of contractualism to the area of future generations remains largely unexplored so approaching the question from this angle will also help us learn more about contractualism in an intergenerational context.</w:t>
      </w:r>
    </w:p>
    <w:p w14:paraId="28D7A0BF" w14:textId="77777777" w:rsidR="009B6F9E" w:rsidRPr="00832B9B" w:rsidRDefault="009B6F9E" w:rsidP="009B6F9E">
      <w:pPr>
        <w:rPr>
          <w:sz w:val="16"/>
        </w:rPr>
      </w:pPr>
      <w:r w:rsidRPr="00832B9B">
        <w:rPr>
          <w:sz w:val="16"/>
        </w:rPr>
        <w:t>The essence of Scanlon’s contractualism is contained in his well-known statement: ‘</w:t>
      </w:r>
      <w:r w:rsidRPr="00BB652B">
        <w:rPr>
          <w:rStyle w:val="StyleUnderline"/>
        </w:rPr>
        <w:t>an act is wrong if its performance under the circumstances would be disallowed by any set of principles for the general regulation of behaviour that no one could reasonably reject as a basis for informed, unforced general agreement</w:t>
      </w:r>
      <w:r w:rsidRPr="00832B9B">
        <w:rPr>
          <w:sz w:val="16"/>
        </w:rPr>
        <w:t xml:space="preserve">’ (Scanlon Reference Scanlon1998, 153). </w:t>
      </w:r>
      <w:r w:rsidRPr="00F91FAE">
        <w:rPr>
          <w:rStyle w:val="StyleUnderline"/>
          <w:highlight w:val="cyan"/>
        </w:rPr>
        <w:t xml:space="preserve">We wrong others when we </w:t>
      </w:r>
      <w:r w:rsidRPr="00F91FAE">
        <w:rPr>
          <w:rStyle w:val="Emphasis"/>
          <w:highlight w:val="cyan"/>
        </w:rPr>
        <w:t>fail to consider their interests in</w:t>
      </w:r>
      <w:r w:rsidRPr="00BB652B">
        <w:rPr>
          <w:rStyle w:val="Emphasis"/>
        </w:rPr>
        <w:t xml:space="preserve"> our </w:t>
      </w:r>
      <w:r w:rsidRPr="00F91FAE">
        <w:rPr>
          <w:rStyle w:val="Emphasis"/>
          <w:highlight w:val="cyan"/>
        </w:rPr>
        <w:t>moral deliberations</w:t>
      </w:r>
      <w:r w:rsidRPr="00BB652B">
        <w:rPr>
          <w:rStyle w:val="StyleUnderline"/>
        </w:rPr>
        <w:t xml:space="preserve"> and </w:t>
      </w:r>
      <w:r w:rsidRPr="00BB652B">
        <w:rPr>
          <w:rStyle w:val="Emphasis"/>
        </w:rPr>
        <w:t>do not give them the respect they deserve</w:t>
      </w:r>
      <w:r w:rsidRPr="00BB652B">
        <w:rPr>
          <w:rStyle w:val="StyleUnderline"/>
        </w:rPr>
        <w:t xml:space="preserve"> by virtue of being rational people. This happens when we cannot justify our actions to them using acceptable reasons or when we act according to a principle that they could reject for similarly acceptable reasons</w:t>
      </w:r>
      <w:r w:rsidRPr="00832B9B">
        <w:rPr>
          <w:sz w:val="16"/>
        </w:rPr>
        <w:t>.</w:t>
      </w:r>
    </w:p>
    <w:p w14:paraId="733E7D6D" w14:textId="77777777" w:rsidR="009B6F9E" w:rsidRPr="00832B9B" w:rsidRDefault="009B6F9E" w:rsidP="009B6F9E">
      <w:pPr>
        <w:rPr>
          <w:sz w:val="16"/>
        </w:rPr>
      </w:pPr>
      <w:r w:rsidRPr="00BB652B">
        <w:rPr>
          <w:rStyle w:val="StyleUnderline"/>
        </w:rPr>
        <w:t xml:space="preserve">Scanlon’s formulation is a type of </w:t>
      </w:r>
      <w:r w:rsidRPr="00BB652B">
        <w:rPr>
          <w:rStyle w:val="Emphasis"/>
        </w:rPr>
        <w:t>person-affecting theory</w:t>
      </w:r>
      <w:r w:rsidRPr="00832B9B">
        <w:rPr>
          <w:sz w:val="16"/>
        </w:rPr>
        <w:t xml:space="preserve">. By person-affecting, I mean that </w:t>
      </w:r>
      <w:r w:rsidRPr="00BB652B">
        <w:rPr>
          <w:rStyle w:val="StyleUnderline"/>
        </w:rPr>
        <w:t xml:space="preserve">what is </w:t>
      </w:r>
      <w:r w:rsidRPr="00F91FAE">
        <w:rPr>
          <w:rStyle w:val="StyleUnderline"/>
          <w:highlight w:val="cyan"/>
        </w:rPr>
        <w:t>important is</w:t>
      </w:r>
      <w:r w:rsidRPr="00BB652B">
        <w:rPr>
          <w:rStyle w:val="StyleUnderline"/>
        </w:rPr>
        <w:t xml:space="preserve"> the </w:t>
      </w:r>
      <w:r w:rsidRPr="00F91FAE">
        <w:rPr>
          <w:rStyle w:val="Emphasis"/>
          <w:highlight w:val="cyan"/>
        </w:rPr>
        <w:t>effect of</w:t>
      </w:r>
      <w:r w:rsidRPr="00BB652B">
        <w:rPr>
          <w:rStyle w:val="Emphasis"/>
        </w:rPr>
        <w:t xml:space="preserve"> principles/</w:t>
      </w:r>
      <w:r w:rsidRPr="00F91FAE">
        <w:rPr>
          <w:rStyle w:val="Emphasis"/>
          <w:highlight w:val="cyan"/>
        </w:rPr>
        <w:t>actions on persons</w:t>
      </w:r>
      <w:r w:rsidRPr="00BB652B">
        <w:rPr>
          <w:rStyle w:val="StyleUnderline"/>
        </w:rPr>
        <w:t>, rather than the world writ large</w:t>
      </w:r>
      <w:r w:rsidRPr="00832B9B">
        <w:rPr>
          <w:sz w:val="16"/>
        </w:rPr>
        <w:t xml:space="preserve">.Footnote2 Therefore, </w:t>
      </w:r>
      <w:r w:rsidRPr="00BB652B">
        <w:rPr>
          <w:rStyle w:val="StyleUnderline"/>
        </w:rPr>
        <w:t>acceptable reasons must be</w:t>
      </w:r>
      <w:r w:rsidRPr="00832B9B">
        <w:rPr>
          <w:sz w:val="16"/>
        </w:rPr>
        <w:t xml:space="preserve">, according to Scanlon, </w:t>
      </w:r>
      <w:r w:rsidRPr="00BB652B">
        <w:rPr>
          <w:rStyle w:val="StyleUnderline"/>
        </w:rPr>
        <w:t>personal</w:t>
      </w:r>
      <w:r w:rsidRPr="00832B9B">
        <w:rPr>
          <w:sz w:val="16"/>
        </w:rPr>
        <w:t xml:space="preserve">. Personal reasons ‘have </w:t>
      </w:r>
      <w:r w:rsidRPr="00BB652B">
        <w:rPr>
          <w:rStyle w:val="StyleUnderline"/>
        </w:rPr>
        <w:t>to do with the claims and status of individuals in certain positions</w:t>
      </w:r>
      <w:r w:rsidRPr="00832B9B">
        <w:rPr>
          <w:sz w:val="16"/>
        </w:rPr>
        <w:t xml:space="preserve">’ (Scanlon 1998, 219). In other words, </w:t>
      </w:r>
      <w:r w:rsidRPr="00BB652B">
        <w:rPr>
          <w:rStyle w:val="StyleUnderline"/>
        </w:rPr>
        <w:t>they are grounds ‘that a person may find objectionable because of their bearing upon her being able to live a rationally self-governed, meaningful life</w:t>
      </w:r>
      <w:r w:rsidRPr="00832B9B">
        <w:rPr>
          <w:sz w:val="16"/>
        </w:rPr>
        <w:t xml:space="preserve">’ (Kumar 2003, 9, fn. 6). </w:t>
      </w:r>
      <w:r w:rsidRPr="00F91FAE">
        <w:rPr>
          <w:rStyle w:val="StyleUnderline"/>
          <w:highlight w:val="cyan"/>
        </w:rPr>
        <w:t>Personal reasons include</w:t>
      </w:r>
      <w:r w:rsidRPr="00832B9B">
        <w:rPr>
          <w:sz w:val="16"/>
        </w:rPr>
        <w:t xml:space="preserve">, inter alia, considerations of </w:t>
      </w:r>
      <w:r w:rsidRPr="00F91FAE">
        <w:rPr>
          <w:rStyle w:val="Emphasis"/>
          <w:highlight w:val="cyan"/>
        </w:rPr>
        <w:t>well-being</w:t>
      </w:r>
      <w:r w:rsidRPr="00F91FAE">
        <w:rPr>
          <w:rStyle w:val="StyleUnderline"/>
          <w:highlight w:val="cyan"/>
        </w:rPr>
        <w:t xml:space="preserve">, </w:t>
      </w:r>
      <w:r w:rsidRPr="00F91FAE">
        <w:rPr>
          <w:rStyle w:val="Emphasis"/>
          <w:highlight w:val="cyan"/>
        </w:rPr>
        <w:t>rights</w:t>
      </w:r>
      <w:r w:rsidRPr="00F91FAE">
        <w:rPr>
          <w:rStyle w:val="StyleUnderline"/>
          <w:highlight w:val="cyan"/>
        </w:rPr>
        <w:t xml:space="preserve"> or </w:t>
      </w:r>
      <w:r w:rsidRPr="00F91FAE">
        <w:rPr>
          <w:rStyle w:val="Emphasis"/>
          <w:highlight w:val="cyan"/>
        </w:rPr>
        <w:t>fair treatment</w:t>
      </w:r>
      <w:r w:rsidRPr="00832B9B">
        <w:rPr>
          <w:sz w:val="16"/>
        </w:rPr>
        <w:t>. In order to be a reason either to justify a principle or to reject one, the reason must be personal — it must have an impact on a person or persons.</w:t>
      </w:r>
    </w:p>
    <w:p w14:paraId="3F5EA7B9" w14:textId="77777777" w:rsidR="009B6F9E" w:rsidRPr="00832B9B" w:rsidRDefault="009B6F9E" w:rsidP="009B6F9E">
      <w:pPr>
        <w:rPr>
          <w:sz w:val="16"/>
        </w:rPr>
      </w:pPr>
      <w:r w:rsidRPr="00F91FAE">
        <w:rPr>
          <w:rStyle w:val="StyleUnderline"/>
          <w:highlight w:val="cyan"/>
        </w:rPr>
        <w:t xml:space="preserve">There are, </w:t>
      </w:r>
      <w:r w:rsidRPr="00F91FAE">
        <w:rPr>
          <w:rStyle w:val="Emphasis"/>
          <w:highlight w:val="cyan"/>
        </w:rPr>
        <w:t>of course, other reasons</w:t>
      </w:r>
      <w:r w:rsidRPr="00832B9B">
        <w:rPr>
          <w:sz w:val="16"/>
        </w:rPr>
        <w:t xml:space="preserve"> people might have </w:t>
      </w:r>
      <w:r w:rsidRPr="00BB652B">
        <w:rPr>
          <w:rStyle w:val="StyleUnderline"/>
        </w:rPr>
        <w:t>for wanting to act in certain ways</w:t>
      </w:r>
      <w:r w:rsidRPr="00832B9B">
        <w:rPr>
          <w:sz w:val="16"/>
        </w:rPr>
        <w:t xml:space="preserve"> that do not bear on an impact on persons. </w:t>
      </w:r>
      <w:r w:rsidRPr="00F91FAE">
        <w:rPr>
          <w:rStyle w:val="StyleUnderline"/>
          <w:highlight w:val="cyan"/>
        </w:rPr>
        <w:t>Impersonal reasons</w:t>
      </w:r>
      <w:r w:rsidRPr="00832B9B">
        <w:rPr>
          <w:sz w:val="16"/>
        </w:rPr>
        <w:t xml:space="preserve"> are one such type. Scanlon understands impersonal reasons to ‘flow from the value of objects themselves, not (at least in the first instance) from anything having to do with my relation to other people’ (Scanlon 1998, 221) and ‘are </w:t>
      </w:r>
      <w:r w:rsidRPr="00BB652B">
        <w:rPr>
          <w:rStyle w:val="StyleUnderline"/>
        </w:rPr>
        <w:t>not tied to the well-being, claims, or status of individuals</w:t>
      </w:r>
      <w:r w:rsidRPr="00832B9B">
        <w:rPr>
          <w:sz w:val="16"/>
        </w:rPr>
        <w:t xml:space="preserve">’ (Scanlon 1998, 219). </w:t>
      </w:r>
      <w:r w:rsidRPr="00BB652B">
        <w:rPr>
          <w:rStyle w:val="StyleUnderline"/>
        </w:rPr>
        <w:t xml:space="preserve">They may </w:t>
      </w:r>
      <w:r w:rsidRPr="00F91FAE">
        <w:rPr>
          <w:rStyle w:val="StyleUnderline"/>
          <w:highlight w:val="cyan"/>
        </w:rPr>
        <w:t>include</w:t>
      </w:r>
      <w:r w:rsidRPr="00832B9B">
        <w:rPr>
          <w:sz w:val="16"/>
        </w:rPr>
        <w:t xml:space="preserve"> considerations such as an </w:t>
      </w:r>
      <w:r w:rsidRPr="00F91FAE">
        <w:rPr>
          <w:rStyle w:val="StyleUnderline"/>
          <w:highlight w:val="cyan"/>
        </w:rPr>
        <w:t>appeal to</w:t>
      </w:r>
      <w:r w:rsidRPr="003D4FFD">
        <w:rPr>
          <w:rStyle w:val="StyleUnderline"/>
        </w:rPr>
        <w:t xml:space="preserve"> the aggregate value of an outcome (e.g.</w:t>
      </w:r>
      <w:r w:rsidRPr="003D4FFD">
        <w:rPr>
          <w:sz w:val="16"/>
        </w:rPr>
        <w:t xml:space="preserve"> </w:t>
      </w:r>
      <w:r w:rsidRPr="00F91FAE">
        <w:rPr>
          <w:rStyle w:val="Emphasis"/>
          <w:highlight w:val="cyan"/>
        </w:rPr>
        <w:t>total utility</w:t>
      </w:r>
      <w:r w:rsidRPr="00832B9B">
        <w:rPr>
          <w:sz w:val="16"/>
        </w:rPr>
        <w:t xml:space="preserve">) and the intrinsic value of equality (to name just two examples). In the contractualist formula, </w:t>
      </w:r>
      <w:r w:rsidRPr="00BB652B">
        <w:rPr>
          <w:rStyle w:val="StyleUnderline"/>
        </w:rPr>
        <w:t xml:space="preserve">since </w:t>
      </w:r>
      <w:r w:rsidRPr="00F91FAE">
        <w:rPr>
          <w:rStyle w:val="StyleUnderline"/>
          <w:highlight w:val="cyan"/>
        </w:rPr>
        <w:t>impersonal reasons</w:t>
      </w:r>
      <w:r w:rsidRPr="00BB652B">
        <w:rPr>
          <w:rStyle w:val="StyleUnderline"/>
        </w:rPr>
        <w:t xml:space="preserve"> by definition do not stem from impact on persons, this means that </w:t>
      </w:r>
      <w:r w:rsidRPr="00BB652B">
        <w:rPr>
          <w:rStyle w:val="Emphasis"/>
        </w:rPr>
        <w:t xml:space="preserve">they </w:t>
      </w:r>
      <w:r w:rsidRPr="00F91FAE">
        <w:rPr>
          <w:rStyle w:val="Emphasis"/>
          <w:highlight w:val="cyan"/>
        </w:rPr>
        <w:t>cannot</w:t>
      </w:r>
      <w:r w:rsidRPr="00BB652B">
        <w:rPr>
          <w:rStyle w:val="Emphasis"/>
        </w:rPr>
        <w:t xml:space="preserve"> on their own </w:t>
      </w:r>
      <w:r w:rsidRPr="00F91FAE">
        <w:rPr>
          <w:rStyle w:val="Emphasis"/>
          <w:highlight w:val="cyan"/>
        </w:rPr>
        <w:t>provide reasons to reject a principle</w:t>
      </w:r>
      <w:r w:rsidRPr="00832B9B">
        <w:rPr>
          <w:sz w:val="16"/>
        </w:rPr>
        <w:t>. Whilst Scanlon is not denying that impersonal considerations may be important to people, in order to be relevant to the rejectability of a principle, they must give rise to personal reasons. For example, assuming that non-human animals are not persons, their pain and suffering is not a personal reason to reject a principle permitting it. However, a person could have a personal reason to reject a principle permitting the pain and suffering of animals if it prevented her from living a life consistent with the impersonal values (the well-being of animals) that she finds to be important in her life. So impersonal values cannot on their own provide reasons to reject principles, but they can lead to personal reasons if a principle forbids that person from living a life consistent with those values (Scanlon 1998, 218–223).</w:t>
      </w:r>
    </w:p>
    <w:p w14:paraId="2D55380E" w14:textId="77777777" w:rsidR="009B6F9E" w:rsidRPr="00832B9B" w:rsidRDefault="009B6F9E" w:rsidP="009B6F9E">
      <w:pPr>
        <w:rPr>
          <w:sz w:val="16"/>
        </w:rPr>
      </w:pPr>
      <w:r w:rsidRPr="00832B9B">
        <w:rPr>
          <w:sz w:val="16"/>
        </w:rPr>
        <w:t>2. What could be wrong with human extinction?</w:t>
      </w:r>
    </w:p>
    <w:p w14:paraId="39542E61" w14:textId="77777777" w:rsidR="009B6F9E" w:rsidRPr="00832B9B" w:rsidRDefault="009B6F9E" w:rsidP="009B6F9E">
      <w:pPr>
        <w:rPr>
          <w:sz w:val="16"/>
        </w:rPr>
      </w:pPr>
      <w:r w:rsidRPr="00832B9B">
        <w:rPr>
          <w:sz w:val="16"/>
        </w:rPr>
        <w:lastRenderedPageBreak/>
        <w:t xml:space="preserve">Many, though certainly not all, people might believe that it would be wrong to bring about the end of the human species, and the reasons given for this belief are various. I begin by considering </w:t>
      </w:r>
      <w:r w:rsidRPr="009C225D">
        <w:rPr>
          <w:rStyle w:val="Emphasis"/>
        </w:rPr>
        <w:t>four reasons</w:t>
      </w:r>
      <w:r w:rsidRPr="00832B9B">
        <w:rPr>
          <w:sz w:val="16"/>
        </w:rPr>
        <w:t xml:space="preserve"> that </w:t>
      </w:r>
      <w:r w:rsidRPr="009C225D">
        <w:rPr>
          <w:rStyle w:val="StyleUnderline"/>
        </w:rPr>
        <w:t>could be given against the moral permissibility of human extinction</w:t>
      </w:r>
      <w:r w:rsidRPr="00832B9B">
        <w:rPr>
          <w:sz w:val="16"/>
        </w:rPr>
        <w:t xml:space="preserve">. I will argue that </w:t>
      </w:r>
      <w:r w:rsidRPr="009C225D">
        <w:rPr>
          <w:rStyle w:val="Emphasis"/>
        </w:rPr>
        <w:t>only those reasons that impact the people who exist at the time</w:t>
      </w:r>
      <w:r w:rsidRPr="00832B9B">
        <w:rPr>
          <w:sz w:val="16"/>
        </w:rPr>
        <w:t xml:space="preserve"> that </w:t>
      </w:r>
      <w:r w:rsidRPr="009C225D">
        <w:rPr>
          <w:rStyle w:val="StyleUnderline"/>
        </w:rPr>
        <w:t xml:space="preserve">the extinction or the knowledge of the upcoming extinction occurs, </w:t>
      </w:r>
      <w:r w:rsidRPr="009C225D">
        <w:rPr>
          <w:rStyle w:val="Emphasis"/>
        </w:rPr>
        <w:t>can explain its wrongness</w:t>
      </w:r>
      <w:r w:rsidRPr="00832B9B">
        <w:rPr>
          <w:sz w:val="16"/>
        </w:rPr>
        <w:t>. I use this conclusion to then consider in which cases human extinction would be morally permissible or impermissible, arguing that there is only a small class of cases in which it would not be wrong to cause the extinction of the human race or allow it to happen.</w:t>
      </w:r>
    </w:p>
    <w:p w14:paraId="6D84090A" w14:textId="77777777" w:rsidR="009B6F9E" w:rsidRPr="00832B9B" w:rsidRDefault="009B6F9E" w:rsidP="009B6F9E">
      <w:pPr>
        <w:rPr>
          <w:sz w:val="16"/>
        </w:rPr>
      </w:pPr>
      <w:r w:rsidRPr="00832B9B">
        <w:rPr>
          <w:sz w:val="16"/>
        </w:rPr>
        <w:t>2.1. It would prevent the existence of very many happy people</w:t>
      </w:r>
    </w:p>
    <w:p w14:paraId="7D5BC19C" w14:textId="77777777" w:rsidR="009B6F9E" w:rsidRPr="00832B9B" w:rsidRDefault="009B6F9E" w:rsidP="009B6F9E">
      <w:pPr>
        <w:rPr>
          <w:sz w:val="16"/>
        </w:rPr>
      </w:pPr>
      <w:r w:rsidRPr="00E776ED">
        <w:rPr>
          <w:rStyle w:val="StyleUnderline"/>
        </w:rPr>
        <w:t>One reason</w:t>
      </w:r>
      <w:r w:rsidRPr="00832B9B">
        <w:rPr>
          <w:sz w:val="16"/>
        </w:rPr>
        <w:t xml:space="preserve"> of human </w:t>
      </w:r>
      <w:r w:rsidRPr="00E776ED">
        <w:rPr>
          <w:rStyle w:val="StyleUnderline"/>
        </w:rPr>
        <w:t>extinction might be</w:t>
      </w:r>
      <w:r w:rsidRPr="00832B9B">
        <w:rPr>
          <w:sz w:val="16"/>
        </w:rPr>
        <w:t xml:space="preserve"> considered to be </w:t>
      </w:r>
      <w:r w:rsidRPr="00E776ED">
        <w:rPr>
          <w:rStyle w:val="StyleUnderline"/>
        </w:rPr>
        <w:t xml:space="preserve">wrong lies in the </w:t>
      </w:r>
      <w:r w:rsidRPr="00E776ED">
        <w:rPr>
          <w:rStyle w:val="Emphasis"/>
        </w:rPr>
        <w:t>value of human life itself</w:t>
      </w:r>
      <w:r w:rsidRPr="00832B9B">
        <w:rPr>
          <w:sz w:val="16"/>
        </w:rPr>
        <w:t xml:space="preserve">. The thought here might be that it is a good thing for people to exist and enjoy happy lives and extinction would deprive more people of enjoying this good. The ‘good’ in this case could be understood in at least two ways. According to the first, </w:t>
      </w:r>
      <w:r w:rsidRPr="00E776ED">
        <w:rPr>
          <w:rStyle w:val="StyleUnderline"/>
        </w:rPr>
        <w:t>one might believe that you benefit a person by bringing them into existence</w:t>
      </w:r>
      <w:r w:rsidRPr="00832B9B">
        <w:rPr>
          <w:sz w:val="16"/>
        </w:rPr>
        <w:t xml:space="preserve">, or at least, that it is good for that person that they come to exist. </w:t>
      </w:r>
      <w:r w:rsidRPr="00E776ED">
        <w:rPr>
          <w:rStyle w:val="StyleUnderline"/>
        </w:rPr>
        <w:t xml:space="preserve">The second view might hold that if humans were to go extinct, the utility foregone by the billions (or more) of </w:t>
      </w:r>
      <w:r w:rsidRPr="00E776ED">
        <w:rPr>
          <w:rStyle w:val="Emphasis"/>
        </w:rPr>
        <w:t>people who could have lived but will now never get that opportunity</w:t>
      </w:r>
      <w:r w:rsidRPr="00E776ED">
        <w:rPr>
          <w:rStyle w:val="StyleUnderline"/>
        </w:rPr>
        <w:t>, renders allowing human extinction to take place an incidence of wrongdoing</w:t>
      </w:r>
      <w:r w:rsidRPr="00832B9B">
        <w:rPr>
          <w:sz w:val="16"/>
        </w:rPr>
        <w:t>.</w:t>
      </w:r>
    </w:p>
    <w:p w14:paraId="441F7CFA" w14:textId="77777777" w:rsidR="009B6F9E" w:rsidRPr="00832B9B" w:rsidRDefault="009B6F9E" w:rsidP="009B6F9E">
      <w:pPr>
        <w:rPr>
          <w:sz w:val="16"/>
        </w:rPr>
      </w:pPr>
      <w:r w:rsidRPr="00832B9B">
        <w:rPr>
          <w:sz w:val="16"/>
        </w:rPr>
        <w:t>An example of this view can be found in two quotes from an Effective Altruism blog post by Peter Singer, Nick Beckstead and Matt Wage:</w:t>
      </w:r>
    </w:p>
    <w:p w14:paraId="070A4DAD" w14:textId="77777777" w:rsidR="009B6F9E" w:rsidRPr="00832B9B" w:rsidRDefault="009B6F9E" w:rsidP="009B6F9E">
      <w:pPr>
        <w:rPr>
          <w:sz w:val="16"/>
        </w:rPr>
      </w:pPr>
      <w:r w:rsidRPr="00832B9B">
        <w:rPr>
          <w:sz w:val="16"/>
        </w:rPr>
        <w:t>One very bad thing about human extinction would be that billions of people would likely die painful deaths. But in our view, this is by far not the worst thing about human extinction. The worst thing about human extinction is that there would be no future generations.</w:t>
      </w:r>
    </w:p>
    <w:p w14:paraId="3152AAEF" w14:textId="77777777" w:rsidR="009B6F9E" w:rsidRPr="00832B9B" w:rsidRDefault="009B6F9E" w:rsidP="009B6F9E">
      <w:pPr>
        <w:rPr>
          <w:sz w:val="16"/>
        </w:rPr>
      </w:pPr>
      <w:r w:rsidRPr="00832B9B">
        <w:rPr>
          <w:sz w:val="16"/>
        </w:rPr>
        <w:t>Since there could be so many generations in our future, the value of all those generations together greatly exceeds the value of the current generation. (Beckstead, Singer, and Wage Reference Beckstead, Singer and Wage2013)</w:t>
      </w:r>
    </w:p>
    <w:p w14:paraId="4B74586F" w14:textId="77777777" w:rsidR="009B6F9E" w:rsidRPr="00832B9B" w:rsidRDefault="009B6F9E" w:rsidP="009B6F9E">
      <w:pPr>
        <w:rPr>
          <w:sz w:val="16"/>
        </w:rPr>
      </w:pPr>
      <w:r w:rsidRPr="00832B9B">
        <w:rPr>
          <w:sz w:val="16"/>
        </w:rPr>
        <w:t>The authors are making two claims. The first is that there is value in human life and also something valuable about creating future people which gives us a reason to do so; furthermore, it would be a very bad thing if we did not do so. The second is that, not only would it be a bad thing for there to be no future people, but it would actually be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the extinction through suffering from painful and/or premature deaths.</w:t>
      </w:r>
    </w:p>
    <w:p w14:paraId="49716A59" w14:textId="77777777" w:rsidR="009B6F9E" w:rsidRPr="00832B9B" w:rsidRDefault="009B6F9E" w:rsidP="009B6F9E">
      <w:pPr>
        <w:rPr>
          <w:sz w:val="16"/>
        </w:rPr>
      </w:pPr>
      <w:r w:rsidRPr="00832B9B">
        <w:rPr>
          <w:sz w:val="16"/>
        </w:rPr>
        <w:t xml:space="preserve">The best-known author of the post, Peter Singer is a prominent utilitarian, so it is not surprising that he would lament the potential lack of future human lives per se. However, </w:t>
      </w:r>
      <w:r w:rsidRPr="00E776ED">
        <w:rPr>
          <w:rStyle w:val="StyleUnderline"/>
        </w:rPr>
        <w:t xml:space="preserve">it is </w:t>
      </w:r>
      <w:r w:rsidRPr="00E776ED">
        <w:rPr>
          <w:rStyle w:val="Emphasis"/>
        </w:rPr>
        <w:t>not just utilitarians</w:t>
      </w:r>
      <w:r w:rsidRPr="00E776ED">
        <w:rPr>
          <w:rStyle w:val="StyleUnderline"/>
        </w:rPr>
        <w:t xml:space="preserve"> who share this view</w:t>
      </w:r>
      <w:r w:rsidRPr="00832B9B">
        <w:rPr>
          <w:sz w:val="16"/>
        </w:rPr>
        <w:t>,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(Reference Gardiner, Meyer and Gosseries2009)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w:t>
      </w:r>
    </w:p>
    <w:p w14:paraId="1F09B1E0" w14:textId="77777777" w:rsidR="009B6F9E" w:rsidRPr="00832B9B" w:rsidRDefault="009B6F9E" w:rsidP="009B6F9E">
      <w:pPr>
        <w:rPr>
          <w:sz w:val="16"/>
        </w:rPr>
      </w:pPr>
      <w:r w:rsidRPr="00832B9B">
        <w:rPr>
          <w:sz w:val="16"/>
        </w:rPr>
        <w:t>When we talk about future lives being ‘prevented’, we are saying that a possible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w:t>
      </w:r>
    </w:p>
    <w:p w14:paraId="51F9942C" w14:textId="77777777" w:rsidR="009B6F9E" w:rsidRPr="00832B9B" w:rsidRDefault="009B6F9E" w:rsidP="009B6F9E">
      <w:pPr>
        <w:rPr>
          <w:sz w:val="16"/>
        </w:rPr>
      </w:pPr>
      <w:r w:rsidRPr="00832B9B">
        <w:rPr>
          <w:sz w:val="16"/>
        </w:rPr>
        <w:t>To make the first claim we would have to argue that a possible person could reasonably reject any principle that prevented their existence on the grounds that it prevented them in particular from existing. However, this is implausible for two reasons.</w:t>
      </w:r>
    </w:p>
    <w:p w14:paraId="6EB645DB" w14:textId="77777777" w:rsidR="009B6F9E" w:rsidRPr="00832B9B" w:rsidRDefault="009B6F9E" w:rsidP="009B6F9E">
      <w:pPr>
        <w:rPr>
          <w:sz w:val="16"/>
        </w:rPr>
      </w:pPr>
      <w:r w:rsidRPr="00832B9B">
        <w:rPr>
          <w:sz w:val="16"/>
        </w:rPr>
        <w:t xml:space="preserve">First, </w:t>
      </w:r>
      <w:r w:rsidRPr="00F91FAE">
        <w:rPr>
          <w:rStyle w:val="Emphasis"/>
          <w:highlight w:val="cyan"/>
        </w:rPr>
        <w:t>we can only wrong someone who</w:t>
      </w:r>
      <w:r w:rsidRPr="00E776ED">
        <w:rPr>
          <w:rStyle w:val="Emphasis"/>
        </w:rPr>
        <w:t xml:space="preserve"> did, </w:t>
      </w:r>
      <w:r w:rsidRPr="00F91FAE">
        <w:rPr>
          <w:rStyle w:val="Emphasis"/>
          <w:highlight w:val="cyan"/>
        </w:rPr>
        <w:t>does</w:t>
      </w:r>
      <w:r w:rsidRPr="00E776ED">
        <w:rPr>
          <w:rStyle w:val="Emphasis"/>
        </w:rPr>
        <w:t xml:space="preserve"> or will </w:t>
      </w:r>
      <w:r w:rsidRPr="00F91FAE">
        <w:rPr>
          <w:rStyle w:val="Emphasis"/>
          <w:highlight w:val="cyan"/>
        </w:rPr>
        <w:t>actually exist</w:t>
      </w:r>
      <w:r w:rsidRPr="00E776ED">
        <w:rPr>
          <w:rStyle w:val="StyleUnderline"/>
        </w:rPr>
        <w:t xml:space="preserve"> because wronging involves failing to take a person’s interests into account</w:t>
      </w:r>
      <w:r w:rsidRPr="00832B9B">
        <w:rPr>
          <w:sz w:val="16"/>
        </w:rPr>
        <w:t>.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as a result of the principle. In this case, there is no one who will bear any burdens since if the principle is followed (that is, if we do not create X), X will not exist to bear any burdens. So, only people who do/will actually exist can bear the brunt of a principle, and therefore occupy a standpoint that is owed justification.</w:t>
      </w:r>
    </w:p>
    <w:p w14:paraId="61A2D5A6" w14:textId="77777777" w:rsidR="009B6F9E" w:rsidRPr="00832B9B" w:rsidRDefault="009B6F9E" w:rsidP="009B6F9E">
      <w:pPr>
        <w:rPr>
          <w:sz w:val="16"/>
        </w:rPr>
      </w:pPr>
      <w:r w:rsidRPr="00832B9B">
        <w:rPr>
          <w:sz w:val="16"/>
        </w:rPr>
        <w:t xml:space="preserve">Second, </w:t>
      </w:r>
      <w:r w:rsidRPr="00E776ED">
        <w:rPr>
          <w:rStyle w:val="StyleUnderline"/>
        </w:rPr>
        <w:t xml:space="preserve">existence is not an interest at all and </w:t>
      </w:r>
      <w:r w:rsidRPr="00F91FAE">
        <w:rPr>
          <w:rStyle w:val="StyleUnderline"/>
          <w:highlight w:val="cyan"/>
        </w:rPr>
        <w:t>a possible person is not disadvantaged by not being caused to exist</w:t>
      </w:r>
      <w:r w:rsidRPr="00832B9B">
        <w:rPr>
          <w:sz w:val="16"/>
        </w:rPr>
        <w:t xml:space="preserve">. Rather than being an interest, it is a necessary requirement in order to have interests. Rivka Weinberg describes it as ‘neutral’ because causing a person to exist is to create a subject who can have interests; existence is not an interest itself.Footnote3 </w:t>
      </w:r>
      <w:r w:rsidRPr="00E776ED">
        <w:rPr>
          <w:rStyle w:val="StyleUnderline"/>
        </w:rPr>
        <w:t xml:space="preserve">In order to be disadvantaged, there must be some detrimental effect on your interests. However, </w:t>
      </w:r>
      <w:r w:rsidRPr="00E776ED">
        <w:rPr>
          <w:rStyle w:val="Emphasis"/>
        </w:rPr>
        <w:t>without existence, a person does not have any interests</w:t>
      </w:r>
      <w:r w:rsidRPr="00E776ED">
        <w:rPr>
          <w:rStyle w:val="StyleUnderline"/>
        </w:rPr>
        <w:t xml:space="preserve"> so they cannot be disadvantaged by being kept out of existence</w:t>
      </w:r>
      <w:r w:rsidRPr="00832B9B">
        <w:rPr>
          <w:sz w:val="16"/>
        </w:rPr>
        <w:t xml:space="preserve">. But, as Weinberg points out, ‘never having </w:t>
      </w:r>
      <w:r w:rsidRPr="00832B9B">
        <w:rPr>
          <w:sz w:val="16"/>
        </w:rPr>
        <w:lastRenderedPageBreak/>
        <w:t>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existence.Footnote4</w:t>
      </w:r>
    </w:p>
    <w:p w14:paraId="3EEB1B25" w14:textId="77777777" w:rsidR="009B6F9E" w:rsidRPr="00832B9B" w:rsidRDefault="009B6F9E" w:rsidP="009B6F9E">
      <w:pPr>
        <w:rPr>
          <w:sz w:val="16"/>
        </w:rPr>
      </w:pPr>
      <w:r w:rsidRPr="00832B9B">
        <w:rPr>
          <w:sz w:val="16"/>
        </w:rPr>
        <w:t xml:space="preserve">It therefore seems that </w:t>
      </w:r>
      <w:r w:rsidRPr="00E776ED">
        <w:rPr>
          <w:rStyle w:val="StyleUnderline"/>
        </w:rPr>
        <w:t xml:space="preserve">it </w:t>
      </w:r>
      <w:r w:rsidRPr="00E776ED">
        <w:rPr>
          <w:rStyle w:val="Emphasis"/>
        </w:rPr>
        <w:t>cannot be wrong</w:t>
      </w:r>
      <w:r w:rsidRPr="00E776ED">
        <w:rPr>
          <w:rStyle w:val="StyleUnderline"/>
        </w:rPr>
        <w:t xml:space="preserve"> to fail to bring particular people into existence</w:t>
      </w:r>
      <w:r w:rsidRPr="00832B9B">
        <w:rPr>
          <w:sz w:val="16"/>
        </w:rPr>
        <w:t>. This would mean that no one acts wrongly when they fail to create another person. Writ large, it would also not be wrong if everybody decided to exercise their prerogative not to create new people and potentially, by consequence, allow human extinction.</w:t>
      </w:r>
    </w:p>
    <w:p w14:paraId="5C7D2C1D" w14:textId="77777777" w:rsidR="009B6F9E" w:rsidRPr="00832B9B" w:rsidRDefault="009B6F9E" w:rsidP="009B6F9E">
      <w:pPr>
        <w:rPr>
          <w:sz w:val="16"/>
        </w:rPr>
      </w:pPr>
      <w:r w:rsidRPr="00832B9B">
        <w:rPr>
          <w:sz w:val="16"/>
        </w:rPr>
        <w:t>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w:t>
      </w:r>
    </w:p>
    <w:p w14:paraId="49122DED" w14:textId="77777777" w:rsidR="009B6F9E" w:rsidRPr="00832B9B" w:rsidRDefault="009B6F9E" w:rsidP="009B6F9E">
      <w:pPr>
        <w:rPr>
          <w:sz w:val="16"/>
        </w:rPr>
      </w:pPr>
      <w:r w:rsidRPr="00832B9B">
        <w:rPr>
          <w:sz w:val="16"/>
        </w:rPr>
        <w:t>One possible reply to this claim turns on the fact that many philosophers acknowledge that the only, or at least the best, way to think about the value of (individual or groups of) possible people’s lives is in impersonal terms (Parfit 1984; Reiman 2007; McMahan, Roberts and Wasserman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Roberts and Wasserman 2009, 52).</w:t>
      </w:r>
    </w:p>
    <w:p w14:paraId="5978AB52" w14:textId="77777777" w:rsidR="009B6F9E" w:rsidRPr="00832B9B" w:rsidRDefault="009B6F9E" w:rsidP="009B6F9E">
      <w:pPr>
        <w:rPr>
          <w:sz w:val="16"/>
        </w:rPr>
      </w:pPr>
      <w:r w:rsidRPr="00832B9B">
        <w:rPr>
          <w:sz w:val="16"/>
        </w:rPr>
        <w:t>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by definition is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w:t>
      </w:r>
    </w:p>
    <w:p w14:paraId="05515AE9" w14:textId="77777777" w:rsidR="009B6F9E" w:rsidRPr="00832B9B" w:rsidRDefault="009B6F9E" w:rsidP="009B6F9E">
      <w:pPr>
        <w:rPr>
          <w:sz w:val="16"/>
        </w:rPr>
      </w:pPr>
      <w:r w:rsidRPr="00832B9B">
        <w:rPr>
          <w:sz w:val="16"/>
        </w:rPr>
        <w:t>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w:t>
      </w:r>
    </w:p>
    <w:p w14:paraId="1D194243" w14:textId="77777777" w:rsidR="009B6F9E" w:rsidRPr="00832B9B" w:rsidRDefault="009B6F9E" w:rsidP="009B6F9E">
      <w:pPr>
        <w:rPr>
          <w:sz w:val="16"/>
        </w:rPr>
      </w:pPr>
      <w:r w:rsidRPr="00832B9B">
        <w:rPr>
          <w:sz w:val="16"/>
        </w:rPr>
        <w:t xml:space="preserve">It seems therefore that </w:t>
      </w:r>
      <w:r w:rsidRPr="00E776ED">
        <w:rPr>
          <w:rStyle w:val="StyleUnderline"/>
        </w:rPr>
        <w:t xml:space="preserve">the </w:t>
      </w:r>
      <w:r w:rsidRPr="008D36C3">
        <w:rPr>
          <w:rStyle w:val="StyleUnderline"/>
        </w:rPr>
        <w:t xml:space="preserve">fact </w:t>
      </w:r>
      <w:r w:rsidRPr="00F91FAE">
        <w:rPr>
          <w:rStyle w:val="StyleUnderline"/>
          <w:highlight w:val="cyan"/>
        </w:rPr>
        <w:t>that extinction would deprive future people</w:t>
      </w:r>
      <w:r w:rsidRPr="00E776ED">
        <w:rPr>
          <w:rStyle w:val="StyleUnderline"/>
        </w:rPr>
        <w:t xml:space="preserve"> of the </w:t>
      </w:r>
      <w:r w:rsidRPr="00F91FAE">
        <w:rPr>
          <w:rStyle w:val="StyleUnderline"/>
          <w:highlight w:val="cyan"/>
        </w:rPr>
        <w:t>opportunity to live</w:t>
      </w:r>
      <w:r w:rsidRPr="00E776ED">
        <w:rPr>
          <w:rStyle w:val="StyleUnderline"/>
        </w:rPr>
        <w:t xml:space="preserve"> worth-living lives</w:t>
      </w:r>
      <w:r w:rsidRPr="00832B9B">
        <w:rPr>
          <w:sz w:val="16"/>
        </w:rPr>
        <w:t xml:space="preserve"> (either by failing to create either particular future people or future people in general) </w:t>
      </w:r>
      <w:r w:rsidRPr="00F91FAE">
        <w:rPr>
          <w:rStyle w:val="Emphasis"/>
          <w:highlight w:val="cyan"/>
        </w:rPr>
        <w:t>cannot provide</w:t>
      </w:r>
      <w:r w:rsidRPr="00832B9B">
        <w:rPr>
          <w:sz w:val="16"/>
        </w:rPr>
        <w:t xml:space="preserve"> us with </w:t>
      </w:r>
      <w:r w:rsidRPr="00F91FAE">
        <w:rPr>
          <w:rStyle w:val="Emphasis"/>
          <w:highlight w:val="cyan"/>
        </w:rPr>
        <w:t>a reason</w:t>
      </w:r>
      <w:r w:rsidRPr="00E776ED">
        <w:rPr>
          <w:rStyle w:val="Emphasis"/>
        </w:rPr>
        <w:t xml:space="preserve"> to consider human </w:t>
      </w:r>
      <w:r w:rsidRPr="00F91FAE">
        <w:rPr>
          <w:rStyle w:val="Emphasis"/>
          <w:highlight w:val="cyan"/>
        </w:rPr>
        <w:t>extinction</w:t>
      </w:r>
      <w:r w:rsidRPr="00E776ED">
        <w:rPr>
          <w:rStyle w:val="Emphasis"/>
        </w:rPr>
        <w:t xml:space="preserve"> to be </w:t>
      </w:r>
      <w:r w:rsidRPr="00F91FAE">
        <w:rPr>
          <w:rStyle w:val="Emphasis"/>
          <w:highlight w:val="cyan"/>
        </w:rPr>
        <w:t>wrong</w:t>
      </w:r>
      <w:r w:rsidRPr="00832B9B">
        <w:rPr>
          <w:sz w:val="16"/>
        </w:rPr>
        <w:t>. Although the lost value of these ‘lives’ itself cannot be the reason explaining the wrongness of extinction, it is possible the knowledge of this loss might create a personal reason for some existing people. I will consider this possibility later on in section (d). But first I move to the second reason human extinction might be wrong per se.</w:t>
      </w:r>
    </w:p>
    <w:p w14:paraId="6D0FBEDB" w14:textId="77777777" w:rsidR="009B6F9E" w:rsidRPr="00832B9B" w:rsidRDefault="009B6F9E" w:rsidP="009B6F9E">
      <w:pPr>
        <w:rPr>
          <w:sz w:val="16"/>
        </w:rPr>
      </w:pPr>
      <w:r w:rsidRPr="00832B9B">
        <w:rPr>
          <w:sz w:val="16"/>
        </w:rPr>
        <w:t>2.2. It would mean the loss of the only known form of intelligent life and all civilization and intellectual progress would be lost</w:t>
      </w:r>
    </w:p>
    <w:p w14:paraId="1019D272" w14:textId="77777777" w:rsidR="009B6F9E" w:rsidRPr="00832B9B" w:rsidRDefault="009B6F9E" w:rsidP="009B6F9E">
      <w:pPr>
        <w:rPr>
          <w:sz w:val="16"/>
        </w:rPr>
      </w:pPr>
      <w:r w:rsidRPr="00832B9B">
        <w:rPr>
          <w:sz w:val="16"/>
        </w:rPr>
        <w:t>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valuable in itself. Since humans are the only intelligent life that we know of, it would be a loss, in itself, to the world for that to end.</w:t>
      </w:r>
    </w:p>
    <w:p w14:paraId="49AB0EB2" w14:textId="77777777" w:rsidR="009B6F9E" w:rsidRPr="00832B9B" w:rsidRDefault="009B6F9E" w:rsidP="009B6F9E">
      <w:pPr>
        <w:rPr>
          <w:sz w:val="16"/>
        </w:rPr>
      </w:pPr>
      <w:r w:rsidRPr="00832B9B">
        <w:rPr>
          <w:sz w:val="16"/>
        </w:rPr>
        <w:t>I admit that I struggle to fully appreciate this thought. It seems to me that Henry Sidgwick was correct in thinking that these things are only important insofar as they are important to humans (Sidgwick Reference Sidgwick1874, I.IX.4).Footnote5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loss?Footnote6</w:t>
      </w:r>
    </w:p>
    <w:p w14:paraId="425F8DBE" w14:textId="77777777" w:rsidR="009B6F9E" w:rsidRPr="00832B9B" w:rsidRDefault="009B6F9E" w:rsidP="009B6F9E">
      <w:pPr>
        <w:rPr>
          <w:sz w:val="16"/>
        </w:rPr>
      </w:pPr>
      <w:r w:rsidRPr="00832B9B">
        <w:rPr>
          <w:sz w:val="16"/>
        </w:rPr>
        <w:t>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w:t>
      </w:r>
    </w:p>
    <w:p w14:paraId="66CD8C03" w14:textId="77777777" w:rsidR="009B6F9E" w:rsidRPr="00832B9B" w:rsidRDefault="009B6F9E" w:rsidP="009B6F9E">
      <w:pPr>
        <w:rPr>
          <w:sz w:val="16"/>
        </w:rPr>
      </w:pPr>
      <w:r w:rsidRPr="00832B9B">
        <w:rPr>
          <w:sz w:val="16"/>
        </w:rPr>
        <w:t>Since we are concerned with wrongness rather than badness, we must ask whether something that impacts no one’s well-being, status or claims can be wrong. As we saw earlier, in the contractualist framework reasons must be personal rather than impersonal in order to provide grounds for reasonable rejection (Scanlon Reference Scanlon1998,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w:t>
      </w:r>
    </w:p>
    <w:p w14:paraId="76812EB2" w14:textId="77777777" w:rsidR="009B6F9E" w:rsidRPr="00832B9B" w:rsidRDefault="009B6F9E" w:rsidP="009B6F9E">
      <w:pPr>
        <w:rPr>
          <w:sz w:val="16"/>
        </w:rPr>
      </w:pPr>
      <w:r w:rsidRPr="00832B9B">
        <w:rPr>
          <w:sz w:val="16"/>
        </w:rPr>
        <w:t>2.3. Existing people would endure physical pain and/or painful and/or premature deaths</w:t>
      </w:r>
    </w:p>
    <w:p w14:paraId="54E95A2C" w14:textId="77777777" w:rsidR="009B6F9E" w:rsidRPr="00832B9B" w:rsidRDefault="009B6F9E" w:rsidP="009B6F9E">
      <w:pPr>
        <w:rPr>
          <w:sz w:val="16"/>
        </w:rPr>
      </w:pPr>
      <w:r w:rsidRPr="00965D75">
        <w:rPr>
          <w:rStyle w:val="StyleUnderline"/>
        </w:rPr>
        <w:t xml:space="preserve">Thinking about the </w:t>
      </w:r>
      <w:r w:rsidRPr="00965D75">
        <w:rPr>
          <w:rStyle w:val="Emphasis"/>
        </w:rPr>
        <w:t>ways</w:t>
      </w:r>
      <w:r w:rsidRPr="00832B9B">
        <w:rPr>
          <w:sz w:val="16"/>
        </w:rPr>
        <w:t xml:space="preserve"> in which human </w:t>
      </w:r>
      <w:r w:rsidRPr="00F91FAE">
        <w:rPr>
          <w:rStyle w:val="Emphasis"/>
          <w:highlight w:val="cyan"/>
        </w:rPr>
        <w:t>extinction</w:t>
      </w:r>
      <w:r w:rsidRPr="00965D75">
        <w:rPr>
          <w:rStyle w:val="Emphasis"/>
        </w:rPr>
        <w:t xml:space="preserve"> might come about</w:t>
      </w:r>
      <w:r w:rsidRPr="00965D75">
        <w:rPr>
          <w:rStyle w:val="StyleUnderline"/>
        </w:rPr>
        <w:t xml:space="preserve"> brings to the fore two more reasons it might be wrong</w:t>
      </w:r>
      <w:r w:rsidRPr="00832B9B">
        <w:rPr>
          <w:sz w:val="16"/>
        </w:rPr>
        <w:t xml:space="preserve">. It could, for example, occur if all humans (or at least the critical number needed to be unable to replenish the population, leading to eventual extinction) underwent a sterilization procedure. Or perhaps </w:t>
      </w:r>
      <w:r w:rsidRPr="00965D75">
        <w:rPr>
          <w:rStyle w:val="StyleUnderline"/>
        </w:rPr>
        <w:t>it could come about due to</w:t>
      </w:r>
      <w:r w:rsidRPr="00832B9B">
        <w:rPr>
          <w:sz w:val="16"/>
        </w:rPr>
        <w:t xml:space="preserve"> anthropogenic </w:t>
      </w:r>
      <w:r w:rsidRPr="00965D75">
        <w:rPr>
          <w:rStyle w:val="Emphasis"/>
        </w:rPr>
        <w:t>climate change</w:t>
      </w:r>
      <w:r w:rsidRPr="00965D75">
        <w:rPr>
          <w:rStyle w:val="StyleUnderline"/>
        </w:rPr>
        <w:t xml:space="preserve"> or a massive asteroid hitting the Earth</w:t>
      </w:r>
      <w:r w:rsidRPr="00832B9B">
        <w:rPr>
          <w:sz w:val="16"/>
        </w:rPr>
        <w:t xml:space="preserve"> and wiping out the species in the same way it did the dinosaurs millions of years ago. Each of </w:t>
      </w:r>
      <w:r w:rsidRPr="00965D75">
        <w:rPr>
          <w:rStyle w:val="StyleUnderline"/>
        </w:rPr>
        <w:t xml:space="preserve">these </w:t>
      </w:r>
      <w:r w:rsidRPr="00F91FAE">
        <w:rPr>
          <w:rStyle w:val="StyleUnderline"/>
          <w:highlight w:val="cyan"/>
        </w:rPr>
        <w:t>scenarios</w:t>
      </w:r>
      <w:r w:rsidRPr="00965D75">
        <w:rPr>
          <w:rStyle w:val="StyleUnderline"/>
        </w:rPr>
        <w:t xml:space="preserve"> would </w:t>
      </w:r>
      <w:r w:rsidRPr="00F91FAE">
        <w:rPr>
          <w:rStyle w:val="StyleUnderline"/>
          <w:highlight w:val="cyan"/>
        </w:rPr>
        <w:t xml:space="preserve">involve </w:t>
      </w:r>
      <w:r w:rsidRPr="00F91FAE">
        <w:rPr>
          <w:rStyle w:val="Emphasis"/>
          <w:highlight w:val="cyan"/>
        </w:rPr>
        <w:t>significant physical and</w:t>
      </w:r>
      <w:r w:rsidRPr="00965D75">
        <w:rPr>
          <w:rStyle w:val="Emphasis"/>
        </w:rPr>
        <w:t xml:space="preserve">/or </w:t>
      </w:r>
      <w:r w:rsidRPr="00F91FAE">
        <w:rPr>
          <w:rStyle w:val="Emphasis"/>
          <w:highlight w:val="cyan"/>
        </w:rPr>
        <w:t>non-physical harms</w:t>
      </w:r>
      <w:r w:rsidRPr="00F91FAE">
        <w:rPr>
          <w:rStyle w:val="StyleUnderline"/>
          <w:highlight w:val="cyan"/>
        </w:rPr>
        <w:t xml:space="preserve"> to </w:t>
      </w:r>
      <w:r w:rsidRPr="00F91FAE">
        <w:rPr>
          <w:rStyle w:val="Emphasis"/>
          <w:highlight w:val="cyan"/>
        </w:rPr>
        <w:t>existing people</w:t>
      </w:r>
      <w:r w:rsidRPr="00965D75">
        <w:rPr>
          <w:rStyle w:val="Emphasis"/>
        </w:rPr>
        <w:t xml:space="preserve"> and their interests</w:t>
      </w:r>
      <w:r w:rsidRPr="00832B9B">
        <w:rPr>
          <w:sz w:val="16"/>
        </w:rPr>
        <w:t>.</w:t>
      </w:r>
    </w:p>
    <w:p w14:paraId="17353F66" w14:textId="77777777" w:rsidR="009B6F9E" w:rsidRPr="00832B9B" w:rsidRDefault="009B6F9E" w:rsidP="009B6F9E">
      <w:pPr>
        <w:rPr>
          <w:sz w:val="16"/>
        </w:rPr>
      </w:pPr>
      <w:r w:rsidRPr="00965D75">
        <w:rPr>
          <w:rStyle w:val="StyleUnderline"/>
        </w:rPr>
        <w:lastRenderedPageBreak/>
        <w:t>Physically, people might suffer premature and possibly also painful deaths</w:t>
      </w:r>
      <w:r w:rsidRPr="00832B9B">
        <w:rPr>
          <w:sz w:val="16"/>
        </w:rPr>
        <w:t xml:space="preserve">, for example. It is not hard to imagine examples in which </w:t>
      </w:r>
      <w:r w:rsidRPr="00965D75">
        <w:rPr>
          <w:rStyle w:val="StyleUnderline"/>
        </w:rPr>
        <w:t xml:space="preserve">the process of extinction could cause premature death. A </w:t>
      </w:r>
      <w:r w:rsidRPr="00F91FAE">
        <w:rPr>
          <w:rStyle w:val="Emphasis"/>
          <w:highlight w:val="cyan"/>
        </w:rPr>
        <w:t>nuclear winter that killed everyone</w:t>
      </w:r>
      <w:r w:rsidRPr="00832B9B">
        <w:rPr>
          <w:sz w:val="16"/>
        </w:rPr>
        <w:t xml:space="preserve"> or even just every woman under the age of 50 </w:t>
      </w:r>
      <w:r w:rsidRPr="00F91FAE">
        <w:rPr>
          <w:rStyle w:val="StyleUnderline"/>
          <w:highlight w:val="cyan"/>
        </w:rPr>
        <w:t>is</w:t>
      </w:r>
      <w:r w:rsidRPr="00965D75">
        <w:rPr>
          <w:rStyle w:val="StyleUnderline"/>
        </w:rPr>
        <w:t xml:space="preserve"> a </w:t>
      </w:r>
      <w:r w:rsidRPr="00F91FAE">
        <w:rPr>
          <w:rStyle w:val="StyleUnderline"/>
          <w:highlight w:val="cyan"/>
        </w:rPr>
        <w:t>clear example</w:t>
      </w:r>
      <w:r w:rsidRPr="00832B9B">
        <w:rPr>
          <w:sz w:val="16"/>
        </w:rPr>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70CDF7BB" w14:textId="77777777" w:rsidR="009B6F9E" w:rsidRPr="00832B9B" w:rsidRDefault="009B6F9E" w:rsidP="009B6F9E">
      <w:pPr>
        <w:rPr>
          <w:sz w:val="16"/>
        </w:rPr>
      </w:pPr>
      <w:r w:rsidRPr="00832B9B">
        <w:rPr>
          <w:sz w:val="16"/>
        </w:rPr>
        <w:t xml:space="preserve">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not.Footnote7 I will argue, however, that regardless of who is correct in that debate, </w:t>
      </w:r>
      <w:r w:rsidRPr="00965D75">
        <w:rPr>
          <w:rStyle w:val="StyleUnderline"/>
        </w:rPr>
        <w:t>being caused to die prematurely can be reason to reject a principle when it fails to show respect to the person as a rational agent</w:t>
      </w:r>
      <w:r w:rsidRPr="00832B9B">
        <w:rPr>
          <w:sz w:val="16"/>
        </w:rPr>
        <w:t>.</w:t>
      </w:r>
    </w:p>
    <w:p w14:paraId="28A5AC4F" w14:textId="77777777" w:rsidR="009B6F9E" w:rsidRPr="00832B9B" w:rsidRDefault="009B6F9E" w:rsidP="009B6F9E">
      <w:pPr>
        <w:rPr>
          <w:sz w:val="16"/>
        </w:rPr>
      </w:pPr>
      <w:r w:rsidRPr="00832B9B">
        <w:rPr>
          <w:sz w:val="16"/>
        </w:rPr>
        <w:t xml:space="preserve">Scanlon says that </w:t>
      </w:r>
      <w:r w:rsidRPr="00F91FAE">
        <w:rPr>
          <w:rStyle w:val="StyleUnderline"/>
          <w:highlight w:val="cyan"/>
        </w:rPr>
        <w:t>recognizing others as</w:t>
      </w:r>
      <w:r w:rsidRPr="00965D75">
        <w:rPr>
          <w:rStyle w:val="StyleUnderline"/>
        </w:rPr>
        <w:t xml:space="preserve"> rational </w:t>
      </w:r>
      <w:r w:rsidRPr="00F91FAE">
        <w:rPr>
          <w:rStyle w:val="StyleUnderline"/>
          <w:highlight w:val="cyan"/>
        </w:rPr>
        <w:t xml:space="preserve">beings with interests involves </w:t>
      </w:r>
      <w:r w:rsidRPr="00F91FAE">
        <w:rPr>
          <w:rStyle w:val="Emphasis"/>
          <w:highlight w:val="cyan"/>
        </w:rPr>
        <w:t>seeing reason to preserve life</w:t>
      </w:r>
      <w:r w:rsidRPr="00965D75">
        <w:rPr>
          <w:rStyle w:val="Emphasis"/>
        </w:rPr>
        <w:t xml:space="preserve"> and </w:t>
      </w:r>
      <w:r w:rsidRPr="00F91FAE">
        <w:rPr>
          <w:rStyle w:val="Emphasis"/>
          <w:highlight w:val="cyan"/>
        </w:rPr>
        <w:t>prevent death</w:t>
      </w:r>
      <w:r w:rsidRPr="00F91FAE">
        <w:rPr>
          <w:rStyle w:val="StyleUnderline"/>
          <w:highlight w:val="cyan"/>
        </w:rPr>
        <w:t>: ‘appreciating</w:t>
      </w:r>
      <w:r w:rsidRPr="00965D75">
        <w:rPr>
          <w:rStyle w:val="StyleUnderline"/>
        </w:rPr>
        <w:t xml:space="preserve"> the </w:t>
      </w:r>
      <w:r w:rsidRPr="00F91FAE">
        <w:rPr>
          <w:rStyle w:val="StyleUnderline"/>
          <w:highlight w:val="cyan"/>
        </w:rPr>
        <w:t>value of</w:t>
      </w:r>
      <w:r w:rsidRPr="00965D75">
        <w:rPr>
          <w:rStyle w:val="StyleUnderline"/>
        </w:rPr>
        <w:t xml:space="preserve"> human </w:t>
      </w:r>
      <w:r w:rsidRPr="00F91FAE">
        <w:rPr>
          <w:rStyle w:val="StyleUnderline"/>
          <w:highlight w:val="cyan"/>
        </w:rPr>
        <w:t>life is</w:t>
      </w:r>
      <w:r w:rsidRPr="00965D75">
        <w:rPr>
          <w:rStyle w:val="StyleUnderline"/>
        </w:rPr>
        <w:t xml:space="preserve"> primarily a matter of </w:t>
      </w:r>
      <w:r w:rsidRPr="00F91FAE">
        <w:rPr>
          <w:rStyle w:val="Emphasis"/>
          <w:highlight w:val="cyan"/>
        </w:rPr>
        <w:t>seeing</w:t>
      </w:r>
      <w:r w:rsidRPr="00965D75">
        <w:rPr>
          <w:rStyle w:val="Emphasis"/>
        </w:rPr>
        <w:t xml:space="preserve"> human </w:t>
      </w:r>
      <w:r w:rsidRPr="00F91FAE">
        <w:rPr>
          <w:rStyle w:val="Emphasis"/>
          <w:highlight w:val="cyan"/>
        </w:rPr>
        <w:t>lives as something to be respected</w:t>
      </w:r>
      <w:r w:rsidRPr="00965D75">
        <w:rPr>
          <w:rStyle w:val="StyleUnderline"/>
        </w:rPr>
        <w:t>, where this involves seeing reasons not to destroy them, reasons to protect them, and reasons to want them to go well’</w:t>
      </w:r>
      <w:r w:rsidRPr="00832B9B">
        <w:rPr>
          <w:sz w:val="16"/>
        </w:rPr>
        <w:t xml:space="preserve"> (Scanlon 1998, 104). The ‘</w:t>
      </w:r>
      <w:r w:rsidRPr="00F91FAE">
        <w:rPr>
          <w:rStyle w:val="StyleUnderline"/>
          <w:highlight w:val="cyan"/>
        </w:rPr>
        <w:t>respect</w:t>
      </w:r>
      <w:r w:rsidRPr="00965D75">
        <w:rPr>
          <w:rStyle w:val="StyleUnderline"/>
        </w:rPr>
        <w:t xml:space="preserve"> for life’ </w:t>
      </w:r>
      <w:r w:rsidRPr="00F91FAE">
        <w:rPr>
          <w:rStyle w:val="StyleUnderline"/>
          <w:highlight w:val="cyan"/>
        </w:rPr>
        <w:t>in this case is</w:t>
      </w:r>
      <w:r w:rsidRPr="00965D75">
        <w:rPr>
          <w:rStyle w:val="StyleUnderline"/>
        </w:rPr>
        <w:t xml:space="preserve"> a </w:t>
      </w:r>
      <w:r w:rsidRPr="00965D75">
        <w:rPr>
          <w:rStyle w:val="Emphasis"/>
        </w:rPr>
        <w:t xml:space="preserve">respect </w:t>
      </w:r>
      <w:r w:rsidRPr="00F91FAE">
        <w:rPr>
          <w:rStyle w:val="Emphasis"/>
          <w:highlight w:val="cyan"/>
        </w:rPr>
        <w:t>for the person living, not</w:t>
      </w:r>
      <w:r w:rsidRPr="00965D75">
        <w:rPr>
          <w:rStyle w:val="Emphasis"/>
        </w:rPr>
        <w:t xml:space="preserve"> respect for human </w:t>
      </w:r>
      <w:r w:rsidRPr="00F91FAE">
        <w:rPr>
          <w:rStyle w:val="Emphasis"/>
          <w:highlight w:val="cyan"/>
        </w:rPr>
        <w:t>life in the abstract</w:t>
      </w:r>
      <w:r w:rsidRPr="00832B9B">
        <w:rPr>
          <w:sz w:val="16"/>
        </w:rPr>
        <w:t xml:space="preserve">.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w:t>
      </w:r>
      <w:r w:rsidRPr="00965D75">
        <w:rPr>
          <w:rStyle w:val="StyleUnderline"/>
        </w:rPr>
        <w:t>It is not wrong to murder because of the impersonal disvalue of death in general, but because taking someone’s life without their permission shows disrespect to that person</w:t>
      </w:r>
      <w:r w:rsidRPr="00832B9B">
        <w:rPr>
          <w:sz w:val="16"/>
        </w:rPr>
        <w:t>. This supports its inclusion as a reason in the contractualist formula, regardless of what side ends up winning the ‘is death a harm?’ debate because even if death turns out not to harm the person who died, ending their life without their consent shows disrespect to that person.</w:t>
      </w:r>
    </w:p>
    <w:p w14:paraId="76D01169" w14:textId="77777777" w:rsidR="009B6F9E" w:rsidRPr="00832B9B" w:rsidRDefault="009B6F9E" w:rsidP="009B6F9E">
      <w:pPr>
        <w:rPr>
          <w:sz w:val="16"/>
        </w:rPr>
      </w:pPr>
      <w:r w:rsidRPr="00832B9B">
        <w:rPr>
          <w:sz w:val="16"/>
        </w:rPr>
        <w:t>A person who could reject a principle permitting another to cause his or her premature death presumably does not wish to die at that time, or in that manner. Thus, if they are killed without their consent, their interests have not been taken into account, and they have a reason to reject the principle that allowed their premature death.Footnote8 This is as true in the case of death due to extinction as it is for death due to murder.</w:t>
      </w:r>
    </w:p>
    <w:p w14:paraId="2738EA9F" w14:textId="77777777" w:rsidR="009B6F9E" w:rsidRPr="00832B9B" w:rsidRDefault="009B6F9E" w:rsidP="009B6F9E">
      <w:pPr>
        <w:rPr>
          <w:sz w:val="16"/>
        </w:rPr>
      </w:pPr>
      <w:r w:rsidRPr="00832B9B">
        <w:rPr>
          <w:sz w:val="16"/>
        </w:rPr>
        <w:t xml:space="preserve">However, </w:t>
      </w:r>
      <w:r w:rsidRPr="00965D75">
        <w:rPr>
          <w:rStyle w:val="StyleUnderline"/>
        </w:rPr>
        <w:t>physical pain may also be caused to existing people without killing them, but still resulting in human extinction</w:t>
      </w:r>
      <w:r w:rsidRPr="00832B9B">
        <w:rPr>
          <w:sz w:val="16"/>
        </w:rPr>
        <w:t xml:space="preserve">. Imagine, for example, surgically removing everyone’s reproductive organs in order to prevent the creation of any future people. Another </w:t>
      </w:r>
      <w:r w:rsidRPr="00965D75">
        <w:rPr>
          <w:rStyle w:val="StyleUnderline"/>
        </w:rPr>
        <w:t>example could be a nuclear bomb that did not kill anyone, but did painfully render them infertile through illness or injury. These would be cases in which physical pain</w:t>
      </w:r>
      <w:r w:rsidRPr="00832B9B">
        <w:rPr>
          <w:sz w:val="16"/>
        </w:rPr>
        <w:t xml:space="preserve"> (through surgery or bombs) </w:t>
      </w:r>
      <w:r w:rsidRPr="00965D75">
        <w:rPr>
          <w:rStyle w:val="StyleUnderline"/>
        </w:rPr>
        <w:t>was inflicted on existing people and the extinction came about as a result of the painful incident rather than through death</w:t>
      </w:r>
      <w:r w:rsidRPr="00832B9B">
        <w:rPr>
          <w:sz w:val="16"/>
        </w:rPr>
        <w:t>. Furthermore, one could imagine a situation in which a bomb (for example) killed enough people to cause extinction, but some people remained alive, but in terrible pain from injuries.</w:t>
      </w:r>
    </w:p>
    <w:p w14:paraId="4D8DAACE" w14:textId="77777777" w:rsidR="009B6F9E" w:rsidRPr="00832B9B" w:rsidRDefault="009B6F9E" w:rsidP="009B6F9E">
      <w:pPr>
        <w:rPr>
          <w:sz w:val="16"/>
        </w:rPr>
      </w:pPr>
      <w:r w:rsidRPr="00965D75">
        <w:rPr>
          <w:rStyle w:val="StyleUnderline"/>
        </w:rPr>
        <w:t>It seems uncontroversial</w:t>
      </w:r>
      <w:r w:rsidRPr="00832B9B">
        <w:rPr>
          <w:sz w:val="16"/>
        </w:rPr>
        <w:t xml:space="preserve"> that the </w:t>
      </w:r>
      <w:r w:rsidRPr="00965D75">
        <w:rPr>
          <w:rStyle w:val="StyleUnderline"/>
        </w:rPr>
        <w:t>infliction of physical pain could be a reason to reject a principle</w:t>
      </w:r>
      <w:r w:rsidRPr="00832B9B">
        <w:rPr>
          <w:sz w:val="16"/>
        </w:rPr>
        <w:t>. Although Scanlon says that an impact on well-being is not the only reason to reject principles, it plays a significant role, and indeed, most principles are likely to be rejected due to a negative impact on a person’s well-being, physical or otherwise.</w:t>
      </w:r>
    </w:p>
    <w:p w14:paraId="4EDE80E5" w14:textId="77777777" w:rsidR="009B6F9E" w:rsidRPr="00832B9B" w:rsidRDefault="009B6F9E" w:rsidP="009B6F9E">
      <w:pPr>
        <w:rPr>
          <w:sz w:val="16"/>
        </w:rPr>
      </w:pPr>
      <w:r w:rsidRPr="00832B9B">
        <w:rPr>
          <w:sz w:val="16"/>
        </w:rPr>
        <w:t>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w:t>
      </w:r>
    </w:p>
    <w:p w14:paraId="4903A5C9" w14:textId="77777777" w:rsidR="009B6F9E" w:rsidRPr="00832B9B" w:rsidRDefault="009B6F9E" w:rsidP="009B6F9E">
      <w:pPr>
        <w:rPr>
          <w:sz w:val="16"/>
        </w:rPr>
      </w:pPr>
      <w:r w:rsidRPr="00832B9B">
        <w:rPr>
          <w:sz w:val="16"/>
        </w:rPr>
        <w:t xml:space="preserve">Of course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by definition not a personal reason. Just like the loss of rational life and civilization, therefore, it cannot be a reason on its own when determining what is wrong and countervail the strong personal reasons to avoid pain/death that is held by the people who would suffer from it.Footnote9 Every person existing at the time of the extinction would have a reason to </w:t>
      </w:r>
      <w:r w:rsidRPr="00832B9B">
        <w:rPr>
          <w:sz w:val="16"/>
        </w:rPr>
        <w:lastRenderedPageBreak/>
        <w:t>reject that principle on the grounds of the physical pain they are being forced to endure against their will that could not be countervailed by impersonal considerations such as the negative impact humans may have on the earth.</w:t>
      </w:r>
    </w:p>
    <w:p w14:paraId="2BFBECA2" w14:textId="77777777" w:rsidR="009B6F9E" w:rsidRPr="00832B9B" w:rsidRDefault="009B6F9E" w:rsidP="009B6F9E">
      <w:pPr>
        <w:rPr>
          <w:sz w:val="16"/>
        </w:rPr>
      </w:pPr>
      <w:r w:rsidRPr="00832B9B">
        <w:rPr>
          <w:sz w:val="16"/>
        </w:rPr>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7AB1C9CE" w14:textId="77777777" w:rsidR="009B6F9E" w:rsidRPr="00832B9B" w:rsidRDefault="009B6F9E" w:rsidP="009B6F9E">
      <w:pPr>
        <w:rPr>
          <w:sz w:val="16"/>
        </w:rPr>
      </w:pPr>
      <w:r w:rsidRPr="00832B9B">
        <w:rPr>
          <w:sz w:val="16"/>
        </w:rPr>
        <w:t>There are of course also additional reasons they could reject a similar principle which I now turn to address in the next section.</w:t>
      </w:r>
    </w:p>
    <w:p w14:paraId="1197E491" w14:textId="77777777" w:rsidR="009B6F9E" w:rsidRPr="00832B9B" w:rsidRDefault="009B6F9E" w:rsidP="009B6F9E">
      <w:pPr>
        <w:rPr>
          <w:sz w:val="16"/>
        </w:rPr>
      </w:pPr>
      <w:r w:rsidRPr="00832B9B">
        <w:rPr>
          <w:sz w:val="16"/>
        </w:rPr>
        <w:t>2.4. Existing people could endure non-physical harms</w:t>
      </w:r>
    </w:p>
    <w:p w14:paraId="0B284467" w14:textId="77777777" w:rsidR="009B6F9E" w:rsidRPr="00832B9B" w:rsidRDefault="009B6F9E" w:rsidP="009B6F9E">
      <w:pPr>
        <w:rPr>
          <w:sz w:val="16"/>
        </w:rPr>
      </w:pPr>
      <w:r w:rsidRPr="00832B9B">
        <w:rPr>
          <w:sz w:val="16"/>
        </w:rPr>
        <w:t xml:space="preserve">I said earlier than the fact in itself that there would not be any future people is an impersonal reason and can therefore not be a reason to reject a principle permitting extinction. However, this impersonal reason could give rise to a personal reason that is admissible. So, </w:t>
      </w:r>
      <w:r w:rsidRPr="007235DB">
        <w:rPr>
          <w:rStyle w:val="StyleUnderline"/>
        </w:rPr>
        <w:t xml:space="preserve">the final important reason people might think that human extinction would be wrong is that there could be </w:t>
      </w:r>
      <w:r w:rsidRPr="007235DB">
        <w:rPr>
          <w:rStyle w:val="Emphasis"/>
        </w:rPr>
        <w:t>various deleterious psychological effects</w:t>
      </w:r>
      <w:r w:rsidRPr="00832B9B">
        <w:rPr>
          <w:sz w:val="16"/>
        </w:rPr>
        <w:t xml:space="preserve"> that would be </w:t>
      </w:r>
      <w:r w:rsidRPr="007235DB">
        <w:rPr>
          <w:rStyle w:val="StyleUnderline"/>
        </w:rPr>
        <w:t xml:space="preserve">endured by </w:t>
      </w:r>
      <w:r w:rsidRPr="007235DB">
        <w:rPr>
          <w:rStyle w:val="Emphasis"/>
        </w:rPr>
        <w:t>existing people</w:t>
      </w:r>
      <w:r w:rsidRPr="00832B9B">
        <w:rPr>
          <w:sz w:val="16"/>
        </w:rPr>
        <w:t xml:space="preserve"> having the knowledge that there would be no future generations. </w:t>
      </w:r>
      <w:r w:rsidRPr="007235DB">
        <w:rPr>
          <w:rStyle w:val="StyleUnderline"/>
        </w:rPr>
        <w:t>There are two main sources of this trauma, both arising from the knowledge that there will be no more people</w:t>
      </w:r>
      <w:r w:rsidRPr="00832B9B">
        <w:rPr>
          <w:sz w:val="16"/>
        </w:rPr>
        <w:t>.</w:t>
      </w:r>
    </w:p>
    <w:p w14:paraId="22D4DFF6" w14:textId="77777777" w:rsidR="009B6F9E" w:rsidRPr="00832B9B" w:rsidRDefault="009B6F9E" w:rsidP="009B6F9E">
      <w:pPr>
        <w:rPr>
          <w:sz w:val="16"/>
        </w:rPr>
      </w:pPr>
      <w:r w:rsidRPr="00832B9B">
        <w:rPr>
          <w:sz w:val="16"/>
        </w:rPr>
        <w:t xml:space="preserve">The first relates to individual people and the undesired negative effect on well-being that would be experienced by those who would have wanted to have children. Whilst this is by no means universal, it is fair to say that </w:t>
      </w:r>
      <w:r w:rsidRPr="007235DB">
        <w:rPr>
          <w:rStyle w:val="StyleUnderline"/>
        </w:rPr>
        <w:t xml:space="preserve">a good proportion of </w:t>
      </w:r>
      <w:r w:rsidRPr="00F91FAE">
        <w:rPr>
          <w:rStyle w:val="StyleUnderline"/>
          <w:highlight w:val="cyan"/>
        </w:rPr>
        <w:t>people feel a strong</w:t>
      </w:r>
      <w:r w:rsidRPr="007235DB">
        <w:rPr>
          <w:rStyle w:val="StyleUnderline"/>
        </w:rPr>
        <w:t xml:space="preserve"> pull towards reproduction and having their lineage continue in some way</w:t>
      </w:r>
      <w:r w:rsidRPr="00832B9B">
        <w:rPr>
          <w:sz w:val="16"/>
        </w:rPr>
        <w:t xml:space="preserve">. Samuel Scheffler describes the pull towards reproduction </w:t>
      </w:r>
      <w:r w:rsidRPr="007235DB">
        <w:rPr>
          <w:rStyle w:val="StyleUnderline"/>
        </w:rPr>
        <w:t>as a ‘</w:t>
      </w:r>
      <w:r w:rsidRPr="00F91FAE">
        <w:rPr>
          <w:rStyle w:val="StyleUnderline"/>
          <w:highlight w:val="cyan"/>
        </w:rPr>
        <w:t>desire for</w:t>
      </w:r>
      <w:r w:rsidRPr="007235DB">
        <w:rPr>
          <w:rStyle w:val="StyleUnderline"/>
        </w:rPr>
        <w:t xml:space="preserve"> a </w:t>
      </w:r>
      <w:r w:rsidRPr="00F91FAE">
        <w:rPr>
          <w:rStyle w:val="Emphasis"/>
          <w:highlight w:val="cyan"/>
        </w:rPr>
        <w:t>personalized relationship with the future</w:t>
      </w:r>
      <w:r w:rsidRPr="00832B9B">
        <w:rPr>
          <w:sz w:val="16"/>
        </w:rPr>
        <w:t>’ (Scheffler 2012, 31). Reproducing is a widely held desire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5BA0B137" w14:textId="77777777" w:rsidR="009B6F9E" w:rsidRPr="00832B9B" w:rsidRDefault="009B6F9E" w:rsidP="009B6F9E">
      <w:pPr>
        <w:rPr>
          <w:sz w:val="16"/>
        </w:rPr>
      </w:pPr>
      <w:r w:rsidRPr="00832B9B">
        <w:rPr>
          <w:sz w:val="16"/>
        </w:rPr>
        <w:t>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w:t>
      </w:r>
    </w:p>
    <w:p w14:paraId="3EBB6472" w14:textId="77777777" w:rsidR="009B6F9E" w:rsidRPr="00832B9B" w:rsidRDefault="009B6F9E" w:rsidP="009B6F9E">
      <w:pPr>
        <w:rPr>
          <w:sz w:val="16"/>
        </w:rPr>
      </w:pPr>
      <w:r w:rsidRPr="00832B9B">
        <w:rPr>
          <w:sz w:val="16"/>
        </w:rPr>
        <w:t xml:space="preserve">The </w:t>
      </w:r>
      <w:r w:rsidRPr="00F911EA">
        <w:rPr>
          <w:rStyle w:val="StyleUnderline"/>
        </w:rPr>
        <w:t xml:space="preserve">second is a more general, higher level </w:t>
      </w:r>
      <w:r w:rsidRPr="00F91FAE">
        <w:rPr>
          <w:rStyle w:val="StyleUnderline"/>
          <w:highlight w:val="cyan"/>
        </w:rPr>
        <w:t xml:space="preserve">sense of </w:t>
      </w:r>
      <w:r w:rsidRPr="00F91FAE">
        <w:rPr>
          <w:rStyle w:val="Emphasis"/>
          <w:highlight w:val="cyan"/>
        </w:rPr>
        <w:t>hopelessness</w:t>
      </w:r>
      <w:r w:rsidRPr="00F911EA">
        <w:rPr>
          <w:rStyle w:val="Emphasis"/>
        </w:rPr>
        <w:t xml:space="preserve"> or despair</w:t>
      </w:r>
      <w:r w:rsidRPr="00832B9B">
        <w:rPr>
          <w:sz w:val="16"/>
        </w:rPr>
        <w:t xml:space="preserve"> that </w:t>
      </w:r>
      <w:r w:rsidRPr="00F91FAE">
        <w:rPr>
          <w:rStyle w:val="Emphasis"/>
          <w:highlight w:val="cyan"/>
        </w:rPr>
        <w:t>there will be no more humans</w:t>
      </w:r>
      <w:r w:rsidRPr="00F911EA">
        <w:rPr>
          <w:rStyle w:val="StyleUnderline"/>
        </w:rPr>
        <w:t xml:space="preserve"> and</w:t>
      </w:r>
      <w:r w:rsidRPr="00832B9B">
        <w:rPr>
          <w:sz w:val="16"/>
        </w:rPr>
        <w:t xml:space="preserve"> that </w:t>
      </w:r>
      <w:r w:rsidRPr="00F911EA">
        <w:rPr>
          <w:rStyle w:val="Emphasis"/>
        </w:rPr>
        <w:t>your projects will end with you</w:t>
      </w:r>
      <w:r w:rsidRPr="00832B9B">
        <w:rPr>
          <w:sz w:val="16"/>
        </w:rPr>
        <w:t xml:space="preserve">. Even those who did not feel a strong desire to procreate themselves might feel a sense of hopelessness that </w:t>
      </w:r>
      <w:r w:rsidRPr="00F911EA">
        <w:rPr>
          <w:rStyle w:val="StyleUnderline"/>
        </w:rPr>
        <w:t>any projects or goals they have for the future would not be fulfilled. Many</w:t>
      </w:r>
      <w:r w:rsidRPr="00832B9B">
        <w:rPr>
          <w:sz w:val="16"/>
        </w:rPr>
        <w:t xml:space="preserve"> of the </w:t>
      </w:r>
      <w:r w:rsidRPr="00F911EA">
        <w:rPr>
          <w:rStyle w:val="StyleUnderline"/>
        </w:rPr>
        <w:t xml:space="preserve">projects and </w:t>
      </w:r>
      <w:r w:rsidRPr="00F91FAE">
        <w:rPr>
          <w:rStyle w:val="StyleUnderline"/>
          <w:highlight w:val="cyan"/>
        </w:rPr>
        <w:t>goals we work towards</w:t>
      </w:r>
      <w:r w:rsidRPr="00F911EA">
        <w:rPr>
          <w:rStyle w:val="StyleUnderline"/>
        </w:rPr>
        <w:t xml:space="preserve"> during our lifetime </w:t>
      </w:r>
      <w:r w:rsidRPr="00F91FAE">
        <w:rPr>
          <w:rStyle w:val="StyleUnderline"/>
          <w:highlight w:val="cyan"/>
        </w:rPr>
        <w:t>are</w:t>
      </w:r>
      <w:r w:rsidRPr="00832B9B">
        <w:rPr>
          <w:sz w:val="16"/>
        </w:rPr>
        <w:t xml:space="preserve"> also </w:t>
      </w:r>
      <w:r w:rsidRPr="00F911EA">
        <w:rPr>
          <w:rStyle w:val="Emphasis"/>
        </w:rPr>
        <w:t xml:space="preserve">at least partly </w:t>
      </w:r>
      <w:r w:rsidRPr="00F91FAE">
        <w:rPr>
          <w:rStyle w:val="Emphasis"/>
          <w:highlight w:val="cyan"/>
        </w:rPr>
        <w:t>future-oriented</w:t>
      </w:r>
      <w:r w:rsidRPr="00F911EA">
        <w:rPr>
          <w:rStyle w:val="StyleUnderline"/>
        </w:rPr>
        <w:t xml:space="preserve">. Why bother continuing the search for a cure for cancer if either it will not be found within humans’ lifetime, and/or there will be no future people to benefit from it once it is found? Similar projects and </w:t>
      </w:r>
      <w:r w:rsidRPr="00F91FAE">
        <w:rPr>
          <w:rStyle w:val="StyleUnderline"/>
          <w:highlight w:val="cyan"/>
        </w:rPr>
        <w:t>goals that</w:t>
      </w:r>
      <w:r w:rsidRPr="00F911EA">
        <w:rPr>
          <w:rStyle w:val="StyleUnderline"/>
        </w:rPr>
        <w:t xml:space="preserve"> might </w:t>
      </w:r>
      <w:r w:rsidRPr="00F91FAE">
        <w:rPr>
          <w:rStyle w:val="Emphasis"/>
          <w:highlight w:val="cyan"/>
        </w:rPr>
        <w:t>lose</w:t>
      </w:r>
      <w:r w:rsidRPr="00F911EA">
        <w:rPr>
          <w:rStyle w:val="Emphasis"/>
        </w:rPr>
        <w:t xml:space="preserve"> their </w:t>
      </w:r>
      <w:r w:rsidRPr="00F91FAE">
        <w:rPr>
          <w:rStyle w:val="Emphasis"/>
          <w:highlight w:val="cyan"/>
        </w:rPr>
        <w:t>meaning</w:t>
      </w:r>
      <w:r w:rsidRPr="00F911EA">
        <w:rPr>
          <w:rStyle w:val="Emphasis"/>
        </w:rPr>
        <w:t xml:space="preserve"> when confronted </w:t>
      </w:r>
      <w:r w:rsidRPr="00F91FAE">
        <w:rPr>
          <w:rStyle w:val="Emphasis"/>
          <w:highlight w:val="cyan"/>
        </w:rPr>
        <w:t>with extinction</w:t>
      </w:r>
      <w:r w:rsidRPr="00F91FAE">
        <w:rPr>
          <w:rStyle w:val="StyleUnderline"/>
          <w:highlight w:val="cyan"/>
        </w:rPr>
        <w:t xml:space="preserve"> include </w:t>
      </w:r>
      <w:r w:rsidRPr="00F91FAE">
        <w:rPr>
          <w:rStyle w:val="Emphasis"/>
          <w:highlight w:val="cyan"/>
        </w:rPr>
        <w:t>politics</w:t>
      </w:r>
      <w:r w:rsidRPr="00F91FAE">
        <w:rPr>
          <w:rStyle w:val="StyleUnderline"/>
          <w:highlight w:val="cyan"/>
        </w:rPr>
        <w:t xml:space="preserve">, </w:t>
      </w:r>
      <w:r w:rsidRPr="00F91FAE">
        <w:rPr>
          <w:rStyle w:val="Emphasis"/>
          <w:highlight w:val="cyan"/>
        </w:rPr>
        <w:t>art</w:t>
      </w:r>
      <w:r w:rsidRPr="00F00145">
        <w:rPr>
          <w:rStyle w:val="StyleUnderline"/>
        </w:rPr>
        <w:t xml:space="preserve">istic </w:t>
      </w:r>
      <w:r w:rsidRPr="00F911EA">
        <w:rPr>
          <w:rStyle w:val="Emphasis"/>
        </w:rPr>
        <w:t>pursuits</w:t>
      </w:r>
      <w:r w:rsidRPr="00F911EA">
        <w:rPr>
          <w:rStyle w:val="StyleUnderline"/>
        </w:rPr>
        <w:t xml:space="preserve"> and </w:t>
      </w:r>
      <w:r w:rsidRPr="00F91FAE">
        <w:rPr>
          <w:rStyle w:val="StyleUnderline"/>
          <w:highlight w:val="cyan"/>
        </w:rPr>
        <w:t>even</w:t>
      </w:r>
      <w:r w:rsidRPr="00F911EA">
        <w:rPr>
          <w:rStyle w:val="StyleUnderline"/>
        </w:rPr>
        <w:t xml:space="preserve"> the type of </w:t>
      </w:r>
      <w:r w:rsidRPr="00F91FAE">
        <w:rPr>
          <w:rStyle w:val="Emphasis"/>
          <w:highlight w:val="cyan"/>
        </w:rPr>
        <w:t>philosophical work</w:t>
      </w:r>
      <w:r w:rsidRPr="00F911EA">
        <w:rPr>
          <w:rStyle w:val="StyleUnderline"/>
        </w:rPr>
        <w:t xml:space="preserve"> with which this paper is concerned</w:t>
      </w:r>
      <w:r w:rsidRPr="00832B9B">
        <w:rPr>
          <w:sz w:val="16"/>
        </w:rPr>
        <w:t xml:space="preserve">. Even more extreme, through the words of the character Theo Faron, P.D. James says in his novel The Children of Men that ‘without the hope of posterity for our race if not for ourselves, </w:t>
      </w:r>
      <w:r w:rsidRPr="00F911EA">
        <w:rPr>
          <w:rStyle w:val="StyleUnderline"/>
        </w:rPr>
        <w:t>without the assurance that we being dead yet live, all pleasures of the mind and senses sometimes seem to me no more than pathetic and crumbling defences shored up against our ruins</w:t>
      </w:r>
      <w:r w:rsidRPr="00832B9B">
        <w:rPr>
          <w:sz w:val="16"/>
        </w:rPr>
        <w:t>’ (James 2006, 9).</w:t>
      </w:r>
    </w:p>
    <w:p w14:paraId="36093E9C" w14:textId="77777777" w:rsidR="009B6F9E" w:rsidRPr="00832B9B" w:rsidRDefault="009B6F9E" w:rsidP="009B6F9E">
      <w:pPr>
        <w:rPr>
          <w:sz w:val="16"/>
        </w:rPr>
      </w:pPr>
      <w:r w:rsidRPr="00832B9B">
        <w:rPr>
          <w:sz w:val="16"/>
        </w:rPr>
        <w:t xml:space="preserve">Even if James’ claim is a bit hyperbolic and all pleasures would not actually be lost, I agree with Scheffler in finding it not implausible that the </w:t>
      </w:r>
      <w:r w:rsidRPr="00F911EA">
        <w:rPr>
          <w:rStyle w:val="StyleUnderline"/>
        </w:rPr>
        <w:t>knowledge that extinction was coming and that there would be no more people would have at least a general depressive effect on people’s motivation and confidence in the value of and joy in their activities</w:t>
      </w:r>
      <w:r w:rsidRPr="00832B9B">
        <w:rPr>
          <w:sz w:val="16"/>
        </w:rPr>
        <w:t xml:space="preserve"> (Scheffler 2012, 43). Both </w:t>
      </w:r>
      <w:r w:rsidRPr="00F911EA">
        <w:rPr>
          <w:rStyle w:val="Emphasis"/>
        </w:rPr>
        <w:t xml:space="preserve">sources of </w:t>
      </w:r>
      <w:r w:rsidRPr="00F91FAE">
        <w:rPr>
          <w:rStyle w:val="Emphasis"/>
          <w:highlight w:val="cyan"/>
        </w:rPr>
        <w:t>psychological harm</w:t>
      </w:r>
      <w:r w:rsidRPr="00F91FAE">
        <w:rPr>
          <w:rStyle w:val="StyleUnderline"/>
          <w:highlight w:val="cyan"/>
        </w:rPr>
        <w:t xml:space="preserve"> are personal reasons to reject</w:t>
      </w:r>
      <w:r w:rsidRPr="00F911EA">
        <w:rPr>
          <w:rStyle w:val="StyleUnderline"/>
        </w:rPr>
        <w:t xml:space="preserve"> a principle that permitted human </w:t>
      </w:r>
      <w:r w:rsidRPr="00F91FAE">
        <w:rPr>
          <w:rStyle w:val="StyleUnderline"/>
          <w:highlight w:val="cyan"/>
        </w:rPr>
        <w:t>extinction</w:t>
      </w:r>
      <w:r w:rsidRPr="00F911EA">
        <w:rPr>
          <w:rStyle w:val="StyleUnderline"/>
        </w:rPr>
        <w:t>. Existing people could</w:t>
      </w:r>
      <w:r w:rsidRPr="00832B9B">
        <w:rPr>
          <w:sz w:val="16"/>
        </w:rPr>
        <w:t xml:space="preserve"> therefore </w:t>
      </w:r>
      <w:r w:rsidRPr="00F911EA">
        <w:rPr>
          <w:rStyle w:val="StyleUnderline"/>
        </w:rPr>
        <w:t xml:space="preserve">reasonably reject the principle for either of these reasons. </w:t>
      </w:r>
      <w:r w:rsidRPr="00F911EA">
        <w:rPr>
          <w:rStyle w:val="Emphasis"/>
        </w:rPr>
        <w:t>Psychological pain</w:t>
      </w:r>
      <w:r w:rsidRPr="00F911EA">
        <w:rPr>
          <w:rStyle w:val="StyleUnderline"/>
        </w:rPr>
        <w:t xml:space="preserve"> and the inability to pursue your personal projects, goals, and aims, are </w:t>
      </w:r>
      <w:r w:rsidRPr="00F911EA">
        <w:rPr>
          <w:rStyle w:val="Emphasis"/>
        </w:rPr>
        <w:t>all acceptable reasons for rejecting principles</w:t>
      </w:r>
      <w:r w:rsidRPr="00832B9B">
        <w:rPr>
          <w:sz w:val="16"/>
        </w:rPr>
        <w:t xml:space="preserve"> in the contractualist framework. So too are infringements of rights and entitlements that we accept as important for people’s lives. </w:t>
      </w:r>
      <w:r w:rsidRPr="00F911EA">
        <w:rPr>
          <w:rStyle w:val="StyleUnderline"/>
        </w:rPr>
        <w:t>These psychological reasons</w:t>
      </w:r>
      <w:r w:rsidRPr="00832B9B">
        <w:rPr>
          <w:sz w:val="16"/>
        </w:rPr>
        <w:t xml:space="preserve">, then, </w:t>
      </w:r>
      <w:r w:rsidRPr="00F911EA">
        <w:rPr>
          <w:rStyle w:val="StyleUnderline"/>
        </w:rPr>
        <w:t>are also valid reasons to reject principles that permitted or required human extinction</w:t>
      </w:r>
      <w:r w:rsidRPr="00832B9B">
        <w:rPr>
          <w:sz w:val="16"/>
        </w:rPr>
        <w:t>.</w:t>
      </w:r>
    </w:p>
    <w:p w14:paraId="1BB3AE4E" w14:textId="77777777" w:rsidR="009B6F9E" w:rsidRPr="00832B9B" w:rsidRDefault="009B6F9E" w:rsidP="009B6F9E">
      <w:pPr>
        <w:rPr>
          <w:sz w:val="16"/>
        </w:rPr>
      </w:pPr>
      <w:r w:rsidRPr="00832B9B">
        <w:rPr>
          <w:sz w:val="16"/>
        </w:rPr>
        <w:t>3. Implications</w:t>
      </w:r>
    </w:p>
    <w:p w14:paraId="5732B2B0" w14:textId="77777777" w:rsidR="009B6F9E" w:rsidRPr="00832B9B" w:rsidRDefault="009B6F9E" w:rsidP="009B6F9E">
      <w:pPr>
        <w:rPr>
          <w:sz w:val="16"/>
        </w:rPr>
      </w:pPr>
      <w:r w:rsidRPr="00832B9B">
        <w:rPr>
          <w:sz w:val="16"/>
        </w:rPr>
        <w:t xml:space="preserve">I have shown that </w:t>
      </w:r>
      <w:r w:rsidRPr="00F911EA">
        <w:rPr>
          <w:rStyle w:val="StyleUnderline"/>
        </w:rPr>
        <w:t>two of the four reasons</w:t>
      </w:r>
      <w:r w:rsidRPr="00832B9B">
        <w:rPr>
          <w:sz w:val="16"/>
        </w:rPr>
        <w:t xml:space="preserve"> I suggested earlier </w:t>
      </w:r>
      <w:r w:rsidRPr="00F911EA">
        <w:rPr>
          <w:rStyle w:val="StyleUnderline"/>
        </w:rPr>
        <w:t>could be the basis for reasonably rejecting</w:t>
      </w:r>
      <w:r w:rsidRPr="00832B9B">
        <w:rPr>
          <w:sz w:val="16"/>
        </w:rPr>
        <w:t xml:space="preserve"> principles permitting </w:t>
      </w:r>
      <w:r w:rsidRPr="00F911EA">
        <w:rPr>
          <w:rStyle w:val="StyleUnderline"/>
        </w:rPr>
        <w:t>human extinction</w:t>
      </w:r>
      <w:r w:rsidRPr="00832B9B">
        <w:rPr>
          <w:sz w:val="16"/>
        </w:rPr>
        <w:t>. I have rejected:</w:t>
      </w:r>
    </w:p>
    <w:p w14:paraId="4EFDE74C" w14:textId="77777777" w:rsidR="009B6F9E" w:rsidRPr="00832B9B" w:rsidRDefault="009B6F9E" w:rsidP="009B6F9E">
      <w:pPr>
        <w:rPr>
          <w:sz w:val="16"/>
        </w:rPr>
      </w:pPr>
      <w:r w:rsidRPr="00832B9B">
        <w:rPr>
          <w:sz w:val="16"/>
        </w:rPr>
        <w:t>(a) It would prevent many billions of happy people from being born.</w:t>
      </w:r>
    </w:p>
    <w:p w14:paraId="7D9F34E2" w14:textId="77777777" w:rsidR="009B6F9E" w:rsidRPr="00832B9B" w:rsidRDefault="009B6F9E" w:rsidP="009B6F9E">
      <w:pPr>
        <w:rPr>
          <w:sz w:val="16"/>
        </w:rPr>
      </w:pPr>
      <w:r w:rsidRPr="00832B9B">
        <w:rPr>
          <w:sz w:val="16"/>
        </w:rPr>
        <w:t>(b) It would mean the loss of the only form of intelligent life and all civilization and intellectual progress would be lost.</w:t>
      </w:r>
    </w:p>
    <w:p w14:paraId="5FBCBFFB" w14:textId="77777777" w:rsidR="009B6F9E" w:rsidRPr="00832B9B" w:rsidRDefault="009B6F9E" w:rsidP="009B6F9E">
      <w:pPr>
        <w:rPr>
          <w:sz w:val="16"/>
        </w:rPr>
      </w:pPr>
      <w:r w:rsidRPr="00832B9B">
        <w:rPr>
          <w:sz w:val="16"/>
        </w:rPr>
        <w:t>and accepted:</w:t>
      </w:r>
    </w:p>
    <w:p w14:paraId="671DE004" w14:textId="77777777" w:rsidR="009B6F9E" w:rsidRPr="00832B9B" w:rsidRDefault="009B6F9E" w:rsidP="009B6F9E">
      <w:pPr>
        <w:rPr>
          <w:sz w:val="16"/>
        </w:rPr>
      </w:pPr>
      <w:r w:rsidRPr="00832B9B">
        <w:rPr>
          <w:sz w:val="16"/>
        </w:rPr>
        <w:t xml:space="preserve">(c) </w:t>
      </w:r>
      <w:r w:rsidRPr="00F911EA">
        <w:rPr>
          <w:rStyle w:val="StyleUnderline"/>
        </w:rPr>
        <w:t>Existing people would endure physical pain and/or painful and premature deaths</w:t>
      </w:r>
      <w:r w:rsidRPr="00832B9B">
        <w:rPr>
          <w:sz w:val="16"/>
        </w:rPr>
        <w:t>.</w:t>
      </w:r>
    </w:p>
    <w:p w14:paraId="0027DF82" w14:textId="77777777" w:rsidR="009B6F9E" w:rsidRPr="00832B9B" w:rsidRDefault="009B6F9E" w:rsidP="009B6F9E">
      <w:pPr>
        <w:rPr>
          <w:sz w:val="16"/>
        </w:rPr>
      </w:pPr>
      <w:r w:rsidRPr="00832B9B">
        <w:rPr>
          <w:sz w:val="16"/>
        </w:rPr>
        <w:lastRenderedPageBreak/>
        <w:t xml:space="preserve">(d) </w:t>
      </w:r>
      <w:r w:rsidRPr="00F911EA">
        <w:rPr>
          <w:rStyle w:val="StyleUnderline"/>
        </w:rPr>
        <w:t xml:space="preserve">Existing people would endure </w:t>
      </w:r>
      <w:r w:rsidRPr="00F911EA">
        <w:rPr>
          <w:rStyle w:val="Emphasis"/>
        </w:rPr>
        <w:t>psychological traumas</w:t>
      </w:r>
      <w:r w:rsidRPr="00F911EA">
        <w:rPr>
          <w:rStyle w:val="StyleUnderline"/>
        </w:rPr>
        <w:t xml:space="preserve"> such as depression and the loss of meaning in their pursuits and projects</w:t>
      </w:r>
      <w:r w:rsidRPr="00832B9B">
        <w:rPr>
          <w:sz w:val="16"/>
        </w:rPr>
        <w:t>.</w:t>
      </w:r>
    </w:p>
    <w:p w14:paraId="14B640D7" w14:textId="77777777" w:rsidR="009B6F9E" w:rsidRPr="00832B9B" w:rsidRDefault="009B6F9E" w:rsidP="009B6F9E">
      <w:pPr>
        <w:rPr>
          <w:sz w:val="16"/>
        </w:rPr>
      </w:pPr>
      <w:r w:rsidRPr="00832B9B">
        <w:rPr>
          <w:sz w:val="16"/>
        </w:rPr>
        <w:t>Since the two accepted reasons will or will not apply depending on the way in which extinction came about, the implication of my argument is that whether or not contractualism supports principles that would lead to human extinction depends primarily on the way in which extinction would come about, and more specifically, its effects on current people.</w:t>
      </w:r>
    </w:p>
    <w:p w14:paraId="2EE23DF1" w14:textId="77777777" w:rsidR="009B6F9E" w:rsidRDefault="009B6F9E" w:rsidP="009B6F9E">
      <w:pPr>
        <w:rPr>
          <w:sz w:val="16"/>
        </w:rPr>
      </w:pPr>
      <w:r w:rsidRPr="00832B9B">
        <w:rPr>
          <w:sz w:val="16"/>
        </w:rPr>
        <w:t xml:space="preserve">This means that </w:t>
      </w:r>
      <w:r w:rsidRPr="00832B9B">
        <w:rPr>
          <w:rStyle w:val="StyleUnderline"/>
        </w:rPr>
        <w:t xml:space="preserve">human </w:t>
      </w:r>
      <w:r w:rsidRPr="00F91FAE">
        <w:rPr>
          <w:rStyle w:val="StyleUnderline"/>
          <w:highlight w:val="cyan"/>
        </w:rPr>
        <w:t xml:space="preserve">extinction could </w:t>
      </w:r>
      <w:r w:rsidRPr="00F91FAE">
        <w:rPr>
          <w:rStyle w:val="Emphasis"/>
          <w:highlight w:val="cyan"/>
        </w:rPr>
        <w:t>only be wrong insofar as it</w:t>
      </w:r>
      <w:r w:rsidRPr="00832B9B">
        <w:rPr>
          <w:rStyle w:val="Emphasis"/>
        </w:rPr>
        <w:t xml:space="preserve"> negatively </w:t>
      </w:r>
      <w:r w:rsidRPr="00F91FAE">
        <w:rPr>
          <w:rStyle w:val="Emphasis"/>
          <w:highlight w:val="cyan"/>
        </w:rPr>
        <w:t>impacts</w:t>
      </w:r>
      <w:r w:rsidRPr="00832B9B">
        <w:rPr>
          <w:rStyle w:val="Emphasis"/>
        </w:rPr>
        <w:t xml:space="preserve"> already </w:t>
      </w:r>
      <w:r w:rsidRPr="00F91FAE">
        <w:rPr>
          <w:rStyle w:val="Emphasis"/>
          <w:highlight w:val="cyan"/>
        </w:rPr>
        <w:t>existing people’s interests</w:t>
      </w:r>
      <w:r w:rsidRPr="00832B9B">
        <w:rPr>
          <w:sz w:val="16"/>
        </w:rPr>
        <w:t xml:space="preserve"> — </w:t>
      </w:r>
      <w:r w:rsidRPr="00832B9B">
        <w:rPr>
          <w:rStyle w:val="StyleUnderline"/>
        </w:rPr>
        <w:t xml:space="preserve">either </w:t>
      </w:r>
      <w:r w:rsidRPr="00F91FAE">
        <w:rPr>
          <w:rStyle w:val="StyleUnderline"/>
          <w:highlight w:val="cyan"/>
        </w:rPr>
        <w:t>through</w:t>
      </w:r>
      <w:r w:rsidRPr="00832B9B">
        <w:rPr>
          <w:rStyle w:val="StyleUnderline"/>
        </w:rPr>
        <w:t xml:space="preserve"> the </w:t>
      </w:r>
      <w:r w:rsidRPr="00F91FAE">
        <w:rPr>
          <w:rStyle w:val="StyleUnderline"/>
          <w:highlight w:val="cyan"/>
        </w:rPr>
        <w:t>pain and premature death or</w:t>
      </w:r>
      <w:r w:rsidRPr="00832B9B">
        <w:rPr>
          <w:rStyle w:val="StyleUnderline"/>
        </w:rPr>
        <w:t xml:space="preserve"> the fact that people know that it is going to occur (thus causing </w:t>
      </w:r>
      <w:r w:rsidRPr="00F91FAE">
        <w:rPr>
          <w:rStyle w:val="StyleUnderline"/>
          <w:highlight w:val="cyan"/>
        </w:rPr>
        <w:t>psychological distress</w:t>
      </w:r>
      <w:r w:rsidRPr="00832B9B">
        <w:rPr>
          <w:sz w:val="16"/>
        </w:rPr>
        <w:t>. Furthermore, as I said earlier in the discussion of physical pain and premature death, these negative impacts become relevant reasons to reject a principle when they are unwanted negative impacts.</w:t>
      </w:r>
    </w:p>
    <w:p w14:paraId="386F137C" w14:textId="77777777" w:rsidR="009B6F9E" w:rsidRDefault="009B6F9E" w:rsidP="009B6F9E">
      <w:pPr>
        <w:pStyle w:val="Heading3"/>
      </w:pPr>
      <w:r>
        <w:lastRenderedPageBreak/>
        <w:t>Compliance---1NC</w:t>
      </w:r>
    </w:p>
    <w:p w14:paraId="184B4C4C" w14:textId="77777777" w:rsidR="009B6F9E" w:rsidRPr="00C51498" w:rsidRDefault="009B6F9E" w:rsidP="009B6F9E">
      <w:pPr>
        <w:pStyle w:val="Heading4"/>
      </w:pPr>
      <w:r>
        <w:t xml:space="preserve">Lack of penalties makes union organizing </w:t>
      </w:r>
      <w:r>
        <w:rPr>
          <w:u w:val="single"/>
        </w:rPr>
        <w:t>impossible</w:t>
      </w:r>
      <w:r>
        <w:t xml:space="preserve">. </w:t>
      </w:r>
    </w:p>
    <w:p w14:paraId="1BBAC7B1" w14:textId="77777777" w:rsidR="009B6F9E" w:rsidRPr="00444A2A" w:rsidRDefault="009B6F9E" w:rsidP="009B6F9E">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ctdunc]</w:t>
      </w:r>
    </w:p>
    <w:p w14:paraId="678BA119" w14:textId="77777777" w:rsidR="009B6F9E" w:rsidRPr="00A86ACF" w:rsidRDefault="009B6F9E" w:rsidP="009B6F9E">
      <w:pPr>
        <w:rPr>
          <w:sz w:val="16"/>
        </w:rPr>
      </w:pPr>
      <w:r w:rsidRPr="00A86ACF">
        <w:rPr>
          <w:rStyle w:val="StyleUnderline"/>
        </w:rPr>
        <w:t>Several weaknesses pervade federal labor law</w:t>
      </w:r>
      <w:r w:rsidRPr="00A86ACF">
        <w:rPr>
          <w:sz w:val="16"/>
        </w:rPr>
        <w:t xml:space="preserve">. 17 First, </w:t>
      </w:r>
      <w:r w:rsidRPr="00A86ACF">
        <w:rPr>
          <w:rStyle w:val="Emphasis"/>
          <w:highlight w:val="cyan"/>
        </w:rPr>
        <w:t>minimal penalties</w:t>
      </w:r>
      <w:r w:rsidRPr="00A86ACF">
        <w:rPr>
          <w:sz w:val="16"/>
          <w:highlight w:val="cyan"/>
        </w:rPr>
        <w:t xml:space="preserve"> </w:t>
      </w:r>
      <w:r w:rsidRPr="00A86ACF">
        <w:rPr>
          <w:rStyle w:val="StyleUnderline"/>
          <w:highlight w:val="cyan"/>
        </w:rPr>
        <w:t xml:space="preserve">and </w:t>
      </w:r>
      <w:r w:rsidRPr="00A86ACF">
        <w:rPr>
          <w:rStyle w:val="Emphasis"/>
          <w:highlight w:val="cyan"/>
        </w:rPr>
        <w:t>limited enforcement</w:t>
      </w:r>
      <w:r w:rsidRPr="00A86ACF">
        <w:rPr>
          <w:sz w:val="16"/>
        </w:rPr>
        <w:t xml:space="preserve"> </w:t>
      </w:r>
      <w:r w:rsidRPr="00A86ACF">
        <w:rPr>
          <w:rStyle w:val="StyleUnderline"/>
        </w:rPr>
        <w:t>mechanisms</w:t>
      </w:r>
      <w:r w:rsidRPr="00A86ACF">
        <w:rPr>
          <w:sz w:val="16"/>
        </w:rPr>
        <w:t xml:space="preserve">, </w:t>
      </w:r>
      <w:r w:rsidRPr="00A86ACF">
        <w:rPr>
          <w:rStyle w:val="StyleUnderline"/>
        </w:rPr>
        <w:t xml:space="preserve">along </w:t>
      </w:r>
      <w:r w:rsidRPr="00A86ACF">
        <w:rPr>
          <w:rStyle w:val="StyleUnderline"/>
          <w:highlight w:val="cyan"/>
        </w:rPr>
        <w:t xml:space="preserve">with </w:t>
      </w:r>
      <w:r w:rsidRPr="00A86ACF">
        <w:rPr>
          <w:rStyle w:val="Emphasis"/>
          <w:highlight w:val="cyan"/>
        </w:rPr>
        <w:t>strong protections</w:t>
      </w:r>
      <w:r w:rsidRPr="00A86ACF">
        <w:rPr>
          <w:sz w:val="16"/>
          <w:highlight w:val="cyan"/>
        </w:rPr>
        <w:t xml:space="preserve"> </w:t>
      </w:r>
      <w:r w:rsidRPr="00A86ACF">
        <w:rPr>
          <w:rStyle w:val="StyleUnderline"/>
          <w:highlight w:val="cyan"/>
        </w:rPr>
        <w:t>for employer</w:t>
      </w:r>
      <w:r w:rsidRPr="00A86ACF">
        <w:rPr>
          <w:rStyle w:val="StyleUnderline"/>
        </w:rPr>
        <w:t xml:space="preserve"> </w:t>
      </w:r>
      <w:r w:rsidRPr="00A86ACF">
        <w:rPr>
          <w:rStyle w:val="StyleUnderline"/>
          <w:highlight w:val="cyan"/>
        </w:rPr>
        <w:t>property</w:t>
      </w:r>
      <w:r w:rsidRPr="00A86ACF">
        <w:rPr>
          <w:sz w:val="16"/>
        </w:rPr>
        <w:t xml:space="preserve"> </w:t>
      </w:r>
      <w:r w:rsidRPr="00A86ACF">
        <w:rPr>
          <w:rStyle w:val="StyleUnderline"/>
        </w:rPr>
        <w:t>and managerial rights</w:t>
      </w:r>
      <w:r w:rsidRPr="00A86ACF">
        <w:rPr>
          <w:sz w:val="16"/>
        </w:rPr>
        <w:t xml:space="preserve">, </w:t>
      </w:r>
      <w:r w:rsidRPr="00A86ACF">
        <w:rPr>
          <w:rStyle w:val="StyleUnderline"/>
        </w:rPr>
        <w:t>make it</w:t>
      </w:r>
      <w:r w:rsidRPr="00A86ACF">
        <w:rPr>
          <w:sz w:val="16"/>
        </w:rPr>
        <w:t xml:space="preserve"> </w:t>
      </w:r>
      <w:r w:rsidRPr="00A86ACF">
        <w:rPr>
          <w:rStyle w:val="Emphasis"/>
          <w:highlight w:val="cyan"/>
        </w:rPr>
        <w:t>exceedingly difficult</w:t>
      </w:r>
      <w:r w:rsidRPr="00A86ACF">
        <w:rPr>
          <w:sz w:val="16"/>
          <w:highlight w:val="cyan"/>
        </w:rPr>
        <w:t xml:space="preserve"> </w:t>
      </w:r>
      <w:r w:rsidRPr="00A86ACF">
        <w:rPr>
          <w:rStyle w:val="StyleUnderline"/>
          <w:highlight w:val="cyan"/>
        </w:rPr>
        <w:t>for</w:t>
      </w:r>
      <w:r w:rsidRPr="00A86ACF">
        <w:rPr>
          <w:rStyle w:val="StyleUnderline"/>
        </w:rPr>
        <w:t xml:space="preserve"> workers to organize new </w:t>
      </w:r>
      <w:r w:rsidRPr="00A86ACF">
        <w:rPr>
          <w:rStyle w:val="StyleUnderline"/>
          <w:highlight w:val="cyan"/>
        </w:rPr>
        <w:t>unions</w:t>
      </w:r>
      <w:r w:rsidRPr="00A86ACF">
        <w:rPr>
          <w:sz w:val="16"/>
        </w:rPr>
        <w:t xml:space="preserve"> and reach first contracts with their employers.18 One study found that </w:t>
      </w:r>
      <w:r w:rsidRPr="00A86ACF">
        <w:rPr>
          <w:rStyle w:val="StyleUnderline"/>
        </w:rPr>
        <w:t>U.S. employers are charged with violating the law in over forty percent of union campaigns</w:t>
      </w:r>
      <w:r w:rsidRPr="00A86ACF">
        <w:rPr>
          <w:sz w:val="16"/>
        </w:rPr>
        <w:t xml:space="preserve">, 19 and </w:t>
      </w:r>
      <w:r w:rsidRPr="00A86ACF">
        <w:rPr>
          <w:rStyle w:val="Emphasis"/>
        </w:rPr>
        <w:t xml:space="preserve">nearly </w:t>
      </w:r>
      <w:r w:rsidRPr="00A86ACF">
        <w:rPr>
          <w:rStyle w:val="Emphasis"/>
          <w:highlight w:val="cyan"/>
        </w:rPr>
        <w:t>two-thirds</w:t>
      </w:r>
      <w:r w:rsidRPr="00A86ACF">
        <w:rPr>
          <w:sz w:val="16"/>
        </w:rPr>
        <w:t xml:space="preserve"> “</w:t>
      </w:r>
      <w:r w:rsidRPr="00A86ACF">
        <w:rPr>
          <w:rStyle w:val="StyleUnderline"/>
          <w:highlight w:val="cyan"/>
        </w:rPr>
        <w:t>of</w:t>
      </w:r>
      <w:r w:rsidRPr="00A86ACF">
        <w:rPr>
          <w:rStyle w:val="StyleUnderline"/>
        </w:rPr>
        <w:t xml:space="preserve"> all </w:t>
      </w:r>
      <w:r w:rsidRPr="00A86ACF">
        <w:rPr>
          <w:rStyle w:val="StyleUnderline"/>
          <w:highlight w:val="cyan"/>
        </w:rPr>
        <w:t>organized units had no</w:t>
      </w:r>
      <w:r w:rsidRPr="00A86ACF">
        <w:rPr>
          <w:rStyle w:val="StyleUnderline"/>
        </w:rPr>
        <w:t xml:space="preserve"> collective bargaining </w:t>
      </w:r>
      <w:r w:rsidRPr="00A86ACF">
        <w:rPr>
          <w:rStyle w:val="StyleUnderline"/>
          <w:highlight w:val="cyan"/>
        </w:rPr>
        <w:t>agreement</w:t>
      </w:r>
      <w:r w:rsidRPr="00A86ACF">
        <w:rPr>
          <w:rStyle w:val="StyleUnderline"/>
        </w:rPr>
        <w:t xml:space="preserve"> 1 year after certification</w:t>
      </w:r>
      <w:r w:rsidRPr="00A86ACF">
        <w:rPr>
          <w:sz w:val="16"/>
        </w:rPr>
        <w:t>.”20</w:t>
      </w:r>
    </w:p>
    <w:p w14:paraId="72B02714" w14:textId="77777777" w:rsidR="009B6F9E" w:rsidRPr="00A86ACF" w:rsidRDefault="009B6F9E" w:rsidP="009B6F9E">
      <w:pPr>
        <w:rPr>
          <w:sz w:val="16"/>
        </w:rPr>
      </w:pPr>
      <w:r w:rsidRPr="00A86ACF">
        <w:rPr>
          <w:sz w:val="16"/>
        </w:rPr>
        <w:t xml:space="preserve">Second, the primary mechanism workers have for achieving gains is collective action, but </w:t>
      </w:r>
      <w:r w:rsidRPr="00A86ACF">
        <w:rPr>
          <w:rStyle w:val="StyleUnderline"/>
          <w:highlight w:val="cyan"/>
        </w:rPr>
        <w:t>protections for</w:t>
      </w:r>
      <w:r w:rsidRPr="00A86ACF">
        <w:rPr>
          <w:sz w:val="16"/>
        </w:rPr>
        <w:t xml:space="preserve"> </w:t>
      </w:r>
      <w:r w:rsidRPr="00A86ACF">
        <w:rPr>
          <w:rStyle w:val="StyleUnderline"/>
        </w:rPr>
        <w:t xml:space="preserve">the right to </w:t>
      </w:r>
      <w:r w:rsidRPr="00A86ACF">
        <w:rPr>
          <w:rStyle w:val="StyleUnderline"/>
          <w:highlight w:val="cyan"/>
        </w:rPr>
        <w:t>strike</w:t>
      </w:r>
      <w:r w:rsidRPr="00A86ACF">
        <w:rPr>
          <w:rStyle w:val="StyleUnderline"/>
        </w:rPr>
        <w:t xml:space="preserve"> have been significantly </w:t>
      </w:r>
      <w:r w:rsidRPr="00A86ACF">
        <w:rPr>
          <w:rStyle w:val="Emphasis"/>
          <w:highlight w:val="cyan"/>
        </w:rPr>
        <w:t>whittled down</w:t>
      </w:r>
      <w:r w:rsidRPr="00A86ACF">
        <w:rPr>
          <w:rStyle w:val="StyleUnderline"/>
        </w:rPr>
        <w:t xml:space="preserve"> by both courts and Congress</w:t>
      </w:r>
      <w:r w:rsidRPr="00A86ACF">
        <w:rPr>
          <w:sz w:val="16"/>
        </w:rPr>
        <w:t xml:space="preserve"> since the 1930s.21 To take just one example, the </w:t>
      </w:r>
      <w:r w:rsidRPr="00A86ACF">
        <w:rPr>
          <w:rStyle w:val="StyleUnderline"/>
        </w:rPr>
        <w:t>law</w:t>
      </w:r>
      <w:r w:rsidRPr="00A86ACF">
        <w:rPr>
          <w:sz w:val="16"/>
        </w:rPr>
        <w:t xml:space="preserve"> purports to protect the right to strike but </w:t>
      </w:r>
      <w:r w:rsidRPr="00A86ACF">
        <w:rPr>
          <w:rStyle w:val="StyleUnderline"/>
        </w:rPr>
        <w:t>permits employers to</w:t>
      </w:r>
      <w:r w:rsidRPr="00A86ACF">
        <w:rPr>
          <w:sz w:val="16"/>
        </w:rPr>
        <w:t xml:space="preserve"> </w:t>
      </w:r>
      <w:r w:rsidRPr="00A86ACF">
        <w:rPr>
          <w:rStyle w:val="StyleUnderline"/>
        </w:rPr>
        <w:t>permanently replace workers who strike for economic reasons</w:t>
      </w:r>
      <w:r w:rsidRPr="00A86ACF">
        <w:rPr>
          <w:sz w:val="16"/>
        </w:rPr>
        <w:t>.22</w:t>
      </w:r>
    </w:p>
    <w:p w14:paraId="6AD812CA" w14:textId="77777777" w:rsidR="009B6F9E" w:rsidRPr="00A86ACF" w:rsidRDefault="009B6F9E" w:rsidP="009B6F9E">
      <w:pPr>
        <w:rPr>
          <w:sz w:val="16"/>
        </w:rPr>
      </w:pPr>
      <w:r w:rsidRPr="00A86ACF">
        <w:rPr>
          <w:sz w:val="16"/>
        </w:rPr>
        <w:t xml:space="preserve">Third, the </w:t>
      </w:r>
      <w:r w:rsidRPr="00A86ACF">
        <w:rPr>
          <w:rStyle w:val="StyleUnderline"/>
        </w:rPr>
        <w:t>law</w:t>
      </w:r>
      <w:r w:rsidRPr="00A86ACF">
        <w:rPr>
          <w:sz w:val="16"/>
        </w:rPr>
        <w:t xml:space="preserve"> </w:t>
      </w:r>
      <w:r w:rsidRPr="00A86ACF">
        <w:rPr>
          <w:rStyle w:val="Emphasis"/>
          <w:highlight w:val="cyan"/>
        </w:rPr>
        <w:t>excludes</w:t>
      </w:r>
      <w:r w:rsidRPr="00A86ACF">
        <w:rPr>
          <w:rStyle w:val="StyleUnderline"/>
        </w:rPr>
        <w:t xml:space="preserve"> too many </w:t>
      </w:r>
      <w:r w:rsidRPr="00A86ACF">
        <w:rPr>
          <w:rStyle w:val="Emphasis"/>
          <w:highlight w:val="cyan"/>
        </w:rPr>
        <w:t>workers</w:t>
      </w:r>
      <w:r w:rsidRPr="00A86ACF">
        <w:rPr>
          <w:sz w:val="16"/>
          <w:highlight w:val="cyan"/>
        </w:rPr>
        <w:t xml:space="preserve"> </w:t>
      </w:r>
      <w:r w:rsidRPr="00A86ACF">
        <w:rPr>
          <w:rStyle w:val="StyleUnderline"/>
          <w:highlight w:val="cyan"/>
        </w:rPr>
        <w:t>from</w:t>
      </w:r>
      <w:r w:rsidRPr="00A86ACF">
        <w:rPr>
          <w:sz w:val="16"/>
        </w:rPr>
        <w:t xml:space="preserve"> its </w:t>
      </w:r>
      <w:r w:rsidRPr="00A86ACF">
        <w:rPr>
          <w:rStyle w:val="StyleUnderline"/>
          <w:highlight w:val="cyan"/>
        </w:rPr>
        <w:t>protections</w:t>
      </w:r>
      <w:r w:rsidRPr="00A86ACF">
        <w:rPr>
          <w:sz w:val="16"/>
        </w:rPr>
        <w:t xml:space="preserve">, </w:t>
      </w:r>
      <w:r w:rsidRPr="00A86ACF">
        <w:rPr>
          <w:rStyle w:val="StyleUnderline"/>
        </w:rPr>
        <w:t>including</w:t>
      </w:r>
      <w:r w:rsidRPr="00A86ACF">
        <w:rPr>
          <w:sz w:val="16"/>
        </w:rPr>
        <w:t xml:space="preserve"> </w:t>
      </w:r>
      <w:r w:rsidRPr="00A86ACF">
        <w:rPr>
          <w:rStyle w:val="StyleUnderline"/>
        </w:rPr>
        <w:t>independent contractors, agricultural workers, and domestic workers</w:t>
      </w:r>
      <w:r w:rsidRPr="00A86ACF">
        <w:rPr>
          <w:sz w:val="16"/>
        </w:rPr>
        <w:t xml:space="preserve">—exclusions that are, in part, a legacy of institutionalized racism.23 These </w:t>
      </w:r>
      <w:r w:rsidRPr="00A86ACF">
        <w:rPr>
          <w:rStyle w:val="StyleUnderline"/>
        </w:rPr>
        <w:t>exclusions</w:t>
      </w:r>
      <w:r w:rsidRPr="00A86ACF">
        <w:rPr>
          <w:sz w:val="16"/>
        </w:rPr>
        <w:t xml:space="preserve"> have </w:t>
      </w:r>
      <w:r w:rsidRPr="00A86ACF">
        <w:rPr>
          <w:rStyle w:val="StyleUnderline"/>
          <w:highlight w:val="cyan"/>
        </w:rPr>
        <w:t>become</w:t>
      </w:r>
      <w:r w:rsidRPr="00A86ACF">
        <w:rPr>
          <w:sz w:val="16"/>
        </w:rPr>
        <w:t xml:space="preserve"> </w:t>
      </w:r>
      <w:r w:rsidRPr="00A86ACF">
        <w:rPr>
          <w:rStyle w:val="StyleUnderline"/>
        </w:rPr>
        <w:t>more</w:t>
      </w:r>
      <w:r w:rsidRPr="00A86ACF">
        <w:rPr>
          <w:sz w:val="16"/>
        </w:rPr>
        <w:t xml:space="preserve"> capacious and </w:t>
      </w:r>
      <w:r w:rsidRPr="00A86ACF">
        <w:rPr>
          <w:rStyle w:val="Emphasis"/>
          <w:highlight w:val="cyan"/>
        </w:rPr>
        <w:t>detrimental</w:t>
      </w:r>
      <w:r w:rsidRPr="00A86ACF">
        <w:rPr>
          <w:sz w:val="16"/>
          <w:highlight w:val="cyan"/>
        </w:rPr>
        <w:t xml:space="preserve"> </w:t>
      </w:r>
      <w:r w:rsidRPr="00A86ACF">
        <w:rPr>
          <w:rStyle w:val="StyleUnderline"/>
          <w:highlight w:val="cyan"/>
        </w:rPr>
        <w:t>as</w:t>
      </w:r>
      <w:r w:rsidRPr="00A86ACF">
        <w:rPr>
          <w:sz w:val="16"/>
        </w:rPr>
        <w:t xml:space="preserve"> more </w:t>
      </w:r>
      <w:r w:rsidRPr="00A86ACF">
        <w:rPr>
          <w:rStyle w:val="StyleUnderline"/>
          <w:highlight w:val="cyan"/>
        </w:rPr>
        <w:t>firms</w:t>
      </w:r>
      <w:r w:rsidRPr="00A86ACF">
        <w:rPr>
          <w:sz w:val="16"/>
          <w:highlight w:val="cyan"/>
        </w:rPr>
        <w:t xml:space="preserve"> </w:t>
      </w:r>
      <w:r w:rsidRPr="00A86ACF">
        <w:rPr>
          <w:rStyle w:val="StyleUnderline"/>
          <w:highlight w:val="cyan"/>
        </w:rPr>
        <w:t>rely on</w:t>
      </w:r>
      <w:r w:rsidRPr="00A86ACF">
        <w:rPr>
          <w:rStyle w:val="StyleUnderline"/>
        </w:rPr>
        <w:t xml:space="preserve"> workers they classify as </w:t>
      </w:r>
      <w:r w:rsidRPr="00A86ACF">
        <w:rPr>
          <w:rStyle w:val="StyleUnderline"/>
          <w:highlight w:val="cyan"/>
        </w:rPr>
        <w:t>independent contractors</w:t>
      </w:r>
      <w:r w:rsidRPr="00A86ACF">
        <w:rPr>
          <w:rStyle w:val="StyleUnderline"/>
        </w:rPr>
        <w:t>.</w:t>
      </w:r>
      <w:r w:rsidRPr="00A86ACF">
        <w:rPr>
          <w:sz w:val="16"/>
        </w:rPr>
        <w:t xml:space="preserve">24 Public sector workers too are excluded, </w:t>
      </w:r>
      <w:r w:rsidRPr="00A86ACF">
        <w:rPr>
          <w:rStyle w:val="StyleUnderline"/>
          <w:highlight w:val="cyan"/>
        </w:rPr>
        <w:t>resulting in</w:t>
      </w:r>
      <w:r w:rsidRPr="00A86ACF">
        <w:rPr>
          <w:rStyle w:val="StyleUnderline"/>
        </w:rPr>
        <w:t xml:space="preserve"> </w:t>
      </w:r>
      <w:r w:rsidRPr="00A86ACF">
        <w:rPr>
          <w:sz w:val="16"/>
        </w:rPr>
        <w:t xml:space="preserve">a </w:t>
      </w:r>
      <w:r w:rsidRPr="00A86ACF">
        <w:rPr>
          <w:rStyle w:val="Emphasis"/>
          <w:highlight w:val="cyan"/>
        </w:rPr>
        <w:t>patchwork</w:t>
      </w:r>
      <w:r w:rsidRPr="00A86ACF">
        <w:rPr>
          <w:sz w:val="16"/>
        </w:rPr>
        <w:t xml:space="preserve"> </w:t>
      </w:r>
      <w:r w:rsidRPr="00A86ACF">
        <w:rPr>
          <w:rStyle w:val="StyleUnderline"/>
        </w:rPr>
        <w:t xml:space="preserve">of </w:t>
      </w:r>
      <w:r w:rsidRPr="00A86ACF">
        <w:rPr>
          <w:rStyle w:val="StyleUnderline"/>
          <w:highlight w:val="cyan"/>
        </w:rPr>
        <w:t>coverage</w:t>
      </w:r>
      <w:r w:rsidRPr="00A86ACF">
        <w:rPr>
          <w:sz w:val="16"/>
        </w:rPr>
        <w:t xml:space="preserve"> for government workers around the country.25</w:t>
      </w:r>
    </w:p>
    <w:p w14:paraId="7E55B834" w14:textId="77777777" w:rsidR="009B6F9E" w:rsidRDefault="009B6F9E" w:rsidP="009B6F9E">
      <w:pPr>
        <w:rPr>
          <w:sz w:val="16"/>
        </w:rPr>
      </w:pPr>
      <w:r w:rsidRPr="00A86ACF">
        <w:rPr>
          <w:sz w:val="16"/>
        </w:rPr>
        <w:t xml:space="preserve">Finally, the </w:t>
      </w:r>
      <w:r w:rsidRPr="00A86ACF">
        <w:rPr>
          <w:rStyle w:val="StyleUnderline"/>
          <w:highlight w:val="cyan"/>
        </w:rPr>
        <w:t>NLRA’s</w:t>
      </w:r>
      <w:r w:rsidRPr="00A86ACF">
        <w:rPr>
          <w:rStyle w:val="StyleUnderline"/>
        </w:rPr>
        <w:t xml:space="preserve"> orientation around </w:t>
      </w:r>
      <w:r w:rsidRPr="00A86ACF">
        <w:rPr>
          <w:rStyle w:val="Emphasis"/>
          <w:highlight w:val="cyan"/>
        </w:rPr>
        <w:t>worksite-by-worksite bargaining fails</w:t>
      </w:r>
      <w:r w:rsidRPr="00A86ACF">
        <w:rPr>
          <w:rStyle w:val="Emphasis"/>
        </w:rPr>
        <w:t xml:space="preserve"> </w:t>
      </w:r>
      <w:r w:rsidRPr="00A86ACF">
        <w:rPr>
          <w:rStyle w:val="StyleUnderline"/>
          <w:highlight w:val="cyan"/>
        </w:rPr>
        <w:t>to</w:t>
      </w:r>
      <w:r w:rsidRPr="00A86ACF">
        <w:rPr>
          <w:sz w:val="16"/>
          <w:highlight w:val="cyan"/>
        </w:rPr>
        <w:t xml:space="preserve"> </w:t>
      </w:r>
      <w:r w:rsidRPr="00A86ACF">
        <w:rPr>
          <w:rStyle w:val="StyleUnderline"/>
          <w:highlight w:val="cyan"/>
        </w:rPr>
        <w:t>give workers</w:t>
      </w:r>
      <w:r w:rsidRPr="00A86ACF">
        <w:rPr>
          <w:rStyle w:val="StyleUnderline"/>
        </w:rPr>
        <w:t xml:space="preserve"> sufficient </w:t>
      </w:r>
      <w:r w:rsidRPr="00A86ACF">
        <w:rPr>
          <w:rStyle w:val="StyleUnderline"/>
          <w:highlight w:val="cyan"/>
        </w:rPr>
        <w:t>power</w:t>
      </w:r>
      <w:r w:rsidRPr="00A86ACF">
        <w:rPr>
          <w:rStyle w:val="StyleUnderline"/>
        </w:rPr>
        <w:t xml:space="preserve"> to set wages</w:t>
      </w:r>
      <w:r w:rsidRPr="00A86ACF">
        <w:rPr>
          <w:sz w:val="16"/>
        </w:rPr>
        <w:t xml:space="preserve"> </w:t>
      </w:r>
      <w:r w:rsidRPr="00A86ACF">
        <w:rPr>
          <w:rStyle w:val="StyleUnderline"/>
        </w:rPr>
        <w:t>and working conditions</w:t>
      </w:r>
      <w:r w:rsidRPr="00A86ACF">
        <w:rPr>
          <w:sz w:val="16"/>
        </w:rPr>
        <w:t xml:space="preserve"> </w:t>
      </w:r>
      <w:r w:rsidRPr="00A86ACF">
        <w:rPr>
          <w:rStyle w:val="Emphasis"/>
          <w:highlight w:val="cyan"/>
        </w:rPr>
        <w:t>throughout</w:t>
      </w:r>
      <w:r w:rsidRPr="00A86ACF">
        <w:rPr>
          <w:rStyle w:val="Emphasis"/>
        </w:rPr>
        <w:t xml:space="preserve"> their </w:t>
      </w:r>
      <w:r w:rsidRPr="00A86ACF">
        <w:rPr>
          <w:rStyle w:val="Emphasis"/>
          <w:highlight w:val="cyan"/>
        </w:rPr>
        <w:t>sector</w:t>
      </w:r>
      <w:r w:rsidRPr="00A86ACF">
        <w:rPr>
          <w:sz w:val="16"/>
        </w:rPr>
        <w:t xml:space="preserve"> </w:t>
      </w:r>
      <w:r w:rsidRPr="00A86ACF">
        <w:rPr>
          <w:rStyle w:val="StyleUnderline"/>
        </w:rPr>
        <w:t>even when they</w:t>
      </w:r>
      <w:r w:rsidRPr="00A86ACF">
        <w:rPr>
          <w:sz w:val="16"/>
        </w:rPr>
        <w:t xml:space="preserve"> do </w:t>
      </w:r>
      <w:r w:rsidRPr="00A86ACF">
        <w:rPr>
          <w:rStyle w:val="StyleUnderline"/>
        </w:rPr>
        <w:t>successfully</w:t>
      </w:r>
      <w:r w:rsidRPr="00A86ACF">
        <w:rPr>
          <w:sz w:val="16"/>
        </w:rPr>
        <w:t xml:space="preserve"> </w:t>
      </w:r>
      <w:r w:rsidRPr="00A86ACF">
        <w:rPr>
          <w:rStyle w:val="StyleUnderline"/>
        </w:rPr>
        <w:t>organize</w:t>
      </w:r>
      <w:r w:rsidRPr="00A86ACF">
        <w:rPr>
          <w:sz w:val="16"/>
        </w:rPr>
        <w:t xml:space="preserve"> at a given workplace.26 This </w:t>
      </w:r>
      <w:r w:rsidRPr="00A86ACF">
        <w:rPr>
          <w:rStyle w:val="StyleUnderline"/>
          <w:highlight w:val="cyan"/>
        </w:rPr>
        <w:t>problem</w:t>
      </w:r>
      <w:r w:rsidRPr="00A86ACF">
        <w:rPr>
          <w:sz w:val="16"/>
        </w:rPr>
        <w:t xml:space="preserve">, too, has </w:t>
      </w:r>
      <w:r w:rsidRPr="00A86ACF">
        <w:rPr>
          <w:rStyle w:val="StyleUnderline"/>
        </w:rPr>
        <w:t>become</w:t>
      </w:r>
      <w:r w:rsidRPr="00A86ACF">
        <w:rPr>
          <w:sz w:val="16"/>
        </w:rPr>
        <w:t xml:space="preserve"> </w:t>
      </w:r>
      <w:r w:rsidRPr="00A86ACF">
        <w:rPr>
          <w:rStyle w:val="StyleUnderline"/>
        </w:rPr>
        <w:t xml:space="preserve">more </w:t>
      </w:r>
      <w:r w:rsidRPr="00A86ACF">
        <w:rPr>
          <w:rStyle w:val="StyleUnderline"/>
          <w:highlight w:val="cyan"/>
        </w:rPr>
        <w:t>acute with</w:t>
      </w:r>
      <w:r w:rsidRPr="00A86ACF">
        <w:rPr>
          <w:sz w:val="16"/>
        </w:rPr>
        <w:t xml:space="preserve"> the rise of the “</w:t>
      </w:r>
      <w:r w:rsidRPr="00A86ACF">
        <w:rPr>
          <w:rStyle w:val="Emphasis"/>
          <w:highlight w:val="cyan"/>
        </w:rPr>
        <w:t>fissured workplace</w:t>
      </w:r>
      <w:r w:rsidRPr="00A86ACF">
        <w:rPr>
          <w:sz w:val="16"/>
        </w:rPr>
        <w:t xml:space="preserve">,” with </w:t>
      </w:r>
      <w:r w:rsidRPr="00A86ACF">
        <w:rPr>
          <w:rStyle w:val="StyleUnderline"/>
        </w:rPr>
        <w:t>more corporations relying on outsourcing</w:t>
      </w:r>
      <w:r w:rsidRPr="00A86ACF">
        <w:rPr>
          <w:sz w:val="16"/>
        </w:rPr>
        <w:t xml:space="preserve">, franchising, </w:t>
      </w:r>
      <w:r w:rsidRPr="00A86ACF">
        <w:rPr>
          <w:rStyle w:val="StyleUnderline"/>
        </w:rPr>
        <w:t>temporary labor</w:t>
      </w:r>
      <w:r w:rsidRPr="00A86ACF">
        <w:rPr>
          <w:sz w:val="16"/>
        </w:rPr>
        <w:t xml:space="preserve">, </w:t>
      </w:r>
      <w:r w:rsidRPr="00A86ACF">
        <w:rPr>
          <w:rStyle w:val="StyleUnderline"/>
        </w:rPr>
        <w:t>and</w:t>
      </w:r>
      <w:r w:rsidRPr="00A86ACF">
        <w:rPr>
          <w:sz w:val="16"/>
        </w:rPr>
        <w:t xml:space="preserve"> other </w:t>
      </w:r>
      <w:r w:rsidRPr="00A86ACF">
        <w:rPr>
          <w:rStyle w:val="StyleUnderline"/>
        </w:rPr>
        <w:t>precarious work arrangements.</w:t>
      </w:r>
      <w:r w:rsidRPr="00A86ACF">
        <w:rPr>
          <w:sz w:val="16"/>
        </w:rPr>
        <w:t xml:space="preserve"> 27 </w:t>
      </w:r>
      <w:r w:rsidRPr="00A86ACF">
        <w:rPr>
          <w:rStyle w:val="StyleUnderline"/>
          <w:highlight w:val="cyan"/>
        </w:rPr>
        <w:t>Workers at one</w:t>
      </w:r>
      <w:r w:rsidRPr="00A86ACF">
        <w:rPr>
          <w:rStyle w:val="StyleUnderline"/>
        </w:rPr>
        <w:t xml:space="preserve"> McDonald’s </w:t>
      </w:r>
      <w:r w:rsidRPr="00A86ACF">
        <w:rPr>
          <w:rStyle w:val="StyleUnderline"/>
          <w:highlight w:val="cyan"/>
        </w:rPr>
        <w:t>franchise</w:t>
      </w:r>
      <w:r w:rsidRPr="00A86ACF">
        <w:rPr>
          <w:rStyle w:val="StyleUnderline"/>
        </w:rPr>
        <w:t xml:space="preserve"> who win a union election</w:t>
      </w:r>
      <w:r w:rsidRPr="00A86ACF">
        <w:rPr>
          <w:sz w:val="16"/>
        </w:rPr>
        <w:t xml:space="preserve">, for example, </w:t>
      </w:r>
      <w:r w:rsidRPr="00A86ACF">
        <w:rPr>
          <w:rStyle w:val="StyleUnderline"/>
        </w:rPr>
        <w:t xml:space="preserve">are only entitled to bargain with </w:t>
      </w:r>
      <w:r w:rsidRPr="00A86ACF">
        <w:rPr>
          <w:rStyle w:val="Emphasis"/>
        </w:rPr>
        <w:t>their franchise owner</w:t>
      </w:r>
      <w:r w:rsidRPr="00A86ACF">
        <w:rPr>
          <w:sz w:val="16"/>
        </w:rPr>
        <w:t xml:space="preserve">; </w:t>
      </w:r>
      <w:r w:rsidRPr="00A86ACF">
        <w:rPr>
          <w:rStyle w:val="StyleUnderline"/>
        </w:rPr>
        <w:t xml:space="preserve">they </w:t>
      </w:r>
      <w:r w:rsidRPr="00A86ACF">
        <w:rPr>
          <w:rStyle w:val="StyleUnderline"/>
          <w:highlight w:val="cyan"/>
        </w:rPr>
        <w:t xml:space="preserve">have </w:t>
      </w:r>
      <w:r w:rsidRPr="00A86ACF">
        <w:rPr>
          <w:rStyle w:val="Emphasis"/>
          <w:highlight w:val="cyan"/>
        </w:rPr>
        <w:t>little bargaining power</w:t>
      </w:r>
      <w:r w:rsidRPr="00A86ACF">
        <w:rPr>
          <w:sz w:val="16"/>
        </w:rPr>
        <w:t xml:space="preserve"> </w:t>
      </w:r>
      <w:r w:rsidRPr="00A86ACF">
        <w:rPr>
          <w:rStyle w:val="StyleUnderline"/>
        </w:rPr>
        <w:t>vis-à-vis the multinational corporation</w:t>
      </w:r>
      <w:r w:rsidRPr="00A86ACF">
        <w:rPr>
          <w:sz w:val="16"/>
        </w:rPr>
        <w:t xml:space="preserve"> </w:t>
      </w:r>
      <w:r w:rsidRPr="00A86ACF">
        <w:rPr>
          <w:rStyle w:val="StyleUnderline"/>
        </w:rPr>
        <w:t>that controls</w:t>
      </w:r>
      <w:r w:rsidRPr="00A86ACF">
        <w:rPr>
          <w:sz w:val="16"/>
        </w:rPr>
        <w:t xml:space="preserve"> more than ten thousand </w:t>
      </w:r>
      <w:r w:rsidRPr="00A86ACF">
        <w:rPr>
          <w:rStyle w:val="StyleUnderline"/>
        </w:rPr>
        <w:t>franchise</w:t>
      </w:r>
      <w:r w:rsidRPr="00A86ACF">
        <w:rPr>
          <w:sz w:val="16"/>
        </w:rPr>
        <w:t xml:space="preserve"> </w:t>
      </w:r>
      <w:r w:rsidRPr="00A86ACF">
        <w:rPr>
          <w:rStyle w:val="StyleUnderline"/>
        </w:rPr>
        <w:t>and corporate stores</w:t>
      </w:r>
      <w:r w:rsidRPr="00A86ACF">
        <w:rPr>
          <w:sz w:val="16"/>
        </w:rPr>
        <w:t>.28</w:t>
      </w:r>
    </w:p>
    <w:p w14:paraId="3988A797" w14:textId="77777777" w:rsidR="009B6F9E" w:rsidRPr="00D45F5D" w:rsidRDefault="009B6F9E" w:rsidP="009B6F9E">
      <w:pPr>
        <w:pStyle w:val="Heading4"/>
      </w:pPr>
      <w:r>
        <w:t xml:space="preserve">There's </w:t>
      </w:r>
      <w:r>
        <w:rPr>
          <w:u w:val="single"/>
        </w:rPr>
        <w:t>huge</w:t>
      </w:r>
      <w:r>
        <w:t xml:space="preserve"> incentive to break laws. It causes </w:t>
      </w:r>
      <w:r>
        <w:rPr>
          <w:u w:val="single"/>
        </w:rPr>
        <w:t>deterrence</w:t>
      </w:r>
      <w:r>
        <w:t xml:space="preserve"> which ruins union organizing.</w:t>
      </w:r>
    </w:p>
    <w:p w14:paraId="4A9219B5" w14:textId="77777777" w:rsidR="009B6F9E" w:rsidRPr="00D934FB" w:rsidRDefault="009B6F9E" w:rsidP="009B6F9E">
      <w:r w:rsidRPr="0089484E">
        <w:rPr>
          <w:rStyle w:val="Style13ptBold"/>
        </w:rPr>
        <w:t>Stansbury 21</w:t>
      </w:r>
      <w:r>
        <w:t xml:space="preserve"> [</w:t>
      </w:r>
      <w:r w:rsidRPr="0089484E">
        <w:t>Anna</w:t>
      </w:r>
      <w:r>
        <w:t xml:space="preserve">. August. </w:t>
      </w:r>
      <w:r w:rsidRPr="0089484E">
        <w:t>Assistant Professor at MIT Sloan</w:t>
      </w:r>
      <w:r>
        <w:t xml:space="preserve"> School of Management. "Incentive to Comply with the FLSA and the NLRA?" </w:t>
      </w:r>
      <w:hyperlink r:id="rId13" w:history="1">
        <w:r w:rsidRPr="00A2790C">
          <w:rPr>
            <w:rStyle w:val="Hyperlink"/>
          </w:rPr>
          <w:t>https://www.piie.com/sites/default/files/documents/wp21-9.pdf</w:t>
        </w:r>
      </w:hyperlink>
      <w:r>
        <w:t>. ctdunc]</w:t>
      </w:r>
    </w:p>
    <w:p w14:paraId="61F10407" w14:textId="77777777" w:rsidR="009B6F9E" w:rsidRPr="00D45F5D" w:rsidRDefault="009B6F9E" w:rsidP="009B6F9E">
      <w:pPr>
        <w:rPr>
          <w:sz w:val="16"/>
        </w:rPr>
      </w:pPr>
      <w:r w:rsidRPr="00D45F5D">
        <w:rPr>
          <w:sz w:val="16"/>
        </w:rPr>
        <w:t xml:space="preserve">Because the </w:t>
      </w:r>
      <w:r w:rsidRPr="00D45F5D">
        <w:rPr>
          <w:rStyle w:val="StyleUnderline"/>
          <w:highlight w:val="cyan"/>
        </w:rPr>
        <w:t>NLRA</w:t>
      </w:r>
      <w:r w:rsidRPr="00D45F5D">
        <w:rPr>
          <w:sz w:val="16"/>
        </w:rPr>
        <w:t xml:space="preserve"> </w:t>
      </w:r>
      <w:r w:rsidRPr="00D45F5D">
        <w:rPr>
          <w:rStyle w:val="StyleUnderline"/>
        </w:rPr>
        <w:t xml:space="preserve">can </w:t>
      </w:r>
      <w:r w:rsidRPr="00D45F5D">
        <w:rPr>
          <w:rStyle w:val="StyleUnderline"/>
          <w:highlight w:val="cyan"/>
        </w:rPr>
        <w:t>only issue</w:t>
      </w:r>
      <w:r w:rsidRPr="00D45F5D">
        <w:rPr>
          <w:rStyle w:val="StyleUnderline"/>
        </w:rPr>
        <w:t xml:space="preserve"> make-whole and </w:t>
      </w:r>
      <w:r w:rsidRPr="00D45F5D">
        <w:rPr>
          <w:rStyle w:val="StyleUnderline"/>
          <w:highlight w:val="cyan"/>
        </w:rPr>
        <w:t>informational remedies</w:t>
      </w:r>
      <w:r w:rsidRPr="00D45F5D">
        <w:rPr>
          <w:sz w:val="16"/>
        </w:rPr>
        <w:t xml:space="preserve">, </w:t>
      </w:r>
      <w:r w:rsidRPr="00D45F5D">
        <w:rPr>
          <w:rStyle w:val="StyleUnderline"/>
        </w:rPr>
        <w:t xml:space="preserve">it is </w:t>
      </w:r>
      <w:r w:rsidRPr="00D45F5D">
        <w:rPr>
          <w:rStyle w:val="Emphasis"/>
          <w:highlight w:val="cyan"/>
        </w:rPr>
        <w:t>extremely unlikely</w:t>
      </w:r>
      <w:r w:rsidRPr="00D45F5D">
        <w:rPr>
          <w:sz w:val="16"/>
        </w:rPr>
        <w:t xml:space="preserve"> </w:t>
      </w:r>
      <w:r w:rsidRPr="00D45F5D">
        <w:rPr>
          <w:rStyle w:val="StyleUnderline"/>
        </w:rPr>
        <w:t xml:space="preserve">that the </w:t>
      </w:r>
      <w:r w:rsidRPr="00D45F5D">
        <w:rPr>
          <w:rStyle w:val="StyleUnderline"/>
          <w:highlight w:val="cyan"/>
        </w:rPr>
        <w:t>costs of noncompliance</w:t>
      </w:r>
      <w:r w:rsidRPr="00D45F5D">
        <w:rPr>
          <w:rStyle w:val="StyleUnderline"/>
        </w:rPr>
        <w:t xml:space="preserve"> will </w:t>
      </w:r>
      <w:r w:rsidRPr="00D45F5D">
        <w:rPr>
          <w:rStyle w:val="StyleUnderline"/>
          <w:highlight w:val="cyan"/>
        </w:rPr>
        <w:t>outweigh</w:t>
      </w:r>
      <w:r w:rsidRPr="00D45F5D">
        <w:rPr>
          <w:rStyle w:val="StyleUnderline"/>
        </w:rPr>
        <w:t xml:space="preserve"> the </w:t>
      </w:r>
      <w:r w:rsidRPr="00D45F5D">
        <w:rPr>
          <w:rStyle w:val="StyleUnderline"/>
          <w:highlight w:val="cyan"/>
        </w:rPr>
        <w:t>benefits</w:t>
      </w:r>
      <w:r w:rsidRPr="00D45F5D">
        <w:rPr>
          <w:rStyle w:val="StyleUnderline"/>
        </w:rPr>
        <w:t xml:space="preserve"> for employers</w:t>
      </w:r>
      <w:r w:rsidRPr="00D45F5D">
        <w:rPr>
          <w:sz w:val="16"/>
        </w:rPr>
        <w:t xml:space="preserve">. Indeed, in a detailed analysis of firms’ incentives to comply with the NLRA, Morris Kleiner and Weil (2012, p. 48) conclude that the </w:t>
      </w:r>
      <w:r w:rsidRPr="00D45F5D">
        <w:rPr>
          <w:rStyle w:val="StyleUnderline"/>
        </w:rPr>
        <w:t>expected costs of noncompliance</w:t>
      </w:r>
      <w:r w:rsidRPr="00D45F5D">
        <w:rPr>
          <w:sz w:val="16"/>
        </w:rPr>
        <w:t xml:space="preserve"> “</w:t>
      </w:r>
      <w:r w:rsidRPr="00D45F5D">
        <w:rPr>
          <w:rStyle w:val="StyleUnderline"/>
        </w:rPr>
        <w:t>represent a fraction of the benefits to employers…from thwarting organizing drives</w:t>
      </w:r>
      <w:r w:rsidRPr="00D45F5D">
        <w:rPr>
          <w:sz w:val="16"/>
        </w:rPr>
        <w:t>.”</w:t>
      </w:r>
    </w:p>
    <w:p w14:paraId="7634611F" w14:textId="77777777" w:rsidR="009B6F9E" w:rsidRPr="00D45F5D" w:rsidRDefault="009B6F9E" w:rsidP="009B6F9E">
      <w:pPr>
        <w:rPr>
          <w:sz w:val="16"/>
        </w:rPr>
      </w:pPr>
      <w:r w:rsidRPr="00D45F5D">
        <w:rPr>
          <w:sz w:val="16"/>
        </w:rPr>
        <w:t>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wages—this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p>
    <w:p w14:paraId="527EE7A2" w14:textId="77777777" w:rsidR="009B6F9E" w:rsidRDefault="009B6F9E" w:rsidP="009B6F9E">
      <w:pPr>
        <w:rPr>
          <w:sz w:val="16"/>
        </w:rPr>
      </w:pPr>
      <w:r w:rsidRPr="00D45F5D">
        <w:rPr>
          <w:sz w:val="16"/>
        </w:rPr>
        <w:lastRenderedPageBreak/>
        <w:t xml:space="preserve">Why might a </w:t>
      </w:r>
      <w:r w:rsidRPr="00D45F5D">
        <w:rPr>
          <w:rStyle w:val="StyleUnderline"/>
          <w:highlight w:val="cyan"/>
        </w:rPr>
        <w:t>firm decide to fire</w:t>
      </w:r>
      <w:r w:rsidRPr="00D45F5D">
        <w:rPr>
          <w:rStyle w:val="StyleUnderline"/>
        </w:rPr>
        <w:t xml:space="preserve"> an employee</w:t>
      </w:r>
      <w:r w:rsidRPr="00D45F5D">
        <w:rPr>
          <w:sz w:val="16"/>
        </w:rPr>
        <w:t xml:space="preserve"> (</w:t>
      </w:r>
      <w:r w:rsidRPr="00D45F5D">
        <w:rPr>
          <w:rStyle w:val="Emphasis"/>
          <w:highlight w:val="cyan"/>
        </w:rPr>
        <w:t>illegally</w:t>
      </w:r>
      <w:r w:rsidRPr="00D45F5D">
        <w:rPr>
          <w:sz w:val="16"/>
        </w:rPr>
        <w:t xml:space="preserve">) </w:t>
      </w:r>
      <w:r w:rsidRPr="00D45F5D">
        <w:rPr>
          <w:rStyle w:val="StyleUnderline"/>
          <w:highlight w:val="cyan"/>
        </w:rPr>
        <w:t>for union organizing</w:t>
      </w:r>
      <w:r w:rsidRPr="00D45F5D">
        <w:rPr>
          <w:rStyle w:val="StyleUnderline"/>
        </w:rPr>
        <w:t xml:space="preserve"> activities</w:t>
      </w:r>
      <w:r w:rsidRPr="00D45F5D">
        <w:rPr>
          <w:sz w:val="16"/>
        </w:rPr>
        <w:t xml:space="preserve">? The </w:t>
      </w:r>
      <w:r w:rsidRPr="00D45F5D">
        <w:rPr>
          <w:rStyle w:val="StyleUnderline"/>
          <w:highlight w:val="cyan"/>
        </w:rPr>
        <w:t>dismissal</w:t>
      </w:r>
      <w:r w:rsidRPr="00D45F5D">
        <w:rPr>
          <w:rStyle w:val="StyleUnderline"/>
        </w:rPr>
        <w:t xml:space="preserve"> of an employee for their union organizing activities may </w:t>
      </w:r>
      <w:r w:rsidRPr="00D45F5D">
        <w:rPr>
          <w:rStyle w:val="StyleUnderline"/>
          <w:highlight w:val="cyan"/>
        </w:rPr>
        <w:t>reduce</w:t>
      </w:r>
      <w:r w:rsidRPr="00D45F5D">
        <w:rPr>
          <w:rStyle w:val="StyleUnderline"/>
        </w:rPr>
        <w:t xml:space="preserve"> the </w:t>
      </w:r>
      <w:r w:rsidRPr="00D45F5D">
        <w:rPr>
          <w:rStyle w:val="StyleUnderline"/>
          <w:highlight w:val="cyan"/>
        </w:rPr>
        <w:t>probability of</w:t>
      </w:r>
      <w:r w:rsidRPr="00D45F5D">
        <w:rPr>
          <w:rStyle w:val="StyleUnderline"/>
        </w:rPr>
        <w:t xml:space="preserve"> a </w:t>
      </w:r>
      <w:r w:rsidRPr="00D45F5D">
        <w:rPr>
          <w:rStyle w:val="StyleUnderline"/>
          <w:highlight w:val="cyan"/>
        </w:rPr>
        <w:t>union successfully forming</w:t>
      </w:r>
      <w:r w:rsidRPr="00D45F5D">
        <w:rPr>
          <w:rStyle w:val="StyleUnderline"/>
        </w:rPr>
        <w:t xml:space="preserve"> at the firm</w:t>
      </w:r>
      <w:r w:rsidRPr="00D45F5D">
        <w:rPr>
          <w:sz w:val="16"/>
        </w:rPr>
        <w:t xml:space="preserve"> (and </w:t>
      </w:r>
      <w:r w:rsidRPr="00D45F5D">
        <w:rPr>
          <w:rStyle w:val="StyleUnderline"/>
        </w:rPr>
        <w:t>to dissuade workers from organizing</w:t>
      </w:r>
      <w:r w:rsidRPr="00D45F5D">
        <w:rPr>
          <w:sz w:val="16"/>
        </w:rPr>
        <w:t xml:space="preserve">, the </w:t>
      </w:r>
      <w:r w:rsidRPr="00D45F5D">
        <w:rPr>
          <w:rStyle w:val="StyleUnderline"/>
        </w:rPr>
        <w:t xml:space="preserve">firm </w:t>
      </w:r>
      <w:r w:rsidRPr="00D45F5D">
        <w:rPr>
          <w:rStyle w:val="StyleUnderline"/>
          <w:highlight w:val="cyan"/>
        </w:rPr>
        <w:t>does not need to dismiss all</w:t>
      </w:r>
      <w:r w:rsidRPr="00D45F5D">
        <w:rPr>
          <w:rStyle w:val="StyleUnderline"/>
        </w:rPr>
        <w:t xml:space="preserve"> supportive </w:t>
      </w:r>
      <w:r w:rsidRPr="00D45F5D">
        <w:rPr>
          <w:rStyle w:val="StyleUnderline"/>
          <w:highlight w:val="cyan"/>
        </w:rPr>
        <w:t>workers</w:t>
      </w:r>
      <w:r w:rsidRPr="00D45F5D">
        <w:rPr>
          <w:sz w:val="16"/>
        </w:rPr>
        <w:t xml:space="preserve">, </w:t>
      </w:r>
      <w:r w:rsidRPr="00D45F5D">
        <w:rPr>
          <w:rStyle w:val="StyleUnderline"/>
          <w:highlight w:val="cyan"/>
        </w:rPr>
        <w:t>only enough</w:t>
      </w:r>
      <w:r w:rsidRPr="00D45F5D">
        <w:rPr>
          <w:rStyle w:val="StyleUnderline"/>
        </w:rPr>
        <w:t xml:space="preserve"> workers </w:t>
      </w:r>
      <w:r w:rsidRPr="00D45F5D">
        <w:rPr>
          <w:rStyle w:val="StyleUnderline"/>
          <w:highlight w:val="cyan"/>
        </w:rPr>
        <w:t xml:space="preserve">to </w:t>
      </w:r>
      <w:r w:rsidRPr="00D45F5D">
        <w:rPr>
          <w:rStyle w:val="Emphasis"/>
          <w:highlight w:val="cyan"/>
        </w:rPr>
        <w:t>deter</w:t>
      </w:r>
      <w:r w:rsidRPr="00D45F5D">
        <w:rPr>
          <w:rStyle w:val="StyleUnderline"/>
          <w:highlight w:val="cyan"/>
        </w:rPr>
        <w:t xml:space="preserve"> others</w:t>
      </w:r>
      <w:r w:rsidRPr="00D45F5D">
        <w:rPr>
          <w:rStyle w:val="StyleUnderline"/>
        </w:rPr>
        <w:t xml:space="preserve"> from organizing</w:t>
      </w:r>
      <w:r w:rsidRPr="00D45F5D">
        <w:rPr>
          <w:sz w:val="16"/>
        </w:rPr>
        <w:t xml:space="preserve">.) </w:t>
      </w:r>
      <w:r w:rsidRPr="00D45F5D">
        <w:rPr>
          <w:rStyle w:val="StyleUnderline"/>
        </w:rPr>
        <w:t>Unionization can reduce firm profits</w:t>
      </w:r>
      <w:r w:rsidRPr="00D45F5D">
        <w:rPr>
          <w:sz w:val="16"/>
        </w:rPr>
        <w:t xml:space="preserve">, </w:t>
      </w:r>
      <w:r w:rsidRPr="00D45F5D">
        <w:rPr>
          <w:rStyle w:val="StyleUnderline"/>
        </w:rPr>
        <w:t>giving shareholders</w:t>
      </w:r>
      <w:r w:rsidRPr="00D45F5D">
        <w:rPr>
          <w:sz w:val="16"/>
        </w:rPr>
        <w:t>—and therefore management, if they are acting to maximize shareholder value—</w:t>
      </w:r>
      <w:r w:rsidRPr="00D45F5D">
        <w:rPr>
          <w:rStyle w:val="StyleUnderline"/>
        </w:rPr>
        <w:t>the incentive to avoid unionization</w:t>
      </w:r>
      <w:r w:rsidRPr="00D45F5D">
        <w:rPr>
          <w:sz w:val="16"/>
        </w:rPr>
        <w:t xml:space="preserve">.40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w:t>
      </w:r>
      <w:r w:rsidRPr="00D45F5D">
        <w:rPr>
          <w:rStyle w:val="StyleUnderline"/>
        </w:rPr>
        <w:t xml:space="preserve">the average profit-maximizing </w:t>
      </w:r>
      <w:r w:rsidRPr="00D45F5D">
        <w:rPr>
          <w:rStyle w:val="StyleUnderline"/>
          <w:highlight w:val="cyan"/>
        </w:rPr>
        <w:t>firm</w:t>
      </w:r>
      <w:r w:rsidRPr="00D45F5D">
        <w:rPr>
          <w:rStyle w:val="StyleUnderline"/>
        </w:rPr>
        <w:t xml:space="preserve"> may be willing to </w:t>
      </w:r>
      <w:r w:rsidRPr="00D45F5D">
        <w:rPr>
          <w:rStyle w:val="StyleUnderline"/>
          <w:highlight w:val="cyan"/>
        </w:rPr>
        <w:t>spend</w:t>
      </w:r>
      <w:r w:rsidRPr="00D45F5D">
        <w:rPr>
          <w:rStyle w:val="StyleUnderline"/>
        </w:rPr>
        <w:t xml:space="preserve"> up to </w:t>
      </w:r>
      <w:r w:rsidRPr="00D45F5D">
        <w:rPr>
          <w:rStyle w:val="Emphasis"/>
          <w:highlight w:val="cyan"/>
        </w:rPr>
        <w:t>10</w:t>
      </w:r>
      <w:r w:rsidRPr="00D45F5D">
        <w:rPr>
          <w:rStyle w:val="Emphasis"/>
        </w:rPr>
        <w:t xml:space="preserve"> </w:t>
      </w:r>
      <w:r w:rsidRPr="00D45F5D">
        <w:rPr>
          <w:rStyle w:val="Emphasis"/>
          <w:highlight w:val="cyan"/>
        </w:rPr>
        <w:t>percent of</w:t>
      </w:r>
      <w:r w:rsidRPr="00D45F5D">
        <w:rPr>
          <w:rStyle w:val="Emphasis"/>
        </w:rPr>
        <w:t xml:space="preserve"> its total </w:t>
      </w:r>
      <w:r w:rsidRPr="00D45F5D">
        <w:rPr>
          <w:rStyle w:val="Emphasis"/>
          <w:highlight w:val="cyan"/>
        </w:rPr>
        <w:t>market value</w:t>
      </w:r>
      <w:r w:rsidRPr="00D45F5D">
        <w:rPr>
          <w:sz w:val="16"/>
        </w:rPr>
        <w:t xml:space="preserve"> ($60,000 per </w:t>
      </w:r>
      <w:r w:rsidRPr="00D45F5D">
        <w:rPr>
          <w:sz w:val="16"/>
          <w:szCs w:val="16"/>
        </w:rPr>
        <w:t xml:space="preserve">worker) </w:t>
      </w:r>
      <w:r w:rsidRPr="00D45F5D">
        <w:rPr>
          <w:rStyle w:val="StyleUnderline"/>
          <w:highlight w:val="cyan"/>
        </w:rPr>
        <w:t>to avoid unionization</w:t>
      </w:r>
      <w:r w:rsidRPr="00D45F5D">
        <w:rPr>
          <w:rStyle w:val="StyleUnderline"/>
        </w:rPr>
        <w:t xml:space="preserve"> with certainty</w:t>
      </w:r>
      <w:r w:rsidRPr="00D45F5D">
        <w:rPr>
          <w:sz w:val="16"/>
        </w:rPr>
        <w:t xml:space="preserve">; alternatively, it should be willing to spend </w:t>
      </w:r>
      <w:r w:rsidRPr="008C6963">
        <w:rPr>
          <w:rStyle w:val="StyleUnderline"/>
          <w:highlight w:val="cyan"/>
        </w:rPr>
        <w:t>0.1 percent of</w:t>
      </w:r>
      <w:r w:rsidRPr="008C6963">
        <w:rPr>
          <w:rStyle w:val="StyleUnderline"/>
        </w:rPr>
        <w:t xml:space="preserve"> its </w:t>
      </w:r>
      <w:r w:rsidRPr="008C6963">
        <w:rPr>
          <w:rStyle w:val="StyleUnderline"/>
          <w:highlight w:val="cyan"/>
        </w:rPr>
        <w:t>market value</w:t>
      </w:r>
      <w:r w:rsidRPr="00D45F5D">
        <w:rPr>
          <w:sz w:val="16"/>
        </w:rPr>
        <w:t xml:space="preserve">, </w:t>
      </w:r>
      <w:r w:rsidRPr="008C6963">
        <w:rPr>
          <w:sz w:val="16"/>
          <w:szCs w:val="16"/>
        </w:rPr>
        <w:t>or $600 per worker</w:t>
      </w:r>
      <w:r w:rsidRPr="00D45F5D">
        <w:rPr>
          <w:sz w:val="16"/>
        </w:rPr>
        <w:t xml:space="preserve">, </w:t>
      </w:r>
      <w:r w:rsidRPr="008C6963">
        <w:rPr>
          <w:rStyle w:val="StyleUnderline"/>
          <w:highlight w:val="cyan"/>
        </w:rPr>
        <w:t>to reduce</w:t>
      </w:r>
      <w:r w:rsidRPr="008C6963">
        <w:rPr>
          <w:rStyle w:val="StyleUnderline"/>
        </w:rPr>
        <w:t xml:space="preserve"> the </w:t>
      </w:r>
      <w:r w:rsidRPr="008C6963">
        <w:rPr>
          <w:rStyle w:val="StyleUnderline"/>
          <w:highlight w:val="cyan"/>
        </w:rPr>
        <w:t>probability of unionization by only 1</w:t>
      </w:r>
      <w:r w:rsidRPr="008C6963">
        <w:rPr>
          <w:rStyle w:val="StyleUnderline"/>
        </w:rPr>
        <w:t xml:space="preserve"> </w:t>
      </w:r>
      <w:r w:rsidRPr="008C6963">
        <w:rPr>
          <w:rStyle w:val="StyleUnderline"/>
          <w:highlight w:val="cyan"/>
        </w:rPr>
        <w:t>percent</w:t>
      </w:r>
      <w:r w:rsidRPr="00D45F5D">
        <w:rPr>
          <w:sz w:val="16"/>
        </w:rPr>
        <w:t>.</w:t>
      </w:r>
    </w:p>
    <w:p w14:paraId="698917FA" w14:textId="77777777" w:rsidR="009B6F9E" w:rsidRDefault="009B6F9E" w:rsidP="009B6F9E"/>
    <w:p w14:paraId="4B69C1C3" w14:textId="77777777" w:rsidR="009B6F9E" w:rsidRDefault="009B6F9E" w:rsidP="009B6F9E">
      <w:pPr>
        <w:pStyle w:val="Heading3"/>
      </w:pPr>
      <w:r>
        <w:lastRenderedPageBreak/>
        <w:t>Delay---1NC</w:t>
      </w:r>
    </w:p>
    <w:p w14:paraId="333B3DEB" w14:textId="77777777" w:rsidR="009B6F9E" w:rsidRDefault="009B6F9E" w:rsidP="009B6F9E">
      <w:pPr>
        <w:pStyle w:val="Heading4"/>
      </w:pPr>
      <w:r>
        <w:t xml:space="preserve">90% of NLRB collective bargaining agreements </w:t>
      </w:r>
      <w:r>
        <w:rPr>
          <w:u w:val="single"/>
        </w:rPr>
        <w:t>fail</w:t>
      </w:r>
      <w:r>
        <w:t xml:space="preserve"> because </w:t>
      </w:r>
      <w:r>
        <w:rPr>
          <w:u w:val="single"/>
        </w:rPr>
        <w:t>legal delays</w:t>
      </w:r>
      <w:r>
        <w:t xml:space="preserve">, </w:t>
      </w:r>
      <w:r>
        <w:rPr>
          <w:u w:val="single"/>
        </w:rPr>
        <w:t>haggling</w:t>
      </w:r>
      <w:r>
        <w:t xml:space="preserve"> over </w:t>
      </w:r>
      <w:r>
        <w:rPr>
          <w:u w:val="single"/>
        </w:rPr>
        <w:t>minute details</w:t>
      </w:r>
      <w:r>
        <w:t xml:space="preserve">, and </w:t>
      </w:r>
      <w:r>
        <w:rPr>
          <w:u w:val="single"/>
        </w:rPr>
        <w:t>administrative delays</w:t>
      </w:r>
      <w:r>
        <w:t xml:space="preserve"> kneecap workers.</w:t>
      </w:r>
    </w:p>
    <w:p w14:paraId="02C31F51" w14:textId="77777777" w:rsidR="009B6F9E" w:rsidRPr="00BF1AB5" w:rsidRDefault="009B6F9E" w:rsidP="009B6F9E">
      <w:r w:rsidRPr="00BF1AB5">
        <w:rPr>
          <w:rStyle w:val="Style13ptBold"/>
        </w:rPr>
        <w:t>Barudi 24</w:t>
      </w:r>
      <w:r w:rsidRPr="00BF1AB5">
        <w:t>, [J.D. 2024, New York University School of Law. B.A. 2021, University of California, Los Angeles, AN ASSUMED TRADITION: HOW THE 3-2 BALANCE OF THE NLRB IS MORE THAN THE SUM OF ITS APPOINTMENTS AND AN ARGUMENT FOR ITS CONTINUATION, https://nyujlpp.org/wp-content/uploads/2024/07/JLPP-26-3-Barudi.pdf</w:t>
      </w:r>
      <w:r>
        <w:t>]</w:t>
      </w:r>
    </w:p>
    <w:p w14:paraId="129509B8" w14:textId="77777777" w:rsidR="009B6F9E" w:rsidRPr="00BF1AB5" w:rsidRDefault="009B6F9E" w:rsidP="009B6F9E">
      <w:pPr>
        <w:rPr>
          <w:sz w:val="16"/>
        </w:rPr>
      </w:pPr>
      <w:r w:rsidRPr="00BF1AB5">
        <w:rPr>
          <w:sz w:val="16"/>
        </w:rPr>
        <w:t xml:space="preserve">These movements face challenges. First, it is “too early to tell” if the surge will continue “if the economy weakens or employer resistance continues[.]”238 Additionally, a successful organizing drive and election is only the first step—the </w:t>
      </w:r>
      <w:r w:rsidRPr="004B1950">
        <w:rPr>
          <w:rStyle w:val="StyleUnderline"/>
        </w:rPr>
        <w:t>newly unionized workforce</w:t>
      </w:r>
      <w:r w:rsidRPr="00BF1AB5">
        <w:rPr>
          <w:sz w:val="16"/>
        </w:rPr>
        <w:t xml:space="preserve"> and its employer </w:t>
      </w:r>
      <w:r w:rsidRPr="004B1950">
        <w:rPr>
          <w:rStyle w:val="StyleUnderline"/>
        </w:rPr>
        <w:t>must actually negotiate and reach</w:t>
      </w:r>
      <w:r w:rsidRPr="00BF1AB5">
        <w:rPr>
          <w:sz w:val="16"/>
        </w:rPr>
        <w:t xml:space="preserve"> an </w:t>
      </w:r>
      <w:r w:rsidRPr="004B1950">
        <w:rPr>
          <w:rStyle w:val="StyleUnderline"/>
        </w:rPr>
        <w:t>agreement</w:t>
      </w:r>
      <w:r w:rsidRPr="00BF1AB5">
        <w:rPr>
          <w:sz w:val="16"/>
        </w:rPr>
        <w:t xml:space="preserve"> in order </w:t>
      </w:r>
      <w:r w:rsidRPr="004B1950">
        <w:rPr>
          <w:rStyle w:val="StyleUnderline"/>
        </w:rPr>
        <w:t>for employees to</w:t>
      </w:r>
      <w:r w:rsidRPr="00BF1AB5">
        <w:rPr>
          <w:sz w:val="16"/>
        </w:rPr>
        <w:t xml:space="preserve"> actually </w:t>
      </w:r>
      <w:r w:rsidRPr="004B1950">
        <w:rPr>
          <w:rStyle w:val="StyleUnderline"/>
        </w:rPr>
        <w:t>feel</w:t>
      </w:r>
      <w:r w:rsidRPr="00BF1AB5">
        <w:rPr>
          <w:sz w:val="16"/>
        </w:rPr>
        <w:t xml:space="preserve"> the </w:t>
      </w:r>
      <w:r w:rsidRPr="004B1950">
        <w:rPr>
          <w:rStyle w:val="StyleUnderline"/>
        </w:rPr>
        <w:t>benefits</w:t>
      </w:r>
      <w:r w:rsidRPr="00BF1AB5">
        <w:rPr>
          <w:sz w:val="16"/>
        </w:rPr>
        <w:t xml:space="preserve"> of the union.239 This faces a disappointing reality:</w:t>
      </w:r>
    </w:p>
    <w:p w14:paraId="7AA2A086" w14:textId="77777777" w:rsidR="009B6F9E" w:rsidRPr="00BF1AB5" w:rsidRDefault="009B6F9E" w:rsidP="009B6F9E">
      <w:pPr>
        <w:ind w:left="720"/>
        <w:rPr>
          <w:sz w:val="16"/>
        </w:rPr>
      </w:pPr>
      <w:r w:rsidRPr="004B1950">
        <w:rPr>
          <w:rStyle w:val="StyleUnderline"/>
          <w:highlight w:val="cyan"/>
        </w:rPr>
        <w:t xml:space="preserve">Unions that use the NLRB </w:t>
      </w:r>
      <w:r w:rsidRPr="004B1950">
        <w:rPr>
          <w:rStyle w:val="StyleUnderline"/>
        </w:rPr>
        <w:t>election process</w:t>
      </w:r>
      <w:r w:rsidRPr="00BF1AB5">
        <w:rPr>
          <w:sz w:val="16"/>
        </w:rPr>
        <w:t xml:space="preserve"> as the means </w:t>
      </w:r>
      <w:r w:rsidRPr="004B1950">
        <w:rPr>
          <w:rStyle w:val="StyleUnderline"/>
        </w:rPr>
        <w:t>for organizing</w:t>
      </w:r>
      <w:r w:rsidRPr="004B1950">
        <w:rPr>
          <w:rStyle w:val="StyleUnderline"/>
          <w:highlight w:val="cyan"/>
        </w:rPr>
        <w:t xml:space="preserve"> are successful</w:t>
      </w:r>
      <w:r w:rsidRPr="00BF1AB5">
        <w:rPr>
          <w:sz w:val="16"/>
          <w:highlight w:val="cyan"/>
        </w:rPr>
        <w:t xml:space="preserve"> </w:t>
      </w:r>
      <w:r w:rsidRPr="00BF1AB5">
        <w:rPr>
          <w:sz w:val="16"/>
        </w:rPr>
        <w:t xml:space="preserve">in </w:t>
      </w:r>
      <w:r w:rsidRPr="004B1950">
        <w:rPr>
          <w:rStyle w:val="StyleUnderline"/>
          <w:highlight w:val="cyan"/>
        </w:rPr>
        <w:t>achieving</w:t>
      </w:r>
      <w:r w:rsidRPr="00BF1AB5">
        <w:rPr>
          <w:sz w:val="16"/>
          <w:highlight w:val="cyan"/>
        </w:rPr>
        <w:t xml:space="preserve"> </w:t>
      </w:r>
      <w:r w:rsidRPr="00BF1AB5">
        <w:rPr>
          <w:sz w:val="16"/>
        </w:rPr>
        <w:t xml:space="preserve">a </w:t>
      </w:r>
      <w:r w:rsidRPr="004B1950">
        <w:rPr>
          <w:rStyle w:val="StyleUnderline"/>
          <w:highlight w:val="cyan"/>
        </w:rPr>
        <w:t xml:space="preserve">collective bargaining agreement </w:t>
      </w:r>
      <w:r w:rsidRPr="004B1950">
        <w:rPr>
          <w:rStyle w:val="StyleUnderline"/>
        </w:rPr>
        <w:t xml:space="preserve">in </w:t>
      </w:r>
      <w:r w:rsidRPr="004B1950">
        <w:rPr>
          <w:rStyle w:val="Emphasis"/>
          <w:highlight w:val="cyan"/>
        </w:rPr>
        <w:t xml:space="preserve">less than 10% </w:t>
      </w:r>
      <w:r w:rsidRPr="004B1950">
        <w:rPr>
          <w:rStyle w:val="Emphasis"/>
        </w:rPr>
        <w:t>of cases</w:t>
      </w:r>
      <w:r w:rsidRPr="004B1950">
        <w:rPr>
          <w:rStyle w:val="StyleUnderline"/>
        </w:rPr>
        <w:t xml:space="preserve"> </w:t>
      </w:r>
      <w:r w:rsidRPr="004B1950">
        <w:rPr>
          <w:rStyle w:val="StyleUnderline"/>
          <w:highlight w:val="cyan"/>
        </w:rPr>
        <w:t xml:space="preserve">where </w:t>
      </w:r>
      <w:r w:rsidRPr="004B1950">
        <w:rPr>
          <w:rStyle w:val="StyleUnderline"/>
        </w:rPr>
        <w:t xml:space="preserve">the </w:t>
      </w:r>
      <w:r w:rsidRPr="004B1950">
        <w:rPr>
          <w:rStyle w:val="StyleUnderline"/>
          <w:highlight w:val="cyan"/>
        </w:rPr>
        <w:t xml:space="preserve">employer resists </w:t>
      </w:r>
      <w:r w:rsidRPr="004B1950">
        <w:rPr>
          <w:rStyle w:val="StyleUnderline"/>
        </w:rPr>
        <w:t>the organizing effort to the point that an unfair labor practice charge is filed.</w:t>
      </w:r>
      <w:r w:rsidRPr="00BF1AB5">
        <w:rPr>
          <w:sz w:val="16"/>
        </w:rPr>
        <w:t xml:space="preserve">240 </w:t>
      </w:r>
    </w:p>
    <w:p w14:paraId="4BF52CDD" w14:textId="77777777" w:rsidR="009B6F9E" w:rsidRPr="00BF1AB5" w:rsidRDefault="009B6F9E" w:rsidP="009B6F9E">
      <w:pPr>
        <w:rPr>
          <w:sz w:val="16"/>
        </w:rPr>
      </w:pPr>
      <w:r w:rsidRPr="004B1950">
        <w:rPr>
          <w:rStyle w:val="StyleUnderline"/>
          <w:highlight w:val="cyan"/>
        </w:rPr>
        <w:t xml:space="preserve">Unions have </w:t>
      </w:r>
      <w:r w:rsidRPr="004B1950">
        <w:rPr>
          <w:rStyle w:val="StyleUnderline"/>
        </w:rPr>
        <w:t xml:space="preserve">such a </w:t>
      </w:r>
      <w:r w:rsidRPr="004B1950">
        <w:rPr>
          <w:rStyle w:val="Emphasis"/>
          <w:highlight w:val="cyan"/>
        </w:rPr>
        <w:t>low success rate</w:t>
      </w:r>
      <w:r w:rsidRPr="004B1950">
        <w:rPr>
          <w:rStyle w:val="StyleUnderline"/>
          <w:highlight w:val="cyan"/>
        </w:rPr>
        <w:t xml:space="preserve"> because</w:t>
      </w:r>
      <w:r w:rsidRPr="00BF1AB5">
        <w:rPr>
          <w:sz w:val="16"/>
          <w:highlight w:val="cyan"/>
        </w:rPr>
        <w:t xml:space="preserve"> </w:t>
      </w:r>
      <w:r w:rsidRPr="004B1950">
        <w:rPr>
          <w:rStyle w:val="StyleUnderline"/>
          <w:highlight w:val="cyan"/>
        </w:rPr>
        <w:t>of</w:t>
      </w:r>
      <w:r w:rsidRPr="00BF1AB5">
        <w:rPr>
          <w:sz w:val="16"/>
        </w:rPr>
        <w:t xml:space="preserve">, among other issues, </w:t>
      </w:r>
      <w:r w:rsidRPr="004B1950">
        <w:rPr>
          <w:rStyle w:val="StyleUnderline"/>
          <w:highlight w:val="cyan"/>
        </w:rPr>
        <w:t xml:space="preserve">employers’ ability to </w:t>
      </w:r>
      <w:r w:rsidRPr="004B1950">
        <w:rPr>
          <w:rStyle w:val="Emphasis"/>
          <w:highlight w:val="cyan"/>
        </w:rPr>
        <w:t>delay bargaining</w:t>
      </w:r>
      <w:r w:rsidRPr="004B1950">
        <w:rPr>
          <w:rStyle w:val="StyleUnderline"/>
          <w:highlight w:val="cyan"/>
        </w:rPr>
        <w:t xml:space="preserve"> with</w:t>
      </w:r>
      <w:r w:rsidRPr="00BF1AB5">
        <w:rPr>
          <w:sz w:val="16"/>
          <w:highlight w:val="cyan"/>
        </w:rPr>
        <w:t xml:space="preserve"> </w:t>
      </w:r>
      <w:r w:rsidRPr="004B1950">
        <w:rPr>
          <w:rStyle w:val="Emphasis"/>
          <w:highlight w:val="cyan"/>
        </w:rPr>
        <w:t>legal appeals</w:t>
      </w:r>
      <w:r w:rsidRPr="004B1950">
        <w:rPr>
          <w:rStyle w:val="StyleUnderline"/>
          <w:highlight w:val="cyan"/>
        </w:rPr>
        <w:t xml:space="preserve"> </w:t>
      </w:r>
      <w:r w:rsidRPr="004B1950">
        <w:rPr>
          <w:rStyle w:val="StyleUnderline"/>
        </w:rPr>
        <w:t xml:space="preserve">and </w:t>
      </w:r>
      <w:r w:rsidRPr="004B1950">
        <w:rPr>
          <w:rStyle w:val="Emphasis"/>
          <w:highlight w:val="cyan"/>
        </w:rPr>
        <w:t>fighting</w:t>
      </w:r>
      <w:r w:rsidRPr="004B1950">
        <w:rPr>
          <w:rStyle w:val="StyleUnderline"/>
          <w:highlight w:val="cyan"/>
        </w:rPr>
        <w:t xml:space="preserve"> over </w:t>
      </w:r>
      <w:r w:rsidRPr="004B1950">
        <w:rPr>
          <w:rStyle w:val="Emphasis"/>
          <w:highlight w:val="cyan"/>
        </w:rPr>
        <w:t>minute details</w:t>
      </w:r>
      <w:r w:rsidRPr="004B1950">
        <w:rPr>
          <w:rStyle w:val="StyleUnderline"/>
          <w:highlight w:val="cyan"/>
        </w:rPr>
        <w:t xml:space="preserve"> and</w:t>
      </w:r>
      <w:r w:rsidRPr="00BF1AB5">
        <w:rPr>
          <w:sz w:val="16"/>
          <w:highlight w:val="cyan"/>
        </w:rPr>
        <w:t xml:space="preserve"> </w:t>
      </w:r>
      <w:r w:rsidRPr="00BF1AB5">
        <w:rPr>
          <w:sz w:val="16"/>
        </w:rPr>
        <w:t xml:space="preserve">the </w:t>
      </w:r>
      <w:r w:rsidRPr="004B1950">
        <w:rPr>
          <w:rStyle w:val="Emphasis"/>
          <w:highlight w:val="cyan"/>
        </w:rPr>
        <w:t>lack of resources</w:t>
      </w:r>
      <w:r w:rsidRPr="004B1950">
        <w:rPr>
          <w:rStyle w:val="StyleUnderline"/>
          <w:highlight w:val="cyan"/>
        </w:rPr>
        <w:t xml:space="preserve"> at</w:t>
      </w:r>
      <w:r w:rsidRPr="00BF1AB5">
        <w:rPr>
          <w:sz w:val="16"/>
          <w:highlight w:val="cyan"/>
        </w:rPr>
        <w:t xml:space="preserve"> </w:t>
      </w:r>
      <w:r w:rsidRPr="00BF1AB5">
        <w:rPr>
          <w:sz w:val="16"/>
        </w:rPr>
        <w:t xml:space="preserve">the </w:t>
      </w:r>
      <w:r w:rsidRPr="004B1950">
        <w:rPr>
          <w:rStyle w:val="StyleUnderline"/>
          <w:highlight w:val="cyan"/>
        </w:rPr>
        <w:t xml:space="preserve">NLRB, which cause </w:t>
      </w:r>
      <w:r w:rsidRPr="004B1950">
        <w:rPr>
          <w:rStyle w:val="Emphasis"/>
          <w:highlight w:val="cyan"/>
        </w:rPr>
        <w:t>delays</w:t>
      </w:r>
      <w:r w:rsidRPr="00BF1AB5">
        <w:rPr>
          <w:sz w:val="16"/>
          <w:highlight w:val="cyan"/>
        </w:rPr>
        <w:t xml:space="preserve"> </w:t>
      </w:r>
      <w:r w:rsidRPr="00BF1AB5">
        <w:rPr>
          <w:sz w:val="16"/>
        </w:rPr>
        <w:t xml:space="preserve">in </w:t>
      </w:r>
      <w:r w:rsidRPr="004B1950">
        <w:rPr>
          <w:rStyle w:val="Emphasis"/>
          <w:highlight w:val="cyan"/>
        </w:rPr>
        <w:t>hearing cases</w:t>
      </w:r>
      <w:r w:rsidRPr="00BF1AB5">
        <w:rPr>
          <w:sz w:val="16"/>
        </w:rPr>
        <w:t>.241</w:t>
      </w:r>
    </w:p>
    <w:p w14:paraId="17C7019D" w14:textId="77777777" w:rsidR="009B6F9E" w:rsidRPr="00DA33A0" w:rsidRDefault="009B6F9E" w:rsidP="009B6F9E"/>
    <w:p w14:paraId="4895AA05" w14:textId="77777777" w:rsidR="009B6F9E" w:rsidRPr="00F621F7" w:rsidRDefault="009B6F9E" w:rsidP="009B6F9E">
      <w:pPr>
        <w:pStyle w:val="Heading4"/>
      </w:pPr>
      <w:r>
        <w:t xml:space="preserve">Solvency is </w:t>
      </w:r>
      <w:r>
        <w:rPr>
          <w:u w:val="single"/>
        </w:rPr>
        <w:t>years</w:t>
      </w:r>
      <w:r>
        <w:t xml:space="preserve">. Elections, litigation and a </w:t>
      </w:r>
      <w:r>
        <w:rPr>
          <w:u w:val="single"/>
        </w:rPr>
        <w:t>slow</w:t>
      </w:r>
      <w:r>
        <w:t xml:space="preserve"> board.</w:t>
      </w:r>
    </w:p>
    <w:p w14:paraId="30A84E52" w14:textId="77777777" w:rsidR="009B6F9E" w:rsidRPr="00444A2A" w:rsidRDefault="009B6F9E" w:rsidP="009B6F9E">
      <w:r w:rsidRPr="00557E9C">
        <w:rPr>
          <w:rStyle w:val="Style13ptBold"/>
        </w:rPr>
        <w:t>Andrias 16</w:t>
      </w:r>
      <w:r>
        <w:t xml:space="preserve"> [Kate. October. </w:t>
      </w:r>
      <w:r w:rsidRPr="00557E9C">
        <w:t>Assistant Professor</w:t>
      </w:r>
      <w:r>
        <w:t xml:space="preserve"> at the </w:t>
      </w:r>
      <w:r w:rsidRPr="00557E9C">
        <w:t>University of Michigan Law School</w:t>
      </w:r>
      <w:r>
        <w:t>. The Yale Law Journal, "</w:t>
      </w:r>
      <w:r w:rsidRPr="00557E9C">
        <w:t>The New Labor Law</w:t>
      </w:r>
      <w:r>
        <w:t xml:space="preserve">." </w:t>
      </w:r>
      <w:r w:rsidRPr="00D141AF">
        <w:t>https://www.yalelawjournal.org/article/the-new-labor-law</w:t>
      </w:r>
      <w:r>
        <w:t>. ctdunc]</w:t>
      </w:r>
    </w:p>
    <w:p w14:paraId="43D164B9" w14:textId="77777777" w:rsidR="009B6F9E" w:rsidRPr="00A86ACF" w:rsidRDefault="009B6F9E" w:rsidP="009B6F9E">
      <w:pPr>
        <w:rPr>
          <w:sz w:val="16"/>
        </w:rPr>
      </w:pPr>
      <w:r w:rsidRPr="00A86ACF">
        <w:rPr>
          <w:sz w:val="16"/>
        </w:rPr>
        <w:t xml:space="preserve">A well-developed critique by labor scholars focuses on how the </w:t>
      </w:r>
      <w:r w:rsidRPr="00A86ACF">
        <w:rPr>
          <w:rStyle w:val="StyleUnderline"/>
        </w:rPr>
        <w:t xml:space="preserve">governing rules of </w:t>
      </w:r>
      <w:r w:rsidRPr="00A86ACF">
        <w:rPr>
          <w:rStyle w:val="Emphasis"/>
          <w:highlight w:val="cyan"/>
        </w:rPr>
        <w:t>union elections</w:t>
      </w:r>
      <w:r w:rsidRPr="00A86ACF">
        <w:rPr>
          <w:rStyle w:val="StyleUnderline"/>
          <w:highlight w:val="cyan"/>
        </w:rPr>
        <w:t xml:space="preserve"> fail to protect</w:t>
      </w:r>
      <w:r w:rsidRPr="00A86ACF">
        <w:rPr>
          <w:rStyle w:val="StyleUnderline"/>
        </w:rPr>
        <w:t xml:space="preserve"> workers’ statutory </w:t>
      </w:r>
      <w:r w:rsidRPr="00A86ACF">
        <w:rPr>
          <w:rStyle w:val="StyleUnderline"/>
          <w:highlight w:val="cyan"/>
        </w:rPr>
        <w:t>right</w:t>
      </w:r>
      <w:r w:rsidRPr="00A86ACF">
        <w:rPr>
          <w:rStyle w:val="StyleUnderline"/>
        </w:rPr>
        <w:t xml:space="preserve"> to organize in the face of concerted management opposition</w:t>
      </w:r>
      <w:r w:rsidRPr="00A86ACF">
        <w:rPr>
          <w:sz w:val="16"/>
        </w:rPr>
        <w:t xml:space="preserve">.116 Among its many problems, the </w:t>
      </w:r>
      <w:r w:rsidRPr="00A86ACF">
        <w:rPr>
          <w:rStyle w:val="StyleUnderline"/>
        </w:rPr>
        <w:t xml:space="preserve">law provides </w:t>
      </w:r>
      <w:r w:rsidRPr="00A86ACF">
        <w:rPr>
          <w:rStyle w:val="StyleUnderline"/>
          <w:highlight w:val="cyan"/>
        </w:rPr>
        <w:t>employers</w:t>
      </w:r>
      <w:r w:rsidRPr="00A86ACF">
        <w:rPr>
          <w:rStyle w:val="StyleUnderline"/>
        </w:rPr>
        <w:t xml:space="preserve"> with </w:t>
      </w:r>
      <w:r w:rsidRPr="00A86ACF">
        <w:rPr>
          <w:rStyle w:val="StyleUnderline"/>
          <w:highlight w:val="cyan"/>
        </w:rPr>
        <w:t>great latitude to dissuade</w:t>
      </w:r>
      <w:r w:rsidRPr="00A86ACF">
        <w:rPr>
          <w:rStyle w:val="StyleUnderline"/>
        </w:rPr>
        <w:t xml:space="preserve"> employees from </w:t>
      </w:r>
      <w:r w:rsidRPr="00A86ACF">
        <w:rPr>
          <w:rStyle w:val="StyleUnderline"/>
          <w:highlight w:val="cyan"/>
        </w:rPr>
        <w:t>self-organization</w:t>
      </w:r>
      <w:r w:rsidRPr="00A86ACF">
        <w:rPr>
          <w:sz w:val="16"/>
        </w:rPr>
        <w:t xml:space="preserve">, while </w:t>
      </w:r>
      <w:r w:rsidRPr="00A86ACF">
        <w:rPr>
          <w:rStyle w:val="StyleUnderline"/>
        </w:rPr>
        <w:t>offering</w:t>
      </w:r>
      <w:r w:rsidRPr="00A86ACF">
        <w:rPr>
          <w:sz w:val="16"/>
        </w:rPr>
        <w:t xml:space="preserve"> </w:t>
      </w:r>
      <w:r w:rsidRPr="00A86ACF">
        <w:rPr>
          <w:rStyle w:val="StyleUnderline"/>
        </w:rPr>
        <w:t>unions few rights</w:t>
      </w:r>
      <w:r w:rsidRPr="00A86ACF">
        <w:rPr>
          <w:sz w:val="16"/>
        </w:rPr>
        <w:t xml:space="preserve"> </w:t>
      </w:r>
      <w:r w:rsidRPr="00A86ACF">
        <w:rPr>
          <w:rStyle w:val="StyleUnderline"/>
        </w:rPr>
        <w:t>to communicate with employees</w:t>
      </w:r>
      <w:r w:rsidRPr="00A86ACF">
        <w:rPr>
          <w:sz w:val="16"/>
        </w:rPr>
        <w:t xml:space="preserve"> about unionization’s merits.117 </w:t>
      </w:r>
      <w:r w:rsidRPr="00A86ACF">
        <w:rPr>
          <w:rStyle w:val="StyleUnderline"/>
        </w:rPr>
        <w:t>Unions</w:t>
      </w:r>
      <w:r w:rsidRPr="00A86ACF">
        <w:rPr>
          <w:sz w:val="16"/>
        </w:rPr>
        <w:t xml:space="preserve"> are </w:t>
      </w:r>
      <w:r w:rsidRPr="00A86ACF">
        <w:rPr>
          <w:rStyle w:val="StyleUnderline"/>
        </w:rPr>
        <w:t>denied physical access</w:t>
      </w:r>
      <w:r w:rsidRPr="00A86ACF">
        <w:rPr>
          <w:sz w:val="16"/>
        </w:rPr>
        <w:t xml:space="preserve"> to the workplace during an organizing campaign, but </w:t>
      </w:r>
      <w:r w:rsidRPr="00A86ACF">
        <w:rPr>
          <w:rStyle w:val="StyleUnderline"/>
        </w:rPr>
        <w:t>employers</w:t>
      </w:r>
      <w:r w:rsidRPr="00A86ACF">
        <w:rPr>
          <w:sz w:val="16"/>
        </w:rPr>
        <w:t xml:space="preserve"> are </w:t>
      </w:r>
      <w:r w:rsidRPr="00A86ACF">
        <w:rPr>
          <w:rStyle w:val="StyleUnderline"/>
        </w:rPr>
        <w:t>permitted to compel employee presence</w:t>
      </w:r>
      <w:r w:rsidRPr="00A86ACF">
        <w:rPr>
          <w:sz w:val="16"/>
        </w:rPr>
        <w:t xml:space="preserve"> for antiunion communication.118 Meanwhile, the </w:t>
      </w:r>
      <w:r w:rsidRPr="00A86ACF">
        <w:rPr>
          <w:rStyle w:val="Emphasis"/>
          <w:highlight w:val="cyan"/>
        </w:rPr>
        <w:t>NLRB’s election</w:t>
      </w:r>
      <w:r w:rsidRPr="00A86ACF">
        <w:rPr>
          <w:rStyle w:val="StyleUnderline"/>
        </w:rPr>
        <w:t xml:space="preserve"> machinery </w:t>
      </w:r>
      <w:r w:rsidRPr="00A86ACF">
        <w:rPr>
          <w:rStyle w:val="Emphasis"/>
        </w:rPr>
        <w:t xml:space="preserve">is </w:t>
      </w:r>
      <w:r w:rsidRPr="00A86ACF">
        <w:rPr>
          <w:rStyle w:val="Emphasis"/>
          <w:highlight w:val="cyan"/>
        </w:rPr>
        <w:t>extraordinarily slow</w:t>
      </w:r>
      <w:r w:rsidRPr="00A86ACF">
        <w:rPr>
          <w:rStyle w:val="StyleUnderline"/>
        </w:rPr>
        <w:t xml:space="preserve">; </w:t>
      </w:r>
      <w:r w:rsidRPr="00A86ACF">
        <w:rPr>
          <w:rStyle w:val="StyleUnderline"/>
          <w:highlight w:val="cyan"/>
        </w:rPr>
        <w:t>employers</w:t>
      </w:r>
      <w:r w:rsidRPr="00A86ACF">
        <w:rPr>
          <w:rStyle w:val="StyleUnderline"/>
        </w:rPr>
        <w:t xml:space="preserve"> are able to </w:t>
      </w:r>
      <w:r w:rsidRPr="00A86ACF">
        <w:rPr>
          <w:rStyle w:val="StyleUnderline"/>
          <w:highlight w:val="cyan"/>
        </w:rPr>
        <w:t>defeat organizing</w:t>
      </w:r>
      <w:r w:rsidRPr="00A86ACF">
        <w:rPr>
          <w:rStyle w:val="StyleUnderline"/>
        </w:rPr>
        <w:t xml:space="preserve"> drives </w:t>
      </w:r>
      <w:r w:rsidRPr="00A86ACF">
        <w:rPr>
          <w:rStyle w:val="StyleUnderline"/>
          <w:highlight w:val="cyan"/>
        </w:rPr>
        <w:t>through delay</w:t>
      </w:r>
      <w:r w:rsidRPr="00A86ACF">
        <w:rPr>
          <w:rStyle w:val="StyleUnderline"/>
        </w:rPr>
        <w:t xml:space="preserve"> and attrition</w:t>
      </w:r>
      <w:r w:rsidRPr="00A86ACF">
        <w:rPr>
          <w:sz w:val="16"/>
        </w:rPr>
        <w:t>.119</w:t>
      </w:r>
    </w:p>
    <w:p w14:paraId="5311EB3E" w14:textId="77777777" w:rsidR="009B6F9E" w:rsidRPr="00A86ACF" w:rsidRDefault="009B6F9E" w:rsidP="009B6F9E">
      <w:pPr>
        <w:rPr>
          <w:sz w:val="16"/>
        </w:rPr>
      </w:pPr>
      <w:r w:rsidRPr="00A86ACF">
        <w:rPr>
          <w:sz w:val="16"/>
        </w:rPr>
        <w:t xml:space="preserve">Perhaps most important, the </w:t>
      </w:r>
      <w:r w:rsidRPr="00A86ACF">
        <w:rPr>
          <w:rStyle w:val="StyleUnderline"/>
          <w:highlight w:val="cyan"/>
        </w:rPr>
        <w:t>NLRB</w:t>
      </w:r>
      <w:r w:rsidRPr="00A86ACF">
        <w:rPr>
          <w:rStyle w:val="StyleUnderline"/>
        </w:rPr>
        <w:t>’s</w:t>
      </w:r>
      <w:r w:rsidRPr="00A86ACF">
        <w:rPr>
          <w:sz w:val="16"/>
        </w:rPr>
        <w:t xml:space="preserve"> </w:t>
      </w:r>
      <w:r w:rsidRPr="00A86ACF">
        <w:rPr>
          <w:rStyle w:val="StyleUnderline"/>
        </w:rPr>
        <w:t>remedial regime</w:t>
      </w:r>
      <w:r w:rsidRPr="00A86ACF">
        <w:rPr>
          <w:sz w:val="16"/>
        </w:rPr>
        <w:t xml:space="preserve"> </w:t>
      </w:r>
      <w:r w:rsidRPr="00A86ACF">
        <w:rPr>
          <w:rStyle w:val="StyleUnderline"/>
        </w:rPr>
        <w:t>is too protracted</w:t>
      </w:r>
      <w:r w:rsidRPr="00A86ACF">
        <w:rPr>
          <w:sz w:val="16"/>
        </w:rPr>
        <w:t xml:space="preserve"> </w:t>
      </w:r>
      <w:r w:rsidRPr="00A86ACF">
        <w:rPr>
          <w:rStyle w:val="StyleUnderline"/>
        </w:rPr>
        <w:t>and</w:t>
      </w:r>
      <w:r w:rsidRPr="00A86ACF">
        <w:rPr>
          <w:sz w:val="16"/>
        </w:rPr>
        <w:t xml:space="preserve"> its </w:t>
      </w:r>
      <w:r w:rsidRPr="00A86ACF">
        <w:rPr>
          <w:rStyle w:val="Emphasis"/>
          <w:highlight w:val="cyan"/>
        </w:rPr>
        <w:t>penalties too meager</w:t>
      </w:r>
      <w:r w:rsidRPr="00A86ACF">
        <w:rPr>
          <w:rStyle w:val="StyleUnderline"/>
        </w:rPr>
        <w:t xml:space="preserve"> </w:t>
      </w:r>
      <w:r w:rsidRPr="00A86ACF">
        <w:rPr>
          <w:rStyle w:val="StyleUnderline"/>
          <w:highlight w:val="cyan"/>
        </w:rPr>
        <w:t>to protect</w:t>
      </w:r>
      <w:r w:rsidRPr="00A86ACF">
        <w:rPr>
          <w:rStyle w:val="StyleUnderline"/>
        </w:rPr>
        <w:t xml:space="preserve"> employees </w:t>
      </w:r>
      <w:r w:rsidRPr="00A86ACF">
        <w:rPr>
          <w:rStyle w:val="StyleUnderline"/>
          <w:highlight w:val="cyan"/>
        </w:rPr>
        <w:t>against</w:t>
      </w:r>
      <w:r w:rsidRPr="00A86ACF">
        <w:rPr>
          <w:rStyle w:val="StyleUnderline"/>
        </w:rPr>
        <w:t xml:space="preserve"> employer </w:t>
      </w:r>
      <w:r w:rsidRPr="00A86ACF">
        <w:rPr>
          <w:rStyle w:val="StyleUnderline"/>
          <w:highlight w:val="cyan"/>
        </w:rPr>
        <w:t>retaliation</w:t>
      </w:r>
      <w:r w:rsidRPr="00A86ACF">
        <w:rPr>
          <w:sz w:val="16"/>
        </w:rPr>
        <w:t xml:space="preserve">.120 One study found that about </w:t>
      </w:r>
      <w:r w:rsidRPr="00A86ACF">
        <w:rPr>
          <w:rStyle w:val="StyleUnderline"/>
          <w:highlight w:val="cyan"/>
        </w:rPr>
        <w:t>twenty-five percent of employers</w:t>
      </w:r>
      <w:r w:rsidRPr="00A86ACF">
        <w:rPr>
          <w:rStyle w:val="StyleUnderline"/>
        </w:rPr>
        <w:t xml:space="preserve"> </w:t>
      </w:r>
      <w:r w:rsidRPr="00A86ACF">
        <w:rPr>
          <w:rStyle w:val="StyleUnderline"/>
          <w:highlight w:val="cyan"/>
        </w:rPr>
        <w:t>illegally discharge workers</w:t>
      </w:r>
      <w:r w:rsidRPr="00A86ACF">
        <w:rPr>
          <w:rStyle w:val="StyleUnderline"/>
        </w:rPr>
        <w:t xml:space="preserve"> for union activity</w:t>
      </w:r>
      <w:r w:rsidRPr="00A86ACF">
        <w:rPr>
          <w:sz w:val="16"/>
        </w:rPr>
        <w:t xml:space="preserve">; more </w:t>
      </w:r>
      <w:r w:rsidRPr="00A86ACF">
        <w:rPr>
          <w:rStyle w:val="StyleUnderline"/>
        </w:rPr>
        <w:t>than one-half make illegal threats to close all or part of a plant.</w:t>
      </w:r>
      <w:r w:rsidRPr="00A86ACF">
        <w:rPr>
          <w:sz w:val="16"/>
        </w:rPr>
        <w:t xml:space="preserve">121 </w:t>
      </w:r>
      <w:r w:rsidRPr="00A86ACF">
        <w:rPr>
          <w:rStyle w:val="StyleUnderline"/>
        </w:rPr>
        <w:t>When</w:t>
      </w:r>
      <w:r w:rsidRPr="00A86ACF">
        <w:rPr>
          <w:sz w:val="16"/>
        </w:rPr>
        <w:t xml:space="preserve"> such </w:t>
      </w:r>
      <w:r w:rsidRPr="00A86ACF">
        <w:rPr>
          <w:rStyle w:val="StyleUnderline"/>
        </w:rPr>
        <w:t>illegal activity occurs</w:t>
      </w:r>
      <w:r w:rsidRPr="00A86ACF">
        <w:rPr>
          <w:sz w:val="16"/>
        </w:rPr>
        <w:t xml:space="preserve">, </w:t>
      </w:r>
      <w:r w:rsidRPr="00A86ACF">
        <w:rPr>
          <w:rStyle w:val="Emphasis"/>
          <w:highlight w:val="cyan"/>
        </w:rPr>
        <w:t>remedies</w:t>
      </w:r>
      <w:r w:rsidRPr="00A86ACF">
        <w:rPr>
          <w:rStyle w:val="Emphasis"/>
        </w:rPr>
        <w:t xml:space="preserve"> are </w:t>
      </w:r>
      <w:r w:rsidRPr="00A86ACF">
        <w:rPr>
          <w:rStyle w:val="Emphasis"/>
          <w:highlight w:val="cyan"/>
        </w:rPr>
        <w:t>too little</w:t>
      </w:r>
      <w:r w:rsidRPr="00A86ACF">
        <w:rPr>
          <w:rStyle w:val="Emphasis"/>
        </w:rPr>
        <w:t xml:space="preserve">, </w:t>
      </w:r>
      <w:r w:rsidRPr="00A86ACF">
        <w:rPr>
          <w:rStyle w:val="Emphasis"/>
          <w:highlight w:val="cyan"/>
        </w:rPr>
        <w:t>too late</w:t>
      </w:r>
      <w:r w:rsidRPr="00A86ACF">
        <w:rPr>
          <w:sz w:val="16"/>
        </w:rPr>
        <w:t xml:space="preserve">. </w:t>
      </w:r>
      <w:r w:rsidRPr="00A86ACF">
        <w:rPr>
          <w:rStyle w:val="StyleUnderline"/>
        </w:rPr>
        <w:t>Employers</w:t>
      </w:r>
      <w:r w:rsidRPr="00A86ACF">
        <w:rPr>
          <w:sz w:val="16"/>
        </w:rPr>
        <w:t xml:space="preserve"> who illegally terminate employees are </w:t>
      </w:r>
      <w:r w:rsidRPr="00A86ACF">
        <w:rPr>
          <w:rStyle w:val="StyleUnderline"/>
        </w:rPr>
        <w:t>liable only for backpay</w:t>
      </w:r>
      <w:r w:rsidRPr="00A86ACF">
        <w:rPr>
          <w:sz w:val="16"/>
        </w:rPr>
        <w:t>, minus any wages the worker has earned in the meantime—</w:t>
      </w:r>
      <w:r w:rsidRPr="00A86ACF">
        <w:rPr>
          <w:rStyle w:val="StyleUnderline"/>
        </w:rPr>
        <w:t>and</w:t>
      </w:r>
      <w:r w:rsidRPr="00A86ACF">
        <w:rPr>
          <w:sz w:val="16"/>
        </w:rPr>
        <w:t xml:space="preserve"> the </w:t>
      </w:r>
      <w:r w:rsidRPr="00A86ACF">
        <w:rPr>
          <w:rStyle w:val="StyleUnderline"/>
        </w:rPr>
        <w:t>worker</w:t>
      </w:r>
      <w:r w:rsidRPr="00A86ACF">
        <w:rPr>
          <w:sz w:val="16"/>
        </w:rPr>
        <w:t xml:space="preserve"> is </w:t>
      </w:r>
      <w:r w:rsidRPr="00A86ACF">
        <w:rPr>
          <w:rStyle w:val="StyleUnderline"/>
        </w:rPr>
        <w:t>obligated to</w:t>
      </w:r>
      <w:r w:rsidRPr="00A86ACF">
        <w:rPr>
          <w:sz w:val="16"/>
        </w:rPr>
        <w:t xml:space="preserve"> mitigate any damages by </w:t>
      </w:r>
      <w:r w:rsidRPr="00A86ACF">
        <w:rPr>
          <w:rStyle w:val="StyleUnderline"/>
        </w:rPr>
        <w:t>look</w:t>
      </w:r>
      <w:r w:rsidRPr="00A86ACF">
        <w:rPr>
          <w:sz w:val="16"/>
        </w:rPr>
        <w:t xml:space="preserve">ing </w:t>
      </w:r>
      <w:r w:rsidRPr="00A86ACF">
        <w:rPr>
          <w:rStyle w:val="StyleUnderline"/>
        </w:rPr>
        <w:t>for new employment</w:t>
      </w:r>
      <w:r w:rsidRPr="00A86ACF">
        <w:rPr>
          <w:sz w:val="16"/>
        </w:rPr>
        <w:t xml:space="preserve">.122 Further, the </w:t>
      </w:r>
      <w:r w:rsidRPr="00A86ACF">
        <w:rPr>
          <w:rStyle w:val="StyleUnderline"/>
          <w:highlight w:val="cyan"/>
        </w:rPr>
        <w:t xml:space="preserve">median </w:t>
      </w:r>
      <w:r w:rsidRPr="00A86ACF">
        <w:rPr>
          <w:rStyle w:val="StyleUnderline"/>
        </w:rPr>
        <w:t xml:space="preserve">length of </w:t>
      </w:r>
      <w:r w:rsidRPr="00A86ACF">
        <w:rPr>
          <w:rStyle w:val="StyleUnderline"/>
          <w:highlight w:val="cyan"/>
        </w:rPr>
        <w:t>time</w:t>
      </w:r>
      <w:r w:rsidRPr="00A86ACF">
        <w:rPr>
          <w:rStyle w:val="StyleUnderline"/>
        </w:rPr>
        <w:t xml:space="preserve"> between the filing of an unfair labor practice charge and the issuance </w:t>
      </w:r>
      <w:r w:rsidRPr="00A86ACF">
        <w:rPr>
          <w:rStyle w:val="StyleUnderline"/>
          <w:highlight w:val="cyan"/>
        </w:rPr>
        <w:t>of</w:t>
      </w:r>
      <w:r w:rsidRPr="00A86ACF">
        <w:rPr>
          <w:rStyle w:val="StyleUnderline"/>
        </w:rPr>
        <w:t xml:space="preserve"> a </w:t>
      </w:r>
      <w:r w:rsidRPr="00A86ACF">
        <w:rPr>
          <w:rStyle w:val="StyleUnderline"/>
          <w:highlight w:val="cyan"/>
        </w:rPr>
        <w:t>Board order</w:t>
      </w:r>
      <w:r w:rsidRPr="00A86ACF">
        <w:rPr>
          <w:rStyle w:val="StyleUnderline"/>
        </w:rPr>
        <w:t xml:space="preserve"> has been close to </w:t>
      </w:r>
      <w:r w:rsidRPr="00A86ACF">
        <w:rPr>
          <w:rStyle w:val="Emphasis"/>
          <w:highlight w:val="cyan"/>
        </w:rPr>
        <w:t>500 days</w:t>
      </w:r>
      <w:r w:rsidRPr="00A86ACF">
        <w:rPr>
          <w:sz w:val="16"/>
        </w:rPr>
        <w:t>.123</w:t>
      </w:r>
    </w:p>
    <w:p w14:paraId="717A81C9" w14:textId="77777777" w:rsidR="009B6F9E" w:rsidRDefault="009B6F9E" w:rsidP="009B6F9E">
      <w:pPr>
        <w:rPr>
          <w:sz w:val="16"/>
        </w:rPr>
      </w:pPr>
      <w:r w:rsidRPr="00A86ACF">
        <w:rPr>
          <w:sz w:val="16"/>
        </w:rPr>
        <w:t xml:space="preserve">The statute’s </w:t>
      </w:r>
      <w:r w:rsidRPr="00A86ACF">
        <w:rPr>
          <w:rStyle w:val="StyleUnderline"/>
        </w:rPr>
        <w:t>goal of facilitating collective bargaining fares no better</w:t>
      </w:r>
      <w:r w:rsidRPr="00A86ACF">
        <w:rPr>
          <w:sz w:val="16"/>
        </w:rPr>
        <w:t>. The regime’s “</w:t>
      </w:r>
      <w:r w:rsidRPr="00A86ACF">
        <w:rPr>
          <w:rStyle w:val="StyleUnderline"/>
          <w:highlight w:val="cyan"/>
        </w:rPr>
        <w:t>good faith</w:t>
      </w:r>
      <w:r w:rsidRPr="00A86ACF">
        <w:rPr>
          <w:sz w:val="16"/>
        </w:rPr>
        <w:t xml:space="preserve">” bargaining obligation is </w:t>
      </w:r>
      <w:r w:rsidRPr="00A86ACF">
        <w:rPr>
          <w:rStyle w:val="StyleUnderline"/>
          <w:highlight w:val="cyan"/>
        </w:rPr>
        <w:t>undermined by</w:t>
      </w:r>
      <w:r w:rsidRPr="00A86ACF">
        <w:rPr>
          <w:rStyle w:val="StyleUnderline"/>
        </w:rPr>
        <w:t xml:space="preserve"> the </w:t>
      </w:r>
      <w:r w:rsidRPr="00A86ACF">
        <w:rPr>
          <w:rStyle w:val="StyleUnderline"/>
          <w:highlight w:val="cyan"/>
        </w:rPr>
        <w:t>Board’s inability to impose contract terms as</w:t>
      </w:r>
      <w:r w:rsidRPr="00A86ACF">
        <w:rPr>
          <w:rStyle w:val="StyleUnderline"/>
        </w:rPr>
        <w:t xml:space="preserve"> a </w:t>
      </w:r>
      <w:r w:rsidRPr="00A86ACF">
        <w:rPr>
          <w:rStyle w:val="StyleUnderline"/>
          <w:highlight w:val="cyan"/>
        </w:rPr>
        <w:t>remedy</w:t>
      </w:r>
      <w:r w:rsidRPr="00A86ACF">
        <w:rPr>
          <w:rStyle w:val="StyleUnderline"/>
        </w:rPr>
        <w:t xml:space="preserve"> for a party’s failure to negotiate in good faith</w:t>
      </w:r>
      <w:r w:rsidRPr="00A86ACF">
        <w:rPr>
          <w:sz w:val="16"/>
        </w:rPr>
        <w:t xml:space="preserve">. Thus, an </w:t>
      </w:r>
      <w:r w:rsidRPr="00A86ACF">
        <w:rPr>
          <w:rStyle w:val="StyleUnderline"/>
          <w:highlight w:val="cyan"/>
        </w:rPr>
        <w:t>employer</w:t>
      </w:r>
      <w:r w:rsidRPr="00A86ACF">
        <w:rPr>
          <w:sz w:val="16"/>
        </w:rPr>
        <w:t xml:space="preserve"> </w:t>
      </w:r>
      <w:r w:rsidRPr="00A86ACF">
        <w:rPr>
          <w:rStyle w:val="Emphasis"/>
        </w:rPr>
        <w:t>determined</w:t>
      </w:r>
      <w:r w:rsidRPr="00A86ACF">
        <w:rPr>
          <w:sz w:val="16"/>
        </w:rPr>
        <w:t xml:space="preserve"> to</w:t>
      </w:r>
      <w:r w:rsidRPr="00A86ACF">
        <w:rPr>
          <w:rStyle w:val="StyleUnderline"/>
        </w:rPr>
        <w:t xml:space="preserve"> resist collective bargaining </w:t>
      </w:r>
      <w:r w:rsidRPr="00A86ACF">
        <w:rPr>
          <w:rStyle w:val="StyleUnderline"/>
          <w:highlight w:val="cyan"/>
        </w:rPr>
        <w:t>can drag out</w:t>
      </w:r>
      <w:r w:rsidRPr="00A86ACF">
        <w:rPr>
          <w:rStyle w:val="StyleUnderline"/>
        </w:rPr>
        <w:t xml:space="preserve"> </w:t>
      </w:r>
      <w:r w:rsidRPr="00A86ACF">
        <w:rPr>
          <w:rStyle w:val="Emphasis"/>
          <w:highlight w:val="cyan"/>
        </w:rPr>
        <w:t>negotiations for years</w:t>
      </w:r>
      <w:r w:rsidRPr="00A86ACF">
        <w:rPr>
          <w:sz w:val="16"/>
        </w:rPr>
        <w:t xml:space="preserve">, making plain its refusal to enter into an agreement with the union.124 </w:t>
      </w:r>
      <w:r w:rsidRPr="00A86ACF">
        <w:rPr>
          <w:rStyle w:val="Emphasis"/>
          <w:highlight w:val="cyan"/>
        </w:rPr>
        <w:t>Employees have little</w:t>
      </w:r>
      <w:r w:rsidRPr="00A86ACF">
        <w:rPr>
          <w:rStyle w:val="Emphasis"/>
        </w:rPr>
        <w:t xml:space="preserve"> </w:t>
      </w:r>
      <w:r w:rsidRPr="00A86ACF">
        <w:rPr>
          <w:rStyle w:val="Emphasis"/>
          <w:highlight w:val="cyan"/>
        </w:rPr>
        <w:t>recourse</w:t>
      </w:r>
      <w:r w:rsidRPr="00A86ACF">
        <w:rPr>
          <w:sz w:val="16"/>
        </w:rPr>
        <w:t xml:space="preserve">. Not only are the </w:t>
      </w:r>
      <w:r w:rsidRPr="00A86ACF">
        <w:rPr>
          <w:rStyle w:val="StyleUnderline"/>
        </w:rPr>
        <w:t>Board’s remedial powers limited</w:t>
      </w:r>
      <w:r w:rsidRPr="00A86ACF">
        <w:rPr>
          <w:sz w:val="16"/>
        </w:rPr>
        <w:t xml:space="preserve">, but the </w:t>
      </w:r>
      <w:r w:rsidRPr="00A86ACF">
        <w:rPr>
          <w:rStyle w:val="StyleUnderline"/>
          <w:highlight w:val="cyan"/>
        </w:rPr>
        <w:lastRenderedPageBreak/>
        <w:t>employer’s “right” to</w:t>
      </w:r>
      <w:r w:rsidRPr="00A86ACF">
        <w:rPr>
          <w:rStyle w:val="StyleUnderline"/>
        </w:rPr>
        <w:t xml:space="preserve"> permanently </w:t>
      </w:r>
      <w:r w:rsidRPr="00A86ACF">
        <w:rPr>
          <w:rStyle w:val="StyleUnderline"/>
          <w:highlight w:val="cyan"/>
        </w:rPr>
        <w:t>replace</w:t>
      </w:r>
      <w:r w:rsidRPr="00A86ACF">
        <w:rPr>
          <w:rStyle w:val="StyleUnderline"/>
        </w:rPr>
        <w:t xml:space="preserve"> striking </w:t>
      </w:r>
      <w:r w:rsidRPr="00A86ACF">
        <w:rPr>
          <w:rStyle w:val="StyleUnderline"/>
          <w:highlight w:val="cyan"/>
        </w:rPr>
        <w:t>workers</w:t>
      </w:r>
      <w:r w:rsidRPr="00A86ACF">
        <w:rPr>
          <w:sz w:val="16"/>
        </w:rPr>
        <w:t>—established in 1938 by the Supreme Court but little used until the 1980s—“</w:t>
      </w:r>
      <w:r w:rsidRPr="00A86ACF">
        <w:rPr>
          <w:rStyle w:val="StyleUnderline"/>
        </w:rPr>
        <w:t xml:space="preserve">has </w:t>
      </w:r>
      <w:r w:rsidRPr="00A86ACF">
        <w:rPr>
          <w:rStyle w:val="StyleUnderline"/>
          <w:highlight w:val="cyan"/>
        </w:rPr>
        <w:t>rendered</w:t>
      </w:r>
      <w:r w:rsidRPr="00A86ACF">
        <w:rPr>
          <w:rStyle w:val="StyleUnderline"/>
        </w:rPr>
        <w:t xml:space="preserve"> the </w:t>
      </w:r>
      <w:r w:rsidRPr="00A86ACF">
        <w:rPr>
          <w:rStyle w:val="Emphasis"/>
          <w:highlight w:val="cyan"/>
        </w:rPr>
        <w:t>strike</w:t>
      </w:r>
      <w:r w:rsidRPr="00A86ACF">
        <w:rPr>
          <w:rStyle w:val="Emphasis"/>
        </w:rPr>
        <w:t xml:space="preserve"> </w:t>
      </w:r>
      <w:r w:rsidRPr="00A86ACF">
        <w:rPr>
          <w:rStyle w:val="Emphasis"/>
          <w:highlight w:val="cyan"/>
        </w:rPr>
        <w:t>useless</w:t>
      </w:r>
      <w:r w:rsidRPr="00A86ACF">
        <w:rPr>
          <w:rStyle w:val="StyleUnderline"/>
        </w:rPr>
        <w:t xml:space="preserve"> </w:t>
      </w:r>
      <w:r w:rsidRPr="00A86ACF">
        <w:rPr>
          <w:rStyle w:val="StyleUnderline"/>
          <w:highlight w:val="cyan"/>
        </w:rPr>
        <w:t>and</w:t>
      </w:r>
      <w:r w:rsidRPr="00A86ACF">
        <w:rPr>
          <w:rStyle w:val="StyleUnderline"/>
        </w:rPr>
        <w:t xml:space="preserve"> virtually </w:t>
      </w:r>
      <w:r w:rsidRPr="00A86ACF">
        <w:rPr>
          <w:rStyle w:val="StyleUnderline"/>
          <w:highlight w:val="cyan"/>
        </w:rPr>
        <w:t>suicidal</w:t>
      </w:r>
      <w:r w:rsidRPr="00A86ACF">
        <w:rPr>
          <w:rStyle w:val="StyleUnderline"/>
        </w:rPr>
        <w:t xml:space="preserve"> for many employees</w:t>
      </w:r>
      <w:r w:rsidRPr="00A86ACF">
        <w:rPr>
          <w:sz w:val="16"/>
        </w:rPr>
        <w:t xml:space="preserve">.”125 Further </w:t>
      </w:r>
      <w:r w:rsidRPr="00A86ACF">
        <w:rPr>
          <w:rStyle w:val="StyleUnderline"/>
        </w:rPr>
        <w:t>weakening unions’ bargaining position</w:t>
      </w:r>
      <w:r w:rsidRPr="00A86ACF">
        <w:rPr>
          <w:sz w:val="16"/>
        </w:rPr>
        <w:t xml:space="preserve">, the </w:t>
      </w:r>
      <w:r w:rsidRPr="00A86ACF">
        <w:rPr>
          <w:rStyle w:val="StyleUnderline"/>
        </w:rPr>
        <w:t>Court</w:t>
      </w:r>
      <w:r w:rsidRPr="00A86ACF">
        <w:rPr>
          <w:sz w:val="16"/>
        </w:rPr>
        <w:t xml:space="preserve"> has </w:t>
      </w:r>
      <w:r w:rsidRPr="00A86ACF">
        <w:rPr>
          <w:rStyle w:val="StyleUnderline"/>
        </w:rPr>
        <w:t>strictly limited the scope</w:t>
      </w:r>
      <w:r w:rsidRPr="00A86ACF">
        <w:rPr>
          <w:sz w:val="16"/>
        </w:rPr>
        <w:t xml:space="preserve"> </w:t>
      </w:r>
      <w:r w:rsidRPr="00A86ACF">
        <w:rPr>
          <w:rStyle w:val="StyleUnderline"/>
        </w:rPr>
        <w:t>of mandatory subjects of bargaining</w:t>
      </w:r>
      <w:r w:rsidRPr="00A86ACF">
        <w:rPr>
          <w:sz w:val="16"/>
        </w:rPr>
        <w:t xml:space="preserve">, concluding that matters of entrepreneurial judgment need not be negotiated. For this reason, </w:t>
      </w:r>
      <w:r w:rsidRPr="00A86ACF">
        <w:rPr>
          <w:rStyle w:val="StyleUnderline"/>
        </w:rPr>
        <w:t xml:space="preserve">the </w:t>
      </w:r>
      <w:r w:rsidRPr="00A86ACF">
        <w:rPr>
          <w:rStyle w:val="StyleUnderline"/>
          <w:highlight w:val="cyan"/>
        </w:rPr>
        <w:t>employer</w:t>
      </w:r>
      <w:r w:rsidRPr="00A86ACF">
        <w:rPr>
          <w:rStyle w:val="StyleUnderline"/>
        </w:rPr>
        <w:t xml:space="preserve"> may </w:t>
      </w:r>
      <w:r w:rsidRPr="00A86ACF">
        <w:rPr>
          <w:rStyle w:val="StyleUnderline"/>
          <w:highlight w:val="cyan"/>
        </w:rPr>
        <w:t>avoid unionization by closing</w:t>
      </w:r>
      <w:r w:rsidRPr="00A86ACF">
        <w:rPr>
          <w:rStyle w:val="StyleUnderline"/>
        </w:rPr>
        <w:t xml:space="preserve"> its </w:t>
      </w:r>
      <w:r w:rsidRPr="00A86ACF">
        <w:rPr>
          <w:rStyle w:val="StyleUnderline"/>
          <w:highlight w:val="cyan"/>
        </w:rPr>
        <w:t>operations</w:t>
      </w:r>
      <w:r w:rsidRPr="00A86ACF">
        <w:rPr>
          <w:rStyle w:val="StyleUnderline"/>
        </w:rPr>
        <w:t xml:space="preserve">, by </w:t>
      </w:r>
      <w:r w:rsidRPr="00A86ACF">
        <w:rPr>
          <w:rStyle w:val="StyleUnderline"/>
          <w:highlight w:val="cyan"/>
        </w:rPr>
        <w:t>subcontracting</w:t>
      </w:r>
      <w:r w:rsidRPr="00A86ACF">
        <w:rPr>
          <w:rStyle w:val="StyleUnderline"/>
        </w:rPr>
        <w:t xml:space="preserve">, by “doublebreasting” through a </w:t>
      </w:r>
      <w:r w:rsidRPr="00A86ACF">
        <w:rPr>
          <w:rStyle w:val="StyleUnderline"/>
          <w:highlight w:val="cyan"/>
        </w:rPr>
        <w:t>nonunion company</w:t>
      </w:r>
      <w:r w:rsidRPr="00A86ACF">
        <w:rPr>
          <w:rStyle w:val="StyleUnderline"/>
        </w:rPr>
        <w:t xml:space="preserve">, </w:t>
      </w:r>
      <w:r w:rsidRPr="00A86ACF">
        <w:rPr>
          <w:rStyle w:val="StyleUnderline"/>
          <w:highlight w:val="cyan"/>
        </w:rPr>
        <w:t>or</w:t>
      </w:r>
      <w:r w:rsidRPr="00A86ACF">
        <w:rPr>
          <w:rStyle w:val="StyleUnderline"/>
        </w:rPr>
        <w:t xml:space="preserve"> by </w:t>
      </w:r>
      <w:r w:rsidRPr="00A86ACF">
        <w:rPr>
          <w:rStyle w:val="StyleUnderline"/>
          <w:highlight w:val="cyan"/>
        </w:rPr>
        <w:t>moving</w:t>
      </w:r>
      <w:r w:rsidRPr="00A86ACF">
        <w:rPr>
          <w:rStyle w:val="StyleUnderline"/>
        </w:rPr>
        <w:t xml:space="preserve"> production</w:t>
      </w:r>
      <w:r w:rsidRPr="00A86ACF">
        <w:rPr>
          <w:sz w:val="16"/>
        </w:rPr>
        <w:t>.126</w:t>
      </w:r>
    </w:p>
    <w:p w14:paraId="03D1FB2D" w14:textId="77777777" w:rsidR="009B6F9E" w:rsidRDefault="009B6F9E" w:rsidP="009B6F9E">
      <w:pPr>
        <w:pStyle w:val="Heading3"/>
      </w:pPr>
      <w:r>
        <w:lastRenderedPageBreak/>
        <w:t>Case---1NC</w:t>
      </w:r>
    </w:p>
    <w:p w14:paraId="299DAA44" w14:textId="77777777" w:rsidR="009B6F9E" w:rsidRPr="007F78FE" w:rsidRDefault="009B6F9E" w:rsidP="009B6F9E">
      <w:pPr>
        <w:pStyle w:val="Heading4"/>
      </w:pPr>
      <w:r>
        <w:t xml:space="preserve">Animal lives are </w:t>
      </w:r>
      <w:r>
        <w:rPr>
          <w:u w:val="single"/>
        </w:rPr>
        <w:t>net positive</w:t>
      </w:r>
      <w:r>
        <w:t>.</w:t>
      </w:r>
    </w:p>
    <w:p w14:paraId="2099C008" w14:textId="77777777" w:rsidR="009B6F9E" w:rsidRPr="00972F01" w:rsidRDefault="009B6F9E" w:rsidP="009B6F9E">
      <w:r w:rsidRPr="00972F01">
        <w:rPr>
          <w:rStyle w:val="Style13ptBold"/>
        </w:rPr>
        <w:t>Browning ’23</w:t>
      </w:r>
      <w:r>
        <w:t xml:space="preserve"> [Heather; Lecturer in Philosophy at the University of Southampton; Walter Veit; Assistant Professor in the Department of Philosophy, University of Reading; 03-12-2023; Springer; Positive Wild Animal Welfare; Biology and Philosophy, 38(14); </w:t>
      </w:r>
      <w:r w:rsidRPr="00972F01">
        <w:t>https://link.springer.com/article/10.1007/s10539-023-09901-5</w:t>
      </w:r>
      <w:r>
        <w:t>]</w:t>
      </w:r>
    </w:p>
    <w:p w14:paraId="4568B7C4" w14:textId="77777777" w:rsidR="009B6F9E" w:rsidRPr="00E35D3E" w:rsidRDefault="009B6F9E" w:rsidP="009B6F9E">
      <w:pPr>
        <w:rPr>
          <w:sz w:val="14"/>
        </w:rPr>
      </w:pPr>
      <w:r w:rsidRPr="00DF5246">
        <w:rPr>
          <w:rStyle w:val="StyleUnderline"/>
        </w:rPr>
        <w:t xml:space="preserve">Our second argument is that most non-lethal sources of negative experience will be balanced by counteracting positive experiences, and that </w:t>
      </w:r>
      <w:r w:rsidRPr="007F78FE">
        <w:rPr>
          <w:rStyle w:val="StyleUnderline"/>
        </w:rPr>
        <w:t>the full range of</w:t>
      </w:r>
      <w:r w:rsidRPr="00DF5246">
        <w:rPr>
          <w:rStyle w:val="StyleUnderline"/>
        </w:rPr>
        <w:t xml:space="preserve"> these </w:t>
      </w:r>
      <w:r w:rsidRPr="00DF5246">
        <w:rPr>
          <w:rStyle w:val="Emphasis"/>
          <w:highlight w:val="cyan"/>
        </w:rPr>
        <w:t>positive experience</w:t>
      </w:r>
      <w:r w:rsidRPr="007F78FE">
        <w:rPr>
          <w:rStyle w:val="Emphasis"/>
        </w:rPr>
        <w:t>s</w:t>
      </w:r>
      <w:r w:rsidRPr="007F78FE">
        <w:rPr>
          <w:rStyle w:val="StyleUnderline"/>
        </w:rPr>
        <w:t xml:space="preserve"> </w:t>
      </w:r>
      <w:r w:rsidRPr="00DF5246">
        <w:rPr>
          <w:rStyle w:val="StyleUnderline"/>
          <w:highlight w:val="cyan"/>
        </w:rPr>
        <w:t xml:space="preserve">is </w:t>
      </w:r>
      <w:r w:rsidRPr="00DF5246">
        <w:rPr>
          <w:rStyle w:val="Emphasis"/>
          <w:highlight w:val="cyan"/>
        </w:rPr>
        <w:t>rarely considered</w:t>
      </w:r>
      <w:r w:rsidRPr="00DF5246">
        <w:rPr>
          <w:rStyle w:val="StyleUnderline"/>
        </w:rPr>
        <w:t xml:space="preserve">, thus </w:t>
      </w:r>
      <w:r w:rsidRPr="00DF5246">
        <w:rPr>
          <w:rStyle w:val="StyleUnderline"/>
          <w:highlight w:val="cyan"/>
        </w:rPr>
        <w:t>biasing</w:t>
      </w:r>
      <w:r w:rsidRPr="007F78FE">
        <w:rPr>
          <w:rStyle w:val="StyleUnderline"/>
        </w:rPr>
        <w:t xml:space="preserve"> the calculus</w:t>
      </w:r>
      <w:r w:rsidRPr="00DF5246">
        <w:rPr>
          <w:rStyle w:val="StyleUnderline"/>
        </w:rPr>
        <w:t xml:space="preserve"> </w:t>
      </w:r>
      <w:r w:rsidRPr="007F78FE">
        <w:rPr>
          <w:rStyle w:val="StyleUnderline"/>
          <w:highlight w:val="cyan"/>
        </w:rPr>
        <w:t xml:space="preserve">in favour of </w:t>
      </w:r>
      <w:r w:rsidRPr="007F78FE">
        <w:rPr>
          <w:rStyle w:val="Emphasis"/>
          <w:highlight w:val="cyan"/>
        </w:rPr>
        <w:t>negative welfare</w:t>
      </w:r>
      <w:r w:rsidRPr="00DF5246">
        <w:rPr>
          <w:rStyle w:val="StyleUnderline"/>
        </w:rPr>
        <w:t>.</w:t>
      </w:r>
      <w:r w:rsidRPr="00E35D3E">
        <w:rPr>
          <w:sz w:val="14"/>
        </w:rPr>
        <w:t xml:space="preserve"> The presence of balancing positive affects makes sense if we consider the functional role of affects. </w:t>
      </w:r>
      <w:r w:rsidRPr="00DF5246">
        <w:rPr>
          <w:rStyle w:val="StyleUnderline"/>
        </w:rPr>
        <w:t xml:space="preserve">Most accounts of </w:t>
      </w:r>
      <w:r w:rsidRPr="007F78FE">
        <w:rPr>
          <w:rStyle w:val="StyleUnderline"/>
        </w:rPr>
        <w:t xml:space="preserve">the evolution of </w:t>
      </w:r>
      <w:r w:rsidRPr="007F78FE">
        <w:rPr>
          <w:rStyle w:val="Emphasis"/>
        </w:rPr>
        <w:t>valenced experience</w:t>
      </w:r>
      <w:r w:rsidRPr="00DF5246">
        <w:rPr>
          <w:rStyle w:val="StyleUnderline"/>
        </w:rPr>
        <w:t xml:space="preserve"> – the ability to experience positive and negative mental states – take affects </w:t>
      </w:r>
      <w:r w:rsidRPr="007F78FE">
        <w:rPr>
          <w:rStyle w:val="StyleUnderline"/>
        </w:rPr>
        <w:t xml:space="preserve">to play a </w:t>
      </w:r>
      <w:r w:rsidRPr="007F78FE">
        <w:rPr>
          <w:rStyle w:val="Emphasis"/>
        </w:rPr>
        <w:t>motivational</w:t>
      </w:r>
      <w:r w:rsidRPr="007F78FE">
        <w:rPr>
          <w:rStyle w:val="StyleUnderline"/>
        </w:rPr>
        <w:t xml:space="preserve"> and decision-making role in guiding animal behaviour</w:t>
      </w:r>
      <w:r w:rsidRPr="007F78FE">
        <w:rPr>
          <w:sz w:val="14"/>
        </w:rPr>
        <w:t xml:space="preserve"> (e.g. Cabanac 1992; Dawkins 1998; Spruijt et al. 2001, Veit 2022, forthcoming). </w:t>
      </w:r>
      <w:r w:rsidRPr="007F78FE">
        <w:rPr>
          <w:rStyle w:val="StyleUnderline"/>
        </w:rPr>
        <w:t xml:space="preserve">Negative affects will motivate animals to move away from particular stimuli or seek methods of </w:t>
      </w:r>
      <w:r w:rsidRPr="007F78FE">
        <w:rPr>
          <w:rStyle w:val="Emphasis"/>
        </w:rPr>
        <w:t>reducing the experience</w:t>
      </w:r>
      <w:r w:rsidRPr="007F78FE">
        <w:rPr>
          <w:rStyle w:val="StyleUnderline"/>
        </w:rPr>
        <w:t xml:space="preserve">, while positive affects will </w:t>
      </w:r>
      <w:r w:rsidRPr="007F78FE">
        <w:rPr>
          <w:rStyle w:val="Emphasis"/>
        </w:rPr>
        <w:t>reward animals for behaviours</w:t>
      </w:r>
      <w:r w:rsidRPr="007F78FE">
        <w:rPr>
          <w:rStyle w:val="StyleUnderline"/>
        </w:rPr>
        <w:t xml:space="preserve"> that are in their interests</w:t>
      </w:r>
      <w:r w:rsidRPr="007F78FE">
        <w:rPr>
          <w:sz w:val="14"/>
        </w:rPr>
        <w:t xml:space="preserve"> (Fraser and Duncan 1998). </w:t>
      </w:r>
      <w:r w:rsidRPr="007F78FE">
        <w:rPr>
          <w:rStyle w:val="StyleUnderline"/>
        </w:rPr>
        <w:t xml:space="preserve">Frequently, </w:t>
      </w:r>
      <w:r w:rsidRPr="007F78FE">
        <w:rPr>
          <w:rStyle w:val="Emphasis"/>
        </w:rPr>
        <w:t>these will be paired</w:t>
      </w:r>
      <w:r w:rsidRPr="007F78FE">
        <w:rPr>
          <w:rStyle w:val="StyleUnderline"/>
        </w:rPr>
        <w:t xml:space="preserve">. For example, an animal deprived of food will feel </w:t>
      </w:r>
      <w:r w:rsidRPr="007F78FE">
        <w:rPr>
          <w:rStyle w:val="Emphasis"/>
        </w:rPr>
        <w:t>hunger</w:t>
      </w:r>
      <w:r w:rsidRPr="007F78FE">
        <w:rPr>
          <w:rStyle w:val="StyleUnderline"/>
        </w:rPr>
        <w:t xml:space="preserve">, a negative affect that motivates it to seek out something to eat, which is important for building and maintaining their body. However, there are also positive affects that reward the experience of eating – </w:t>
      </w:r>
      <w:r w:rsidRPr="007F78FE">
        <w:rPr>
          <w:rStyle w:val="Emphasis"/>
        </w:rPr>
        <w:t>satiation</w:t>
      </w:r>
      <w:r w:rsidRPr="007F78FE">
        <w:rPr>
          <w:sz w:val="14"/>
        </w:rPr>
        <w:t xml:space="preserve"> (the feeling of fullness after a meal), </w:t>
      </w:r>
      <w:r w:rsidRPr="007F78FE">
        <w:rPr>
          <w:rStyle w:val="Emphasis"/>
        </w:rPr>
        <w:t>gustatory pleasure</w:t>
      </w:r>
      <w:r w:rsidRPr="007F78FE">
        <w:rPr>
          <w:sz w:val="14"/>
        </w:rPr>
        <w:t xml:space="preserve"> (the enjoyable taste of preferred food) </w:t>
      </w:r>
      <w:r w:rsidRPr="007F78FE">
        <w:rPr>
          <w:rStyle w:val="StyleUnderline"/>
        </w:rPr>
        <w:t xml:space="preserve">and even behavioural pleasures in seeking and processing the food, such as the </w:t>
      </w:r>
      <w:r w:rsidRPr="007F78FE">
        <w:rPr>
          <w:rStyle w:val="Emphasis"/>
        </w:rPr>
        <w:t>satisfaction of hunting behaviours</w:t>
      </w:r>
      <w:r w:rsidRPr="007F78FE">
        <w:rPr>
          <w:rStyle w:val="StyleUnderline"/>
        </w:rPr>
        <w:t xml:space="preserve">. There are a range of different types of comfort and satisfaction associated with </w:t>
      </w:r>
      <w:r w:rsidRPr="007F78FE">
        <w:rPr>
          <w:rStyle w:val="Emphasis"/>
        </w:rPr>
        <w:t>meeting basic needs</w:t>
      </w:r>
      <w:r w:rsidRPr="007F78FE">
        <w:rPr>
          <w:rStyle w:val="StyleUnderline"/>
        </w:rPr>
        <w:t>, that often go uncounted, such as thermal and resting comfort.</w:t>
      </w:r>
    </w:p>
    <w:p w14:paraId="5D5EB145" w14:textId="77777777" w:rsidR="009B6F9E" w:rsidRPr="00E35D3E" w:rsidRDefault="009B6F9E" w:rsidP="009B6F9E">
      <w:pPr>
        <w:rPr>
          <w:sz w:val="14"/>
        </w:rPr>
      </w:pPr>
      <w:r w:rsidRPr="00DF5246">
        <w:rPr>
          <w:rStyle w:val="StyleUnderline"/>
        </w:rPr>
        <w:t xml:space="preserve">So while animals experience negative affects when things are going wrong, they will also have positive experiences when they correct for these, and these </w:t>
      </w:r>
      <w:r w:rsidRPr="00DF5246">
        <w:rPr>
          <w:rStyle w:val="Emphasis"/>
          <w:highlight w:val="cyan"/>
        </w:rPr>
        <w:t>positives will cancel out</w:t>
      </w:r>
      <w:r w:rsidRPr="00DF5246">
        <w:rPr>
          <w:rStyle w:val="Emphasis"/>
        </w:rPr>
        <w:t xml:space="preserve"> at least some of </w:t>
      </w:r>
      <w:r w:rsidRPr="00DF5246">
        <w:rPr>
          <w:rStyle w:val="Emphasis"/>
          <w:highlight w:val="cyan"/>
        </w:rPr>
        <w:t>the</w:t>
      </w:r>
      <w:r w:rsidRPr="00DF5246">
        <w:rPr>
          <w:rStyle w:val="Emphasis"/>
        </w:rPr>
        <w:t xml:space="preserve"> overall </w:t>
      </w:r>
      <w:r w:rsidRPr="00DF5246">
        <w:rPr>
          <w:rStyle w:val="Emphasis"/>
          <w:highlight w:val="cyan"/>
        </w:rPr>
        <w:t>negative experience</w:t>
      </w:r>
      <w:r w:rsidRPr="00DF5246">
        <w:rPr>
          <w:rStyle w:val="StyleUnderline"/>
        </w:rPr>
        <w:t xml:space="preserve">. </w:t>
      </w:r>
      <w:r w:rsidRPr="00DF5246">
        <w:rPr>
          <w:rStyle w:val="Emphasis"/>
        </w:rPr>
        <w:t>Being cold feels bad, but curling up in a cosy den feels good</w:t>
      </w:r>
      <w:r w:rsidRPr="00DF5246">
        <w:rPr>
          <w:rStyle w:val="StyleUnderline"/>
        </w:rPr>
        <w:t>.</w:t>
      </w:r>
      <w:r w:rsidRPr="00E35D3E">
        <w:rPr>
          <w:sz w:val="14"/>
        </w:rPr>
        <w:t xml:space="preserve"> We need more information to determine the intensity and duration of all these positive and negative experiences to determine if, and by how much, one set may outweigh the other. It is true that evolution does not ‘care’ about welfare and there is no evolutionary reason for welfare to be maximised beyond motivating fitness-enhancing behaviour, such that there will be cases where the two come apart and fitness ‘wins’ (Soryl et al. 2021). </w:t>
      </w:r>
      <w:r w:rsidRPr="00DF5246">
        <w:rPr>
          <w:rStyle w:val="StyleUnderline"/>
        </w:rPr>
        <w:t>However, we would expect that most often the two will work in tandem, else the potentially costly affects would not be preserved.</w:t>
      </w:r>
    </w:p>
    <w:p w14:paraId="14C38075" w14:textId="77777777" w:rsidR="009B6F9E" w:rsidRPr="00E35D3E" w:rsidRDefault="009B6F9E" w:rsidP="009B6F9E">
      <w:pPr>
        <w:rPr>
          <w:rStyle w:val="StyleUnderline"/>
        </w:rPr>
      </w:pPr>
      <w:r w:rsidRPr="00E35D3E">
        <w:rPr>
          <w:sz w:val="14"/>
        </w:rPr>
        <w:t xml:space="preserve">Finally, </w:t>
      </w:r>
      <w:r w:rsidRPr="00DF5246">
        <w:rPr>
          <w:rStyle w:val="StyleUnderline"/>
          <w:highlight w:val="cyan"/>
        </w:rPr>
        <w:t xml:space="preserve">there are a </w:t>
      </w:r>
      <w:r w:rsidRPr="007F78FE">
        <w:rPr>
          <w:rStyle w:val="Emphasis"/>
          <w:highlight w:val="cyan"/>
        </w:rPr>
        <w:t>large range</w:t>
      </w:r>
      <w:r w:rsidRPr="00DF5246">
        <w:rPr>
          <w:rStyle w:val="StyleUnderline"/>
          <w:highlight w:val="cyan"/>
        </w:rPr>
        <w:t xml:space="preserve"> of</w:t>
      </w:r>
      <w:r w:rsidRPr="007F78FE">
        <w:rPr>
          <w:rStyle w:val="StyleUnderline"/>
        </w:rPr>
        <w:t xml:space="preserve"> </w:t>
      </w:r>
      <w:r w:rsidRPr="007F78FE">
        <w:rPr>
          <w:rStyle w:val="Emphasis"/>
        </w:rPr>
        <w:t xml:space="preserve">additional </w:t>
      </w:r>
      <w:r w:rsidRPr="00DF5246">
        <w:rPr>
          <w:rStyle w:val="Emphasis"/>
          <w:highlight w:val="cyan"/>
        </w:rPr>
        <w:t>positive experiences</w:t>
      </w:r>
      <w:r w:rsidRPr="00DF5246">
        <w:rPr>
          <w:rStyle w:val="StyleUnderline"/>
        </w:rPr>
        <w:t xml:space="preserve"> that animals can have over their lifetime. </w:t>
      </w:r>
      <w:r w:rsidRPr="00DF5246">
        <w:rPr>
          <w:rStyle w:val="Emphasis"/>
          <w:highlight w:val="cyan"/>
        </w:rPr>
        <w:t>Social bonds</w:t>
      </w:r>
      <w:r w:rsidRPr="00DF5246">
        <w:rPr>
          <w:rStyle w:val="StyleUnderline"/>
          <w:highlight w:val="cyan"/>
        </w:rPr>
        <w:t xml:space="preserve">, </w:t>
      </w:r>
      <w:r w:rsidRPr="00DF5246">
        <w:rPr>
          <w:rStyle w:val="Emphasis"/>
          <w:highlight w:val="cyan"/>
        </w:rPr>
        <w:t>affiliative behaviour</w:t>
      </w:r>
      <w:r w:rsidRPr="00DF5246">
        <w:rPr>
          <w:rStyle w:val="StyleUnderline"/>
          <w:highlight w:val="cyan"/>
        </w:rPr>
        <w:t xml:space="preserve">, </w:t>
      </w:r>
      <w:r w:rsidRPr="00DF5246">
        <w:rPr>
          <w:rStyle w:val="Emphasis"/>
          <w:highlight w:val="cyan"/>
        </w:rPr>
        <w:t>courtship</w:t>
      </w:r>
      <w:r w:rsidRPr="00DF5246">
        <w:rPr>
          <w:rStyle w:val="StyleUnderline"/>
          <w:highlight w:val="cyan"/>
        </w:rPr>
        <w:t xml:space="preserve">, </w:t>
      </w:r>
      <w:r w:rsidRPr="00DF5246">
        <w:rPr>
          <w:rStyle w:val="Emphasis"/>
          <w:highlight w:val="cyan"/>
        </w:rPr>
        <w:t>mating</w:t>
      </w:r>
      <w:r w:rsidRPr="00DF5246">
        <w:rPr>
          <w:rStyle w:val="StyleUnderline"/>
          <w:highlight w:val="cyan"/>
        </w:rPr>
        <w:t xml:space="preserve">, and </w:t>
      </w:r>
      <w:r w:rsidRPr="00DF5246">
        <w:rPr>
          <w:rStyle w:val="Emphasis"/>
          <w:highlight w:val="cyan"/>
        </w:rPr>
        <w:t>rearing offspring</w:t>
      </w:r>
      <w:r w:rsidRPr="00DF5246">
        <w:rPr>
          <w:rStyle w:val="StyleUnderline"/>
        </w:rPr>
        <w:t xml:space="preserve"> are all potential sources of positive experience. Young </w:t>
      </w:r>
      <w:r w:rsidRPr="00DF5246">
        <w:rPr>
          <w:rStyle w:val="Emphasis"/>
          <w:highlight w:val="cyan"/>
        </w:rPr>
        <w:t>animals play a lot</w:t>
      </w:r>
      <w:r w:rsidRPr="00DF5246">
        <w:rPr>
          <w:rStyle w:val="StyleUnderline"/>
        </w:rPr>
        <w:t xml:space="preserve"> - and sometimes </w:t>
      </w:r>
      <w:r w:rsidRPr="00DF5246">
        <w:rPr>
          <w:rStyle w:val="Emphasis"/>
        </w:rPr>
        <w:t>older animals join in</w:t>
      </w:r>
      <w:r w:rsidRPr="00E35D3E">
        <w:rPr>
          <w:rStyle w:val="StyleUnderline"/>
        </w:rPr>
        <w:t xml:space="preserve"> - behaviours </w:t>
      </w:r>
      <w:r w:rsidRPr="00E35D3E">
        <w:rPr>
          <w:rStyle w:val="StyleUnderline"/>
          <w:highlight w:val="cyan"/>
        </w:rPr>
        <w:t>which</w:t>
      </w:r>
      <w:r w:rsidRPr="00E35D3E">
        <w:rPr>
          <w:rStyle w:val="StyleUnderline"/>
        </w:rPr>
        <w:t xml:space="preserve"> are typically taken to be </w:t>
      </w:r>
      <w:r w:rsidRPr="00E35D3E">
        <w:rPr>
          <w:rStyle w:val="StyleUnderline"/>
          <w:highlight w:val="cyan"/>
        </w:rPr>
        <w:t xml:space="preserve">indicative of </w:t>
      </w:r>
      <w:r w:rsidRPr="00E35D3E">
        <w:rPr>
          <w:rStyle w:val="Emphasis"/>
          <w:highlight w:val="cyan"/>
        </w:rPr>
        <w:t>positive welfare</w:t>
      </w:r>
      <w:r w:rsidRPr="00E35D3E">
        <w:rPr>
          <w:sz w:val="14"/>
        </w:rPr>
        <w:t xml:space="preserve"> (Held and Špinka 2011). </w:t>
      </w:r>
      <w:r w:rsidRPr="00E35D3E">
        <w:rPr>
          <w:rStyle w:val="StyleUnderline"/>
        </w:rPr>
        <w:t xml:space="preserve">Performance of many </w:t>
      </w:r>
      <w:r w:rsidRPr="00E35D3E">
        <w:rPr>
          <w:rStyle w:val="Emphasis"/>
          <w:highlight w:val="cyan"/>
        </w:rPr>
        <w:t>natural behaviours</w:t>
      </w:r>
      <w:r w:rsidRPr="00E35D3E">
        <w:rPr>
          <w:rStyle w:val="StyleUnderline"/>
          <w:highlight w:val="cyan"/>
        </w:rPr>
        <w:t xml:space="preserve"> will be </w:t>
      </w:r>
      <w:r w:rsidRPr="00E35D3E">
        <w:rPr>
          <w:rStyle w:val="Emphasis"/>
          <w:highlight w:val="cyan"/>
        </w:rPr>
        <w:t>positively valenced</w:t>
      </w:r>
      <w:r w:rsidRPr="00E35D3E">
        <w:rPr>
          <w:rStyle w:val="StyleUnderline"/>
        </w:rPr>
        <w:t xml:space="preserve"> - for example a recent study suggests that presence of endogenous opioids signals that </w:t>
      </w:r>
      <w:r w:rsidRPr="00E35D3E">
        <w:rPr>
          <w:rStyle w:val="StyleUnderline"/>
          <w:highlight w:val="cyan"/>
        </w:rPr>
        <w:t xml:space="preserve">birds find singing </w:t>
      </w:r>
      <w:r w:rsidRPr="00E35D3E">
        <w:rPr>
          <w:rStyle w:val="Emphasis"/>
          <w:highlight w:val="cyan"/>
        </w:rPr>
        <w:t>intrinsically pleasurable</w:t>
      </w:r>
      <w:r w:rsidRPr="00E35D3E">
        <w:rPr>
          <w:rStyle w:val="Emphasis"/>
        </w:rPr>
        <w:t xml:space="preserve"> </w:t>
      </w:r>
      <w:r w:rsidRPr="00E35D3E">
        <w:rPr>
          <w:sz w:val="14"/>
        </w:rPr>
        <w:t xml:space="preserve">(Stevenson et al. 2020). </w:t>
      </w:r>
      <w:r w:rsidRPr="00E35D3E">
        <w:rPr>
          <w:rStyle w:val="StyleUnderline"/>
        </w:rPr>
        <w:t xml:space="preserve">So even beyond simply the satisfaction of bodily needs that weigh against the negative experiences of dissatisfaction, there are additional </w:t>
      </w:r>
      <w:r w:rsidRPr="004C1ABB">
        <w:rPr>
          <w:rStyle w:val="StyleUnderline"/>
          <w:highlight w:val="cyan"/>
        </w:rPr>
        <w:t>positives</w:t>
      </w:r>
      <w:r w:rsidRPr="00E35D3E">
        <w:rPr>
          <w:rStyle w:val="StyleUnderline"/>
        </w:rPr>
        <w:t xml:space="preserve"> an animal can experience, associated with a variety of natural behaviours, that help </w:t>
      </w:r>
      <w:r w:rsidRPr="004C1ABB">
        <w:rPr>
          <w:rStyle w:val="StyleUnderline"/>
          <w:highlight w:val="cyan"/>
        </w:rPr>
        <w:t>shift</w:t>
      </w:r>
      <w:r w:rsidRPr="00E35D3E">
        <w:rPr>
          <w:rStyle w:val="StyleUnderline"/>
        </w:rPr>
        <w:t xml:space="preserve"> </w:t>
      </w:r>
      <w:r w:rsidRPr="004C1ABB">
        <w:rPr>
          <w:rStyle w:val="StyleUnderline"/>
        </w:rPr>
        <w:t xml:space="preserve">the </w:t>
      </w:r>
      <w:r w:rsidRPr="00E35D3E">
        <w:rPr>
          <w:rStyle w:val="StyleUnderline"/>
          <w:highlight w:val="cyan"/>
        </w:rPr>
        <w:t>balance</w:t>
      </w:r>
      <w:r w:rsidRPr="00E35D3E">
        <w:rPr>
          <w:rStyle w:val="StyleUnderline"/>
        </w:rPr>
        <w:t xml:space="preserve"> back </w:t>
      </w:r>
      <w:r w:rsidRPr="00E35D3E">
        <w:rPr>
          <w:rStyle w:val="StyleUnderline"/>
          <w:highlight w:val="cyan"/>
        </w:rPr>
        <w:t xml:space="preserve">in a </w:t>
      </w:r>
      <w:r w:rsidRPr="00E35D3E">
        <w:rPr>
          <w:rStyle w:val="Emphasis"/>
          <w:highlight w:val="cyan"/>
        </w:rPr>
        <w:t>positive direction.</w:t>
      </w:r>
    </w:p>
    <w:p w14:paraId="2B23BA8F" w14:textId="77777777" w:rsidR="009B6F9E" w:rsidRPr="00E35D3E" w:rsidRDefault="009B6F9E" w:rsidP="009B6F9E">
      <w:pPr>
        <w:rPr>
          <w:rStyle w:val="StyleUnderline"/>
        </w:rPr>
      </w:pPr>
      <w:r w:rsidRPr="00E35D3E">
        <w:rPr>
          <w:sz w:val="14"/>
        </w:rPr>
        <w:t xml:space="preserve">In particular, we may consider that </w:t>
      </w:r>
      <w:r w:rsidRPr="00E35D3E">
        <w:rPr>
          <w:rStyle w:val="StyleUnderline"/>
        </w:rPr>
        <w:t xml:space="preserve">the </w:t>
      </w:r>
      <w:r w:rsidRPr="00E35D3E">
        <w:rPr>
          <w:rStyle w:val="StyleUnderline"/>
          <w:highlight w:val="cyan"/>
        </w:rPr>
        <w:t>‘baseline’ experience</w:t>
      </w:r>
      <w:r w:rsidRPr="00E35D3E">
        <w:rPr>
          <w:rStyle w:val="StyleUnderline"/>
        </w:rPr>
        <w:t xml:space="preserve"> of an animal is mildly </w:t>
      </w:r>
      <w:r w:rsidRPr="00E35D3E">
        <w:rPr>
          <w:rStyle w:val="StyleUnderline"/>
          <w:highlight w:val="cyan"/>
        </w:rPr>
        <w:t>positive</w:t>
      </w:r>
      <w:r w:rsidRPr="00E35D3E">
        <w:rPr>
          <w:rStyle w:val="StyleUnderline"/>
        </w:rPr>
        <w:t xml:space="preserve">. If we strip away all the specific physical demands, </w:t>
      </w:r>
      <w:r w:rsidRPr="004C1ABB">
        <w:rPr>
          <w:rStyle w:val="StyleUnderline"/>
        </w:rPr>
        <w:t>the experience of</w:t>
      </w:r>
      <w:r w:rsidRPr="00E35D3E">
        <w:rPr>
          <w:rStyle w:val="StyleUnderline"/>
        </w:rPr>
        <w:t xml:space="preserve"> </w:t>
      </w:r>
      <w:r w:rsidRPr="004C1ABB">
        <w:rPr>
          <w:rStyle w:val="StyleUnderline"/>
          <w:highlight w:val="cyan"/>
        </w:rPr>
        <w:t>just existing</w:t>
      </w:r>
      <w:r w:rsidRPr="00E35D3E">
        <w:rPr>
          <w:rStyle w:val="StyleUnderline"/>
        </w:rPr>
        <w:t xml:space="preserve"> </w:t>
      </w:r>
      <w:r w:rsidRPr="004C1ABB">
        <w:rPr>
          <w:rStyle w:val="StyleUnderline"/>
          <w:highlight w:val="cyan"/>
        </w:rPr>
        <w:t>could be</w:t>
      </w:r>
      <w:r w:rsidRPr="00E35D3E">
        <w:rPr>
          <w:rStyle w:val="StyleUnderline"/>
        </w:rPr>
        <w:t xml:space="preserve"> a positive one – </w:t>
      </w:r>
      <w:r w:rsidRPr="004C1ABB">
        <w:rPr>
          <w:rStyle w:val="StyleUnderline"/>
        </w:rPr>
        <w:t xml:space="preserve">a </w:t>
      </w:r>
      <w:r w:rsidRPr="00E35D3E">
        <w:rPr>
          <w:rStyle w:val="Emphasis"/>
          <w:highlight w:val="cyan"/>
        </w:rPr>
        <w:lastRenderedPageBreak/>
        <w:t>“joy of living”</w:t>
      </w:r>
      <w:r w:rsidRPr="00E35D3E">
        <w:rPr>
          <w:sz w:val="14"/>
        </w:rPr>
        <w:t xml:space="preserve"> (Ginsburg and Jablonka 2019, p. 189). </w:t>
      </w:r>
      <w:r w:rsidRPr="00E35D3E">
        <w:rPr>
          <w:rStyle w:val="StyleUnderline"/>
        </w:rPr>
        <w:t xml:space="preserve">This makes sense </w:t>
      </w:r>
      <w:r w:rsidRPr="004C1ABB">
        <w:rPr>
          <w:rStyle w:val="StyleUnderline"/>
          <w:highlight w:val="cyan"/>
        </w:rPr>
        <w:t>from an evolutionary standpoint</w:t>
      </w:r>
      <w:r w:rsidRPr="00E35D3E">
        <w:rPr>
          <w:rStyle w:val="StyleUnderline"/>
        </w:rPr>
        <w:t xml:space="preserve"> – that </w:t>
      </w:r>
      <w:r w:rsidRPr="00E35D3E">
        <w:rPr>
          <w:rStyle w:val="StyleUnderline"/>
          <w:highlight w:val="cyan"/>
        </w:rPr>
        <w:t>an animal</w:t>
      </w:r>
      <w:r w:rsidRPr="00E35D3E">
        <w:rPr>
          <w:rStyle w:val="StyleUnderline"/>
        </w:rPr>
        <w:t xml:space="preserve"> for whom existence is positively valenced is one more likely to </w:t>
      </w:r>
      <w:r w:rsidRPr="00E35D3E">
        <w:rPr>
          <w:rStyle w:val="Emphasis"/>
          <w:highlight w:val="cyan"/>
        </w:rPr>
        <w:t>value its own life</w:t>
      </w:r>
      <w:r w:rsidRPr="00E35D3E">
        <w:rPr>
          <w:rStyle w:val="StyleUnderline"/>
          <w:highlight w:val="cyan"/>
        </w:rPr>
        <w:t xml:space="preserve"> and</w:t>
      </w:r>
      <w:r w:rsidRPr="00E35D3E">
        <w:rPr>
          <w:rStyle w:val="StyleUnderline"/>
        </w:rPr>
        <w:t xml:space="preserve"> to </w:t>
      </w:r>
      <w:r w:rsidRPr="00E35D3E">
        <w:rPr>
          <w:rStyle w:val="Emphasis"/>
          <w:highlight w:val="cyan"/>
        </w:rPr>
        <w:t>seek its continuation</w:t>
      </w:r>
      <w:r w:rsidRPr="00E35D3E">
        <w:rPr>
          <w:sz w:val="14"/>
        </w:rPr>
        <w:t xml:space="preserve"> (Humphrey 2011). It could even have formed the earliest types of experiencing, an “inner feeling of living which if experienced as positive, would drive behaviors that sustain it and lead to the evolution of what we call more specific ‘wanting’” (Ginsburg and Jablonka 2019, p. 189). </w:t>
      </w:r>
      <w:r w:rsidRPr="00E35D3E">
        <w:rPr>
          <w:rStyle w:val="StyleUnderline"/>
        </w:rPr>
        <w:t>This is not to imply that a sophisticated cognitive representation is needed, but merely that a positive feeling is one which an individual may fight to maintain.</w:t>
      </w:r>
    </w:p>
    <w:p w14:paraId="14B8C051" w14:textId="77777777" w:rsidR="009B6F9E" w:rsidRPr="00E35D3E" w:rsidRDefault="009B6F9E" w:rsidP="009B6F9E">
      <w:pPr>
        <w:rPr>
          <w:sz w:val="14"/>
        </w:rPr>
      </w:pPr>
      <w:r w:rsidRPr="00E35D3E">
        <w:rPr>
          <w:rStyle w:val="StyleUnderline"/>
        </w:rPr>
        <w:t xml:space="preserve">This is also likely to be true of the </w:t>
      </w:r>
      <w:r w:rsidRPr="00E35D3E">
        <w:rPr>
          <w:rStyle w:val="StyleUnderline"/>
          <w:highlight w:val="cyan"/>
        </w:rPr>
        <w:t>basic</w:t>
      </w:r>
      <w:r w:rsidRPr="00E35D3E">
        <w:rPr>
          <w:rStyle w:val="StyleUnderline"/>
        </w:rPr>
        <w:t xml:space="preserve"> acts of </w:t>
      </w:r>
      <w:r w:rsidRPr="00E35D3E">
        <w:rPr>
          <w:rStyle w:val="Emphasis"/>
          <w:highlight w:val="cyan"/>
        </w:rPr>
        <w:t>exploration</w:t>
      </w:r>
      <w:r w:rsidRPr="00E35D3E">
        <w:rPr>
          <w:rStyle w:val="StyleUnderline"/>
          <w:highlight w:val="cyan"/>
        </w:rPr>
        <w:t xml:space="preserve"> and </w:t>
      </w:r>
      <w:r w:rsidRPr="00E35D3E">
        <w:rPr>
          <w:rStyle w:val="Emphasis"/>
          <w:highlight w:val="cyan"/>
        </w:rPr>
        <w:t>engagement with their environment</w:t>
      </w:r>
      <w:r w:rsidRPr="00E35D3E">
        <w:rPr>
          <w:sz w:val="14"/>
        </w:rPr>
        <w:t xml:space="preserve"> – </w:t>
      </w:r>
      <w:r w:rsidRPr="00E35D3E">
        <w:rPr>
          <w:rStyle w:val="StyleUnderline"/>
        </w:rPr>
        <w:t xml:space="preserve">the ‘SEEKING’ system </w:t>
      </w:r>
      <w:r w:rsidRPr="00E35D3E">
        <w:rPr>
          <w:rStyle w:val="StyleUnderline"/>
          <w:highlight w:val="cyan"/>
        </w:rPr>
        <w:t>is</w:t>
      </w:r>
      <w:r w:rsidRPr="00E35D3E">
        <w:rPr>
          <w:rStyle w:val="StyleUnderline"/>
        </w:rPr>
        <w:t xml:space="preserve"> one of the proposed core affects such that moving about and investigating new spaces and objects will be </w:t>
      </w:r>
      <w:r w:rsidRPr="00E35D3E">
        <w:rPr>
          <w:rStyle w:val="Emphasis"/>
          <w:highlight w:val="cyan"/>
        </w:rPr>
        <w:t>a source of pleasure</w:t>
      </w:r>
      <w:r w:rsidRPr="00E35D3E">
        <w:rPr>
          <w:sz w:val="14"/>
        </w:rPr>
        <w:t xml:space="preserve"> (Panksepp 2005). </w:t>
      </w:r>
      <w:r w:rsidRPr="00E35D3E">
        <w:rPr>
          <w:rStyle w:val="StyleUnderline"/>
        </w:rPr>
        <w:t xml:space="preserve">Exploration provides the benefits of new knowledge and learning, and it thus makes sense for it to be motivated by associated positive affect </w:t>
      </w:r>
      <w:r w:rsidRPr="00E35D3E">
        <w:rPr>
          <w:sz w:val="14"/>
        </w:rPr>
        <w:t xml:space="preserve">(Ginsburg and Jablonka 2019). Associated with this are a potential range of perceptual and sensory pleasures, such as preferred visual, auditory, and olfactory stimuli. </w:t>
      </w:r>
      <w:r w:rsidRPr="00E35D3E">
        <w:rPr>
          <w:rStyle w:val="StyleUnderline"/>
        </w:rPr>
        <w:t>Again, if gaining information from the environment provides a fitness benefit, there is a plausible story to tell regarding the benefit of positive affects in motivating animals to seek out a variety of perceptual inputs.</w:t>
      </w:r>
      <w:r w:rsidRPr="00E35D3E">
        <w:rPr>
          <w:sz w:val="14"/>
        </w:rPr>
        <w:t xml:space="preserve"> If this is true, then this gives us even more reason to think that the negatives don’t have to outweigh the positives.</w:t>
      </w:r>
    </w:p>
    <w:p w14:paraId="0EB69807" w14:textId="77777777" w:rsidR="009B6F9E" w:rsidRPr="00972F01" w:rsidRDefault="009B6F9E" w:rsidP="009B6F9E"/>
    <w:p w14:paraId="0DF30BA7" w14:textId="77777777" w:rsidR="009B6F9E" w:rsidRPr="003F6C43" w:rsidRDefault="009B6F9E" w:rsidP="009B6F9E">
      <w:pPr>
        <w:pStyle w:val="Heading4"/>
        <w:rPr>
          <w:rFonts w:cs="Calibri"/>
        </w:rPr>
      </w:pPr>
      <w:r w:rsidRPr="003F6C43">
        <w:rPr>
          <w:rFonts w:cs="Calibri"/>
        </w:rPr>
        <w:t>Humans outweigh</w:t>
      </w:r>
    </w:p>
    <w:p w14:paraId="4012C79B" w14:textId="77777777" w:rsidR="009B6F9E" w:rsidRPr="003F6C43" w:rsidRDefault="009B6F9E" w:rsidP="009B6F9E">
      <w:r w:rsidRPr="003F6C43">
        <w:t xml:space="preserve">Juan Carlos </w:t>
      </w:r>
      <w:r w:rsidRPr="003F6C43">
        <w:rPr>
          <w:rStyle w:val="Style13ptBold"/>
        </w:rPr>
        <w:t>Marvizon 16</w:t>
      </w:r>
      <w:r w:rsidRPr="003F6C43">
        <w:t>, PhD, Member of the Brain Research Institute, UCLA, 12/6/16, “Not just intelligence: Why humans deserve to be treated better than animals,” https://speakingofresearch.com/2016/12/06/not-just-intelligence-why-humans-deserve-to-be-treated-better-than-animals/</w:t>
      </w:r>
    </w:p>
    <w:p w14:paraId="2B805928" w14:textId="77777777" w:rsidR="009B6F9E" w:rsidRPr="003F6C43" w:rsidRDefault="009B6F9E" w:rsidP="009B6F9E">
      <w:pPr>
        <w:rPr>
          <w:rStyle w:val="StyleUnderline"/>
        </w:rPr>
      </w:pPr>
      <w:r w:rsidRPr="003F6C43">
        <w:rPr>
          <w:rStyle w:val="Emphasis"/>
        </w:rPr>
        <w:t>However</w:t>
      </w:r>
      <w:r w:rsidRPr="003F6C43">
        <w:rPr>
          <w:sz w:val="16"/>
        </w:rPr>
        <w:t xml:space="preserve">, </w:t>
      </w:r>
      <w:r w:rsidRPr="003F6C43">
        <w:rPr>
          <w:rStyle w:val="Emphasis"/>
        </w:rPr>
        <w:t xml:space="preserve">modern </w:t>
      </w:r>
      <w:r w:rsidRPr="00F75EEC">
        <w:rPr>
          <w:rStyle w:val="Emphasis"/>
          <w:highlight w:val="green"/>
        </w:rPr>
        <w:t>neuroscience</w:t>
      </w:r>
      <w:r w:rsidRPr="003F6C43">
        <w:rPr>
          <w:sz w:val="16"/>
        </w:rPr>
        <w:t xml:space="preserve"> has in fact </w:t>
      </w:r>
      <w:r w:rsidRPr="00F75EEC">
        <w:rPr>
          <w:rStyle w:val="StyleUnderline"/>
          <w:highlight w:val="green"/>
        </w:rPr>
        <w:t>uncovered</w:t>
      </w:r>
      <w:r w:rsidRPr="003F6C43">
        <w:rPr>
          <w:rStyle w:val="StyleUnderline"/>
        </w:rPr>
        <w:t xml:space="preserve"> many </w:t>
      </w:r>
      <w:r w:rsidRPr="00F75EEC">
        <w:rPr>
          <w:rStyle w:val="StyleUnderline"/>
          <w:highlight w:val="green"/>
        </w:rPr>
        <w:t>differences</w:t>
      </w:r>
      <w:r w:rsidRPr="003F6C43">
        <w:rPr>
          <w:rStyle w:val="StyleUnderline"/>
        </w:rPr>
        <w:t xml:space="preserve"> between humans and the rest of the animals </w:t>
      </w:r>
      <w:r w:rsidRPr="00F75EEC">
        <w:rPr>
          <w:rStyle w:val="StyleUnderline"/>
          <w:highlight w:val="green"/>
        </w:rPr>
        <w:t xml:space="preserve">that </w:t>
      </w:r>
      <w:r w:rsidRPr="00F75EEC">
        <w:rPr>
          <w:rStyle w:val="Emphasis"/>
          <w:highlight w:val="green"/>
        </w:rPr>
        <w:t>makes us unique</w:t>
      </w:r>
      <w:r w:rsidRPr="003F6C43">
        <w:rPr>
          <w:sz w:val="16"/>
        </w:rPr>
        <w:t xml:space="preserve">. </w:t>
      </w:r>
      <w:r w:rsidRPr="003F6C43">
        <w:rPr>
          <w:rStyle w:val="StyleUnderline"/>
        </w:rPr>
        <w:t>These differences are not limited to a quantitative difference in intelligence but extend to many other mental and behavioral abilities that make us completely unique</w:t>
      </w:r>
      <w:r w:rsidRPr="003F6C43">
        <w:rPr>
          <w:sz w:val="16"/>
        </w:rPr>
        <w:t xml:space="preserve"> (Penn et al., 2008), </w:t>
      </w:r>
      <w:r w:rsidRPr="003F6C43">
        <w:rPr>
          <w:rStyle w:val="StyleUnderline"/>
        </w:rPr>
        <w:t>a qualitatively different type of being.  Below I provide a list of the most important of those abilities.</w:t>
      </w:r>
    </w:p>
    <w:p w14:paraId="75E910D2" w14:textId="77777777" w:rsidR="009B6F9E" w:rsidRPr="008E2697" w:rsidRDefault="009B6F9E" w:rsidP="009B6F9E">
      <w:pPr>
        <w:rPr>
          <w:sz w:val="16"/>
        </w:rPr>
      </w:pPr>
      <w:r w:rsidRPr="008E2697">
        <w:rPr>
          <w:rStyle w:val="Emphasis"/>
        </w:rPr>
        <w:t>Theory of Mind</w:t>
      </w:r>
      <w:r w:rsidRPr="008E2697">
        <w:rPr>
          <w:rStyle w:val="StyleUnderline"/>
        </w:rPr>
        <w:t xml:space="preserve"> is the ability to understand what other people are feeling and thinking</w:t>
      </w:r>
      <w:r w:rsidRPr="008E2697">
        <w:rPr>
          <w:sz w:val="16"/>
        </w:rPr>
        <w:t xml:space="preserve"> [pp. 172-178 in (Blackmore, 2004); pp. 48-54 in (Gazzaniga, 2008)]. </w:t>
      </w:r>
      <w:r w:rsidRPr="008E2697">
        <w:rPr>
          <w:rStyle w:val="StyleUnderline"/>
        </w:rPr>
        <w:t>We do that by running inside our heads a model of what is happening in other person’s mind</w:t>
      </w:r>
      <w:r w:rsidRPr="008E2697">
        <w:rPr>
          <w:sz w:val="16"/>
        </w:rPr>
        <w:t xml:space="preserve">. Of course, the model is not always right, but nevertheless </w:t>
      </w:r>
      <w:r w:rsidRPr="008E2697">
        <w:rPr>
          <w:rStyle w:val="StyleUnderline"/>
        </w:rPr>
        <w:t>it is extremely valuable because it lets us predict the behavior of people around us.</w:t>
      </w:r>
      <w:r w:rsidRPr="008E2697">
        <w:rPr>
          <w:sz w:val="16"/>
        </w:rPr>
        <w:t xml:space="preserve"> Theory of mind seems to require the right anterior insula, a part of the brain cortex that evolved very rapidly in apes. The function of the right anterior insula is to create hypothetical models of the internal </w:t>
      </w:r>
    </w:p>
    <w:p w14:paraId="09373876" w14:textId="77777777" w:rsidR="009B6F9E" w:rsidRPr="008E2697" w:rsidRDefault="009B6F9E" w:rsidP="009B6F9E">
      <w:pPr>
        <w:rPr>
          <w:rStyle w:val="StyleUnderline"/>
        </w:rPr>
      </w:pPr>
      <w:r w:rsidRPr="008E2697">
        <w:rPr>
          <w:sz w:val="16"/>
        </w:rPr>
        <w:t xml:space="preserve">state of our body in different circumstances (Craig, 2010, 2011). For example, when we imagine what it would feel like to stab our toe, is the right anterior insula doing that. Likewise, the right anterior insula can make a model of the internal state of the body of another person. Of course, theory of mind is much more than that and involves the cognitive abilities of many other parts of the brain. </w:t>
      </w:r>
      <w:r w:rsidRPr="008E2697">
        <w:rPr>
          <w:rStyle w:val="Emphasis"/>
        </w:rPr>
        <w:t>Research</w:t>
      </w:r>
      <w:r w:rsidRPr="008E2697">
        <w:rPr>
          <w:rStyle w:val="StyleUnderline"/>
        </w:rPr>
        <w:t xml:space="preserve"> on theory of mind has revealed it to be </w:t>
      </w:r>
      <w:r w:rsidRPr="008E2697">
        <w:rPr>
          <w:rStyle w:val="Emphasis"/>
        </w:rPr>
        <w:t>uniquely human</w:t>
      </w:r>
      <w:r w:rsidRPr="008E2697">
        <w:rPr>
          <w:sz w:val="16"/>
        </w:rPr>
        <w:t xml:space="preserve"> (Penn and Povinelli, 2007), although some studies claims to have found it in rudimentary form in chimpanzees (Call and Tomasello, 2008; Yamamoto et al., 2013). </w:t>
      </w:r>
      <w:r w:rsidRPr="008E2697">
        <w:rPr>
          <w:rStyle w:val="StyleUnderline"/>
        </w:rPr>
        <w:t xml:space="preserve">One negative aspect of theory of mind is that it often creates the </w:t>
      </w:r>
      <w:r w:rsidRPr="008E2697">
        <w:rPr>
          <w:rStyle w:val="Emphasis"/>
        </w:rPr>
        <w:t>delusion</w:t>
      </w:r>
      <w:r w:rsidRPr="008E2697">
        <w:rPr>
          <w:rStyle w:val="StyleUnderline"/>
        </w:rPr>
        <w:t xml:space="preserve"> of attributing human </w:t>
      </w:r>
      <w:r w:rsidRPr="008E2697">
        <w:rPr>
          <w:rStyle w:val="Emphasis"/>
        </w:rPr>
        <w:t>consciousness</w:t>
      </w:r>
      <w:r w:rsidRPr="008E2697">
        <w:rPr>
          <w:rStyle w:val="StyleUnderline"/>
        </w:rPr>
        <w:t xml:space="preserve"> to inanimate objects or animals. The same way we project our thoughts and feelings to a person that we see behaving in a way similar to us, we project human thoughts and feelings to an animal or an object we see doing something that resembles human behavior. This delusional form of theory of mind is responsible for the anthropomorphizing of animals that is so common in modern culture.</w:t>
      </w:r>
    </w:p>
    <w:p w14:paraId="267DB733" w14:textId="77777777" w:rsidR="009B6F9E" w:rsidRPr="003F6C43" w:rsidRDefault="009B6F9E" w:rsidP="009B6F9E">
      <w:pPr>
        <w:rPr>
          <w:rStyle w:val="StyleUnderline"/>
        </w:rPr>
      </w:pPr>
      <w:r w:rsidRPr="008E2697">
        <w:rPr>
          <w:rStyle w:val="Emphasis"/>
        </w:rPr>
        <w:t>Episodic memory</w:t>
      </w:r>
      <w:r w:rsidRPr="008E2697">
        <w:rPr>
          <w:sz w:val="16"/>
        </w:rPr>
        <w:t xml:space="preserve">. </w:t>
      </w:r>
      <w:r w:rsidRPr="008E2697">
        <w:rPr>
          <w:rStyle w:val="StyleUnderline"/>
        </w:rPr>
        <w:t>There are two basic forms of memory: procedural and declarative</w:t>
      </w:r>
      <w:r w:rsidRPr="008E2697">
        <w:rPr>
          <w:sz w:val="16"/>
        </w:rPr>
        <w:t xml:space="preserve"> [pp. 303-306 in (Gazzaniga, 2008)]. </w:t>
      </w:r>
      <w:r w:rsidRPr="008E2697">
        <w:rPr>
          <w:rStyle w:val="StyleUnderline"/>
        </w:rPr>
        <w:t>Procedural memory is present in both humans and animals and consists in the retention of perceptual, motor and cognitive skills that are then expressed non-consciously</w:t>
      </w:r>
      <w:r w:rsidRPr="008E2697">
        <w:rPr>
          <w:sz w:val="16"/>
        </w:rPr>
        <w:t xml:space="preserve">. For example, when we walk, swim, ski, listen to music, type on a keyboard or process the visual information we get from a television screen, we use procedural memory. </w:t>
      </w:r>
      <w:r w:rsidRPr="008E2697">
        <w:rPr>
          <w:rStyle w:val="StyleUnderline"/>
        </w:rPr>
        <w:t>Declarative memory stores information about facts and beliefs about the world, and can be further divided into semantic and episodic memory</w:t>
      </w:r>
      <w:r w:rsidRPr="008E2697">
        <w:rPr>
          <w:sz w:val="16"/>
        </w:rPr>
        <w:t xml:space="preserve">. </w:t>
      </w:r>
      <w:r w:rsidRPr="008E2697">
        <w:rPr>
          <w:rStyle w:val="StyleUnderline"/>
        </w:rPr>
        <w:t xml:space="preserve">Semantic memory is </w:t>
      </w:r>
      <w:r w:rsidRPr="008E2697">
        <w:rPr>
          <w:rStyle w:val="StyleUnderline"/>
        </w:rPr>
        <w:lastRenderedPageBreak/>
        <w:t>about facts in the world that stand by themselves, independently</w:t>
      </w:r>
      <w:r w:rsidRPr="00D96C23">
        <w:rPr>
          <w:rStyle w:val="StyleUnderline"/>
        </w:rPr>
        <w:t xml:space="preserve"> of our self, whereas </w:t>
      </w:r>
      <w:r w:rsidRPr="00D96C23">
        <w:rPr>
          <w:rStyle w:val="Emphasis"/>
        </w:rPr>
        <w:t>episodic memory</w:t>
      </w:r>
      <w:r w:rsidRPr="00D96C23">
        <w:rPr>
          <w:sz w:val="16"/>
        </w:rPr>
        <w:t xml:space="preserve"> is </w:t>
      </w:r>
      <w:r w:rsidRPr="00D96C23">
        <w:rPr>
          <w:rStyle w:val="StyleUnderline"/>
        </w:rPr>
        <w:t>remembering things that happened to us</w:t>
      </w:r>
      <w:r w:rsidRPr="00D96C23">
        <w:rPr>
          <w:sz w:val="16"/>
        </w:rPr>
        <w:t xml:space="preserve">. </w:t>
      </w:r>
      <w:r w:rsidRPr="00D96C23">
        <w:rPr>
          <w:rStyle w:val="StyleUnderline"/>
        </w:rPr>
        <w:t xml:space="preserve">That is, episodic memory retains events as they were experienced by ourselves in a particular place and time. Episodic memory appears to be </w:t>
      </w:r>
      <w:r w:rsidRPr="00D96C23">
        <w:rPr>
          <w:rStyle w:val="Emphasis"/>
        </w:rPr>
        <w:t>uniquely human</w:t>
      </w:r>
      <w:r w:rsidRPr="00D96C23">
        <w:rPr>
          <w:rStyle w:val="StyleUnderline"/>
        </w:rPr>
        <w:t xml:space="preserve">, because it involves </w:t>
      </w:r>
      <w:r w:rsidRPr="00D96C23">
        <w:rPr>
          <w:rStyle w:val="Emphasis"/>
        </w:rPr>
        <w:t>subjective experiences</w:t>
      </w:r>
      <w:r w:rsidRPr="00D96C23">
        <w:rPr>
          <w:rStyle w:val="StyleUnderline"/>
        </w:rPr>
        <w:t xml:space="preserve">, a </w:t>
      </w:r>
      <w:r w:rsidRPr="00D96C23">
        <w:rPr>
          <w:rStyle w:val="Emphasis"/>
        </w:rPr>
        <w:t>concept of self</w:t>
      </w:r>
      <w:r w:rsidRPr="00D96C23">
        <w:rPr>
          <w:rStyle w:val="StyleUnderline"/>
        </w:rPr>
        <w:t xml:space="preserve"> and </w:t>
      </w:r>
      <w:r w:rsidRPr="00D96C23">
        <w:rPr>
          <w:rStyle w:val="Emphasis"/>
        </w:rPr>
        <w:t>subjective time</w:t>
      </w:r>
      <w:r w:rsidRPr="00D96C23">
        <w:rPr>
          <w:rStyle w:val="StyleUnderline"/>
        </w:rPr>
        <w:t>. This is important because</w:t>
      </w:r>
      <w:r w:rsidRPr="003F6C43">
        <w:rPr>
          <w:rStyle w:val="StyleUnderline"/>
        </w:rPr>
        <w:t xml:space="preserve"> </w:t>
      </w:r>
      <w:r w:rsidRPr="00F75EEC">
        <w:rPr>
          <w:rStyle w:val="StyleUnderline"/>
          <w:highlight w:val="green"/>
        </w:rPr>
        <w:t>it allows us to travel mentally</w:t>
      </w:r>
      <w:r w:rsidRPr="003F6C43">
        <w:rPr>
          <w:rStyle w:val="StyleUnderline"/>
        </w:rPr>
        <w:t xml:space="preserve"> in time </w:t>
      </w:r>
      <w:r w:rsidRPr="00F75EEC">
        <w:rPr>
          <w:rStyle w:val="StyleUnderline"/>
          <w:highlight w:val="green"/>
        </w:rPr>
        <w:t xml:space="preserve">through subjective experiences, while animals are </w:t>
      </w:r>
      <w:r w:rsidRPr="00F75EEC">
        <w:rPr>
          <w:rStyle w:val="Emphasis"/>
          <w:highlight w:val="green"/>
        </w:rPr>
        <w:t>locked in the present</w:t>
      </w:r>
      <w:r w:rsidRPr="003F6C43">
        <w:rPr>
          <w:rStyle w:val="StyleUnderline"/>
        </w:rPr>
        <w:t xml:space="preserve"> of their current motivational state.</w:t>
      </w:r>
    </w:p>
    <w:p w14:paraId="3FE9D913" w14:textId="77777777" w:rsidR="009B6F9E" w:rsidRPr="003F6C43" w:rsidRDefault="009B6F9E" w:rsidP="009B6F9E">
      <w:pPr>
        <w:rPr>
          <w:rStyle w:val="StyleUnderline"/>
        </w:rPr>
      </w:pPr>
      <w:r w:rsidRPr="003F6C43">
        <w:rPr>
          <w:rStyle w:val="Emphasis"/>
        </w:rPr>
        <w:t>Humans emotions</w:t>
      </w:r>
      <w:r w:rsidRPr="003F6C43">
        <w:rPr>
          <w:sz w:val="16"/>
        </w:rPr>
        <w:t xml:space="preserve">. Mammals, birds and some other animals have a set of six basic emotions listed by Ekman: anger, fear, disgust, joy, sadness and surprise. However, we humans are able to feel many other emotions that regulate our social behavior and the way we view the world: guilt, shame, pride, honor, awe, interest, envy, nostalgia, hope, despair, contempt and many others. While emotions like love and loyalty may be present in mammals that live in hierarchical societies, </w:t>
      </w:r>
      <w:r w:rsidRPr="003F6C43">
        <w:rPr>
          <w:rStyle w:val="StyleUnderline"/>
        </w:rPr>
        <w:t>emotions like guilt, shame and their counterparts pride and honor seem to be uniquely human</w:t>
      </w:r>
      <w:r w:rsidRPr="003F6C43">
        <w:rPr>
          <w:sz w:val="16"/>
        </w:rPr>
        <w:t xml:space="preserve">. </w:t>
      </w:r>
      <w:r w:rsidRPr="003F6C43">
        <w:rPr>
          <w:rStyle w:val="StyleUnderline"/>
        </w:rPr>
        <w:t xml:space="preserve">There is much controversy these days on whether dogs feel guilt and shame, there is evidence that they do not, but they may also have acquired this emotion as a way to interact with humans. What is clear is that </w:t>
      </w:r>
      <w:r w:rsidRPr="00F75EEC">
        <w:rPr>
          <w:rStyle w:val="StyleUnderline"/>
          <w:highlight w:val="green"/>
        </w:rPr>
        <w:t>many</w:t>
      </w:r>
      <w:r w:rsidRPr="003F6C43">
        <w:rPr>
          <w:rStyle w:val="StyleUnderline"/>
        </w:rPr>
        <w:t xml:space="preserve"> of the </w:t>
      </w:r>
      <w:r w:rsidRPr="00F75EEC">
        <w:rPr>
          <w:rStyle w:val="StyleUnderline"/>
          <w:highlight w:val="green"/>
        </w:rPr>
        <w:t>emotions</w:t>
      </w:r>
      <w:r w:rsidRPr="003F6C43">
        <w:rPr>
          <w:rStyle w:val="StyleUnderline"/>
        </w:rPr>
        <w:t xml:space="preserve"> that </w:t>
      </w:r>
      <w:r w:rsidRPr="00F75EEC">
        <w:rPr>
          <w:rStyle w:val="StyleUnderline"/>
          <w:highlight w:val="green"/>
        </w:rPr>
        <w:t>we value</w:t>
      </w:r>
      <w:r w:rsidRPr="003F6C43">
        <w:rPr>
          <w:rStyle w:val="StyleUnderline"/>
        </w:rPr>
        <w:t xml:space="preserve"> as human </w:t>
      </w:r>
      <w:r w:rsidRPr="00F75EEC">
        <w:rPr>
          <w:rStyle w:val="StyleUnderline"/>
          <w:highlight w:val="green"/>
        </w:rPr>
        <w:t xml:space="preserve">are </w:t>
      </w:r>
      <w:r w:rsidRPr="00F75EEC">
        <w:rPr>
          <w:rStyle w:val="Emphasis"/>
          <w:highlight w:val="green"/>
        </w:rPr>
        <w:t>not present in animals</w:t>
      </w:r>
      <w:r w:rsidRPr="003F6C43">
        <w:rPr>
          <w:sz w:val="16"/>
        </w:rPr>
        <w:t>.</w:t>
      </w:r>
    </w:p>
    <w:p w14:paraId="09397490" w14:textId="77777777" w:rsidR="009B6F9E" w:rsidRPr="003F6C43" w:rsidRDefault="009B6F9E" w:rsidP="009B6F9E">
      <w:pPr>
        <w:rPr>
          <w:rStyle w:val="StyleUnderline"/>
        </w:rPr>
      </w:pPr>
      <w:r w:rsidRPr="003F6C43">
        <w:rPr>
          <w:rStyle w:val="Emphasis"/>
        </w:rPr>
        <w:t>Empathy</w:t>
      </w:r>
      <w:r w:rsidRPr="003F6C43">
        <w:rPr>
          <w:rStyle w:val="StyleUnderline"/>
        </w:rPr>
        <w:t xml:space="preserve"> and </w:t>
      </w:r>
      <w:r w:rsidRPr="003F6C43">
        <w:rPr>
          <w:rStyle w:val="Emphasis"/>
        </w:rPr>
        <w:t>compassion</w:t>
      </w:r>
      <w:r w:rsidRPr="003F6C43">
        <w:rPr>
          <w:sz w:val="16"/>
        </w:rPr>
        <w:t xml:space="preserve">. </w:t>
      </w:r>
      <w:r w:rsidRPr="003F6C43">
        <w:rPr>
          <w:rStyle w:val="StyleUnderline"/>
        </w:rPr>
        <w:t>Empathy is defined as the capacity to feel what another person is feeling from their own frame of reference</w:t>
      </w:r>
      <w:r w:rsidRPr="003F6C43">
        <w:rPr>
          <w:sz w:val="16"/>
        </w:rPr>
        <w:t xml:space="preserve">. </w:t>
      </w:r>
      <w:r w:rsidRPr="003F6C43">
        <w:rPr>
          <w:rStyle w:val="StyleUnderline"/>
        </w:rPr>
        <w:t>It is a well-established fact that many animals react to distress by other animals by showing signs of distress themselves. However, this does not seem to represent true empathy as defined above, but a genetically encoded stress response in anticipation of harm</w:t>
      </w:r>
      <w:r w:rsidRPr="003F6C43">
        <w:rPr>
          <w:sz w:val="16"/>
        </w:rPr>
        <w:t xml:space="preserve">. </w:t>
      </w:r>
      <w:r w:rsidRPr="003F6C43">
        <w:rPr>
          <w:rStyle w:val="StyleUnderline"/>
        </w:rPr>
        <w:t xml:space="preserve">Since empathy requires feeling what the other person is feeling from </w:t>
      </w:r>
      <w:r w:rsidRPr="003F6C43">
        <w:rPr>
          <w:rStyle w:val="Emphasis"/>
        </w:rPr>
        <w:t>their own frame of reference</w:t>
      </w:r>
      <w:r w:rsidRPr="003F6C43">
        <w:rPr>
          <w:rStyle w:val="StyleUnderline"/>
        </w:rPr>
        <w:t xml:space="preserve">, it seems to require </w:t>
      </w:r>
      <w:r w:rsidRPr="003F6C43">
        <w:rPr>
          <w:rStyle w:val="Emphasis"/>
        </w:rPr>
        <w:t>theory of mind</w:t>
      </w:r>
      <w:r w:rsidRPr="003F6C43">
        <w:rPr>
          <w:sz w:val="16"/>
        </w:rPr>
        <w:t xml:space="preserve">. Only if we stripe the requirement of adopting the other’s frame of reference we can say that animals have empathy. Empathy involves the newly evolved anterior insula in humans (Preis et al., 2013), bonobos and chimpanzees (Rilling et al., 2012). </w:t>
      </w:r>
      <w:r w:rsidRPr="00F75EEC">
        <w:rPr>
          <w:rStyle w:val="Emphasis"/>
          <w:highlight w:val="green"/>
        </w:rPr>
        <w:t>Compassion</w:t>
      </w:r>
      <w:r w:rsidRPr="00F75EEC">
        <w:rPr>
          <w:rStyle w:val="StyleUnderline"/>
          <w:highlight w:val="green"/>
        </w:rPr>
        <w:t xml:space="preserve"> is</w:t>
      </w:r>
      <w:r w:rsidRPr="003F6C43">
        <w:rPr>
          <w:rStyle w:val="StyleUnderline"/>
        </w:rPr>
        <w:t xml:space="preserve"> currently thought to be different from empathy because it involves many other parts of the brain. It seems to be </w:t>
      </w:r>
      <w:r w:rsidRPr="00D96C23">
        <w:rPr>
          <w:rStyle w:val="StyleUnderline"/>
        </w:rPr>
        <w:t xml:space="preserve">associated with </w:t>
      </w:r>
      <w:r w:rsidRPr="00D96C23">
        <w:rPr>
          <w:rStyle w:val="Emphasis"/>
        </w:rPr>
        <w:t>complex cultural and cognitive elements</w:t>
      </w:r>
      <w:r w:rsidRPr="00D96C23">
        <w:rPr>
          <w:rStyle w:val="StyleUnderline"/>
        </w:rPr>
        <w:t>.</w:t>
      </w:r>
      <w:r w:rsidRPr="003F6C43">
        <w:rPr>
          <w:rStyle w:val="StyleUnderline"/>
        </w:rPr>
        <w:t xml:space="preserve"> Therefore, it seems safe to assume that </w:t>
      </w:r>
      <w:r w:rsidRPr="00F75EEC">
        <w:rPr>
          <w:rStyle w:val="StyleUnderline"/>
          <w:highlight w:val="green"/>
        </w:rPr>
        <w:t>animals are not able to feel</w:t>
      </w:r>
      <w:r w:rsidRPr="003F6C43">
        <w:rPr>
          <w:rStyle w:val="StyleUnderline"/>
        </w:rPr>
        <w:t xml:space="preserve"> compassion.</w:t>
      </w:r>
    </w:p>
    <w:p w14:paraId="7C3976CD" w14:textId="77777777" w:rsidR="009B6F9E" w:rsidRPr="008E2697" w:rsidRDefault="009B6F9E" w:rsidP="009B6F9E">
      <w:pPr>
        <w:rPr>
          <w:rStyle w:val="StyleUnderline"/>
        </w:rPr>
      </w:pPr>
      <w:r w:rsidRPr="003F6C43">
        <w:rPr>
          <w:rStyle w:val="StyleUnderline"/>
        </w:rPr>
        <w:t>Language and culture</w:t>
      </w:r>
      <w:r w:rsidRPr="003F6C43">
        <w:rPr>
          <w:sz w:val="16"/>
        </w:rPr>
        <w:t xml:space="preserve">. Although animals do communicate with each other using sounds, signs and body language, </w:t>
      </w:r>
      <w:r w:rsidRPr="003F6C43">
        <w:rPr>
          <w:rStyle w:val="StyleUnderline"/>
        </w:rPr>
        <w:t>human language is a qualitative leap from any form of animal communication in its unique ability to convey factual information and not just emotional states</w:t>
      </w:r>
      <w:r w:rsidRPr="003F6C43">
        <w:rPr>
          <w:sz w:val="16"/>
        </w:rPr>
        <w:t xml:space="preserve">. In that, human language is linked to our ability to store huge amounts of semantic and episodic memory, as defined above. The human brain has a unique capacity to quickly learn spoken languages during a portal that closes around 5-6 years of age. Attempts to teach sign languages to apes has produced only limited success and can be attributed to a humanization of the brain of those animals, raised inside human culture. </w:t>
      </w:r>
      <w:r w:rsidRPr="003F6C43">
        <w:rPr>
          <w:rStyle w:val="StyleUnderline"/>
        </w:rPr>
        <w:t>The effectiveness of spoken and written language to store information across many generations gave raise to human cultures</w:t>
      </w:r>
      <w:r w:rsidRPr="003F6C43">
        <w:rPr>
          <w:sz w:val="16"/>
        </w:rPr>
        <w:t xml:space="preserve">. The working of the human brain cannot be understood without taking culture into account. </w:t>
      </w:r>
      <w:r w:rsidRPr="003F6C43">
        <w:rPr>
          <w:rStyle w:val="StyleUnderline"/>
        </w:rPr>
        <w:t>Culture completely shapes the way we think, feel, perceive and behave</w:t>
      </w:r>
      <w:r w:rsidRPr="003F6C43">
        <w:rPr>
          <w:sz w:val="16"/>
        </w:rPr>
        <w:t xml:space="preserve">. Although there are documented cases of transmission of learned information across generations in animals, producing what we could call an animal culture, </w:t>
      </w:r>
      <w:r w:rsidRPr="003F6C43">
        <w:rPr>
          <w:rStyle w:val="Emphasis"/>
        </w:rPr>
        <w:t>no animal</w:t>
      </w:r>
      <w:r w:rsidRPr="003F6C43">
        <w:rPr>
          <w:rStyle w:val="StyleUnderline"/>
        </w:rPr>
        <w:t xml:space="preserve"> is </w:t>
      </w:r>
      <w:r w:rsidRPr="008E2697">
        <w:rPr>
          <w:rStyle w:val="StyleUnderline"/>
        </w:rPr>
        <w:t xml:space="preserve">as </w:t>
      </w:r>
      <w:r w:rsidRPr="008E2697">
        <w:rPr>
          <w:rStyle w:val="Emphasis"/>
        </w:rPr>
        <w:t>shaped by culture</w:t>
      </w:r>
      <w:r w:rsidRPr="008E2697">
        <w:rPr>
          <w:rStyle w:val="StyleUnderline"/>
        </w:rPr>
        <w:t xml:space="preserve"> as we are.</w:t>
      </w:r>
    </w:p>
    <w:p w14:paraId="438F830B" w14:textId="77777777" w:rsidR="009B6F9E" w:rsidRPr="008E2697" w:rsidRDefault="009B6F9E" w:rsidP="009B6F9E">
      <w:pPr>
        <w:rPr>
          <w:sz w:val="16"/>
        </w:rPr>
      </w:pPr>
      <w:r w:rsidRPr="008E2697">
        <w:rPr>
          <w:sz w:val="16"/>
        </w:rPr>
        <w:t xml:space="preserve">Esthetic sense or the </w:t>
      </w:r>
      <w:r w:rsidRPr="008E2697">
        <w:rPr>
          <w:rStyle w:val="Emphasis"/>
        </w:rPr>
        <w:t>appreciation of beauty</w:t>
      </w:r>
      <w:r w:rsidRPr="008E2697">
        <w:rPr>
          <w:sz w:val="16"/>
        </w:rPr>
        <w:t xml:space="preserve"> also </w:t>
      </w:r>
      <w:r w:rsidRPr="008E2697">
        <w:rPr>
          <w:rStyle w:val="StyleUnderline"/>
        </w:rPr>
        <w:t>seems to be uniquely human</w:t>
      </w:r>
      <w:r w:rsidRPr="008E2697">
        <w:rPr>
          <w:sz w:val="16"/>
        </w:rPr>
        <w:t xml:space="preserve">. Of course, animals can produce great beauty in the form of colorful bodies, songs and artful behavior. </w:t>
      </w:r>
      <w:r w:rsidRPr="008E2697">
        <w:rPr>
          <w:rStyle w:val="StyleUnderline"/>
        </w:rPr>
        <w:t>What seems to be lacking is their ability to appreciate and value that beauty beyond stereotypical mating and territorial behaviors. Even attempts to teach chimps to produce art by drawing have largely failed</w:t>
      </w:r>
      <w:r w:rsidRPr="008E2697">
        <w:rPr>
          <w:sz w:val="16"/>
        </w:rPr>
        <w:t>.</w:t>
      </w:r>
    </w:p>
    <w:p w14:paraId="73A31E7A" w14:textId="77777777" w:rsidR="009B6F9E" w:rsidRPr="00147977" w:rsidRDefault="009B6F9E" w:rsidP="009B6F9E">
      <w:pPr>
        <w:rPr>
          <w:rStyle w:val="StyleUnderline"/>
        </w:rPr>
      </w:pPr>
      <w:r w:rsidRPr="008E2697">
        <w:rPr>
          <w:rStyle w:val="Emphasis"/>
        </w:rPr>
        <w:t>Ethics</w:t>
      </w:r>
      <w:r w:rsidRPr="008E2697">
        <w:rPr>
          <w:rStyle w:val="StyleUnderline"/>
        </w:rPr>
        <w:t xml:space="preserve"> is the ability to appreciate </w:t>
      </w:r>
      <w:r w:rsidRPr="008E2697">
        <w:rPr>
          <w:rStyle w:val="Emphasis"/>
        </w:rPr>
        <w:t>fairness</w:t>
      </w:r>
      <w:r w:rsidRPr="008E2697">
        <w:rPr>
          <w:rStyle w:val="StyleUnderline"/>
        </w:rPr>
        <w:t xml:space="preserve">, </w:t>
      </w:r>
      <w:r w:rsidRPr="008E2697">
        <w:rPr>
          <w:rStyle w:val="Emphasis"/>
        </w:rPr>
        <w:t>justice</w:t>
      </w:r>
      <w:r w:rsidRPr="008E2697">
        <w:rPr>
          <w:rStyle w:val="StyleUnderline"/>
        </w:rPr>
        <w:t xml:space="preserve"> and </w:t>
      </w:r>
      <w:r w:rsidRPr="008E2697">
        <w:rPr>
          <w:rStyle w:val="Emphasis"/>
        </w:rPr>
        <w:t>rights</w:t>
      </w:r>
      <w:r w:rsidRPr="008E2697">
        <w:rPr>
          <w:sz w:val="16"/>
        </w:rPr>
        <w:t xml:space="preserve">. It is at the very core of our ability to form stable societies and to cooperate to achieve common goals. </w:t>
      </w:r>
      <w:r w:rsidRPr="008E2697">
        <w:rPr>
          <w:rStyle w:val="StyleUnderline"/>
        </w:rPr>
        <w:t xml:space="preserve">It depends on </w:t>
      </w:r>
      <w:r w:rsidRPr="008E2697">
        <w:rPr>
          <w:rStyle w:val="Emphasis"/>
        </w:rPr>
        <w:t>theory of mind</w:t>
      </w:r>
      <w:r w:rsidRPr="008E2697">
        <w:rPr>
          <w:rStyle w:val="StyleUnderline"/>
        </w:rPr>
        <w:t xml:space="preserve"> (which allows us to “put ourselves in somebody else’s shoes”); o</w:t>
      </w:r>
      <w:r w:rsidRPr="00D96C23">
        <w:rPr>
          <w:rStyle w:val="StyleUnderline"/>
        </w:rPr>
        <w:t>n</w:t>
      </w:r>
      <w:r w:rsidRPr="003F6C43">
        <w:rPr>
          <w:rStyle w:val="StyleUnderline"/>
        </w:rPr>
        <w:t xml:space="preserve"> </w:t>
      </w:r>
      <w:r w:rsidRPr="00F75EEC">
        <w:rPr>
          <w:rStyle w:val="Emphasis"/>
          <w:highlight w:val="green"/>
        </w:rPr>
        <w:t>social emotions</w:t>
      </w:r>
      <w:r w:rsidRPr="003F6C43">
        <w:rPr>
          <w:rStyle w:val="StyleUnderline"/>
        </w:rPr>
        <w:t xml:space="preserve"> like guilt, shame, pride and contempt; on empathy and </w:t>
      </w:r>
      <w:r w:rsidRPr="00F75EEC">
        <w:rPr>
          <w:rStyle w:val="Emphasis"/>
          <w:highlight w:val="green"/>
        </w:rPr>
        <w:t>compassion</w:t>
      </w:r>
      <w:r w:rsidRPr="00F75EEC">
        <w:rPr>
          <w:rStyle w:val="StyleUnderline"/>
          <w:highlight w:val="green"/>
        </w:rPr>
        <w:t>, and</w:t>
      </w:r>
      <w:r w:rsidRPr="003F6C43">
        <w:rPr>
          <w:rStyle w:val="StyleUnderline"/>
        </w:rPr>
        <w:t xml:space="preserve"> on </w:t>
      </w:r>
      <w:r w:rsidRPr="00F75EEC">
        <w:rPr>
          <w:rStyle w:val="Emphasis"/>
          <w:highlight w:val="green"/>
        </w:rPr>
        <w:t>cultural heritage</w:t>
      </w:r>
      <w:r w:rsidRPr="003F6C43">
        <w:rPr>
          <w:sz w:val="16"/>
        </w:rPr>
        <w:t xml:space="preserve">. </w:t>
      </w:r>
      <w:r w:rsidRPr="00147977">
        <w:rPr>
          <w:rStyle w:val="StyleUnderline"/>
        </w:rPr>
        <w:t xml:space="preserve">Lacking all those mental abilities, animals have </w:t>
      </w:r>
      <w:r w:rsidRPr="00147977">
        <w:rPr>
          <w:rStyle w:val="Emphasis"/>
        </w:rPr>
        <w:t>no sense of ethics</w:t>
      </w:r>
      <w:r w:rsidRPr="00147977">
        <w:rPr>
          <w:sz w:val="16"/>
        </w:rPr>
        <w:t xml:space="preserve">. Even though some studies have shown that monkeys have a primitive sense of fairness (particularly when it applies to their own interest), it is but a pale anticipation of our sense of justice. It simply goes to show how that ethics is rooted in our evolutionary history. </w:t>
      </w:r>
      <w:r w:rsidRPr="00147977">
        <w:rPr>
          <w:rStyle w:val="StyleUnderline"/>
        </w:rPr>
        <w:t xml:space="preserve">The fact that animals cannot even </w:t>
      </w:r>
      <w:r w:rsidRPr="00147977">
        <w:rPr>
          <w:rStyle w:val="Emphasis"/>
        </w:rPr>
        <w:lastRenderedPageBreak/>
        <w:t>remotely comprehend</w:t>
      </w:r>
      <w:r w:rsidRPr="00147977">
        <w:rPr>
          <w:rStyle w:val="StyleUnderline"/>
        </w:rPr>
        <w:t xml:space="preserve"> the concept of rights is a strong argument for why they should not have rights. What sense does it make to give animals something that they do not know that they lack?</w:t>
      </w:r>
    </w:p>
    <w:p w14:paraId="53D51439" w14:textId="77777777" w:rsidR="009B6F9E" w:rsidRPr="003F6C43" w:rsidRDefault="009B6F9E" w:rsidP="009B6F9E">
      <w:pPr>
        <w:rPr>
          <w:rStyle w:val="StyleUnderline"/>
        </w:rPr>
      </w:pPr>
      <w:r w:rsidRPr="00147977">
        <w:rPr>
          <w:sz w:val="16"/>
        </w:rPr>
        <w:t xml:space="preserve">Extended consciousness. They question of what is consciousness has been called by scientists and philosophers “the hard problem” due to the difficulty of answering it (Blackmore, 2004). Therefore, the related question of whether animals have consciousness, or what animals have it, remains similarly unanswered in the strict sense. </w:t>
      </w:r>
      <w:r w:rsidRPr="00147977">
        <w:rPr>
          <w:rStyle w:val="StyleUnderline"/>
        </w:rPr>
        <w:t>However, based on their behavior, we commonly assume that animals like cats, dogs and horses are conscious and able to make some autonomous decisions</w:t>
      </w:r>
      <w:r w:rsidRPr="00147977">
        <w:rPr>
          <w:sz w:val="16"/>
        </w:rPr>
        <w:t xml:space="preserve">. On the other hand, unless we invoke some mystical definition of consciousness, </w:t>
      </w:r>
      <w:r w:rsidRPr="00147977">
        <w:rPr>
          <w:rStyle w:val="StyleUnderline"/>
        </w:rPr>
        <w:t>it is safe to assume that animals with small nervous systems, like jellyfish, worms, starfish, snails and clams</w:t>
      </w:r>
      <w:r w:rsidRPr="003F6C43">
        <w:rPr>
          <w:rStyle w:val="StyleUnderline"/>
        </w:rPr>
        <w:t xml:space="preserve"> have no consciousness whatsoever. They are like plants: living beings able to react to the environment as automatons</w:t>
      </w:r>
      <w:r w:rsidRPr="003F6C43">
        <w:rPr>
          <w:sz w:val="16"/>
        </w:rPr>
        <w:t xml:space="preserve">. That leaves a lot of animals for which it is hard to guess whether they are conscious or not: insects, fish, octopi, lizards and small mammals like mice and rats. </w:t>
      </w:r>
      <w:r w:rsidRPr="003F6C43">
        <w:rPr>
          <w:rStyle w:val="StyleUnderline"/>
        </w:rPr>
        <w:t xml:space="preserve">What has been becoming clear is that we </w:t>
      </w:r>
      <w:r w:rsidRPr="00F75EEC">
        <w:rPr>
          <w:rStyle w:val="StyleUnderline"/>
          <w:highlight w:val="green"/>
        </w:rPr>
        <w:t>humans possess</w:t>
      </w:r>
      <w:r w:rsidRPr="003F6C43">
        <w:rPr>
          <w:rStyle w:val="StyleUnderline"/>
        </w:rPr>
        <w:t xml:space="preserve"> a </w:t>
      </w:r>
      <w:r w:rsidRPr="003F6C43">
        <w:rPr>
          <w:rStyle w:val="Emphasis"/>
        </w:rPr>
        <w:t>kind of consciousness</w:t>
      </w:r>
      <w:r w:rsidRPr="003F6C43">
        <w:rPr>
          <w:rStyle w:val="StyleUnderline"/>
        </w:rPr>
        <w:t xml:space="preserve"> that no other animal has: the </w:t>
      </w:r>
      <w:r w:rsidRPr="00F75EEC">
        <w:rPr>
          <w:rStyle w:val="StyleUnderline"/>
          <w:highlight w:val="green"/>
        </w:rPr>
        <w:t xml:space="preserve">ability to </w:t>
      </w:r>
      <w:r w:rsidRPr="00F75EEC">
        <w:rPr>
          <w:rStyle w:val="Emphasis"/>
          <w:highlight w:val="green"/>
        </w:rPr>
        <w:t>see ourselves as selves</w:t>
      </w:r>
      <w:r w:rsidRPr="003F6C43">
        <w:rPr>
          <w:rStyle w:val="StyleUnderline"/>
        </w:rPr>
        <w:t xml:space="preserve"> extending from the </w:t>
      </w:r>
      <w:r w:rsidRPr="003F6C43">
        <w:rPr>
          <w:rStyle w:val="Emphasis"/>
        </w:rPr>
        <w:t>past</w:t>
      </w:r>
      <w:r w:rsidRPr="003F6C43">
        <w:rPr>
          <w:rStyle w:val="StyleUnderline"/>
        </w:rPr>
        <w:t xml:space="preserve"> to the </w:t>
      </w:r>
      <w:r w:rsidRPr="003F6C43">
        <w:rPr>
          <w:rStyle w:val="Emphasis"/>
        </w:rPr>
        <w:t>future</w:t>
      </w:r>
      <w:r w:rsidRPr="003F6C43">
        <w:rPr>
          <w:sz w:val="16"/>
        </w:rPr>
        <w:t xml:space="preserve"> [pp. 309-321 (Gazzaniga, 2008)]. </w:t>
      </w:r>
      <w:r w:rsidRPr="003F6C43">
        <w:rPr>
          <w:rStyle w:val="StyleUnderline"/>
        </w:rPr>
        <w:t>This special kind of consciousness has been called by neuroscientist Antonio Damasio “extended consciousness” [Chapter 7 in (Damasio, 1999)] and allow us a sort of “mental time travel” to relive events in the past and predict what may happen to us in the future</w:t>
      </w:r>
      <w:r w:rsidRPr="003F6C43">
        <w:rPr>
          <w:sz w:val="16"/>
        </w:rPr>
        <w:t xml:space="preserve"> (Suddendorf and Corballis, 2007). </w:t>
      </w:r>
      <w:r w:rsidRPr="003F6C43">
        <w:rPr>
          <w:rStyle w:val="StyleUnderline"/>
        </w:rPr>
        <w:t>Extended consciousness is based on our ability to have episodic memory and theory of mind. Episodic memory configures remembered events around the image of the self, whereas theory of mind allows us to create a model of our own mind as it was during a past event or to hypothesize how it would be in a future event. I should also point out that a few animals (apes, dolphins and elephants) may turn out to have episodic memory, theory of mind and hence extended consciousness. However, this is still very much in doubt.</w:t>
      </w:r>
    </w:p>
    <w:p w14:paraId="3075A9BF" w14:textId="77777777" w:rsidR="009B6F9E" w:rsidRPr="00147977" w:rsidRDefault="009B6F9E" w:rsidP="009B6F9E">
      <w:pPr>
        <w:rPr>
          <w:rStyle w:val="StyleUnderline"/>
          <w:b/>
          <w:bdr w:val="single" w:sz="8" w:space="0" w:color="auto"/>
        </w:rPr>
      </w:pPr>
      <w:r w:rsidRPr="003F6C43">
        <w:rPr>
          <w:rStyle w:val="Emphasis"/>
        </w:rPr>
        <w:t>Suffering</w:t>
      </w:r>
      <w:r w:rsidRPr="003F6C43">
        <w:rPr>
          <w:rStyle w:val="StyleUnderline"/>
        </w:rPr>
        <w:t xml:space="preserve"> and </w:t>
      </w:r>
      <w:r w:rsidRPr="00147977">
        <w:rPr>
          <w:rStyle w:val="Emphasis"/>
        </w:rPr>
        <w:t>happiness</w:t>
      </w:r>
      <w:r w:rsidRPr="00147977">
        <w:rPr>
          <w:sz w:val="16"/>
        </w:rPr>
        <w:t xml:space="preserve">. </w:t>
      </w:r>
      <w:r w:rsidRPr="00147977">
        <w:rPr>
          <w:rStyle w:val="StyleUnderline"/>
        </w:rPr>
        <w:t xml:space="preserve">It is a common mistake to </w:t>
      </w:r>
      <w:r w:rsidRPr="00147977">
        <w:rPr>
          <w:rStyle w:val="Emphasis"/>
        </w:rPr>
        <w:t>confuse suffering with pain and happiness with joy</w:t>
      </w:r>
      <w:r w:rsidRPr="00147977">
        <w:rPr>
          <w:sz w:val="16"/>
        </w:rPr>
        <w:t xml:space="preserve">. </w:t>
      </w:r>
      <w:r w:rsidRPr="00147977">
        <w:rPr>
          <w:rStyle w:val="StyleUnderline"/>
        </w:rPr>
        <w:t>Pain is the representation of a bodily state and the emotion associated with it (Craig, 2003). Likewise, joy is an emotion associated with an excited but pleasant body state in an agreeable environment</w:t>
      </w:r>
      <w:r w:rsidRPr="00147977">
        <w:rPr>
          <w:sz w:val="16"/>
        </w:rPr>
        <w:t xml:space="preserve">. </w:t>
      </w:r>
      <w:r w:rsidRPr="00147977">
        <w:rPr>
          <w:rStyle w:val="StyleUnderline"/>
        </w:rPr>
        <w:t xml:space="preserve">Suffering and happiness are much deeper than that, and refer to </w:t>
      </w:r>
      <w:r w:rsidRPr="00147977">
        <w:rPr>
          <w:rStyle w:val="Emphasis"/>
        </w:rPr>
        <w:t>the totality of a mental state</w:t>
      </w:r>
      <w:r w:rsidRPr="00147977">
        <w:rPr>
          <w:rStyle w:val="StyleUnderline"/>
        </w:rPr>
        <w:t xml:space="preserve">, encompassing </w:t>
      </w:r>
      <w:r w:rsidRPr="00147977">
        <w:rPr>
          <w:rStyle w:val="Emphasis"/>
        </w:rPr>
        <w:t>cognition</w:t>
      </w:r>
      <w:r w:rsidRPr="00147977">
        <w:rPr>
          <w:rStyle w:val="StyleUnderline"/>
        </w:rPr>
        <w:t xml:space="preserve">, </w:t>
      </w:r>
      <w:r w:rsidRPr="00147977">
        <w:rPr>
          <w:rStyle w:val="Emphasis"/>
        </w:rPr>
        <w:t>emotion</w:t>
      </w:r>
      <w:r w:rsidRPr="00147977">
        <w:rPr>
          <w:rStyle w:val="StyleUnderline"/>
        </w:rPr>
        <w:t xml:space="preserve"> and state of </w:t>
      </w:r>
      <w:r w:rsidRPr="00147977">
        <w:rPr>
          <w:rStyle w:val="Emphasis"/>
        </w:rPr>
        <w:t>consciousness</w:t>
      </w:r>
      <w:r w:rsidRPr="00147977">
        <w:rPr>
          <w:sz w:val="16"/>
        </w:rPr>
        <w:t xml:space="preserve">. Although suffering and happiness are normally associated with certain emotions, there is not always a correspondence with them. </w:t>
      </w:r>
      <w:r w:rsidRPr="00147977">
        <w:rPr>
          <w:rStyle w:val="StyleUnderline"/>
        </w:rPr>
        <w:t>For example, one can be happy while feeling scared or sad</w:t>
      </w:r>
      <w:r w:rsidRPr="00147977">
        <w:rPr>
          <w:sz w:val="16"/>
        </w:rPr>
        <w:t xml:space="preserve">, </w:t>
      </w:r>
      <w:r w:rsidRPr="00147977">
        <w:rPr>
          <w:rStyle w:val="StyleUnderline"/>
        </w:rPr>
        <w:t>or suffer even in the presence of a passing joy</w:t>
      </w:r>
      <w:r w:rsidRPr="00147977">
        <w:rPr>
          <w:sz w:val="16"/>
        </w:rPr>
        <w:t xml:space="preserve">. </w:t>
      </w:r>
      <w:r w:rsidRPr="00147977">
        <w:rPr>
          <w:rStyle w:val="StyleUnderline"/>
        </w:rPr>
        <w:t xml:space="preserve">The error of philosophers like Peter </w:t>
      </w:r>
      <w:r w:rsidRPr="00147977">
        <w:rPr>
          <w:rStyle w:val="Emphasis"/>
        </w:rPr>
        <w:t>Singer</w:t>
      </w:r>
      <w:r w:rsidRPr="00147977">
        <w:rPr>
          <w:sz w:val="16"/>
        </w:rPr>
        <w:t xml:space="preserve"> (Singer, 1991) </w:t>
      </w:r>
      <w:r w:rsidRPr="00147977">
        <w:rPr>
          <w:rStyle w:val="StyleUnderline"/>
        </w:rPr>
        <w:t>and</w:t>
      </w:r>
      <w:r w:rsidRPr="00147977">
        <w:rPr>
          <w:sz w:val="16"/>
        </w:rPr>
        <w:t xml:space="preserve"> Tom </w:t>
      </w:r>
      <w:r w:rsidRPr="00147977">
        <w:rPr>
          <w:rStyle w:val="Emphasis"/>
        </w:rPr>
        <w:t>Reagan</w:t>
      </w:r>
      <w:r w:rsidRPr="00147977">
        <w:rPr>
          <w:sz w:val="16"/>
        </w:rPr>
        <w:t xml:space="preserve"> (Reagan, 1985) </w:t>
      </w:r>
      <w:r w:rsidRPr="00147977">
        <w:rPr>
          <w:rStyle w:val="StyleUnderline"/>
        </w:rPr>
        <w:t>is that they consider suffering as something that occurs independently of cognition and other mental abilities</w:t>
      </w:r>
      <w:r w:rsidRPr="00147977">
        <w:rPr>
          <w:sz w:val="16"/>
        </w:rPr>
        <w:t xml:space="preserve">, </w:t>
      </w:r>
      <w:r w:rsidRPr="00147977">
        <w:rPr>
          <w:rStyle w:val="Emphasis"/>
        </w:rPr>
        <w:t>when it does not</w:t>
      </w:r>
      <w:r w:rsidRPr="00147977">
        <w:rPr>
          <w:sz w:val="16"/>
        </w:rPr>
        <w:t xml:space="preserve">. Arguably, </w:t>
      </w:r>
      <w:r w:rsidRPr="00147977">
        <w:rPr>
          <w:rStyle w:val="Emphasis"/>
        </w:rPr>
        <w:t>happiness</w:t>
      </w:r>
      <w:r w:rsidRPr="00147977">
        <w:rPr>
          <w:rStyle w:val="StyleUnderline"/>
        </w:rPr>
        <w:t xml:space="preserve"> and </w:t>
      </w:r>
      <w:r w:rsidRPr="00147977">
        <w:rPr>
          <w:rStyle w:val="Emphasis"/>
        </w:rPr>
        <w:t>suffering</w:t>
      </w:r>
      <w:r w:rsidRPr="00147977">
        <w:rPr>
          <w:rStyle w:val="StyleUnderline"/>
        </w:rPr>
        <w:t xml:space="preserve"> require some </w:t>
      </w:r>
      <w:r w:rsidRPr="008E2697">
        <w:rPr>
          <w:rStyle w:val="Emphasis"/>
        </w:rPr>
        <w:t>continuity in time</w:t>
      </w:r>
      <w:r w:rsidRPr="008E2697">
        <w:rPr>
          <w:rStyle w:val="StyleUnderline"/>
        </w:rPr>
        <w:t xml:space="preserve">, which would seem to require </w:t>
      </w:r>
      <w:r w:rsidRPr="008E2697">
        <w:rPr>
          <w:rStyle w:val="Emphasis"/>
        </w:rPr>
        <w:t>extended consciousness</w:t>
      </w:r>
      <w:r w:rsidRPr="008E2697">
        <w:rPr>
          <w:sz w:val="16"/>
        </w:rPr>
        <w:t>. Furthermore, conceptions of happiness extending to antiquity refer to lifelong attitudes like hedonism (the quest for personal pleasure) and eudemonia (</w:t>
      </w:r>
      <w:r w:rsidRPr="008E2697">
        <w:rPr>
          <w:rStyle w:val="StyleUnderline"/>
        </w:rPr>
        <w:t xml:space="preserve">working to acquire </w:t>
      </w:r>
      <w:r w:rsidRPr="008E2697">
        <w:rPr>
          <w:rStyle w:val="Emphasis"/>
        </w:rPr>
        <w:t>virtue</w:t>
      </w:r>
      <w:r w:rsidRPr="008E2697">
        <w:rPr>
          <w:rStyle w:val="StyleUnderline"/>
        </w:rPr>
        <w:t xml:space="preserve"> or to </w:t>
      </w:r>
      <w:r w:rsidRPr="008E2697">
        <w:rPr>
          <w:rStyle w:val="Emphasis"/>
        </w:rPr>
        <w:t>achieve goals</w:t>
      </w:r>
      <w:r w:rsidRPr="008E2697">
        <w:rPr>
          <w:rStyle w:val="StyleUnderline"/>
        </w:rPr>
        <w:t xml:space="preserve"> that transcend oneself</w:t>
      </w:r>
      <w:r w:rsidRPr="008E2697">
        <w:rPr>
          <w:sz w:val="16"/>
        </w:rPr>
        <w:t xml:space="preserve">), </w:t>
      </w:r>
      <w:r w:rsidRPr="008E2697">
        <w:rPr>
          <w:rStyle w:val="StyleUnderline"/>
        </w:rPr>
        <w:t>point</w:t>
      </w:r>
      <w:r w:rsidRPr="008E2697">
        <w:rPr>
          <w:sz w:val="16"/>
        </w:rPr>
        <w:t xml:space="preserve">ing </w:t>
      </w:r>
      <w:r w:rsidRPr="008E2697">
        <w:rPr>
          <w:rStyle w:val="StyleUnderline"/>
        </w:rPr>
        <w:t xml:space="preserve">to the fact that </w:t>
      </w:r>
      <w:r w:rsidRPr="008E2697">
        <w:rPr>
          <w:rStyle w:val="Emphasis"/>
        </w:rPr>
        <w:t>human happiness depends on cultural values</w:t>
      </w:r>
      <w:r w:rsidRPr="008E2697">
        <w:rPr>
          <w:sz w:val="16"/>
        </w:rPr>
        <w:t xml:space="preserve">. </w:t>
      </w:r>
      <w:r w:rsidRPr="008E2697">
        <w:rPr>
          <w:rStyle w:val="StyleUnderline"/>
        </w:rPr>
        <w:t>In view of all this, we need to wonder whether happiness and suffering can exist in beings that have no episodic memory, no extended consciousness, no sense of self, and no culture. Can happiness and</w:t>
      </w:r>
      <w:r w:rsidRPr="003F6C43">
        <w:rPr>
          <w:rStyle w:val="StyleUnderline"/>
        </w:rPr>
        <w:t xml:space="preserve"> </w:t>
      </w:r>
      <w:r w:rsidRPr="00F75EEC">
        <w:rPr>
          <w:rStyle w:val="StyleUnderline"/>
          <w:highlight w:val="green"/>
        </w:rPr>
        <w:t>suffering</w:t>
      </w:r>
      <w:r w:rsidRPr="003F6C43">
        <w:rPr>
          <w:rStyle w:val="StyleUnderline"/>
        </w:rPr>
        <w:t xml:space="preserve"> really be </w:t>
      </w:r>
      <w:r w:rsidRPr="00F75EEC">
        <w:rPr>
          <w:rStyle w:val="StyleUnderline"/>
          <w:highlight w:val="green"/>
        </w:rPr>
        <w:t>attributed to animals</w:t>
      </w:r>
      <w:r w:rsidRPr="003F6C43">
        <w:rPr>
          <w:rStyle w:val="StyleUnderline"/>
        </w:rPr>
        <w:t xml:space="preserve"> lacking these mental abilities?</w:t>
      </w:r>
      <w:r w:rsidRPr="003F6C43">
        <w:rPr>
          <w:sz w:val="16"/>
        </w:rPr>
        <w:t xml:space="preserve"> </w:t>
      </w:r>
      <w:r w:rsidRPr="003F6C43">
        <w:rPr>
          <w:rStyle w:val="StyleUnderline"/>
        </w:rPr>
        <w:t xml:space="preserve">Or </w:t>
      </w:r>
      <w:r w:rsidRPr="00F75EEC">
        <w:rPr>
          <w:rStyle w:val="StyleUnderline"/>
          <w:highlight w:val="green"/>
        </w:rPr>
        <w:t>is</w:t>
      </w:r>
      <w:r w:rsidRPr="003F6C43">
        <w:rPr>
          <w:rStyle w:val="StyleUnderline"/>
        </w:rPr>
        <w:t xml:space="preserve"> this </w:t>
      </w:r>
      <w:r w:rsidRPr="00F75EEC">
        <w:rPr>
          <w:rStyle w:val="StyleUnderline"/>
          <w:highlight w:val="green"/>
        </w:rPr>
        <w:t xml:space="preserve">an </w:t>
      </w:r>
      <w:r w:rsidRPr="00F75EEC">
        <w:rPr>
          <w:rStyle w:val="Emphasis"/>
          <w:highlight w:val="green"/>
        </w:rPr>
        <w:t>illusion</w:t>
      </w:r>
      <w:r w:rsidRPr="003F6C43">
        <w:rPr>
          <w:rStyle w:val="StyleUnderline"/>
        </w:rPr>
        <w:t xml:space="preserve">, an anthropomorphizing </w:t>
      </w:r>
      <w:r w:rsidRPr="00F75EEC">
        <w:rPr>
          <w:rStyle w:val="StyleUnderline"/>
          <w:highlight w:val="green"/>
        </w:rPr>
        <w:t>caused by</w:t>
      </w:r>
      <w:r w:rsidRPr="003F6C43">
        <w:rPr>
          <w:rStyle w:val="StyleUnderline"/>
        </w:rPr>
        <w:t xml:space="preserve"> the </w:t>
      </w:r>
      <w:r w:rsidRPr="00F75EEC">
        <w:rPr>
          <w:rStyle w:val="StyleUnderline"/>
          <w:highlight w:val="green"/>
        </w:rPr>
        <w:t>overreaching</w:t>
      </w:r>
      <w:r w:rsidRPr="003F6C43">
        <w:rPr>
          <w:rStyle w:val="StyleUnderline"/>
        </w:rPr>
        <w:t xml:space="preserve"> of </w:t>
      </w:r>
      <w:r w:rsidRPr="00F75EEC">
        <w:rPr>
          <w:rStyle w:val="StyleUnderline"/>
          <w:highlight w:val="green"/>
        </w:rPr>
        <w:t>our theory of mind</w:t>
      </w:r>
      <w:r w:rsidRPr="003F6C43">
        <w:rPr>
          <w:rStyle w:val="StyleUnderline"/>
        </w:rPr>
        <w:t xml:space="preserve">? Without going to that extreme, it is quite clear that </w:t>
      </w:r>
      <w:r w:rsidRPr="00F75EEC">
        <w:rPr>
          <w:rStyle w:val="StyleUnderline"/>
          <w:highlight w:val="green"/>
        </w:rPr>
        <w:t>we</w:t>
      </w:r>
      <w:r w:rsidRPr="003F6C43">
        <w:rPr>
          <w:rStyle w:val="StyleUnderline"/>
        </w:rPr>
        <w:t xml:space="preserve"> humans </w:t>
      </w:r>
      <w:r w:rsidRPr="00F75EEC">
        <w:rPr>
          <w:rStyle w:val="StyleUnderline"/>
          <w:highlight w:val="green"/>
        </w:rPr>
        <w:t>have a capacity to be happy and to suffer</w:t>
      </w:r>
      <w:r w:rsidRPr="003F6C43">
        <w:rPr>
          <w:rStyle w:val="StyleUnderline"/>
        </w:rPr>
        <w:t xml:space="preserve"> that goes </w:t>
      </w:r>
      <w:r w:rsidRPr="00F75EEC">
        <w:rPr>
          <w:rStyle w:val="Emphasis"/>
          <w:highlight w:val="green"/>
        </w:rPr>
        <w:t>far beyond what animals can experience</w:t>
      </w:r>
      <w:r w:rsidRPr="003F6C43">
        <w:rPr>
          <w:rStyle w:val="StyleUnderline"/>
        </w:rPr>
        <w:t xml:space="preserve">. So </w:t>
      </w:r>
      <w:r w:rsidRPr="00F75EEC">
        <w:rPr>
          <w:rStyle w:val="StyleUnderline"/>
          <w:highlight w:val="green"/>
        </w:rPr>
        <w:t xml:space="preserve">human suffering </w:t>
      </w:r>
      <w:r w:rsidRPr="00F75EEC">
        <w:rPr>
          <w:rStyle w:val="Emphasis"/>
          <w:highlight w:val="green"/>
        </w:rPr>
        <w:t>counts more</w:t>
      </w:r>
      <w:r w:rsidRPr="003F6C43">
        <w:rPr>
          <w:rStyle w:val="StyleUnderline"/>
        </w:rPr>
        <w:t xml:space="preserve"> than any suffering than an animal could have.</w:t>
      </w:r>
    </w:p>
    <w:p w14:paraId="2CFDD277" w14:textId="77777777" w:rsidR="009B6F9E" w:rsidRPr="003F6C43" w:rsidRDefault="009B6F9E" w:rsidP="009B6F9E">
      <w:pPr>
        <w:rPr>
          <w:sz w:val="16"/>
        </w:rPr>
      </w:pPr>
      <w:r w:rsidRPr="003F6C43">
        <w:rPr>
          <w:sz w:val="16"/>
        </w:rPr>
        <w:t xml:space="preserve">There are many more differences between human and animals. However, the ones that I have listed here are important because they give us our special feeling of humaneness. All of them are based on scientific facts about the human mind that are slowly being unraveled by neuroscience, not on religious beliefs or on ideology. However, what cannot be based on science is the value we attribute to those differences. Ultimately, this is a decision based on our ethical intuition. Still, for most people what determines how </w:t>
      </w:r>
      <w:r w:rsidRPr="003F6C43">
        <w:rPr>
          <w:sz w:val="16"/>
        </w:rPr>
        <w:lastRenderedPageBreak/>
        <w:t>much consideration we should give to a being is its ability to be conscious; to feel empathy; to feel guilt and pride and shame and all other human emotions; to be happy as we are happy and to suffer like we suffer.</w:t>
      </w:r>
    </w:p>
    <w:p w14:paraId="207FDD0C" w14:textId="77777777" w:rsidR="009B6F9E" w:rsidRPr="003F6C43" w:rsidRDefault="009B6F9E" w:rsidP="009B6F9E">
      <w:pPr>
        <w:rPr>
          <w:rStyle w:val="StyleUnderline"/>
        </w:rPr>
      </w:pPr>
      <w:r w:rsidRPr="003F6C43">
        <w:rPr>
          <w:rStyle w:val="StyleUnderline"/>
        </w:rPr>
        <w:t xml:space="preserve">An important corollary of </w:t>
      </w:r>
      <w:r w:rsidRPr="00147977">
        <w:rPr>
          <w:rStyle w:val="StyleUnderline"/>
        </w:rPr>
        <w:t xml:space="preserve">the ideas proposed here is to utterly </w:t>
      </w:r>
      <w:r w:rsidRPr="00147977">
        <w:rPr>
          <w:rStyle w:val="Emphasis"/>
        </w:rPr>
        <w:t>refute the “marginal case” argument</w:t>
      </w:r>
      <w:r w:rsidRPr="00147977">
        <w:rPr>
          <w:rStyle w:val="StyleUnderline"/>
        </w:rPr>
        <w:t xml:space="preserve">. Thus, even when a human brain is damaged by disease, accident or old age, most of the properties that I have listed here </w:t>
      </w:r>
      <w:r w:rsidRPr="00147977">
        <w:rPr>
          <w:rStyle w:val="Emphasis"/>
        </w:rPr>
        <w:t>remain</w:t>
      </w:r>
      <w:r w:rsidRPr="00147977">
        <w:rPr>
          <w:rStyle w:val="StyleUnderline"/>
        </w:rPr>
        <w:t xml:space="preserve"> because they are deeply engrained in the way the human brain works</w:t>
      </w:r>
      <w:r w:rsidRPr="00147977">
        <w:rPr>
          <w:sz w:val="16"/>
        </w:rPr>
        <w:t xml:space="preserve">. </w:t>
      </w:r>
      <w:r w:rsidRPr="00147977">
        <w:rPr>
          <w:rStyle w:val="StyleUnderline"/>
        </w:rPr>
        <w:t>Theory of mind and extended consciousness appear early in human life and are the last things to go</w:t>
      </w:r>
      <w:r w:rsidRPr="003F6C43">
        <w:rPr>
          <w:rStyle w:val="StyleUnderline"/>
        </w:rPr>
        <w:t xml:space="preserve"> in a deteriorating brain</w:t>
      </w:r>
      <w:r w:rsidRPr="003F6C43">
        <w:rPr>
          <w:sz w:val="16"/>
        </w:rPr>
        <w:t xml:space="preserve">. It takes coma to deprive us of them. </w:t>
      </w:r>
      <w:r w:rsidRPr="003F6C43">
        <w:rPr>
          <w:rStyle w:val="StyleUnderline"/>
        </w:rPr>
        <w:t>A person may have a reduced intelligence or other cognitive disabilities, but s/he still has theory of mind, empathy, compassion, extended consciousness and all those human emotions. That is why when we encounter those people we recognize them as humans and we know we should treat them as humans</w:t>
      </w:r>
      <w:r w:rsidRPr="003F6C43">
        <w:rPr>
          <w:sz w:val="16"/>
        </w:rPr>
        <w:t xml:space="preserve">. </w:t>
      </w:r>
      <w:r w:rsidRPr="003F6C43">
        <w:rPr>
          <w:rStyle w:val="Emphasis"/>
        </w:rPr>
        <w:t>They are not animals and should never be treated as such</w:t>
      </w:r>
      <w:r w:rsidRPr="003F6C43">
        <w:rPr>
          <w:sz w:val="16"/>
        </w:rPr>
        <w:t xml:space="preserve">. </w:t>
      </w:r>
      <w:r w:rsidRPr="003F6C43">
        <w:rPr>
          <w:rStyle w:val="StyleUnderline"/>
        </w:rPr>
        <w:t>Intelligence is just a tiny part of what it means to be human.</w:t>
      </w:r>
    </w:p>
    <w:p w14:paraId="644FE994" w14:textId="77777777" w:rsidR="009B6F9E" w:rsidRPr="003A573A" w:rsidRDefault="009B6F9E" w:rsidP="009B6F9E"/>
    <w:p w14:paraId="68C0B2E5" w14:textId="77777777" w:rsidR="009B6F9E" w:rsidRPr="00CB3AA9" w:rsidRDefault="009B6F9E" w:rsidP="009B6F9E">
      <w:pPr>
        <w:pStyle w:val="Heading4"/>
      </w:pPr>
      <w:r>
        <w:t xml:space="preserve">Moral and tech evolution will </w:t>
      </w:r>
      <w:r>
        <w:rPr>
          <w:u w:val="single"/>
        </w:rPr>
        <w:t>inevitably</w:t>
      </w:r>
      <w:r>
        <w:t xml:space="preserve"> stop animal exploitation and prevent </w:t>
      </w:r>
      <w:r>
        <w:rPr>
          <w:u w:val="single"/>
        </w:rPr>
        <w:t>wild animal</w:t>
      </w:r>
      <w:r>
        <w:t xml:space="preserve"> suffering---that’s a </w:t>
      </w:r>
      <w:r>
        <w:rPr>
          <w:u w:val="single"/>
        </w:rPr>
        <w:t>far bigger</w:t>
      </w:r>
      <w:r>
        <w:t xml:space="preserve"> impact</w:t>
      </w:r>
    </w:p>
    <w:p w14:paraId="439BFD1E" w14:textId="77777777" w:rsidR="009B6F9E" w:rsidRDefault="009B6F9E" w:rsidP="009B6F9E">
      <w:r>
        <w:t xml:space="preserve">Tobias </w:t>
      </w:r>
      <w:r w:rsidRPr="005E33E0">
        <w:rPr>
          <w:rStyle w:val="Style13ptBold"/>
        </w:rPr>
        <w:t>Leenaert 16</w:t>
      </w:r>
      <w:r>
        <w:t>, Cofounder of Ethical Vegetarian Alternative, Longtime Speaker, Trainer, Strategist, Author of How to Create a Vegan World: A Pragmatic Approach, “Would You Press The Button To Make Humanity Go Extinct?”, The Vegan zzz, 10/26/2016, http://veganstrategist.org/2016/10/26/would-you-press-the-button-to-make-humanity-go-extinct/</w:t>
      </w:r>
    </w:p>
    <w:p w14:paraId="524A4063" w14:textId="77777777" w:rsidR="009B6F9E" w:rsidRPr="00CB3AA9" w:rsidRDefault="009B6F9E" w:rsidP="009B6F9E">
      <w:pPr>
        <w:rPr>
          <w:sz w:val="16"/>
        </w:rPr>
      </w:pPr>
      <w:r w:rsidRPr="00CB3AA9">
        <w:rPr>
          <w:rStyle w:val="StyleUnderline"/>
        </w:rPr>
        <w:t>I often hear people entertaining the thought of making humanity disappear from the universe because, as a species, we are causing a lot of suffering, to</w:t>
      </w:r>
      <w:r w:rsidRPr="00CB3AA9">
        <w:rPr>
          <w:sz w:val="16"/>
        </w:rPr>
        <w:t xml:space="preserve"> ourselves and </w:t>
      </w:r>
      <w:r w:rsidRPr="00CB3AA9">
        <w:rPr>
          <w:rStyle w:val="StyleUnderline"/>
        </w:rPr>
        <w:t>other sentient beings and the planet</w:t>
      </w:r>
      <w:r w:rsidRPr="00CB3AA9">
        <w:rPr>
          <w:sz w:val="16"/>
        </w:rPr>
        <w:t>. One thought experiment goes like this: if you could make humanity painlessly disappear with the pressing of a button, would you press it? Or, slightly reframing the experiment so that you can make an abstraction of your own responsibility: would you stop someone else from pressing the button?</w:t>
      </w:r>
    </w:p>
    <w:p w14:paraId="059503AA" w14:textId="77777777" w:rsidR="009B6F9E" w:rsidRPr="00CB3AA9" w:rsidRDefault="009B6F9E" w:rsidP="009B6F9E">
      <w:pPr>
        <w:rPr>
          <w:sz w:val="16"/>
        </w:rPr>
      </w:pPr>
      <w:r w:rsidRPr="00CB3AA9">
        <w:rPr>
          <w:sz w:val="16"/>
        </w:rPr>
        <w:t xml:space="preserve">In the animal rights/vegan movement, more </w:t>
      </w:r>
      <w:r w:rsidRPr="00F75EEC">
        <w:rPr>
          <w:rStyle w:val="StyleUnderline"/>
          <w:highlight w:val="green"/>
        </w:rPr>
        <w:t>people</w:t>
      </w:r>
      <w:r w:rsidRPr="00CB3AA9">
        <w:rPr>
          <w:rStyle w:val="StyleUnderline"/>
        </w:rPr>
        <w:t xml:space="preserve"> seem to be in </w:t>
      </w:r>
      <w:r w:rsidRPr="00F75EEC">
        <w:rPr>
          <w:rStyle w:val="StyleUnderline"/>
          <w:highlight w:val="green"/>
        </w:rPr>
        <w:t>favor</w:t>
      </w:r>
      <w:r w:rsidRPr="00CB3AA9">
        <w:rPr>
          <w:rStyle w:val="StyleUnderline"/>
        </w:rPr>
        <w:t xml:space="preserve"> of human </w:t>
      </w:r>
      <w:r w:rsidRPr="00F75EEC">
        <w:rPr>
          <w:rStyle w:val="StyleUnderline"/>
          <w:highlight w:val="green"/>
        </w:rPr>
        <w:t>extinction</w:t>
      </w:r>
      <w:r w:rsidRPr="00CB3AA9">
        <w:rPr>
          <w:sz w:val="16"/>
        </w:rPr>
        <w:t xml:space="preserve"> than among the general population (just my anecdotal experience). That’s not hard to understand. People become animal rights activists and/or vegans because </w:t>
      </w:r>
      <w:r w:rsidRPr="00CB3AA9">
        <w:rPr>
          <w:rStyle w:val="StyleUnderline"/>
        </w:rPr>
        <w:t>they have learned about the horrible suffering humans inflict on animals</w:t>
      </w:r>
      <w:r w:rsidRPr="00CB3AA9">
        <w:rPr>
          <w:sz w:val="16"/>
        </w:rPr>
        <w:t xml:space="preserve">, for food, clothing, research or entertainment. </w:t>
      </w:r>
      <w:r w:rsidRPr="00CB3AA9">
        <w:rPr>
          <w:rStyle w:val="StyleUnderline"/>
        </w:rPr>
        <w:t>It is tempting to think that the planet would be a better place without Homo sapiens</w:t>
      </w:r>
      <w:r w:rsidRPr="00CB3AA9">
        <w:rPr>
          <w:sz w:val="16"/>
        </w:rPr>
        <w:t>, and given that in our thought experiment, no humans would really suffer (it’s just a matter of an instant, and no humans are left to deplore the new situation), we might say: where’s the harm?</w:t>
      </w:r>
    </w:p>
    <w:p w14:paraId="40BA413D" w14:textId="77777777" w:rsidR="009B6F9E" w:rsidRPr="00CB3AA9" w:rsidRDefault="009B6F9E" w:rsidP="009B6F9E">
      <w:pPr>
        <w:rPr>
          <w:sz w:val="16"/>
        </w:rPr>
      </w:pPr>
      <w:r w:rsidRPr="00CB3AA9">
        <w:rPr>
          <w:sz w:val="16"/>
        </w:rPr>
        <w:t>Now, from the viewpoint of the notoriously tricky field of population ethics, there’s a lot of stuff to say here. Apart from the consequences for other species and the environment, we could talk about whether the universe in general is a worse or a better place with humans gone. If there is, on average, more value than disvalue in humans’ lives, it might seem that the net result is negative. But if there’s more misery than happiness, this could be good. We could also think about the value of future people being born. They will obviously not be born if we let humanity go extinct. I won’t go into this minefield here, because I do not have strong opinions about these issues, because I can’t seem to wrap my head around them, and mainly because here I want to touch on some other factors.</w:t>
      </w:r>
    </w:p>
    <w:p w14:paraId="446588A4" w14:textId="77777777" w:rsidR="009B6F9E" w:rsidRPr="00CB3AA9" w:rsidRDefault="009B6F9E" w:rsidP="009B6F9E">
      <w:pPr>
        <w:rPr>
          <w:rStyle w:val="StyleUnderline"/>
        </w:rPr>
      </w:pPr>
      <w:r w:rsidRPr="00CB3AA9">
        <w:rPr>
          <w:rStyle w:val="StyleUnderline"/>
        </w:rPr>
        <w:t xml:space="preserve">These are the reasons why </w:t>
      </w:r>
      <w:r w:rsidRPr="00F75EEC">
        <w:rPr>
          <w:rStyle w:val="StyleUnderline"/>
          <w:highlight w:val="green"/>
        </w:rPr>
        <w:t xml:space="preserve">I would </w:t>
      </w:r>
      <w:r w:rsidRPr="00F75EEC">
        <w:rPr>
          <w:rStyle w:val="Emphasis"/>
          <w:highlight w:val="green"/>
        </w:rPr>
        <w:t>not</w:t>
      </w:r>
      <w:r w:rsidRPr="00CB3AA9">
        <w:rPr>
          <w:rStyle w:val="StyleUnderline"/>
        </w:rPr>
        <w:t xml:space="preserve"> press the button.</w:t>
      </w:r>
    </w:p>
    <w:p w14:paraId="0637E05C" w14:textId="77777777" w:rsidR="009B6F9E" w:rsidRPr="00CB3AA9" w:rsidRDefault="009B6F9E" w:rsidP="009B6F9E">
      <w:pPr>
        <w:rPr>
          <w:rStyle w:val="StyleUnderline"/>
        </w:rPr>
      </w:pPr>
      <w:r w:rsidRPr="00CB3AA9">
        <w:rPr>
          <w:rStyle w:val="StyleUnderline"/>
        </w:rPr>
        <w:t>1. Humans may do a lot of damage, but they’re also wonderful.</w:t>
      </w:r>
    </w:p>
    <w:p w14:paraId="28A6E8AA" w14:textId="77777777" w:rsidR="009B6F9E" w:rsidRPr="00CB3AA9" w:rsidRDefault="009B6F9E" w:rsidP="009B6F9E">
      <w:pPr>
        <w:rPr>
          <w:sz w:val="16"/>
        </w:rPr>
      </w:pPr>
      <w:r w:rsidRPr="00CB3AA9">
        <w:rPr>
          <w:rStyle w:val="StyleUnderline"/>
        </w:rPr>
        <w:t>We all know the horrors</w:t>
      </w:r>
      <w:r w:rsidRPr="00CB3AA9">
        <w:rPr>
          <w:sz w:val="16"/>
        </w:rPr>
        <w:t xml:space="preserve"> that we cause in the world: </w:t>
      </w:r>
      <w:r w:rsidRPr="00CB3AA9">
        <w:rPr>
          <w:rStyle w:val="StyleUnderline"/>
        </w:rPr>
        <w:t>to other people and</w:t>
      </w:r>
      <w:r w:rsidRPr="00CB3AA9">
        <w:rPr>
          <w:sz w:val="16"/>
        </w:rPr>
        <w:t xml:space="preserve"> annually to </w:t>
      </w:r>
      <w:r w:rsidRPr="00CB3AA9">
        <w:rPr>
          <w:rStyle w:val="StyleUnderline"/>
        </w:rPr>
        <w:t>65 billion farmed animals</w:t>
      </w:r>
      <w:r w:rsidRPr="00CB3AA9">
        <w:rPr>
          <w:sz w:val="16"/>
        </w:rPr>
        <w:t xml:space="preserve"> (excluding fish). </w:t>
      </w:r>
      <w:r w:rsidRPr="00CB3AA9">
        <w:rPr>
          <w:rStyle w:val="StyleUnderline"/>
        </w:rPr>
        <w:t>We screw up our environment</w:t>
      </w:r>
      <w:r w:rsidRPr="00CB3AA9">
        <w:rPr>
          <w:sz w:val="16"/>
        </w:rPr>
        <w:t xml:space="preserve"> and use a lot of finite natural resources. There’s no need to write a long and depressing list here. </w:t>
      </w:r>
      <w:r w:rsidRPr="00CB3AA9">
        <w:rPr>
          <w:rStyle w:val="StyleUnderline"/>
        </w:rPr>
        <w:t>However, we can also focus on all the good that we do. Never in the history of our planet</w:t>
      </w:r>
      <w:r w:rsidRPr="00CB3AA9">
        <w:rPr>
          <w:sz w:val="16"/>
        </w:rPr>
        <w:t xml:space="preserve"> – or, as far as we know, the universe – </w:t>
      </w:r>
      <w:r w:rsidRPr="00CB3AA9">
        <w:rPr>
          <w:rStyle w:val="StyleUnderline"/>
        </w:rPr>
        <w:t>has there been a species that invests so much time in making things better for others. Look at the millions of people active in the non-profit sector. Look at those trying to help the weakest and the poorest</w:t>
      </w:r>
      <w:r w:rsidRPr="00CB3AA9">
        <w:rPr>
          <w:sz w:val="16"/>
        </w:rPr>
        <w:t xml:space="preserve">. Look at all the beautiful things we do. </w:t>
      </w:r>
      <w:r w:rsidRPr="00CB3AA9">
        <w:rPr>
          <w:rStyle w:val="StyleUnderline"/>
        </w:rPr>
        <w:t>Seeing Homo sapiens in this light, it becomes really problematic and unfair to just call us a shipwreck of a species that only does damage</w:t>
      </w:r>
      <w:r w:rsidRPr="00CB3AA9">
        <w:rPr>
          <w:sz w:val="16"/>
        </w:rPr>
        <w:t>.</w:t>
      </w:r>
    </w:p>
    <w:p w14:paraId="263880ED" w14:textId="77777777" w:rsidR="009B6F9E" w:rsidRPr="00CB3AA9" w:rsidRDefault="009B6F9E" w:rsidP="009B6F9E">
      <w:pPr>
        <w:rPr>
          <w:sz w:val="16"/>
        </w:rPr>
      </w:pPr>
      <w:r w:rsidRPr="00CB3AA9">
        <w:rPr>
          <w:rStyle w:val="StyleUnderline"/>
        </w:rPr>
        <w:t xml:space="preserve">2. </w:t>
      </w:r>
      <w:r w:rsidRPr="00F75EEC">
        <w:rPr>
          <w:rStyle w:val="StyleUnderline"/>
          <w:highlight w:val="green"/>
        </w:rPr>
        <w:t>Humans</w:t>
      </w:r>
      <w:r w:rsidRPr="00CB3AA9">
        <w:rPr>
          <w:rStyle w:val="StyleUnderline"/>
        </w:rPr>
        <w:t xml:space="preserve"> still </w:t>
      </w:r>
      <w:r w:rsidRPr="00F75EEC">
        <w:rPr>
          <w:rStyle w:val="StyleUnderline"/>
          <w:highlight w:val="green"/>
        </w:rPr>
        <w:t>have</w:t>
      </w:r>
      <w:r w:rsidRPr="00CB3AA9">
        <w:rPr>
          <w:rStyle w:val="StyleUnderline"/>
        </w:rPr>
        <w:t xml:space="preserve"> a </w:t>
      </w:r>
      <w:r w:rsidRPr="00CB3AA9">
        <w:rPr>
          <w:rStyle w:val="Emphasis"/>
        </w:rPr>
        <w:t xml:space="preserve">lot of </w:t>
      </w:r>
      <w:r w:rsidRPr="00F75EEC">
        <w:rPr>
          <w:rStyle w:val="Emphasis"/>
          <w:highlight w:val="green"/>
        </w:rPr>
        <w:t>potential to improve</w:t>
      </w:r>
      <w:r w:rsidRPr="00CB3AA9">
        <w:rPr>
          <w:sz w:val="16"/>
        </w:rPr>
        <w:t>.</w:t>
      </w:r>
    </w:p>
    <w:p w14:paraId="60B6BC4B" w14:textId="77777777" w:rsidR="009B6F9E" w:rsidRPr="00CB3AA9" w:rsidRDefault="009B6F9E" w:rsidP="009B6F9E">
      <w:pPr>
        <w:rPr>
          <w:sz w:val="16"/>
        </w:rPr>
      </w:pPr>
      <w:r w:rsidRPr="00CB3AA9">
        <w:rPr>
          <w:sz w:val="16"/>
        </w:rPr>
        <w:t xml:space="preserve">In many ways </w:t>
      </w:r>
      <w:r w:rsidRPr="00CB3AA9">
        <w:rPr>
          <w:rStyle w:val="StyleUnderline"/>
        </w:rPr>
        <w:t xml:space="preserve">our </w:t>
      </w:r>
      <w:r w:rsidRPr="00F75EEC">
        <w:rPr>
          <w:rStyle w:val="StyleUnderline"/>
          <w:highlight w:val="green"/>
        </w:rPr>
        <w:t xml:space="preserve">history is </w:t>
      </w:r>
      <w:r w:rsidRPr="00F75EEC">
        <w:rPr>
          <w:rStyle w:val="Emphasis"/>
          <w:highlight w:val="green"/>
        </w:rPr>
        <w:t>just beginning</w:t>
      </w:r>
      <w:r w:rsidRPr="00CB3AA9">
        <w:rPr>
          <w:rStyle w:val="StyleUnderline"/>
        </w:rPr>
        <w:t>. Moments ago we were mere apes in trees. We developed culture, learning and education only recently</w:t>
      </w:r>
      <w:r w:rsidRPr="00CB3AA9">
        <w:rPr>
          <w:sz w:val="16"/>
        </w:rPr>
        <w:t xml:space="preserve">. We – in the richer countries at least – only recently managed to create comfortable environments where we no longer need to worry about food and shelter, so that we can spend more </w:t>
      </w:r>
      <w:r w:rsidRPr="00CB3AA9">
        <w:rPr>
          <w:sz w:val="16"/>
        </w:rPr>
        <w:lastRenderedPageBreak/>
        <w:t xml:space="preserve">time on other things. </w:t>
      </w:r>
      <w:r w:rsidRPr="00F75EEC">
        <w:rPr>
          <w:rStyle w:val="Emphasis"/>
          <w:highlight w:val="green"/>
        </w:rPr>
        <w:t>Violence is declining</w:t>
      </w:r>
      <w:r w:rsidRPr="00CB3AA9">
        <w:rPr>
          <w:rStyle w:val="StyleUnderline"/>
        </w:rPr>
        <w:t xml:space="preserve"> and this era is, counterintuitively to some, the </w:t>
      </w:r>
      <w:r w:rsidRPr="00CB3AA9">
        <w:rPr>
          <w:rStyle w:val="Emphasis"/>
        </w:rPr>
        <w:t>most peaceful era</w:t>
      </w:r>
      <w:r w:rsidRPr="00CB3AA9">
        <w:rPr>
          <w:rStyle w:val="StyleUnderline"/>
        </w:rPr>
        <w:t xml:space="preserve"> in history</w:t>
      </w:r>
      <w:r w:rsidRPr="00CB3AA9">
        <w:rPr>
          <w:sz w:val="16"/>
        </w:rPr>
        <w:t xml:space="preserve"> (read Steven Pinker’s The Better Angels of Our Nature). </w:t>
      </w:r>
      <w:r w:rsidRPr="00F75EEC">
        <w:rPr>
          <w:rStyle w:val="StyleUnderline"/>
          <w:highlight w:val="green"/>
        </w:rPr>
        <w:t>We’re</w:t>
      </w:r>
      <w:r w:rsidRPr="00CB3AA9">
        <w:rPr>
          <w:rStyle w:val="StyleUnderline"/>
        </w:rPr>
        <w:t xml:space="preserve"> still </w:t>
      </w:r>
      <w:r w:rsidRPr="00F75EEC">
        <w:rPr>
          <w:rStyle w:val="Emphasis"/>
          <w:highlight w:val="green"/>
        </w:rPr>
        <w:t>expanding the circle of</w:t>
      </w:r>
      <w:r w:rsidRPr="00CB3AA9">
        <w:rPr>
          <w:rStyle w:val="Emphasis"/>
        </w:rPr>
        <w:t xml:space="preserve"> our </w:t>
      </w:r>
      <w:r w:rsidRPr="00F75EEC">
        <w:rPr>
          <w:rStyle w:val="Emphasis"/>
          <w:highlight w:val="green"/>
        </w:rPr>
        <w:t>moral concern</w:t>
      </w:r>
      <w:r w:rsidRPr="00CB3AA9">
        <w:rPr>
          <w:rStyle w:val="StyleUnderline"/>
        </w:rPr>
        <w:t>. We’ll</w:t>
      </w:r>
      <w:r w:rsidRPr="00CB3AA9">
        <w:rPr>
          <w:sz w:val="16"/>
        </w:rPr>
        <w:t xml:space="preserve"> probably </w:t>
      </w:r>
      <w:r w:rsidRPr="00CB3AA9">
        <w:rPr>
          <w:rStyle w:val="StyleUnderline"/>
        </w:rPr>
        <w:t>have to work less in the future and will devote even more time to creating change for ourselves and others. And there is the promise</w:t>
      </w:r>
      <w:r w:rsidRPr="00CB3AA9">
        <w:rPr>
          <w:sz w:val="16"/>
        </w:rPr>
        <w:t xml:space="preserve"> (at least for techno-optimists) </w:t>
      </w:r>
      <w:r w:rsidRPr="00CB3AA9">
        <w:rPr>
          <w:rStyle w:val="StyleUnderline"/>
        </w:rPr>
        <w:t xml:space="preserve">of </w:t>
      </w:r>
      <w:r w:rsidRPr="00F75EEC">
        <w:rPr>
          <w:rStyle w:val="Emphasis"/>
          <w:highlight w:val="green"/>
        </w:rPr>
        <w:t>future tech</w:t>
      </w:r>
      <w:r w:rsidRPr="00CB3AA9">
        <w:rPr>
          <w:rStyle w:val="Emphasis"/>
        </w:rPr>
        <w:t xml:space="preserve">nological </w:t>
      </w:r>
      <w:r w:rsidRPr="00F75EEC">
        <w:rPr>
          <w:rStyle w:val="Emphasis"/>
          <w:highlight w:val="green"/>
        </w:rPr>
        <w:t>advancements</w:t>
      </w:r>
      <w:r w:rsidRPr="00CB3AA9">
        <w:rPr>
          <w:rStyle w:val="StyleUnderline"/>
        </w:rPr>
        <w:t xml:space="preserve"> that </w:t>
      </w:r>
      <w:r w:rsidRPr="00F75EEC">
        <w:rPr>
          <w:rStyle w:val="StyleUnderline"/>
          <w:highlight w:val="green"/>
        </w:rPr>
        <w:t>can</w:t>
      </w:r>
      <w:r w:rsidRPr="00CB3AA9">
        <w:rPr>
          <w:rStyle w:val="StyleUnderline"/>
        </w:rPr>
        <w:t xml:space="preserve"> help us </w:t>
      </w:r>
      <w:r w:rsidRPr="00F75EEC">
        <w:rPr>
          <w:rStyle w:val="StyleUnderline"/>
          <w:highlight w:val="green"/>
        </w:rPr>
        <w:t xml:space="preserve">have a </w:t>
      </w:r>
      <w:r w:rsidRPr="00F75EEC">
        <w:rPr>
          <w:rStyle w:val="Emphasis"/>
          <w:highlight w:val="green"/>
        </w:rPr>
        <w:t>huge</w:t>
      </w:r>
      <w:r w:rsidRPr="00CB3AA9">
        <w:rPr>
          <w:rStyle w:val="Emphasis"/>
        </w:rPr>
        <w:t xml:space="preserve"> positive </w:t>
      </w:r>
      <w:r w:rsidRPr="00F75EEC">
        <w:rPr>
          <w:rStyle w:val="Emphasis"/>
          <w:highlight w:val="green"/>
        </w:rPr>
        <w:t>impact</w:t>
      </w:r>
      <w:r w:rsidRPr="00CB3AA9">
        <w:rPr>
          <w:rStyle w:val="StyleUnderline"/>
        </w:rPr>
        <w:t xml:space="preserve"> on ourselves and our planet</w:t>
      </w:r>
      <w:r w:rsidRPr="00CB3AA9">
        <w:rPr>
          <w:sz w:val="16"/>
        </w:rPr>
        <w:t>.</w:t>
      </w:r>
    </w:p>
    <w:p w14:paraId="5D626BED" w14:textId="77777777" w:rsidR="009B6F9E" w:rsidRPr="00CB3AA9" w:rsidRDefault="009B6F9E" w:rsidP="009B6F9E">
      <w:pPr>
        <w:rPr>
          <w:rStyle w:val="StyleUnderline"/>
        </w:rPr>
      </w:pPr>
      <w:r w:rsidRPr="00CB3AA9">
        <w:rPr>
          <w:rStyle w:val="StyleUnderline"/>
        </w:rPr>
        <w:t xml:space="preserve">3. Humans might be able to </w:t>
      </w:r>
      <w:r w:rsidRPr="00CB3AA9">
        <w:rPr>
          <w:rStyle w:val="Emphasis"/>
        </w:rPr>
        <w:t>help other species</w:t>
      </w:r>
      <w:r w:rsidRPr="00CB3AA9">
        <w:rPr>
          <w:rStyle w:val="StyleUnderline"/>
        </w:rPr>
        <w:t xml:space="preserve"> further down the road.</w:t>
      </w:r>
    </w:p>
    <w:p w14:paraId="23D34568" w14:textId="77777777" w:rsidR="009B6F9E" w:rsidRPr="00CB3AA9" w:rsidRDefault="009B6F9E" w:rsidP="009B6F9E">
      <w:pPr>
        <w:rPr>
          <w:sz w:val="16"/>
        </w:rPr>
      </w:pPr>
      <w:r w:rsidRPr="00CB3AA9">
        <w:rPr>
          <w:sz w:val="16"/>
        </w:rPr>
        <w:t xml:space="preserve">In the future, </w:t>
      </w:r>
      <w:r w:rsidRPr="00F75EEC">
        <w:rPr>
          <w:rStyle w:val="StyleUnderline"/>
          <w:highlight w:val="green"/>
        </w:rPr>
        <w:t>given</w:t>
      </w:r>
      <w:r w:rsidRPr="00CB3AA9">
        <w:rPr>
          <w:rStyle w:val="StyleUnderline"/>
        </w:rPr>
        <w:t xml:space="preserve"> more moral growth and technological </w:t>
      </w:r>
      <w:r w:rsidRPr="00F75EEC">
        <w:rPr>
          <w:rStyle w:val="StyleUnderline"/>
          <w:highlight w:val="green"/>
        </w:rPr>
        <w:t>improvements</w:t>
      </w:r>
      <w:r w:rsidRPr="00CB3AA9">
        <w:rPr>
          <w:rStyle w:val="StyleUnderline"/>
        </w:rPr>
        <w:t xml:space="preserve">, rather than having a net negative impact on other species, </w:t>
      </w:r>
      <w:r w:rsidRPr="00F75EEC">
        <w:rPr>
          <w:rStyle w:val="StyleUnderline"/>
          <w:highlight w:val="green"/>
        </w:rPr>
        <w:t xml:space="preserve">our impact could become </w:t>
      </w:r>
      <w:r w:rsidRPr="00F75EEC">
        <w:rPr>
          <w:rStyle w:val="Emphasis"/>
          <w:highlight w:val="green"/>
        </w:rPr>
        <w:t>net positive</w:t>
      </w:r>
      <w:r w:rsidRPr="00CB3AA9">
        <w:rPr>
          <w:sz w:val="16"/>
        </w:rPr>
        <w:t xml:space="preserve">. Arguably </w:t>
      </w:r>
      <w:r w:rsidRPr="00CB3AA9">
        <w:rPr>
          <w:rStyle w:val="StyleUnderline"/>
        </w:rPr>
        <w:t xml:space="preserve">the </w:t>
      </w:r>
      <w:r w:rsidRPr="00F75EEC">
        <w:rPr>
          <w:rStyle w:val="Emphasis"/>
          <w:highlight w:val="green"/>
        </w:rPr>
        <w:t>biggest source</w:t>
      </w:r>
      <w:r w:rsidRPr="00F75EEC">
        <w:rPr>
          <w:rStyle w:val="StyleUnderline"/>
          <w:highlight w:val="green"/>
        </w:rPr>
        <w:t xml:space="preserve"> of suffering</w:t>
      </w:r>
      <w:r w:rsidRPr="00CB3AA9">
        <w:rPr>
          <w:rStyle w:val="StyleUnderline"/>
        </w:rPr>
        <w:t xml:space="preserve"> for animals </w:t>
      </w:r>
      <w:r w:rsidRPr="00F75EEC">
        <w:rPr>
          <w:rStyle w:val="StyleUnderline"/>
          <w:highlight w:val="green"/>
        </w:rPr>
        <w:t>is</w:t>
      </w:r>
      <w:r w:rsidRPr="00CB3AA9">
        <w:rPr>
          <w:rStyle w:val="StyleUnderline"/>
        </w:rPr>
        <w:t xml:space="preserve"> nature/</w:t>
      </w:r>
      <w:r w:rsidRPr="00F75EEC">
        <w:rPr>
          <w:rStyle w:val="StyleUnderline"/>
          <w:highlight w:val="green"/>
        </w:rPr>
        <w:t xml:space="preserve">the </w:t>
      </w:r>
      <w:r w:rsidRPr="00F75EEC">
        <w:rPr>
          <w:rStyle w:val="Emphasis"/>
          <w:highlight w:val="green"/>
        </w:rPr>
        <w:t>natural condition</w:t>
      </w:r>
      <w:r w:rsidRPr="00F75EEC">
        <w:rPr>
          <w:rStyle w:val="StyleUnderline"/>
          <w:highlight w:val="green"/>
        </w:rPr>
        <w:t xml:space="preserve">. Animals die </w:t>
      </w:r>
      <w:r w:rsidRPr="00F75EEC">
        <w:rPr>
          <w:rStyle w:val="Emphasis"/>
          <w:highlight w:val="green"/>
        </w:rPr>
        <w:t>by the billions</w:t>
      </w:r>
      <w:r w:rsidRPr="00CB3AA9">
        <w:rPr>
          <w:rStyle w:val="StyleUnderline"/>
        </w:rPr>
        <w:t xml:space="preserve"> because </w:t>
      </w:r>
      <w:r w:rsidRPr="00F75EEC">
        <w:rPr>
          <w:rStyle w:val="StyleUnderline"/>
          <w:highlight w:val="green"/>
        </w:rPr>
        <w:t>of hunger, disease</w:t>
      </w:r>
      <w:r w:rsidRPr="00CB3AA9">
        <w:rPr>
          <w:rStyle w:val="StyleUnderline"/>
        </w:rPr>
        <w:t xml:space="preserve">, parasitism, the </w:t>
      </w:r>
      <w:r w:rsidRPr="00F75EEC">
        <w:rPr>
          <w:rStyle w:val="StyleUnderline"/>
          <w:highlight w:val="green"/>
        </w:rPr>
        <w:t>climate, predation</w:t>
      </w:r>
      <w:r w:rsidRPr="00CB3AA9">
        <w:rPr>
          <w:sz w:val="16"/>
        </w:rPr>
        <w:t xml:space="preserve"> (see my post The extremely inconvenient truth of wild animal suffering). Maybe </w:t>
      </w:r>
      <w:r w:rsidRPr="00CB3AA9">
        <w:rPr>
          <w:rStyle w:val="Emphasis"/>
        </w:rPr>
        <w:t xml:space="preserve">in the future, </w:t>
      </w:r>
      <w:r w:rsidRPr="00F75EEC">
        <w:rPr>
          <w:rStyle w:val="Emphasis"/>
          <w:highlight w:val="green"/>
        </w:rPr>
        <w:t>we can limit</w:t>
      </w:r>
      <w:r w:rsidRPr="00CB3AA9">
        <w:rPr>
          <w:sz w:val="16"/>
        </w:rPr>
        <w:t xml:space="preserve"> some of </w:t>
      </w:r>
      <w:r w:rsidRPr="00F75EEC">
        <w:rPr>
          <w:rStyle w:val="Emphasis"/>
          <w:highlight w:val="green"/>
        </w:rPr>
        <w:t>this</w:t>
      </w:r>
      <w:r w:rsidRPr="00CB3AA9">
        <w:rPr>
          <w:rStyle w:val="Emphasis"/>
        </w:rPr>
        <w:t xml:space="preserve"> suffering</w:t>
      </w:r>
      <w:r w:rsidRPr="00CB3AA9">
        <w:rPr>
          <w:rStyle w:val="StyleUnderline"/>
        </w:rPr>
        <w:t xml:space="preserve">. The </w:t>
      </w:r>
      <w:r w:rsidRPr="00F75EEC">
        <w:rPr>
          <w:rStyle w:val="StyleUnderline"/>
          <w:highlight w:val="green"/>
        </w:rPr>
        <w:t>same</w:t>
      </w:r>
      <w:r w:rsidRPr="00CB3AA9">
        <w:rPr>
          <w:rStyle w:val="StyleUnderline"/>
        </w:rPr>
        <w:t xml:space="preserve"> applies </w:t>
      </w:r>
      <w:r w:rsidRPr="00F75EEC">
        <w:rPr>
          <w:rStyle w:val="StyleUnderline"/>
          <w:highlight w:val="green"/>
        </w:rPr>
        <w:t>if</w:t>
      </w:r>
      <w:r w:rsidRPr="00CB3AA9">
        <w:rPr>
          <w:rStyle w:val="StyleUnderline"/>
        </w:rPr>
        <w:t xml:space="preserve"> at some point in our more distant future, </w:t>
      </w:r>
      <w:r w:rsidRPr="00F75EEC">
        <w:rPr>
          <w:rStyle w:val="StyleUnderline"/>
          <w:highlight w:val="green"/>
        </w:rPr>
        <w:t>we bump into</w:t>
      </w:r>
      <w:r w:rsidRPr="00CB3AA9">
        <w:rPr>
          <w:rStyle w:val="StyleUnderline"/>
        </w:rPr>
        <w:t xml:space="preserve"> sentient </w:t>
      </w:r>
      <w:r w:rsidRPr="00F75EEC">
        <w:rPr>
          <w:rStyle w:val="StyleUnderline"/>
          <w:highlight w:val="green"/>
        </w:rPr>
        <w:t xml:space="preserve">life on </w:t>
      </w:r>
      <w:r w:rsidRPr="00F75EEC">
        <w:rPr>
          <w:rStyle w:val="Emphasis"/>
          <w:highlight w:val="green"/>
        </w:rPr>
        <w:t>other planets</w:t>
      </w:r>
      <w:r w:rsidRPr="00CB3AA9">
        <w:rPr>
          <w:rStyle w:val="StyleUnderline"/>
        </w:rPr>
        <w:t xml:space="preserve">. Chances are there is suffering there, and </w:t>
      </w:r>
      <w:r w:rsidRPr="00F75EEC">
        <w:rPr>
          <w:rStyle w:val="StyleUnderline"/>
          <w:highlight w:val="green"/>
        </w:rPr>
        <w:t>if</w:t>
      </w:r>
      <w:r w:rsidRPr="00CB3AA9">
        <w:rPr>
          <w:rStyle w:val="StyleUnderline"/>
        </w:rPr>
        <w:t xml:space="preserve"> by that time </w:t>
      </w:r>
      <w:r w:rsidRPr="00F75EEC">
        <w:rPr>
          <w:rStyle w:val="StyleUnderline"/>
          <w:highlight w:val="green"/>
        </w:rPr>
        <w:t>we</w:t>
      </w:r>
      <w:r w:rsidRPr="00E12EE3">
        <w:rPr>
          <w:rStyle w:val="StyleUnderline"/>
        </w:rPr>
        <w:t xml:space="preserve"> have </w:t>
      </w:r>
      <w:r w:rsidRPr="00F75EEC">
        <w:rPr>
          <w:rStyle w:val="Emphasis"/>
          <w:highlight w:val="green"/>
        </w:rPr>
        <w:t>advanced</w:t>
      </w:r>
      <w:r w:rsidRPr="00CB3AA9">
        <w:rPr>
          <w:rStyle w:val="Emphasis"/>
        </w:rPr>
        <w:t xml:space="preserve"> enough morally and technologically</w:t>
      </w:r>
      <w:r w:rsidRPr="00CB3AA9">
        <w:rPr>
          <w:rStyle w:val="StyleUnderline"/>
        </w:rPr>
        <w:t xml:space="preserve">, </w:t>
      </w:r>
      <w:r w:rsidRPr="00F75EEC">
        <w:rPr>
          <w:rStyle w:val="StyleUnderline"/>
          <w:highlight w:val="green"/>
        </w:rPr>
        <w:t>we may</w:t>
      </w:r>
      <w:r w:rsidRPr="00CB3AA9">
        <w:rPr>
          <w:rStyle w:val="StyleUnderline"/>
        </w:rPr>
        <w:t xml:space="preserve"> be able to </w:t>
      </w:r>
      <w:r w:rsidRPr="00F75EEC">
        <w:rPr>
          <w:rStyle w:val="Emphasis"/>
          <w:highlight w:val="green"/>
        </w:rPr>
        <w:t>help</w:t>
      </w:r>
      <w:r w:rsidRPr="00CB3AA9">
        <w:rPr>
          <w:sz w:val="16"/>
        </w:rPr>
        <w:t xml:space="preserve">. Of course there is the chance that some other species in our corner of the universe is already at that level, thus making our own progress less important. But certainly in the event that we’re the only “advanced” ones around (in this region of the universe), </w:t>
      </w:r>
      <w:r w:rsidRPr="00F75EEC">
        <w:rPr>
          <w:rStyle w:val="StyleUnderline"/>
          <w:highlight w:val="green"/>
        </w:rPr>
        <w:t xml:space="preserve">it becomes </w:t>
      </w:r>
      <w:r w:rsidRPr="00F75EEC">
        <w:rPr>
          <w:rStyle w:val="Emphasis"/>
          <w:highlight w:val="green"/>
        </w:rPr>
        <w:t>very important</w:t>
      </w:r>
      <w:r w:rsidRPr="00CB3AA9">
        <w:rPr>
          <w:rStyle w:val="Emphasis"/>
        </w:rPr>
        <w:t xml:space="preserve"> that </w:t>
      </w:r>
      <w:r w:rsidRPr="00F75EEC">
        <w:rPr>
          <w:rStyle w:val="Emphasis"/>
          <w:highlight w:val="green"/>
        </w:rPr>
        <w:t>we survive</w:t>
      </w:r>
      <w:r w:rsidRPr="00CB3AA9">
        <w:rPr>
          <w:rStyle w:val="StyleUnderline"/>
        </w:rPr>
        <w:t xml:space="preserve"> and grow to help. It would be a pity if everything</w:t>
      </w:r>
      <w:r w:rsidRPr="00CB3AA9">
        <w:rPr>
          <w:sz w:val="16"/>
        </w:rPr>
        <w:t xml:space="preserve"> we have and everything </w:t>
      </w:r>
      <w:r w:rsidRPr="00CB3AA9">
        <w:rPr>
          <w:rStyle w:val="StyleUnderline"/>
        </w:rPr>
        <w:t>we are was lost</w:t>
      </w:r>
      <w:r w:rsidRPr="00CB3AA9">
        <w:rPr>
          <w:sz w:val="16"/>
        </w:rPr>
        <w:t xml:space="preserve">, and </w:t>
      </w:r>
      <w:r w:rsidRPr="00CB3AA9">
        <w:rPr>
          <w:rStyle w:val="StyleUnderline"/>
        </w:rPr>
        <w:t>the universe would need to restart</w:t>
      </w:r>
      <w:r w:rsidRPr="00CB3AA9">
        <w:rPr>
          <w:sz w:val="16"/>
        </w:rPr>
        <w:t xml:space="preserve"> with another species to reach our level of development. </w:t>
      </w:r>
      <w:r w:rsidRPr="00CB3AA9">
        <w:rPr>
          <w:rStyle w:val="Emphasis"/>
        </w:rPr>
        <w:t>Lots of time and lives lost</w:t>
      </w:r>
      <w:r w:rsidRPr="00CB3AA9">
        <w:rPr>
          <w:sz w:val="16"/>
        </w:rPr>
        <w:t>.</w:t>
      </w:r>
    </w:p>
    <w:p w14:paraId="7B1A663E" w14:textId="77777777" w:rsidR="009B6F9E" w:rsidRPr="00CB3AA9" w:rsidRDefault="009B6F9E" w:rsidP="009B6F9E">
      <w:pPr>
        <w:rPr>
          <w:sz w:val="16"/>
        </w:rPr>
      </w:pPr>
      <w:r w:rsidRPr="00CB3AA9">
        <w:rPr>
          <w:sz w:val="16"/>
        </w:rPr>
        <w:t>As you see, I’m thinking a bit ahead. And why not? Some will believe this is speculation and science fiction that has no relevance for the problems and suffering at hand. But if we don’t destroy ourselves, we have to assume we’re going to be here for a long, long time still. And in that time, a lot is possible.</w:t>
      </w:r>
    </w:p>
    <w:p w14:paraId="3ED152F5" w14:textId="77777777" w:rsidR="009B6F9E" w:rsidRDefault="009B6F9E" w:rsidP="009B6F9E">
      <w:pPr>
        <w:rPr>
          <w:sz w:val="16"/>
        </w:rPr>
      </w:pPr>
      <w:r w:rsidRPr="00CB3AA9">
        <w:rPr>
          <w:sz w:val="16"/>
        </w:rPr>
        <w:t xml:space="preserve">We’re on our way. We’re children still, growing up, getting better. It’s going to take ages or millennia, but we </w:t>
      </w:r>
      <w:r w:rsidRPr="00F75EEC">
        <w:rPr>
          <w:rStyle w:val="Emphasis"/>
          <w:highlight w:val="green"/>
        </w:rPr>
        <w:t>humans might</w:t>
      </w:r>
      <w:r w:rsidRPr="00CB3AA9">
        <w:rPr>
          <w:rStyle w:val="Emphasis"/>
        </w:rPr>
        <w:t xml:space="preserve"> just turn out to </w:t>
      </w:r>
      <w:r w:rsidRPr="00F75EEC">
        <w:rPr>
          <w:rStyle w:val="Emphasis"/>
          <w:highlight w:val="green"/>
        </w:rPr>
        <w:t>be the best thing for the universe</w:t>
      </w:r>
      <w:r w:rsidRPr="00CB3AA9">
        <w:rPr>
          <w:sz w:val="16"/>
        </w:rPr>
        <w:t>. Let’s not press that button just yet.</w:t>
      </w:r>
    </w:p>
    <w:p w14:paraId="7F685332" w14:textId="77777777" w:rsidR="009B6F9E" w:rsidRPr="00AE66C7" w:rsidRDefault="009B6F9E" w:rsidP="009B6F9E"/>
    <w:p w14:paraId="604CAF55" w14:textId="77777777" w:rsidR="009B6F9E" w:rsidRPr="00580429" w:rsidRDefault="009B6F9E" w:rsidP="009B6F9E">
      <w:pPr>
        <w:pStyle w:val="Heading4"/>
        <w:rPr>
          <w:rFonts w:asciiTheme="minorHAnsi" w:hAnsiTheme="minorHAnsi" w:cstheme="minorHAnsi"/>
        </w:rPr>
      </w:pPr>
      <w:r w:rsidRPr="00580429">
        <w:rPr>
          <w:rFonts w:asciiTheme="minorHAnsi" w:hAnsiTheme="minorHAnsi" w:cstheme="minorHAnsi"/>
        </w:rPr>
        <w:t xml:space="preserve">Tipping points are </w:t>
      </w:r>
      <w:r w:rsidRPr="00580429">
        <w:rPr>
          <w:rFonts w:asciiTheme="minorHAnsi" w:hAnsiTheme="minorHAnsi" w:cstheme="minorHAnsi"/>
          <w:u w:val="single"/>
        </w:rPr>
        <w:t>gradual</w:t>
      </w:r>
      <w:r w:rsidRPr="00580429">
        <w:rPr>
          <w:rFonts w:asciiTheme="minorHAnsi" w:hAnsiTheme="minorHAnsi" w:cstheme="minorHAnsi"/>
        </w:rPr>
        <w:t xml:space="preserve">, lack </w:t>
      </w:r>
      <w:r w:rsidRPr="00580429">
        <w:rPr>
          <w:rFonts w:asciiTheme="minorHAnsi" w:hAnsiTheme="minorHAnsi" w:cstheme="minorHAnsi"/>
          <w:u w:val="single"/>
        </w:rPr>
        <w:t>scientific support</w:t>
      </w:r>
      <w:r w:rsidRPr="00580429">
        <w:rPr>
          <w:rFonts w:asciiTheme="minorHAnsi" w:hAnsiTheme="minorHAnsi" w:cstheme="minorHAnsi"/>
        </w:rPr>
        <w:t xml:space="preserve">, and the </w:t>
      </w:r>
      <w:r w:rsidRPr="00580429">
        <w:rPr>
          <w:rFonts w:asciiTheme="minorHAnsi" w:hAnsiTheme="minorHAnsi" w:cstheme="minorHAnsi"/>
          <w:u w:val="single"/>
        </w:rPr>
        <w:t>squo solves</w:t>
      </w:r>
      <w:r w:rsidRPr="00580429">
        <w:rPr>
          <w:rFonts w:asciiTheme="minorHAnsi" w:hAnsiTheme="minorHAnsi" w:cstheme="minorHAnsi"/>
        </w:rPr>
        <w:t xml:space="preserve"> tail-end risks. </w:t>
      </w:r>
    </w:p>
    <w:p w14:paraId="78EF279E" w14:textId="77777777" w:rsidR="009B6F9E" w:rsidRPr="00580429" w:rsidRDefault="009B6F9E" w:rsidP="009B6F9E">
      <w:pPr>
        <w:rPr>
          <w:rFonts w:asciiTheme="minorHAnsi" w:hAnsiTheme="minorHAnsi" w:cstheme="minorHAnsi"/>
        </w:rPr>
      </w:pPr>
      <w:r w:rsidRPr="00580429">
        <w:rPr>
          <w:rStyle w:val="Style13ptBold"/>
          <w:rFonts w:asciiTheme="minorHAnsi" w:hAnsiTheme="minorHAnsi" w:cstheme="minorHAnsi"/>
        </w:rPr>
        <w:t>Wang 23</w:t>
      </w:r>
      <w:r w:rsidRPr="00580429">
        <w:rPr>
          <w:rFonts w:asciiTheme="minorHAnsi" w:hAnsiTheme="minorHAnsi" w:cstheme="minorHAnsi"/>
        </w:rPr>
        <w:t>, PhD in Earth and Ocean Sciences, Duke; Co-Director of the Climate and Energy team @ the Breakthrough Institute. (Seaver, 4-17-2023, "There Is No Climate Tipping Point," Breakthrough Institute, https://thebreakthrough.org/journal/climate-change-banned-words/climate-tipping-point-real)</w:t>
      </w:r>
    </w:p>
    <w:p w14:paraId="09CFCD24" w14:textId="77777777" w:rsidR="009B6F9E" w:rsidRPr="00580429" w:rsidRDefault="009B6F9E" w:rsidP="009B6F9E">
      <w:pPr>
        <w:rPr>
          <w:rFonts w:asciiTheme="minorHAnsi" w:hAnsiTheme="minorHAnsi" w:cstheme="minorHAnsi"/>
          <w:sz w:val="16"/>
        </w:rPr>
      </w:pPr>
      <w:r w:rsidRPr="00580429">
        <w:rPr>
          <w:rFonts w:asciiTheme="minorHAnsi" w:hAnsiTheme="minorHAnsi" w:cstheme="minorHAnsi"/>
          <w:sz w:val="16"/>
        </w:rPr>
        <w:t>No tipping, no point</w:t>
      </w:r>
    </w:p>
    <w:p w14:paraId="03FD9168" w14:textId="77777777" w:rsidR="009B6F9E" w:rsidRPr="00580429" w:rsidRDefault="009B6F9E" w:rsidP="009B6F9E">
      <w:pPr>
        <w:rPr>
          <w:rFonts w:asciiTheme="minorHAnsi" w:hAnsiTheme="minorHAnsi" w:cstheme="minorHAnsi"/>
          <w:sz w:val="16"/>
        </w:rPr>
      </w:pPr>
      <w:r w:rsidRPr="00580429">
        <w:rPr>
          <w:rFonts w:asciiTheme="minorHAnsi" w:hAnsiTheme="minorHAnsi" w:cstheme="minorHAnsi"/>
          <w:sz w:val="16"/>
        </w:rPr>
        <w:t>In many ways, the term “tipping point” in climate science was predisposed to be misunderstood. Both components of the term invite confusion.</w:t>
      </w:r>
    </w:p>
    <w:p w14:paraId="31C00685" w14:textId="77777777" w:rsidR="009B6F9E" w:rsidRPr="00580429" w:rsidRDefault="009B6F9E" w:rsidP="009B6F9E">
      <w:pPr>
        <w:rPr>
          <w:rFonts w:asciiTheme="minorHAnsi" w:hAnsiTheme="minorHAnsi" w:cstheme="minorHAnsi"/>
          <w:sz w:val="16"/>
        </w:rPr>
      </w:pPr>
      <w:r w:rsidRPr="00580429">
        <w:rPr>
          <w:rFonts w:asciiTheme="minorHAnsi" w:hAnsiTheme="minorHAnsi" w:cstheme="minorHAnsi"/>
          <w:sz w:val="16"/>
        </w:rPr>
        <w:t>First, the word “</w:t>
      </w:r>
      <w:r w:rsidRPr="00580429">
        <w:rPr>
          <w:rStyle w:val="StyleUnderline"/>
          <w:rFonts w:asciiTheme="minorHAnsi" w:hAnsiTheme="minorHAnsi" w:cstheme="minorHAnsi"/>
        </w:rPr>
        <w:t>tipping</w:t>
      </w:r>
      <w:r w:rsidRPr="00580429">
        <w:rPr>
          <w:rFonts w:asciiTheme="minorHAnsi" w:hAnsiTheme="minorHAnsi" w:cstheme="minorHAnsi"/>
          <w:sz w:val="16"/>
        </w:rPr>
        <w:t xml:space="preserve">” </w:t>
      </w:r>
      <w:r w:rsidRPr="00580429">
        <w:rPr>
          <w:rStyle w:val="StyleUnderline"/>
          <w:rFonts w:asciiTheme="minorHAnsi" w:hAnsiTheme="minorHAnsi" w:cstheme="minorHAnsi"/>
        </w:rPr>
        <w:t>implies</w:t>
      </w:r>
      <w:r w:rsidRPr="00580429">
        <w:rPr>
          <w:rFonts w:asciiTheme="minorHAnsi" w:hAnsiTheme="minorHAnsi" w:cstheme="minorHAnsi"/>
          <w:sz w:val="16"/>
        </w:rPr>
        <w:t xml:space="preserve"> the </w:t>
      </w:r>
      <w:r w:rsidRPr="00580429">
        <w:rPr>
          <w:rStyle w:val="Emphasis"/>
          <w:rFonts w:asciiTheme="minorHAnsi" w:hAnsiTheme="minorHAnsi" w:cstheme="minorHAnsi"/>
        </w:rPr>
        <w:t>rapidity</w:t>
      </w:r>
      <w:r w:rsidRPr="00580429">
        <w:rPr>
          <w:rFonts w:asciiTheme="minorHAnsi" w:hAnsiTheme="minorHAnsi" w:cstheme="minorHAnsi"/>
          <w:sz w:val="16"/>
        </w:rPr>
        <w:t xml:space="preserve"> of an unbalanced cart toppling over. </w:t>
      </w:r>
      <w:r w:rsidRPr="00580429">
        <w:rPr>
          <w:rStyle w:val="StyleUnderline"/>
          <w:rFonts w:asciiTheme="minorHAnsi" w:hAnsiTheme="minorHAnsi" w:cstheme="minorHAnsi"/>
        </w:rPr>
        <w:t>Yet in practice</w:t>
      </w:r>
      <w:r w:rsidRPr="00580429">
        <w:rPr>
          <w:rFonts w:asciiTheme="minorHAnsi" w:hAnsiTheme="minorHAnsi" w:cstheme="minorHAnsi"/>
          <w:sz w:val="16"/>
        </w:rPr>
        <w:t xml:space="preserve">, many climate science papers and reports suggest that </w:t>
      </w:r>
      <w:r w:rsidRPr="00580429">
        <w:rPr>
          <w:rStyle w:val="StyleUnderline"/>
          <w:rFonts w:asciiTheme="minorHAnsi" w:hAnsiTheme="minorHAnsi" w:cstheme="minorHAnsi"/>
        </w:rPr>
        <w:t>rapid changes</w:t>
      </w:r>
      <w:r w:rsidRPr="00580429">
        <w:rPr>
          <w:rFonts w:asciiTheme="minorHAnsi" w:hAnsiTheme="minorHAnsi" w:cstheme="minorHAnsi"/>
          <w:sz w:val="16"/>
        </w:rPr>
        <w:t xml:space="preserve"> of state for tipping elements—say, systematic shifts that take just 20 years or less—</w:t>
      </w:r>
      <w:r w:rsidRPr="00580429">
        <w:rPr>
          <w:rStyle w:val="StyleUnderline"/>
          <w:rFonts w:asciiTheme="minorHAnsi" w:hAnsiTheme="minorHAnsi" w:cstheme="minorHAnsi"/>
        </w:rPr>
        <w:t xml:space="preserve">are rare enough to be the </w:t>
      </w:r>
      <w:r w:rsidRPr="00580429">
        <w:rPr>
          <w:rStyle w:val="Emphasis"/>
          <w:rFonts w:asciiTheme="minorHAnsi" w:hAnsiTheme="minorHAnsi" w:cstheme="minorHAnsi"/>
        </w:rPr>
        <w:t>exception</w:t>
      </w:r>
      <w:r w:rsidRPr="00580429">
        <w:rPr>
          <w:rStyle w:val="StyleUnderline"/>
          <w:rFonts w:asciiTheme="minorHAnsi" w:hAnsiTheme="minorHAnsi" w:cstheme="minorHAnsi"/>
        </w:rPr>
        <w:t>, not the rule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Components of </w:t>
      </w:r>
      <w:r w:rsidRPr="001D0469">
        <w:rPr>
          <w:rStyle w:val="StyleUnderline"/>
          <w:rFonts w:asciiTheme="minorHAnsi" w:hAnsiTheme="minorHAnsi" w:cstheme="minorHAnsi"/>
          <w:highlight w:val="cyan"/>
        </w:rPr>
        <w:t xml:space="preserve">the climate system are </w:t>
      </w:r>
      <w:r w:rsidRPr="001D0469">
        <w:rPr>
          <w:rStyle w:val="Emphasis"/>
          <w:rFonts w:asciiTheme="minorHAnsi" w:hAnsiTheme="minorHAnsi" w:cstheme="minorHAnsi"/>
          <w:highlight w:val="cyan"/>
        </w:rPr>
        <w:t>sluggish</w:t>
      </w:r>
      <w:r w:rsidRPr="001D0469">
        <w:rPr>
          <w:rStyle w:val="StyleUnderline"/>
          <w:rFonts w:asciiTheme="minorHAnsi" w:hAnsiTheme="minorHAnsi" w:cstheme="minorHAnsi"/>
          <w:highlight w:val="cyan"/>
        </w:rPr>
        <w:t xml:space="preserve"> on </w:t>
      </w:r>
      <w:r w:rsidRPr="001D0469">
        <w:rPr>
          <w:rStyle w:val="Emphasis"/>
          <w:rFonts w:asciiTheme="minorHAnsi" w:hAnsiTheme="minorHAnsi" w:cstheme="minorHAnsi"/>
          <w:highlight w:val="cyan"/>
        </w:rPr>
        <w:t>human time scales</w:t>
      </w:r>
      <w:r w:rsidRPr="00580429">
        <w:rPr>
          <w:rFonts w:asciiTheme="minorHAnsi" w:hAnsiTheme="minorHAnsi" w:cstheme="minorHAnsi"/>
          <w:sz w:val="16"/>
        </w:rPr>
        <w:t xml:space="preserve">, </w:t>
      </w:r>
      <w:r w:rsidRPr="00580429">
        <w:rPr>
          <w:rStyle w:val="StyleUnderline"/>
          <w:rFonts w:asciiTheme="minorHAnsi" w:hAnsiTheme="minorHAnsi" w:cstheme="minorHAnsi"/>
        </w:rPr>
        <w:t>and</w:t>
      </w:r>
      <w:r w:rsidRPr="00580429">
        <w:rPr>
          <w:rFonts w:asciiTheme="minorHAnsi" w:hAnsiTheme="minorHAnsi" w:cstheme="minorHAnsi"/>
          <w:sz w:val="16"/>
        </w:rPr>
        <w:t xml:space="preserve"> thus many </w:t>
      </w:r>
      <w:r w:rsidRPr="001D0469">
        <w:rPr>
          <w:rStyle w:val="StyleUnderline"/>
          <w:rFonts w:asciiTheme="minorHAnsi" w:hAnsiTheme="minorHAnsi" w:cstheme="minorHAnsi"/>
          <w:highlight w:val="cyan"/>
        </w:rPr>
        <w:t>Earth</w:t>
      </w:r>
      <w:r w:rsidRPr="00580429">
        <w:rPr>
          <w:rStyle w:val="StyleUnderline"/>
          <w:rFonts w:asciiTheme="minorHAnsi" w:hAnsiTheme="minorHAnsi" w:cstheme="minorHAnsi"/>
        </w:rPr>
        <w:t xml:space="preserve"> system </w:t>
      </w:r>
      <w:r w:rsidRPr="001D0469">
        <w:rPr>
          <w:rStyle w:val="StyleUnderline"/>
          <w:rFonts w:asciiTheme="minorHAnsi" w:hAnsiTheme="minorHAnsi" w:cstheme="minorHAnsi"/>
          <w:highlight w:val="cyan"/>
        </w:rPr>
        <w:t>components change over</w:t>
      </w:r>
      <w:r w:rsidRPr="00580429">
        <w:rPr>
          <w:rStyle w:val="StyleUnderline"/>
          <w:rFonts w:asciiTheme="minorHAnsi" w:hAnsiTheme="minorHAnsi" w:cstheme="minorHAnsi"/>
        </w:rPr>
        <w:t xml:space="preserve"> the course of</w:t>
      </w:r>
      <w:r w:rsidRPr="00580429">
        <w:rPr>
          <w:rFonts w:asciiTheme="minorHAnsi" w:hAnsiTheme="minorHAnsi" w:cstheme="minorHAnsi"/>
          <w:sz w:val="16"/>
        </w:rPr>
        <w:t xml:space="preserve"> decades, if not </w:t>
      </w:r>
      <w:r w:rsidRPr="00580429">
        <w:rPr>
          <w:rStyle w:val="StyleUnderline"/>
          <w:rFonts w:asciiTheme="minorHAnsi" w:hAnsiTheme="minorHAnsi" w:cstheme="minorHAnsi"/>
        </w:rPr>
        <w:t xml:space="preserve">centuries or </w:t>
      </w:r>
      <w:r w:rsidRPr="001D0469">
        <w:rPr>
          <w:rStyle w:val="Emphasis"/>
          <w:rFonts w:asciiTheme="minorHAnsi" w:hAnsiTheme="minorHAnsi" w:cstheme="minorHAnsi"/>
          <w:highlight w:val="cyan"/>
        </w:rPr>
        <w:t>millennia</w:t>
      </w:r>
      <w:r w:rsidRPr="00580429">
        <w:rPr>
          <w:rFonts w:asciiTheme="minorHAnsi" w:hAnsiTheme="minorHAnsi" w:cstheme="minorHAnsi"/>
          <w:sz w:val="16"/>
        </w:rPr>
        <w:t xml:space="preserve">. For example, future </w:t>
      </w:r>
      <w:r w:rsidRPr="00580429">
        <w:rPr>
          <w:rStyle w:val="StyleUnderline"/>
          <w:rFonts w:asciiTheme="minorHAnsi" w:hAnsiTheme="minorHAnsi" w:cstheme="minorHAnsi"/>
        </w:rPr>
        <w:t xml:space="preserve">carbon release from thawing </w:t>
      </w:r>
      <w:r w:rsidRPr="00580429">
        <w:rPr>
          <w:rStyle w:val="Emphasis"/>
          <w:rFonts w:asciiTheme="minorHAnsi" w:hAnsiTheme="minorHAnsi" w:cstheme="minorHAnsi"/>
        </w:rPr>
        <w:t>permafrost</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sea-level</w:t>
      </w:r>
      <w:r w:rsidRPr="00580429">
        <w:rPr>
          <w:rStyle w:val="StyleUnderline"/>
          <w:rFonts w:asciiTheme="minorHAnsi" w:hAnsiTheme="minorHAnsi" w:cstheme="minorHAnsi"/>
        </w:rPr>
        <w:t xml:space="preserve"> rise</w:t>
      </w:r>
      <w:r w:rsidRPr="00580429">
        <w:rPr>
          <w:rFonts w:asciiTheme="minorHAnsi" w:hAnsiTheme="minorHAnsi" w:cstheme="minorHAnsi"/>
          <w:sz w:val="16"/>
        </w:rPr>
        <w:t xml:space="preserve"> from loss of the Greenland ice sheet </w:t>
      </w:r>
      <w:r w:rsidRPr="00580429">
        <w:rPr>
          <w:rStyle w:val="StyleUnderline"/>
          <w:rFonts w:asciiTheme="minorHAnsi" w:hAnsiTheme="minorHAnsi" w:cstheme="minorHAnsi"/>
        </w:rPr>
        <w:t>will take</w:t>
      </w:r>
      <w:r w:rsidRPr="00580429">
        <w:rPr>
          <w:rFonts w:asciiTheme="minorHAnsi" w:hAnsiTheme="minorHAnsi" w:cstheme="minorHAnsi"/>
          <w:sz w:val="16"/>
        </w:rPr>
        <w:t xml:space="preserve"> place over </w:t>
      </w:r>
      <w:r w:rsidRPr="00580429">
        <w:rPr>
          <w:rStyle w:val="StyleUnderline"/>
          <w:rFonts w:asciiTheme="minorHAnsi" w:hAnsiTheme="minorHAnsi" w:cstheme="minorHAnsi"/>
        </w:rPr>
        <w:t xml:space="preserve">several </w:t>
      </w:r>
      <w:r w:rsidRPr="00580429">
        <w:rPr>
          <w:rStyle w:val="Emphasis"/>
          <w:rFonts w:asciiTheme="minorHAnsi" w:hAnsiTheme="minorHAnsi" w:cstheme="minorHAnsi"/>
        </w:rPr>
        <w:t>hundred years</w:t>
      </w:r>
      <w:r w:rsidRPr="00580429">
        <w:rPr>
          <w:rFonts w:asciiTheme="minorHAnsi" w:hAnsiTheme="minorHAnsi" w:cstheme="minorHAnsi"/>
          <w:sz w:val="16"/>
        </w:rPr>
        <w:t>.</w:t>
      </w:r>
    </w:p>
    <w:p w14:paraId="2EC6D796" w14:textId="77777777" w:rsidR="009B6F9E" w:rsidRPr="00580429" w:rsidRDefault="009B6F9E" w:rsidP="009B6F9E">
      <w:pPr>
        <w:rPr>
          <w:rFonts w:asciiTheme="minorHAnsi" w:hAnsiTheme="minorHAnsi" w:cstheme="minorHAnsi"/>
          <w:sz w:val="16"/>
        </w:rPr>
      </w:pPr>
      <w:r w:rsidRPr="00580429">
        <w:rPr>
          <w:rFonts w:asciiTheme="minorHAnsi" w:hAnsiTheme="minorHAnsi" w:cstheme="minorHAnsi"/>
          <w:sz w:val="16"/>
        </w:rPr>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1D4962F8" w14:textId="77777777" w:rsidR="009B6F9E" w:rsidRPr="00580429" w:rsidRDefault="009B6F9E" w:rsidP="009B6F9E">
      <w:pPr>
        <w:rPr>
          <w:rFonts w:asciiTheme="minorHAnsi" w:hAnsiTheme="minorHAnsi" w:cstheme="minorHAnsi"/>
          <w:sz w:val="16"/>
        </w:rPr>
      </w:pPr>
      <w:r w:rsidRPr="00580429">
        <w:rPr>
          <w:rFonts w:asciiTheme="minorHAnsi" w:hAnsiTheme="minorHAnsi" w:cstheme="minorHAnsi"/>
          <w:sz w:val="16"/>
        </w:rPr>
        <w:t>Second, the word “point,” too, is bound to confuse. It implies a single, precise, known critical threshold beyond which Earth system components tip.</w:t>
      </w:r>
    </w:p>
    <w:p w14:paraId="236696E4" w14:textId="77777777" w:rsidR="009B6F9E" w:rsidRPr="00580429" w:rsidRDefault="009B6F9E" w:rsidP="009B6F9E">
      <w:pPr>
        <w:rPr>
          <w:rFonts w:asciiTheme="minorHAnsi" w:hAnsiTheme="minorHAnsi" w:cstheme="minorHAnsi"/>
          <w:sz w:val="16"/>
        </w:rPr>
      </w:pPr>
      <w:r w:rsidRPr="00580429">
        <w:rPr>
          <w:rFonts w:asciiTheme="minorHAnsi" w:hAnsiTheme="minorHAnsi" w:cstheme="minorHAnsi"/>
          <w:sz w:val="16"/>
        </w:rPr>
        <w:t xml:space="preserve">In some cases—and depending on the boundaries one defines for a climate system—that system may indeed behave nonlinearly after crossing an exact threshold. This is the case for a system such as the Thwaites Glacier in Antarctica, a large ice sheet the size of Florida, widely </w:t>
      </w:r>
      <w:r w:rsidRPr="00580429">
        <w:rPr>
          <w:rFonts w:asciiTheme="minorHAnsi" w:hAnsiTheme="minorHAnsi" w:cstheme="minorHAnsi"/>
          <w:sz w:val="16"/>
        </w:rPr>
        <w:lastRenderedPageBreak/>
        <w:t>understood to be at risk of irreversible loss of mass over the course of centuries should warming push the ice sheet across a structural tipping point.</w:t>
      </w:r>
    </w:p>
    <w:p w14:paraId="31B777A7" w14:textId="77777777" w:rsidR="009B6F9E" w:rsidRPr="00580429" w:rsidRDefault="009B6F9E" w:rsidP="009B6F9E">
      <w:pPr>
        <w:rPr>
          <w:rFonts w:asciiTheme="minorHAnsi" w:hAnsiTheme="minorHAnsi" w:cstheme="minorHAnsi"/>
          <w:sz w:val="16"/>
        </w:rPr>
      </w:pPr>
      <w:r w:rsidRPr="00580429">
        <w:rPr>
          <w:rFonts w:asciiTheme="minorHAnsi" w:hAnsiTheme="minorHAnsi" w:cstheme="minorHAnsi"/>
          <w:sz w:val="16"/>
        </w:rPr>
        <w:t>However, critical thresholds are rarely precisely known. And large continental-scale systems like Arctic permafrost landscapes or the Amazon rainforest may not possess a single overall climate tipping point, but may instead exhibit nonlinear state shifts at smaller scales in response to crossing regional and local thresholds. Rainforests degrade acre by acre, while permafrost on sunny south-facing hillsides may thaw and release carbon sooner.</w:t>
      </w:r>
    </w:p>
    <w:p w14:paraId="66761ECD" w14:textId="77777777" w:rsidR="009B6F9E" w:rsidRPr="00580429" w:rsidRDefault="009B6F9E" w:rsidP="009B6F9E">
      <w:pPr>
        <w:rPr>
          <w:rFonts w:asciiTheme="minorHAnsi" w:hAnsiTheme="minorHAnsi" w:cstheme="minorHAnsi"/>
          <w:sz w:val="16"/>
        </w:rPr>
      </w:pPr>
      <w:r w:rsidRPr="00580429">
        <w:rPr>
          <w:rFonts w:asciiTheme="minorHAnsi" w:hAnsiTheme="minorHAnsi" w:cstheme="minorHAnsi"/>
          <w:sz w:val="16"/>
        </w:rPr>
        <w:t>If “tipping points” is such an imperfect phrase, though, how did the term become so widespread in popular discourse?</w:t>
      </w:r>
    </w:p>
    <w:p w14:paraId="5C889635" w14:textId="77777777" w:rsidR="009B6F9E" w:rsidRPr="00580429" w:rsidRDefault="009B6F9E" w:rsidP="009B6F9E">
      <w:pPr>
        <w:rPr>
          <w:rFonts w:asciiTheme="minorHAnsi" w:hAnsiTheme="minorHAnsi" w:cstheme="minorHAnsi"/>
          <w:sz w:val="16"/>
        </w:rPr>
      </w:pPr>
      <w:r w:rsidRPr="00580429">
        <w:rPr>
          <w:rFonts w:asciiTheme="minorHAnsi" w:hAnsiTheme="minorHAnsi" w:cstheme="minorHAnsi"/>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7EF75321" w14:textId="77777777" w:rsidR="009B6F9E" w:rsidRPr="00580429" w:rsidRDefault="009B6F9E" w:rsidP="009B6F9E">
      <w:pPr>
        <w:rPr>
          <w:rFonts w:asciiTheme="minorHAnsi" w:hAnsiTheme="minorHAnsi" w:cstheme="minorHAnsi"/>
          <w:sz w:val="16"/>
        </w:rPr>
      </w:pPr>
      <w:r w:rsidRPr="00580429">
        <w:rPr>
          <w:rFonts w:asciiTheme="minorHAnsi" w:hAnsiTheme="minorHAnsi" w:cstheme="minorHAnsi"/>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713D1E0F" w14:textId="77777777" w:rsidR="009B6F9E" w:rsidRPr="00580429" w:rsidRDefault="009B6F9E" w:rsidP="009B6F9E">
      <w:pPr>
        <w:rPr>
          <w:rFonts w:asciiTheme="minorHAnsi" w:hAnsiTheme="minorHAnsi" w:cstheme="minorHAnsi"/>
          <w:sz w:val="16"/>
        </w:rPr>
      </w:pPr>
      <w:r w:rsidRPr="00580429">
        <w:rPr>
          <w:rFonts w:asciiTheme="minorHAnsi" w:hAnsiTheme="minorHAnsi" w:cstheme="minorHAnsi"/>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50B71611" w14:textId="77777777" w:rsidR="009B6F9E" w:rsidRPr="00580429" w:rsidRDefault="009B6F9E" w:rsidP="009B6F9E">
      <w:pPr>
        <w:rPr>
          <w:rFonts w:asciiTheme="minorHAnsi" w:hAnsiTheme="minorHAnsi" w:cstheme="minorHAnsi"/>
          <w:sz w:val="16"/>
        </w:rPr>
      </w:pPr>
      <w:r w:rsidRPr="00580429">
        <w:rPr>
          <w:rFonts w:asciiTheme="minorHAnsi" w:hAnsiTheme="minorHAnsi" w:cstheme="minorHAnsi"/>
          <w:sz w:val="16"/>
        </w:rPr>
        <w:t xml:space="preserve">On top of this, candidate members of the tipping elements club have shifted as scientific understanding of different Earth system components has progressed. For instance, </w:t>
      </w:r>
      <w:r w:rsidRPr="00580429">
        <w:rPr>
          <w:rStyle w:val="StyleUnderline"/>
          <w:rFonts w:asciiTheme="minorHAnsi" w:hAnsiTheme="minorHAnsi" w:cstheme="minorHAnsi"/>
        </w:rPr>
        <w:t xml:space="preserve">some researchers once proposed the possibility of abrupt future decline in Arctic summertime sea ice, but this hypothesis has </w:t>
      </w:r>
      <w:r w:rsidRPr="00580429">
        <w:rPr>
          <w:rStyle w:val="Emphasis"/>
          <w:rFonts w:asciiTheme="minorHAnsi" w:hAnsiTheme="minorHAnsi" w:cstheme="minorHAnsi"/>
        </w:rPr>
        <w:t>faded</w:t>
      </w:r>
      <w:r w:rsidRPr="00580429">
        <w:rPr>
          <w:rFonts w:asciiTheme="minorHAnsi" w:hAnsiTheme="minorHAnsi" w:cstheme="minorHAnsi"/>
          <w:sz w:val="16"/>
        </w:rPr>
        <w:t xml:space="preserve">, </w:t>
      </w:r>
      <w:r w:rsidRPr="00580429">
        <w:rPr>
          <w:rStyle w:val="StyleUnderline"/>
          <w:rFonts w:asciiTheme="minorHAnsi" w:hAnsiTheme="minorHAnsi" w:cstheme="minorHAnsi"/>
        </w:rPr>
        <w:t>with</w:t>
      </w:r>
      <w:r w:rsidRPr="00580429">
        <w:rPr>
          <w:rFonts w:asciiTheme="minorHAnsi" w:hAnsiTheme="minorHAnsi" w:cstheme="minorHAnsi"/>
          <w:sz w:val="16"/>
        </w:rPr>
        <w:t xml:space="preserve"> subsequent </w:t>
      </w:r>
      <w:r w:rsidRPr="00580429">
        <w:rPr>
          <w:rStyle w:val="StyleUnderline"/>
          <w:rFonts w:asciiTheme="minorHAnsi" w:hAnsiTheme="minorHAnsi" w:cstheme="minorHAnsi"/>
        </w:rPr>
        <w:t xml:space="preserve">research reinforcing the conclusion that </w:t>
      </w:r>
      <w:r w:rsidRPr="001D0469">
        <w:rPr>
          <w:rStyle w:val="StyleUnderline"/>
          <w:rFonts w:asciiTheme="minorHAnsi" w:hAnsiTheme="minorHAnsi" w:cstheme="minorHAnsi"/>
          <w:highlight w:val="cyan"/>
        </w:rPr>
        <w:t>Arctic</w:t>
      </w:r>
      <w:r w:rsidRPr="00580429">
        <w:rPr>
          <w:rStyle w:val="StyleUnderline"/>
          <w:rFonts w:asciiTheme="minorHAnsi" w:hAnsiTheme="minorHAnsi" w:cstheme="minorHAnsi"/>
        </w:rPr>
        <w:t xml:space="preserve"> summer sea </w:t>
      </w:r>
      <w:r w:rsidRPr="001D0469">
        <w:rPr>
          <w:rStyle w:val="StyleUnderline"/>
          <w:rFonts w:asciiTheme="minorHAnsi" w:hAnsiTheme="minorHAnsi" w:cstheme="minorHAnsi"/>
          <w:highlight w:val="cyan"/>
        </w:rPr>
        <w:t xml:space="preserve">ice </w:t>
      </w:r>
      <w:r w:rsidRPr="001D0469">
        <w:rPr>
          <w:rStyle w:val="Emphasis"/>
          <w:rFonts w:asciiTheme="minorHAnsi" w:hAnsiTheme="minorHAnsi" w:cstheme="minorHAnsi"/>
          <w:highlight w:val="cyan"/>
        </w:rPr>
        <w:t>declines steadily</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in proportion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increasing</w:t>
      </w:r>
      <w:r w:rsidRPr="00580429">
        <w:rPr>
          <w:rFonts w:asciiTheme="minorHAnsi" w:hAnsiTheme="minorHAnsi" w:cstheme="minorHAnsi"/>
          <w:sz w:val="16"/>
        </w:rPr>
        <w:t xml:space="preserve"> greenhouse gas </w:t>
      </w:r>
      <w:r w:rsidRPr="001D0469">
        <w:rPr>
          <w:rStyle w:val="Emphasis"/>
          <w:rFonts w:asciiTheme="minorHAnsi" w:hAnsiTheme="minorHAnsi" w:cstheme="minorHAnsi"/>
          <w:highlight w:val="cyan"/>
        </w:rPr>
        <w:t>emissions</w:t>
      </w:r>
      <w:r w:rsidRPr="00580429">
        <w:rPr>
          <w:rFonts w:asciiTheme="minorHAnsi" w:hAnsiTheme="minorHAnsi" w:cstheme="minorHAnsi"/>
          <w:sz w:val="16"/>
        </w:rPr>
        <w:t xml:space="preserve">. Similarly, </w:t>
      </w:r>
      <w:r w:rsidRPr="00580429">
        <w:rPr>
          <w:rStyle w:val="StyleUnderline"/>
          <w:rFonts w:asciiTheme="minorHAnsi" w:hAnsiTheme="minorHAnsi" w:cstheme="minorHAnsi"/>
        </w:rPr>
        <w:t xml:space="preserve">theories that projected substantial </w:t>
      </w:r>
      <w:r w:rsidRPr="001D0469">
        <w:rPr>
          <w:rStyle w:val="StyleUnderline"/>
          <w:rFonts w:asciiTheme="minorHAnsi" w:hAnsiTheme="minorHAnsi" w:cstheme="minorHAnsi"/>
          <w:highlight w:val="cyan"/>
        </w:rPr>
        <w:t>abrupt</w:t>
      </w:r>
      <w:r w:rsidRPr="00580429">
        <w:rPr>
          <w:rStyle w:val="StyleUnderline"/>
          <w:rFonts w:asciiTheme="minorHAnsi" w:hAnsiTheme="minorHAnsi" w:cstheme="minorHAnsi"/>
        </w:rPr>
        <w:t xml:space="preserve"> state </w:t>
      </w:r>
      <w:r w:rsidRPr="001D0469">
        <w:rPr>
          <w:rStyle w:val="StyleUnderline"/>
          <w:rFonts w:asciiTheme="minorHAnsi" w:hAnsiTheme="minorHAnsi" w:cstheme="minorHAnsi"/>
          <w:highlight w:val="cyan"/>
        </w:rPr>
        <w:t>shifts in monsoon circulation</w:t>
      </w:r>
      <w:r w:rsidRPr="00580429">
        <w:rPr>
          <w:rStyle w:val="StyleUnderline"/>
          <w:rFonts w:asciiTheme="minorHAnsi" w:hAnsiTheme="minorHAnsi" w:cstheme="minorHAnsi"/>
        </w:rPr>
        <w:t xml:space="preserve"> or the El Niño cycle </w:t>
      </w:r>
      <w:r w:rsidRPr="001D0469">
        <w:rPr>
          <w:rStyle w:val="StyleUnderline"/>
          <w:rFonts w:asciiTheme="minorHAnsi" w:hAnsiTheme="minorHAnsi" w:cstheme="minorHAnsi"/>
          <w:highlight w:val="cyan"/>
        </w:rPr>
        <w:t>have</w:t>
      </w:r>
      <w:r w:rsidRPr="00580429">
        <w:rPr>
          <w:rFonts w:asciiTheme="minorHAnsi" w:hAnsiTheme="minorHAnsi" w:cstheme="minorHAnsi"/>
          <w:sz w:val="16"/>
        </w:rPr>
        <w:t xml:space="preserve"> largely </w:t>
      </w:r>
      <w:r w:rsidRPr="001D0469">
        <w:rPr>
          <w:rStyle w:val="StyleUnderline"/>
          <w:rFonts w:asciiTheme="minorHAnsi" w:hAnsiTheme="minorHAnsi" w:cstheme="minorHAnsi"/>
          <w:highlight w:val="cyan"/>
        </w:rPr>
        <w:t xml:space="preserve">been </w:t>
      </w:r>
      <w:r w:rsidRPr="001D0469">
        <w:rPr>
          <w:rStyle w:val="Emphasis"/>
          <w:rFonts w:asciiTheme="minorHAnsi" w:hAnsiTheme="minorHAnsi" w:cstheme="minorHAnsi"/>
          <w:highlight w:val="cyan"/>
        </w:rPr>
        <w:t>laid to rest</w:t>
      </w:r>
      <w:r w:rsidRPr="00580429">
        <w:rPr>
          <w:rFonts w:asciiTheme="minorHAnsi" w:hAnsiTheme="minorHAnsi" w:cstheme="minorHAnsi"/>
          <w:sz w:val="16"/>
        </w:rPr>
        <w:t xml:space="preserve">. Papers from a decade ago raised alarm at the possibility that huge amounts of methane could bubble out of the ocean with apocalyptic consequences. But we now understand that </w:t>
      </w:r>
      <w:r w:rsidRPr="001D0469">
        <w:rPr>
          <w:rStyle w:val="Emphasis"/>
          <w:rFonts w:asciiTheme="minorHAnsi" w:hAnsiTheme="minorHAnsi" w:cstheme="minorHAnsi"/>
          <w:highlight w:val="cyan"/>
        </w:rPr>
        <w:t>frozen methane</w:t>
      </w:r>
      <w:r w:rsidRPr="00580429">
        <w:rPr>
          <w:rFonts w:asciiTheme="minorHAnsi" w:hAnsiTheme="minorHAnsi" w:cstheme="minorHAnsi"/>
          <w:sz w:val="16"/>
        </w:rPr>
        <w:t xml:space="preserve"> buried deep in seafloor sediments </w:t>
      </w:r>
      <w:r w:rsidRPr="001D0469">
        <w:rPr>
          <w:rStyle w:val="StyleUnderline"/>
          <w:rFonts w:asciiTheme="minorHAnsi" w:hAnsiTheme="minorHAnsi" w:cstheme="minorHAnsi"/>
          <w:highlight w:val="cyan"/>
        </w:rPr>
        <w:t>responds</w:t>
      </w:r>
      <w:r w:rsidRPr="00580429">
        <w:rPr>
          <w:rStyle w:val="StyleUnderline"/>
          <w:rFonts w:asciiTheme="minorHAnsi" w:hAnsiTheme="minorHAnsi" w:cstheme="minorHAnsi"/>
        </w:rPr>
        <w:t xml:space="preserve"> only </w:t>
      </w:r>
      <w:r w:rsidRPr="00580429">
        <w:rPr>
          <w:rStyle w:val="Emphasis"/>
          <w:rFonts w:asciiTheme="minorHAnsi" w:hAnsiTheme="minorHAnsi" w:cstheme="minorHAnsi"/>
        </w:rPr>
        <w:t>slowly</w:t>
      </w:r>
      <w:r w:rsidRPr="00580429">
        <w:rPr>
          <w:rStyle w:val="StyleUnderline"/>
          <w:rFonts w:asciiTheme="minorHAnsi" w:hAnsiTheme="minorHAnsi" w:cstheme="minorHAnsi"/>
        </w:rPr>
        <w:t xml:space="preserve"> and </w:t>
      </w:r>
      <w:r w:rsidRPr="001D0469">
        <w:rPr>
          <w:rStyle w:val="Emphasis"/>
          <w:rFonts w:asciiTheme="minorHAnsi" w:hAnsiTheme="minorHAnsi" w:cstheme="minorHAnsi"/>
          <w:highlight w:val="cyan"/>
        </w:rPr>
        <w:t>gradually</w:t>
      </w:r>
      <w:r w:rsidRPr="00580429">
        <w:rPr>
          <w:rStyle w:val="StyleUnderline"/>
          <w:rFonts w:asciiTheme="minorHAnsi" w:hAnsiTheme="minorHAnsi" w:cstheme="minorHAnsi"/>
        </w:rPr>
        <w:t xml:space="preserve"> to warming, </w:t>
      </w:r>
      <w:r w:rsidRPr="001D0469">
        <w:rPr>
          <w:rStyle w:val="StyleUnderline"/>
          <w:rFonts w:asciiTheme="minorHAnsi" w:hAnsiTheme="minorHAnsi" w:cstheme="minorHAnsi"/>
          <w:highlight w:val="cyan"/>
        </w:rPr>
        <w:t>releasing a trickle</w:t>
      </w:r>
      <w:r w:rsidRPr="00580429">
        <w:rPr>
          <w:rFonts w:asciiTheme="minorHAnsi" w:hAnsiTheme="minorHAnsi" w:cstheme="minorHAnsi"/>
          <w:sz w:val="16"/>
        </w:rPr>
        <w:t xml:space="preserve"> of atmosphere-warming methane </w:t>
      </w:r>
      <w:r w:rsidRPr="001D0469">
        <w:rPr>
          <w:rStyle w:val="StyleUnderline"/>
          <w:rFonts w:asciiTheme="minorHAnsi" w:hAnsiTheme="minorHAnsi" w:cstheme="minorHAnsi"/>
          <w:highlight w:val="cyan"/>
        </w:rPr>
        <w:t>over</w:t>
      </w:r>
      <w:r w:rsidRPr="00580429">
        <w:rPr>
          <w:rFonts w:asciiTheme="minorHAnsi" w:hAnsiTheme="minorHAnsi" w:cstheme="minorHAnsi"/>
          <w:sz w:val="16"/>
        </w:rPr>
        <w:t xml:space="preserve"> centuries and </w:t>
      </w:r>
      <w:r w:rsidRPr="001D0469">
        <w:rPr>
          <w:rStyle w:val="Emphasis"/>
          <w:rFonts w:asciiTheme="minorHAnsi" w:hAnsiTheme="minorHAnsi" w:cstheme="minorHAnsi"/>
          <w:highlight w:val="cyan"/>
        </w:rPr>
        <w:t>millennia</w:t>
      </w:r>
      <w:r w:rsidRPr="00580429">
        <w:rPr>
          <w:rFonts w:asciiTheme="minorHAnsi" w:hAnsiTheme="minorHAnsi" w:cstheme="minorHAnsi"/>
          <w:sz w:val="16"/>
        </w:rPr>
        <w:t>.</w:t>
      </w:r>
    </w:p>
    <w:p w14:paraId="1AD66451" w14:textId="77777777" w:rsidR="009B6F9E" w:rsidRPr="00580429" w:rsidRDefault="009B6F9E" w:rsidP="009B6F9E">
      <w:pPr>
        <w:rPr>
          <w:rFonts w:asciiTheme="minorHAnsi" w:hAnsiTheme="minorHAnsi" w:cstheme="minorHAnsi"/>
          <w:sz w:val="16"/>
        </w:rPr>
      </w:pPr>
      <w:r w:rsidRPr="00580429">
        <w:rPr>
          <w:rFonts w:asciiTheme="minorHAnsi" w:hAnsiTheme="minorHAnsi" w:cstheme="minorHAnsi"/>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2DD33E9C" w14:textId="77777777" w:rsidR="009B6F9E" w:rsidRPr="00580429" w:rsidRDefault="009B6F9E" w:rsidP="009B6F9E">
      <w:pPr>
        <w:rPr>
          <w:rFonts w:asciiTheme="minorHAnsi" w:hAnsiTheme="minorHAnsi" w:cstheme="minorHAnsi"/>
          <w:sz w:val="16"/>
        </w:rPr>
      </w:pPr>
      <w:r w:rsidRPr="00580429">
        <w:rPr>
          <w:rFonts w:asciiTheme="minorHAnsi" w:hAnsiTheme="minorHAnsi" w:cstheme="minorHAnsi"/>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1C15AF94" w14:textId="77777777" w:rsidR="009B6F9E" w:rsidRPr="00580429" w:rsidRDefault="009B6F9E" w:rsidP="009B6F9E">
      <w:pPr>
        <w:rPr>
          <w:rStyle w:val="StyleUnderline"/>
          <w:rFonts w:asciiTheme="minorHAnsi" w:hAnsiTheme="minorHAnsi" w:cstheme="minorHAnsi"/>
        </w:rPr>
      </w:pPr>
      <w:r w:rsidRPr="00580429">
        <w:rPr>
          <w:rFonts w:asciiTheme="minorHAnsi" w:hAnsiTheme="minorHAnsi" w:cstheme="minorHAnsi"/>
          <w:sz w:val="16"/>
        </w:rPr>
        <w:t xml:space="preserve">Given such grim ambiguity, </w:t>
      </w:r>
      <w:r w:rsidRPr="00580429">
        <w:rPr>
          <w:rStyle w:val="StyleUnderline"/>
          <w:rFonts w:asciiTheme="minorHAnsi" w:hAnsiTheme="minorHAnsi" w:cstheme="minorHAnsi"/>
        </w:rPr>
        <w:t xml:space="preserve">media </w:t>
      </w:r>
      <w:r w:rsidRPr="001D0469">
        <w:rPr>
          <w:rStyle w:val="StyleUnderline"/>
          <w:rFonts w:asciiTheme="minorHAnsi" w:hAnsiTheme="minorHAnsi" w:cstheme="minorHAnsi"/>
          <w:highlight w:val="cyan"/>
        </w:rPr>
        <w:t>headlines</w:t>
      </w:r>
      <w:r w:rsidRPr="00580429">
        <w:rPr>
          <w:rStyle w:val="StyleUnderline"/>
          <w:rFonts w:asciiTheme="minorHAnsi" w:hAnsiTheme="minorHAnsi" w:cstheme="minorHAnsi"/>
        </w:rPr>
        <w:t xml:space="preserve"> often </w:t>
      </w:r>
      <w:r w:rsidRPr="001D0469">
        <w:rPr>
          <w:rStyle w:val="StyleUnderline"/>
          <w:rFonts w:asciiTheme="minorHAnsi" w:hAnsiTheme="minorHAnsi" w:cstheme="minorHAnsi"/>
          <w:highlight w:val="cyan"/>
        </w:rPr>
        <w:t xml:space="preserve">seize on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high-end </w:t>
      </w:r>
      <w:r w:rsidRPr="001D0469">
        <w:rPr>
          <w:rStyle w:val="StyleUnderline"/>
          <w:rFonts w:asciiTheme="minorHAnsi" w:hAnsiTheme="minorHAnsi" w:cstheme="minorHAnsi"/>
          <w:highlight w:val="cyan"/>
        </w:rPr>
        <w:t>impacts</w:t>
      </w:r>
      <w:r w:rsidRPr="00580429">
        <w:rPr>
          <w:rStyle w:val="StyleUnderline"/>
          <w:rFonts w:asciiTheme="minorHAnsi" w:hAnsiTheme="minorHAnsi" w:cstheme="minorHAnsi"/>
        </w:rPr>
        <w:t xml:space="preserve"> as the </w:t>
      </w:r>
      <w:r w:rsidRPr="00580429">
        <w:rPr>
          <w:rStyle w:val="Emphasis"/>
          <w:rFonts w:asciiTheme="minorHAnsi" w:hAnsiTheme="minorHAnsi" w:cstheme="minorHAnsi"/>
        </w:rPr>
        <w:t>likeliest</w:t>
      </w:r>
      <w:r w:rsidRPr="00580429">
        <w:rPr>
          <w:rStyle w:val="StyleUnderline"/>
          <w:rFonts w:asciiTheme="minorHAnsi" w:hAnsiTheme="minorHAnsi" w:cstheme="minorHAnsi"/>
        </w:rPr>
        <w:t xml:space="preserve"> outcome</w:t>
      </w:r>
      <w:r w:rsidRPr="00580429">
        <w:rPr>
          <w:rFonts w:asciiTheme="minorHAnsi" w:hAnsiTheme="minorHAnsi" w:cstheme="minorHAnsi"/>
          <w:sz w:val="16"/>
        </w:rPr>
        <w:t xml:space="preserve">. For instance, science headlines have popularly termed greenhouse gases released from thawed Arctic soils as a “carbon bomb,” even as permafrost experts wearily stress that overall carbon release will be gradual. Writers and </w:t>
      </w:r>
      <w:r w:rsidRPr="00580429">
        <w:rPr>
          <w:rStyle w:val="StyleUnderline"/>
          <w:rFonts w:asciiTheme="minorHAnsi" w:hAnsiTheme="minorHAnsi" w:cstheme="minorHAnsi"/>
        </w:rPr>
        <w:t>reporters</w:t>
      </w:r>
      <w:r w:rsidRPr="00580429">
        <w:rPr>
          <w:rFonts w:asciiTheme="minorHAnsi" w:hAnsiTheme="minorHAnsi" w:cstheme="minorHAnsi"/>
          <w:sz w:val="16"/>
        </w:rPr>
        <w:t xml:space="preserve"> have likewise </w:t>
      </w:r>
      <w:r w:rsidRPr="00580429">
        <w:rPr>
          <w:rStyle w:val="StyleUnderline"/>
          <w:rFonts w:asciiTheme="minorHAnsi" w:hAnsiTheme="minorHAnsi" w:cstheme="minorHAnsi"/>
        </w:rPr>
        <w:t>described the threat of</w:t>
      </w:r>
      <w:r w:rsidRPr="00580429">
        <w:rPr>
          <w:rFonts w:asciiTheme="minorHAnsi" w:hAnsiTheme="minorHAnsi" w:cstheme="minorHAnsi"/>
          <w:sz w:val="16"/>
        </w:rPr>
        <w:t xml:space="preserve"> seafloor </w:t>
      </w:r>
      <w:r w:rsidRPr="00580429">
        <w:rPr>
          <w:rStyle w:val="StyleUnderline"/>
          <w:rFonts w:asciiTheme="minorHAnsi" w:hAnsiTheme="minorHAnsi" w:cstheme="minorHAnsi"/>
        </w:rPr>
        <w:t>methane</w:t>
      </w:r>
      <w:r w:rsidRPr="00580429">
        <w:rPr>
          <w:rFonts w:asciiTheme="minorHAnsi" w:hAnsiTheme="minorHAnsi" w:cstheme="minorHAnsi"/>
          <w:sz w:val="16"/>
        </w:rPr>
        <w:t xml:space="preserve"> bubbling out of the oceans </w:t>
      </w:r>
      <w:r w:rsidRPr="00580429">
        <w:rPr>
          <w:rStyle w:val="StyleUnderline"/>
          <w:rFonts w:asciiTheme="minorHAnsi" w:hAnsiTheme="minorHAnsi" w:cstheme="minorHAnsi"/>
        </w:rPr>
        <w:t>as a “bomb” or “gun,”</w:t>
      </w:r>
      <w:r w:rsidRPr="00580429">
        <w:rPr>
          <w:rFonts w:asciiTheme="minorHAnsi" w:hAnsiTheme="minorHAnsi" w:cstheme="minorHAnsi"/>
          <w:sz w:val="16"/>
        </w:rPr>
        <w:t xml:space="preserve"> selectively </w:t>
      </w:r>
      <w:r w:rsidRPr="001D0469">
        <w:rPr>
          <w:rStyle w:val="Emphasis"/>
          <w:rFonts w:asciiTheme="minorHAnsi" w:hAnsiTheme="minorHAnsi" w:cstheme="minorHAnsi"/>
          <w:highlight w:val="cyan"/>
        </w:rPr>
        <w:t>invoking</w:t>
      </w:r>
      <w:r w:rsidRPr="00580429">
        <w:rPr>
          <w:rStyle w:val="StyleUnderline"/>
          <w:rFonts w:asciiTheme="minorHAnsi" w:hAnsiTheme="minorHAnsi" w:cstheme="minorHAnsi"/>
        </w:rPr>
        <w:t xml:space="preserve"> a diminishing number of studies advancing </w:t>
      </w:r>
      <w:r w:rsidRPr="001D0469">
        <w:rPr>
          <w:rStyle w:val="Emphasis"/>
          <w:rFonts w:asciiTheme="minorHAnsi" w:hAnsiTheme="minorHAnsi" w:cstheme="minorHAnsi"/>
          <w:highlight w:val="cyan"/>
        </w:rPr>
        <w:t>a</w:t>
      </w:r>
      <w:r w:rsidRPr="00580429">
        <w:rPr>
          <w:rStyle w:val="Emphasis"/>
          <w:rFonts w:asciiTheme="minorHAnsi" w:hAnsiTheme="minorHAnsi" w:cstheme="minorHAnsi"/>
        </w:rPr>
        <w:t xml:space="preserve">n increasingly </w:t>
      </w:r>
      <w:r w:rsidRPr="001D0469">
        <w:rPr>
          <w:rStyle w:val="Emphasis"/>
          <w:rFonts w:asciiTheme="minorHAnsi" w:hAnsiTheme="minorHAnsi" w:cstheme="minorHAnsi"/>
          <w:highlight w:val="cyan"/>
        </w:rPr>
        <w:t>discredited hypothesis</w:t>
      </w:r>
      <w:r w:rsidRPr="001D0469">
        <w:rPr>
          <w:rStyle w:val="StyleUnderline"/>
          <w:rFonts w:asciiTheme="minorHAnsi" w:hAnsiTheme="minorHAnsi" w:cstheme="minorHAnsi"/>
          <w:highlight w:val="cyan"/>
        </w:rPr>
        <w:t xml:space="preserve"> of abrupt</w:t>
      </w:r>
      <w:r w:rsidRPr="00580429">
        <w:rPr>
          <w:rStyle w:val="StyleUnderline"/>
          <w:rFonts w:asciiTheme="minorHAnsi" w:hAnsiTheme="minorHAnsi" w:cstheme="minorHAnsi"/>
        </w:rPr>
        <w:t xml:space="preserve"> and dangerous</w:t>
      </w:r>
      <w:r w:rsidRPr="00580429">
        <w:rPr>
          <w:rFonts w:asciiTheme="minorHAnsi" w:hAnsiTheme="minorHAnsi" w:cstheme="minorHAnsi"/>
          <w:sz w:val="16"/>
        </w:rPr>
        <w:t xml:space="preserve"> ocean </w:t>
      </w:r>
      <w:r w:rsidRPr="001D0469">
        <w:rPr>
          <w:rStyle w:val="StyleUnderline"/>
          <w:rFonts w:asciiTheme="minorHAnsi" w:hAnsiTheme="minorHAnsi" w:cstheme="minorHAnsi"/>
          <w:highlight w:val="cyan"/>
        </w:rPr>
        <w:t>methane release</w:t>
      </w:r>
      <w:r w:rsidRPr="00580429">
        <w:rPr>
          <w:rStyle w:val="StyleUnderline"/>
          <w:rFonts w:asciiTheme="minorHAnsi" w:hAnsiTheme="minorHAnsi" w:cstheme="minorHAnsi"/>
        </w:rPr>
        <w:t>.</w:t>
      </w:r>
    </w:p>
    <w:p w14:paraId="06FD907E" w14:textId="77777777" w:rsidR="009B6F9E" w:rsidRPr="00580429" w:rsidRDefault="009B6F9E" w:rsidP="009B6F9E">
      <w:pPr>
        <w:rPr>
          <w:rFonts w:asciiTheme="minorHAnsi" w:hAnsiTheme="minorHAnsi" w:cstheme="minorHAnsi"/>
          <w:sz w:val="16"/>
        </w:rPr>
      </w:pPr>
      <w:r w:rsidRPr="00580429">
        <w:rPr>
          <w:rFonts w:asciiTheme="minorHAnsi" w:hAnsiTheme="minorHAnsi" w:cstheme="minorHAnsi"/>
          <w:sz w:val="16"/>
        </w:rPr>
        <w:t>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w:t>
      </w:r>
    </w:p>
    <w:p w14:paraId="489CEF70" w14:textId="77777777" w:rsidR="009B6F9E" w:rsidRPr="00580429" w:rsidRDefault="009B6F9E" w:rsidP="009B6F9E">
      <w:pPr>
        <w:rPr>
          <w:rFonts w:asciiTheme="minorHAnsi" w:hAnsiTheme="minorHAnsi" w:cstheme="minorHAnsi"/>
          <w:sz w:val="16"/>
        </w:rPr>
      </w:pPr>
      <w:r w:rsidRPr="00580429">
        <w:rPr>
          <w:rFonts w:asciiTheme="minorHAnsi" w:hAnsiTheme="minorHAnsi" w:cstheme="minorHAnsi"/>
          <w:sz w:val="16"/>
        </w:rPr>
        <w:t>How confusion about tipping points influences climate discourse</w:t>
      </w:r>
    </w:p>
    <w:p w14:paraId="479A8855" w14:textId="77777777" w:rsidR="009B6F9E" w:rsidRPr="00580429" w:rsidRDefault="009B6F9E" w:rsidP="009B6F9E">
      <w:pPr>
        <w:rPr>
          <w:rFonts w:asciiTheme="minorHAnsi" w:hAnsiTheme="minorHAnsi" w:cstheme="minorHAnsi"/>
          <w:sz w:val="16"/>
        </w:rPr>
      </w:pPr>
      <w:r w:rsidRPr="00580429">
        <w:rPr>
          <w:rFonts w:asciiTheme="minorHAnsi" w:hAnsiTheme="minorHAnsi" w:cstheme="minorHAnsi"/>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0E6D0D42" w14:textId="77777777" w:rsidR="009B6F9E" w:rsidRPr="00580429" w:rsidRDefault="009B6F9E" w:rsidP="009B6F9E">
      <w:pPr>
        <w:rPr>
          <w:rFonts w:asciiTheme="minorHAnsi" w:hAnsiTheme="minorHAnsi" w:cstheme="minorHAnsi"/>
          <w:sz w:val="16"/>
        </w:rPr>
      </w:pPr>
      <w:r w:rsidRPr="00580429">
        <w:rPr>
          <w:rFonts w:asciiTheme="minorHAnsi" w:hAnsiTheme="minorHAnsi" w:cstheme="minorHAnsi"/>
          <w:sz w:val="16"/>
        </w:rPr>
        <w:t>An experience that earth scientists can increasingly relate to is when a conversation turns to the subject of their work, and a friend or new acquaintance chuckles nervously and jokes, “So, just how screwed are we, exactly?” Or perhaps a relative forwards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08A2516E" w14:textId="77777777" w:rsidR="009B6F9E" w:rsidRDefault="009B6F9E" w:rsidP="009B6F9E">
      <w:pPr>
        <w:rPr>
          <w:rStyle w:val="StyleUnderline"/>
          <w:rFonts w:asciiTheme="minorHAnsi" w:hAnsiTheme="minorHAnsi" w:cstheme="minorHAnsi"/>
        </w:rPr>
      </w:pPr>
      <w:r w:rsidRPr="00580429">
        <w:rPr>
          <w:rFonts w:asciiTheme="minorHAnsi" w:hAnsiTheme="minorHAnsi" w:cstheme="minorHAnsi"/>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1D0469">
        <w:rPr>
          <w:rStyle w:val="StyleUnderline"/>
          <w:rFonts w:asciiTheme="minorHAnsi" w:hAnsiTheme="minorHAnsi" w:cstheme="minorHAnsi"/>
          <w:highlight w:val="cyan"/>
        </w:rPr>
        <w:t xml:space="preserve">even </w:t>
      </w:r>
      <w:r w:rsidRPr="001D0469">
        <w:rPr>
          <w:rStyle w:val="Emphasis"/>
          <w:rFonts w:asciiTheme="minorHAnsi" w:hAnsiTheme="minorHAnsi" w:cstheme="minorHAnsi"/>
          <w:highlight w:val="cyan"/>
        </w:rPr>
        <w:t>middle-of-the-road</w:t>
      </w:r>
      <w:r w:rsidRPr="00580429">
        <w:rPr>
          <w:rStyle w:val="StyleUnderline"/>
          <w:rFonts w:asciiTheme="minorHAnsi" w:hAnsiTheme="minorHAnsi" w:cstheme="minorHAnsi"/>
        </w:rPr>
        <w:t xml:space="preserve"> climate </w:t>
      </w:r>
      <w:r w:rsidRPr="001D0469">
        <w:rPr>
          <w:rStyle w:val="StyleUnderline"/>
          <w:rFonts w:asciiTheme="minorHAnsi" w:hAnsiTheme="minorHAnsi" w:cstheme="minorHAnsi"/>
          <w:highlight w:val="cyan"/>
        </w:rPr>
        <w:t>mitigation</w:t>
      </w:r>
      <w:r w:rsidRPr="00580429">
        <w:rPr>
          <w:rStyle w:val="StyleUnderline"/>
          <w:rFonts w:asciiTheme="minorHAnsi" w:hAnsiTheme="minorHAnsi" w:cstheme="minorHAnsi"/>
        </w:rPr>
        <w:t xml:space="preserve"> pathways can dramatically reduce the rate and extent of </w:t>
      </w:r>
      <w:r w:rsidRPr="00580429">
        <w:rPr>
          <w:rStyle w:val="StyleUnderline"/>
          <w:rFonts w:asciiTheme="minorHAnsi" w:hAnsiTheme="minorHAnsi" w:cstheme="minorHAnsi"/>
        </w:rPr>
        <w:lastRenderedPageBreak/>
        <w:t>permafrost thaw and limit the long-term loss of ice sheets. Limiting</w:t>
      </w:r>
      <w:r w:rsidRPr="00580429">
        <w:rPr>
          <w:rFonts w:asciiTheme="minorHAnsi" w:hAnsiTheme="minorHAnsi" w:cstheme="minorHAnsi"/>
          <w:sz w:val="16"/>
        </w:rPr>
        <w:t xml:space="preserve"> end-of-century </w:t>
      </w:r>
      <w:r w:rsidRPr="00580429">
        <w:rPr>
          <w:rStyle w:val="StyleUnderline"/>
          <w:rFonts w:asciiTheme="minorHAnsi" w:hAnsiTheme="minorHAnsi" w:cstheme="minorHAnsi"/>
        </w:rPr>
        <w:t>warming to</w:t>
      </w:r>
      <w:r w:rsidRPr="00580429">
        <w:rPr>
          <w:rFonts w:asciiTheme="minorHAnsi" w:hAnsiTheme="minorHAnsi" w:cstheme="minorHAnsi"/>
          <w:sz w:val="16"/>
        </w:rPr>
        <w:t xml:space="preserve"> 2-</w:t>
      </w:r>
      <w:r w:rsidRPr="00580429">
        <w:rPr>
          <w:rStyle w:val="Emphasis"/>
          <w:rFonts w:asciiTheme="minorHAnsi" w:hAnsiTheme="minorHAnsi" w:cstheme="minorHAnsi"/>
        </w:rPr>
        <w:t>3°</w:t>
      </w:r>
      <w:r w:rsidRPr="00580429">
        <w:rPr>
          <w:rFonts w:asciiTheme="minorHAnsi" w:hAnsiTheme="minorHAnsi" w:cstheme="minorHAnsi"/>
          <w:sz w:val="16"/>
        </w:rPr>
        <w:t xml:space="preserve">C </w:t>
      </w:r>
      <w:r w:rsidRPr="001D0469">
        <w:rPr>
          <w:rStyle w:val="StyleUnderline"/>
          <w:rFonts w:asciiTheme="minorHAnsi" w:hAnsiTheme="minorHAnsi" w:cstheme="minorHAnsi"/>
          <w:highlight w:val="cyan"/>
        </w:rPr>
        <w:t>will</w:t>
      </w:r>
      <w:r w:rsidRPr="00580429">
        <w:rPr>
          <w:rFonts w:asciiTheme="minorHAnsi" w:hAnsiTheme="minorHAnsi" w:cstheme="minorHAnsi"/>
          <w:sz w:val="16"/>
        </w:rPr>
        <w:t xml:space="preserve"> essentially </w:t>
      </w:r>
      <w:r w:rsidRPr="001D0469">
        <w:rPr>
          <w:rStyle w:val="Emphasis"/>
          <w:rFonts w:asciiTheme="minorHAnsi" w:hAnsiTheme="minorHAnsi" w:cstheme="minorHAnsi"/>
          <w:highlight w:val="cyan"/>
        </w:rPr>
        <w:t>eliminate</w:t>
      </w:r>
      <w:r w:rsidRPr="00580429">
        <w:rPr>
          <w:rStyle w:val="StyleUnderline"/>
          <w:rFonts w:asciiTheme="minorHAnsi" w:hAnsiTheme="minorHAnsi" w:cstheme="minorHAnsi"/>
        </w:rPr>
        <w:t xml:space="preserve"> any risk of </w:t>
      </w:r>
      <w:r w:rsidRPr="001D0469">
        <w:rPr>
          <w:rStyle w:val="Emphasis"/>
          <w:rFonts w:asciiTheme="minorHAnsi" w:hAnsiTheme="minorHAnsi" w:cstheme="minorHAnsi"/>
          <w:highlight w:val="cyan"/>
        </w:rPr>
        <w:t>significant</w:t>
      </w:r>
      <w:r w:rsidRPr="00580429">
        <w:rPr>
          <w:rFonts w:asciiTheme="minorHAnsi" w:hAnsiTheme="minorHAnsi" w:cstheme="minorHAnsi"/>
          <w:sz w:val="16"/>
        </w:rPr>
        <w:t xml:space="preserve"> climate </w:t>
      </w:r>
      <w:r w:rsidRPr="001D0469">
        <w:rPr>
          <w:rStyle w:val="Emphasis"/>
          <w:rFonts w:asciiTheme="minorHAnsi" w:hAnsiTheme="minorHAnsi" w:cstheme="minorHAnsi"/>
          <w:highlight w:val="cyan"/>
        </w:rPr>
        <w:t>feedbacks</w:t>
      </w:r>
      <w:r w:rsidRPr="001D0469">
        <w:rPr>
          <w:rStyle w:val="StyleUnderline"/>
          <w:rFonts w:asciiTheme="minorHAnsi" w:hAnsiTheme="minorHAnsi" w:cstheme="minorHAnsi"/>
          <w:highlight w:val="cyan"/>
        </w:rPr>
        <w:t xml:space="preserve"> from</w:t>
      </w:r>
      <w:r w:rsidRPr="00580429">
        <w:rPr>
          <w:rFonts w:asciiTheme="minorHAnsi" w:hAnsiTheme="minorHAnsi" w:cstheme="minorHAnsi"/>
          <w:sz w:val="16"/>
        </w:rPr>
        <w:t xml:space="preserve"> seafloor-frozen </w:t>
      </w:r>
      <w:r w:rsidRPr="001D0469">
        <w:rPr>
          <w:rStyle w:val="Emphasis"/>
          <w:rFonts w:asciiTheme="minorHAnsi" w:hAnsiTheme="minorHAnsi" w:cstheme="minorHAnsi"/>
          <w:highlight w:val="cyan"/>
        </w:rPr>
        <w:t>methane</w:t>
      </w:r>
      <w:r w:rsidRPr="00580429">
        <w:rPr>
          <w:rFonts w:asciiTheme="minorHAnsi" w:hAnsiTheme="minorHAnsi" w:cstheme="minorHAnsi"/>
          <w:sz w:val="16"/>
        </w:rPr>
        <w:t xml:space="preserve"> hydrates. And a combination of </w:t>
      </w:r>
      <w:r w:rsidRPr="00580429">
        <w:rPr>
          <w:rStyle w:val="Emphasis"/>
          <w:rFonts w:asciiTheme="minorHAnsi" w:hAnsiTheme="minorHAnsi" w:cstheme="minorHAnsi"/>
        </w:rPr>
        <w:t xml:space="preserve">budding </w:t>
      </w:r>
      <w:r w:rsidRPr="001D0469">
        <w:rPr>
          <w:rStyle w:val="Emphasis"/>
          <w:rFonts w:asciiTheme="minorHAnsi" w:hAnsiTheme="minorHAnsi" w:cstheme="minorHAnsi"/>
          <w:highlight w:val="cyan"/>
        </w:rPr>
        <w:t>progress</w:t>
      </w:r>
      <w:r w:rsidRPr="001D0469">
        <w:rPr>
          <w:rStyle w:val="StyleUnderline"/>
          <w:rFonts w:asciiTheme="minorHAnsi" w:hAnsiTheme="minorHAnsi" w:cstheme="minorHAnsi"/>
          <w:highlight w:val="cyan"/>
        </w:rPr>
        <w:t xml:space="preserve"> toward </w:t>
      </w:r>
      <w:r w:rsidRPr="001D0469">
        <w:rPr>
          <w:rStyle w:val="Emphasis"/>
          <w:rFonts w:asciiTheme="minorHAnsi" w:hAnsiTheme="minorHAnsi" w:cstheme="minorHAnsi"/>
          <w:highlight w:val="cyan"/>
        </w:rPr>
        <w:t>decarb</w:t>
      </w:r>
      <w:r w:rsidRPr="00580429">
        <w:rPr>
          <w:rFonts w:asciiTheme="minorHAnsi" w:hAnsiTheme="minorHAnsi" w:cstheme="minorHAnsi"/>
          <w:sz w:val="16"/>
        </w:rPr>
        <w:t xml:space="preserve">onization and more recent climate </w:t>
      </w:r>
      <w:r w:rsidRPr="00580429">
        <w:rPr>
          <w:rStyle w:val="StyleUnderline"/>
          <w:rFonts w:asciiTheme="minorHAnsi" w:hAnsiTheme="minorHAnsi" w:cstheme="minorHAnsi"/>
        </w:rPr>
        <w:t xml:space="preserve">research has already </w:t>
      </w:r>
      <w:r w:rsidRPr="001D0469">
        <w:rPr>
          <w:rStyle w:val="Emphasis"/>
          <w:rFonts w:asciiTheme="minorHAnsi" w:hAnsiTheme="minorHAnsi" w:cstheme="minorHAnsi"/>
          <w:highlight w:val="cyan"/>
        </w:rPr>
        <w:t>greatly reduced</w:t>
      </w:r>
      <w:r w:rsidRPr="00580429">
        <w:rPr>
          <w:rStyle w:val="StyleUnderline"/>
          <w:rFonts w:asciiTheme="minorHAnsi" w:hAnsiTheme="minorHAnsi" w:cstheme="minorHAnsi"/>
        </w:rPr>
        <w:t xml:space="preserve"> the likelihood of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future </w:t>
      </w:r>
      <w:r w:rsidRPr="00580429">
        <w:rPr>
          <w:rStyle w:val="Emphasis"/>
          <w:rFonts w:asciiTheme="minorHAnsi" w:hAnsiTheme="minorHAnsi" w:cstheme="minorHAnsi"/>
        </w:rPr>
        <w:t xml:space="preserve">climate </w:t>
      </w:r>
      <w:r w:rsidRPr="001D0469">
        <w:rPr>
          <w:rStyle w:val="Emphasis"/>
          <w:rFonts w:asciiTheme="minorHAnsi" w:hAnsiTheme="minorHAnsi" w:cstheme="minorHAnsi"/>
          <w:highlight w:val="cyan"/>
        </w:rPr>
        <w:t>scenarios</w:t>
      </w:r>
      <w:r w:rsidRPr="00580429">
        <w:rPr>
          <w:rStyle w:val="StyleUnderline"/>
          <w:rFonts w:asciiTheme="minorHAnsi" w:hAnsiTheme="minorHAnsi" w:cstheme="minorHAnsi"/>
        </w:rPr>
        <w:t>.</w:t>
      </w:r>
    </w:p>
    <w:p w14:paraId="561AA221" w14:textId="77777777" w:rsidR="009B6F9E" w:rsidRPr="001F2986" w:rsidRDefault="009B6F9E" w:rsidP="009B6F9E">
      <w:pPr>
        <w:pStyle w:val="Heading4"/>
        <w:rPr>
          <w:rFonts w:asciiTheme="minorHAnsi" w:hAnsiTheme="minorHAnsi" w:cstheme="minorHAnsi"/>
        </w:rPr>
      </w:pPr>
      <w:r>
        <w:rPr>
          <w:rFonts w:asciiTheme="minorHAnsi" w:hAnsiTheme="minorHAnsi" w:cstheme="minorHAnsi"/>
        </w:rPr>
        <w:t>BioD</w:t>
      </w:r>
      <w:r w:rsidRPr="002E5D3F">
        <w:rPr>
          <w:rFonts w:asciiTheme="minorHAnsi" w:hAnsiTheme="minorHAnsi" w:cstheme="minorHAnsi"/>
        </w:rPr>
        <w:t xml:space="preserve"> loss</w:t>
      </w:r>
      <w:r>
        <w:rPr>
          <w:rFonts w:asciiTheme="minorHAnsi" w:hAnsiTheme="minorHAnsi" w:cstheme="minorHAnsi"/>
        </w:rPr>
        <w:t xml:space="preserve"> </w:t>
      </w:r>
      <w:r w:rsidRPr="002E5D3F">
        <w:rPr>
          <w:rFonts w:asciiTheme="minorHAnsi" w:hAnsiTheme="minorHAnsi" w:cstheme="minorHAnsi"/>
        </w:rPr>
        <w:t xml:space="preserve">won’t cause </w:t>
      </w:r>
      <w:r w:rsidRPr="002E5D3F">
        <w:rPr>
          <w:rFonts w:asciiTheme="minorHAnsi" w:hAnsiTheme="minorHAnsi" w:cstheme="minorHAnsi"/>
          <w:u w:val="single"/>
        </w:rPr>
        <w:t>extinction</w:t>
      </w:r>
    </w:p>
    <w:p w14:paraId="56CABC88" w14:textId="77777777" w:rsidR="009B6F9E" w:rsidRPr="001F2986" w:rsidRDefault="009B6F9E" w:rsidP="009B6F9E">
      <w:pPr>
        <w:rPr>
          <w:rFonts w:asciiTheme="minorHAnsi" w:hAnsiTheme="minorHAnsi" w:cstheme="minorHAnsi"/>
        </w:rPr>
      </w:pPr>
      <w:r w:rsidRPr="001F2986">
        <w:rPr>
          <w:rStyle w:val="Style13ptBold"/>
          <w:rFonts w:asciiTheme="minorHAnsi" w:hAnsiTheme="minorHAnsi" w:cstheme="minorHAnsi"/>
        </w:rPr>
        <w:t>Kareiva</w:t>
      </w:r>
      <w:r w:rsidRPr="001F2986">
        <w:rPr>
          <w:rFonts w:asciiTheme="minorHAnsi" w:hAnsiTheme="minorHAnsi" w:cstheme="minorHAnsi"/>
        </w:rPr>
        <w:t xml:space="preserve"> &amp; Carranza </w:t>
      </w:r>
      <w:r w:rsidRPr="001F2986">
        <w:rPr>
          <w:rStyle w:val="Style13ptBold"/>
          <w:rFonts w:asciiTheme="minorHAnsi" w:hAnsiTheme="minorHAnsi" w:cstheme="minorHAnsi"/>
        </w:rPr>
        <w:t>18,</w:t>
      </w:r>
      <w:r w:rsidRPr="001F2986">
        <w:rPr>
          <w:rFonts w:asciiTheme="minorHAnsi" w:hAnsiTheme="minorHAnsi" w:cstheme="minorHAnsi"/>
        </w:rPr>
        <w:t xml:space="preserve"> *Director of the Institute of the Environment and Sustainability at UCLA, Pritzker Distinguished Professor in Environment &amp; Sustainability and Chair, Doctorate, in the Environmental Science and Engineering program, **PhD Student at University of California, Riverside. (Peter, Valerie, “Existential risk due to ecosystem collapse: Nature strikes back”, </w:t>
      </w:r>
      <w:r w:rsidRPr="001F2986">
        <w:rPr>
          <w:rFonts w:asciiTheme="minorHAnsi" w:hAnsiTheme="minorHAnsi" w:cstheme="minorHAnsi"/>
          <w:i/>
          <w:iCs/>
        </w:rPr>
        <w:t>Futures</w:t>
      </w:r>
      <w:r w:rsidRPr="001F2986">
        <w:rPr>
          <w:rFonts w:asciiTheme="minorHAnsi" w:hAnsiTheme="minorHAnsi" w:cstheme="minorHAnsi"/>
        </w:rPr>
        <w:t>, 102, pg. 39-50, doi: 10.1016/j.futures.2018.01.001)</w:t>
      </w:r>
    </w:p>
    <w:p w14:paraId="3AAF8081" w14:textId="77777777" w:rsidR="009B6F9E" w:rsidRPr="001F2986" w:rsidRDefault="009B6F9E" w:rsidP="009B6F9E">
      <w:pPr>
        <w:rPr>
          <w:rStyle w:val="Emphasis"/>
          <w:rFonts w:asciiTheme="minorHAnsi" w:hAnsiTheme="minorHAnsi" w:cstheme="minorHAnsi"/>
        </w:rPr>
      </w:pPr>
      <w:r w:rsidRPr="001F2986">
        <w:rPr>
          <w:rFonts w:asciiTheme="minorHAnsi" w:hAnsiTheme="minorHAnsi" w:cstheme="minorHAnsi"/>
        </w:rPr>
        <w:t xml:space="preserve">While there are data that relate local </w:t>
      </w:r>
      <w:r w:rsidRPr="001D0469">
        <w:rPr>
          <w:rStyle w:val="StyleUnderline"/>
          <w:rFonts w:asciiTheme="minorHAnsi" w:hAnsiTheme="minorHAnsi" w:cstheme="minorHAnsi"/>
          <w:highlight w:val="cyan"/>
        </w:rPr>
        <w:t xml:space="preserve">reductions in </w:t>
      </w:r>
      <w:r w:rsidRPr="001D0469">
        <w:rPr>
          <w:rStyle w:val="Emphasis"/>
          <w:rFonts w:asciiTheme="minorHAnsi" w:hAnsiTheme="minorHAnsi" w:cstheme="minorHAnsi"/>
          <w:highlight w:val="cyan"/>
        </w:rPr>
        <w:t>species richness</w:t>
      </w:r>
      <w:r w:rsidRPr="001F2986">
        <w:rPr>
          <w:rFonts w:asciiTheme="minorHAnsi" w:hAnsiTheme="minorHAnsi" w:cstheme="minorHAnsi"/>
        </w:rPr>
        <w:t xml:space="preserve"> to altered ecosystem function, these results </w:t>
      </w:r>
      <w:r w:rsidRPr="001D0469">
        <w:rPr>
          <w:rStyle w:val="Emphasis"/>
          <w:rFonts w:asciiTheme="minorHAnsi" w:hAnsiTheme="minorHAnsi" w:cstheme="minorHAnsi"/>
          <w:highlight w:val="cyan"/>
        </w:rPr>
        <w:t>do not point</w:t>
      </w:r>
      <w:r w:rsidRPr="001D0469">
        <w:rPr>
          <w:rStyle w:val="StyleUnderline"/>
          <w:rFonts w:asciiTheme="minorHAnsi" w:hAnsiTheme="minorHAnsi" w:cstheme="minorHAnsi"/>
          <w:highlight w:val="cyan"/>
        </w:rPr>
        <w:t xml:space="preserve"> to</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substantial </w:t>
      </w:r>
      <w:r w:rsidRPr="001D0469">
        <w:rPr>
          <w:rStyle w:val="Emphasis"/>
          <w:rFonts w:asciiTheme="minorHAnsi" w:hAnsiTheme="minorHAnsi" w:cstheme="minorHAnsi"/>
          <w:highlight w:val="cyan"/>
        </w:rPr>
        <w:t>existential</w:t>
      </w:r>
      <w:r w:rsidRPr="001F2986">
        <w:rPr>
          <w:rStyle w:val="Emphasis"/>
          <w:rFonts w:asciiTheme="minorHAnsi" w:hAnsiTheme="minorHAnsi" w:cstheme="minorHAnsi"/>
        </w:rPr>
        <w:t xml:space="preserve"> </w:t>
      </w:r>
      <w:r w:rsidRPr="001D0469">
        <w:rPr>
          <w:rStyle w:val="Emphasis"/>
          <w:rFonts w:asciiTheme="minorHAnsi" w:hAnsiTheme="minorHAnsi" w:cstheme="minorHAnsi"/>
          <w:highlight w:val="cyan"/>
        </w:rPr>
        <w:t>risks</w:t>
      </w:r>
      <w:r w:rsidRPr="001F2986">
        <w:rPr>
          <w:rFonts w:asciiTheme="minorHAnsi" w:hAnsiTheme="minorHAnsi" w:cstheme="minorHAnsi"/>
        </w:rPr>
        <w:t xml:space="preserve">. </w:t>
      </w:r>
      <w:r w:rsidRPr="001F2986">
        <w:rPr>
          <w:rStyle w:val="StyleUnderline"/>
          <w:rFonts w:asciiTheme="minorHAnsi" w:hAnsiTheme="minorHAnsi" w:cstheme="minorHAnsi"/>
        </w:rPr>
        <w:t xml:space="preserve">The data are </w:t>
      </w:r>
      <w:r w:rsidRPr="001F2986">
        <w:rPr>
          <w:rStyle w:val="Emphasis"/>
          <w:rFonts w:asciiTheme="minorHAnsi" w:hAnsiTheme="minorHAnsi" w:cstheme="minorHAnsi"/>
        </w:rPr>
        <w:t>small-scale experiments</w:t>
      </w:r>
      <w:r w:rsidRPr="001F2986">
        <w:rPr>
          <w:rFonts w:asciiTheme="minorHAnsi" w:hAnsiTheme="minorHAnsi" w:cstheme="minorHAnsi"/>
        </w:rPr>
        <w:t xml:space="preserve"> in which plant productivity, or nutrient retention is reduced as species number declines locally (Vellend, 2017), or are local observations of increased variability in fisheries yield when stock diversity is lost (Schindler et al., 2010). </w:t>
      </w:r>
      <w:r w:rsidRPr="001F2986">
        <w:rPr>
          <w:rStyle w:val="StyleUnderline"/>
          <w:rFonts w:asciiTheme="minorHAnsi" w:hAnsiTheme="minorHAnsi" w:cstheme="minorHAnsi"/>
        </w:rPr>
        <w:t xml:space="preserve">Those are </w:t>
      </w:r>
      <w:r w:rsidRPr="001F2986">
        <w:rPr>
          <w:rStyle w:val="Emphasis"/>
          <w:rFonts w:asciiTheme="minorHAnsi" w:hAnsiTheme="minorHAnsi" w:cstheme="minorHAnsi"/>
        </w:rPr>
        <w:t>not existential risks</w:t>
      </w:r>
      <w:r w:rsidRPr="001F2986">
        <w:rPr>
          <w:rFonts w:asciiTheme="minorHAnsi" w:hAnsiTheme="minorHAnsi" w:cstheme="minorHAnsi"/>
        </w:rPr>
        <w:t xml:space="preserve">. </w:t>
      </w:r>
      <w:r w:rsidRPr="001F2986">
        <w:rPr>
          <w:rStyle w:val="StyleUnderline"/>
          <w:rFonts w:asciiTheme="minorHAnsi" w:hAnsiTheme="minorHAnsi" w:cstheme="minorHAnsi"/>
        </w:rPr>
        <w:t xml:space="preserve">To make the link </w:t>
      </w:r>
      <w:r w:rsidRPr="001F2986">
        <w:rPr>
          <w:rStyle w:val="Emphasis"/>
          <w:rFonts w:asciiTheme="minorHAnsi" w:hAnsiTheme="minorHAnsi" w:cstheme="minorHAnsi"/>
        </w:rPr>
        <w:t>even more tenuous</w:t>
      </w:r>
      <w:r w:rsidRPr="001F2986">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there is</w:t>
      </w:r>
      <w:r w:rsidRPr="001F2986">
        <w:rPr>
          <w:rStyle w:val="StyleUnderline"/>
          <w:rFonts w:asciiTheme="minorHAnsi" w:hAnsiTheme="minorHAnsi" w:cstheme="minorHAnsi"/>
        </w:rPr>
        <w:t xml:space="preserve"> </w:t>
      </w:r>
      <w:r w:rsidRPr="001D0469">
        <w:rPr>
          <w:rStyle w:val="Emphasis"/>
          <w:highlight w:val="cyan"/>
        </w:rPr>
        <w:t>little ev</w:t>
      </w:r>
      <w:r w:rsidRPr="001F2986">
        <w:rPr>
          <w:rStyle w:val="StyleUnderline"/>
          <w:rFonts w:asciiTheme="minorHAnsi" w:hAnsiTheme="minorHAnsi" w:cstheme="minorHAnsi"/>
        </w:rPr>
        <w:t xml:space="preserve">idence that </w:t>
      </w:r>
      <w:r w:rsidRPr="001D0469">
        <w:rPr>
          <w:rStyle w:val="StyleUnderline"/>
          <w:rFonts w:asciiTheme="minorHAnsi" w:hAnsiTheme="minorHAnsi" w:cstheme="minorHAnsi"/>
          <w:highlight w:val="cyan"/>
        </w:rPr>
        <w:t>biod</w:t>
      </w:r>
      <w:r w:rsidRPr="001F2986">
        <w:rPr>
          <w:rStyle w:val="StyleUnderline"/>
          <w:rFonts w:asciiTheme="minorHAnsi" w:hAnsiTheme="minorHAnsi" w:cstheme="minorHAnsi"/>
        </w:rPr>
        <w:t xml:space="preserve">iversity </w:t>
      </w:r>
      <w:r w:rsidRPr="001D0469">
        <w:rPr>
          <w:rStyle w:val="StyleUnderline"/>
          <w:rFonts w:asciiTheme="minorHAnsi" w:hAnsiTheme="minorHAnsi" w:cstheme="minorHAnsi"/>
          <w:highlight w:val="cyan"/>
        </w:rPr>
        <w:t xml:space="preserve">is </w:t>
      </w:r>
      <w:r w:rsidRPr="001D0469">
        <w:rPr>
          <w:rStyle w:val="Emphasis"/>
          <w:rFonts w:asciiTheme="minorHAnsi" w:hAnsiTheme="minorHAnsi" w:cstheme="minorHAnsi"/>
          <w:highlight w:val="cyan"/>
        </w:rPr>
        <w:t>even declining</w:t>
      </w:r>
      <w:r w:rsidRPr="001F2986">
        <w:rPr>
          <w:rStyle w:val="StyleUnderline"/>
          <w:rFonts w:asciiTheme="minorHAnsi" w:hAnsiTheme="minorHAnsi" w:cstheme="minorHAnsi"/>
        </w:rPr>
        <w:t xml:space="preserve"> at </w:t>
      </w:r>
      <w:r w:rsidRPr="001F2986">
        <w:rPr>
          <w:rStyle w:val="Emphasis"/>
          <w:rFonts w:asciiTheme="minorHAnsi" w:hAnsiTheme="minorHAnsi" w:cstheme="minorHAnsi"/>
        </w:rPr>
        <w:t>local scales</w:t>
      </w:r>
      <w:r w:rsidRPr="001F2986">
        <w:rPr>
          <w:rFonts w:asciiTheme="minorHAnsi" w:hAnsiTheme="minorHAnsi" w:cstheme="minorHAnsi"/>
        </w:rPr>
        <w:t xml:space="preserve"> (Vellend et al 2017; Vellend et al., 2013). Total planetary biodiversity may be in decline, but local and</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regional</w:t>
      </w:r>
      <w:r w:rsidRPr="001F2986">
        <w:rPr>
          <w:rStyle w:val="StyleUnderline"/>
          <w:rFonts w:asciiTheme="minorHAnsi" w:hAnsiTheme="minorHAnsi" w:cstheme="minorHAnsi"/>
        </w:rPr>
        <w:t xml:space="preserve"> biodiversity is often staying the same because </w:t>
      </w:r>
      <w:r w:rsidRPr="001D0469">
        <w:rPr>
          <w:rStyle w:val="StyleUnderline"/>
          <w:rFonts w:asciiTheme="minorHAnsi" w:hAnsiTheme="minorHAnsi" w:cstheme="minorHAnsi"/>
          <w:highlight w:val="cyan"/>
        </w:rPr>
        <w:t xml:space="preserve">species from elsewhere </w:t>
      </w:r>
      <w:r w:rsidRPr="001D0469">
        <w:rPr>
          <w:rStyle w:val="Emphasis"/>
          <w:rFonts w:asciiTheme="minorHAnsi" w:hAnsiTheme="minorHAnsi" w:cstheme="minorHAnsi"/>
          <w:highlight w:val="cyan"/>
        </w:rPr>
        <w:t>replace local losses</w:t>
      </w:r>
      <w:r w:rsidRPr="001F2986">
        <w:rPr>
          <w:rFonts w:asciiTheme="minorHAnsi" w:hAnsiTheme="minorHAnsi" w:cstheme="minorHAnsi"/>
        </w:rPr>
        <w:t xml:space="preserve">, albeit homogenizing the world in the process. Although the majority of conservation scientists are likely to flinch at this conclusion, there is growing skepticism regarding the strength of evidence linking trends in biodiversity loss to an existential risk for humans (Maier, 2012; Vellend, 2014). </w:t>
      </w:r>
      <w:r w:rsidRPr="001F2986">
        <w:rPr>
          <w:rStyle w:val="StyleUnderline"/>
          <w:rFonts w:asciiTheme="minorHAnsi" w:hAnsiTheme="minorHAnsi" w:cstheme="minorHAnsi"/>
        </w:rPr>
        <w:t xml:space="preserve">Obviously if </w:t>
      </w:r>
      <w:r w:rsidRPr="001F2986">
        <w:rPr>
          <w:rStyle w:val="Emphasis"/>
          <w:rFonts w:asciiTheme="minorHAnsi" w:hAnsiTheme="minorHAnsi" w:cstheme="minorHAnsi"/>
        </w:rPr>
        <w:t>all</w:t>
      </w:r>
      <w:r w:rsidRPr="001F2986">
        <w:rPr>
          <w:rStyle w:val="StyleUnderline"/>
          <w:rFonts w:asciiTheme="minorHAnsi" w:hAnsiTheme="minorHAnsi" w:cstheme="minorHAnsi"/>
        </w:rPr>
        <w:t xml:space="preserve"> biodiversity disappeared civilization would end—but </w:t>
      </w:r>
      <w:r w:rsidRPr="001D0469">
        <w:rPr>
          <w:rStyle w:val="Emphasis"/>
          <w:rFonts w:asciiTheme="minorHAnsi" w:hAnsiTheme="minorHAnsi" w:cstheme="minorHAnsi"/>
          <w:highlight w:val="cyan"/>
        </w:rPr>
        <w:t>no one</w:t>
      </w:r>
      <w:r w:rsidRPr="001D0469">
        <w:rPr>
          <w:rStyle w:val="StyleUnderline"/>
          <w:rFonts w:asciiTheme="minorHAnsi" w:hAnsiTheme="minorHAnsi" w:cstheme="minorHAnsi"/>
          <w:highlight w:val="cyan"/>
        </w:rPr>
        <w:t xml:space="preserve"> is forecasting the loss of </w:t>
      </w:r>
      <w:r w:rsidRPr="001D0469">
        <w:rPr>
          <w:rStyle w:val="Emphasis"/>
          <w:rFonts w:asciiTheme="minorHAnsi" w:hAnsiTheme="minorHAnsi" w:cstheme="minorHAnsi"/>
          <w:highlight w:val="cyan"/>
        </w:rPr>
        <w:t>all species</w:t>
      </w:r>
      <w:r w:rsidRPr="001F2986">
        <w:rPr>
          <w:rFonts w:asciiTheme="minorHAnsi" w:hAnsiTheme="minorHAnsi" w:cstheme="minorHAnsi"/>
        </w:rPr>
        <w:t xml:space="preserve">. It seems plausible that the loss of </w:t>
      </w:r>
      <w:r w:rsidRPr="001F2986">
        <w:rPr>
          <w:rStyle w:val="Emphasis"/>
          <w:rFonts w:asciiTheme="minorHAnsi" w:hAnsiTheme="minorHAnsi" w:cstheme="minorHAnsi"/>
        </w:rPr>
        <w:t>90%</w:t>
      </w:r>
      <w:r w:rsidRPr="001F2986">
        <w:rPr>
          <w:rStyle w:val="StyleUnderline"/>
          <w:rFonts w:asciiTheme="minorHAnsi" w:hAnsiTheme="minorHAnsi" w:cstheme="minorHAnsi"/>
        </w:rPr>
        <w:t xml:space="preserve"> of the world’s species could </w:t>
      </w:r>
      <w:r w:rsidRPr="001F2986">
        <w:rPr>
          <w:rStyle w:val="Emphasis"/>
          <w:rFonts w:asciiTheme="minorHAnsi" w:hAnsiTheme="minorHAnsi" w:cstheme="minorHAnsi"/>
        </w:rPr>
        <w:t>also</w:t>
      </w:r>
      <w:r w:rsidRPr="001F2986">
        <w:rPr>
          <w:rStyle w:val="StyleUnderline"/>
          <w:rFonts w:asciiTheme="minorHAnsi" w:hAnsiTheme="minorHAnsi" w:cstheme="minorHAnsi"/>
        </w:rPr>
        <w:t xml:space="preserve"> be apocalyptic, but </w:t>
      </w:r>
      <w:r w:rsidRPr="001F2986">
        <w:rPr>
          <w:rStyle w:val="Emphasis"/>
          <w:rFonts w:asciiTheme="minorHAnsi" w:hAnsiTheme="minorHAnsi" w:cstheme="minorHAnsi"/>
        </w:rPr>
        <w:t>not one</w:t>
      </w:r>
      <w:r w:rsidRPr="001F2986">
        <w:rPr>
          <w:rStyle w:val="StyleUnderline"/>
          <w:rFonts w:asciiTheme="minorHAnsi" w:hAnsiTheme="minorHAnsi" w:cstheme="minorHAnsi"/>
        </w:rPr>
        <w:t xml:space="preserve"> is predicting that degree of biodiversity loss </w:t>
      </w:r>
      <w:r w:rsidRPr="001F2986">
        <w:rPr>
          <w:rStyle w:val="Emphasis"/>
          <w:rFonts w:asciiTheme="minorHAnsi" w:hAnsiTheme="minorHAnsi" w:cstheme="minorHAnsi"/>
        </w:rPr>
        <w:t>either</w:t>
      </w:r>
      <w:r w:rsidRPr="001F2986">
        <w:rPr>
          <w:rFonts w:asciiTheme="minorHAnsi" w:hAnsiTheme="minorHAnsi" w:cstheme="minorHAnsi"/>
        </w:rPr>
        <w:t xml:space="preserve">. Tragic, but </w:t>
      </w:r>
      <w:r w:rsidRPr="001F2986">
        <w:rPr>
          <w:rStyle w:val="Emphasis"/>
          <w:rFonts w:asciiTheme="minorHAnsi" w:hAnsiTheme="minorHAnsi" w:cstheme="minorHAnsi"/>
        </w:rPr>
        <w:t>plausible</w:t>
      </w:r>
      <w:r w:rsidRPr="001F2986">
        <w:rPr>
          <w:rStyle w:val="StyleUnderline"/>
          <w:rFonts w:asciiTheme="minorHAnsi" w:hAnsiTheme="minorHAnsi" w:cstheme="minorHAnsi"/>
        </w:rPr>
        <w:t xml:space="preserve"> is the possibility our planet suffering a loss of as many as </w:t>
      </w:r>
      <w:r w:rsidRPr="001F2986">
        <w:rPr>
          <w:rStyle w:val="Emphasis"/>
          <w:rFonts w:asciiTheme="minorHAnsi" w:hAnsiTheme="minorHAnsi" w:cstheme="minorHAnsi"/>
        </w:rPr>
        <w:t>half of its species</w:t>
      </w:r>
      <w:r w:rsidRPr="001F2986">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If</w:t>
      </w:r>
      <w:r w:rsidRPr="001F2986">
        <w:rPr>
          <w:rStyle w:val="StyleUnderline"/>
          <w:rFonts w:asciiTheme="minorHAnsi" w:hAnsiTheme="minorHAnsi" w:cstheme="minorHAnsi"/>
        </w:rPr>
        <w:t xml:space="preserve"> global </w:t>
      </w:r>
      <w:r w:rsidRPr="001D0469">
        <w:rPr>
          <w:rStyle w:val="StyleUnderline"/>
          <w:rFonts w:asciiTheme="minorHAnsi" w:hAnsiTheme="minorHAnsi" w:cstheme="minorHAnsi"/>
          <w:highlight w:val="cyan"/>
        </w:rPr>
        <w:t>biod</w:t>
      </w:r>
      <w:r w:rsidRPr="001F2986">
        <w:rPr>
          <w:rStyle w:val="StyleUnderline"/>
          <w:rFonts w:asciiTheme="minorHAnsi" w:hAnsiTheme="minorHAnsi" w:cstheme="minorHAnsi"/>
        </w:rPr>
        <w:t xml:space="preserve">iversity </w:t>
      </w:r>
      <w:r w:rsidRPr="001D0469">
        <w:rPr>
          <w:rStyle w:val="StyleUnderline"/>
          <w:rFonts w:asciiTheme="minorHAnsi" w:hAnsiTheme="minorHAnsi" w:cstheme="minorHAnsi"/>
          <w:highlight w:val="cyan"/>
        </w:rPr>
        <w:t xml:space="preserve">were </w:t>
      </w:r>
      <w:r w:rsidRPr="001D0469">
        <w:rPr>
          <w:rStyle w:val="Emphasis"/>
          <w:rFonts w:asciiTheme="minorHAnsi" w:hAnsiTheme="minorHAnsi" w:cstheme="minorHAnsi"/>
          <w:highlight w:val="cyan"/>
        </w:rPr>
        <w:t>halved</w:t>
      </w:r>
      <w:r w:rsidRPr="001F2986">
        <w:rPr>
          <w:rStyle w:val="StyleUnderline"/>
          <w:rFonts w:asciiTheme="minorHAnsi" w:hAnsiTheme="minorHAnsi" w:cstheme="minorHAnsi"/>
        </w:rPr>
        <w:t>, but</w:t>
      </w:r>
      <w:r w:rsidRPr="001F2986">
        <w:rPr>
          <w:rFonts w:asciiTheme="minorHAnsi" w:hAnsiTheme="minorHAnsi" w:cstheme="minorHAnsi"/>
        </w:rPr>
        <w:t xml:space="preserve"> at the same time </w:t>
      </w:r>
      <w:r w:rsidRPr="001F2986">
        <w:rPr>
          <w:rStyle w:val="StyleUnderline"/>
          <w:rFonts w:asciiTheme="minorHAnsi" w:hAnsiTheme="minorHAnsi" w:cstheme="minorHAnsi"/>
        </w:rPr>
        <w:t xml:space="preserve">locally the number of species stayed relatively </w:t>
      </w:r>
      <w:r w:rsidRPr="001F2986">
        <w:rPr>
          <w:rStyle w:val="Emphasis"/>
          <w:rFonts w:asciiTheme="minorHAnsi" w:hAnsiTheme="minorHAnsi" w:cstheme="minorHAnsi"/>
        </w:rPr>
        <w:t>stable</w:t>
      </w:r>
      <w:r w:rsidRPr="001F2986">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 xml:space="preserve">what would be the mechanism for an </w:t>
      </w:r>
      <w:r w:rsidRPr="001D0469">
        <w:rPr>
          <w:rStyle w:val="Emphasis"/>
          <w:rFonts w:asciiTheme="minorHAnsi" w:hAnsiTheme="minorHAnsi" w:cstheme="minorHAnsi"/>
          <w:highlight w:val="cyan"/>
        </w:rPr>
        <w:t>end-of-civilization</w:t>
      </w:r>
      <w:r w:rsidRPr="001F2986">
        <w:rPr>
          <w:rFonts w:asciiTheme="minorHAnsi" w:hAnsiTheme="minorHAnsi" w:cstheme="minorHAnsi"/>
        </w:rPr>
        <w:t xml:space="preserve"> or even end of human prosperity </w:t>
      </w:r>
      <w:r w:rsidRPr="001D0469">
        <w:rPr>
          <w:rStyle w:val="Emphasis"/>
          <w:rFonts w:asciiTheme="minorHAnsi" w:hAnsiTheme="minorHAnsi" w:cstheme="minorHAnsi"/>
          <w:highlight w:val="cyan"/>
        </w:rPr>
        <w:t>scenario?</w:t>
      </w:r>
      <w:r w:rsidRPr="001F2986">
        <w:rPr>
          <w:rFonts w:asciiTheme="minorHAnsi" w:hAnsiTheme="minorHAnsi" w:cstheme="minorHAnsi"/>
        </w:rPr>
        <w:t xml:space="preserve"> Extinctions and </w:t>
      </w:r>
      <w:r w:rsidRPr="001D0469">
        <w:rPr>
          <w:rStyle w:val="Emphasis"/>
          <w:rFonts w:asciiTheme="minorHAnsi" w:hAnsiTheme="minorHAnsi" w:cstheme="minorHAnsi"/>
          <w:highlight w:val="cyan"/>
        </w:rPr>
        <w:t>biod</w:t>
      </w:r>
      <w:r w:rsidRPr="001F2986">
        <w:rPr>
          <w:rStyle w:val="StyleUnderline"/>
          <w:rFonts w:asciiTheme="minorHAnsi" w:hAnsiTheme="minorHAnsi" w:cstheme="minorHAnsi"/>
        </w:rPr>
        <w:t xml:space="preserve">iversity </w:t>
      </w:r>
      <w:r w:rsidRPr="001D0469">
        <w:rPr>
          <w:rStyle w:val="Emphasis"/>
          <w:rFonts w:asciiTheme="minorHAnsi" w:hAnsiTheme="minorHAnsi" w:cstheme="minorHAnsi"/>
          <w:highlight w:val="cyan"/>
        </w:rPr>
        <w:t>loss</w:t>
      </w:r>
      <w:r w:rsidRPr="001D0469">
        <w:rPr>
          <w:rStyle w:val="StyleUnderline"/>
          <w:rFonts w:asciiTheme="minorHAnsi" w:hAnsiTheme="minorHAnsi" w:cstheme="minorHAnsi"/>
          <w:highlight w:val="cyan"/>
        </w:rPr>
        <w:t xml:space="preserve"> are</w:t>
      </w:r>
      <w:r w:rsidRPr="001F2986">
        <w:rPr>
          <w:rFonts w:asciiTheme="minorHAnsi" w:hAnsiTheme="minorHAnsi" w:cstheme="minorHAnsi"/>
        </w:rPr>
        <w:t xml:space="preserve"> ethical and spiritual losses, but perhaps </w:t>
      </w:r>
      <w:r w:rsidRPr="001D0469">
        <w:rPr>
          <w:rStyle w:val="StyleUnderline"/>
          <w:rFonts w:asciiTheme="minorHAnsi" w:hAnsiTheme="minorHAnsi" w:cstheme="minorHAnsi"/>
          <w:highlight w:val="cyan"/>
        </w:rPr>
        <w:t>not</w:t>
      </w:r>
      <w:r w:rsidRPr="001F2986">
        <w:rPr>
          <w:rStyle w:val="StyleUnderline"/>
          <w:rFonts w:asciiTheme="minorHAnsi" w:hAnsiTheme="minorHAnsi" w:cstheme="minorHAnsi"/>
        </w:rPr>
        <w:t xml:space="preserve"> an </w:t>
      </w:r>
      <w:r w:rsidRPr="001D0469">
        <w:rPr>
          <w:rStyle w:val="Emphasis"/>
          <w:rFonts w:asciiTheme="minorHAnsi" w:hAnsiTheme="minorHAnsi" w:cstheme="minorHAnsi"/>
          <w:highlight w:val="cyan"/>
        </w:rPr>
        <w:t>existential</w:t>
      </w:r>
      <w:r w:rsidRPr="001F2986">
        <w:rPr>
          <w:rStyle w:val="Emphasis"/>
          <w:rFonts w:asciiTheme="minorHAnsi" w:hAnsiTheme="minorHAnsi" w:cstheme="minorHAnsi"/>
        </w:rPr>
        <w:t xml:space="preserve"> risk. </w:t>
      </w:r>
    </w:p>
    <w:p w14:paraId="79E19932" w14:textId="77777777" w:rsidR="009B6F9E" w:rsidRPr="001F2986" w:rsidRDefault="009B6F9E" w:rsidP="009B6F9E">
      <w:pPr>
        <w:rPr>
          <w:rStyle w:val="Emphasis"/>
          <w:rFonts w:asciiTheme="minorHAnsi" w:hAnsiTheme="minorHAnsi" w:cstheme="minorHAnsi"/>
        </w:rPr>
      </w:pPr>
      <w:r w:rsidRPr="002A7018">
        <w:rPr>
          <w:rFonts w:asciiTheme="minorHAnsi" w:hAnsiTheme="minorHAnsi" w:cstheme="minorHAnsi"/>
        </w:rPr>
        <w:t xml:space="preserve">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w:t>
      </w:r>
      <w:r w:rsidRPr="002A7018">
        <w:rPr>
          <w:rStyle w:val="StyleUnderline"/>
          <w:rFonts w:asciiTheme="minorHAnsi" w:hAnsiTheme="minorHAnsi" w:cstheme="minorHAnsi"/>
        </w:rPr>
        <w:t xml:space="preserve">excessive nitrogen has </w:t>
      </w:r>
      <w:r w:rsidRPr="002A7018">
        <w:rPr>
          <w:rStyle w:val="Emphasis"/>
          <w:rFonts w:asciiTheme="minorHAnsi" w:hAnsiTheme="minorHAnsi" w:cstheme="minorHAnsi"/>
        </w:rPr>
        <w:t>polluted groundwater</w:t>
      </w:r>
      <w:r w:rsidRPr="002A7018">
        <w:rPr>
          <w:rFonts w:asciiTheme="minorHAnsi" w:hAnsiTheme="minorHAnsi" w:cstheme="minorHAnsi"/>
        </w:rPr>
        <w:t xml:space="preserve"> in California to such an extent that it is unsuitable for drinking and some rural communities are forced to drink bottled water. </w:t>
      </w:r>
      <w:r w:rsidRPr="002A7018">
        <w:rPr>
          <w:rStyle w:val="StyleUnderline"/>
          <w:rFonts w:asciiTheme="minorHAnsi" w:hAnsiTheme="minorHAnsi" w:cstheme="minorHAnsi"/>
        </w:rPr>
        <w:t xml:space="preserve">However, these impacts are </w:t>
      </w:r>
      <w:r w:rsidRPr="002A7018">
        <w:rPr>
          <w:rStyle w:val="Emphasis"/>
          <w:rFonts w:asciiTheme="minorHAnsi" w:hAnsiTheme="minorHAnsi" w:cstheme="minorHAnsi"/>
        </w:rPr>
        <w:t>local</w:t>
      </w:r>
      <w:r w:rsidRPr="002A7018">
        <w:rPr>
          <w:rStyle w:val="StyleUnderline"/>
          <w:rFonts w:asciiTheme="minorHAnsi" w:hAnsiTheme="minorHAnsi" w:cstheme="minorHAnsi"/>
        </w:rPr>
        <w:t xml:space="preserve">. At the same time that there is too much N loading in the US, there is a need for more N in </w:t>
      </w:r>
      <w:r w:rsidRPr="002A7018">
        <w:rPr>
          <w:rStyle w:val="Emphasis"/>
          <w:rFonts w:asciiTheme="minorHAnsi" w:hAnsiTheme="minorHAnsi" w:cstheme="minorHAnsi"/>
        </w:rPr>
        <w:t>Africa</w:t>
      </w:r>
      <w:r w:rsidRPr="002A7018">
        <w:rPr>
          <w:rFonts w:asciiTheme="minorHAnsi" w:hAnsiTheme="minorHAnsi" w:cstheme="minorHAnsi"/>
        </w:rPr>
        <w:t xml:space="preserve"> as a way of increasing agricultural yields (Mueller et al., 2012). </w:t>
      </w:r>
      <w:r w:rsidRPr="002A7018">
        <w:rPr>
          <w:rStyle w:val="StyleUnderline"/>
          <w:rFonts w:asciiTheme="minorHAnsi" w:hAnsiTheme="minorHAnsi" w:cstheme="minorHAnsi"/>
        </w:rPr>
        <w:t xml:space="preserve">While the disruption of </w:t>
      </w:r>
      <w:r w:rsidRPr="002A7018">
        <w:rPr>
          <w:rStyle w:val="Emphasis"/>
          <w:rFonts w:asciiTheme="minorHAnsi" w:hAnsiTheme="minorHAnsi" w:cstheme="minorHAnsi"/>
        </w:rPr>
        <w:t>nitrogen</w:t>
      </w:r>
      <w:r w:rsidRPr="002A7018">
        <w:rPr>
          <w:rStyle w:val="StyleUnderline"/>
          <w:rFonts w:asciiTheme="minorHAnsi" w:hAnsiTheme="minorHAnsi" w:cstheme="minorHAnsi"/>
        </w:rPr>
        <w:t xml:space="preserve"> and </w:t>
      </w:r>
      <w:r w:rsidRPr="002A7018">
        <w:rPr>
          <w:rStyle w:val="Emphasis"/>
          <w:rFonts w:asciiTheme="minorHAnsi" w:hAnsiTheme="minorHAnsi" w:cstheme="minorHAnsi"/>
        </w:rPr>
        <w:t>phosphorous cycles</w:t>
      </w:r>
      <w:r w:rsidRPr="002A7018">
        <w:rPr>
          <w:rFonts w:asciiTheme="minorHAnsi" w:hAnsiTheme="minorHAnsi" w:cstheme="minorHAnsi"/>
        </w:rPr>
        <w:t xml:space="preserve"> </w:t>
      </w:r>
      <w:r w:rsidRPr="002A7018">
        <w:rPr>
          <w:rStyle w:val="StyleUnderline"/>
          <w:rFonts w:asciiTheme="minorHAnsi" w:hAnsiTheme="minorHAnsi" w:cstheme="minorHAnsi"/>
        </w:rPr>
        <w:t xml:space="preserve">clearly </w:t>
      </w:r>
      <w:r w:rsidRPr="002A7018">
        <w:rPr>
          <w:rStyle w:val="Emphasis"/>
          <w:rFonts w:asciiTheme="minorHAnsi" w:hAnsiTheme="minorHAnsi" w:cstheme="minorHAnsi"/>
        </w:rPr>
        <w:t>perturb</w:t>
      </w:r>
      <w:r w:rsidRPr="002A7018">
        <w:rPr>
          <w:rStyle w:val="StyleUnderline"/>
          <w:rFonts w:asciiTheme="minorHAnsi" w:hAnsiTheme="minorHAnsi" w:cstheme="minorHAnsi"/>
        </w:rPr>
        <w:t xml:space="preserve"> local ecosystems, </w:t>
      </w:r>
      <w:r w:rsidRPr="002A7018">
        <w:rPr>
          <w:rStyle w:val="Emphasis"/>
          <w:rFonts w:asciiTheme="minorHAnsi" w:hAnsiTheme="minorHAnsi" w:cstheme="minorHAnsi"/>
        </w:rPr>
        <w:t>end-of-the-world scenarios</w:t>
      </w:r>
      <w:r w:rsidRPr="002A7018">
        <w:rPr>
          <w:rStyle w:val="StyleUnderline"/>
          <w:rFonts w:asciiTheme="minorHAnsi" w:hAnsiTheme="minorHAnsi" w:cstheme="minorHAnsi"/>
        </w:rPr>
        <w:t xml:space="preserve"> seem a bit </w:t>
      </w:r>
      <w:r w:rsidRPr="002A7018">
        <w:rPr>
          <w:rStyle w:val="Emphasis"/>
          <w:rFonts w:asciiTheme="minorHAnsi" w:hAnsiTheme="minorHAnsi" w:cstheme="minorHAnsi"/>
        </w:rPr>
        <w:t>far-fetched.</w:t>
      </w:r>
    </w:p>
    <w:p w14:paraId="5EBF062D" w14:textId="77777777" w:rsidR="009B6F9E" w:rsidRDefault="009B6F9E" w:rsidP="009B6F9E">
      <w:pPr>
        <w:rPr>
          <w:rStyle w:val="StyleUnderline"/>
          <w:rFonts w:asciiTheme="minorHAnsi" w:hAnsiTheme="minorHAnsi" w:cstheme="minorHAnsi"/>
        </w:rPr>
      </w:pPr>
      <w:r w:rsidRPr="001F2986">
        <w:rPr>
          <w:rFonts w:asciiTheme="minorHAnsi" w:hAnsiTheme="minorHAnsi" w:cstheme="minorHAnsi"/>
        </w:rPr>
        <w:lastRenderedPageBreak/>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is species extinctions that are the proximate cause of an eco-catastrophe. Excessive </w:t>
      </w:r>
      <w:r w:rsidRPr="001F2986">
        <w:rPr>
          <w:rStyle w:val="Emphasis"/>
          <w:rFonts w:asciiTheme="minorHAnsi" w:hAnsiTheme="minorHAnsi" w:cstheme="minorHAnsi"/>
        </w:rPr>
        <w:t>chemical pollution</w:t>
      </w:r>
      <w:r w:rsidRPr="001F2986">
        <w:rPr>
          <w:rStyle w:val="StyleUnderline"/>
          <w:rFonts w:asciiTheme="minorHAnsi" w:hAnsiTheme="minorHAnsi" w:cstheme="minorHAnsi"/>
        </w:rPr>
        <w:t xml:space="preserve"> and</w:t>
      </w:r>
      <w:r w:rsidRPr="001F2986">
        <w:rPr>
          <w:rFonts w:asciiTheme="minorHAnsi" w:hAnsiTheme="minorHAnsi" w:cstheme="minorHAnsi"/>
        </w:rPr>
        <w:t xml:space="preserve"> excessive </w:t>
      </w:r>
      <w:r w:rsidRPr="001F2986">
        <w:rPr>
          <w:rStyle w:val="StyleUnderline"/>
          <w:rFonts w:asciiTheme="minorHAnsi" w:hAnsiTheme="minorHAnsi" w:cstheme="minorHAnsi"/>
        </w:rPr>
        <w:t xml:space="preserve">atmospheric </w:t>
      </w:r>
      <w:r w:rsidRPr="001F2986">
        <w:rPr>
          <w:rStyle w:val="Emphasis"/>
          <w:rFonts w:asciiTheme="minorHAnsi" w:hAnsiTheme="minorHAnsi" w:cstheme="minorHAnsi"/>
        </w:rPr>
        <w:t>aerosol loading</w:t>
      </w:r>
      <w:r w:rsidRPr="001F2986">
        <w:rPr>
          <w:rStyle w:val="StyleUnderline"/>
          <w:rFonts w:asciiTheme="minorHAnsi" w:hAnsiTheme="minorHAnsi" w:cstheme="minorHAnsi"/>
        </w:rPr>
        <w:t xml:space="preserve"> have each been suggested as planetary boundaries as well</w:t>
      </w:r>
      <w:r w:rsidRPr="001F2986">
        <w:rPr>
          <w:rFonts w:asciiTheme="minorHAnsi" w:hAnsiTheme="minorHAnsi" w:cstheme="minorHAnsi"/>
        </w:rPr>
        <w:t xml:space="preserve">.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w:t>
      </w:r>
      <w:r w:rsidRPr="001F2986">
        <w:rPr>
          <w:rStyle w:val="StyleUnderline"/>
          <w:rFonts w:asciiTheme="minorHAnsi" w:hAnsiTheme="minorHAnsi" w:cstheme="minorHAnsi"/>
        </w:rPr>
        <w:t xml:space="preserve">it is </w:t>
      </w:r>
      <w:r w:rsidRPr="001F2986">
        <w:rPr>
          <w:rStyle w:val="Emphasis"/>
          <w:rFonts w:asciiTheme="minorHAnsi" w:hAnsiTheme="minorHAnsi" w:cstheme="minorHAnsi"/>
        </w:rPr>
        <w:t>doubtful</w:t>
      </w:r>
      <w:r w:rsidRPr="001F2986">
        <w:rPr>
          <w:rStyle w:val="StyleUnderline"/>
          <w:rFonts w:asciiTheme="minorHAnsi" w:hAnsiTheme="minorHAnsi" w:cstheme="minorHAnsi"/>
        </w:rPr>
        <w:t xml:space="preserve"> that we will </w:t>
      </w:r>
      <w:r w:rsidRPr="001F2986">
        <w:rPr>
          <w:rStyle w:val="Emphasis"/>
          <w:rFonts w:asciiTheme="minorHAnsi" w:hAnsiTheme="minorHAnsi" w:cstheme="minorHAnsi"/>
        </w:rPr>
        <w:t>poison ourselves to</w:t>
      </w:r>
      <w:r w:rsidRPr="001F2986">
        <w:rPr>
          <w:rFonts w:asciiTheme="minorHAnsi" w:hAnsiTheme="minorHAnsi" w:cstheme="minorHAnsi"/>
        </w:rPr>
        <w:t xml:space="preserve">wards </w:t>
      </w:r>
      <w:r w:rsidRPr="001F2986">
        <w:rPr>
          <w:rStyle w:val="Emphasis"/>
          <w:rFonts w:asciiTheme="minorHAnsi" w:hAnsiTheme="minorHAnsi" w:cstheme="minorHAnsi"/>
        </w:rPr>
        <w:t>extinction</w:t>
      </w:r>
      <w:r w:rsidRPr="001F2986">
        <w:rPr>
          <w:rFonts w:asciiTheme="minorHAnsi" w:hAnsiTheme="minorHAnsi" w:cstheme="minorHAnsi"/>
        </w:rPr>
        <w:t xml:space="preserve">. Data show that </w:t>
      </w:r>
      <w:r w:rsidRPr="001D0469">
        <w:rPr>
          <w:rStyle w:val="StyleUnderline"/>
          <w:rFonts w:asciiTheme="minorHAnsi" w:hAnsiTheme="minorHAnsi" w:cstheme="minorHAnsi"/>
          <w:highlight w:val="cyan"/>
        </w:rPr>
        <w:t xml:space="preserve">as nations </w:t>
      </w:r>
      <w:r w:rsidRPr="001D0469">
        <w:rPr>
          <w:rStyle w:val="Emphasis"/>
          <w:rFonts w:asciiTheme="minorHAnsi" w:hAnsiTheme="minorHAnsi" w:cstheme="minorHAnsi"/>
          <w:highlight w:val="cyan"/>
        </w:rPr>
        <w:t>develop</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increase their wealth</w:t>
      </w:r>
      <w:r w:rsidRPr="001F2986">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they</w:t>
      </w:r>
      <w:r w:rsidRPr="001F2986">
        <w:rPr>
          <w:rStyle w:val="StyleUnderline"/>
          <w:rFonts w:asciiTheme="minorHAnsi" w:hAnsiTheme="minorHAnsi" w:cstheme="minorHAnsi"/>
        </w:rPr>
        <w:t xml:space="preserve"> tend to </w:t>
      </w:r>
      <w:r w:rsidRPr="001D0469">
        <w:rPr>
          <w:rStyle w:val="Emphasis"/>
          <w:rFonts w:asciiTheme="minorHAnsi" w:hAnsiTheme="minorHAnsi" w:cstheme="minorHAnsi"/>
          <w:highlight w:val="cyan"/>
        </w:rPr>
        <w:t>clean up their air</w:t>
      </w:r>
      <w:r w:rsidRPr="001D0469">
        <w:rPr>
          <w:rStyle w:val="StyleUnderline"/>
          <w:rFonts w:asciiTheme="minorHAnsi" w:hAnsiTheme="minorHAnsi" w:cstheme="minorHAnsi"/>
          <w:highlight w:val="cyan"/>
        </w:rPr>
        <w:t xml:space="preserve"> and </w:t>
      </w:r>
      <w:r w:rsidRPr="001D0469">
        <w:rPr>
          <w:rStyle w:val="Emphasis"/>
          <w:rFonts w:asciiTheme="minorHAnsi" w:hAnsiTheme="minorHAnsi" w:cstheme="minorHAnsi"/>
          <w:highlight w:val="cyan"/>
        </w:rPr>
        <w:t>water</w:t>
      </w:r>
      <w:r w:rsidRPr="001D0469">
        <w:rPr>
          <w:rStyle w:val="StyleUnderline"/>
          <w:rFonts w:asciiTheme="minorHAnsi" w:hAnsiTheme="minorHAnsi" w:cstheme="minorHAnsi"/>
          <w:highlight w:val="cyan"/>
        </w:rPr>
        <w:t xml:space="preserve"> and </w:t>
      </w:r>
      <w:r w:rsidRPr="001D0469">
        <w:rPr>
          <w:rStyle w:val="Emphasis"/>
          <w:rFonts w:asciiTheme="minorHAnsi" w:hAnsiTheme="minorHAnsi" w:cstheme="minorHAnsi"/>
          <w:highlight w:val="cyan"/>
        </w:rPr>
        <w:t>reduce</w:t>
      </w:r>
      <w:r w:rsidRPr="001F2986">
        <w:rPr>
          <w:rStyle w:val="Emphasis"/>
          <w:rFonts w:asciiTheme="minorHAnsi" w:hAnsiTheme="minorHAnsi" w:cstheme="minorHAnsi"/>
        </w:rPr>
        <w:t xml:space="preserve"> environmental </w:t>
      </w:r>
      <w:r w:rsidRPr="001D0469">
        <w:rPr>
          <w:rStyle w:val="Emphasis"/>
          <w:rFonts w:asciiTheme="minorHAnsi" w:hAnsiTheme="minorHAnsi" w:cstheme="minorHAnsi"/>
          <w:highlight w:val="cyan"/>
        </w:rPr>
        <w:t>pollution</w:t>
      </w:r>
      <w:r w:rsidRPr="001F2986">
        <w:rPr>
          <w:rFonts w:asciiTheme="minorHAnsi" w:hAnsiTheme="minorHAnsi" w:cstheme="minorHAnsi"/>
        </w:rPr>
        <w:t xml:space="preserve"> (Flörke et al., 2013; Hao &amp; Wang, 2005). In addition, </w:t>
      </w:r>
      <w:r w:rsidRPr="001F2986">
        <w:rPr>
          <w:rStyle w:val="StyleUnderline"/>
          <w:rFonts w:asciiTheme="minorHAnsi" w:hAnsiTheme="minorHAnsi" w:cstheme="minorHAnsi"/>
        </w:rPr>
        <w:t xml:space="preserve">as economies become more </w:t>
      </w:r>
      <w:r w:rsidRPr="001F2986">
        <w:rPr>
          <w:rStyle w:val="Emphasis"/>
          <w:rFonts w:asciiTheme="minorHAnsi" w:hAnsiTheme="minorHAnsi" w:cstheme="minorHAnsi"/>
        </w:rPr>
        <w:t>circular</w:t>
      </w:r>
      <w:r w:rsidRPr="001F2986">
        <w:rPr>
          <w:rFonts w:asciiTheme="minorHAnsi" w:hAnsiTheme="minorHAnsi" w:cstheme="minorHAnsi"/>
        </w:rPr>
        <w:t xml:space="preserve"> (see Mathews &amp; Tan, 2016), </w:t>
      </w:r>
      <w:r w:rsidRPr="001F2986">
        <w:rPr>
          <w:rStyle w:val="StyleUnderline"/>
          <w:rFonts w:asciiTheme="minorHAnsi" w:hAnsiTheme="minorHAnsi" w:cstheme="minorHAnsi"/>
        </w:rPr>
        <w:t xml:space="preserve">environmental damage due to waste products is likely to </w:t>
      </w:r>
      <w:r w:rsidRPr="001F2986">
        <w:rPr>
          <w:rStyle w:val="Emphasis"/>
          <w:rFonts w:asciiTheme="minorHAnsi" w:hAnsiTheme="minorHAnsi" w:cstheme="minorHAnsi"/>
        </w:rPr>
        <w:t>decline</w:t>
      </w:r>
      <w:r w:rsidRPr="001F2986">
        <w:rPr>
          <w:rFonts w:asciiTheme="minorHAnsi" w:hAnsiTheme="minorHAnsi" w:cstheme="minorHAnsi"/>
        </w:rPr>
        <w:t xml:space="preserve">. The key point is that the pollutants associated with the planetary boundaries are so widely recognized, and the consequences of local toxic events are so immediate, that </w:t>
      </w:r>
      <w:r w:rsidRPr="001D0469">
        <w:rPr>
          <w:rStyle w:val="StyleUnderline"/>
          <w:rFonts w:asciiTheme="minorHAnsi" w:hAnsiTheme="minorHAnsi" w:cstheme="minorHAnsi"/>
          <w:highlight w:val="cyan"/>
        </w:rPr>
        <w:t xml:space="preserve">it is </w:t>
      </w:r>
      <w:r w:rsidRPr="001D0469">
        <w:rPr>
          <w:rStyle w:val="Emphasis"/>
          <w:rFonts w:asciiTheme="minorHAnsi" w:hAnsiTheme="minorHAnsi" w:cstheme="minorHAnsi"/>
          <w:highlight w:val="cyan"/>
        </w:rPr>
        <w:t>reasonable</w:t>
      </w:r>
      <w:r w:rsidRPr="001D0469">
        <w:rPr>
          <w:rStyle w:val="StyleUnderline"/>
          <w:rFonts w:asciiTheme="minorHAnsi" w:hAnsiTheme="minorHAnsi" w:cstheme="minorHAnsi"/>
          <w:highlight w:val="cyan"/>
        </w:rPr>
        <w:t xml:space="preserve"> to expect</w:t>
      </w:r>
      <w:r w:rsidRPr="001F2986">
        <w:rPr>
          <w:rFonts w:asciiTheme="minorHAnsi" w:hAnsiTheme="minorHAnsi" w:cstheme="minorHAnsi"/>
        </w:rPr>
        <w:t xml:space="preserve"> national </w:t>
      </w:r>
      <w:r w:rsidRPr="001D0469">
        <w:rPr>
          <w:rStyle w:val="Emphasis"/>
          <w:rFonts w:asciiTheme="minorHAnsi" w:hAnsiTheme="minorHAnsi" w:cstheme="minorHAnsi"/>
          <w:highlight w:val="cyan"/>
        </w:rPr>
        <w:t>governments to act</w:t>
      </w:r>
      <w:r w:rsidRPr="001D0469">
        <w:rPr>
          <w:rStyle w:val="StyleUnderline"/>
          <w:rFonts w:asciiTheme="minorHAnsi" w:hAnsiTheme="minorHAnsi" w:cstheme="minorHAnsi"/>
          <w:highlight w:val="cyan"/>
        </w:rPr>
        <w:t xml:space="preserve"> before we suffer</w:t>
      </w:r>
      <w:r w:rsidRPr="001F2986">
        <w:rPr>
          <w:rStyle w:val="StyleUnderline"/>
          <w:rFonts w:asciiTheme="minorHAnsi" w:hAnsiTheme="minorHAnsi" w:cstheme="minorHAnsi"/>
        </w:rPr>
        <w:t xml:space="preserve"> a </w:t>
      </w:r>
      <w:r w:rsidRPr="001F2986">
        <w:rPr>
          <w:rStyle w:val="Emphasis"/>
          <w:rFonts w:asciiTheme="minorHAnsi" w:hAnsiTheme="minorHAnsi" w:cstheme="minorHAnsi"/>
        </w:rPr>
        <w:t xml:space="preserve">planetary </w:t>
      </w:r>
      <w:r w:rsidRPr="001D0469">
        <w:rPr>
          <w:rStyle w:val="Emphasis"/>
          <w:rFonts w:asciiTheme="minorHAnsi" w:hAnsiTheme="minorHAnsi" w:cstheme="minorHAnsi"/>
          <w:highlight w:val="cyan"/>
        </w:rPr>
        <w:t>ecocatastrophe</w:t>
      </w:r>
      <w:r w:rsidRPr="001F2986">
        <w:rPr>
          <w:rStyle w:val="StyleUnderline"/>
          <w:rFonts w:asciiTheme="minorHAnsi" w:hAnsiTheme="minorHAnsi" w:cstheme="minorHAnsi"/>
        </w:rPr>
        <w:t>.</w:t>
      </w:r>
    </w:p>
    <w:p w14:paraId="615CE5A8" w14:textId="77777777" w:rsidR="009B6F9E" w:rsidRPr="005D388F" w:rsidRDefault="009B6F9E" w:rsidP="009B6F9E"/>
    <w:p w14:paraId="43E33ACB" w14:textId="77777777" w:rsidR="009B6F9E" w:rsidRPr="00E4658C" w:rsidRDefault="009B6F9E" w:rsidP="009B6F9E"/>
    <w:p w14:paraId="231F3AE3" w14:textId="77777777" w:rsidR="009B6F9E" w:rsidRDefault="009B6F9E" w:rsidP="009B6F9E">
      <w:pPr>
        <w:pStyle w:val="Heading1"/>
      </w:pPr>
      <w:r>
        <w:lastRenderedPageBreak/>
        <w:t>2NC</w:t>
      </w:r>
    </w:p>
    <w:p w14:paraId="0022C958" w14:textId="77777777" w:rsidR="009B6F9E" w:rsidRDefault="009B6F9E" w:rsidP="009B6F9E">
      <w:pPr>
        <w:pStyle w:val="Heading2"/>
      </w:pPr>
      <w:r>
        <w:lastRenderedPageBreak/>
        <w:t>UCF</w:t>
      </w:r>
    </w:p>
    <w:p w14:paraId="5192F542" w14:textId="77777777" w:rsidR="009B6F9E" w:rsidRDefault="009B6F9E" w:rsidP="009B6F9E">
      <w:pPr>
        <w:pStyle w:val="Heading3"/>
      </w:pPr>
      <w:r>
        <w:lastRenderedPageBreak/>
        <w:t>States CP---2NC</w:t>
      </w:r>
    </w:p>
    <w:p w14:paraId="0DD7B8FA" w14:textId="77777777" w:rsidR="009B6F9E" w:rsidRDefault="009B6F9E" w:rsidP="009B6F9E"/>
    <w:p w14:paraId="27E00213" w14:textId="77777777" w:rsidR="009B6F9E" w:rsidRDefault="009B6F9E" w:rsidP="009B6F9E">
      <w:pPr>
        <w:pStyle w:val="Heading3"/>
      </w:pPr>
      <w:r>
        <w:lastRenderedPageBreak/>
        <w:t xml:space="preserve">Impact---1NR </w:t>
      </w:r>
    </w:p>
    <w:p w14:paraId="57BC4FAB" w14:textId="77777777" w:rsidR="009B6F9E" w:rsidRDefault="009B6F9E" w:rsidP="009B6F9E">
      <w:r>
        <w:t>&lt;&lt;FOR REFERENCE&gt;&gt;</w:t>
      </w:r>
    </w:p>
    <w:p w14:paraId="6E4938DF" w14:textId="77777777" w:rsidR="009B6F9E" w:rsidRPr="00A170B7" w:rsidRDefault="009B6F9E" w:rsidP="009B6F9E">
      <w:pPr>
        <w:rPr>
          <w:sz w:val="16"/>
          <w:szCs w:val="20"/>
        </w:rPr>
      </w:pPr>
      <w:r w:rsidRPr="00D878BC">
        <w:rPr>
          <w:rStyle w:val="StyleUnderline"/>
          <w:sz w:val="20"/>
          <w:szCs w:val="20"/>
          <w:highlight w:val="cyan"/>
        </w:rPr>
        <w:t xml:space="preserve">There is </w:t>
      </w:r>
      <w:r w:rsidRPr="00D878BC">
        <w:rPr>
          <w:rStyle w:val="Emphasis"/>
          <w:sz w:val="20"/>
          <w:szCs w:val="20"/>
          <w:highlight w:val="cyan"/>
        </w:rPr>
        <w:t>so much</w:t>
      </w:r>
      <w:r w:rsidRPr="00A170B7">
        <w:rPr>
          <w:rStyle w:val="StyleUnderline"/>
          <w:sz w:val="20"/>
          <w:szCs w:val="20"/>
        </w:rPr>
        <w:t xml:space="preserve"> power </w:t>
      </w:r>
      <w:r w:rsidRPr="00A170B7">
        <w:rPr>
          <w:rStyle w:val="Emphasis"/>
          <w:sz w:val="20"/>
          <w:szCs w:val="20"/>
        </w:rPr>
        <w:t>concentrated</w:t>
      </w:r>
      <w:r w:rsidRPr="00A170B7">
        <w:rPr>
          <w:rStyle w:val="StyleUnderline"/>
          <w:sz w:val="20"/>
          <w:szCs w:val="20"/>
        </w:rPr>
        <w:t xml:space="preserve"> </w:t>
      </w:r>
      <w:r w:rsidRPr="00D878BC">
        <w:rPr>
          <w:rStyle w:val="StyleUnderline"/>
          <w:sz w:val="20"/>
          <w:szCs w:val="20"/>
          <w:highlight w:val="cyan"/>
        </w:rPr>
        <w:t xml:space="preserve">at the </w:t>
      </w:r>
      <w:r w:rsidRPr="00D878BC">
        <w:rPr>
          <w:rStyle w:val="Emphasis"/>
          <w:sz w:val="20"/>
          <w:szCs w:val="20"/>
          <w:highlight w:val="cyan"/>
        </w:rPr>
        <w:t>Fed</w:t>
      </w:r>
      <w:r w:rsidRPr="00A170B7">
        <w:rPr>
          <w:rStyle w:val="StyleUnderline"/>
          <w:sz w:val="20"/>
          <w:szCs w:val="20"/>
        </w:rPr>
        <w:t>eral level</w:t>
      </w:r>
      <w:r w:rsidRPr="00A170B7">
        <w:rPr>
          <w:sz w:val="16"/>
          <w:szCs w:val="20"/>
        </w:rPr>
        <w:t xml:space="preserve">, and in particular in the hands of one person (the President) </w:t>
      </w:r>
      <w:r w:rsidRPr="00A170B7">
        <w:rPr>
          <w:rStyle w:val="StyleUnderline"/>
          <w:sz w:val="20"/>
          <w:szCs w:val="20"/>
        </w:rPr>
        <w:t xml:space="preserve">that </w:t>
      </w:r>
      <w:r w:rsidRPr="00D878BC">
        <w:rPr>
          <w:rStyle w:val="StyleUnderline"/>
          <w:sz w:val="20"/>
          <w:szCs w:val="20"/>
          <w:highlight w:val="cyan"/>
        </w:rPr>
        <w:t>it makes</w:t>
      </w:r>
      <w:r w:rsidRPr="00A170B7">
        <w:rPr>
          <w:rStyle w:val="StyleUnderline"/>
          <w:sz w:val="20"/>
          <w:szCs w:val="20"/>
        </w:rPr>
        <w:t xml:space="preserve"> Washington</w:t>
      </w:r>
      <w:r w:rsidRPr="00A170B7">
        <w:rPr>
          <w:sz w:val="16"/>
          <w:szCs w:val="20"/>
        </w:rPr>
        <w:t xml:space="preserve"> politicians </w:t>
      </w:r>
      <w:r w:rsidRPr="00A170B7">
        <w:rPr>
          <w:rStyle w:val="Emphasis"/>
          <w:sz w:val="20"/>
          <w:szCs w:val="20"/>
        </w:rPr>
        <w:t xml:space="preserve">constant </w:t>
      </w:r>
      <w:r w:rsidRPr="00D878BC">
        <w:rPr>
          <w:rStyle w:val="Emphasis"/>
          <w:sz w:val="20"/>
          <w:szCs w:val="20"/>
          <w:highlight w:val="cyan"/>
        </w:rPr>
        <w:t>targets</w:t>
      </w:r>
      <w:r w:rsidRPr="00D878BC">
        <w:rPr>
          <w:rStyle w:val="StyleUnderline"/>
          <w:sz w:val="20"/>
          <w:szCs w:val="20"/>
          <w:highlight w:val="cyan"/>
        </w:rPr>
        <w:t xml:space="preserve"> of</w:t>
      </w:r>
      <w:r w:rsidRPr="00A170B7">
        <w:rPr>
          <w:rStyle w:val="StyleUnderline"/>
          <w:sz w:val="20"/>
          <w:szCs w:val="20"/>
        </w:rPr>
        <w:t xml:space="preserve"> </w:t>
      </w:r>
      <w:r w:rsidRPr="00A170B7">
        <w:rPr>
          <w:rStyle w:val="Emphasis"/>
          <w:sz w:val="20"/>
          <w:szCs w:val="20"/>
        </w:rPr>
        <w:t>special interests</w:t>
      </w:r>
      <w:r w:rsidRPr="00A170B7">
        <w:rPr>
          <w:rStyle w:val="StyleUnderline"/>
          <w:sz w:val="20"/>
          <w:szCs w:val="20"/>
        </w:rPr>
        <w:t xml:space="preserve"> and </w:t>
      </w:r>
      <w:r w:rsidRPr="00D878BC">
        <w:rPr>
          <w:rStyle w:val="Emphasis"/>
          <w:sz w:val="20"/>
          <w:szCs w:val="20"/>
          <w:highlight w:val="cyan"/>
        </w:rPr>
        <w:t>lobbying</w:t>
      </w:r>
      <w:r w:rsidRPr="00A170B7">
        <w:rPr>
          <w:sz w:val="16"/>
          <w:szCs w:val="20"/>
        </w:rPr>
        <w:t xml:space="preserve"> organizations, </w:t>
      </w:r>
      <w:r w:rsidRPr="00A170B7">
        <w:rPr>
          <w:rStyle w:val="StyleUnderline"/>
          <w:sz w:val="20"/>
          <w:szCs w:val="20"/>
        </w:rPr>
        <w:t xml:space="preserve">makes </w:t>
      </w:r>
      <w:r w:rsidRPr="00D878BC">
        <w:rPr>
          <w:rStyle w:val="Emphasis"/>
          <w:sz w:val="20"/>
          <w:szCs w:val="20"/>
          <w:highlight w:val="cyan"/>
        </w:rPr>
        <w:t>negotiations</w:t>
      </w:r>
      <w:r w:rsidRPr="00A170B7">
        <w:rPr>
          <w:rStyle w:val="StyleUnderline"/>
          <w:sz w:val="20"/>
          <w:szCs w:val="20"/>
        </w:rPr>
        <w:t xml:space="preserve"> for compromise </w:t>
      </w:r>
      <w:r w:rsidRPr="00D878BC">
        <w:rPr>
          <w:rStyle w:val="StyleUnderline"/>
          <w:sz w:val="20"/>
          <w:szCs w:val="20"/>
          <w:highlight w:val="cyan"/>
        </w:rPr>
        <w:t>impossible</w:t>
      </w:r>
      <w:r w:rsidRPr="00A170B7">
        <w:rPr>
          <w:sz w:val="16"/>
          <w:szCs w:val="20"/>
        </w:rPr>
        <w:t xml:space="preserve"> because there is so much at stake, </w:t>
      </w:r>
      <w:r w:rsidRPr="00D878BC">
        <w:rPr>
          <w:rStyle w:val="StyleUnderline"/>
          <w:sz w:val="20"/>
          <w:szCs w:val="20"/>
          <w:highlight w:val="cyan"/>
        </w:rPr>
        <w:t>and</w:t>
      </w:r>
      <w:r w:rsidRPr="00A170B7">
        <w:rPr>
          <w:rStyle w:val="StyleUnderline"/>
          <w:sz w:val="20"/>
          <w:szCs w:val="20"/>
        </w:rPr>
        <w:t xml:space="preserve"> it has </w:t>
      </w:r>
      <w:r w:rsidRPr="00D878BC">
        <w:rPr>
          <w:rStyle w:val="StyleUnderline"/>
          <w:sz w:val="20"/>
          <w:szCs w:val="20"/>
          <w:highlight w:val="cyan"/>
        </w:rPr>
        <w:t>created</w:t>
      </w:r>
      <w:r w:rsidRPr="00A170B7">
        <w:rPr>
          <w:rStyle w:val="StyleUnderline"/>
          <w:sz w:val="20"/>
          <w:szCs w:val="20"/>
        </w:rPr>
        <w:t xml:space="preserve"> a </w:t>
      </w:r>
      <w:r w:rsidRPr="00A170B7">
        <w:rPr>
          <w:rStyle w:val="Emphasis"/>
          <w:sz w:val="20"/>
          <w:szCs w:val="20"/>
        </w:rPr>
        <w:t xml:space="preserve">highly </w:t>
      </w:r>
      <w:r w:rsidRPr="00D878BC">
        <w:rPr>
          <w:rStyle w:val="Emphasis"/>
          <w:sz w:val="20"/>
          <w:szCs w:val="20"/>
          <w:highlight w:val="cyan"/>
        </w:rPr>
        <w:t>unbalanced</w:t>
      </w:r>
      <w:r w:rsidRPr="00D878BC">
        <w:rPr>
          <w:rStyle w:val="StyleUnderline"/>
          <w:sz w:val="20"/>
          <w:szCs w:val="20"/>
          <w:highlight w:val="cyan"/>
        </w:rPr>
        <w:t xml:space="preserve"> system</w:t>
      </w:r>
      <w:r w:rsidRPr="00A170B7">
        <w:rPr>
          <w:sz w:val="16"/>
          <w:szCs w:val="20"/>
        </w:rPr>
        <w:t xml:space="preserve"> (where “checks and balances” are not fully implemented and more often can’t work effectively).</w:t>
      </w:r>
    </w:p>
    <w:p w14:paraId="0A17B67B" w14:textId="77777777" w:rsidR="009B6F9E" w:rsidRPr="00A170B7" w:rsidRDefault="009B6F9E" w:rsidP="009B6F9E">
      <w:pPr>
        <w:rPr>
          <w:sz w:val="16"/>
          <w:szCs w:val="20"/>
        </w:rPr>
      </w:pPr>
      <w:r w:rsidRPr="00A170B7">
        <w:rPr>
          <w:sz w:val="16"/>
          <w:szCs w:val="20"/>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D878BC">
        <w:rPr>
          <w:rStyle w:val="StyleUnderline"/>
          <w:sz w:val="20"/>
          <w:szCs w:val="20"/>
          <w:highlight w:val="cyan"/>
        </w:rPr>
        <w:t>unless we address</w:t>
      </w:r>
      <w:r w:rsidRPr="00A170B7">
        <w:rPr>
          <w:rStyle w:val="StyleUnderline"/>
          <w:sz w:val="20"/>
          <w:szCs w:val="20"/>
        </w:rPr>
        <w:t xml:space="preserve"> these </w:t>
      </w:r>
      <w:r w:rsidRPr="00D878BC">
        <w:rPr>
          <w:rStyle w:val="StyleUnderline"/>
          <w:sz w:val="20"/>
          <w:szCs w:val="20"/>
          <w:highlight w:val="cyan"/>
        </w:rPr>
        <w:t>‘</w:t>
      </w:r>
      <w:r w:rsidRPr="00D878BC">
        <w:rPr>
          <w:rStyle w:val="Emphasis"/>
          <w:sz w:val="20"/>
          <w:szCs w:val="20"/>
          <w:highlight w:val="cyan"/>
        </w:rPr>
        <w:t>systemic</w:t>
      </w:r>
      <w:r w:rsidRPr="00D878BC">
        <w:rPr>
          <w:rStyle w:val="StyleUnderline"/>
          <w:sz w:val="20"/>
          <w:szCs w:val="20"/>
          <w:highlight w:val="cyan"/>
        </w:rPr>
        <w:t>’ failures</w:t>
      </w:r>
      <w:r w:rsidRPr="00A170B7">
        <w:rPr>
          <w:rStyle w:val="StyleUnderline"/>
          <w:sz w:val="20"/>
          <w:szCs w:val="20"/>
        </w:rPr>
        <w:t xml:space="preserve"> of our system of governance</w:t>
      </w:r>
      <w:r w:rsidRPr="00A170B7">
        <w:rPr>
          <w:sz w:val="16"/>
          <w:szCs w:val="20"/>
        </w:rPr>
        <w:t>, unless we implement institutional changes </w:t>
      </w:r>
      <w:r w:rsidRPr="00D878BC">
        <w:rPr>
          <w:rStyle w:val="StyleUnderline"/>
          <w:sz w:val="20"/>
          <w:szCs w:val="20"/>
          <w:highlight w:val="cyan"/>
        </w:rPr>
        <w:t>and </w:t>
      </w:r>
      <w:r w:rsidRPr="00D878BC">
        <w:rPr>
          <w:rStyle w:val="Emphasis"/>
          <w:sz w:val="20"/>
          <w:szCs w:val="20"/>
          <w:highlight w:val="cyan"/>
        </w:rPr>
        <w:t>fix</w:t>
      </w:r>
      <w:r w:rsidRPr="00A170B7">
        <w:rPr>
          <w:rStyle w:val="Emphasis"/>
          <w:sz w:val="20"/>
          <w:szCs w:val="20"/>
        </w:rPr>
        <w:t xml:space="preserve"> the </w:t>
      </w:r>
      <w:r w:rsidRPr="00D878BC">
        <w:rPr>
          <w:rStyle w:val="Emphasis"/>
          <w:sz w:val="20"/>
          <w:szCs w:val="20"/>
          <w:highlight w:val="cyan"/>
        </w:rPr>
        <w:t>process</w:t>
      </w:r>
      <w:r w:rsidRPr="00D878BC">
        <w:rPr>
          <w:rStyle w:val="StyleUnderline"/>
          <w:sz w:val="20"/>
          <w:szCs w:val="20"/>
          <w:highlight w:val="cyan"/>
        </w:rPr>
        <w:t xml:space="preserve">, we will </w:t>
      </w:r>
      <w:r w:rsidRPr="00D878BC">
        <w:rPr>
          <w:rStyle w:val="Emphasis"/>
          <w:sz w:val="20"/>
          <w:szCs w:val="20"/>
          <w:highlight w:val="cyan"/>
        </w:rPr>
        <w:t>never</w:t>
      </w:r>
      <w:r w:rsidRPr="00D878BC">
        <w:rPr>
          <w:rStyle w:val="StyleUnderline"/>
          <w:sz w:val="20"/>
          <w:szCs w:val="20"/>
          <w:highlight w:val="cyan"/>
        </w:rPr>
        <w:t xml:space="preserve"> get</w:t>
      </w:r>
      <w:r w:rsidRPr="00A170B7">
        <w:rPr>
          <w:rStyle w:val="StyleUnderline"/>
          <w:sz w:val="20"/>
          <w:szCs w:val="20"/>
        </w:rPr>
        <w:t xml:space="preserve"> </w:t>
      </w:r>
      <w:r w:rsidRPr="00A170B7">
        <w:rPr>
          <w:rStyle w:val="Emphasis"/>
          <w:sz w:val="20"/>
          <w:szCs w:val="20"/>
        </w:rPr>
        <w:t xml:space="preserve">lasting </w:t>
      </w:r>
      <w:r w:rsidRPr="00D878BC">
        <w:rPr>
          <w:rStyle w:val="Emphasis"/>
          <w:sz w:val="20"/>
          <w:szCs w:val="20"/>
          <w:highlight w:val="cyan"/>
        </w:rPr>
        <w:t>solutions</w:t>
      </w:r>
      <w:r w:rsidRPr="00D878BC">
        <w:rPr>
          <w:rStyle w:val="StyleUnderline"/>
          <w:sz w:val="20"/>
          <w:szCs w:val="20"/>
          <w:highlight w:val="cyan"/>
        </w:rPr>
        <w:t xml:space="preserve"> to</w:t>
      </w:r>
      <w:r w:rsidRPr="00A170B7">
        <w:rPr>
          <w:rStyle w:val="StyleUnderline"/>
          <w:sz w:val="20"/>
          <w:szCs w:val="20"/>
        </w:rPr>
        <w:t xml:space="preserve"> our </w:t>
      </w:r>
      <w:r w:rsidRPr="00A170B7">
        <w:rPr>
          <w:rStyle w:val="Emphasis"/>
          <w:sz w:val="20"/>
          <w:szCs w:val="20"/>
        </w:rPr>
        <w:t>current</w:t>
      </w:r>
      <w:r w:rsidRPr="00A170B7">
        <w:rPr>
          <w:rStyle w:val="StyleUnderline"/>
          <w:sz w:val="20"/>
          <w:szCs w:val="20"/>
        </w:rPr>
        <w:t xml:space="preserve"> and </w:t>
      </w:r>
      <w:r w:rsidRPr="00A170B7">
        <w:rPr>
          <w:rStyle w:val="Emphasis"/>
          <w:sz w:val="20"/>
          <w:szCs w:val="20"/>
        </w:rPr>
        <w:t xml:space="preserve">future </w:t>
      </w:r>
      <w:r w:rsidRPr="00D878BC">
        <w:rPr>
          <w:rStyle w:val="Emphasis"/>
          <w:sz w:val="20"/>
          <w:szCs w:val="20"/>
          <w:highlight w:val="cyan"/>
        </w:rPr>
        <w:t>societal challenges</w:t>
      </w:r>
      <w:r w:rsidRPr="00A170B7">
        <w:rPr>
          <w:sz w:val="16"/>
          <w:szCs w:val="20"/>
        </w:rPr>
        <w:t>.</w:t>
      </w:r>
    </w:p>
    <w:p w14:paraId="4AC03CB6" w14:textId="77777777" w:rsidR="009B6F9E" w:rsidRPr="00F64376" w:rsidRDefault="009B6F9E" w:rsidP="009B6F9E">
      <w:pPr>
        <w:pStyle w:val="Heading4"/>
      </w:pPr>
      <w:r>
        <w:rPr>
          <w:u w:val="single"/>
        </w:rPr>
        <w:t>Pandemics</w:t>
      </w:r>
      <w:r>
        <w:t xml:space="preserve">, </w:t>
      </w:r>
      <w:r>
        <w:rPr>
          <w:u w:val="single"/>
        </w:rPr>
        <w:t>terror</w:t>
      </w:r>
      <w:r>
        <w:t xml:space="preserve">, </w:t>
      </w:r>
      <w:r>
        <w:rPr>
          <w:u w:val="single"/>
        </w:rPr>
        <w:t>mass migration</w:t>
      </w:r>
      <w:r>
        <w:t xml:space="preserve">, </w:t>
      </w:r>
      <w:r>
        <w:rPr>
          <w:u w:val="single"/>
        </w:rPr>
        <w:t>populism</w:t>
      </w:r>
      <w:r>
        <w:t xml:space="preserve">, and </w:t>
      </w:r>
      <w:r>
        <w:rPr>
          <w:u w:val="single"/>
        </w:rPr>
        <w:t>eco-collapse</w:t>
      </w:r>
      <w:r>
        <w:t xml:space="preserve"> all cause extinction---strengthening </w:t>
      </w:r>
      <w:r>
        <w:rPr>
          <w:u w:val="single"/>
        </w:rPr>
        <w:t>subnational</w:t>
      </w:r>
      <w:r>
        <w:t xml:space="preserve"> autonomy </w:t>
      </w:r>
      <w:r>
        <w:rPr>
          <w:u w:val="single"/>
        </w:rPr>
        <w:t>solves</w:t>
      </w:r>
      <w:r>
        <w:t>.</w:t>
      </w:r>
    </w:p>
    <w:p w14:paraId="4BE5FC84" w14:textId="77777777" w:rsidR="009B6F9E" w:rsidRDefault="009B6F9E" w:rsidP="009B6F9E">
      <w:r>
        <w:rPr>
          <w:rStyle w:val="Style13ptBold"/>
        </w:rPr>
        <w:t xml:space="preserve">Palermo ’20 </w:t>
      </w:r>
      <w:r w:rsidRPr="00153054">
        <w:t xml:space="preserve">[Francesco; May 13; Professor of Comparative Constitutional Law at the University of Verona, Head of the Institute for Comparative Federalism at Eurac Research in Bolzano; Verfassungsblog, “Is there a space for federalism in times of emergency?” </w:t>
      </w:r>
      <w:hyperlink r:id="rId14" w:history="1">
        <w:r w:rsidRPr="00CA2827">
          <w:rPr>
            <w:rStyle w:val="Hyperlink"/>
          </w:rPr>
          <w:t>https://verfassungsblog.de/is-there-a-space-for-federalism-in-times-of-emergency/</w:t>
        </w:r>
      </w:hyperlink>
      <w:r w:rsidRPr="00153054">
        <w:t>]</w:t>
      </w:r>
    </w:p>
    <w:p w14:paraId="51152B18" w14:textId="77777777" w:rsidR="009B6F9E" w:rsidRPr="009E6048" w:rsidRDefault="009B6F9E" w:rsidP="009B6F9E">
      <w:pPr>
        <w:rPr>
          <w:sz w:val="16"/>
        </w:rPr>
      </w:pPr>
      <w:r w:rsidRPr="009E6048">
        <w:rPr>
          <w:sz w:val="16"/>
        </w:rPr>
        <w:t>What is at stake? Federalism as part of constitutionalism</w:t>
      </w:r>
    </w:p>
    <w:p w14:paraId="34231B13" w14:textId="77777777" w:rsidR="009B6F9E" w:rsidRPr="009E6048" w:rsidRDefault="009B6F9E" w:rsidP="009B6F9E">
      <w:pPr>
        <w:rPr>
          <w:sz w:val="16"/>
        </w:rPr>
      </w:pPr>
      <w:r w:rsidRPr="009E6048">
        <w:rPr>
          <w:sz w:val="16"/>
        </w:rPr>
        <w:t xml:space="preserve">Emergency is not a friend of constitutions. Whether or not constitutions regulate emergency powers, </w:t>
      </w:r>
      <w:r w:rsidRPr="009E6048">
        <w:rPr>
          <w:rStyle w:val="StyleUnderline"/>
        </w:rPr>
        <w:t xml:space="preserve">when </w:t>
      </w:r>
      <w:r w:rsidRPr="009E6048">
        <w:rPr>
          <w:rStyle w:val="Emphasis"/>
        </w:rPr>
        <w:t>critical situations</w:t>
      </w:r>
      <w:r w:rsidRPr="009E6048">
        <w:rPr>
          <w:rStyle w:val="StyleUnderline"/>
        </w:rPr>
        <w:t xml:space="preserve"> occur the overall trends are always</w:t>
      </w:r>
      <w:r w:rsidRPr="009E6048">
        <w:rPr>
          <w:sz w:val="16"/>
        </w:rPr>
        <w:t xml:space="preserve"> the same: fundamental rights are limited and a </w:t>
      </w:r>
      <w:r w:rsidRPr="009E6048">
        <w:rPr>
          <w:rStyle w:val="Emphasis"/>
        </w:rPr>
        <w:t>centralization</w:t>
      </w:r>
      <w:r w:rsidRPr="009E6048">
        <w:rPr>
          <w:rStyle w:val="StyleUnderline"/>
        </w:rPr>
        <w:t xml:space="preserve"> of power</w:t>
      </w:r>
      <w:r w:rsidRPr="009E6048">
        <w:rPr>
          <w:sz w:val="16"/>
        </w:rPr>
        <w:t xml:space="preserve"> takes place, both horizontally (from parliaments to governments) and vertically (from the subnational to the central level). All that can of course happen to different degrees, for longer or shorter periods of time, with heavy or limited stress on the system of the sources of law. </w:t>
      </w:r>
      <w:r w:rsidRPr="009E6048">
        <w:rPr>
          <w:rStyle w:val="StyleUnderline"/>
        </w:rPr>
        <w:t>In democratic societies, the divide</w:t>
      </w:r>
      <w:r w:rsidRPr="009E6048">
        <w:rPr>
          <w:sz w:val="16"/>
        </w:rPr>
        <w:t xml:space="preserve"> between acceptable and intolerable limitations </w:t>
      </w:r>
      <w:r w:rsidRPr="009E6048">
        <w:rPr>
          <w:rStyle w:val="StyleUnderline"/>
        </w:rPr>
        <w:t xml:space="preserve">rests in the preservation of the </w:t>
      </w:r>
      <w:r w:rsidRPr="009E6048">
        <w:rPr>
          <w:rStyle w:val="Emphasis"/>
        </w:rPr>
        <w:t>rule of law</w:t>
      </w:r>
      <w:r w:rsidRPr="009E6048">
        <w:rPr>
          <w:sz w:val="16"/>
        </w:rPr>
        <w:t xml:space="preserve">, in the first place of judicial review, and of pluralism. One of the main lessons of the Covid-19 pandemic for the community of constitutional lawyers is that constitutions were generally little prepared to face the unexpected and unprecedented situation. Like most health care systems were. And like health care systems, also </w:t>
      </w:r>
      <w:r w:rsidRPr="00153054">
        <w:rPr>
          <w:rStyle w:val="StyleUnderline"/>
        </w:rPr>
        <w:t>constitutions</w:t>
      </w:r>
      <w:r w:rsidRPr="009E6048">
        <w:rPr>
          <w:sz w:val="16"/>
        </w:rPr>
        <w:t xml:space="preserve"> will probably </w:t>
      </w:r>
      <w:r w:rsidRPr="00153054">
        <w:rPr>
          <w:rStyle w:val="StyleUnderline"/>
        </w:rPr>
        <w:t xml:space="preserve">need some </w:t>
      </w:r>
      <w:r w:rsidRPr="00153054">
        <w:rPr>
          <w:rStyle w:val="Emphasis"/>
        </w:rPr>
        <w:t>adjustment</w:t>
      </w:r>
      <w:r w:rsidRPr="00153054">
        <w:rPr>
          <w:rStyle w:val="StyleUnderline"/>
        </w:rPr>
        <w:t xml:space="preserve"> to better cope with </w:t>
      </w:r>
      <w:r w:rsidRPr="00153054">
        <w:rPr>
          <w:rStyle w:val="Emphasis"/>
        </w:rPr>
        <w:t>similar challenges</w:t>
      </w:r>
      <w:r w:rsidRPr="009E6048">
        <w:rPr>
          <w:sz w:val="16"/>
        </w:rPr>
        <w:t>.</w:t>
      </w:r>
    </w:p>
    <w:p w14:paraId="41D27C32" w14:textId="77777777" w:rsidR="009B6F9E" w:rsidRPr="009E6048" w:rsidRDefault="009B6F9E" w:rsidP="009B6F9E">
      <w:pPr>
        <w:rPr>
          <w:sz w:val="16"/>
        </w:rPr>
      </w:pPr>
      <w:r w:rsidRPr="009E6048">
        <w:rPr>
          <w:sz w:val="16"/>
        </w:rPr>
        <w:t xml:space="preserve">All constitutions are in principle “good weather constitutions” (Schönwetter-Verfassungen). Some more, some less. </w:t>
      </w:r>
      <w:r w:rsidRPr="00153054">
        <w:rPr>
          <w:rStyle w:val="StyleUnderline"/>
        </w:rPr>
        <w:t xml:space="preserve">The challenge is to </w:t>
      </w:r>
      <w:r w:rsidRPr="00153054">
        <w:rPr>
          <w:rStyle w:val="Emphasis"/>
        </w:rPr>
        <w:t xml:space="preserve">better </w:t>
      </w:r>
      <w:r w:rsidRPr="00D878BC">
        <w:rPr>
          <w:rStyle w:val="Emphasis"/>
          <w:highlight w:val="cyan"/>
        </w:rPr>
        <w:t>prepare</w:t>
      </w:r>
      <w:r w:rsidRPr="00153054">
        <w:rPr>
          <w:rStyle w:val="StyleUnderline"/>
        </w:rPr>
        <w:t xml:space="preserve"> them in order </w:t>
      </w:r>
      <w:r w:rsidRPr="00D878BC">
        <w:rPr>
          <w:rStyle w:val="StyleUnderline"/>
          <w:highlight w:val="cyan"/>
        </w:rPr>
        <w:t>to tame</w:t>
      </w:r>
      <w:r w:rsidRPr="00153054">
        <w:rPr>
          <w:rStyle w:val="StyleUnderline"/>
        </w:rPr>
        <w:t xml:space="preserve"> more </w:t>
      </w:r>
      <w:r w:rsidRPr="00153054">
        <w:rPr>
          <w:rStyle w:val="Emphasis"/>
        </w:rPr>
        <w:t>difficult conditions</w:t>
      </w:r>
      <w:r w:rsidRPr="00153054">
        <w:rPr>
          <w:rStyle w:val="StyleUnderline"/>
        </w:rPr>
        <w:t xml:space="preserve">, be they </w:t>
      </w:r>
      <w:r w:rsidRPr="00D878BC">
        <w:rPr>
          <w:rStyle w:val="StyleUnderline"/>
          <w:highlight w:val="cyan"/>
        </w:rPr>
        <w:t xml:space="preserve">a </w:t>
      </w:r>
      <w:r w:rsidRPr="00D878BC">
        <w:rPr>
          <w:rStyle w:val="Emphasis"/>
          <w:highlight w:val="cyan"/>
        </w:rPr>
        <w:t>pandemic</w:t>
      </w:r>
      <w:r w:rsidRPr="00153054">
        <w:rPr>
          <w:rStyle w:val="StyleUnderline"/>
        </w:rPr>
        <w:t xml:space="preserve">, but also </w:t>
      </w:r>
      <w:r w:rsidRPr="00D878BC">
        <w:rPr>
          <w:rStyle w:val="Emphasis"/>
          <w:highlight w:val="cyan"/>
        </w:rPr>
        <w:t>terror</w:t>
      </w:r>
      <w:r w:rsidRPr="00153054">
        <w:rPr>
          <w:rStyle w:val="Emphasis"/>
        </w:rPr>
        <w:t>ism</w:t>
      </w:r>
      <w:r w:rsidRPr="00153054">
        <w:rPr>
          <w:rStyle w:val="StyleUnderline"/>
        </w:rPr>
        <w:t xml:space="preserve">, </w:t>
      </w:r>
      <w:r w:rsidRPr="00153054">
        <w:rPr>
          <w:rStyle w:val="Emphasis"/>
        </w:rPr>
        <w:t xml:space="preserve">economic </w:t>
      </w:r>
      <w:r w:rsidRPr="00D878BC">
        <w:rPr>
          <w:rStyle w:val="Emphasis"/>
          <w:highlight w:val="cyan"/>
        </w:rPr>
        <w:t>crises</w:t>
      </w:r>
      <w:r w:rsidRPr="00153054">
        <w:rPr>
          <w:rStyle w:val="StyleUnderline"/>
        </w:rPr>
        <w:t xml:space="preserve">, the balance between </w:t>
      </w:r>
      <w:r w:rsidRPr="00153054">
        <w:rPr>
          <w:rStyle w:val="Emphasis"/>
        </w:rPr>
        <w:t xml:space="preserve">mass </w:t>
      </w:r>
      <w:r w:rsidRPr="00D878BC">
        <w:rPr>
          <w:rStyle w:val="Emphasis"/>
          <w:highlight w:val="cyan"/>
        </w:rPr>
        <w:t>migration</w:t>
      </w:r>
      <w:r w:rsidRPr="00153054">
        <w:rPr>
          <w:rStyle w:val="StyleUnderline"/>
        </w:rPr>
        <w:t xml:space="preserve"> and</w:t>
      </w:r>
      <w:r w:rsidRPr="009E6048">
        <w:rPr>
          <w:sz w:val="16"/>
        </w:rPr>
        <w:t xml:space="preserve"> fundamental rights, </w:t>
      </w:r>
      <w:r w:rsidRPr="00D878BC">
        <w:rPr>
          <w:rStyle w:val="Emphasis"/>
          <w:highlight w:val="cyan"/>
        </w:rPr>
        <w:t>secession</w:t>
      </w:r>
      <w:r w:rsidRPr="00D878BC">
        <w:rPr>
          <w:rStyle w:val="StyleUnderline"/>
          <w:highlight w:val="cyan"/>
        </w:rPr>
        <w:t xml:space="preserve">, the </w:t>
      </w:r>
      <w:r w:rsidRPr="00D878BC">
        <w:rPr>
          <w:rStyle w:val="Emphasis"/>
          <w:highlight w:val="cyan"/>
        </w:rPr>
        <w:t>climate</w:t>
      </w:r>
      <w:r w:rsidRPr="00153054">
        <w:rPr>
          <w:rStyle w:val="Emphasis"/>
        </w:rPr>
        <w:t xml:space="preserve"> change</w:t>
      </w:r>
      <w:r w:rsidRPr="00153054">
        <w:rPr>
          <w:rStyle w:val="StyleUnderline"/>
        </w:rPr>
        <w:t xml:space="preserve">, the </w:t>
      </w:r>
      <w:r w:rsidRPr="00D878BC">
        <w:rPr>
          <w:rStyle w:val="Emphasis"/>
          <w:highlight w:val="cyan"/>
        </w:rPr>
        <w:t>populist</w:t>
      </w:r>
      <w:r w:rsidRPr="00D878BC">
        <w:rPr>
          <w:rStyle w:val="StyleUnderline"/>
          <w:highlight w:val="cyan"/>
        </w:rPr>
        <w:t xml:space="preserve"> challenge</w:t>
      </w:r>
      <w:r w:rsidRPr="009E6048">
        <w:rPr>
          <w:sz w:val="16"/>
        </w:rPr>
        <w:t xml:space="preserve">. All that has already popped up in the first two decades of the new millennium, challenging the constitutional order, and is likely to spill over in future. Shall we conclude that constitutions are simply overstressed (as the scholarly debate often describes the Weimar Republic – die überforderte Republik) and accept that this can happen, or shall we acknowledge that the historical raison d’être of constitutionalism is to, step by step, constitutionalize phenomena that were previously in the exclusive realm of politics, progressively subjugating them to legal (more: constitutional) regulations? If so, there is a lot of work ahead in order to reinforce the banks of the river and to avoid floods in case of bad weather. Probably, </w:t>
      </w:r>
      <w:r w:rsidRPr="00153054">
        <w:rPr>
          <w:rStyle w:val="StyleUnderline"/>
        </w:rPr>
        <w:t>as</w:t>
      </w:r>
      <w:r w:rsidRPr="009E6048">
        <w:rPr>
          <w:sz w:val="16"/>
        </w:rPr>
        <w:t xml:space="preserve"> it has been appropriately </w:t>
      </w:r>
      <w:r w:rsidRPr="00153054">
        <w:rPr>
          <w:rStyle w:val="StyleUnderline"/>
        </w:rPr>
        <w:t xml:space="preserve">argued, </w:t>
      </w:r>
      <w:r w:rsidRPr="00D878BC">
        <w:rPr>
          <w:rStyle w:val="StyleUnderline"/>
          <w:highlight w:val="cyan"/>
        </w:rPr>
        <w:t>“</w:t>
      </w:r>
      <w:r w:rsidRPr="00D878BC">
        <w:rPr>
          <w:rStyle w:val="Emphasis"/>
          <w:highlight w:val="cyan"/>
        </w:rPr>
        <w:t>small emergencies</w:t>
      </w:r>
      <w:r w:rsidRPr="00D878BC">
        <w:rPr>
          <w:rStyle w:val="StyleUnderline"/>
          <w:highlight w:val="cyan"/>
        </w:rPr>
        <w:t>” need</w:t>
      </w:r>
      <w:r w:rsidRPr="00153054">
        <w:rPr>
          <w:rStyle w:val="StyleUnderline"/>
        </w:rPr>
        <w:t xml:space="preserve"> </w:t>
      </w:r>
      <w:r w:rsidRPr="00153054">
        <w:rPr>
          <w:rStyle w:val="Emphasis"/>
        </w:rPr>
        <w:t xml:space="preserve">more </w:t>
      </w:r>
      <w:r w:rsidRPr="00D878BC">
        <w:rPr>
          <w:rStyle w:val="Emphasis"/>
          <w:highlight w:val="cyan"/>
        </w:rPr>
        <w:t>attention</w:t>
      </w:r>
      <w:r w:rsidRPr="00153054">
        <w:rPr>
          <w:rStyle w:val="StyleUnderline"/>
        </w:rPr>
        <w:t xml:space="preserve"> than big ones</w:t>
      </w:r>
      <w:r w:rsidRPr="009E6048">
        <w:rPr>
          <w:sz w:val="16"/>
          <w:szCs w:val="16"/>
        </w:rPr>
        <w:t>.</w:t>
      </w:r>
    </w:p>
    <w:p w14:paraId="42F37144" w14:textId="77777777" w:rsidR="009B6F9E" w:rsidRPr="009E6048" w:rsidRDefault="009B6F9E" w:rsidP="009B6F9E">
      <w:pPr>
        <w:rPr>
          <w:sz w:val="16"/>
        </w:rPr>
      </w:pPr>
      <w:r w:rsidRPr="00111E3E">
        <w:rPr>
          <w:rStyle w:val="StyleUnderline"/>
        </w:rPr>
        <w:t>One of the constitutional areas</w:t>
      </w:r>
      <w:r w:rsidRPr="009E6048">
        <w:rPr>
          <w:sz w:val="16"/>
        </w:rPr>
        <w:t xml:space="preserve"> more severely </w:t>
      </w:r>
      <w:r w:rsidRPr="00111E3E">
        <w:rPr>
          <w:rStyle w:val="StyleUnderline"/>
        </w:rPr>
        <w:t>affected by emergencies</w:t>
      </w:r>
      <w:r w:rsidRPr="009E6048">
        <w:rPr>
          <w:sz w:val="16"/>
        </w:rPr>
        <w:t xml:space="preserve"> in general, and by the Covid-19 pandemic in particular, </w:t>
      </w:r>
      <w:r w:rsidRPr="00111E3E">
        <w:rPr>
          <w:rStyle w:val="StyleUnderline"/>
        </w:rPr>
        <w:t>is</w:t>
      </w:r>
      <w:r w:rsidRPr="009E6048">
        <w:rPr>
          <w:sz w:val="16"/>
        </w:rPr>
        <w:t xml:space="preserve"> that of the vertical division of powers. Call it </w:t>
      </w:r>
      <w:r w:rsidRPr="00111E3E">
        <w:rPr>
          <w:rStyle w:val="Emphasis"/>
        </w:rPr>
        <w:t>federalism</w:t>
      </w:r>
      <w:r w:rsidRPr="009E6048">
        <w:rPr>
          <w:sz w:val="16"/>
        </w:rPr>
        <w:t xml:space="preserve">, to simplify, although no one can really define what federalism means beyond the generally accepted and quite vague formula of “self-rule plus shared rule” (Elazar). What we are talking about here is simply all the countries where at least two entities are part of a larger union, while at the same time enjoying political autonomy. Something much broader than the countries whose constitutions define them as “federations”. </w:t>
      </w:r>
      <w:r w:rsidRPr="00153054">
        <w:rPr>
          <w:rStyle w:val="StyleUnderline"/>
        </w:rPr>
        <w:t xml:space="preserve">What is </w:t>
      </w:r>
      <w:r w:rsidRPr="00D878BC">
        <w:rPr>
          <w:rStyle w:val="Emphasis"/>
          <w:highlight w:val="cyan"/>
        </w:rPr>
        <w:t>at stake</w:t>
      </w:r>
      <w:r w:rsidRPr="00D878BC">
        <w:rPr>
          <w:rStyle w:val="StyleUnderline"/>
          <w:highlight w:val="cyan"/>
        </w:rPr>
        <w:t xml:space="preserve"> is</w:t>
      </w:r>
      <w:r w:rsidRPr="00153054">
        <w:rPr>
          <w:rStyle w:val="StyleUnderline"/>
        </w:rPr>
        <w:t xml:space="preserve"> precisely </w:t>
      </w:r>
      <w:r w:rsidRPr="00D878BC">
        <w:rPr>
          <w:rStyle w:val="StyleUnderline"/>
          <w:highlight w:val="cyan"/>
        </w:rPr>
        <w:t>the</w:t>
      </w:r>
      <w:r w:rsidRPr="00153054">
        <w:rPr>
          <w:rStyle w:val="StyleUnderline"/>
        </w:rPr>
        <w:t xml:space="preserve"> political </w:t>
      </w:r>
      <w:r w:rsidRPr="00D878BC">
        <w:rPr>
          <w:rStyle w:val="Emphasis"/>
          <w:highlight w:val="cyan"/>
        </w:rPr>
        <w:t>autonomy</w:t>
      </w:r>
      <w:r w:rsidRPr="00D878BC">
        <w:rPr>
          <w:rStyle w:val="StyleUnderline"/>
          <w:highlight w:val="cyan"/>
        </w:rPr>
        <w:t xml:space="preserve"> of</w:t>
      </w:r>
      <w:r w:rsidRPr="00153054">
        <w:rPr>
          <w:rStyle w:val="StyleUnderline"/>
        </w:rPr>
        <w:t xml:space="preserve"> the </w:t>
      </w:r>
      <w:r w:rsidRPr="00D878BC">
        <w:rPr>
          <w:rStyle w:val="Emphasis"/>
          <w:highlight w:val="cyan"/>
        </w:rPr>
        <w:t>subnational</w:t>
      </w:r>
      <w:r w:rsidRPr="00153054">
        <w:rPr>
          <w:rStyle w:val="StyleUnderline"/>
        </w:rPr>
        <w:t xml:space="preserve"> entitie</w:t>
      </w:r>
      <w:r w:rsidRPr="00D878BC">
        <w:rPr>
          <w:rStyle w:val="Emphasis"/>
          <w:highlight w:val="cyan"/>
        </w:rPr>
        <w:t>s</w:t>
      </w:r>
      <w:r w:rsidRPr="009E6048">
        <w:rPr>
          <w:sz w:val="16"/>
        </w:rPr>
        <w:t>, be they called states, Länder, cantons, regions, provinces, entities, territories, and the like.</w:t>
      </w:r>
    </w:p>
    <w:p w14:paraId="104D1526" w14:textId="77777777" w:rsidR="009B6F9E" w:rsidRPr="00153054" w:rsidRDefault="009B6F9E" w:rsidP="009B6F9E">
      <w:pPr>
        <w:rPr>
          <w:sz w:val="12"/>
          <w:szCs w:val="12"/>
        </w:rPr>
      </w:pPr>
      <w:r w:rsidRPr="00153054">
        <w:rPr>
          <w:sz w:val="12"/>
          <w:szCs w:val="12"/>
        </w:rPr>
        <w:t>Fighting a pandemic requires quick and coordinated action. The reason why horizontal and vertical centralization happens is because national governments are better suited to take such action. This is what has happened everywhere. </w:t>
      </w:r>
      <w:hyperlink r:id="rId15" w:history="1">
        <w:r w:rsidRPr="00153054">
          <w:rPr>
            <w:rStyle w:val="Hyperlink"/>
            <w:sz w:val="12"/>
            <w:szCs w:val="12"/>
          </w:rPr>
          <w:t>Some commentators and political figures even rediscovered Carl Schmitt</w:t>
        </w:r>
      </w:hyperlink>
      <w:r w:rsidRPr="00153054">
        <w:rPr>
          <w:sz w:val="12"/>
          <w:szCs w:val="12"/>
        </w:rPr>
        <w:t> and his simplistic approach to sovereignty being vested where the power to decide on the state of exception lies and went as far as to </w:t>
      </w:r>
      <w:hyperlink r:id="rId16" w:tgtFrame="_blank" w:history="1">
        <w:r w:rsidRPr="00153054">
          <w:rPr>
            <w:rStyle w:val="Hyperlink"/>
            <w:sz w:val="12"/>
            <w:szCs w:val="12"/>
          </w:rPr>
          <w:t>praise the Chinese model</w:t>
        </w:r>
      </w:hyperlink>
      <w:r w:rsidRPr="00153054">
        <w:rPr>
          <w:sz w:val="12"/>
          <w:szCs w:val="12"/>
        </w:rPr>
        <w:t> (well, so far for the quick response…) in tackling the virus: strong, centralized power in the hand of the national government, even better if of its leader only. An approach that has had some followers in Europe too, to a </w:t>
      </w:r>
      <w:hyperlink r:id="rId17" w:history="1">
        <w:r w:rsidRPr="00153054">
          <w:rPr>
            <w:rStyle w:val="Hyperlink"/>
            <w:sz w:val="12"/>
            <w:szCs w:val="12"/>
          </w:rPr>
          <w:t>more</w:t>
        </w:r>
      </w:hyperlink>
      <w:r w:rsidRPr="00153054">
        <w:rPr>
          <w:sz w:val="12"/>
          <w:szCs w:val="12"/>
        </w:rPr>
        <w:t> or </w:t>
      </w:r>
      <w:hyperlink r:id="rId18" w:history="1">
        <w:r w:rsidRPr="00153054">
          <w:rPr>
            <w:rStyle w:val="Hyperlink"/>
            <w:sz w:val="12"/>
            <w:szCs w:val="12"/>
          </w:rPr>
          <w:t>less</w:t>
        </w:r>
      </w:hyperlink>
      <w:r w:rsidRPr="00153054">
        <w:rPr>
          <w:sz w:val="12"/>
          <w:szCs w:val="12"/>
        </w:rPr>
        <w:t> degree of intensity.</w:t>
      </w:r>
    </w:p>
    <w:p w14:paraId="7831054E" w14:textId="77777777" w:rsidR="009B6F9E" w:rsidRPr="00153054" w:rsidRDefault="009B6F9E" w:rsidP="009B6F9E">
      <w:pPr>
        <w:rPr>
          <w:sz w:val="12"/>
          <w:szCs w:val="12"/>
        </w:rPr>
      </w:pPr>
      <w:r w:rsidRPr="00153054">
        <w:rPr>
          <w:sz w:val="12"/>
          <w:szCs w:val="12"/>
        </w:rPr>
        <w:lastRenderedPageBreak/>
        <w:t>In such a context, deconcentration of powers has a hard time. Why have separate health care systems with different authorities introducing potentially different regulations? How is it acceptable to come up with different solutions in different parts of the territory if “we are all in the same boat”? How is it even thinkable that the protection of rights, including the more existential one, the right to life, can vary based on the territory where people live? (Of course, people means persons belonging to the same “nation”, who cares about the others?). More levels of government mean negotiation and dialogue: why bother with that in times of crisis? And why bother with that at all, if it is ultimately “</w:t>
      </w:r>
      <w:hyperlink r:id="rId19" w:tgtFrame="_blank" w:history="1">
        <w:r w:rsidRPr="00153054">
          <w:rPr>
            <w:rStyle w:val="Hyperlink"/>
            <w:sz w:val="12"/>
            <w:szCs w:val="12"/>
          </w:rPr>
          <w:t>all talk and no action</w:t>
        </w:r>
      </w:hyperlink>
      <w:r w:rsidRPr="00153054">
        <w:rPr>
          <w:sz w:val="12"/>
          <w:szCs w:val="12"/>
        </w:rPr>
        <w:t>”? Isn’t a centralized, unitary response much more effective after all? Such criticism has been voiced not only in countries where the “federal spirit” (Burgess) is lacking, i.e. a rooted culture, tradition and acceptance of federalism, but also where this is undoubtedly present. Is the pandemic going to kill federalism?</w:t>
      </w:r>
    </w:p>
    <w:p w14:paraId="0BA56B83" w14:textId="77777777" w:rsidR="009B6F9E" w:rsidRPr="00153054" w:rsidRDefault="009B6F9E" w:rsidP="009B6F9E">
      <w:pPr>
        <w:rPr>
          <w:sz w:val="12"/>
          <w:szCs w:val="12"/>
        </w:rPr>
      </w:pPr>
      <w:r w:rsidRPr="00153054">
        <w:rPr>
          <w:sz w:val="12"/>
          <w:szCs w:val="12"/>
        </w:rPr>
        <w:t>What has happened so far</w:t>
      </w:r>
    </w:p>
    <w:p w14:paraId="641A42E6" w14:textId="77777777" w:rsidR="009B6F9E" w:rsidRPr="00213EA7" w:rsidRDefault="009B6F9E" w:rsidP="009B6F9E">
      <w:pPr>
        <w:rPr>
          <w:sz w:val="12"/>
          <w:szCs w:val="12"/>
        </w:rPr>
      </w:pPr>
      <w:r w:rsidRPr="00153054">
        <w:rPr>
          <w:sz w:val="12"/>
          <w:szCs w:val="12"/>
        </w:rPr>
        <w:t>Are forms of pluralism such as territorial pluralism really inefficient in times of crisis? Is the fact that they require dialogue and deconcentrate power something negative? If so, why should this be negative in times of crisis and cease to be so when the crisis is over? So, better doing away with pluralistic decision-making at all, </w:t>
      </w:r>
      <w:hyperlink r:id="rId20" w:history="1">
        <w:r w:rsidRPr="00153054">
          <w:rPr>
            <w:rStyle w:val="Hyperlink"/>
            <w:sz w:val="12"/>
            <w:szCs w:val="12"/>
          </w:rPr>
          <w:t>using the emergency situation as a Trojan horse for a long awaited decision</w:t>
        </w:r>
      </w:hyperlink>
      <w:r w:rsidRPr="00153054">
        <w:rPr>
          <w:sz w:val="12"/>
          <w:szCs w:val="12"/>
        </w:rPr>
        <w:t>? And hey, is there such thing as a “regional virologist”? If complex political decisions are (partly or totally) to be outsourced to experts, this means putting into question the role of politics overall, </w:t>
      </w:r>
      <w:hyperlink r:id="rId21" w:tgtFrame="_blank" w:history="1">
        <w:r w:rsidRPr="00153054">
          <w:rPr>
            <w:rStyle w:val="Hyperlink"/>
            <w:sz w:val="12"/>
            <w:szCs w:val="12"/>
          </w:rPr>
          <w:t>let alone at subnational level</w:t>
        </w:r>
      </w:hyperlink>
      <w:r w:rsidRPr="00153054">
        <w:rPr>
          <w:sz w:val="12"/>
          <w:szCs w:val="12"/>
        </w:rPr>
        <w:t xml:space="preserve">. Scientific responses are supposedly identical in each place and therefore at odds with territorial </w:t>
      </w:r>
      <w:r w:rsidRPr="00213EA7">
        <w:rPr>
          <w:sz w:val="12"/>
          <w:szCs w:val="12"/>
        </w:rPr>
        <w:t>divergence: the rules to contain the virus must be the same everywhere, as a matter of logic.</w:t>
      </w:r>
    </w:p>
    <w:p w14:paraId="5E85683D" w14:textId="77777777" w:rsidR="009B6F9E" w:rsidRPr="00213EA7" w:rsidRDefault="009B6F9E" w:rsidP="009B6F9E">
      <w:pPr>
        <w:rPr>
          <w:sz w:val="12"/>
          <w:szCs w:val="12"/>
        </w:rPr>
      </w:pPr>
      <w:r w:rsidRPr="00213EA7">
        <w:rPr>
          <w:sz w:val="12"/>
          <w:szCs w:val="12"/>
        </w:rPr>
        <w:t>Such objections are widespread in the public debate and in several countries also among scholars. In many legal cultures, federalism is the real “F word”. It stands for inequality, privileges, inefficiency. For many, there seems to be an inherent contradiction between the obvious requirement of a coordinated line of command in case of emergency and a pluralistic territorial structure. The growing conflicts in many countries between the central and the subnational governments as to the measures to be taken to fight the pandemic and – especially – to lift restrictions are seen as a confirmation of the damage a multilevel structure may cause.</w:t>
      </w:r>
    </w:p>
    <w:p w14:paraId="3EFCE193" w14:textId="77777777" w:rsidR="009B6F9E" w:rsidRPr="00213EA7" w:rsidRDefault="009B6F9E" w:rsidP="009B6F9E">
      <w:pPr>
        <w:rPr>
          <w:sz w:val="12"/>
          <w:szCs w:val="12"/>
        </w:rPr>
      </w:pPr>
      <w:r w:rsidRPr="00213EA7">
        <w:rPr>
          <w:sz w:val="12"/>
          <w:szCs w:val="12"/>
        </w:rPr>
        <w:t>Such assumptions are however undemonstrated. In fact, they simply apply old scepticism about (or even fear of) territorial pluralism to the new reality. </w:t>
      </w:r>
      <w:hyperlink r:id="rId22" w:anchor="5" w:tgtFrame="_blank" w:history="1">
        <w:r w:rsidRPr="00213EA7">
          <w:rPr>
            <w:rStyle w:val="Hyperlink"/>
            <w:sz w:val="12"/>
            <w:szCs w:val="12"/>
          </w:rPr>
          <w:t>A closer look at the comparative practice</w:t>
        </w:r>
      </w:hyperlink>
      <w:r w:rsidRPr="00213EA7">
        <w:rPr>
          <w:sz w:val="12"/>
          <w:szCs w:val="12"/>
        </w:rPr>
        <w:t> shows a different picture. Has federalism really been an obstacle to effective decision-making? Or rather the opposite?</w:t>
      </w:r>
    </w:p>
    <w:p w14:paraId="06669015" w14:textId="77777777" w:rsidR="009B6F9E" w:rsidRPr="00213EA7" w:rsidRDefault="009B6F9E" w:rsidP="009B6F9E">
      <w:pPr>
        <w:rPr>
          <w:sz w:val="12"/>
          <w:szCs w:val="12"/>
        </w:rPr>
      </w:pPr>
      <w:r w:rsidRPr="00213EA7">
        <w:rPr>
          <w:sz w:val="12"/>
          <w:szCs w:val="12"/>
        </w:rPr>
        <w:t>First of all, every country, including federal or highly decentralized ones, has sufficient means to concentrate powers in case of emergency, thus avoiding inconsistent regulations and uncoordinated action. A few federal or quasi-federal countries declared the state of emergency, such as </w:t>
      </w:r>
      <w:hyperlink r:id="rId23" w:history="1">
        <w:r w:rsidRPr="00213EA7">
          <w:rPr>
            <w:rStyle w:val="Hyperlink"/>
            <w:sz w:val="12"/>
            <w:szCs w:val="12"/>
          </w:rPr>
          <w:t>Australia</w:t>
        </w:r>
      </w:hyperlink>
      <w:r w:rsidRPr="00213EA7">
        <w:rPr>
          <w:sz w:val="12"/>
          <w:szCs w:val="12"/>
        </w:rPr>
        <w:t>, </w:t>
      </w:r>
      <w:hyperlink r:id="rId24" w:tgtFrame="_blank" w:history="1">
        <w:r w:rsidRPr="00213EA7">
          <w:rPr>
            <w:rStyle w:val="Hyperlink"/>
            <w:sz w:val="12"/>
            <w:szCs w:val="12"/>
          </w:rPr>
          <w:t>Ethiopia</w:t>
        </w:r>
      </w:hyperlink>
      <w:r w:rsidRPr="00213EA7">
        <w:rPr>
          <w:sz w:val="12"/>
          <w:szCs w:val="12"/>
        </w:rPr>
        <w:t>, </w:t>
      </w:r>
      <w:hyperlink r:id="rId25" w:history="1">
        <w:r w:rsidRPr="00213EA7">
          <w:rPr>
            <w:rStyle w:val="Hyperlink"/>
            <w:sz w:val="12"/>
            <w:szCs w:val="12"/>
          </w:rPr>
          <w:t>Mexico</w:t>
        </w:r>
      </w:hyperlink>
      <w:r w:rsidRPr="00213EA7">
        <w:rPr>
          <w:sz w:val="12"/>
          <w:szCs w:val="12"/>
        </w:rPr>
        <w:t>, or to a certain extent Spain (</w:t>
      </w:r>
      <w:hyperlink r:id="rId26" w:tgtFrame="_blank" w:history="1">
        <w:r w:rsidRPr="00213EA7">
          <w:rPr>
            <w:rStyle w:val="Hyperlink"/>
            <w:sz w:val="12"/>
            <w:szCs w:val="12"/>
          </w:rPr>
          <w:t>state of alarm</w:t>
        </w:r>
      </w:hyperlink>
      <w:r w:rsidRPr="00213EA7">
        <w:rPr>
          <w:sz w:val="12"/>
          <w:szCs w:val="12"/>
        </w:rPr>
        <w:t>) and South Africa, which declared </w:t>
      </w:r>
      <w:hyperlink r:id="rId27" w:history="1">
        <w:r w:rsidRPr="00213EA7">
          <w:rPr>
            <w:rStyle w:val="Hyperlink"/>
            <w:sz w:val="12"/>
            <w:szCs w:val="12"/>
          </w:rPr>
          <w:t>a state of disaster</w:t>
        </w:r>
      </w:hyperlink>
      <w:r w:rsidRPr="00213EA7">
        <w:rPr>
          <w:sz w:val="12"/>
          <w:szCs w:val="12"/>
        </w:rPr>
        <w:t xml:space="preserve">. Such rules obviously allow the centre to take control and the federal structure does not represent an obstacle to such procedure. </w:t>
      </w:r>
    </w:p>
    <w:p w14:paraId="27B23AA4" w14:textId="77777777" w:rsidR="009B6F9E" w:rsidRPr="00213EA7" w:rsidRDefault="009B6F9E" w:rsidP="009B6F9E">
      <w:pPr>
        <w:rPr>
          <w:sz w:val="12"/>
          <w:szCs w:val="12"/>
        </w:rPr>
      </w:pPr>
      <w:r w:rsidRPr="00213EA7">
        <w:rPr>
          <w:sz w:val="12"/>
          <w:szCs w:val="12"/>
        </w:rPr>
        <w:t>Interestingly, however, most federations did not make use of the state of emergency, but rather used the ordinary legislation. In </w:t>
      </w:r>
      <w:hyperlink r:id="rId28" w:history="1">
        <w:r w:rsidRPr="00213EA7">
          <w:rPr>
            <w:rStyle w:val="Hyperlink"/>
            <w:sz w:val="12"/>
            <w:szCs w:val="12"/>
          </w:rPr>
          <w:t>Canada</w:t>
        </w:r>
      </w:hyperlink>
      <w:r w:rsidRPr="00213EA7">
        <w:rPr>
          <w:sz w:val="12"/>
          <w:szCs w:val="12"/>
        </w:rPr>
        <w:t>, </w:t>
      </w:r>
      <w:hyperlink r:id="rId29" w:tgtFrame="_blank" w:history="1">
        <w:r w:rsidRPr="00213EA7">
          <w:rPr>
            <w:rStyle w:val="Hyperlink"/>
            <w:sz w:val="12"/>
            <w:szCs w:val="12"/>
          </w:rPr>
          <w:t>Austria</w:t>
        </w:r>
      </w:hyperlink>
      <w:r w:rsidRPr="00213EA7">
        <w:rPr>
          <w:sz w:val="12"/>
          <w:szCs w:val="12"/>
        </w:rPr>
        <w:t>, </w:t>
      </w:r>
      <w:hyperlink r:id="rId30" w:history="1">
        <w:r w:rsidRPr="00213EA7">
          <w:rPr>
            <w:rStyle w:val="Hyperlink"/>
            <w:sz w:val="12"/>
            <w:szCs w:val="12"/>
          </w:rPr>
          <w:t>Germany</w:t>
        </w:r>
      </w:hyperlink>
      <w:r w:rsidRPr="00213EA7">
        <w:rPr>
          <w:sz w:val="12"/>
          <w:szCs w:val="12"/>
        </w:rPr>
        <w:t>, </w:t>
      </w:r>
      <w:hyperlink r:id="rId31" w:tgtFrame="_blank" w:history="1">
        <w:r w:rsidRPr="00213EA7">
          <w:rPr>
            <w:rStyle w:val="Hyperlink"/>
            <w:sz w:val="12"/>
            <w:szCs w:val="12"/>
          </w:rPr>
          <w:t>Switzerland</w:t>
        </w:r>
      </w:hyperlink>
      <w:r w:rsidRPr="00213EA7">
        <w:rPr>
          <w:sz w:val="12"/>
          <w:szCs w:val="12"/>
        </w:rPr>
        <w:t>, </w:t>
      </w:r>
      <w:hyperlink r:id="rId32" w:tgtFrame="_blank" w:history="1">
        <w:r w:rsidRPr="00213EA7">
          <w:rPr>
            <w:rStyle w:val="Hyperlink"/>
            <w:sz w:val="12"/>
            <w:szCs w:val="12"/>
          </w:rPr>
          <w:t>Belgium</w:t>
        </w:r>
      </w:hyperlink>
      <w:r w:rsidRPr="00213EA7">
        <w:rPr>
          <w:sz w:val="12"/>
          <w:szCs w:val="12"/>
        </w:rPr>
        <w:t>, </w:t>
      </w:r>
      <w:hyperlink r:id="rId33" w:tgtFrame="_blank" w:history="1">
        <w:r w:rsidRPr="00213EA7">
          <w:rPr>
            <w:rStyle w:val="Hyperlink"/>
            <w:sz w:val="12"/>
            <w:szCs w:val="12"/>
          </w:rPr>
          <w:t>Brazil</w:t>
        </w:r>
      </w:hyperlink>
      <w:r w:rsidRPr="00213EA7">
        <w:rPr>
          <w:sz w:val="12"/>
          <w:szCs w:val="12"/>
        </w:rPr>
        <w:t>, </w:t>
      </w:r>
      <w:hyperlink r:id="rId34" w:tgtFrame="_blank" w:history="1">
        <w:r w:rsidRPr="00213EA7">
          <w:rPr>
            <w:rStyle w:val="Hyperlink"/>
            <w:sz w:val="12"/>
            <w:szCs w:val="12"/>
          </w:rPr>
          <w:t>Argentina</w:t>
        </w:r>
      </w:hyperlink>
      <w:r w:rsidRPr="00213EA7">
        <w:rPr>
          <w:sz w:val="12"/>
          <w:szCs w:val="12"/>
        </w:rPr>
        <w:t>, </w:t>
      </w:r>
      <w:hyperlink r:id="rId35" w:tgtFrame="_blank" w:history="1">
        <w:r w:rsidRPr="00213EA7">
          <w:rPr>
            <w:rStyle w:val="Hyperlink"/>
            <w:sz w:val="12"/>
            <w:szCs w:val="12"/>
          </w:rPr>
          <w:t>India</w:t>
        </w:r>
      </w:hyperlink>
      <w:r w:rsidRPr="00213EA7">
        <w:rPr>
          <w:sz w:val="12"/>
          <w:szCs w:val="12"/>
        </w:rPr>
        <w:t>, </w:t>
      </w:r>
      <w:hyperlink r:id="rId36" w:tgtFrame="_blank" w:history="1">
        <w:r w:rsidRPr="00213EA7">
          <w:rPr>
            <w:rStyle w:val="Hyperlink"/>
            <w:sz w:val="12"/>
            <w:szCs w:val="12"/>
          </w:rPr>
          <w:t>Pakistan</w:t>
        </w:r>
      </w:hyperlink>
      <w:r w:rsidRPr="00213EA7">
        <w:rPr>
          <w:sz w:val="12"/>
          <w:szCs w:val="12"/>
        </w:rPr>
        <w:t>, </w:t>
      </w:r>
      <w:hyperlink r:id="rId37" w:tgtFrame="_blank" w:history="1">
        <w:r w:rsidRPr="00213EA7">
          <w:rPr>
            <w:rStyle w:val="Hyperlink"/>
            <w:sz w:val="12"/>
            <w:szCs w:val="12"/>
          </w:rPr>
          <w:t>Russia</w:t>
        </w:r>
      </w:hyperlink>
      <w:r w:rsidRPr="00213EA7">
        <w:rPr>
          <w:sz w:val="12"/>
          <w:szCs w:val="12"/>
        </w:rPr>
        <w:t>, </w:t>
      </w:r>
      <w:hyperlink r:id="rId38" w:tgtFrame="_blank" w:history="1">
        <w:r w:rsidRPr="00213EA7">
          <w:rPr>
            <w:rStyle w:val="Hyperlink"/>
            <w:sz w:val="12"/>
            <w:szCs w:val="12"/>
          </w:rPr>
          <w:t>and others</w:t>
        </w:r>
      </w:hyperlink>
      <w:r w:rsidRPr="00213EA7">
        <w:rPr>
          <w:sz w:val="12"/>
          <w:szCs w:val="12"/>
        </w:rPr>
        <w:t>, action was taken under the regular constitutional provisions, making use of ordinary legislation on epidemy, disaster management, civil protection and the like. The intensity of the centralization of powers obviously varies from country to country and so does the degree of conflict that such centralization sparked.</w:t>
      </w:r>
    </w:p>
    <w:p w14:paraId="7B806437" w14:textId="77777777" w:rsidR="009B6F9E" w:rsidRPr="000D54A7" w:rsidRDefault="009B6F9E" w:rsidP="009B6F9E">
      <w:pPr>
        <w:rPr>
          <w:sz w:val="16"/>
        </w:rPr>
      </w:pPr>
      <w:r w:rsidRPr="000D54A7">
        <w:rPr>
          <w:sz w:val="16"/>
        </w:rPr>
        <w:t xml:space="preserve">In other words, </w:t>
      </w:r>
      <w:r w:rsidRPr="00E027BD">
        <w:rPr>
          <w:rStyle w:val="StyleUnderline"/>
        </w:rPr>
        <w:t>federal</w:t>
      </w:r>
      <w:r w:rsidRPr="00213EA7">
        <w:rPr>
          <w:rStyle w:val="StyleUnderline"/>
        </w:rPr>
        <w:t xml:space="preserve"> structures</w:t>
      </w:r>
      <w:r w:rsidRPr="000D54A7">
        <w:rPr>
          <w:sz w:val="16"/>
        </w:rPr>
        <w:t xml:space="preserve"> per se </w:t>
      </w:r>
      <w:r w:rsidRPr="00213EA7">
        <w:rPr>
          <w:rStyle w:val="StyleUnderline"/>
        </w:rPr>
        <w:t xml:space="preserve">do </w:t>
      </w:r>
      <w:r w:rsidRPr="00213EA7">
        <w:rPr>
          <w:rStyle w:val="Emphasis"/>
        </w:rPr>
        <w:t>not pose</w:t>
      </w:r>
      <w:r w:rsidRPr="00213EA7">
        <w:rPr>
          <w:rStyle w:val="StyleUnderline"/>
        </w:rPr>
        <w:t xml:space="preserve"> a legal </w:t>
      </w:r>
      <w:r w:rsidRPr="00213EA7">
        <w:rPr>
          <w:rStyle w:val="Emphasis"/>
        </w:rPr>
        <w:t>hurdle</w:t>
      </w:r>
      <w:r w:rsidRPr="00213EA7">
        <w:rPr>
          <w:rStyle w:val="StyleUnderline"/>
        </w:rPr>
        <w:t xml:space="preserve"> when certain </w:t>
      </w:r>
      <w:r w:rsidRPr="00213EA7">
        <w:rPr>
          <w:rStyle w:val="Emphasis"/>
        </w:rPr>
        <w:t>urgent decisions</w:t>
      </w:r>
      <w:r w:rsidRPr="00213EA7">
        <w:rPr>
          <w:rStyle w:val="StyleUnderline"/>
        </w:rPr>
        <w:t xml:space="preserve"> have to be made with the </w:t>
      </w:r>
      <w:r w:rsidRPr="00213EA7">
        <w:rPr>
          <w:rStyle w:val="Emphasis"/>
        </w:rPr>
        <w:t>overarching</w:t>
      </w:r>
      <w:r w:rsidRPr="00213EA7">
        <w:rPr>
          <w:rStyle w:val="StyleUnderline"/>
        </w:rPr>
        <w:t xml:space="preserve"> purpose of protecting</w:t>
      </w:r>
      <w:r w:rsidRPr="000D54A7">
        <w:rPr>
          <w:sz w:val="16"/>
        </w:rPr>
        <w:t xml:space="preserve"> public health and </w:t>
      </w:r>
      <w:r w:rsidRPr="00213EA7">
        <w:rPr>
          <w:rStyle w:val="StyleUnderline"/>
        </w:rPr>
        <w:t>national security</w:t>
      </w:r>
      <w:r w:rsidRPr="000D54A7">
        <w:rPr>
          <w:sz w:val="16"/>
        </w:rPr>
        <w:t xml:space="preserve">. More importantly, one can probably conclude that while </w:t>
      </w:r>
      <w:r w:rsidRPr="00213EA7">
        <w:rPr>
          <w:rStyle w:val="StyleUnderline"/>
        </w:rPr>
        <w:t xml:space="preserve">it is </w:t>
      </w:r>
      <w:r w:rsidRPr="00213EA7">
        <w:rPr>
          <w:rStyle w:val="Emphasis"/>
        </w:rPr>
        <w:t>always</w:t>
      </w:r>
      <w:r w:rsidRPr="00213EA7">
        <w:rPr>
          <w:rStyle w:val="StyleUnderline"/>
        </w:rPr>
        <w:t xml:space="preserve"> possible to </w:t>
      </w:r>
      <w:r w:rsidRPr="00213EA7">
        <w:rPr>
          <w:rStyle w:val="Emphasis"/>
        </w:rPr>
        <w:t>streamline</w:t>
      </w:r>
      <w:r w:rsidRPr="00213EA7">
        <w:rPr>
          <w:rStyle w:val="StyleUnderline"/>
        </w:rPr>
        <w:t xml:space="preserve"> procedures and to </w:t>
      </w:r>
      <w:r w:rsidRPr="00213EA7">
        <w:rPr>
          <w:rStyle w:val="Emphasis"/>
        </w:rPr>
        <w:t>shorten</w:t>
      </w:r>
      <w:r w:rsidRPr="00213EA7">
        <w:rPr>
          <w:rStyle w:val="StyleUnderline"/>
        </w:rPr>
        <w:t xml:space="preserve"> the </w:t>
      </w:r>
      <w:r w:rsidRPr="00213EA7">
        <w:rPr>
          <w:rStyle w:val="Emphasis"/>
        </w:rPr>
        <w:t>line of command</w:t>
      </w:r>
      <w:r w:rsidRPr="00213EA7">
        <w:rPr>
          <w:rStyle w:val="StyleUnderline"/>
        </w:rPr>
        <w:t xml:space="preserve"> in exceptional cases</w:t>
      </w:r>
      <w:r w:rsidRPr="000D54A7">
        <w:rPr>
          <w:sz w:val="16"/>
        </w:rPr>
        <w:t xml:space="preserve">, in federal systems this tends to be possible </w:t>
      </w:r>
      <w:r w:rsidRPr="00213EA7">
        <w:rPr>
          <w:rStyle w:val="StyleUnderline"/>
        </w:rPr>
        <w:t xml:space="preserve">in a more </w:t>
      </w:r>
      <w:r w:rsidRPr="00213EA7">
        <w:rPr>
          <w:rStyle w:val="Emphasis"/>
        </w:rPr>
        <w:t>regular way</w:t>
      </w:r>
      <w:r w:rsidRPr="000D54A7">
        <w:rPr>
          <w:sz w:val="16"/>
        </w:rPr>
        <w:t xml:space="preserve"> rather than derogating from the constitutional order.</w:t>
      </w:r>
    </w:p>
    <w:p w14:paraId="07918C7E" w14:textId="77777777" w:rsidR="009B6F9E" w:rsidRPr="000D54A7" w:rsidRDefault="009B6F9E" w:rsidP="009B6F9E">
      <w:pPr>
        <w:rPr>
          <w:sz w:val="16"/>
        </w:rPr>
      </w:pPr>
      <w:r w:rsidRPr="000D54A7">
        <w:rPr>
          <w:sz w:val="16"/>
        </w:rPr>
        <w:t>Second, while federal structures occasionally witness conflicts between the centre and subnational entities, the reasons behind such conflicts need to be carefully pondered. Not infrequently, conflicts arise for reasons that have very little or nothing to do with federalism and a lot with political opposition. </w:t>
      </w:r>
      <w:hyperlink r:id="rId39" w:tgtFrame="_blank" w:history="1">
        <w:r w:rsidRPr="000D54A7">
          <w:rPr>
            <w:rStyle w:val="Hyperlink"/>
            <w:sz w:val="16"/>
          </w:rPr>
          <w:t>When armed people stormed the Governor’s office in Michigan</w:t>
        </w:r>
      </w:hyperlink>
      <w:r w:rsidRPr="000D54A7">
        <w:rPr>
          <w:sz w:val="16"/>
        </w:rPr>
        <w:t> (apparently lawfully following some weird interpretation of the first amendment and of the right to bear arms), to protest against the lockdown declared in the state, this is not a federal, but rather a political (if not a criminal) conflict. And so is it when President Trump, after neglecting the pandemic for quite some time and omitting to take leadership to control the spread (including </w:t>
      </w:r>
      <w:hyperlink r:id="rId40" w:history="1">
        <w:r w:rsidRPr="000D54A7">
          <w:rPr>
            <w:rStyle w:val="Hyperlink"/>
            <w:sz w:val="16"/>
          </w:rPr>
          <w:t>declaring a national state of emergency without attaching real measures to it</w:t>
        </w:r>
      </w:hyperlink>
      <w:r w:rsidRPr="000D54A7">
        <w:rPr>
          <w:sz w:val="16"/>
        </w:rPr>
        <w:t>), blames the states (notably those ruled by democrats) to be delinquent in their responsibility, </w:t>
      </w:r>
      <w:hyperlink r:id="rId41" w:tgtFrame="_blank" w:history="1">
        <w:r w:rsidRPr="000D54A7">
          <w:rPr>
            <w:rStyle w:val="Hyperlink"/>
            <w:sz w:val="16"/>
          </w:rPr>
          <w:t>without providing them with the necessary resources to meet the federal criteria for reopening</w:t>
        </w:r>
      </w:hyperlink>
      <w:r w:rsidRPr="000D54A7">
        <w:rPr>
          <w:sz w:val="16"/>
        </w:rPr>
        <w:t xml:space="preserve">. Therefore, </w:t>
      </w:r>
      <w:r w:rsidRPr="00D878BC">
        <w:rPr>
          <w:rStyle w:val="StyleUnderline"/>
          <w:highlight w:val="cyan"/>
        </w:rPr>
        <w:t xml:space="preserve">“the </w:t>
      </w:r>
      <w:r w:rsidRPr="00D878BC">
        <w:rPr>
          <w:rStyle w:val="Emphasis"/>
          <w:highlight w:val="cyan"/>
        </w:rPr>
        <w:t>slow</w:t>
      </w:r>
      <w:r w:rsidRPr="00213EA7">
        <w:rPr>
          <w:rStyle w:val="Emphasis"/>
        </w:rPr>
        <w:t xml:space="preserve"> U.S. </w:t>
      </w:r>
      <w:r w:rsidRPr="00D878BC">
        <w:rPr>
          <w:rStyle w:val="Emphasis"/>
          <w:highlight w:val="cyan"/>
        </w:rPr>
        <w:t>response</w:t>
      </w:r>
      <w:r w:rsidRPr="00D878BC">
        <w:rPr>
          <w:rStyle w:val="StyleUnderline"/>
          <w:highlight w:val="cyan"/>
        </w:rPr>
        <w:t xml:space="preserve"> was </w:t>
      </w:r>
      <w:r w:rsidRPr="00D878BC">
        <w:rPr>
          <w:rStyle w:val="Emphasis"/>
          <w:highlight w:val="cyan"/>
        </w:rPr>
        <w:t>not</w:t>
      </w:r>
      <w:r w:rsidRPr="00213EA7">
        <w:rPr>
          <w:rStyle w:val="StyleUnderline"/>
        </w:rPr>
        <w:t xml:space="preserve"> due to constitutional infirmities of </w:t>
      </w:r>
      <w:r w:rsidRPr="00D878BC">
        <w:rPr>
          <w:rStyle w:val="Emphasis"/>
          <w:highlight w:val="cyan"/>
        </w:rPr>
        <w:t>federalism</w:t>
      </w:r>
      <w:r w:rsidRPr="00D878BC">
        <w:rPr>
          <w:rStyle w:val="StyleUnderline"/>
          <w:highlight w:val="cyan"/>
        </w:rPr>
        <w:t xml:space="preserve"> but</w:t>
      </w:r>
      <w:r w:rsidRPr="00213EA7">
        <w:rPr>
          <w:rStyle w:val="StyleUnderline"/>
        </w:rPr>
        <w:t xml:space="preserve"> to party </w:t>
      </w:r>
      <w:r w:rsidRPr="00D878BC">
        <w:rPr>
          <w:rStyle w:val="Emphasis"/>
          <w:highlight w:val="cyan"/>
        </w:rPr>
        <w:t>polarization</w:t>
      </w:r>
      <w:r w:rsidRPr="00213EA7">
        <w:rPr>
          <w:rStyle w:val="StyleUnderline"/>
        </w:rPr>
        <w:t xml:space="preserve"> and lack of preparation”</w:t>
      </w:r>
      <w:r w:rsidRPr="000D54A7">
        <w:rPr>
          <w:sz w:val="16"/>
        </w:rPr>
        <w:t> </w:t>
      </w:r>
      <w:hyperlink r:id="rId42" w:tgtFrame="_blank" w:history="1">
        <w:r w:rsidRPr="000D54A7">
          <w:rPr>
            <w:rStyle w:val="Hyperlink"/>
            <w:sz w:val="16"/>
          </w:rPr>
          <w:t>(Kincaid and Lackrone</w:t>
        </w:r>
      </w:hyperlink>
      <w:r w:rsidRPr="000D54A7">
        <w:rPr>
          <w:sz w:val="16"/>
        </w:rPr>
        <w:t>). Admittedly, the risk of scapegoating does exist when a conflictive and rather less responsible political culture prevails. But again, </w:t>
      </w:r>
      <w:hyperlink r:id="rId43" w:anchor="block-5eb2e46d8f086792686d9dc2" w:tgtFrame="_blank" w:history="1">
        <w:r w:rsidRPr="000D54A7">
          <w:rPr>
            <w:rStyle w:val="Hyperlink"/>
            <w:sz w:val="16"/>
          </w:rPr>
          <w:t>is this due to the federal structure or is the federal structure rather misused for political conflicts that would take place anyway</w:t>
        </w:r>
      </w:hyperlink>
      <w:r w:rsidRPr="000D54A7">
        <w:rPr>
          <w:sz w:val="16"/>
        </w:rPr>
        <w:t>?</w:t>
      </w:r>
    </w:p>
    <w:p w14:paraId="75C770A6" w14:textId="77777777" w:rsidR="009B6F9E" w:rsidRPr="000D54A7" w:rsidRDefault="009B6F9E" w:rsidP="009B6F9E">
      <w:pPr>
        <w:rPr>
          <w:sz w:val="16"/>
        </w:rPr>
      </w:pPr>
      <w:r w:rsidRPr="000D54A7">
        <w:rPr>
          <w:sz w:val="16"/>
        </w:rPr>
        <w:t xml:space="preserve">Third, </w:t>
      </w:r>
      <w:r w:rsidRPr="00213EA7">
        <w:rPr>
          <w:rStyle w:val="StyleUnderline"/>
        </w:rPr>
        <w:t xml:space="preserve">it is actually </w:t>
      </w:r>
      <w:r w:rsidRPr="00213EA7">
        <w:rPr>
          <w:rStyle w:val="Emphasis"/>
        </w:rPr>
        <w:t xml:space="preserve">far </w:t>
      </w:r>
      <w:r w:rsidRPr="00D878BC">
        <w:rPr>
          <w:rStyle w:val="Emphasis"/>
          <w:highlight w:val="cyan"/>
        </w:rPr>
        <w:t>more frequent</w:t>
      </w:r>
      <w:r w:rsidRPr="00213EA7">
        <w:rPr>
          <w:rStyle w:val="StyleUnderline"/>
        </w:rPr>
        <w:t xml:space="preserve"> that </w:t>
      </w:r>
      <w:r w:rsidRPr="00D878BC">
        <w:rPr>
          <w:rStyle w:val="StyleUnderline"/>
          <w:highlight w:val="cyan"/>
        </w:rPr>
        <w:t>a federal</w:t>
      </w:r>
      <w:r w:rsidRPr="00213EA7">
        <w:rPr>
          <w:rStyle w:val="StyleUnderline"/>
        </w:rPr>
        <w:t xml:space="preserve"> </w:t>
      </w:r>
      <w:r w:rsidRPr="000D54A7">
        <w:rPr>
          <w:sz w:val="16"/>
        </w:rPr>
        <w:t xml:space="preserve">or anyhow territorially composed </w:t>
      </w:r>
      <w:r w:rsidRPr="00D878BC">
        <w:rPr>
          <w:rStyle w:val="StyleUnderline"/>
          <w:highlight w:val="cyan"/>
        </w:rPr>
        <w:t xml:space="preserve">structure </w:t>
      </w:r>
      <w:r w:rsidRPr="00D878BC">
        <w:rPr>
          <w:rStyle w:val="Emphasis"/>
          <w:highlight w:val="cyan"/>
        </w:rPr>
        <w:t>increases</w:t>
      </w:r>
      <w:r w:rsidRPr="00213EA7">
        <w:rPr>
          <w:rStyle w:val="StyleUnderline"/>
        </w:rPr>
        <w:t xml:space="preserve"> the </w:t>
      </w:r>
      <w:r w:rsidRPr="00D878BC">
        <w:rPr>
          <w:rStyle w:val="Emphasis"/>
          <w:highlight w:val="cyan"/>
        </w:rPr>
        <w:t>quality</w:t>
      </w:r>
      <w:r w:rsidRPr="00213EA7">
        <w:rPr>
          <w:rStyle w:val="Emphasis"/>
        </w:rPr>
        <w:t xml:space="preserve"> of decisions</w:t>
      </w:r>
      <w:r w:rsidRPr="00213EA7">
        <w:rPr>
          <w:rStyle w:val="StyleUnderline"/>
        </w:rPr>
        <w:t xml:space="preserve"> rather than the opposite. A glaring example in the Covid-emergency is </w:t>
      </w:r>
      <w:r w:rsidRPr="00213EA7">
        <w:rPr>
          <w:rStyle w:val="Emphasis"/>
        </w:rPr>
        <w:t>Brazil</w:t>
      </w:r>
      <w:r w:rsidRPr="000D54A7">
        <w:rPr>
          <w:sz w:val="16"/>
        </w:rPr>
        <w:t>, where the governors in 24 of the 27 states rebelled to President Bolsonaro and refused to lift the restrictions, </w:t>
      </w:r>
      <w:hyperlink r:id="rId44" w:history="1">
        <w:r w:rsidRPr="000D54A7">
          <w:rPr>
            <w:rStyle w:val="Hyperlink"/>
            <w:sz w:val="16"/>
          </w:rPr>
          <w:t>constructively proposing a list of coordinated measures to fight the pandemic</w:t>
        </w:r>
      </w:hyperlink>
      <w:r w:rsidRPr="000D54A7">
        <w:rPr>
          <w:sz w:val="16"/>
        </w:rPr>
        <w:t xml:space="preserve">. In response, the President issued a provisional act to enlarge his powers. Also in Mexico </w:t>
      </w:r>
      <w:r w:rsidRPr="00E027BD">
        <w:rPr>
          <w:rStyle w:val="StyleUnderline"/>
        </w:rPr>
        <w:t>governors</w:t>
      </w:r>
      <w:r w:rsidRPr="000D54A7">
        <w:rPr>
          <w:sz w:val="16"/>
        </w:rPr>
        <w:t xml:space="preserve"> have </w:t>
      </w:r>
      <w:r w:rsidRPr="00E027BD">
        <w:rPr>
          <w:rStyle w:val="StyleUnderline"/>
        </w:rPr>
        <w:t xml:space="preserve">used their relative </w:t>
      </w:r>
      <w:r w:rsidRPr="00D878BC">
        <w:rPr>
          <w:rStyle w:val="Emphasis"/>
          <w:highlight w:val="cyan"/>
        </w:rPr>
        <w:t>autonomy</w:t>
      </w:r>
      <w:r w:rsidRPr="00D878BC">
        <w:rPr>
          <w:rStyle w:val="StyleUnderline"/>
          <w:highlight w:val="cyan"/>
        </w:rPr>
        <w:t xml:space="preserve"> as a </w:t>
      </w:r>
      <w:r w:rsidRPr="00D878BC">
        <w:rPr>
          <w:rStyle w:val="Emphasis"/>
          <w:highlight w:val="cyan"/>
        </w:rPr>
        <w:t>defense</w:t>
      </w:r>
      <w:r w:rsidRPr="00E027BD">
        <w:rPr>
          <w:rStyle w:val="Emphasis"/>
        </w:rPr>
        <w:t xml:space="preserve"> mechanism</w:t>
      </w:r>
      <w:r w:rsidRPr="00E027BD">
        <w:rPr>
          <w:rStyle w:val="StyleUnderline"/>
        </w:rPr>
        <w:t xml:space="preserve"> </w:t>
      </w:r>
      <w:r w:rsidRPr="00D878BC">
        <w:rPr>
          <w:rStyle w:val="StyleUnderline"/>
          <w:highlight w:val="cyan"/>
        </w:rPr>
        <w:t xml:space="preserve">against </w:t>
      </w:r>
      <w:r w:rsidRPr="00D878BC">
        <w:rPr>
          <w:rStyle w:val="Emphasis"/>
          <w:highlight w:val="cyan"/>
        </w:rPr>
        <w:t>fed</w:t>
      </w:r>
      <w:r w:rsidRPr="00E027BD">
        <w:rPr>
          <w:rStyle w:val="StyleUnderline"/>
        </w:rPr>
        <w:t>eral government</w:t>
      </w:r>
      <w:r w:rsidRPr="00D878BC">
        <w:rPr>
          <w:rStyle w:val="Emphasis"/>
          <w:highlight w:val="cyan"/>
        </w:rPr>
        <w:t>s</w:t>
      </w:r>
      <w:r w:rsidRPr="00E027BD">
        <w:rPr>
          <w:rStyle w:val="StyleUnderline"/>
        </w:rPr>
        <w:t xml:space="preserve"> that have been </w:t>
      </w:r>
      <w:r w:rsidRPr="00D878BC">
        <w:rPr>
          <w:rStyle w:val="Emphasis"/>
          <w:highlight w:val="cyan"/>
        </w:rPr>
        <w:t>reluctant</w:t>
      </w:r>
      <w:r w:rsidRPr="000D54A7">
        <w:rPr>
          <w:sz w:val="16"/>
        </w:rPr>
        <w:t xml:space="preserve">, at least initially, </w:t>
      </w:r>
      <w:r w:rsidRPr="00D878BC">
        <w:rPr>
          <w:rStyle w:val="StyleUnderline"/>
          <w:highlight w:val="cyan"/>
        </w:rPr>
        <w:t>to take</w:t>
      </w:r>
      <w:r w:rsidRPr="00E027BD">
        <w:rPr>
          <w:rStyle w:val="StyleUnderline"/>
        </w:rPr>
        <w:t xml:space="preserve"> </w:t>
      </w:r>
      <w:r w:rsidRPr="00E027BD">
        <w:rPr>
          <w:rStyle w:val="Emphasis"/>
        </w:rPr>
        <w:t xml:space="preserve">decisive </w:t>
      </w:r>
      <w:r w:rsidRPr="00D878BC">
        <w:rPr>
          <w:rStyle w:val="Emphasis"/>
          <w:highlight w:val="cyan"/>
        </w:rPr>
        <w:t>measures</w:t>
      </w:r>
      <w:r w:rsidRPr="000D54A7">
        <w:rPr>
          <w:sz w:val="16"/>
        </w:rPr>
        <w:t xml:space="preserve"> </w:t>
      </w:r>
      <w:r w:rsidRPr="00E027BD">
        <w:rPr>
          <w:rStyle w:val="StyleUnderline"/>
        </w:rPr>
        <w:t>to contain the spread</w:t>
      </w:r>
      <w:r w:rsidRPr="000D54A7">
        <w:rPr>
          <w:sz w:val="16"/>
        </w:rPr>
        <w:t xml:space="preserve"> of the disease.</w:t>
      </w:r>
    </w:p>
    <w:p w14:paraId="7F3976F4" w14:textId="77777777" w:rsidR="009B6F9E" w:rsidRPr="000D54A7" w:rsidRDefault="009B6F9E" w:rsidP="009B6F9E">
      <w:pPr>
        <w:rPr>
          <w:sz w:val="16"/>
        </w:rPr>
      </w:pPr>
      <w:r w:rsidRPr="00D878BC">
        <w:rPr>
          <w:rStyle w:val="Emphasis"/>
          <w:highlight w:val="cyan"/>
        </w:rPr>
        <w:t>Subnational</w:t>
      </w:r>
      <w:r w:rsidRPr="00E027BD">
        <w:rPr>
          <w:rStyle w:val="StyleUnderline"/>
        </w:rPr>
        <w:t xml:space="preserve"> unit</w:t>
      </w:r>
      <w:r w:rsidRPr="00D878BC">
        <w:rPr>
          <w:rStyle w:val="Emphasis"/>
          <w:highlight w:val="cyan"/>
        </w:rPr>
        <w:t>s</w:t>
      </w:r>
      <w:r w:rsidRPr="00E027BD">
        <w:rPr>
          <w:rStyle w:val="StyleUnderline"/>
        </w:rPr>
        <w:t xml:space="preserve"> might be more suited to </w:t>
      </w:r>
      <w:r w:rsidRPr="00D878BC">
        <w:rPr>
          <w:rStyle w:val="Emphasis"/>
          <w:highlight w:val="cyan"/>
        </w:rPr>
        <w:t>tailor</w:t>
      </w:r>
      <w:r w:rsidRPr="00E027BD">
        <w:rPr>
          <w:rStyle w:val="StyleUnderline"/>
        </w:rPr>
        <w:t xml:space="preserve"> the </w:t>
      </w:r>
      <w:r w:rsidRPr="00D878BC">
        <w:rPr>
          <w:rStyle w:val="Emphasis"/>
          <w:highlight w:val="cyan"/>
        </w:rPr>
        <w:t>solutions</w:t>
      </w:r>
      <w:r w:rsidRPr="00D878BC">
        <w:rPr>
          <w:rStyle w:val="StyleUnderline"/>
          <w:highlight w:val="cyan"/>
        </w:rPr>
        <w:t xml:space="preserve"> to</w:t>
      </w:r>
      <w:r w:rsidRPr="00E027BD">
        <w:rPr>
          <w:rStyle w:val="StyleUnderline"/>
        </w:rPr>
        <w:t xml:space="preserve"> </w:t>
      </w:r>
      <w:r w:rsidRPr="00E027BD">
        <w:rPr>
          <w:rStyle w:val="Emphasis"/>
        </w:rPr>
        <w:t xml:space="preserve">specific </w:t>
      </w:r>
      <w:r w:rsidRPr="00D878BC">
        <w:rPr>
          <w:rStyle w:val="Emphasis"/>
          <w:highlight w:val="cyan"/>
        </w:rPr>
        <w:t>needs</w:t>
      </w:r>
      <w:r w:rsidRPr="000D54A7">
        <w:rPr>
          <w:sz w:val="16"/>
        </w:rPr>
        <w:t>, especially in very diverse countries. In Italy, </w:t>
      </w:r>
      <w:hyperlink r:id="rId45" w:history="1">
        <w:r w:rsidRPr="000D54A7">
          <w:rPr>
            <w:rStyle w:val="Hyperlink"/>
            <w:sz w:val="16"/>
          </w:rPr>
          <w:t>the government initially seized all power from the regions based on the state of emergency</w:t>
        </w:r>
      </w:hyperlink>
      <w:r w:rsidRPr="000D54A7">
        <w:rPr>
          <w:sz w:val="16"/>
        </w:rPr>
        <w:t>, but as the progression of the infection slowed down, many regions started to push for a differentiated solution. </w:t>
      </w:r>
      <w:hyperlink r:id="rId46" w:tgtFrame="_blank" w:history="1">
        <w:r w:rsidRPr="000D54A7">
          <w:rPr>
            <w:rStyle w:val="Hyperlink"/>
            <w:sz w:val="16"/>
          </w:rPr>
          <w:t>The conflict became harsh at times</w:t>
        </w:r>
      </w:hyperlink>
      <w:r w:rsidRPr="000D54A7">
        <w:rPr>
          <w:sz w:val="16"/>
        </w:rPr>
        <w:t xml:space="preserve">, but in the end </w:t>
      </w:r>
      <w:r w:rsidRPr="00E027BD">
        <w:rPr>
          <w:rStyle w:val="StyleUnderline"/>
        </w:rPr>
        <w:t xml:space="preserve">the national government </w:t>
      </w:r>
      <w:r w:rsidRPr="00E027BD">
        <w:rPr>
          <w:rStyle w:val="Emphasis"/>
        </w:rPr>
        <w:t>gave up</w:t>
      </w:r>
      <w:r w:rsidRPr="00E027BD">
        <w:rPr>
          <w:rStyle w:val="StyleUnderline"/>
        </w:rPr>
        <w:t xml:space="preserve"> its </w:t>
      </w:r>
      <w:r w:rsidRPr="00E027BD">
        <w:rPr>
          <w:rStyle w:val="Emphasis"/>
        </w:rPr>
        <w:t>rigid position</w:t>
      </w:r>
      <w:r w:rsidRPr="000D54A7">
        <w:rPr>
          <w:sz w:val="16"/>
        </w:rPr>
        <w:t xml:space="preserve"> and an agreement was found </w:t>
      </w:r>
      <w:r w:rsidRPr="00E027BD">
        <w:rPr>
          <w:rStyle w:val="StyleUnderline"/>
        </w:rPr>
        <w:t xml:space="preserve">allowing regions to move on </w:t>
      </w:r>
      <w:r w:rsidRPr="00E027BD">
        <w:rPr>
          <w:rStyle w:val="Emphasis"/>
        </w:rPr>
        <w:t>asymmetrically</w:t>
      </w:r>
      <w:r w:rsidRPr="00E027BD">
        <w:rPr>
          <w:rStyle w:val="StyleUnderline"/>
        </w:rPr>
        <w:t>, based on the respective</w:t>
      </w:r>
      <w:r w:rsidRPr="000D54A7">
        <w:rPr>
          <w:sz w:val="16"/>
        </w:rPr>
        <w:t xml:space="preserve"> needs and </w:t>
      </w:r>
      <w:r w:rsidRPr="00E027BD">
        <w:rPr>
          <w:rStyle w:val="StyleUnderline"/>
        </w:rPr>
        <w:t>situations</w:t>
      </w:r>
      <w:r w:rsidRPr="000D54A7">
        <w:rPr>
          <w:sz w:val="16"/>
        </w:rPr>
        <w:t>.</w:t>
      </w:r>
    </w:p>
    <w:p w14:paraId="5A9568FF" w14:textId="77777777" w:rsidR="009B6F9E" w:rsidRPr="000D54A7" w:rsidRDefault="009B6F9E" w:rsidP="009B6F9E">
      <w:pPr>
        <w:rPr>
          <w:sz w:val="16"/>
        </w:rPr>
      </w:pPr>
      <w:r w:rsidRPr="000D54A7">
        <w:rPr>
          <w:sz w:val="16"/>
        </w:rPr>
        <w:t xml:space="preserve">This is an interesting case in point. In Italy, like in many other countries, </w:t>
      </w:r>
      <w:r w:rsidRPr="00E027BD">
        <w:rPr>
          <w:rStyle w:val="StyleUnderline"/>
        </w:rPr>
        <w:t xml:space="preserve">regional </w:t>
      </w:r>
      <w:r w:rsidRPr="00D878BC">
        <w:rPr>
          <w:rStyle w:val="Emphasis"/>
          <w:highlight w:val="cyan"/>
        </w:rPr>
        <w:t>differences</w:t>
      </w:r>
      <w:r w:rsidRPr="00D878BC">
        <w:rPr>
          <w:rStyle w:val="StyleUnderline"/>
          <w:highlight w:val="cyan"/>
        </w:rPr>
        <w:t xml:space="preserve"> are </w:t>
      </w:r>
      <w:r w:rsidRPr="00D878BC">
        <w:rPr>
          <w:rStyle w:val="Emphasis"/>
          <w:highlight w:val="cyan"/>
        </w:rPr>
        <w:t>immense</w:t>
      </w:r>
      <w:r w:rsidRPr="00E027BD">
        <w:rPr>
          <w:rStyle w:val="StyleUnderline"/>
        </w:rPr>
        <w:t xml:space="preserve"> not only </w:t>
      </w:r>
      <w:r w:rsidRPr="00D878BC">
        <w:rPr>
          <w:rStyle w:val="StyleUnderline"/>
          <w:highlight w:val="cyan"/>
        </w:rPr>
        <w:t>in</w:t>
      </w:r>
      <w:r w:rsidRPr="00E027BD">
        <w:rPr>
          <w:rStyle w:val="StyleUnderline"/>
        </w:rPr>
        <w:t xml:space="preserve"> economic and social terms, but also regarding the </w:t>
      </w:r>
      <w:r w:rsidRPr="00D878BC">
        <w:rPr>
          <w:rStyle w:val="Emphasis"/>
          <w:highlight w:val="cyan"/>
        </w:rPr>
        <w:t>capacity</w:t>
      </w:r>
      <w:r w:rsidRPr="000D54A7">
        <w:rPr>
          <w:sz w:val="16"/>
        </w:rPr>
        <w:t xml:space="preserve"> of the regional health care systems. Even more relevant in this case, the impact of the pandemic is extremely different among the regions (see </w:t>
      </w:r>
      <w:hyperlink r:id="rId47" w:anchor="/b0c68bce2cce478eaac82fe38d4138b1" w:tgtFrame="_blank" w:history="1">
        <w:r w:rsidRPr="000D54A7">
          <w:rPr>
            <w:rStyle w:val="Hyperlink"/>
            <w:sz w:val="16"/>
          </w:rPr>
          <w:t>here</w:t>
        </w:r>
      </w:hyperlink>
      <w:r w:rsidRPr="000D54A7">
        <w:rPr>
          <w:sz w:val="16"/>
        </w:rPr>
        <w:t xml:space="preserve">), with a few regions hit dramatically and others to a much lesser degree. Isn’t it in that case meaningful to tailor the response to the different reality of different territories? </w:t>
      </w:r>
      <w:r w:rsidRPr="00E027BD">
        <w:rPr>
          <w:rStyle w:val="StyleUnderline"/>
        </w:rPr>
        <w:t xml:space="preserve">A </w:t>
      </w:r>
      <w:r w:rsidRPr="00D878BC">
        <w:rPr>
          <w:rStyle w:val="Emphasis"/>
          <w:highlight w:val="cyan"/>
        </w:rPr>
        <w:t>unitary</w:t>
      </w:r>
      <w:r w:rsidRPr="00E027BD">
        <w:rPr>
          <w:rStyle w:val="Emphasis"/>
        </w:rPr>
        <w:t xml:space="preserve"> response</w:t>
      </w:r>
      <w:r w:rsidRPr="00E027BD">
        <w:rPr>
          <w:rStyle w:val="StyleUnderline"/>
        </w:rPr>
        <w:t xml:space="preserve">, i.e. the </w:t>
      </w:r>
      <w:r w:rsidRPr="00E027BD">
        <w:rPr>
          <w:rStyle w:val="Emphasis"/>
        </w:rPr>
        <w:t>same rule</w:t>
      </w:r>
      <w:r w:rsidRPr="00E027BD">
        <w:rPr>
          <w:rStyle w:val="StyleUnderline"/>
        </w:rPr>
        <w:t xml:space="preserve"> for all, </w:t>
      </w:r>
      <w:r w:rsidRPr="00D878BC">
        <w:rPr>
          <w:rStyle w:val="Emphasis"/>
          <w:highlight w:val="cyan"/>
        </w:rPr>
        <w:t>can</w:t>
      </w:r>
      <w:r w:rsidRPr="00E027BD">
        <w:rPr>
          <w:rStyle w:val="Emphasis"/>
        </w:rPr>
        <w:t>no</w:t>
      </w:r>
      <w:r w:rsidRPr="00D878BC">
        <w:rPr>
          <w:rStyle w:val="Emphasis"/>
          <w:highlight w:val="cyan"/>
        </w:rPr>
        <w:t>t</w:t>
      </w:r>
      <w:r w:rsidRPr="00E027BD">
        <w:rPr>
          <w:rStyle w:val="StyleUnderline"/>
        </w:rPr>
        <w:t xml:space="preserve"> but </w:t>
      </w:r>
      <w:r w:rsidRPr="00D878BC">
        <w:rPr>
          <w:rStyle w:val="StyleUnderline"/>
          <w:highlight w:val="cyan"/>
        </w:rPr>
        <w:t xml:space="preserve">be </w:t>
      </w:r>
      <w:r w:rsidRPr="00D878BC">
        <w:rPr>
          <w:rStyle w:val="Emphasis"/>
          <w:highlight w:val="cyan"/>
        </w:rPr>
        <w:t>tailored</w:t>
      </w:r>
      <w:r w:rsidRPr="00E027BD">
        <w:rPr>
          <w:rStyle w:val="StyleUnderline"/>
        </w:rPr>
        <w:t xml:space="preserve"> to the needs of</w:t>
      </w:r>
      <w:r w:rsidRPr="000D54A7">
        <w:rPr>
          <w:sz w:val="16"/>
        </w:rPr>
        <w:t xml:space="preserve"> the more </w:t>
      </w:r>
      <w:r w:rsidRPr="00E027BD">
        <w:rPr>
          <w:rStyle w:val="StyleUnderline"/>
        </w:rPr>
        <w:t>affected areas</w:t>
      </w:r>
      <w:r w:rsidRPr="000D54A7">
        <w:rPr>
          <w:sz w:val="16"/>
        </w:rPr>
        <w:t>. Is this necessarily the best approach?</w:t>
      </w:r>
    </w:p>
    <w:p w14:paraId="30E9F04E" w14:textId="77777777" w:rsidR="009B6F9E" w:rsidRPr="000D54A7" w:rsidRDefault="009B6F9E" w:rsidP="009B6F9E">
      <w:pPr>
        <w:rPr>
          <w:sz w:val="16"/>
        </w:rPr>
      </w:pPr>
      <w:r w:rsidRPr="000D54A7">
        <w:rPr>
          <w:sz w:val="16"/>
        </w:rPr>
        <w:lastRenderedPageBreak/>
        <w:t>The case for a pluralistic response</w:t>
      </w:r>
    </w:p>
    <w:p w14:paraId="19B4A8DF" w14:textId="77777777" w:rsidR="009B6F9E" w:rsidRPr="000D54A7" w:rsidRDefault="009B6F9E" w:rsidP="009B6F9E">
      <w:pPr>
        <w:rPr>
          <w:sz w:val="16"/>
        </w:rPr>
      </w:pPr>
      <w:r w:rsidRPr="00111E3E">
        <w:rPr>
          <w:rStyle w:val="StyleUnderline"/>
        </w:rPr>
        <w:t>As constitutions</w:t>
      </w:r>
      <w:r w:rsidRPr="000D54A7">
        <w:rPr>
          <w:sz w:val="16"/>
        </w:rPr>
        <w:t xml:space="preserve"> will most likely </w:t>
      </w:r>
      <w:r w:rsidRPr="00111E3E">
        <w:rPr>
          <w:rStyle w:val="StyleUnderline"/>
        </w:rPr>
        <w:t>face</w:t>
      </w:r>
      <w:r w:rsidRPr="000D54A7">
        <w:rPr>
          <w:sz w:val="16"/>
        </w:rPr>
        <w:t xml:space="preserve"> some </w:t>
      </w:r>
      <w:r w:rsidRPr="00111E3E">
        <w:rPr>
          <w:rStyle w:val="StyleUnderline"/>
        </w:rPr>
        <w:t>adjustment</w:t>
      </w:r>
      <w:r w:rsidRPr="000D54A7">
        <w:rPr>
          <w:sz w:val="16"/>
        </w:rPr>
        <w:t xml:space="preserve"> in the aftermath of the pandemic, </w:t>
      </w:r>
      <w:r w:rsidRPr="00111E3E">
        <w:rPr>
          <w:rStyle w:val="StyleUnderline"/>
        </w:rPr>
        <w:t xml:space="preserve">it is </w:t>
      </w:r>
      <w:r w:rsidRPr="00111E3E">
        <w:rPr>
          <w:rStyle w:val="Emphasis"/>
        </w:rPr>
        <w:t>essential</w:t>
      </w:r>
      <w:r w:rsidRPr="00111E3E">
        <w:rPr>
          <w:rStyle w:val="StyleUnderline"/>
        </w:rPr>
        <w:t xml:space="preserve"> to reflect on</w:t>
      </w:r>
      <w:r w:rsidRPr="000D54A7">
        <w:rPr>
          <w:sz w:val="16"/>
        </w:rPr>
        <w:t xml:space="preserve"> whether </w:t>
      </w:r>
      <w:r w:rsidRPr="00D878BC">
        <w:rPr>
          <w:rStyle w:val="StyleUnderline"/>
          <w:highlight w:val="cyan"/>
        </w:rPr>
        <w:t>the</w:t>
      </w:r>
      <w:r w:rsidRPr="00111E3E">
        <w:rPr>
          <w:rStyle w:val="StyleUnderline"/>
        </w:rPr>
        <w:t xml:space="preserve"> </w:t>
      </w:r>
      <w:r w:rsidRPr="00111E3E">
        <w:rPr>
          <w:rStyle w:val="Emphasis"/>
        </w:rPr>
        <w:t xml:space="preserve">territorial </w:t>
      </w:r>
      <w:r w:rsidRPr="00D878BC">
        <w:rPr>
          <w:rStyle w:val="Emphasis"/>
          <w:highlight w:val="cyan"/>
        </w:rPr>
        <w:t>division</w:t>
      </w:r>
      <w:r w:rsidRPr="00D878BC">
        <w:rPr>
          <w:rStyle w:val="StyleUnderline"/>
          <w:highlight w:val="cyan"/>
        </w:rPr>
        <w:t xml:space="preserve"> of powers</w:t>
      </w:r>
      <w:r w:rsidRPr="000D54A7">
        <w:rPr>
          <w:sz w:val="16"/>
        </w:rPr>
        <w:t xml:space="preserve"> has to be included in such changes, </w:t>
      </w:r>
      <w:r w:rsidRPr="00111E3E">
        <w:rPr>
          <w:rStyle w:val="StyleUnderline"/>
        </w:rPr>
        <w:t>and</w:t>
      </w:r>
      <w:r w:rsidRPr="000D54A7">
        <w:rPr>
          <w:sz w:val="16"/>
        </w:rPr>
        <w:t xml:space="preserve"> if so, </w:t>
      </w:r>
      <w:r w:rsidRPr="00111E3E">
        <w:rPr>
          <w:rStyle w:val="StyleUnderline"/>
        </w:rPr>
        <w:t xml:space="preserve">to </w:t>
      </w:r>
      <w:r w:rsidRPr="00111E3E">
        <w:rPr>
          <w:rStyle w:val="Emphasis"/>
        </w:rPr>
        <w:t>what extent</w:t>
      </w:r>
      <w:r w:rsidRPr="00111E3E">
        <w:rPr>
          <w:rStyle w:val="StyleUnderline"/>
        </w:rPr>
        <w:t xml:space="preserve"> and in </w:t>
      </w:r>
      <w:r w:rsidRPr="00111E3E">
        <w:rPr>
          <w:rStyle w:val="Emphasis"/>
        </w:rPr>
        <w:t>which direction</w:t>
      </w:r>
      <w:r w:rsidRPr="000D54A7">
        <w:rPr>
          <w:sz w:val="16"/>
        </w:rPr>
        <w:t>.</w:t>
      </w:r>
    </w:p>
    <w:p w14:paraId="42BF1FE5" w14:textId="77777777" w:rsidR="009B6F9E" w:rsidRPr="000D54A7" w:rsidRDefault="009B6F9E" w:rsidP="009B6F9E">
      <w:pPr>
        <w:rPr>
          <w:sz w:val="16"/>
        </w:rPr>
      </w:pPr>
      <w:r w:rsidRPr="000D54A7">
        <w:rPr>
          <w:sz w:val="16"/>
        </w:rPr>
        <w:t>The growing scepticism about federalism is nothing else than one part of the growing scepticism towards pluralism. Simplistic messages are easy to spread, such as the equation of more actors and more confusion. But the equally simplistic equation of more actors and more control is not made. Especially during the pandemic, federalism has often been described as a patchwork (Flickenteppich has become a slogan in the German debate) but the general assumption is that patchworks be negative instead of beautiful pieces of art or useful textiles in certain circumstances. The point is that effectiveness or failure of responses to the pandemic does not depend on the federal structure nor on the degree of decentralization of each country, although this can at times be a comfortable excuse to sell politically. It depends on the quality of governance. The question is therefore to what extent the quality of governance depends on the territorial setting.</w:t>
      </w:r>
    </w:p>
    <w:p w14:paraId="39376677" w14:textId="77777777" w:rsidR="009B6F9E" w:rsidRPr="000D54A7" w:rsidRDefault="009B6F9E" w:rsidP="009B6F9E">
      <w:pPr>
        <w:rPr>
          <w:sz w:val="16"/>
        </w:rPr>
      </w:pPr>
      <w:r w:rsidRPr="000D54A7">
        <w:rPr>
          <w:sz w:val="16"/>
        </w:rPr>
        <w:t xml:space="preserve">To measure the effectiveness and the performance of institutions is not an easy job for lawyers. It is not part of our training. But other methodologies can help and need to be looked at. In this context, for example, it has been argued, based on the comparative observation of the responses to the pandemics in Switzerland and in the UK, that there are some factors of </w:t>
      </w:r>
      <w:r w:rsidRPr="000D54A7">
        <w:rPr>
          <w:rStyle w:val="StyleUnderline"/>
        </w:rPr>
        <w:t>multi-level arrangements</w:t>
      </w:r>
      <w:r w:rsidRPr="000D54A7">
        <w:rPr>
          <w:sz w:val="16"/>
        </w:rPr>
        <w:t xml:space="preserve"> that can </w:t>
      </w:r>
      <w:r w:rsidRPr="00D878BC">
        <w:rPr>
          <w:rStyle w:val="StyleUnderline"/>
          <w:highlight w:val="cyan"/>
        </w:rPr>
        <w:t>contribute</w:t>
      </w:r>
      <w:r w:rsidRPr="000D54A7">
        <w:rPr>
          <w:sz w:val="16"/>
        </w:rPr>
        <w:t xml:space="preserve">, when combined, </w:t>
      </w:r>
      <w:r w:rsidRPr="00D878BC">
        <w:rPr>
          <w:rStyle w:val="StyleUnderline"/>
          <w:highlight w:val="cyan"/>
        </w:rPr>
        <w:t xml:space="preserve">to </w:t>
      </w:r>
      <w:r w:rsidRPr="00D878BC">
        <w:rPr>
          <w:rStyle w:val="Emphasis"/>
          <w:highlight w:val="cyan"/>
        </w:rPr>
        <w:t>greater</w:t>
      </w:r>
      <w:r w:rsidRPr="000D54A7">
        <w:rPr>
          <w:rStyle w:val="Emphasis"/>
        </w:rPr>
        <w:t xml:space="preserve"> chances</w:t>
      </w:r>
      <w:r w:rsidRPr="000D54A7">
        <w:rPr>
          <w:rStyle w:val="StyleUnderline"/>
        </w:rPr>
        <w:t xml:space="preserve"> of </w:t>
      </w:r>
      <w:r w:rsidRPr="000D54A7">
        <w:rPr>
          <w:rStyle w:val="Emphasis"/>
        </w:rPr>
        <w:t>positive</w:t>
      </w:r>
      <w:r w:rsidRPr="000D54A7">
        <w:rPr>
          <w:rStyle w:val="StyleUnderline"/>
        </w:rPr>
        <w:t xml:space="preserve"> practical </w:t>
      </w:r>
      <w:r w:rsidRPr="00D878BC">
        <w:rPr>
          <w:rStyle w:val="StyleUnderline"/>
          <w:highlight w:val="cyan"/>
        </w:rPr>
        <w:t>outcomes in</w:t>
      </w:r>
      <w:r w:rsidRPr="000D54A7">
        <w:rPr>
          <w:rStyle w:val="StyleUnderline"/>
        </w:rPr>
        <w:t xml:space="preserve"> </w:t>
      </w:r>
      <w:r w:rsidRPr="000D54A7">
        <w:rPr>
          <w:rStyle w:val="Emphasis"/>
        </w:rPr>
        <w:t xml:space="preserve">times of </w:t>
      </w:r>
      <w:r w:rsidRPr="00D878BC">
        <w:rPr>
          <w:rStyle w:val="Emphasis"/>
          <w:highlight w:val="cyan"/>
        </w:rPr>
        <w:t>crisis</w:t>
      </w:r>
      <w:r w:rsidRPr="000D54A7">
        <w:rPr>
          <w:sz w:val="16"/>
        </w:rPr>
        <w:t>: central capacity; decentralized capacity; mutual learning and its institutionalization; </w:t>
      </w:r>
      <w:hyperlink r:id="rId48" w:tgtFrame="_blank" w:history="1">
        <w:r w:rsidRPr="000D54A7">
          <w:rPr>
            <w:rStyle w:val="Hyperlink"/>
            <w:sz w:val="16"/>
          </w:rPr>
          <w:t>celebration of differences</w:t>
        </w:r>
      </w:hyperlink>
      <w:r w:rsidRPr="000D54A7">
        <w:rPr>
          <w:sz w:val="16"/>
        </w:rPr>
        <w:t>.</w:t>
      </w:r>
    </w:p>
    <w:p w14:paraId="1D62A7A4" w14:textId="77777777" w:rsidR="009B6F9E" w:rsidRPr="000D54A7" w:rsidRDefault="009B6F9E" w:rsidP="009B6F9E">
      <w:pPr>
        <w:rPr>
          <w:rStyle w:val="StyleUnderline"/>
        </w:rPr>
      </w:pPr>
      <w:r w:rsidRPr="000D54A7">
        <w:rPr>
          <w:sz w:val="16"/>
        </w:rPr>
        <w:t>This is in the end the old debate about the (pre)conditions for a functioning federal system and </w:t>
      </w:r>
      <w:hyperlink r:id="rId49" w:tgtFrame="_blank" w:history="1">
        <w:r w:rsidRPr="000D54A7">
          <w:rPr>
            <w:rStyle w:val="Hyperlink"/>
            <w:sz w:val="16"/>
          </w:rPr>
          <w:t>when it can be an asset</w:t>
        </w:r>
      </w:hyperlink>
      <w:r w:rsidRPr="000D54A7">
        <w:rPr>
          <w:sz w:val="16"/>
        </w:rPr>
        <w:t>. Strong institutions and </w:t>
      </w:r>
      <w:hyperlink r:id="rId50" w:tgtFrame="_blank" w:history="1">
        <w:r w:rsidRPr="000D54A7">
          <w:rPr>
            <w:rStyle w:val="Hyperlink"/>
            <w:sz w:val="16"/>
          </w:rPr>
          <w:t>a cooperative political culture</w:t>
        </w:r>
      </w:hyperlink>
      <w:r w:rsidRPr="000D54A7">
        <w:rPr>
          <w:sz w:val="16"/>
        </w:rPr>
        <w:t> can enhance trust and minimize the risk of abusing a pluralistic decision-making for political purposes. Effective cooperation through intergovernmental relations and established procedures can integrate more voices into common decision-making, like singing as a choir. In the few cases when single voices stand out, this is not necessarily dystonic, but might improve the quality of the music: as famously stated as early as </w:t>
      </w:r>
      <w:hyperlink r:id="rId51" w:tgtFrame="_blank" w:history="1">
        <w:r w:rsidRPr="000D54A7">
          <w:rPr>
            <w:rStyle w:val="Hyperlink"/>
            <w:sz w:val="16"/>
          </w:rPr>
          <w:t>in 1932 by Justice Brandeis</w:t>
        </w:r>
      </w:hyperlink>
      <w:r w:rsidRPr="000D54A7">
        <w:rPr>
          <w:sz w:val="16"/>
        </w:rPr>
        <w:t xml:space="preserve">, </w:t>
      </w:r>
      <w:r w:rsidRPr="00D878BC">
        <w:rPr>
          <w:rStyle w:val="Emphasis"/>
          <w:highlight w:val="cyan"/>
        </w:rPr>
        <w:t>subnational</w:t>
      </w:r>
      <w:r w:rsidRPr="000D54A7">
        <w:rPr>
          <w:rStyle w:val="StyleUnderline"/>
        </w:rPr>
        <w:t xml:space="preserve"> unit</w:t>
      </w:r>
      <w:r w:rsidRPr="00D878BC">
        <w:rPr>
          <w:rStyle w:val="Emphasis"/>
          <w:highlight w:val="cyan"/>
        </w:rPr>
        <w:t>s</w:t>
      </w:r>
      <w:r w:rsidRPr="000D54A7">
        <w:rPr>
          <w:sz w:val="16"/>
        </w:rPr>
        <w:t xml:space="preserve"> (states) can </w:t>
      </w:r>
      <w:r w:rsidRPr="00D878BC">
        <w:rPr>
          <w:rStyle w:val="StyleUnderline"/>
          <w:highlight w:val="cyan"/>
        </w:rPr>
        <w:t>serve as “</w:t>
      </w:r>
      <w:r w:rsidRPr="00D878BC">
        <w:rPr>
          <w:rStyle w:val="Emphasis"/>
          <w:highlight w:val="cyan"/>
        </w:rPr>
        <w:t>lab</w:t>
      </w:r>
      <w:r w:rsidRPr="000D54A7">
        <w:rPr>
          <w:rStyle w:val="StyleUnderline"/>
        </w:rPr>
        <w:t>oratorie</w:t>
      </w:r>
      <w:r w:rsidRPr="00D878BC">
        <w:rPr>
          <w:rStyle w:val="Emphasis"/>
          <w:highlight w:val="cyan"/>
        </w:rPr>
        <w:t>s</w:t>
      </w:r>
      <w:r w:rsidRPr="000D54A7">
        <w:rPr>
          <w:rStyle w:val="StyleUnderline"/>
        </w:rPr>
        <w:t xml:space="preserve"> of </w:t>
      </w:r>
      <w:r w:rsidRPr="000D54A7">
        <w:rPr>
          <w:rStyle w:val="Emphasis"/>
        </w:rPr>
        <w:t>democracy</w:t>
      </w:r>
      <w:r w:rsidRPr="000D54A7">
        <w:rPr>
          <w:rStyle w:val="StyleUnderline"/>
        </w:rPr>
        <w:t xml:space="preserve">” </w:t>
      </w:r>
      <w:r w:rsidRPr="00D878BC">
        <w:rPr>
          <w:rStyle w:val="StyleUnderline"/>
          <w:highlight w:val="cyan"/>
        </w:rPr>
        <w:t>and “try</w:t>
      </w:r>
      <w:r w:rsidRPr="000D54A7">
        <w:rPr>
          <w:rStyle w:val="StyleUnderline"/>
        </w:rPr>
        <w:t xml:space="preserve"> novel </w:t>
      </w:r>
      <w:r w:rsidRPr="000D54A7">
        <w:rPr>
          <w:rStyle w:val="Emphasis"/>
        </w:rPr>
        <w:t>social</w:t>
      </w:r>
      <w:r w:rsidRPr="000D54A7">
        <w:rPr>
          <w:rStyle w:val="StyleUnderline"/>
        </w:rPr>
        <w:t xml:space="preserve"> and </w:t>
      </w:r>
      <w:r w:rsidRPr="000D54A7">
        <w:rPr>
          <w:rStyle w:val="Emphasis"/>
        </w:rPr>
        <w:t xml:space="preserve">economic </w:t>
      </w:r>
      <w:r w:rsidRPr="00D878BC">
        <w:rPr>
          <w:rStyle w:val="Emphasis"/>
          <w:highlight w:val="cyan"/>
        </w:rPr>
        <w:t>experiments</w:t>
      </w:r>
      <w:r w:rsidRPr="00D878BC">
        <w:rPr>
          <w:rStyle w:val="StyleUnderline"/>
          <w:highlight w:val="cyan"/>
        </w:rPr>
        <w:t xml:space="preserve"> without risk to</w:t>
      </w:r>
      <w:r w:rsidRPr="000D54A7">
        <w:rPr>
          <w:rStyle w:val="StyleUnderline"/>
        </w:rPr>
        <w:t xml:space="preserve"> the </w:t>
      </w:r>
      <w:r w:rsidRPr="000D54A7">
        <w:rPr>
          <w:rStyle w:val="Emphasis"/>
        </w:rPr>
        <w:t xml:space="preserve">rest of the </w:t>
      </w:r>
      <w:r w:rsidRPr="00D878BC">
        <w:rPr>
          <w:rStyle w:val="Emphasis"/>
          <w:highlight w:val="cyan"/>
        </w:rPr>
        <w:t>country</w:t>
      </w:r>
      <w:r w:rsidRPr="00D878BC">
        <w:rPr>
          <w:rStyle w:val="StyleUnderline"/>
          <w:highlight w:val="cyan"/>
        </w:rPr>
        <w:t>”</w:t>
      </w:r>
      <w:r w:rsidRPr="000D54A7">
        <w:rPr>
          <w:sz w:val="16"/>
        </w:rPr>
        <w:t>.</w:t>
      </w:r>
    </w:p>
    <w:p w14:paraId="6CC61232" w14:textId="77777777" w:rsidR="009B6F9E" w:rsidRPr="000D54A7" w:rsidRDefault="009B6F9E" w:rsidP="009B6F9E">
      <w:pPr>
        <w:rPr>
          <w:sz w:val="16"/>
        </w:rPr>
      </w:pPr>
      <w:r w:rsidRPr="000D54A7">
        <w:rPr>
          <w:sz w:val="16"/>
        </w:rPr>
        <w:t>And federal decision-making does not mean that decisions must be different. It means that they might be different when and where this proves meaningful. Uniform decisions are certainly necessary to contrast a pandemic. Without opening the Pandora’s box of the more appropriate level for uniform decisions (and of the dominant assumption that it has to be the nation state instead of, for instance, the EU), the key point is how to reach uniform decisions. The comparative observation of what is happening around the (federal) world shows that the quality of responses does not depend on the amount of powers vested in the subnational entities: as health care is almost everywhere a decentralized power, why did some system manage well and others not? Rather, the effectiveness of responses is proportional to the (political, institutional, procedural) quality of the cooperation among the levels of government.</w:t>
      </w:r>
    </w:p>
    <w:p w14:paraId="05B4FD48" w14:textId="77777777" w:rsidR="009B6F9E" w:rsidRDefault="009B6F9E" w:rsidP="009B6F9E">
      <w:pPr>
        <w:rPr>
          <w:sz w:val="16"/>
        </w:rPr>
      </w:pPr>
      <w:r w:rsidRPr="000D54A7">
        <w:rPr>
          <w:rStyle w:val="StyleUnderline"/>
        </w:rPr>
        <w:t>Federalism</w:t>
      </w:r>
      <w:r w:rsidRPr="000D54A7">
        <w:rPr>
          <w:sz w:val="16"/>
        </w:rPr>
        <w:t xml:space="preserve"> (broadly understood) </w:t>
      </w:r>
      <w:r w:rsidRPr="000D54A7">
        <w:rPr>
          <w:rStyle w:val="StyleUnderline"/>
        </w:rPr>
        <w:t xml:space="preserve">is in the end an </w:t>
      </w:r>
      <w:r w:rsidRPr="000D54A7">
        <w:rPr>
          <w:rStyle w:val="Emphasis"/>
        </w:rPr>
        <w:t>accelerator</w:t>
      </w:r>
      <w:r w:rsidRPr="000D54A7">
        <w:rPr>
          <w:rStyle w:val="StyleUnderline"/>
        </w:rPr>
        <w:t xml:space="preserve">. It tends to </w:t>
      </w:r>
      <w:r w:rsidRPr="000D54A7">
        <w:rPr>
          <w:rStyle w:val="Emphasis"/>
        </w:rPr>
        <w:t>increase efficiency</w:t>
      </w:r>
      <w:r w:rsidRPr="000D54A7">
        <w:rPr>
          <w:sz w:val="16"/>
        </w:rPr>
        <w:t xml:space="preserve"> when this is already given, and it adds to confusion when this is the prevailing mood. Like any other constitutional tool, it cannot stand alone. </w:t>
      </w:r>
      <w:r w:rsidRPr="000D54A7">
        <w:rPr>
          <w:rStyle w:val="StyleUnderline"/>
        </w:rPr>
        <w:t xml:space="preserve">For the same reason, </w:t>
      </w:r>
      <w:r w:rsidRPr="000D54A7">
        <w:rPr>
          <w:rStyle w:val="Emphasis"/>
        </w:rPr>
        <w:t>limiting it</w:t>
      </w:r>
      <w:r w:rsidRPr="000D54A7">
        <w:rPr>
          <w:rStyle w:val="StyleUnderline"/>
        </w:rPr>
        <w:t xml:space="preserve"> might </w:t>
      </w:r>
      <w:r w:rsidRPr="000D54A7">
        <w:rPr>
          <w:rStyle w:val="Emphasis"/>
        </w:rPr>
        <w:t>endanger</w:t>
      </w:r>
      <w:r w:rsidRPr="000D54A7">
        <w:rPr>
          <w:rStyle w:val="StyleUnderline"/>
        </w:rPr>
        <w:t xml:space="preserve"> the whole </w:t>
      </w:r>
      <w:r w:rsidRPr="00D736FF">
        <w:rPr>
          <w:rStyle w:val="StyleUnderline"/>
        </w:rPr>
        <w:t>constitutional construct</w:t>
      </w:r>
      <w:r w:rsidRPr="000D54A7">
        <w:rPr>
          <w:sz w:val="16"/>
        </w:rPr>
        <w:t>. If the virus will kill federalism, pluralism will die with it. Together with the essence of constitutionalism.</w:t>
      </w:r>
    </w:p>
    <w:p w14:paraId="0B65630A" w14:textId="77777777" w:rsidR="009B6F9E" w:rsidRPr="00C21712" w:rsidRDefault="009B6F9E" w:rsidP="009B6F9E"/>
    <w:p w14:paraId="4B952CBB" w14:textId="77777777" w:rsidR="009B6F9E" w:rsidRDefault="009B6F9E" w:rsidP="009B6F9E">
      <w:pPr>
        <w:pStyle w:val="Heading3"/>
      </w:pPr>
      <w:r>
        <w:lastRenderedPageBreak/>
        <w:t>Solvency---1NR</w:t>
      </w:r>
    </w:p>
    <w:p w14:paraId="34E1E151" w14:textId="77777777" w:rsidR="009B6F9E" w:rsidRDefault="009B6F9E" w:rsidP="009B6F9E">
      <w:pPr>
        <w:pStyle w:val="Heading3"/>
      </w:pPr>
      <w:r>
        <w:lastRenderedPageBreak/>
        <w:t>Perm: Do Both---1NR</w:t>
      </w:r>
    </w:p>
    <w:p w14:paraId="588DC308" w14:textId="77777777" w:rsidR="009B6F9E" w:rsidRPr="00CD3349" w:rsidRDefault="009B6F9E" w:rsidP="009B6F9E">
      <w:pPr>
        <w:pStyle w:val="Heading4"/>
      </w:pPr>
      <w:r>
        <w:t xml:space="preserve">States must </w:t>
      </w:r>
      <w:r>
        <w:rPr>
          <w:u w:val="single"/>
        </w:rPr>
        <w:t>triumph</w:t>
      </w:r>
      <w:r>
        <w:t xml:space="preserve"> in a </w:t>
      </w:r>
      <w:r>
        <w:rPr>
          <w:u w:val="single"/>
        </w:rPr>
        <w:t>policy conflict</w:t>
      </w:r>
      <w:r>
        <w:t xml:space="preserve">---the perm </w:t>
      </w:r>
      <w:r>
        <w:rPr>
          <w:u w:val="single"/>
        </w:rPr>
        <w:t>vaporizes</w:t>
      </w:r>
      <w:r>
        <w:t xml:space="preserve"> opposition </w:t>
      </w:r>
      <w:r>
        <w:rPr>
          <w:u w:val="single"/>
        </w:rPr>
        <w:t>both</w:t>
      </w:r>
      <w:r>
        <w:t xml:space="preserve"> by </w:t>
      </w:r>
      <w:r>
        <w:rPr>
          <w:u w:val="single"/>
        </w:rPr>
        <w:t>preempting</w:t>
      </w:r>
      <w:r>
        <w:t xml:space="preserve"> the condition AND </w:t>
      </w:r>
      <w:r>
        <w:rPr>
          <w:u w:val="single"/>
        </w:rPr>
        <w:t>aligning</w:t>
      </w:r>
      <w:r>
        <w:t xml:space="preserve"> the states with the fed.</w:t>
      </w:r>
    </w:p>
    <w:p w14:paraId="517FE53E" w14:textId="77777777" w:rsidR="009B6F9E" w:rsidRPr="00ED5D73" w:rsidRDefault="009B6F9E" w:rsidP="009B6F9E">
      <w:pPr>
        <w:rPr>
          <w:rStyle w:val="Style13ptBold"/>
        </w:rPr>
      </w:pPr>
      <w:r>
        <w:rPr>
          <w:rStyle w:val="Style13ptBold"/>
        </w:rPr>
        <w:t xml:space="preserve">Leonard ’10 </w:t>
      </w:r>
      <w:r w:rsidRPr="00ED5D73">
        <w:t>[Elizabeth; Fall 2010; Professor of Law at the University of Kansas and Visiting Professor of Law at the University of Georgia, J.D. from the University of Georgia; Hofstra Law Review, “Rhetorical Federalism: The Value of State-Based Dissent to Federal Health Reform,” vol. 39]</w:t>
      </w:r>
      <w:r>
        <w:t xml:space="preserve"> </w:t>
      </w:r>
    </w:p>
    <w:p w14:paraId="328A6579" w14:textId="77777777" w:rsidR="009B6F9E" w:rsidRPr="00BF6023" w:rsidRDefault="009B6F9E" w:rsidP="009B6F9E">
      <w:pPr>
        <w:rPr>
          <w:sz w:val="16"/>
        </w:rPr>
      </w:pPr>
      <w:r w:rsidRPr="00BF6023">
        <w:rPr>
          <w:sz w:val="16"/>
        </w:rPr>
        <w:t>A. Uncooperative Federalism</w:t>
      </w:r>
    </w:p>
    <w:p w14:paraId="0263A6A8" w14:textId="77777777" w:rsidR="009B6F9E" w:rsidRPr="00ED5D73" w:rsidRDefault="009B6F9E" w:rsidP="009B6F9E">
      <w:pPr>
        <w:rPr>
          <w:sz w:val="16"/>
        </w:rPr>
      </w:pPr>
      <w:r w:rsidRPr="00D878BC">
        <w:rPr>
          <w:rStyle w:val="Emphasis"/>
          <w:highlight w:val="cyan"/>
        </w:rPr>
        <w:t>Uncoop</w:t>
      </w:r>
      <w:r w:rsidRPr="00BF6023">
        <w:rPr>
          <w:rStyle w:val="StyleUnderline"/>
        </w:rPr>
        <w:t>erative federalism</w:t>
      </w:r>
      <w:r w:rsidRPr="00BF6023">
        <w:rPr>
          <w:sz w:val="16"/>
        </w:rPr>
        <w:t xml:space="preserve">, a theory articulated by Jessica Bulman-Pozen and Heather Gerken, </w:t>
      </w:r>
      <w:r w:rsidRPr="00D878BC">
        <w:rPr>
          <w:rStyle w:val="StyleUnderline"/>
          <w:highlight w:val="cyan"/>
        </w:rPr>
        <w:t>suggests</w:t>
      </w:r>
      <w:r w:rsidRPr="00BF6023">
        <w:rPr>
          <w:rStyle w:val="StyleUnderline"/>
        </w:rPr>
        <w:t xml:space="preserve"> that</w:t>
      </w:r>
      <w:r w:rsidRPr="00BF6023">
        <w:rPr>
          <w:sz w:val="16"/>
        </w:rPr>
        <w:t xml:space="preserve"> even </w:t>
      </w:r>
      <w:r w:rsidRPr="00BF6023">
        <w:rPr>
          <w:rStyle w:val="StyleUnderline"/>
        </w:rPr>
        <w:t xml:space="preserve">when </w:t>
      </w:r>
      <w:r w:rsidRPr="00D878BC">
        <w:rPr>
          <w:rStyle w:val="StyleUnderline"/>
          <w:highlight w:val="cyan"/>
        </w:rPr>
        <w:t xml:space="preserve">states </w:t>
      </w:r>
      <w:r w:rsidRPr="00D878BC">
        <w:rPr>
          <w:rStyle w:val="Emphasis"/>
          <w:highlight w:val="cyan"/>
        </w:rPr>
        <w:t>actively refuse</w:t>
      </w:r>
      <w:r w:rsidRPr="00BF6023">
        <w:rPr>
          <w:sz w:val="16"/>
        </w:rPr>
        <w:t xml:space="preserve"> to cooperate </w:t>
      </w:r>
      <w:r w:rsidRPr="00BF6023">
        <w:rPr>
          <w:rStyle w:val="StyleUnderline"/>
        </w:rPr>
        <w:t xml:space="preserve">with the </w:t>
      </w:r>
      <w:r w:rsidRPr="00BF6023">
        <w:rPr>
          <w:rStyle w:val="Emphasis"/>
        </w:rPr>
        <w:t>fed</w:t>
      </w:r>
      <w:r w:rsidRPr="00BF6023">
        <w:rPr>
          <w:sz w:val="16"/>
        </w:rPr>
        <w:t xml:space="preserve">eral government, their </w:t>
      </w:r>
      <w:r w:rsidRPr="00BF6023">
        <w:rPr>
          <w:rStyle w:val="Emphasis"/>
        </w:rPr>
        <w:t>resistance</w:t>
      </w:r>
      <w:r w:rsidRPr="00BF6023">
        <w:rPr>
          <w:rStyle w:val="StyleUnderline"/>
        </w:rPr>
        <w:t xml:space="preserve"> may be beneficial. To understand</w:t>
      </w:r>
      <w:r w:rsidRPr="00BF6023">
        <w:rPr>
          <w:sz w:val="16"/>
        </w:rPr>
        <w:t xml:space="preserve"> uncooperative federalism, </w:t>
      </w:r>
      <w:r w:rsidRPr="00BF6023">
        <w:rPr>
          <w:rStyle w:val="StyleUnderline"/>
        </w:rPr>
        <w:t>it is helpful to place</w:t>
      </w:r>
      <w:r w:rsidRPr="00BF6023">
        <w:rPr>
          <w:sz w:val="16"/>
        </w:rPr>
        <w:t xml:space="preserve"> the theory </w:t>
      </w:r>
      <w:r w:rsidRPr="00BF6023">
        <w:rPr>
          <w:rStyle w:val="StyleUnderline"/>
        </w:rPr>
        <w:t>in the context of</w:t>
      </w:r>
      <w:r w:rsidRPr="00BF6023">
        <w:rPr>
          <w:sz w:val="16"/>
        </w:rPr>
        <w:t xml:space="preserve"> other federalism theories. Bulman-Pozen and Gerken offer </w:t>
      </w:r>
      <w:r w:rsidRPr="00BF6023">
        <w:rPr>
          <w:rStyle w:val="StyleUnderline"/>
        </w:rPr>
        <w:t xml:space="preserve">the following </w:t>
      </w:r>
      <w:r w:rsidRPr="00BF6023">
        <w:rPr>
          <w:rStyle w:val="Emphasis"/>
        </w:rPr>
        <w:t>matrix</w:t>
      </w:r>
      <w:r w:rsidRPr="00BF6023">
        <w:rPr>
          <w:sz w:val="16"/>
        </w:rPr>
        <w:t>, which I slightly modify, in their footnote 18.</w:t>
      </w:r>
    </w:p>
    <w:p w14:paraId="43FD2A63" w14:textId="77777777" w:rsidR="009B6F9E" w:rsidRPr="00BF6023" w:rsidRDefault="009B6F9E" w:rsidP="009B6F9E">
      <w:pPr>
        <w:rPr>
          <w:sz w:val="16"/>
        </w:rPr>
      </w:pPr>
      <w:r w:rsidRPr="00BF6023">
        <w:rPr>
          <w:rStyle w:val="StyleUnderline"/>
        </w:rPr>
        <w:t xml:space="preserve">The vertical axis represents the normative position of what </w:t>
      </w:r>
      <w:r w:rsidRPr="00D878BC">
        <w:rPr>
          <w:rStyle w:val="StyleUnderline"/>
          <w:highlight w:val="cyan"/>
        </w:rPr>
        <w:t>states should</w:t>
      </w:r>
      <w:r w:rsidRPr="00BF6023">
        <w:rPr>
          <w:rStyle w:val="StyleUnderline"/>
        </w:rPr>
        <w:t xml:space="preserve"> do: </w:t>
      </w:r>
      <w:r w:rsidRPr="00D878BC">
        <w:rPr>
          <w:rStyle w:val="StyleUnderline"/>
          <w:highlight w:val="cyan"/>
        </w:rPr>
        <w:t>either</w:t>
      </w:r>
      <w:r w:rsidRPr="00BF6023">
        <w:rPr>
          <w:rStyle w:val="StyleUnderline"/>
        </w:rPr>
        <w:t xml:space="preserve"> they should </w:t>
      </w:r>
      <w:r w:rsidRPr="00D878BC">
        <w:rPr>
          <w:rStyle w:val="StyleUnderline"/>
          <w:highlight w:val="cyan"/>
        </w:rPr>
        <w:t xml:space="preserve">serve as </w:t>
      </w:r>
      <w:r w:rsidRPr="00D878BC">
        <w:rPr>
          <w:rStyle w:val="Emphasis"/>
          <w:highlight w:val="cyan"/>
        </w:rPr>
        <w:t>rivals</w:t>
      </w:r>
      <w:r w:rsidRPr="00BF6023">
        <w:rPr>
          <w:rStyle w:val="StyleUnderline"/>
        </w:rPr>
        <w:t xml:space="preserve"> or </w:t>
      </w:r>
      <w:r w:rsidRPr="00BF6023">
        <w:rPr>
          <w:rStyle w:val="Emphasis"/>
        </w:rPr>
        <w:t>challengers</w:t>
      </w:r>
      <w:r w:rsidRPr="00BF6023">
        <w:rPr>
          <w:rStyle w:val="StyleUnderline"/>
        </w:rPr>
        <w:t xml:space="preserve"> to the federal government, </w:t>
      </w:r>
      <w:r w:rsidRPr="00D878BC">
        <w:rPr>
          <w:rStyle w:val="StyleUnderline"/>
          <w:highlight w:val="cyan"/>
        </w:rPr>
        <w:t>or</w:t>
      </w:r>
      <w:r w:rsidRPr="00BF6023">
        <w:rPr>
          <w:rStyle w:val="StyleUnderline"/>
        </w:rPr>
        <w:t xml:space="preserve"> they should serve as </w:t>
      </w:r>
      <w:r w:rsidRPr="00BF6023">
        <w:rPr>
          <w:rStyle w:val="Emphasis"/>
        </w:rPr>
        <w:t>friends</w:t>
      </w:r>
      <w:r w:rsidRPr="00BF6023">
        <w:rPr>
          <w:rStyle w:val="StyleUnderline"/>
        </w:rPr>
        <w:t xml:space="preserve"> or </w:t>
      </w:r>
      <w:r w:rsidRPr="00D878BC">
        <w:rPr>
          <w:rStyle w:val="Emphasis"/>
          <w:highlight w:val="cyan"/>
        </w:rPr>
        <w:t>allies</w:t>
      </w:r>
      <w:r w:rsidRPr="00BF6023">
        <w:rPr>
          <w:rStyle w:val="StyleUnderline"/>
        </w:rPr>
        <w:t xml:space="preserve"> with the federal government</w:t>
      </w:r>
      <w:r w:rsidRPr="00BF6023">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BF6023">
        <w:rPr>
          <w:rStyle w:val="StyleUnderline"/>
        </w:rPr>
        <w:t xml:space="preserve">Their theory fills Box 2, </w:t>
      </w:r>
      <w:r w:rsidRPr="00D878BC">
        <w:rPr>
          <w:rStyle w:val="StyleUnderline"/>
          <w:highlight w:val="cyan"/>
        </w:rPr>
        <w:t xml:space="preserve">the </w:t>
      </w:r>
      <w:r w:rsidRPr="00D878BC">
        <w:rPr>
          <w:rStyle w:val="Emphasis"/>
          <w:highlight w:val="cyan"/>
        </w:rPr>
        <w:t>affirmative case</w:t>
      </w:r>
      <w:r w:rsidRPr="00D878BC">
        <w:rPr>
          <w:rStyle w:val="StyleUnderline"/>
          <w:highlight w:val="cyan"/>
        </w:rPr>
        <w:t xml:space="preserve"> for</w:t>
      </w:r>
      <w:r w:rsidRPr="00BF6023">
        <w:rPr>
          <w:rStyle w:val="StyleUnderline"/>
        </w:rPr>
        <w:t xml:space="preserve"> states as </w:t>
      </w:r>
      <w:r w:rsidRPr="00BF6023">
        <w:rPr>
          <w:rStyle w:val="Emphasis"/>
        </w:rPr>
        <w:t>rivals</w:t>
      </w:r>
      <w:r w:rsidRPr="00BF6023">
        <w:rPr>
          <w:rStyle w:val="StyleUnderline"/>
        </w:rPr>
        <w:t xml:space="preserve"> and </w:t>
      </w:r>
      <w:r w:rsidRPr="00D878BC">
        <w:rPr>
          <w:rStyle w:val="Emphasis"/>
          <w:highlight w:val="cyan"/>
        </w:rPr>
        <w:t>challengers</w:t>
      </w:r>
      <w:r w:rsidRPr="00BF6023">
        <w:rPr>
          <w:rStyle w:val="StyleUnderline"/>
        </w:rPr>
        <w:t xml:space="preserve"> from the </w:t>
      </w:r>
      <w:r w:rsidRPr="00BF6023">
        <w:rPr>
          <w:rStyle w:val="Emphasis"/>
        </w:rPr>
        <w:t>posture of servants</w:t>
      </w:r>
      <w:r w:rsidRPr="00BF6023">
        <w:rPr>
          <w:sz w:val="16"/>
        </w:rPr>
        <w:t>.</w:t>
      </w:r>
    </w:p>
    <w:p w14:paraId="624FEA03" w14:textId="77777777" w:rsidR="009B6F9E" w:rsidRPr="00BF6023" w:rsidRDefault="009B6F9E" w:rsidP="009B6F9E">
      <w:pPr>
        <w:rPr>
          <w:sz w:val="12"/>
          <w:szCs w:val="18"/>
        </w:rPr>
      </w:pPr>
      <w:r w:rsidRPr="00BF6023">
        <w:rPr>
          <w:sz w:val="12"/>
          <w:szCs w:val="18"/>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2ED161F6" w14:textId="77777777" w:rsidR="009B6F9E" w:rsidRPr="00BF6023" w:rsidRDefault="009B6F9E" w:rsidP="009B6F9E">
      <w:pPr>
        <w:rPr>
          <w:sz w:val="12"/>
          <w:szCs w:val="18"/>
        </w:rPr>
      </w:pPr>
      <w:r w:rsidRPr="00BF6023">
        <w:rPr>
          <w:sz w:val="12"/>
          <w:szCs w:val="18"/>
        </w:rPr>
        <w:t>Dual sovereignty or state autonomy, like uncooperative federalism, urges states to rival and challenge the federal government but from the posture of sovereign powers. Values associated with the dual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31A7F149" w14:textId="77777777" w:rsidR="009B6F9E" w:rsidRPr="00BF6023" w:rsidRDefault="009B6F9E" w:rsidP="009B6F9E">
      <w:pPr>
        <w:rPr>
          <w:sz w:val="16"/>
        </w:rPr>
      </w:pPr>
      <w:r w:rsidRPr="00BF6023">
        <w:rPr>
          <w:sz w:val="16"/>
        </w:rPr>
        <w:t xml:space="preserve"> The </w:t>
      </w:r>
      <w:r w:rsidRPr="00BF6023">
        <w:rPr>
          <w:rStyle w:val="StyleUnderline"/>
        </w:rPr>
        <w:t>dual sovereignty</w:t>
      </w:r>
      <w:r w:rsidRPr="00BF6023">
        <w:rPr>
          <w:sz w:val="16"/>
        </w:rPr>
        <w:t xml:space="preserve"> scholarship </w:t>
      </w:r>
      <w:r w:rsidRPr="00D878BC">
        <w:rPr>
          <w:rStyle w:val="StyleUnderline"/>
          <w:highlight w:val="cyan"/>
        </w:rPr>
        <w:t>recognizes</w:t>
      </w:r>
      <w:r w:rsidRPr="00BF6023">
        <w:rPr>
          <w:rStyle w:val="StyleUnderline"/>
        </w:rPr>
        <w:t xml:space="preserve"> the </w:t>
      </w:r>
      <w:r w:rsidRPr="00D878BC">
        <w:rPr>
          <w:rStyle w:val="StyleUnderline"/>
          <w:highlight w:val="cyan"/>
        </w:rPr>
        <w:t>value of</w:t>
      </w:r>
      <w:r w:rsidRPr="00BF6023">
        <w:rPr>
          <w:rStyle w:val="StyleUnderline"/>
        </w:rPr>
        <w:t xml:space="preserve"> </w:t>
      </w:r>
      <w:r w:rsidRPr="00BF6023">
        <w:rPr>
          <w:rStyle w:val="Emphasis"/>
        </w:rPr>
        <w:t>dissent</w:t>
      </w:r>
      <w:r w:rsidRPr="00BF6023">
        <w:rPr>
          <w:sz w:val="16"/>
        </w:rPr>
        <w:t xml:space="preserve">, especially state-level dissent, within the federal system. Dissent "contributes to the marketplace of ideas, engages electoral minorities[,] … and facilitates self-expression." </w:t>
      </w:r>
      <w:r w:rsidRPr="00BF6023">
        <w:rPr>
          <w:rStyle w:val="StyleUnderline"/>
        </w:rPr>
        <w:t xml:space="preserve">The Framers envisioned </w:t>
      </w:r>
      <w:r w:rsidRPr="00D878BC">
        <w:rPr>
          <w:rStyle w:val="Emphasis"/>
          <w:highlight w:val="cyan"/>
        </w:rPr>
        <w:t>friction</w:t>
      </w:r>
      <w:r w:rsidRPr="00BF6023">
        <w:rPr>
          <w:sz w:val="16"/>
        </w:rPr>
        <w:t xml:space="preserve">, clashes, </w:t>
      </w:r>
      <w:r w:rsidRPr="00D878BC">
        <w:rPr>
          <w:rStyle w:val="StyleUnderline"/>
          <w:highlight w:val="cyan"/>
        </w:rPr>
        <w:t xml:space="preserve">and </w:t>
      </w:r>
      <w:r w:rsidRPr="00D878BC">
        <w:rPr>
          <w:rStyle w:val="Emphasis"/>
          <w:highlight w:val="cyan"/>
        </w:rPr>
        <w:t>jarring</w:t>
      </w:r>
      <w:r w:rsidRPr="00BF6023">
        <w:rPr>
          <w:sz w:val="16"/>
        </w:rPr>
        <w:t xml:space="preserve"> as part of the constitutional design. </w:t>
      </w:r>
      <w:r w:rsidRPr="00BF6023">
        <w:rPr>
          <w:rStyle w:val="StyleUnderline"/>
        </w:rPr>
        <w:t>States</w:t>
      </w:r>
      <w:r w:rsidRPr="00BF6023">
        <w:rPr>
          <w:sz w:val="16"/>
        </w:rPr>
        <w:t xml:space="preserve"> may </w:t>
      </w:r>
      <w:r w:rsidRPr="00BF6023">
        <w:rPr>
          <w:rStyle w:val="StyleUnderline"/>
        </w:rPr>
        <w:t>act as lobbyists</w:t>
      </w:r>
      <w:r w:rsidRPr="00BF6023">
        <w:rPr>
          <w:sz w:val="16"/>
        </w:rPr>
        <w:t xml:space="preserve"> and litigants, </w:t>
      </w:r>
      <w:r w:rsidRPr="00BF6023">
        <w:rPr>
          <w:rStyle w:val="Emphasis"/>
        </w:rPr>
        <w:t>challenging</w:t>
      </w:r>
      <w:r w:rsidRPr="00BF6023">
        <w:rPr>
          <w:rStyle w:val="StyleUnderline"/>
        </w:rPr>
        <w:t xml:space="preserve"> federal policies</w:t>
      </w:r>
      <w:r w:rsidRPr="00BF6023">
        <w:rPr>
          <w:sz w:val="16"/>
        </w:rPr>
        <w:t xml:space="preserve"> and laws. Objections may be voiced by states qua states, or by states as spokespersons for individuals.</w:t>
      </w:r>
    </w:p>
    <w:p w14:paraId="12E04BF9" w14:textId="77777777" w:rsidR="009B6F9E" w:rsidRPr="00BF6023" w:rsidRDefault="009B6F9E" w:rsidP="009B6F9E">
      <w:pPr>
        <w:rPr>
          <w:sz w:val="16"/>
        </w:rPr>
      </w:pPr>
      <w:r w:rsidRPr="00D878BC">
        <w:rPr>
          <w:rStyle w:val="Emphasis"/>
          <w:highlight w:val="cyan"/>
        </w:rPr>
        <w:t>Coop</w:t>
      </w:r>
      <w:r w:rsidRPr="00BF6023">
        <w:rPr>
          <w:rStyle w:val="Emphasis"/>
        </w:rPr>
        <w:t>erative</w:t>
      </w:r>
      <w:r w:rsidRPr="00BF6023">
        <w:rPr>
          <w:rStyle w:val="StyleUnderline"/>
        </w:rPr>
        <w:t xml:space="preserve"> federalism, </w:t>
      </w:r>
      <w:r w:rsidRPr="00D878BC">
        <w:rPr>
          <w:rStyle w:val="Emphasis"/>
          <w:highlight w:val="cyan"/>
        </w:rPr>
        <w:t>by contrast</w:t>
      </w:r>
      <w:r w:rsidRPr="00D878BC">
        <w:rPr>
          <w:rStyle w:val="StyleUnderline"/>
          <w:highlight w:val="cyan"/>
        </w:rPr>
        <w:t>, envisions</w:t>
      </w:r>
      <w:r w:rsidRPr="00BF6023">
        <w:rPr>
          <w:rStyle w:val="StyleUnderline"/>
        </w:rPr>
        <w:t xml:space="preserve"> the federal government and states </w:t>
      </w:r>
      <w:r w:rsidRPr="00D878BC">
        <w:rPr>
          <w:rStyle w:val="Emphasis"/>
          <w:highlight w:val="cyan"/>
        </w:rPr>
        <w:t>working together</w:t>
      </w:r>
      <w:r w:rsidRPr="00BF6023">
        <w:rPr>
          <w:rStyle w:val="StyleUnderline"/>
        </w:rPr>
        <w:t xml:space="preserve"> as </w:t>
      </w:r>
      <w:r w:rsidRPr="00BF6023">
        <w:rPr>
          <w:rStyle w:val="Emphasis"/>
        </w:rPr>
        <w:t>partners</w:t>
      </w:r>
      <w:r w:rsidRPr="00BF6023">
        <w:rPr>
          <w:rStyle w:val="StyleUnderline"/>
        </w:rPr>
        <w:t xml:space="preserve"> to address </w:t>
      </w:r>
      <w:r w:rsidRPr="00BF6023">
        <w:rPr>
          <w:rStyle w:val="Emphasis"/>
        </w:rPr>
        <w:t>common problems</w:t>
      </w:r>
      <w:r w:rsidRPr="00BF6023">
        <w:rPr>
          <w:sz w:val="16"/>
        </w:rPr>
        <w:t xml:space="preserve"> or implement legislation</w:t>
      </w:r>
      <w:r w:rsidRPr="00BF6023">
        <w:rPr>
          <w:sz w:val="12"/>
          <w:szCs w:val="18"/>
        </w:rPr>
        <w:t>. States serve as supportive allies, freely and voluntarily, albeit often with strong encouragement, implementing federal policies. Conditional spending programs, such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41CF49C0" w14:textId="77777777" w:rsidR="009B6F9E" w:rsidRPr="00BF6023" w:rsidRDefault="009B6F9E" w:rsidP="009B6F9E">
      <w:pPr>
        <w:rPr>
          <w:sz w:val="16"/>
        </w:rPr>
      </w:pPr>
      <w:r w:rsidRPr="00BF6023">
        <w:rPr>
          <w:rStyle w:val="StyleUnderline"/>
        </w:rPr>
        <w:t>Uncooperative federalism focuses on the power that states wield precisely because of their subservient posture vis-a-vis the federal government</w:t>
      </w:r>
      <w:r w:rsidRPr="00BF6023">
        <w:rPr>
          <w:sz w:val="12"/>
          <w:szCs w:val="18"/>
        </w:rPr>
        <w:t>. The theory emphasizes the "power of the servant" and "the ways in which integration can serve as a distinct source of strength." Lacking adequate financial resources or regulatory reach to implement comprehensive programs, the federal government often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484D30BA" w14:textId="77777777" w:rsidR="009B6F9E" w:rsidRPr="00BF6023" w:rsidRDefault="009B6F9E" w:rsidP="009B6F9E">
      <w:pPr>
        <w:rPr>
          <w:sz w:val="12"/>
          <w:szCs w:val="18"/>
        </w:rPr>
      </w:pPr>
      <w:r w:rsidRPr="00BF6023">
        <w:rPr>
          <w:rStyle w:val="StyleUnderline"/>
        </w:rPr>
        <w:t xml:space="preserve">States' power as </w:t>
      </w:r>
      <w:r w:rsidRPr="00BF6023">
        <w:rPr>
          <w:rStyle w:val="Emphasis"/>
        </w:rPr>
        <w:t>servants</w:t>
      </w:r>
      <w:r w:rsidRPr="00BF6023">
        <w:rPr>
          <w:sz w:val="16"/>
        </w:rPr>
        <w:t xml:space="preserve"> also </w:t>
      </w:r>
      <w:r w:rsidRPr="00BF6023">
        <w:rPr>
          <w:rStyle w:val="StyleUnderline"/>
        </w:rPr>
        <w:t>derives from</w:t>
      </w:r>
      <w:r w:rsidRPr="00BF6023">
        <w:rPr>
          <w:sz w:val="16"/>
        </w:rPr>
        <w:t xml:space="preserve"> their </w:t>
      </w:r>
      <w:r w:rsidRPr="00BF6023">
        <w:rPr>
          <w:rStyle w:val="StyleUnderline"/>
        </w:rPr>
        <w:t>integration into federal program implementation. State</w:t>
      </w:r>
      <w:r w:rsidRPr="00BF6023">
        <w:rPr>
          <w:sz w:val="16"/>
        </w:rPr>
        <w:t xml:space="preserve"> regulators and </w:t>
      </w:r>
      <w:r w:rsidRPr="00BF6023">
        <w:rPr>
          <w:rStyle w:val="StyleUnderline"/>
        </w:rPr>
        <w:t xml:space="preserve">policymakers have regular interaction with federal authorities in </w:t>
      </w:r>
      <w:r w:rsidRPr="00BF6023">
        <w:rPr>
          <w:rStyle w:val="Emphasis"/>
        </w:rPr>
        <w:t>administering</w:t>
      </w:r>
      <w:r w:rsidRPr="00BF6023">
        <w:rPr>
          <w:rStyle w:val="StyleUnderline"/>
        </w:rPr>
        <w:t xml:space="preserve"> complex, cooperative programs</w:t>
      </w:r>
      <w:r w:rsidRPr="00BF6023">
        <w:rPr>
          <w:sz w:val="12"/>
          <w:szCs w:val="18"/>
        </w:rPr>
        <w:t>.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Voters' dissenting views give states the political will and capital to challenge federal policies.</w:t>
      </w:r>
    </w:p>
    <w:p w14:paraId="54533193" w14:textId="77777777" w:rsidR="009B6F9E" w:rsidRPr="00BF6023" w:rsidRDefault="009B6F9E" w:rsidP="009B6F9E">
      <w:pPr>
        <w:rPr>
          <w:sz w:val="16"/>
        </w:rPr>
      </w:pPr>
      <w:r w:rsidRPr="00BF6023">
        <w:rPr>
          <w:sz w:val="16"/>
        </w:rPr>
        <w:t xml:space="preserve">Bulman-Pozen and Gerken conclude that </w:t>
      </w:r>
      <w:r w:rsidRPr="00BF6023">
        <w:rPr>
          <w:rStyle w:val="StyleUnderline"/>
        </w:rPr>
        <w:t xml:space="preserve">uncooperative federalism can be useful within a well-functioning federal system. </w:t>
      </w:r>
      <w:r w:rsidRPr="00D878BC">
        <w:rPr>
          <w:rStyle w:val="Emphasis"/>
          <w:highlight w:val="cyan"/>
        </w:rPr>
        <w:t>Friction</w:t>
      </w:r>
      <w:r w:rsidRPr="00BF6023">
        <w:rPr>
          <w:rStyle w:val="StyleUnderline"/>
        </w:rPr>
        <w:t xml:space="preserve"> between the federal government and states </w:t>
      </w:r>
      <w:r w:rsidRPr="00D878BC">
        <w:rPr>
          <w:rStyle w:val="StyleUnderline"/>
          <w:highlight w:val="cyan"/>
        </w:rPr>
        <w:t>fosters</w:t>
      </w:r>
      <w:r w:rsidRPr="00BF6023">
        <w:rPr>
          <w:rStyle w:val="StyleUnderline"/>
        </w:rPr>
        <w:t xml:space="preserve"> a rich </w:t>
      </w:r>
      <w:r w:rsidRPr="00D878BC">
        <w:rPr>
          <w:rStyle w:val="Emphasis"/>
          <w:highlight w:val="cyan"/>
        </w:rPr>
        <w:t>dialogue</w:t>
      </w:r>
      <w:r w:rsidRPr="00ED5D73">
        <w:rPr>
          <w:rStyle w:val="StyleUnderline"/>
        </w:rPr>
        <w:t xml:space="preserve">, </w:t>
      </w:r>
      <w:r w:rsidRPr="00D13B10">
        <w:rPr>
          <w:rStyle w:val="StyleUnderline"/>
        </w:rPr>
        <w:t xml:space="preserve">clarifies </w:t>
      </w:r>
      <w:r w:rsidRPr="00D878BC">
        <w:rPr>
          <w:rStyle w:val="Emphasis"/>
          <w:highlight w:val="cyan"/>
        </w:rPr>
        <w:t>accountability</w:t>
      </w:r>
      <w:r w:rsidRPr="00ED5D73">
        <w:rPr>
          <w:rStyle w:val="StyleUnderline"/>
        </w:rPr>
        <w:t xml:space="preserve">, </w:t>
      </w:r>
      <w:r w:rsidRPr="00D13B10">
        <w:rPr>
          <w:rStyle w:val="StyleUnderline"/>
        </w:rPr>
        <w:t xml:space="preserve">and </w:t>
      </w:r>
      <w:r w:rsidRPr="00D13B10">
        <w:rPr>
          <w:rStyle w:val="Emphasis"/>
        </w:rPr>
        <w:t>encourages</w:t>
      </w:r>
      <w:r w:rsidRPr="002A2E8A">
        <w:rPr>
          <w:rStyle w:val="Emphasis"/>
        </w:rPr>
        <w:t xml:space="preserve"> political </w:t>
      </w:r>
      <w:r w:rsidRPr="00D878BC">
        <w:rPr>
          <w:rStyle w:val="Emphasis"/>
          <w:highlight w:val="cyan"/>
        </w:rPr>
        <w:t>participation</w:t>
      </w:r>
      <w:r w:rsidRPr="00BF6023">
        <w:rPr>
          <w:sz w:val="16"/>
        </w:rPr>
        <w:t xml:space="preserve">. Doctrinal implications of </w:t>
      </w:r>
      <w:r w:rsidRPr="00BF6023">
        <w:rPr>
          <w:sz w:val="16"/>
        </w:rPr>
        <w:lastRenderedPageBreak/>
        <w:t xml:space="preserve">the uncooperative federalism theory suggest that commandeering, which is considered unacceptably intrusive on state autonomy to Box 1 adherents, perhaps should be allowed or encouraged under Box 2 because it engenders dissent. </w:t>
      </w:r>
      <w:r w:rsidRPr="00D878BC">
        <w:rPr>
          <w:rStyle w:val="Emphasis"/>
          <w:highlight w:val="cyan"/>
        </w:rPr>
        <w:t>Uncoop</w:t>
      </w:r>
      <w:r w:rsidRPr="00BF6023">
        <w:rPr>
          <w:rStyle w:val="Emphasis"/>
        </w:rPr>
        <w:t>erative</w:t>
      </w:r>
      <w:r w:rsidRPr="00BF6023">
        <w:rPr>
          <w:rStyle w:val="StyleUnderline"/>
        </w:rPr>
        <w:t xml:space="preserve"> federalism</w:t>
      </w:r>
      <w:r w:rsidRPr="00BF6023">
        <w:rPr>
          <w:sz w:val="16"/>
        </w:rPr>
        <w:t xml:space="preserve">, like state autonomy or dual sovereignty, </w:t>
      </w:r>
      <w:r w:rsidRPr="00D878BC">
        <w:rPr>
          <w:rStyle w:val="StyleUnderline"/>
          <w:highlight w:val="cyan"/>
        </w:rPr>
        <w:t>prefers</w:t>
      </w:r>
      <w:r w:rsidRPr="00BF6023">
        <w:rPr>
          <w:sz w:val="16"/>
        </w:rPr>
        <w:t xml:space="preserve"> narrow preemption but not because state power should be interpreted as broadly as possible but, rather, as </w:t>
      </w:r>
      <w:r w:rsidRPr="00BF6023">
        <w:rPr>
          <w:rStyle w:val="StyleUnderline"/>
        </w:rPr>
        <w:t>a way to create</w:t>
      </w:r>
      <w:r w:rsidRPr="00BF6023">
        <w:rPr>
          <w:sz w:val="16"/>
        </w:rPr>
        <w:t xml:space="preserve"> larger </w:t>
      </w:r>
      <w:r w:rsidRPr="00BF6023">
        <w:rPr>
          <w:rStyle w:val="Emphasis"/>
        </w:rPr>
        <w:t>overlapping</w:t>
      </w:r>
      <w:r w:rsidRPr="00BF6023">
        <w:rPr>
          <w:rStyle w:val="StyleUnderline"/>
        </w:rPr>
        <w:t xml:space="preserve"> spheres of</w:t>
      </w:r>
      <w:r w:rsidRPr="00BF6023">
        <w:rPr>
          <w:sz w:val="16"/>
        </w:rPr>
        <w:t xml:space="preserve"> federal and state regulatory </w:t>
      </w:r>
      <w:r w:rsidRPr="00BF6023">
        <w:rPr>
          <w:rStyle w:val="StyleUnderline"/>
        </w:rPr>
        <w:t>authority</w:t>
      </w:r>
      <w:r w:rsidRPr="00BF6023">
        <w:rPr>
          <w:sz w:val="16"/>
        </w:rPr>
        <w:t xml:space="preserve"> thereby </w:t>
      </w:r>
      <w:r w:rsidRPr="00BF6023">
        <w:rPr>
          <w:rStyle w:val="StyleUnderline"/>
        </w:rPr>
        <w:t xml:space="preserve">ensuring </w:t>
      </w:r>
      <w:r w:rsidRPr="00D878BC">
        <w:rPr>
          <w:rStyle w:val="Emphasis"/>
          <w:highlight w:val="cyan"/>
        </w:rPr>
        <w:t>ongoing conflict</w:t>
      </w:r>
      <w:r w:rsidRPr="00BF6023">
        <w:rPr>
          <w:rStyle w:val="Emphasis"/>
        </w:rPr>
        <w:t xml:space="preserve"> and jarring</w:t>
      </w:r>
      <w:r w:rsidRPr="00BF6023">
        <w:rPr>
          <w:sz w:val="16"/>
        </w:rPr>
        <w:t>.</w:t>
      </w:r>
    </w:p>
    <w:p w14:paraId="16A1C4B9" w14:textId="77777777" w:rsidR="009B6F9E" w:rsidRPr="008908BD" w:rsidRDefault="009B6F9E" w:rsidP="009B6F9E">
      <w:pPr>
        <w:rPr>
          <w:sz w:val="16"/>
        </w:rPr>
      </w:pPr>
      <w:r w:rsidRPr="00BF6023">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D878BC">
        <w:rPr>
          <w:rStyle w:val="StyleUnderline"/>
          <w:highlight w:val="cyan"/>
        </w:rPr>
        <w:t>sparking</w:t>
      </w:r>
      <w:r w:rsidRPr="00BF6023">
        <w:rPr>
          <w:sz w:val="16"/>
        </w:rPr>
        <w:t xml:space="preserve"> various </w:t>
      </w:r>
      <w:r w:rsidRPr="00BF6023">
        <w:rPr>
          <w:rStyle w:val="StyleUnderline"/>
        </w:rPr>
        <w:t xml:space="preserve">forms of </w:t>
      </w:r>
      <w:r w:rsidRPr="00D878BC">
        <w:rPr>
          <w:rStyle w:val="Emphasis"/>
          <w:highlight w:val="cyan"/>
        </w:rPr>
        <w:t>beneficial</w:t>
      </w:r>
      <w:r w:rsidRPr="00BF6023">
        <w:rPr>
          <w:rStyle w:val="StyleUnderline"/>
        </w:rPr>
        <w:t xml:space="preserve"> state </w:t>
      </w:r>
      <w:r w:rsidRPr="00D878BC">
        <w:rPr>
          <w:rStyle w:val="Emphasis"/>
          <w:highlight w:val="cyan"/>
        </w:rPr>
        <w:t>resistance</w:t>
      </w:r>
      <w:r w:rsidRPr="00BF6023">
        <w:rPr>
          <w:sz w:val="16"/>
        </w:rPr>
        <w:t xml:space="preserve"> and dissent. </w:t>
      </w:r>
      <w:r w:rsidRPr="00D878BC">
        <w:rPr>
          <w:rStyle w:val="StyleUnderline"/>
          <w:highlight w:val="cyan"/>
        </w:rPr>
        <w:t>But if states</w:t>
      </w:r>
      <w:r w:rsidRPr="00BF6023">
        <w:rPr>
          <w:rStyle w:val="StyleUnderline"/>
        </w:rPr>
        <w:t xml:space="preserve"> can </w:t>
      </w:r>
      <w:r w:rsidRPr="00D878BC">
        <w:rPr>
          <w:rStyle w:val="Emphasis"/>
          <w:highlight w:val="cyan"/>
        </w:rPr>
        <w:t>freely decline</w:t>
      </w:r>
      <w:r w:rsidRPr="00BF6023">
        <w:rPr>
          <w:sz w:val="16"/>
        </w:rPr>
        <w:t xml:space="preserve"> the federal government's offer or bargain for additional terms, </w:t>
      </w:r>
      <w:r w:rsidRPr="00D878BC">
        <w:rPr>
          <w:rStyle w:val="Emphasis"/>
          <w:highlight w:val="cyan"/>
        </w:rPr>
        <w:t>little</w:t>
      </w:r>
      <w:r w:rsidRPr="00BF6023">
        <w:rPr>
          <w:rStyle w:val="Emphasis"/>
        </w:rPr>
        <w:t xml:space="preserve"> meaningful </w:t>
      </w:r>
      <w:r w:rsidRPr="002A2E8A">
        <w:rPr>
          <w:rStyle w:val="Emphasis"/>
        </w:rPr>
        <w:t xml:space="preserve">dialogue </w:t>
      </w:r>
      <w:r w:rsidRPr="00D878BC">
        <w:rPr>
          <w:rStyle w:val="Emphasis"/>
          <w:highlight w:val="cyan"/>
        </w:rPr>
        <w:t>remains</w:t>
      </w:r>
      <w:r w:rsidRPr="00BF6023">
        <w:rPr>
          <w:sz w:val="16"/>
        </w:rPr>
        <w:t xml:space="preserve">. States that freely opt-out of cooperative federalism programs have little reason to object, </w:t>
      </w:r>
      <w:r w:rsidRPr="00D878BC">
        <w:rPr>
          <w:rStyle w:val="StyleUnderline"/>
          <w:highlight w:val="cyan"/>
        </w:rPr>
        <w:t xml:space="preserve">while states that </w:t>
      </w:r>
      <w:r w:rsidRPr="00D878BC">
        <w:rPr>
          <w:rStyle w:val="Emphasis"/>
          <w:highlight w:val="cyan"/>
        </w:rPr>
        <w:t>bargain</w:t>
      </w:r>
      <w:r w:rsidRPr="00BF6023">
        <w:rPr>
          <w:rStyle w:val="Emphasis"/>
        </w:rPr>
        <w:t xml:space="preserve"> effectively</w:t>
      </w:r>
      <w:r w:rsidRPr="00BF6023">
        <w:rPr>
          <w:sz w:val="16"/>
        </w:rPr>
        <w:t xml:space="preserve"> may </w:t>
      </w:r>
      <w:r w:rsidRPr="00D878BC">
        <w:rPr>
          <w:rStyle w:val="StyleUnderline"/>
          <w:highlight w:val="cyan"/>
        </w:rPr>
        <w:t>have</w:t>
      </w:r>
      <w:r w:rsidRPr="00BF6023">
        <w:rPr>
          <w:rStyle w:val="StyleUnderline"/>
        </w:rPr>
        <w:t xml:space="preserve"> their </w:t>
      </w:r>
      <w:r w:rsidRPr="00D878BC">
        <w:rPr>
          <w:rStyle w:val="StyleUnderline"/>
          <w:highlight w:val="cyan"/>
        </w:rPr>
        <w:t xml:space="preserve">objections </w:t>
      </w:r>
      <w:r w:rsidRPr="00D878BC">
        <w:rPr>
          <w:rStyle w:val="Emphasis"/>
          <w:highlight w:val="cyan"/>
        </w:rPr>
        <w:t>appeased</w:t>
      </w:r>
      <w:r w:rsidRPr="00BF6023">
        <w:rPr>
          <w:sz w:val="16"/>
        </w:rPr>
        <w:t>.</w:t>
      </w:r>
    </w:p>
    <w:p w14:paraId="5704AB65" w14:textId="77777777" w:rsidR="009B6F9E" w:rsidRPr="007B1B4D" w:rsidRDefault="009B6F9E" w:rsidP="009B6F9E">
      <w:pPr>
        <w:pStyle w:val="Heading4"/>
      </w:pPr>
      <w:r>
        <w:t xml:space="preserve">The </w:t>
      </w:r>
      <w:r>
        <w:rPr>
          <w:u w:val="single"/>
        </w:rPr>
        <w:t>public image</w:t>
      </w:r>
      <w:r>
        <w:t xml:space="preserve"> will be mutual </w:t>
      </w:r>
      <w:r>
        <w:rPr>
          <w:u w:val="single"/>
        </w:rPr>
        <w:t>agreement</w:t>
      </w:r>
      <w:r>
        <w:t xml:space="preserve">, not strong </w:t>
      </w:r>
      <w:r>
        <w:rPr>
          <w:u w:val="single"/>
        </w:rPr>
        <w:t>defiance</w:t>
      </w:r>
      <w:r>
        <w:t>.</w:t>
      </w:r>
    </w:p>
    <w:p w14:paraId="693038C0" w14:textId="77777777" w:rsidR="009B6F9E" w:rsidRPr="00ED5D73" w:rsidRDefault="009B6F9E" w:rsidP="009B6F9E">
      <w:pPr>
        <w:rPr>
          <w:rStyle w:val="Style13ptBold"/>
        </w:rPr>
      </w:pPr>
      <w:r>
        <w:rPr>
          <w:rStyle w:val="Style13ptBold"/>
        </w:rPr>
        <w:t xml:space="preserve">Gardner ’18 </w:t>
      </w:r>
      <w:r w:rsidRPr="00ED5D73">
        <w:t>[James; 2018; Distinguished Professor at the University of Buffalo School of Law at the State University of New York, J.D. from the University of Chicago, B.A. in Economics and Political Science from Yale University; William &amp; Mary Law Review, “The Theory and Practice of Contestatory Federalism,” vol. 60]</w:t>
      </w:r>
    </w:p>
    <w:p w14:paraId="79FE0FA3" w14:textId="77777777" w:rsidR="009B6F9E" w:rsidRPr="00026D6C" w:rsidRDefault="009B6F9E" w:rsidP="009B6F9E">
      <w:pPr>
        <w:rPr>
          <w:sz w:val="16"/>
        </w:rPr>
      </w:pPr>
      <w:r w:rsidRPr="00026D6C">
        <w:rPr>
          <w:sz w:val="16"/>
        </w:rPr>
        <w:t>3. Defiance</w:t>
      </w:r>
    </w:p>
    <w:p w14:paraId="22AAE404" w14:textId="77777777" w:rsidR="009B6F9E" w:rsidRPr="00026D6C" w:rsidRDefault="009B6F9E" w:rsidP="009B6F9E">
      <w:pPr>
        <w:rPr>
          <w:sz w:val="16"/>
        </w:rPr>
      </w:pPr>
      <w:r w:rsidRPr="00D878BC">
        <w:rPr>
          <w:rStyle w:val="StyleUnderline"/>
          <w:highlight w:val="cyan"/>
        </w:rPr>
        <w:t>Defiance</w:t>
      </w:r>
      <w:r w:rsidRPr="00026D6C">
        <w:rPr>
          <w:sz w:val="16"/>
        </w:rPr>
        <w:t xml:space="preserve">, as I use the term here, </w:t>
      </w:r>
      <w:r w:rsidRPr="00D878BC">
        <w:rPr>
          <w:rStyle w:val="StyleUnderline"/>
          <w:highlight w:val="cyan"/>
        </w:rPr>
        <w:t>is</w:t>
      </w:r>
      <w:r w:rsidRPr="00026D6C">
        <w:rPr>
          <w:rStyle w:val="StyleUnderline"/>
        </w:rPr>
        <w:t xml:space="preserve"> the</w:t>
      </w:r>
      <w:r w:rsidRPr="00026D6C">
        <w:rPr>
          <w:sz w:val="16"/>
        </w:rPr>
        <w:t xml:space="preserve"> nonviolent </w:t>
      </w:r>
      <w:r w:rsidRPr="00D878BC">
        <w:rPr>
          <w:rStyle w:val="Emphasis"/>
          <w:highlight w:val="cyan"/>
        </w:rPr>
        <w:t>refusal</w:t>
      </w:r>
      <w:r w:rsidRPr="00026D6C">
        <w:rPr>
          <w:rStyle w:val="StyleUnderline"/>
        </w:rPr>
        <w:t xml:space="preserve"> of subnational governments </w:t>
      </w:r>
      <w:r w:rsidRPr="00D878BC">
        <w:rPr>
          <w:rStyle w:val="StyleUnderline"/>
          <w:highlight w:val="cyan"/>
        </w:rPr>
        <w:t>to accept</w:t>
      </w:r>
      <w:r w:rsidRPr="00026D6C">
        <w:rPr>
          <w:sz w:val="16"/>
        </w:rPr>
        <w:t xml:space="preserve"> specific </w:t>
      </w:r>
      <w:r w:rsidRPr="00252B51">
        <w:rPr>
          <w:rStyle w:val="StyleUnderline"/>
        </w:rPr>
        <w:t xml:space="preserve">exercises of </w:t>
      </w:r>
      <w:r w:rsidRPr="00D878BC">
        <w:rPr>
          <w:rStyle w:val="StyleUnderline"/>
          <w:highlight w:val="cyan"/>
        </w:rPr>
        <w:t>power by</w:t>
      </w:r>
      <w:r w:rsidRPr="00252B51">
        <w:rPr>
          <w:rStyle w:val="StyleUnderline"/>
        </w:rPr>
        <w:t xml:space="preserve"> the</w:t>
      </w:r>
      <w:r w:rsidRPr="00026D6C">
        <w:rPr>
          <w:rStyle w:val="StyleUnderline"/>
        </w:rPr>
        <w:t xml:space="preserve"> </w:t>
      </w:r>
      <w:r w:rsidRPr="00D878BC">
        <w:rPr>
          <w:rStyle w:val="StyleUnderline"/>
          <w:highlight w:val="cyan"/>
        </w:rPr>
        <w:t>central government</w:t>
      </w:r>
      <w:r w:rsidRPr="00026D6C">
        <w:rPr>
          <w:rStyle w:val="StyleUnderline"/>
        </w:rPr>
        <w:t xml:space="preserve">. Defiance can take many forms, but </w:t>
      </w:r>
      <w:r w:rsidRPr="00D878BC">
        <w:rPr>
          <w:rStyle w:val="StyleUnderline"/>
          <w:highlight w:val="cyan"/>
        </w:rPr>
        <w:t xml:space="preserve">it is useful to </w:t>
      </w:r>
      <w:r w:rsidRPr="00D878BC">
        <w:rPr>
          <w:rStyle w:val="Emphasis"/>
          <w:szCs w:val="26"/>
          <w:highlight w:val="cyan"/>
        </w:rPr>
        <w:t>distinguish</w:t>
      </w:r>
      <w:r w:rsidRPr="00D878BC">
        <w:rPr>
          <w:rStyle w:val="StyleUnderline"/>
          <w:sz w:val="24"/>
          <w:szCs w:val="26"/>
          <w:highlight w:val="cyan"/>
        </w:rPr>
        <w:t xml:space="preserve"> </w:t>
      </w:r>
      <w:r w:rsidRPr="00D878BC">
        <w:rPr>
          <w:rStyle w:val="StyleUnderline"/>
          <w:highlight w:val="cyan"/>
        </w:rPr>
        <w:t xml:space="preserve">between </w:t>
      </w:r>
      <w:r w:rsidRPr="00D878BC">
        <w:rPr>
          <w:rStyle w:val="Emphasis"/>
          <w:szCs w:val="26"/>
          <w:highlight w:val="cyan"/>
        </w:rPr>
        <w:t>strong</w:t>
      </w:r>
      <w:r w:rsidRPr="00D878BC">
        <w:rPr>
          <w:rStyle w:val="StyleUnderline"/>
          <w:sz w:val="24"/>
          <w:szCs w:val="26"/>
          <w:highlight w:val="cyan"/>
        </w:rPr>
        <w:t xml:space="preserve"> </w:t>
      </w:r>
      <w:r w:rsidRPr="00D878BC">
        <w:rPr>
          <w:rStyle w:val="StyleUnderline"/>
          <w:highlight w:val="cyan"/>
        </w:rPr>
        <w:t xml:space="preserve">and </w:t>
      </w:r>
      <w:r w:rsidRPr="00D878BC">
        <w:rPr>
          <w:rStyle w:val="Emphasis"/>
          <w:szCs w:val="26"/>
          <w:highlight w:val="cyan"/>
        </w:rPr>
        <w:t>weak</w:t>
      </w:r>
      <w:r w:rsidRPr="00D878BC">
        <w:rPr>
          <w:rStyle w:val="StyleUnderline"/>
          <w:sz w:val="24"/>
          <w:szCs w:val="26"/>
          <w:highlight w:val="cyan"/>
        </w:rPr>
        <w:t xml:space="preserve"> </w:t>
      </w:r>
      <w:r w:rsidRPr="00D878BC">
        <w:rPr>
          <w:rStyle w:val="StyleUnderline"/>
          <w:highlight w:val="cyan"/>
        </w:rPr>
        <w:t>forms</w:t>
      </w:r>
      <w:r w:rsidRPr="00026D6C">
        <w:rPr>
          <w:sz w:val="16"/>
        </w:rPr>
        <w:t xml:space="preserve"> of defiance.</w:t>
      </w:r>
    </w:p>
    <w:p w14:paraId="10FA346A" w14:textId="77777777" w:rsidR="009B6F9E" w:rsidRPr="00026D6C" w:rsidRDefault="009B6F9E" w:rsidP="009B6F9E">
      <w:pPr>
        <w:rPr>
          <w:sz w:val="16"/>
        </w:rPr>
      </w:pPr>
      <w:r>
        <w:rPr>
          <w:sz w:val="16"/>
        </w:rPr>
        <w:t>A</w:t>
      </w:r>
      <w:r w:rsidRPr="00026D6C">
        <w:rPr>
          <w:sz w:val="16"/>
        </w:rPr>
        <w:t>. Strong Defiance</w:t>
      </w:r>
    </w:p>
    <w:p w14:paraId="69B97A81" w14:textId="77777777" w:rsidR="009B6F9E" w:rsidRPr="00026D6C" w:rsidRDefault="009B6F9E" w:rsidP="009B6F9E">
      <w:pPr>
        <w:rPr>
          <w:sz w:val="16"/>
        </w:rPr>
      </w:pPr>
      <w:r w:rsidRPr="00026D6C">
        <w:rPr>
          <w:sz w:val="16"/>
        </w:rPr>
        <w:t xml:space="preserve">What I will call </w:t>
      </w:r>
      <w:r w:rsidRPr="00D878BC">
        <w:rPr>
          <w:rStyle w:val="Emphasis"/>
          <w:highlight w:val="cyan"/>
        </w:rPr>
        <w:t>strong</w:t>
      </w:r>
      <w:r w:rsidRPr="00026D6C">
        <w:rPr>
          <w:rStyle w:val="StyleUnderline"/>
        </w:rPr>
        <w:t xml:space="preserve"> defiance </w:t>
      </w:r>
      <w:r w:rsidRPr="00D878BC">
        <w:rPr>
          <w:rStyle w:val="StyleUnderline"/>
          <w:highlight w:val="cyan"/>
        </w:rPr>
        <w:t>consists of</w:t>
      </w:r>
      <w:r w:rsidRPr="00026D6C">
        <w:rPr>
          <w:sz w:val="16"/>
        </w:rPr>
        <w:t xml:space="preserve"> the </w:t>
      </w:r>
      <w:r w:rsidRPr="00D878BC">
        <w:rPr>
          <w:rStyle w:val="Emphasis"/>
          <w:highlight w:val="cyan"/>
        </w:rPr>
        <w:t>open</w:t>
      </w:r>
      <w:r w:rsidRPr="00026D6C">
        <w:rPr>
          <w:sz w:val="16"/>
        </w:rPr>
        <w:t xml:space="preserve">, nonviolent </w:t>
      </w:r>
      <w:r w:rsidRPr="00D878BC">
        <w:rPr>
          <w:rStyle w:val="Emphasis"/>
          <w:highlight w:val="cyan"/>
        </w:rPr>
        <w:t>refusal</w:t>
      </w:r>
      <w:r w:rsidRPr="00026D6C">
        <w:rPr>
          <w:sz w:val="16"/>
        </w:rPr>
        <w:t xml:space="preserve"> by a subnational government </w:t>
      </w:r>
      <w:r w:rsidRPr="00026D6C">
        <w:rPr>
          <w:rStyle w:val="StyleUnderline"/>
        </w:rPr>
        <w:t>to accede to some policy</w:t>
      </w:r>
      <w:r w:rsidRPr="00026D6C">
        <w:rPr>
          <w:sz w:val="16"/>
        </w:rPr>
        <w:t xml:space="preserve"> or action </w:t>
      </w:r>
      <w:r w:rsidRPr="00026D6C">
        <w:rPr>
          <w:rStyle w:val="StyleUnderline"/>
        </w:rPr>
        <w:t>of the national government. A subnational government may defy</w:t>
      </w:r>
      <w:r w:rsidRPr="00026D6C">
        <w:rPr>
          <w:sz w:val="16"/>
        </w:rPr>
        <w:t xml:space="preserve"> national power by passive refusal to comply with disliked national policies, or </w:t>
      </w:r>
      <w:r w:rsidRPr="00D878BC">
        <w:rPr>
          <w:rStyle w:val="StyleUnderline"/>
          <w:highlight w:val="cyan"/>
        </w:rPr>
        <w:t>by taking</w:t>
      </w:r>
      <w:r w:rsidRPr="00026D6C">
        <w:rPr>
          <w:rStyle w:val="StyleUnderline"/>
        </w:rPr>
        <w:t xml:space="preserve"> more </w:t>
      </w:r>
      <w:r w:rsidRPr="00D878BC">
        <w:rPr>
          <w:rStyle w:val="Emphasis"/>
          <w:szCs w:val="26"/>
          <w:highlight w:val="cyan"/>
        </w:rPr>
        <w:t>elaborate, affirmative steps</w:t>
      </w:r>
      <w:r w:rsidRPr="00026D6C">
        <w:rPr>
          <w:rStyle w:val="StyleUnderline"/>
          <w:sz w:val="24"/>
          <w:szCs w:val="26"/>
        </w:rPr>
        <w:t xml:space="preserve"> </w:t>
      </w:r>
      <w:r w:rsidRPr="00026D6C">
        <w:rPr>
          <w:rStyle w:val="StyleUnderline"/>
        </w:rPr>
        <w:t>to undermine</w:t>
      </w:r>
      <w:r w:rsidRPr="00026D6C">
        <w:rPr>
          <w:sz w:val="16"/>
        </w:rPr>
        <w:t xml:space="preserve"> the operation or success of the </w:t>
      </w:r>
      <w:r w:rsidRPr="00026D6C">
        <w:rPr>
          <w:rStyle w:val="StyleUnderline"/>
        </w:rPr>
        <w:t>national policy</w:t>
      </w:r>
      <w:r w:rsidRPr="00026D6C">
        <w:rPr>
          <w:sz w:val="16"/>
        </w:rPr>
        <w:t xml:space="preserve"> or action at issue within its borders.</w:t>
      </w:r>
    </w:p>
    <w:p w14:paraId="0B9DA951" w14:textId="77777777" w:rsidR="009B6F9E" w:rsidRPr="00026D6C" w:rsidRDefault="009B6F9E" w:rsidP="009B6F9E">
      <w:pPr>
        <w:rPr>
          <w:sz w:val="16"/>
        </w:rPr>
      </w:pPr>
      <w:r w:rsidRPr="00026D6C">
        <w:rPr>
          <w:sz w:val="16"/>
        </w:rPr>
        <w:t>The states under study furnish many examples of strong defiance. In the United States, southern states engaged in a lengthy period of open defiance of national enforcement of the political rights of African-Americans, including outright disregard of the Fifteenth Amendment, which prohibits states from denying the right to vote on account of race. Some U.S. states repeatedly defy national constitutional protection of the right to abortion by enacting highly restrictive laws.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 In another incident, provincial courts in San Luis province refused to enforce a national law regulating methods of determining the surnames of newborns. In 2017, the Catalan government defied a series of court orders designed to prevent a referendum on independence from Spain.</w:t>
      </w:r>
    </w:p>
    <w:p w14:paraId="3A7544F8" w14:textId="77777777" w:rsidR="009B6F9E" w:rsidRPr="00026D6C" w:rsidRDefault="009B6F9E" w:rsidP="009B6F9E">
      <w:pPr>
        <w:rPr>
          <w:sz w:val="16"/>
        </w:rPr>
      </w:pPr>
      <w:r w:rsidRPr="00026D6C">
        <w:rPr>
          <w:sz w:val="16"/>
        </w:rPr>
        <w:t>Subnational units engage from time to time in strong defiance even in states, such as Germany and Switzerland, that have a reputation for amicable intergovernmental relations, and in which, my interlocutors assured me, such tactics would never be used. For example, the German Land of Bavaria in 1983 enacted a law requiring the display of a crucifix in every public school classroom. Upon challenge, the Constitutional Court ruled the law unconstitutional, but Bavaria has since refused to comply with the order. In Switzerland, the canton of Appenzell refused for nearly two decades to implement a 1971 national law mandating female suffrage until forced to do so by the federal courts. Similarly, the canton of Nidwalden has refused repeatedly to comply with a national law requiring cantons to share in the storage of nuclear waste.</w:t>
      </w:r>
    </w:p>
    <w:p w14:paraId="3FE3AEF1" w14:textId="77777777" w:rsidR="009B6F9E" w:rsidRPr="00026D6C" w:rsidRDefault="009B6F9E" w:rsidP="009B6F9E">
      <w:pPr>
        <w:rPr>
          <w:sz w:val="16"/>
        </w:rPr>
      </w:pPr>
      <w:r>
        <w:rPr>
          <w:sz w:val="16"/>
        </w:rPr>
        <w:t>B</w:t>
      </w:r>
      <w:r w:rsidRPr="00026D6C">
        <w:rPr>
          <w:sz w:val="16"/>
        </w:rPr>
        <w:t>. Weak Defiance</w:t>
      </w:r>
    </w:p>
    <w:p w14:paraId="1CBB2D05" w14:textId="77777777" w:rsidR="009B6F9E" w:rsidRPr="00CD3349" w:rsidRDefault="009B6F9E" w:rsidP="009B6F9E">
      <w:pPr>
        <w:rPr>
          <w:sz w:val="16"/>
        </w:rPr>
      </w:pPr>
      <w:r w:rsidRPr="00D878BC">
        <w:rPr>
          <w:rStyle w:val="Emphasis"/>
          <w:highlight w:val="cyan"/>
        </w:rPr>
        <w:t>Weak</w:t>
      </w:r>
      <w:r w:rsidRPr="00026D6C">
        <w:rPr>
          <w:rStyle w:val="StyleUnderline"/>
        </w:rPr>
        <w:t xml:space="preserve"> defiance</w:t>
      </w:r>
      <w:r w:rsidRPr="00026D6C">
        <w:rPr>
          <w:sz w:val="16"/>
        </w:rPr>
        <w:t xml:space="preserve">, as I use the term here, </w:t>
      </w:r>
      <w:r w:rsidRPr="00026D6C">
        <w:rPr>
          <w:rStyle w:val="StyleUnderline"/>
        </w:rPr>
        <w:t>refers to actions</w:t>
      </w:r>
      <w:r w:rsidRPr="00026D6C">
        <w:rPr>
          <w:sz w:val="16"/>
        </w:rPr>
        <w:t xml:space="preserve"> intended to thwart, undermine, or diminish the force or success of national policies to which the subnational unit objects, but </w:t>
      </w:r>
      <w:r w:rsidRPr="00026D6C">
        <w:rPr>
          <w:rStyle w:val="StyleUnderline"/>
        </w:rPr>
        <w:t xml:space="preserve">which </w:t>
      </w:r>
      <w:r w:rsidRPr="00D878BC">
        <w:rPr>
          <w:rStyle w:val="StyleUnderline"/>
          <w:highlight w:val="cyan"/>
        </w:rPr>
        <w:t xml:space="preserve">do </w:t>
      </w:r>
      <w:r w:rsidRPr="00D878BC">
        <w:rPr>
          <w:rStyle w:val="Emphasis"/>
          <w:highlight w:val="cyan"/>
        </w:rPr>
        <w:t>not</w:t>
      </w:r>
      <w:r w:rsidRPr="00D878BC">
        <w:rPr>
          <w:rStyle w:val="StyleUnderline"/>
          <w:highlight w:val="cyan"/>
        </w:rPr>
        <w:t xml:space="preserve"> rise to</w:t>
      </w:r>
      <w:r w:rsidRPr="00026D6C">
        <w:rPr>
          <w:rStyle w:val="StyleUnderline"/>
        </w:rPr>
        <w:t xml:space="preserve"> the level of </w:t>
      </w:r>
      <w:r w:rsidRPr="00D878BC">
        <w:rPr>
          <w:rStyle w:val="Emphasis"/>
          <w:highlight w:val="cyan"/>
        </w:rPr>
        <w:t>open refusal</w:t>
      </w:r>
      <w:r w:rsidRPr="00026D6C">
        <w:rPr>
          <w:sz w:val="16"/>
        </w:rPr>
        <w:t xml:space="preserve">. Use of the tactic exploits the margin of discretion afforded to subnational units in the implementation of national policies. </w:t>
      </w:r>
      <w:r w:rsidRPr="00026D6C">
        <w:rPr>
          <w:rStyle w:val="StyleUnderline"/>
        </w:rPr>
        <w:t xml:space="preserve">The tactic can be invoked </w:t>
      </w:r>
      <w:r w:rsidRPr="00D878BC">
        <w:rPr>
          <w:rStyle w:val="StyleUnderline"/>
          <w:highlight w:val="cyan"/>
        </w:rPr>
        <w:t>by cultivating</w:t>
      </w:r>
      <w:r w:rsidRPr="00026D6C">
        <w:rPr>
          <w:rStyle w:val="StyleUnderline"/>
        </w:rPr>
        <w:t xml:space="preserve"> a </w:t>
      </w:r>
      <w:r w:rsidRPr="00BC5EB3">
        <w:rPr>
          <w:rStyle w:val="Emphasis"/>
          <w:szCs w:val="26"/>
        </w:rPr>
        <w:t xml:space="preserve">public </w:t>
      </w:r>
      <w:r w:rsidRPr="00D878BC">
        <w:rPr>
          <w:rStyle w:val="Emphasis"/>
          <w:szCs w:val="26"/>
          <w:highlight w:val="cyan"/>
        </w:rPr>
        <w:t>appearance</w:t>
      </w:r>
      <w:r w:rsidRPr="00D878BC">
        <w:rPr>
          <w:rStyle w:val="StyleUnderline"/>
          <w:highlight w:val="cyan"/>
        </w:rPr>
        <w:t xml:space="preserve"> of </w:t>
      </w:r>
      <w:r w:rsidRPr="00D878BC">
        <w:rPr>
          <w:rStyle w:val="Emphasis"/>
          <w:szCs w:val="26"/>
          <w:highlight w:val="cyan"/>
        </w:rPr>
        <w:t>compliance and coop</w:t>
      </w:r>
      <w:r w:rsidRPr="00BC5EB3">
        <w:rPr>
          <w:rStyle w:val="Emphasis"/>
          <w:szCs w:val="26"/>
        </w:rPr>
        <w:t>eration</w:t>
      </w:r>
      <w:r w:rsidRPr="00BC5EB3">
        <w:rPr>
          <w:rStyle w:val="StyleUnderline"/>
        </w:rPr>
        <w:t xml:space="preserve"> </w:t>
      </w:r>
      <w:r w:rsidRPr="00D878BC">
        <w:rPr>
          <w:rStyle w:val="StyleUnderline"/>
          <w:highlight w:val="cyan"/>
        </w:rPr>
        <w:t>with</w:t>
      </w:r>
      <w:r w:rsidRPr="00026D6C">
        <w:rPr>
          <w:rStyle w:val="StyleUnderline"/>
        </w:rPr>
        <w:t xml:space="preserve"> a </w:t>
      </w:r>
      <w:r w:rsidRPr="00D878BC">
        <w:rPr>
          <w:rStyle w:val="StyleUnderline"/>
          <w:highlight w:val="cyan"/>
        </w:rPr>
        <w:t>disliked</w:t>
      </w:r>
      <w:r w:rsidRPr="00026D6C">
        <w:rPr>
          <w:rStyle w:val="StyleUnderline"/>
        </w:rPr>
        <w:t xml:space="preserve"> national </w:t>
      </w:r>
      <w:r w:rsidRPr="00D878BC">
        <w:rPr>
          <w:rStyle w:val="StyleUnderline"/>
          <w:highlight w:val="cyan"/>
        </w:rPr>
        <w:t>policy</w:t>
      </w:r>
      <w:r w:rsidRPr="00026D6C">
        <w:rPr>
          <w:sz w:val="16"/>
        </w:rPr>
        <w:t>, but then implementing or following it so half-heartedly, or even downright uncooperatively, as to undermine the policy's force and effect within the jurisdiction.</w:t>
      </w:r>
    </w:p>
    <w:p w14:paraId="53BAC7A5" w14:textId="77777777" w:rsidR="009B6F9E" w:rsidRDefault="009B6F9E" w:rsidP="009B6F9E">
      <w:pPr>
        <w:pStyle w:val="Heading3"/>
      </w:pPr>
      <w:r>
        <w:lastRenderedPageBreak/>
        <w:t>Perm: Do CP---1NR</w:t>
      </w:r>
    </w:p>
    <w:p w14:paraId="3F89F2F0" w14:textId="77777777" w:rsidR="009B6F9E" w:rsidRDefault="009B6F9E" w:rsidP="009B6F9E">
      <w:pPr>
        <w:pStyle w:val="Heading4"/>
      </w:pPr>
      <w:r>
        <w:t xml:space="preserve">‘United States’ is </w:t>
      </w:r>
      <w:r>
        <w:rPr>
          <w:u w:val="single"/>
        </w:rPr>
        <w:t>only</w:t>
      </w:r>
      <w:r>
        <w:t xml:space="preserve"> federal.</w:t>
      </w:r>
    </w:p>
    <w:p w14:paraId="2A39AD8B" w14:textId="77777777" w:rsidR="009B6F9E" w:rsidRDefault="009B6F9E" w:rsidP="009B6F9E">
      <w:r>
        <w:rPr>
          <w:rStyle w:val="Style13ptBold"/>
        </w:rPr>
        <w:t xml:space="preserve">Ikuta ’10 </w:t>
      </w:r>
      <w:r w:rsidRPr="001F241D">
        <w:t>[Sandra; December 8; Circuit Judge for the United States Court of Appeals in the Ninth Circuit; Ninth Circuit, “Transwestern Pipeline Company, LLC v. 3.42 acres of permanent easement located in Maricopa County et al,” Lexis]</w:t>
      </w:r>
    </w:p>
    <w:p w14:paraId="01C3647F" w14:textId="77777777" w:rsidR="009B6F9E" w:rsidRPr="001F241D" w:rsidRDefault="009B6F9E" w:rsidP="009B6F9E">
      <w:pPr>
        <w:rPr>
          <w:sz w:val="16"/>
        </w:rPr>
      </w:pPr>
      <w:r w:rsidRPr="001F241D">
        <w:rPr>
          <w:sz w:val="16"/>
        </w:rPr>
        <w:t xml:space="preserve">We disagree with the last step of Agua Fria's analysis.  When determining statutory meaning, we look first to the plain meaning of the text. Paul Revere Ins. Grp. v. United States, 500 F.3d 957, 962 (9th Cir. 2007). "[U]nless otherwise defined, words will be interpreted as taking their ordinary, contemporary, common meaning." Perrin v. United States, 444 U.S. 37, 42, 100 S. Ct. 311, 62 L. Ed. 2d 199 (1979). "When determining the plain meaning of language, we may consult dictionary definitions." Af-Cap Inc. v. Chevron Overseas (Congo) Ltd., 475 F.3d 1080, 1088 (9th Cir. 2007). </w:t>
      </w:r>
      <w:r w:rsidRPr="00D878BC">
        <w:rPr>
          <w:rStyle w:val="StyleUnderline"/>
          <w:highlight w:val="cyan"/>
        </w:rPr>
        <w:t xml:space="preserve">Taking its </w:t>
      </w:r>
      <w:r w:rsidRPr="00D878BC">
        <w:rPr>
          <w:rStyle w:val="Emphasis"/>
          <w:highlight w:val="cyan"/>
        </w:rPr>
        <w:t>ordinary</w:t>
      </w:r>
      <w:r w:rsidRPr="001F241D">
        <w:rPr>
          <w:rStyle w:val="StyleUnderline"/>
        </w:rPr>
        <w:t xml:space="preserve">, </w:t>
      </w:r>
      <w:r w:rsidRPr="001F241D">
        <w:rPr>
          <w:rStyle w:val="Emphasis"/>
        </w:rPr>
        <w:t>common</w:t>
      </w:r>
      <w:r w:rsidRPr="001F241D">
        <w:rPr>
          <w:rStyle w:val="StyleUnderline"/>
        </w:rPr>
        <w:t xml:space="preserve"> </w:t>
      </w:r>
      <w:r w:rsidRPr="00D878BC">
        <w:rPr>
          <w:rStyle w:val="StyleUnderline"/>
          <w:highlight w:val="cyan"/>
        </w:rPr>
        <w:t>meaning, the</w:t>
      </w:r>
      <w:r w:rsidRPr="001F241D">
        <w:rPr>
          <w:rStyle w:val="StyleUnderline"/>
        </w:rPr>
        <w:t xml:space="preserve"> term </w:t>
      </w:r>
      <w:r w:rsidRPr="00D878BC">
        <w:rPr>
          <w:rStyle w:val="StyleUnderline"/>
          <w:highlight w:val="cyan"/>
        </w:rPr>
        <w:t>"</w:t>
      </w:r>
      <w:r w:rsidRPr="00D878BC">
        <w:rPr>
          <w:rStyle w:val="Emphasis"/>
          <w:highlight w:val="cyan"/>
        </w:rPr>
        <w:t>U</w:t>
      </w:r>
      <w:r w:rsidRPr="001F241D">
        <w:rPr>
          <w:rStyle w:val="StyleUnderline"/>
        </w:rPr>
        <w:t xml:space="preserve">nited </w:t>
      </w:r>
      <w:r w:rsidRPr="00D878BC">
        <w:rPr>
          <w:rStyle w:val="Emphasis"/>
          <w:highlight w:val="cyan"/>
        </w:rPr>
        <w:t>S</w:t>
      </w:r>
      <w:r w:rsidRPr="001F241D">
        <w:rPr>
          <w:rStyle w:val="StyleUnderline"/>
        </w:rPr>
        <w:t xml:space="preserve">tates" </w:t>
      </w:r>
      <w:r w:rsidRPr="00D878BC">
        <w:rPr>
          <w:rStyle w:val="StyleUnderline"/>
          <w:highlight w:val="cyan"/>
        </w:rPr>
        <w:t>means</w:t>
      </w:r>
      <w:r w:rsidRPr="001F241D">
        <w:rPr>
          <w:rStyle w:val="StyleUnderline"/>
        </w:rPr>
        <w:t xml:space="preserve"> our </w:t>
      </w:r>
      <w:r w:rsidRPr="00D878BC">
        <w:rPr>
          <w:rStyle w:val="Emphasis"/>
          <w:highlight w:val="cyan"/>
        </w:rPr>
        <w:t>nation</w:t>
      </w:r>
      <w:r w:rsidRPr="001F241D">
        <w:rPr>
          <w:sz w:val="16"/>
        </w:rPr>
        <w:t xml:space="preserve">, located primarily in North America, which acts </w:t>
      </w:r>
      <w:r w:rsidRPr="00D878BC">
        <w:rPr>
          <w:rStyle w:val="StyleUnderline"/>
          <w:highlight w:val="cyan"/>
        </w:rPr>
        <w:t>through</w:t>
      </w:r>
      <w:r w:rsidRPr="001F241D">
        <w:rPr>
          <w:rStyle w:val="StyleUnderline"/>
        </w:rPr>
        <w:t xml:space="preserve"> our </w:t>
      </w:r>
      <w:r w:rsidRPr="00D878BC">
        <w:rPr>
          <w:rStyle w:val="Emphasis"/>
          <w:highlight w:val="cyan"/>
        </w:rPr>
        <w:t>federal</w:t>
      </w:r>
      <w:r w:rsidRPr="001F241D">
        <w:rPr>
          <w:rStyle w:val="StyleUnderline"/>
        </w:rPr>
        <w:t xml:space="preserve"> form of </w:t>
      </w:r>
      <w:r w:rsidRPr="00D878BC">
        <w:rPr>
          <w:rStyle w:val="StyleUnderline"/>
          <w:highlight w:val="cyan"/>
        </w:rPr>
        <w:t xml:space="preserve">government. The </w:t>
      </w:r>
      <w:r w:rsidRPr="00D878BC">
        <w:rPr>
          <w:rStyle w:val="Emphasis"/>
          <w:highlight w:val="cyan"/>
        </w:rPr>
        <w:t>dictionary</w:t>
      </w:r>
      <w:r w:rsidRPr="001F241D">
        <w:rPr>
          <w:rStyle w:val="StyleUnderline"/>
        </w:rPr>
        <w:t xml:space="preserve"> definition</w:t>
      </w:r>
      <w:r w:rsidRPr="00D878BC">
        <w:rPr>
          <w:rStyle w:val="Emphasis"/>
          <w:highlight w:val="cyan"/>
        </w:rPr>
        <w:t>s</w:t>
      </w:r>
      <w:r w:rsidRPr="00D878BC">
        <w:rPr>
          <w:rStyle w:val="StyleUnderline"/>
          <w:highlight w:val="cyan"/>
        </w:rPr>
        <w:t xml:space="preserve"> are </w:t>
      </w:r>
      <w:r w:rsidRPr="00D878BC">
        <w:rPr>
          <w:rStyle w:val="Emphasis"/>
          <w:highlight w:val="cyan"/>
        </w:rPr>
        <w:t>consistent</w:t>
      </w:r>
      <w:r w:rsidRPr="00D878BC">
        <w:rPr>
          <w:rStyle w:val="StyleUnderline"/>
          <w:highlight w:val="cyan"/>
        </w:rPr>
        <w:t xml:space="preserve"> with this</w:t>
      </w:r>
      <w:r w:rsidRPr="001F241D">
        <w:rPr>
          <w:rStyle w:val="StyleUnderline"/>
        </w:rPr>
        <w:t xml:space="preserve"> common understanding</w:t>
      </w:r>
      <w:r w:rsidRPr="001F241D">
        <w:rPr>
          <w:sz w:val="16"/>
        </w:rPr>
        <w:t>. See, e.g., 19 Oxford English Dictionary 79-80 (J.A. Simpson &amp; E.S.C. Weiner eds., 2d ed. 1989) (definition 1b: "The Republic of North America"); Black's Law Dictionary 1675 (9th ed. 2009) ("A federal republic . . . made up of 48 coterminous states, plus the state of Alaska and the District of Columbia in North America, plus the state of Hawaii in the Pacific."). 3</w:t>
      </w:r>
    </w:p>
    <w:p w14:paraId="3FF31C0D" w14:textId="77777777" w:rsidR="009B6F9E" w:rsidRPr="00335FB6" w:rsidRDefault="009B6F9E" w:rsidP="009B6F9E">
      <w:pPr>
        <w:rPr>
          <w:sz w:val="16"/>
        </w:rPr>
      </w:pPr>
      <w:r w:rsidRPr="001F241D">
        <w:rPr>
          <w:sz w:val="16"/>
        </w:rPr>
        <w:t xml:space="preserve">The Act does not define the term "United States" and does not indicate that we are to read the special definition of "Federal agency" from § 4601(1) into the term "United States." Accordingly, we decline to do so, and adhere instead to the common understanding of the term "United States." </w:t>
      </w:r>
      <w:r w:rsidRPr="00D878BC">
        <w:rPr>
          <w:rStyle w:val="StyleUnderline"/>
          <w:highlight w:val="cyan"/>
        </w:rPr>
        <w:t xml:space="preserve">Given our </w:t>
      </w:r>
      <w:r w:rsidRPr="00D878BC">
        <w:rPr>
          <w:rStyle w:val="Emphasis"/>
          <w:highlight w:val="cyan"/>
        </w:rPr>
        <w:t>interp</w:t>
      </w:r>
      <w:r w:rsidRPr="001F241D">
        <w:rPr>
          <w:rStyle w:val="StyleUnderline"/>
        </w:rPr>
        <w:t>retation</w:t>
      </w:r>
      <w:r w:rsidRPr="001F241D">
        <w:rPr>
          <w:sz w:val="16"/>
        </w:rPr>
        <w:t xml:space="preserve"> of the term, the landowner's right to costs and fees is triggered </w:t>
      </w:r>
      <w:r w:rsidRPr="00D878BC">
        <w:rPr>
          <w:rStyle w:val="Emphasis"/>
          <w:highlight w:val="cyan"/>
        </w:rPr>
        <w:t>only</w:t>
      </w:r>
      <w:r w:rsidRPr="001F241D">
        <w:rPr>
          <w:sz w:val="16"/>
        </w:rPr>
        <w:t xml:space="preserve"> when </w:t>
      </w:r>
      <w:r w:rsidRPr="00D878BC">
        <w:rPr>
          <w:rStyle w:val="StyleUnderline"/>
          <w:highlight w:val="cyan"/>
        </w:rPr>
        <w:t xml:space="preserve">the </w:t>
      </w:r>
      <w:r w:rsidRPr="00D878BC">
        <w:rPr>
          <w:rStyle w:val="Emphasis"/>
          <w:highlight w:val="cyan"/>
        </w:rPr>
        <w:t>fed</w:t>
      </w:r>
      <w:r w:rsidRPr="001F241D">
        <w:rPr>
          <w:rStyle w:val="StyleUnderline"/>
        </w:rPr>
        <w:t>eral government</w:t>
      </w:r>
      <w:r w:rsidRPr="001F241D">
        <w:rPr>
          <w:sz w:val="16"/>
        </w:rPr>
        <w:t xml:space="preserve"> abandons a condemnation proceeding, </w:t>
      </w:r>
      <w:r w:rsidRPr="001F241D">
        <w:rPr>
          <w:rStyle w:val="Emphasis"/>
        </w:rPr>
        <w:t>not</w:t>
      </w:r>
      <w:r w:rsidRPr="001F241D">
        <w:rPr>
          <w:sz w:val="16"/>
        </w:rPr>
        <w:t xml:space="preserve"> when </w:t>
      </w:r>
      <w:r w:rsidRPr="001F241D">
        <w:rPr>
          <w:rStyle w:val="StyleUnderline"/>
        </w:rPr>
        <w:t>a private entity</w:t>
      </w:r>
      <w:r w:rsidRPr="001F241D">
        <w:rPr>
          <w:sz w:val="16"/>
        </w:rPr>
        <w:t xml:space="preserve"> such as Transwestern does so, </w:t>
      </w:r>
      <w:r w:rsidRPr="001F241D">
        <w:rPr>
          <w:rStyle w:val="StyleUnderline"/>
        </w:rPr>
        <w:t>even if</w:t>
      </w:r>
      <w:r w:rsidRPr="001F241D">
        <w:rPr>
          <w:sz w:val="16"/>
        </w:rPr>
        <w:t xml:space="preserve"> that private entity is </w:t>
      </w:r>
      <w:r w:rsidRPr="001F241D">
        <w:rPr>
          <w:rStyle w:val="StyleUnderline"/>
        </w:rPr>
        <w:t>exercising federally granted</w:t>
      </w:r>
      <w:r w:rsidRPr="001F241D">
        <w:rPr>
          <w:sz w:val="16"/>
        </w:rPr>
        <w:t xml:space="preserve"> condemnation </w:t>
      </w:r>
      <w:r w:rsidRPr="001F241D">
        <w:rPr>
          <w:rStyle w:val="StyleUnderline"/>
        </w:rPr>
        <w:t>power</w:t>
      </w:r>
      <w:r w:rsidRPr="001F241D">
        <w:rPr>
          <w:sz w:val="16"/>
        </w:rPr>
        <w:t>. 4</w:t>
      </w:r>
    </w:p>
    <w:p w14:paraId="6C87F63D" w14:textId="77777777" w:rsidR="009B6F9E" w:rsidRDefault="009B6F9E" w:rsidP="009B6F9E">
      <w:pPr>
        <w:pStyle w:val="Heading4"/>
      </w:pPr>
      <w:r>
        <w:t xml:space="preserve">Competition should </w:t>
      </w:r>
      <w:r>
        <w:rPr>
          <w:u w:val="single"/>
        </w:rPr>
        <w:t>solely</w:t>
      </w:r>
      <w:r>
        <w:t xml:space="preserve"> involve </w:t>
      </w:r>
      <w:r>
        <w:rPr>
          <w:u w:val="single"/>
        </w:rPr>
        <w:t>mandates</w:t>
      </w:r>
      <w:r>
        <w:t xml:space="preserve">---permuting effects </w:t>
      </w:r>
      <w:r>
        <w:rPr>
          <w:u w:val="single"/>
        </w:rPr>
        <w:t>kills ground</w:t>
      </w:r>
      <w:r>
        <w:t xml:space="preserve"> because </w:t>
      </w:r>
      <w:r>
        <w:rPr>
          <w:u w:val="single"/>
        </w:rPr>
        <w:t>any</w:t>
      </w:r>
      <w:r>
        <w:t xml:space="preserve"> action </w:t>
      </w:r>
      <w:r>
        <w:rPr>
          <w:u w:val="single"/>
        </w:rPr>
        <w:t>could</w:t>
      </w:r>
      <w:r>
        <w:t xml:space="preserve"> cause the plan. </w:t>
      </w:r>
    </w:p>
    <w:p w14:paraId="36FE78FF" w14:textId="77777777" w:rsidR="009B6F9E" w:rsidRPr="00AF3831" w:rsidRDefault="009B6F9E" w:rsidP="009B6F9E">
      <w:pPr>
        <w:rPr>
          <w:rStyle w:val="Style13ptBold"/>
        </w:rPr>
      </w:pPr>
      <w:r>
        <w:rPr>
          <w:rStyle w:val="Style13ptBold"/>
        </w:rPr>
        <w:t xml:space="preserve">Wood ’13 </w:t>
      </w:r>
      <w:r w:rsidRPr="00AF3831">
        <w:t>[Jamie; June 10; Writer; Avatel EVP, “The Butterfly Effect – What a Fascinating Theory!” https://avatel.wordpress.com/2013/06/10/the-butterfly-effect-what-a-fascinating-theory/]</w:t>
      </w:r>
    </w:p>
    <w:p w14:paraId="5B74AB9F" w14:textId="77777777" w:rsidR="009B6F9E" w:rsidRPr="00AF3831" w:rsidRDefault="009B6F9E" w:rsidP="009B6F9E">
      <w:pPr>
        <w:rPr>
          <w:sz w:val="16"/>
        </w:rPr>
      </w:pPr>
      <w:r w:rsidRPr="00D878BC">
        <w:rPr>
          <w:rStyle w:val="StyleUnderline"/>
          <w:highlight w:val="cyan"/>
        </w:rPr>
        <w:t xml:space="preserve">Every </w:t>
      </w:r>
      <w:r w:rsidRPr="00D878BC">
        <w:rPr>
          <w:rStyle w:val="Emphasis"/>
          <w:highlight w:val="cyan"/>
        </w:rPr>
        <w:t>action</w:t>
      </w:r>
      <w:r w:rsidRPr="00AF3831">
        <w:rPr>
          <w:sz w:val="16"/>
        </w:rPr>
        <w:t xml:space="preserve"> or decision </w:t>
      </w:r>
      <w:r w:rsidRPr="00D878BC">
        <w:rPr>
          <w:rStyle w:val="StyleUnderline"/>
          <w:highlight w:val="cyan"/>
        </w:rPr>
        <w:t xml:space="preserve">has </w:t>
      </w:r>
      <w:r w:rsidRPr="00D878BC">
        <w:rPr>
          <w:rStyle w:val="Emphasis"/>
          <w:highlight w:val="cyan"/>
        </w:rPr>
        <w:t>some</w:t>
      </w:r>
      <w:r w:rsidRPr="00AF3831">
        <w:rPr>
          <w:rStyle w:val="StyleUnderline"/>
        </w:rPr>
        <w:t xml:space="preserve"> kind of </w:t>
      </w:r>
      <w:r w:rsidRPr="00D878BC">
        <w:rPr>
          <w:rStyle w:val="Emphasis"/>
          <w:highlight w:val="cyan"/>
        </w:rPr>
        <w:t>effect</w:t>
      </w:r>
      <w:r w:rsidRPr="00D878BC">
        <w:rPr>
          <w:rStyle w:val="StyleUnderline"/>
          <w:highlight w:val="cyan"/>
        </w:rPr>
        <w:t xml:space="preserve"> on </w:t>
      </w:r>
      <w:r w:rsidRPr="00D878BC">
        <w:rPr>
          <w:rStyle w:val="Emphasis"/>
          <w:highlight w:val="cyan"/>
        </w:rPr>
        <w:t>something</w:t>
      </w:r>
      <w:r w:rsidRPr="00AF3831">
        <w:rPr>
          <w:sz w:val="16"/>
        </w:rPr>
        <w:t xml:space="preserve"> or someone, </w:t>
      </w:r>
      <w:r w:rsidRPr="00AF3831">
        <w:rPr>
          <w:rStyle w:val="StyleUnderline"/>
        </w:rPr>
        <w:t xml:space="preserve">if only in an </w:t>
      </w:r>
      <w:r w:rsidRPr="00AF3831">
        <w:rPr>
          <w:rStyle w:val="Emphasis"/>
        </w:rPr>
        <w:t>indirect</w:t>
      </w:r>
      <w:r w:rsidRPr="00AF3831">
        <w:rPr>
          <w:rStyle w:val="StyleUnderline"/>
        </w:rPr>
        <w:t xml:space="preserve"> way</w:t>
      </w:r>
      <w:r w:rsidRPr="00AF3831">
        <w:rPr>
          <w:sz w:val="16"/>
        </w:rPr>
        <w:t xml:space="preserve">. How we approach these decisions or actions we take can have a huge impact, not just on those directly involved, but on others we could hardly fathom would be affected. You never know what little action may be the tipping point for another action and or reaction. </w:t>
      </w:r>
    </w:p>
    <w:p w14:paraId="25E8DC90" w14:textId="77777777" w:rsidR="009B6F9E" w:rsidRPr="00AF3831" w:rsidRDefault="009B6F9E" w:rsidP="009B6F9E">
      <w:pPr>
        <w:rPr>
          <w:sz w:val="16"/>
        </w:rPr>
      </w:pPr>
      <w:r w:rsidRPr="00AF3831">
        <w:rPr>
          <w:sz w:val="16"/>
        </w:rPr>
        <w:t xml:space="preserve">When you hear the words “The Butterfly Effect”, most of you will probably think of the movie. That was about the chaos theory, meaning one series of events leads to another and the effect of changing the course of those events. </w:t>
      </w:r>
    </w:p>
    <w:p w14:paraId="71624611" w14:textId="77777777" w:rsidR="009B6F9E" w:rsidRPr="00AF3831" w:rsidRDefault="009B6F9E" w:rsidP="009B6F9E">
      <w:pPr>
        <w:rPr>
          <w:sz w:val="16"/>
        </w:rPr>
      </w:pPr>
      <w:r w:rsidRPr="00AF3831">
        <w:rPr>
          <w:sz w:val="16"/>
        </w:rPr>
        <w:t xml:space="preserve">Actually the term “The Butterfly Effect”, was a phenomenon proposed in a doctoral thesis written in 1963 by Edward Lorenz. It states that </w:t>
      </w:r>
      <w:r w:rsidRPr="00D878BC">
        <w:rPr>
          <w:rStyle w:val="StyleUnderline"/>
          <w:highlight w:val="cyan"/>
        </w:rPr>
        <w:t>a butterfly</w:t>
      </w:r>
      <w:r w:rsidRPr="00AF3831">
        <w:rPr>
          <w:sz w:val="16"/>
        </w:rPr>
        <w:t xml:space="preserve">, by flapping its wings in one place and time </w:t>
      </w:r>
      <w:r w:rsidRPr="00D878BC">
        <w:rPr>
          <w:rStyle w:val="StyleUnderline"/>
          <w:highlight w:val="cyan"/>
        </w:rPr>
        <w:t>is able to create</w:t>
      </w:r>
      <w:r w:rsidRPr="00AF3831">
        <w:rPr>
          <w:rStyle w:val="StyleUnderline"/>
        </w:rPr>
        <w:t xml:space="preserve"> a major </w:t>
      </w:r>
      <w:r w:rsidRPr="00D878BC">
        <w:rPr>
          <w:rStyle w:val="Emphasis"/>
          <w:highlight w:val="cyan"/>
        </w:rPr>
        <w:t>weather</w:t>
      </w:r>
      <w:r w:rsidRPr="00AF3831">
        <w:rPr>
          <w:rStyle w:val="Emphasis"/>
        </w:rPr>
        <w:t xml:space="preserve"> event</w:t>
      </w:r>
      <w:r w:rsidRPr="00AF3831">
        <w:rPr>
          <w:rStyle w:val="StyleUnderline"/>
        </w:rPr>
        <w:t xml:space="preserve"> in another </w:t>
      </w:r>
      <w:r w:rsidRPr="00AF3831">
        <w:rPr>
          <w:rStyle w:val="Emphasis"/>
        </w:rPr>
        <w:t>place</w:t>
      </w:r>
      <w:r w:rsidRPr="00AF3831">
        <w:rPr>
          <w:rStyle w:val="StyleUnderline"/>
        </w:rPr>
        <w:t xml:space="preserve"> and </w:t>
      </w:r>
      <w:r w:rsidRPr="00AF3831">
        <w:rPr>
          <w:rStyle w:val="Emphasis"/>
        </w:rPr>
        <w:t>time</w:t>
      </w:r>
      <w:r w:rsidRPr="00AF3831">
        <w:rPr>
          <w:sz w:val="16"/>
        </w:rPr>
        <w:t xml:space="preserve">, eventually having a far-reaching ripple effect on subsequent events. </w:t>
      </w:r>
    </w:p>
    <w:p w14:paraId="6226FE7F" w14:textId="77777777" w:rsidR="009B6F9E" w:rsidRDefault="009B6F9E" w:rsidP="009B6F9E">
      <w:pPr>
        <w:rPr>
          <w:sz w:val="16"/>
        </w:rPr>
      </w:pPr>
      <w:r w:rsidRPr="00AF3831">
        <w:rPr>
          <w:sz w:val="16"/>
        </w:rPr>
        <w:t xml:space="preserve">The butterfly effect suggests that </w:t>
      </w:r>
      <w:r w:rsidRPr="00D878BC">
        <w:rPr>
          <w:rStyle w:val="Emphasis"/>
          <w:highlight w:val="cyan"/>
        </w:rPr>
        <w:t>cause</w:t>
      </w:r>
      <w:r w:rsidRPr="00D878BC">
        <w:rPr>
          <w:rStyle w:val="StyleUnderline"/>
          <w:highlight w:val="cyan"/>
        </w:rPr>
        <w:t xml:space="preserve"> and </w:t>
      </w:r>
      <w:r w:rsidRPr="00D878BC">
        <w:rPr>
          <w:rStyle w:val="Emphasis"/>
          <w:highlight w:val="cyan"/>
        </w:rPr>
        <w:t>effect</w:t>
      </w:r>
      <w:r w:rsidRPr="00D878BC">
        <w:rPr>
          <w:rStyle w:val="StyleUnderline"/>
          <w:highlight w:val="cyan"/>
        </w:rPr>
        <w:t xml:space="preserve"> are applicable</w:t>
      </w:r>
      <w:r w:rsidRPr="00AF3831">
        <w:rPr>
          <w:sz w:val="16"/>
        </w:rPr>
        <w:t xml:space="preserve"> in the universe </w:t>
      </w:r>
      <w:r w:rsidRPr="00D878BC">
        <w:rPr>
          <w:rStyle w:val="StyleUnderline"/>
          <w:highlight w:val="cyan"/>
        </w:rPr>
        <w:t xml:space="preserve">even </w:t>
      </w:r>
      <w:r w:rsidRPr="00D878BC">
        <w:rPr>
          <w:rStyle w:val="Emphasis"/>
          <w:highlight w:val="cyan"/>
        </w:rPr>
        <w:t>if</w:t>
      </w:r>
      <w:r w:rsidRPr="00D878BC">
        <w:rPr>
          <w:rStyle w:val="StyleUnderline"/>
          <w:highlight w:val="cyan"/>
        </w:rPr>
        <w:t xml:space="preserve"> the</w:t>
      </w:r>
      <w:r w:rsidRPr="00AF3831">
        <w:rPr>
          <w:rStyle w:val="StyleUnderline"/>
        </w:rPr>
        <w:t xml:space="preserve"> pattern is </w:t>
      </w:r>
      <w:r w:rsidRPr="00AF3831">
        <w:rPr>
          <w:rStyle w:val="Emphasis"/>
        </w:rPr>
        <w:t>indecipherable</w:t>
      </w:r>
      <w:r w:rsidRPr="00AF3831">
        <w:rPr>
          <w:rStyle w:val="StyleUnderline"/>
        </w:rPr>
        <w:t xml:space="preserve"> and the </w:t>
      </w:r>
      <w:r w:rsidRPr="00AF3831">
        <w:rPr>
          <w:rStyle w:val="Emphasis"/>
        </w:rPr>
        <w:t xml:space="preserve">precise </w:t>
      </w:r>
      <w:r w:rsidRPr="00D878BC">
        <w:rPr>
          <w:rStyle w:val="Emphasis"/>
          <w:highlight w:val="cyan"/>
        </w:rPr>
        <w:t>cause</w:t>
      </w:r>
      <w:r w:rsidRPr="00AF3831">
        <w:rPr>
          <w:rStyle w:val="StyleUnderline"/>
        </w:rPr>
        <w:t xml:space="preserve"> </w:t>
      </w:r>
      <w:r w:rsidRPr="00AF3831">
        <w:rPr>
          <w:sz w:val="16"/>
        </w:rPr>
        <w:t xml:space="preserve">of our predicaments, rooted far away in time and space, </w:t>
      </w:r>
      <w:r w:rsidRPr="00D878BC">
        <w:rPr>
          <w:rStyle w:val="StyleUnderline"/>
          <w:highlight w:val="cyan"/>
        </w:rPr>
        <w:t>are</w:t>
      </w:r>
      <w:r w:rsidRPr="00AF3831">
        <w:rPr>
          <w:rStyle w:val="StyleUnderline"/>
        </w:rPr>
        <w:t xml:space="preserve"> ultimately </w:t>
      </w:r>
      <w:r w:rsidRPr="00D878BC">
        <w:rPr>
          <w:rStyle w:val="StyleUnderline"/>
          <w:highlight w:val="cyan"/>
        </w:rPr>
        <w:t>unfathomable</w:t>
      </w:r>
      <w:r w:rsidRPr="00AF3831">
        <w:rPr>
          <w:sz w:val="16"/>
        </w:rPr>
        <w:t xml:space="preserve">. More than just an esoteric science, the chaos theory works off the concept that the relation between any two things is rarely linear in nature, that any reaction is usually the result of an accumulation of causative factors small and large, intentional and accidental. </w:t>
      </w:r>
    </w:p>
    <w:p w14:paraId="0CFE45CD" w14:textId="77777777" w:rsidR="009B6F9E" w:rsidRPr="004C388B" w:rsidRDefault="009B6F9E" w:rsidP="009B6F9E"/>
    <w:p w14:paraId="11C88006" w14:textId="77777777" w:rsidR="009B6F9E" w:rsidRDefault="009B6F9E" w:rsidP="009B6F9E">
      <w:pPr>
        <w:pStyle w:val="Heading2"/>
      </w:pPr>
      <w:r>
        <w:lastRenderedPageBreak/>
        <w:t>Adv CP</w:t>
      </w:r>
    </w:p>
    <w:p w14:paraId="53E422A5" w14:textId="77777777" w:rsidR="009B6F9E" w:rsidRDefault="009B6F9E" w:rsidP="009B6F9E">
      <w:pPr>
        <w:pStyle w:val="Heading2"/>
      </w:pPr>
      <w:r>
        <w:lastRenderedPageBreak/>
        <w:t>Cap K</w:t>
      </w:r>
    </w:p>
    <w:p w14:paraId="7212042E" w14:textId="77777777" w:rsidR="009B6F9E" w:rsidRDefault="009B6F9E" w:rsidP="009B6F9E">
      <w:pPr>
        <w:pStyle w:val="Heading2"/>
      </w:pPr>
      <w:r>
        <w:lastRenderedPageBreak/>
        <w:t>T---Must Fiat</w:t>
      </w:r>
    </w:p>
    <w:p w14:paraId="38375CA9" w14:textId="77777777" w:rsidR="009B6F9E" w:rsidRDefault="009B6F9E" w:rsidP="009B6F9E">
      <w:pPr>
        <w:pStyle w:val="Heading2"/>
      </w:pPr>
      <w:r>
        <w:lastRenderedPageBreak/>
        <w:t>Cap</w:t>
      </w:r>
    </w:p>
    <w:p w14:paraId="3EEA944A" w14:textId="77777777" w:rsidR="009B6F9E" w:rsidRDefault="009B6F9E" w:rsidP="009B6F9E">
      <w:pPr>
        <w:pStyle w:val="Heading2"/>
      </w:pPr>
      <w:r>
        <w:lastRenderedPageBreak/>
        <w:t>Midterms</w:t>
      </w:r>
    </w:p>
    <w:p w14:paraId="4847AD01" w14:textId="77777777" w:rsidR="009B6F9E" w:rsidRDefault="009B6F9E" w:rsidP="009B6F9E">
      <w:pPr>
        <w:pStyle w:val="Heading2"/>
      </w:pPr>
      <w:r>
        <w:lastRenderedPageBreak/>
        <w:t>Case</w:t>
      </w:r>
    </w:p>
    <w:p w14:paraId="00C4DC34" w14:textId="77777777" w:rsidR="009B6F9E" w:rsidRDefault="009B6F9E" w:rsidP="009B6F9E">
      <w:pPr>
        <w:pStyle w:val="Heading3"/>
      </w:pPr>
      <w:r>
        <w:lastRenderedPageBreak/>
        <w:t>Shaw---2NC</w:t>
      </w:r>
    </w:p>
    <w:p w14:paraId="1B406C64" w14:textId="77777777" w:rsidR="009B6F9E" w:rsidRDefault="009B6F9E" w:rsidP="009B6F9E">
      <w:pPr>
        <w:pStyle w:val="Heading3"/>
      </w:pPr>
      <w:r>
        <w:lastRenderedPageBreak/>
        <w:t>AT: Animal---2NC</w:t>
      </w:r>
    </w:p>
    <w:p w14:paraId="118B0655" w14:textId="77777777" w:rsidR="009B6F9E" w:rsidRPr="00873CF7" w:rsidRDefault="009B6F9E" w:rsidP="009B6F9E"/>
    <w:p w14:paraId="1D7EAD3B" w14:textId="77777777" w:rsidR="009B6F9E" w:rsidRDefault="009B6F9E" w:rsidP="009B6F9E">
      <w:pPr>
        <w:pStyle w:val="Heading3"/>
      </w:pPr>
      <w:r>
        <w:lastRenderedPageBreak/>
        <w:t>Tech Solves---2NC</w:t>
      </w:r>
    </w:p>
    <w:p w14:paraId="1FC87110" w14:textId="77777777" w:rsidR="009B6F9E" w:rsidRDefault="009B6F9E" w:rsidP="009B6F9E"/>
    <w:p w14:paraId="67A62C9E" w14:textId="77777777" w:rsidR="009B6F9E" w:rsidRPr="007C2DE1" w:rsidRDefault="009B6F9E" w:rsidP="009B6F9E">
      <w:pPr>
        <w:pStyle w:val="Heading4"/>
      </w:pPr>
      <w:r>
        <w:t xml:space="preserve">The end of animal exploitation is </w:t>
      </w:r>
      <w:r>
        <w:rPr>
          <w:u w:val="single"/>
        </w:rPr>
        <w:t>inevitable</w:t>
      </w:r>
      <w:r>
        <w:t>, even without a moral revolution</w:t>
      </w:r>
    </w:p>
    <w:p w14:paraId="6D0A9BA0" w14:textId="77777777" w:rsidR="009B6F9E" w:rsidRDefault="009B6F9E" w:rsidP="009B6F9E">
      <w:r>
        <w:t xml:space="preserve">Jacy </w:t>
      </w:r>
      <w:r w:rsidRPr="005E33E0">
        <w:rPr>
          <w:rStyle w:val="Style13ptBold"/>
        </w:rPr>
        <w:t>Reese 18</w:t>
      </w:r>
      <w:r>
        <w:t>, Research Director and Co-Founder of Sentience Institute, Former Senior Fellow at Sentience Politics, BA in Neuroscience from the University of Texas, Former Researcher at Animal Charity Evaluators, Former Research Assistant at the Greene Moral Cognition Lab, “Our Treatment of Animals is Stalling Human Progress”, Quartz, 2/19/2018, https://qz.com/1209936/our-treatment-of-animals-is-stalling-human-progress/</w:t>
      </w:r>
    </w:p>
    <w:p w14:paraId="4B0132C6" w14:textId="77777777" w:rsidR="009B6F9E" w:rsidRPr="007C2DE1" w:rsidRDefault="009B6F9E" w:rsidP="009B6F9E">
      <w:pPr>
        <w:rPr>
          <w:sz w:val="16"/>
        </w:rPr>
      </w:pPr>
      <w:r w:rsidRPr="007C2DE1">
        <w:rPr>
          <w:sz w:val="16"/>
        </w:rPr>
        <w:t xml:space="preserve">In Steven Pinker’s new book out this month, Enlightenment Now, the Harvard professor catalogs </w:t>
      </w:r>
      <w:r w:rsidRPr="007C2DE1">
        <w:rPr>
          <w:rStyle w:val="StyleUnderline"/>
        </w:rPr>
        <w:t>reams of data</w:t>
      </w:r>
      <w:r w:rsidRPr="007C2DE1">
        <w:rPr>
          <w:sz w:val="16"/>
        </w:rPr>
        <w:t xml:space="preserve"> to </w:t>
      </w:r>
      <w:r w:rsidRPr="007C2DE1">
        <w:rPr>
          <w:rStyle w:val="StyleUnderline"/>
        </w:rPr>
        <w:t xml:space="preserve">show that </w:t>
      </w:r>
      <w:r w:rsidRPr="00060126">
        <w:rPr>
          <w:rStyle w:val="StyleUnderline"/>
          <w:highlight w:val="cyan"/>
        </w:rPr>
        <w:t>the world has</w:t>
      </w:r>
      <w:r w:rsidRPr="007C2DE1">
        <w:rPr>
          <w:rStyle w:val="StyleUnderline"/>
        </w:rPr>
        <w:t xml:space="preserve"> actually </w:t>
      </w:r>
      <w:r w:rsidRPr="00060126">
        <w:rPr>
          <w:rStyle w:val="StyleUnderline"/>
          <w:highlight w:val="cyan"/>
        </w:rPr>
        <w:t xml:space="preserve">gotten </w:t>
      </w:r>
      <w:r w:rsidRPr="00060126">
        <w:rPr>
          <w:rStyle w:val="Emphasis"/>
          <w:highlight w:val="cyan"/>
        </w:rPr>
        <w:t>much better</w:t>
      </w:r>
      <w:r w:rsidRPr="007C2DE1">
        <w:rPr>
          <w:rStyle w:val="StyleUnderline"/>
        </w:rPr>
        <w:t xml:space="preserve"> over time, despite what you hear on the news</w:t>
      </w:r>
      <w:r w:rsidRPr="007C2DE1">
        <w:rPr>
          <w:sz w:val="16"/>
        </w:rPr>
        <w:t>. The book looks at increased life spans, decreased inequality, and even a 37-fold reduction in deaths from lightning bolts as cause for optimism in humanity. After more than 500 pages, it’s hard not to be convinced.</w:t>
      </w:r>
    </w:p>
    <w:p w14:paraId="0805B41E" w14:textId="77777777" w:rsidR="009B6F9E" w:rsidRPr="007C2DE1" w:rsidRDefault="009B6F9E" w:rsidP="009B6F9E">
      <w:pPr>
        <w:rPr>
          <w:rStyle w:val="StyleUnderline"/>
        </w:rPr>
      </w:pPr>
      <w:r w:rsidRPr="007C2DE1">
        <w:rPr>
          <w:sz w:val="16"/>
        </w:rPr>
        <w:t xml:space="preserve">But the question remains whether Pinker’s seemingly exhaustive treatment is neglecting some entire category of negative trends, such as the experiences of nonhuman animals who share this planet with us. The human population is around seven billion today, and will perhaps be ten billion by 2050. </w:t>
      </w:r>
      <w:r w:rsidRPr="00060126">
        <w:rPr>
          <w:rStyle w:val="StyleUnderline"/>
          <w:highlight w:val="cyan"/>
        </w:rPr>
        <w:t>Yet</w:t>
      </w:r>
      <w:r w:rsidRPr="007C2DE1">
        <w:rPr>
          <w:rStyle w:val="StyleUnderline"/>
        </w:rPr>
        <w:t xml:space="preserve"> here are over 100 billion domestic </w:t>
      </w:r>
      <w:r w:rsidRPr="00060126">
        <w:rPr>
          <w:rStyle w:val="StyleUnderline"/>
          <w:highlight w:val="cyan"/>
        </w:rPr>
        <w:t>animals</w:t>
      </w:r>
      <w:r w:rsidRPr="007C2DE1">
        <w:rPr>
          <w:rStyle w:val="StyleUnderline"/>
        </w:rPr>
        <w:t xml:space="preserve"> (the vast majority of whom are in the food system) and a quadrillion wild vertebrates (with many more invertebrates).</w:t>
      </w:r>
    </w:p>
    <w:p w14:paraId="5DDBA2BC" w14:textId="77777777" w:rsidR="009B6F9E" w:rsidRPr="007C2DE1" w:rsidRDefault="009B6F9E" w:rsidP="009B6F9E">
      <w:pPr>
        <w:rPr>
          <w:sz w:val="16"/>
        </w:rPr>
      </w:pPr>
      <w:r w:rsidRPr="007C2DE1">
        <w:rPr>
          <w:rStyle w:val="StyleUnderline"/>
        </w:rPr>
        <w:t xml:space="preserve">Unfortunately, their current </w:t>
      </w:r>
      <w:r w:rsidRPr="00060126">
        <w:rPr>
          <w:rStyle w:val="StyleUnderline"/>
          <w:highlight w:val="cyan"/>
        </w:rPr>
        <w:t>situation is</w:t>
      </w:r>
      <w:r w:rsidRPr="007C2DE1">
        <w:rPr>
          <w:rStyle w:val="StyleUnderline"/>
        </w:rPr>
        <w:t xml:space="preserve"> unimaginable </w:t>
      </w:r>
      <w:r w:rsidRPr="00060126">
        <w:rPr>
          <w:rStyle w:val="StyleUnderline"/>
          <w:highlight w:val="cyan"/>
        </w:rPr>
        <w:t>suffering</w:t>
      </w:r>
      <w:r w:rsidRPr="007C2DE1">
        <w:rPr>
          <w:sz w:val="16"/>
        </w:rPr>
        <w:t>.</w:t>
      </w:r>
    </w:p>
    <w:p w14:paraId="4DFEFD35" w14:textId="77777777" w:rsidR="009B6F9E" w:rsidRPr="007C2DE1" w:rsidRDefault="009B6F9E" w:rsidP="009B6F9E">
      <w:pPr>
        <w:rPr>
          <w:sz w:val="16"/>
        </w:rPr>
      </w:pPr>
      <w:r w:rsidRPr="007C2DE1">
        <w:rPr>
          <w:sz w:val="16"/>
        </w:rPr>
        <w:t>Over 99% of animals raised for food in the US currently live in factory farms (over 90% globally), many of them enduring horrific conditions like intense confinement in tiny cages so small they can barely turn around. The number of these animals has vastly increased over the past century. It’s even increased over the past decade, mainly due to rising incomes and trends of Westernization in countries like China and India, though US numbers have remained fairly stable.</w:t>
      </w:r>
    </w:p>
    <w:p w14:paraId="4A44BE35" w14:textId="77777777" w:rsidR="009B6F9E" w:rsidRPr="007C2DE1" w:rsidRDefault="009B6F9E" w:rsidP="009B6F9E">
      <w:pPr>
        <w:rPr>
          <w:sz w:val="16"/>
        </w:rPr>
      </w:pPr>
      <w:r w:rsidRPr="007C2DE1">
        <w:rPr>
          <w:sz w:val="16"/>
        </w:rPr>
        <w:t>At the Sentience Institute, a nonprofit think tank focused on the expansion of humanity’s moral circle where I work as research director, we try to better understand the state of affairs for animals (who make up the bulk of excluded sentient beings) and how it can be improved.</w:t>
      </w:r>
    </w:p>
    <w:p w14:paraId="4A41DCEE" w14:textId="77777777" w:rsidR="009B6F9E" w:rsidRPr="00060126" w:rsidRDefault="009B6F9E" w:rsidP="009B6F9E">
      <w:pPr>
        <w:rPr>
          <w:sz w:val="16"/>
          <w:highlight w:val="cyan"/>
        </w:rPr>
      </w:pPr>
      <w:r w:rsidRPr="007C2DE1">
        <w:rPr>
          <w:rStyle w:val="StyleUnderline"/>
        </w:rPr>
        <w:t>Given the</w:t>
      </w:r>
      <w:r w:rsidRPr="007C2DE1">
        <w:rPr>
          <w:sz w:val="16"/>
        </w:rPr>
        <w:t xml:space="preserve"> abundant neuroscientific and behavioral </w:t>
      </w:r>
      <w:r w:rsidRPr="007C2DE1">
        <w:rPr>
          <w:rStyle w:val="StyleUnderline"/>
        </w:rPr>
        <w:t>evidence of</w:t>
      </w:r>
      <w:r w:rsidRPr="007C2DE1">
        <w:rPr>
          <w:sz w:val="16"/>
        </w:rPr>
        <w:t xml:space="preserve"> these animals’ </w:t>
      </w:r>
      <w:r w:rsidRPr="007C2DE1">
        <w:rPr>
          <w:rStyle w:val="StyleUnderline"/>
        </w:rPr>
        <w:t>sentience</w:t>
      </w:r>
      <w:r w:rsidRPr="007C2DE1">
        <w:rPr>
          <w:sz w:val="16"/>
        </w:rPr>
        <w:t xml:space="preserve">, not to mention the environmental devastation and public health harms caused by animal farming, </w:t>
      </w:r>
      <w:r w:rsidRPr="007C2DE1">
        <w:rPr>
          <w:rStyle w:val="StyleUnderline"/>
        </w:rPr>
        <w:t>does this issue undercut the upward trend documented by Pinker?</w:t>
      </w:r>
      <w:r w:rsidRPr="007C2DE1">
        <w:rPr>
          <w:sz w:val="16"/>
        </w:rPr>
        <w:t xml:space="preserve"> I think the answer is </w:t>
      </w:r>
      <w:r w:rsidRPr="007C2DE1">
        <w:rPr>
          <w:rStyle w:val="StyleUnderline"/>
        </w:rPr>
        <w:t xml:space="preserve">yes, if we’re considering only the state of human and animal welfare </w:t>
      </w:r>
      <w:r w:rsidRPr="00060126">
        <w:rPr>
          <w:rStyle w:val="Emphasis"/>
          <w:highlight w:val="cyan"/>
        </w:rPr>
        <w:t>today</w:t>
      </w:r>
      <w:r w:rsidRPr="00060126">
        <w:rPr>
          <w:sz w:val="16"/>
          <w:highlight w:val="cyan"/>
        </w:rPr>
        <w:t>.</w:t>
      </w:r>
    </w:p>
    <w:p w14:paraId="5BC582F5" w14:textId="77777777" w:rsidR="009B6F9E" w:rsidRPr="007C2DE1" w:rsidRDefault="009B6F9E" w:rsidP="009B6F9E">
      <w:pPr>
        <w:rPr>
          <w:rStyle w:val="StyleUnderline"/>
        </w:rPr>
      </w:pPr>
      <w:r w:rsidRPr="00060126">
        <w:rPr>
          <w:rStyle w:val="StyleUnderline"/>
          <w:highlight w:val="cyan"/>
        </w:rPr>
        <w:t>However</w:t>
      </w:r>
      <w:r w:rsidRPr="007C2DE1">
        <w:rPr>
          <w:sz w:val="16"/>
        </w:rPr>
        <w:t xml:space="preserve">, I think </w:t>
      </w:r>
      <w:r w:rsidRPr="00060126">
        <w:rPr>
          <w:rStyle w:val="StyleUnderline"/>
          <w:highlight w:val="cyan"/>
        </w:rPr>
        <w:t>a better metric is</w:t>
      </w:r>
      <w:r w:rsidRPr="007C2DE1">
        <w:rPr>
          <w:rStyle w:val="StyleUnderline"/>
        </w:rPr>
        <w:t xml:space="preserve"> human </w:t>
      </w:r>
      <w:r w:rsidRPr="00060126">
        <w:rPr>
          <w:rStyle w:val="StyleUnderline"/>
          <w:highlight w:val="cyan"/>
        </w:rPr>
        <w:t>attitudes</w:t>
      </w:r>
      <w:r w:rsidRPr="007C2DE1">
        <w:rPr>
          <w:rStyle w:val="StyleUnderline"/>
        </w:rPr>
        <w:t xml:space="preserve"> towards animals, because it’s </w:t>
      </w:r>
      <w:r w:rsidRPr="00060126">
        <w:rPr>
          <w:rStyle w:val="StyleUnderline"/>
          <w:highlight w:val="cyan"/>
        </w:rPr>
        <w:t>a</w:t>
      </w:r>
      <w:r w:rsidRPr="007C2DE1">
        <w:rPr>
          <w:rStyle w:val="StyleUnderline"/>
        </w:rPr>
        <w:t xml:space="preserve"> bigger </w:t>
      </w:r>
      <w:r w:rsidRPr="00060126">
        <w:rPr>
          <w:rStyle w:val="StyleUnderline"/>
          <w:highlight w:val="cyan"/>
        </w:rPr>
        <w:t xml:space="preserve">driver of </w:t>
      </w:r>
      <w:r w:rsidRPr="00060126">
        <w:rPr>
          <w:rStyle w:val="Emphasis"/>
          <w:highlight w:val="cyan"/>
        </w:rPr>
        <w:t>future trends</w:t>
      </w:r>
      <w:r w:rsidRPr="00060126">
        <w:rPr>
          <w:rStyle w:val="StyleUnderline"/>
          <w:highlight w:val="cyan"/>
        </w:rPr>
        <w:t>. Polls</w:t>
      </w:r>
      <w:r w:rsidRPr="007C2DE1">
        <w:rPr>
          <w:rStyle w:val="StyleUnderline"/>
        </w:rPr>
        <w:t xml:space="preserve"> on this topic are fascinating. Despite the fact that less than 1% of US consumers usually eat meat from animals from non-factory farms, a poll</w:t>
      </w:r>
      <w:r w:rsidRPr="007C2DE1">
        <w:rPr>
          <w:sz w:val="16"/>
        </w:rPr>
        <w:t xml:space="preserve"> we ran in November </w:t>
      </w:r>
      <w:r w:rsidRPr="00060126">
        <w:rPr>
          <w:rStyle w:val="StyleUnderline"/>
          <w:highlight w:val="cyan"/>
        </w:rPr>
        <w:t>suggest</w:t>
      </w:r>
      <w:r w:rsidRPr="007C2DE1">
        <w:rPr>
          <w:rStyle w:val="StyleUnderline"/>
        </w:rPr>
        <w:t xml:space="preserve">ed </w:t>
      </w:r>
      <w:r w:rsidRPr="00060126">
        <w:rPr>
          <w:rStyle w:val="StyleUnderline"/>
          <w:highlight w:val="cyan"/>
        </w:rPr>
        <w:t>47% “support a ban on slaughterhouses</w:t>
      </w:r>
      <w:r w:rsidRPr="007C2DE1">
        <w:rPr>
          <w:rStyle w:val="StyleUnderline"/>
        </w:rPr>
        <w:t xml:space="preserve">.” In a 2015 Gallup poll, </w:t>
      </w:r>
      <w:r w:rsidRPr="00060126">
        <w:rPr>
          <w:rStyle w:val="StyleUnderline"/>
          <w:highlight w:val="cyan"/>
        </w:rPr>
        <w:t>32%</w:t>
      </w:r>
      <w:r w:rsidRPr="007C2DE1">
        <w:rPr>
          <w:sz w:val="16"/>
        </w:rPr>
        <w:t xml:space="preserve"> of respondents </w:t>
      </w:r>
      <w:r w:rsidRPr="00060126">
        <w:rPr>
          <w:rStyle w:val="StyleUnderline"/>
          <w:highlight w:val="cyan"/>
        </w:rPr>
        <w:t>said “[a]nimals deserve the</w:t>
      </w:r>
      <w:r w:rsidRPr="007C2DE1">
        <w:rPr>
          <w:rStyle w:val="StyleUnderline"/>
        </w:rPr>
        <w:t xml:space="preserve"> exact </w:t>
      </w:r>
      <w:r w:rsidRPr="00060126">
        <w:rPr>
          <w:rStyle w:val="StyleUnderline"/>
          <w:highlight w:val="cyan"/>
        </w:rPr>
        <w:t>same rights</w:t>
      </w:r>
      <w:r w:rsidRPr="007C2DE1">
        <w:rPr>
          <w:rStyle w:val="StyleUnderline"/>
        </w:rPr>
        <w:t xml:space="preserve"> as people to be free from harm and exploitation.”</w:t>
      </w:r>
    </w:p>
    <w:p w14:paraId="433DCB71" w14:textId="77777777" w:rsidR="009B6F9E" w:rsidRPr="007C2DE1" w:rsidRDefault="009B6F9E" w:rsidP="009B6F9E">
      <w:pPr>
        <w:rPr>
          <w:sz w:val="16"/>
        </w:rPr>
      </w:pPr>
      <w:r w:rsidRPr="007C2DE1">
        <w:rPr>
          <w:rStyle w:val="StyleUnderline"/>
        </w:rPr>
        <w:t>Why the</w:t>
      </w:r>
      <w:r w:rsidRPr="007C2DE1">
        <w:rPr>
          <w:sz w:val="16"/>
        </w:rPr>
        <w:t xml:space="preserve"> apparent </w:t>
      </w:r>
      <w:r w:rsidRPr="007C2DE1">
        <w:rPr>
          <w:rStyle w:val="StyleUnderline"/>
        </w:rPr>
        <w:t>gulf between values and behavior? First, misleading marketing</w:t>
      </w:r>
      <w:r w:rsidRPr="007C2DE1">
        <w:rPr>
          <w:sz w:val="16"/>
        </w:rPr>
        <w:t xml:space="preserve"> from animal agriculture has portrayed the industry as humane and picturesque, despite numerous undercover investigations and reports showing a horrific reality. </w:t>
      </w:r>
      <w:r w:rsidRPr="007C2DE1">
        <w:rPr>
          <w:rStyle w:val="StyleUnderline"/>
        </w:rPr>
        <w:t>Second</w:t>
      </w:r>
      <w:r w:rsidRPr="007C2DE1">
        <w:rPr>
          <w:sz w:val="16"/>
        </w:rPr>
        <w:t xml:space="preserve">, we want to believe we’re good people, and we’ll go to great lengths to justify our behavior, including the creation of a </w:t>
      </w:r>
      <w:r w:rsidRPr="007C2DE1">
        <w:rPr>
          <w:rStyle w:val="StyleUnderline"/>
        </w:rPr>
        <w:t>psychological refuge</w:t>
      </w:r>
      <w:r w:rsidRPr="007C2DE1">
        <w:rPr>
          <w:sz w:val="16"/>
        </w:rPr>
        <w:t xml:space="preserve"> whereby we take shelter in the mistaken belief that the animals were treated well. Finally, it’s just a much greater cost to make personal change than to support institutional change: if I go vegan, I have to sort through restaurant options to ensure my needs are met, but if the world goes vegan, then I can pick anything on the menu just like I could before.</w:t>
      </w:r>
    </w:p>
    <w:p w14:paraId="34B2911B" w14:textId="77777777" w:rsidR="009B6F9E" w:rsidRPr="007C2DE1" w:rsidRDefault="009B6F9E" w:rsidP="009B6F9E">
      <w:pPr>
        <w:rPr>
          <w:sz w:val="16"/>
        </w:rPr>
      </w:pPr>
      <w:r w:rsidRPr="00060126">
        <w:rPr>
          <w:rStyle w:val="StyleUnderline"/>
          <w:highlight w:val="cyan"/>
        </w:rPr>
        <w:t xml:space="preserve">This is </w:t>
      </w:r>
      <w:r w:rsidRPr="00060126">
        <w:rPr>
          <w:rStyle w:val="Emphasis"/>
          <w:highlight w:val="cyan"/>
        </w:rPr>
        <w:t>good reason for optimism</w:t>
      </w:r>
      <w:r w:rsidRPr="00060126">
        <w:rPr>
          <w:sz w:val="16"/>
          <w:highlight w:val="cyan"/>
        </w:rPr>
        <w:t xml:space="preserve">. </w:t>
      </w:r>
      <w:r w:rsidRPr="00060126">
        <w:rPr>
          <w:rStyle w:val="StyleUnderline"/>
          <w:highlight w:val="cyan"/>
        </w:rPr>
        <w:t>With</w:t>
      </w:r>
      <w:r w:rsidRPr="007C2DE1">
        <w:rPr>
          <w:rStyle w:val="StyleUnderline"/>
        </w:rPr>
        <w:t xml:space="preserve"> virtually </w:t>
      </w:r>
      <w:r w:rsidRPr="00060126">
        <w:rPr>
          <w:rStyle w:val="StyleUnderline"/>
          <w:highlight w:val="cyan"/>
        </w:rPr>
        <w:t>every</w:t>
      </w:r>
      <w:r w:rsidRPr="007C2DE1">
        <w:rPr>
          <w:rStyle w:val="StyleUnderline"/>
        </w:rPr>
        <w:t xml:space="preserve"> social </w:t>
      </w:r>
      <w:r w:rsidRPr="00060126">
        <w:rPr>
          <w:rStyle w:val="StyleUnderline"/>
          <w:highlight w:val="cyan"/>
        </w:rPr>
        <w:t>movement</w:t>
      </w:r>
      <w:r w:rsidRPr="007C2DE1">
        <w:rPr>
          <w:rStyle w:val="StyleUnderline"/>
        </w:rPr>
        <w:t>—from environmentalism, children’s rights, antislavery, to feminism—</w:t>
      </w:r>
      <w:r w:rsidRPr="00060126">
        <w:rPr>
          <w:rStyle w:val="StyleUnderline"/>
          <w:highlight w:val="cyan"/>
        </w:rPr>
        <w:t xml:space="preserve">we’ve seen people </w:t>
      </w:r>
      <w:r w:rsidRPr="00060126">
        <w:rPr>
          <w:rStyle w:val="Emphasis"/>
          <w:highlight w:val="cyan"/>
        </w:rPr>
        <w:t>transcend</w:t>
      </w:r>
      <w:r w:rsidRPr="007C2DE1">
        <w:rPr>
          <w:rStyle w:val="StyleUnderline"/>
        </w:rPr>
        <w:t xml:space="preserve"> the limitations of </w:t>
      </w:r>
      <w:r w:rsidRPr="00060126">
        <w:rPr>
          <w:rStyle w:val="StyleUnderline"/>
          <w:highlight w:val="cyan"/>
        </w:rPr>
        <w:t>individual</w:t>
      </w:r>
      <w:r w:rsidRPr="007C2DE1">
        <w:rPr>
          <w:rStyle w:val="StyleUnderline"/>
        </w:rPr>
        <w:t xml:space="preserve"> consumer </w:t>
      </w:r>
      <w:r w:rsidRPr="00060126">
        <w:rPr>
          <w:rStyle w:val="StyleUnderline"/>
          <w:highlight w:val="cyan"/>
        </w:rPr>
        <w:t>choices via institutional change</w:t>
      </w:r>
      <w:r w:rsidRPr="007C2DE1">
        <w:rPr>
          <w:rStyle w:val="StyleUnderline"/>
        </w:rPr>
        <w:t xml:space="preserve">. Indeed, </w:t>
      </w:r>
      <w:r w:rsidRPr="00060126">
        <w:rPr>
          <w:rStyle w:val="StyleUnderline"/>
          <w:highlight w:val="cyan"/>
        </w:rPr>
        <w:t>we’ve already seen companies</w:t>
      </w:r>
      <w:r w:rsidRPr="007C2DE1">
        <w:rPr>
          <w:rStyle w:val="StyleUnderline"/>
        </w:rPr>
        <w:t xml:space="preserve"> around the world </w:t>
      </w:r>
      <w:r w:rsidRPr="00060126">
        <w:rPr>
          <w:rStyle w:val="StyleUnderline"/>
          <w:highlight w:val="cyan"/>
        </w:rPr>
        <w:t>commit to cage-free eggs</w:t>
      </w:r>
      <w:r w:rsidRPr="007C2DE1">
        <w:rPr>
          <w:rStyle w:val="StyleUnderline"/>
        </w:rPr>
        <w:t>, despite only a tiny fraction of consumers selecting cage-free eggs when given the option at a grocery store. The most recent campaign to ban the sale of cage eggs in Massachusetts received 77.7% of the popular vote</w:t>
      </w:r>
      <w:r w:rsidRPr="007C2DE1">
        <w:rPr>
          <w:sz w:val="16"/>
        </w:rPr>
        <w:t>.</w:t>
      </w:r>
    </w:p>
    <w:p w14:paraId="41759798" w14:textId="77777777" w:rsidR="009B6F9E" w:rsidRPr="007C2DE1" w:rsidRDefault="009B6F9E" w:rsidP="009B6F9E">
      <w:pPr>
        <w:rPr>
          <w:sz w:val="16"/>
        </w:rPr>
      </w:pPr>
      <w:r w:rsidRPr="007C2DE1">
        <w:rPr>
          <w:rStyle w:val="StyleUnderline"/>
        </w:rPr>
        <w:t xml:space="preserve">These consumer </w:t>
      </w:r>
      <w:r w:rsidRPr="00060126">
        <w:rPr>
          <w:rStyle w:val="StyleUnderline"/>
          <w:highlight w:val="cyan"/>
        </w:rPr>
        <w:t>attitudes suggest</w:t>
      </w:r>
      <w:r w:rsidRPr="007C2DE1">
        <w:rPr>
          <w:rStyle w:val="StyleUnderline"/>
        </w:rPr>
        <w:t xml:space="preserve"> that Pinker’s </w:t>
      </w:r>
      <w:r w:rsidRPr="00060126">
        <w:rPr>
          <w:rStyle w:val="StyleUnderline"/>
          <w:highlight w:val="cyan"/>
        </w:rPr>
        <w:t>optimism</w:t>
      </w:r>
      <w:r w:rsidRPr="007C2DE1">
        <w:rPr>
          <w:rStyle w:val="StyleUnderline"/>
        </w:rPr>
        <w:t xml:space="preserve"> about human welfare actually </w:t>
      </w:r>
      <w:r w:rsidRPr="00060126">
        <w:rPr>
          <w:rStyle w:val="Emphasis"/>
          <w:highlight w:val="cyan"/>
        </w:rPr>
        <w:t>might apply</w:t>
      </w:r>
      <w:r w:rsidRPr="007C2DE1">
        <w:rPr>
          <w:sz w:val="16"/>
        </w:rPr>
        <w:t>—at least with great caution—</w:t>
      </w:r>
      <w:r w:rsidRPr="00060126">
        <w:rPr>
          <w:rStyle w:val="Emphasis"/>
          <w:highlight w:val="cyan"/>
        </w:rPr>
        <w:t>to animal welfare</w:t>
      </w:r>
      <w:r w:rsidRPr="007C2DE1">
        <w:rPr>
          <w:sz w:val="16"/>
        </w:rPr>
        <w:t>.</w:t>
      </w:r>
    </w:p>
    <w:p w14:paraId="57457371" w14:textId="77777777" w:rsidR="009B6F9E" w:rsidRPr="007C2DE1" w:rsidRDefault="009B6F9E" w:rsidP="009B6F9E">
      <w:pPr>
        <w:rPr>
          <w:sz w:val="16"/>
        </w:rPr>
      </w:pPr>
      <w:r w:rsidRPr="007C2DE1">
        <w:rPr>
          <w:rStyle w:val="StyleUnderline"/>
        </w:rPr>
        <w:t xml:space="preserve">The </w:t>
      </w:r>
      <w:r w:rsidRPr="00060126">
        <w:rPr>
          <w:rStyle w:val="Emphasis"/>
          <w:highlight w:val="cyan"/>
        </w:rPr>
        <w:t>ethical costs</w:t>
      </w:r>
      <w:r w:rsidRPr="007C2DE1">
        <w:rPr>
          <w:rStyle w:val="StyleUnderline"/>
        </w:rPr>
        <w:t xml:space="preserve"> of animal farming also </w:t>
      </w:r>
      <w:r w:rsidRPr="00060126">
        <w:rPr>
          <w:rStyle w:val="StyleUnderline"/>
          <w:highlight w:val="cyan"/>
        </w:rPr>
        <w:t xml:space="preserve">portend its </w:t>
      </w:r>
      <w:r w:rsidRPr="00060126">
        <w:rPr>
          <w:rStyle w:val="Emphasis"/>
          <w:highlight w:val="cyan"/>
        </w:rPr>
        <w:t>downfall</w:t>
      </w:r>
      <w:r w:rsidRPr="007C2DE1">
        <w:rPr>
          <w:rStyle w:val="StyleUnderline"/>
        </w:rPr>
        <w:t xml:space="preserve">. The </w:t>
      </w:r>
      <w:r w:rsidRPr="00060126">
        <w:rPr>
          <w:rStyle w:val="StyleUnderline"/>
          <w:highlight w:val="cyan"/>
        </w:rPr>
        <w:t>industry exploits</w:t>
      </w:r>
      <w:r w:rsidRPr="007C2DE1">
        <w:rPr>
          <w:rStyle w:val="StyleUnderline"/>
        </w:rPr>
        <w:t xml:space="preserve"> complex, sentient </w:t>
      </w:r>
      <w:r w:rsidRPr="00060126">
        <w:rPr>
          <w:rStyle w:val="StyleUnderline"/>
          <w:highlight w:val="cyan"/>
        </w:rPr>
        <w:t>beings as resources</w:t>
      </w:r>
      <w:r w:rsidRPr="007C2DE1">
        <w:rPr>
          <w:rStyle w:val="StyleUnderline"/>
        </w:rPr>
        <w:t xml:space="preserve">, which is a </w:t>
      </w:r>
      <w:r w:rsidRPr="00060126">
        <w:rPr>
          <w:rStyle w:val="Emphasis"/>
          <w:highlight w:val="cyan"/>
        </w:rPr>
        <w:t>woefully inefficient</w:t>
      </w:r>
      <w:r w:rsidRPr="007C2DE1">
        <w:rPr>
          <w:rStyle w:val="StyleUnderline"/>
        </w:rPr>
        <w:t xml:space="preserve"> process</w:t>
      </w:r>
      <w:r w:rsidRPr="007C2DE1">
        <w:rPr>
          <w:sz w:val="16"/>
        </w:rPr>
        <w:t xml:space="preserve">. To process plant </w:t>
      </w:r>
      <w:r w:rsidRPr="007C2DE1">
        <w:rPr>
          <w:sz w:val="16"/>
        </w:rPr>
        <w:lastRenderedPageBreak/>
        <w:t>calories into animal calories, the animal does a lot more than just produce meat, eggs, and dairy. She grows hair, teeth, bones. She walks around. And most importantly, she has a brain with the capacity for sentient experience — no small metabolic task. This means that for every ten calories of plant-based food we feed a farmed animal, we get around one calorie of meat in return.</w:t>
      </w:r>
    </w:p>
    <w:p w14:paraId="1E6A8BFF" w14:textId="77777777" w:rsidR="009B6F9E" w:rsidRDefault="009B6F9E" w:rsidP="009B6F9E">
      <w:pPr>
        <w:rPr>
          <w:sz w:val="16"/>
        </w:rPr>
      </w:pPr>
      <w:r w:rsidRPr="00060126">
        <w:rPr>
          <w:rStyle w:val="StyleUnderline"/>
          <w:highlight w:val="cyan"/>
        </w:rPr>
        <w:t>Humanity tends towards efficiency</w:t>
      </w:r>
      <w:r w:rsidRPr="007C2DE1">
        <w:rPr>
          <w:rStyle w:val="StyleUnderline"/>
        </w:rPr>
        <w:t xml:space="preserve"> for better or worse, </w:t>
      </w:r>
      <w:r w:rsidRPr="00060126">
        <w:rPr>
          <w:rStyle w:val="StyleUnderline"/>
          <w:highlight w:val="cyan"/>
        </w:rPr>
        <w:t>which suggests</w:t>
      </w:r>
      <w:r w:rsidRPr="007C2DE1">
        <w:rPr>
          <w:rStyle w:val="StyleUnderline"/>
        </w:rPr>
        <w:t xml:space="preserve"> that, in the long run, </w:t>
      </w:r>
      <w:r w:rsidRPr="00060126">
        <w:rPr>
          <w:rStyle w:val="Emphasis"/>
          <w:highlight w:val="cyan"/>
        </w:rPr>
        <w:t>we will transcend the animal</w:t>
      </w:r>
      <w:r w:rsidRPr="007C2DE1">
        <w:rPr>
          <w:sz w:val="16"/>
        </w:rPr>
        <w:t xml:space="preserve">, even if individuals fail to muster sufficient moral motivation. We’ll produce meat, eggs, and dairy without the costly middleman. </w:t>
      </w:r>
      <w:r w:rsidRPr="00060126">
        <w:rPr>
          <w:rStyle w:val="StyleUnderline"/>
          <w:highlight w:val="cyan"/>
        </w:rPr>
        <w:t>Scientists</w:t>
      </w:r>
      <w:r w:rsidRPr="007C2DE1">
        <w:rPr>
          <w:sz w:val="16"/>
        </w:rPr>
        <w:t xml:space="preserve"> and chefs </w:t>
      </w:r>
      <w:r w:rsidRPr="00060126">
        <w:rPr>
          <w:rStyle w:val="StyleUnderline"/>
          <w:highlight w:val="cyan"/>
        </w:rPr>
        <w:t>are already working on</w:t>
      </w:r>
      <w:r w:rsidRPr="007C2DE1">
        <w:rPr>
          <w:sz w:val="16"/>
        </w:rPr>
        <w:t xml:space="preserve"> so-called </w:t>
      </w:r>
      <w:r w:rsidRPr="00060126">
        <w:rPr>
          <w:rStyle w:val="StyleUnderline"/>
          <w:highlight w:val="cyan"/>
        </w:rPr>
        <w:t>“clean meat,”</w:t>
      </w:r>
      <w:r w:rsidRPr="007C2DE1">
        <w:rPr>
          <w:sz w:val="16"/>
        </w:rPr>
        <w:t xml:space="preserve"> real meat made without the ethical and food safety costs of animal slaughter. They do this </w:t>
      </w:r>
      <w:r w:rsidRPr="007C2DE1">
        <w:rPr>
          <w:rStyle w:val="StyleUnderline"/>
        </w:rPr>
        <w:t>by taking</w:t>
      </w:r>
      <w:r w:rsidRPr="007C2DE1">
        <w:rPr>
          <w:sz w:val="16"/>
        </w:rPr>
        <w:t xml:space="preserve"> a small sample of </w:t>
      </w:r>
      <w:r w:rsidRPr="007C2DE1">
        <w:rPr>
          <w:rStyle w:val="StyleUnderline"/>
        </w:rPr>
        <w:t>cells</w:t>
      </w:r>
      <w:r w:rsidRPr="007C2DE1">
        <w:rPr>
          <w:sz w:val="16"/>
        </w:rPr>
        <w:t xml:space="preserve"> from a living animal </w:t>
      </w:r>
      <w:r w:rsidRPr="007C2DE1">
        <w:rPr>
          <w:rStyle w:val="StyleUnderline"/>
        </w:rPr>
        <w:t>and mixing them with</w:t>
      </w:r>
      <w:r w:rsidRPr="007C2DE1">
        <w:rPr>
          <w:sz w:val="16"/>
        </w:rPr>
        <w:t xml:space="preserve"> food, energy, and </w:t>
      </w:r>
      <w:r w:rsidRPr="007C2DE1">
        <w:rPr>
          <w:rStyle w:val="StyleUnderline"/>
        </w:rPr>
        <w:t>growth factors</w:t>
      </w:r>
      <w:r w:rsidRPr="007C2DE1">
        <w:rPr>
          <w:sz w:val="16"/>
        </w:rPr>
        <w:t xml:space="preserve">—in the same process that happens inside an animal’s body. In fact, </w:t>
      </w:r>
      <w:r w:rsidRPr="00060126">
        <w:rPr>
          <w:rStyle w:val="StyleUnderline"/>
          <w:highlight w:val="cyan"/>
        </w:rPr>
        <w:t>the first products are</w:t>
      </w:r>
      <w:r w:rsidRPr="007C2DE1">
        <w:rPr>
          <w:rStyle w:val="StyleUnderline"/>
        </w:rPr>
        <w:t xml:space="preserve"> expected </w:t>
      </w:r>
      <w:r w:rsidRPr="00060126">
        <w:rPr>
          <w:rStyle w:val="StyleUnderline"/>
          <w:highlight w:val="cyan"/>
        </w:rPr>
        <w:t>to roll out</w:t>
      </w:r>
      <w:r w:rsidRPr="007C2DE1">
        <w:rPr>
          <w:rStyle w:val="StyleUnderline"/>
        </w:rPr>
        <w:t xml:space="preserve"> to</w:t>
      </w:r>
      <w:r w:rsidRPr="007C2DE1">
        <w:rPr>
          <w:sz w:val="16"/>
        </w:rPr>
        <w:t xml:space="preserve"> select </w:t>
      </w:r>
      <w:r w:rsidRPr="007C2DE1">
        <w:rPr>
          <w:rStyle w:val="StyleUnderline"/>
        </w:rPr>
        <w:t xml:space="preserve">restaurants </w:t>
      </w:r>
      <w:r w:rsidRPr="00060126">
        <w:rPr>
          <w:rStyle w:val="StyleUnderline"/>
          <w:highlight w:val="cyan"/>
        </w:rPr>
        <w:t xml:space="preserve">over the </w:t>
      </w:r>
      <w:r w:rsidRPr="00060126">
        <w:rPr>
          <w:rStyle w:val="Emphasis"/>
          <w:highlight w:val="cyan"/>
        </w:rPr>
        <w:t>next</w:t>
      </w:r>
      <w:r w:rsidRPr="007C2DE1">
        <w:rPr>
          <w:rStyle w:val="Emphasis"/>
        </w:rPr>
        <w:t xml:space="preserve"> couple of </w:t>
      </w:r>
      <w:r w:rsidRPr="00060126">
        <w:rPr>
          <w:rStyle w:val="Emphasis"/>
          <w:highlight w:val="cyan"/>
        </w:rPr>
        <w:t>years</w:t>
      </w:r>
      <w:r w:rsidRPr="007C2DE1">
        <w:rPr>
          <w:sz w:val="16"/>
        </w:rPr>
        <w:t>.</w:t>
      </w:r>
    </w:p>
    <w:p w14:paraId="78897639" w14:textId="77777777" w:rsidR="009B6F9E" w:rsidRDefault="009B6F9E" w:rsidP="009B6F9E">
      <w:pPr>
        <w:pStyle w:val="Heading4"/>
      </w:pPr>
      <w:r>
        <w:t xml:space="preserve">In vitro meat is </w:t>
      </w:r>
      <w:r w:rsidRPr="00987313">
        <w:rPr>
          <w:u w:val="single"/>
        </w:rPr>
        <w:t>coming online</w:t>
      </w:r>
    </w:p>
    <w:p w14:paraId="4C895893" w14:textId="77777777" w:rsidR="009B6F9E" w:rsidRDefault="009B6F9E" w:rsidP="009B6F9E">
      <w:r w:rsidRPr="000E0740">
        <w:rPr>
          <w:rStyle w:val="Style13ptBold"/>
        </w:rPr>
        <w:t>CB 17 –</w:t>
      </w:r>
      <w:r>
        <w:t xml:space="preserve"> CB Insights Research Briefs, “From 3D-Printed Meals To Electrocuting Your Food, These Startups Are Shaping The Future Of Cooking”, 11/14/2017, https://www.cbinsights.com/research/future-of-cooking-tech-trends/</w:t>
      </w:r>
    </w:p>
    <w:p w14:paraId="4C17E095" w14:textId="77777777" w:rsidR="009B6F9E" w:rsidRPr="00FB4861" w:rsidRDefault="009B6F9E" w:rsidP="009B6F9E">
      <w:pPr>
        <w:rPr>
          <w:sz w:val="14"/>
        </w:rPr>
      </w:pPr>
      <w:r w:rsidRPr="00060126">
        <w:rPr>
          <w:rStyle w:val="Emphasis"/>
          <w:highlight w:val="cyan"/>
        </w:rPr>
        <w:t>Startups</w:t>
      </w:r>
      <w:r w:rsidRPr="00060126">
        <w:rPr>
          <w:rStyle w:val="StyleUnderline"/>
          <w:highlight w:val="cyan"/>
        </w:rPr>
        <w:t xml:space="preserve"> are making</w:t>
      </w:r>
      <w:r w:rsidRPr="00AD3A2C">
        <w:rPr>
          <w:rStyle w:val="StyleUnderline"/>
        </w:rPr>
        <w:t xml:space="preserve"> home </w:t>
      </w:r>
      <w:r w:rsidRPr="00060126">
        <w:rPr>
          <w:rStyle w:val="StyleUnderline"/>
          <w:highlight w:val="cyan"/>
        </w:rPr>
        <w:t>cooking more automated</w:t>
      </w:r>
      <w:r w:rsidRPr="00AD3A2C">
        <w:rPr>
          <w:rStyle w:val="StyleUnderline"/>
        </w:rPr>
        <w:t>, customized, and health-conscious than ever</w:t>
      </w:r>
      <w:r w:rsidRPr="00FB4861">
        <w:rPr>
          <w:sz w:val="14"/>
        </w:rPr>
        <w:t>.</w:t>
      </w:r>
    </w:p>
    <w:p w14:paraId="4B0FA485" w14:textId="77777777" w:rsidR="009B6F9E" w:rsidRPr="00FB4861" w:rsidRDefault="009B6F9E" w:rsidP="009B6F9E">
      <w:pPr>
        <w:rPr>
          <w:sz w:val="14"/>
        </w:rPr>
      </w:pPr>
      <w:r w:rsidRPr="00FB4861">
        <w:rPr>
          <w:sz w:val="14"/>
        </w:rPr>
        <w:t>Smart Sous-Vide Machine from Mellow</w:t>
      </w:r>
    </w:p>
    <w:p w14:paraId="32276DD7" w14:textId="77777777" w:rsidR="009B6F9E" w:rsidRPr="00FB4861" w:rsidRDefault="009B6F9E" w:rsidP="009B6F9E">
      <w:pPr>
        <w:rPr>
          <w:sz w:val="14"/>
        </w:rPr>
      </w:pPr>
      <w:r w:rsidRPr="00FB4861">
        <w:rPr>
          <w:sz w:val="14"/>
        </w:rPr>
        <w:t xml:space="preserve">From the invention of the microwave to the emergence of frozen foods, CPG and </w:t>
      </w:r>
      <w:r w:rsidRPr="00AD3A2C">
        <w:rPr>
          <w:rStyle w:val="StyleUnderline"/>
        </w:rPr>
        <w:t xml:space="preserve">consumer product </w:t>
      </w:r>
      <w:r w:rsidRPr="00060126">
        <w:rPr>
          <w:rStyle w:val="StyleUnderline"/>
          <w:highlight w:val="cyan"/>
        </w:rPr>
        <w:t>companies are</w:t>
      </w:r>
      <w:r w:rsidRPr="00AD3A2C">
        <w:rPr>
          <w:rStyle w:val="StyleUnderline"/>
        </w:rPr>
        <w:t xml:space="preserve"> always </w:t>
      </w:r>
      <w:r w:rsidRPr="00060126">
        <w:rPr>
          <w:rStyle w:val="StyleUnderline"/>
          <w:highlight w:val="cyan"/>
        </w:rPr>
        <w:t>innovating</w:t>
      </w:r>
      <w:r w:rsidRPr="00AD3A2C">
        <w:rPr>
          <w:rStyle w:val="StyleUnderline"/>
        </w:rPr>
        <w:t xml:space="preserve"> in the kitchen</w:t>
      </w:r>
      <w:r w:rsidRPr="00FB4861">
        <w:rPr>
          <w:sz w:val="14"/>
        </w:rPr>
        <w:t>.</w:t>
      </w:r>
    </w:p>
    <w:p w14:paraId="2DAD9DAF" w14:textId="77777777" w:rsidR="009B6F9E" w:rsidRPr="00FB4861" w:rsidRDefault="009B6F9E" w:rsidP="009B6F9E">
      <w:pPr>
        <w:rPr>
          <w:sz w:val="14"/>
        </w:rPr>
      </w:pPr>
      <w:r w:rsidRPr="00FB4861">
        <w:rPr>
          <w:sz w:val="14"/>
        </w:rPr>
        <w:t>But in many ways, the fundamentals of cooking haven’t changed in decades. Humans primarily use “regular” ingredients (largely harvested from livestock and plants), ovens, and stovetops to make their meals.</w:t>
      </w:r>
    </w:p>
    <w:p w14:paraId="78870E79" w14:textId="77777777" w:rsidR="009B6F9E" w:rsidRPr="00FB4861" w:rsidRDefault="009B6F9E" w:rsidP="009B6F9E">
      <w:pPr>
        <w:rPr>
          <w:sz w:val="14"/>
        </w:rPr>
      </w:pPr>
      <w:r w:rsidRPr="00060126">
        <w:rPr>
          <w:rStyle w:val="StyleUnderline"/>
          <w:highlight w:val="cyan"/>
        </w:rPr>
        <w:t xml:space="preserve">That may </w:t>
      </w:r>
      <w:r w:rsidRPr="00060126">
        <w:rPr>
          <w:rStyle w:val="Emphasis"/>
          <w:highlight w:val="cyan"/>
        </w:rPr>
        <w:t>soon</w:t>
      </w:r>
      <w:r w:rsidRPr="00060126">
        <w:rPr>
          <w:rStyle w:val="StyleUnderline"/>
          <w:highlight w:val="cyan"/>
        </w:rPr>
        <w:t xml:space="preserve"> change</w:t>
      </w:r>
      <w:r w:rsidRPr="00FB4861">
        <w:rPr>
          <w:sz w:val="14"/>
        </w:rPr>
        <w:t>, however, as tech begins to infiltrate the kitchen in more disruptive ways than ever before.</w:t>
      </w:r>
    </w:p>
    <w:p w14:paraId="7043383B" w14:textId="77777777" w:rsidR="009B6F9E" w:rsidRPr="00FB4861" w:rsidRDefault="009B6F9E" w:rsidP="009B6F9E">
      <w:pPr>
        <w:rPr>
          <w:sz w:val="14"/>
        </w:rPr>
      </w:pPr>
      <w:r w:rsidRPr="00FB4861">
        <w:rPr>
          <w:sz w:val="14"/>
        </w:rPr>
        <w:t xml:space="preserve">Next-generation ingredients, robotic appliances, novel cooking methods, and other </w:t>
      </w:r>
      <w:r w:rsidRPr="00060126">
        <w:rPr>
          <w:rStyle w:val="StyleUnderline"/>
          <w:highlight w:val="cyan"/>
        </w:rPr>
        <w:t>tech</w:t>
      </w:r>
      <w:r w:rsidRPr="00AD3A2C">
        <w:rPr>
          <w:rStyle w:val="StyleUnderline"/>
        </w:rPr>
        <w:t xml:space="preserve">nology </w:t>
      </w:r>
      <w:r w:rsidRPr="00060126">
        <w:rPr>
          <w:rStyle w:val="StyleUnderline"/>
          <w:highlight w:val="cyan"/>
        </w:rPr>
        <w:t>have</w:t>
      </w:r>
      <w:r w:rsidRPr="00AD3A2C">
        <w:rPr>
          <w:rStyle w:val="StyleUnderline"/>
        </w:rPr>
        <w:t xml:space="preserve"> the </w:t>
      </w:r>
      <w:r w:rsidRPr="00060126">
        <w:rPr>
          <w:rStyle w:val="StyleUnderline"/>
          <w:highlight w:val="cyan"/>
        </w:rPr>
        <w:t>potential to fundamentally change what we eat</w:t>
      </w:r>
      <w:r w:rsidRPr="00FB4861">
        <w:rPr>
          <w:sz w:val="14"/>
        </w:rPr>
        <w:t xml:space="preserve"> and how we cook it.</w:t>
      </w:r>
    </w:p>
    <w:p w14:paraId="5DD12E70" w14:textId="77777777" w:rsidR="009B6F9E" w:rsidRPr="00FB4861" w:rsidRDefault="009B6F9E" w:rsidP="009B6F9E">
      <w:pPr>
        <w:rPr>
          <w:sz w:val="14"/>
        </w:rPr>
      </w:pPr>
      <w:r w:rsidRPr="00FB4861">
        <w:rPr>
          <w:sz w:val="14"/>
        </w:rPr>
        <w:t>A new kind of home ‘chef’</w:t>
      </w:r>
    </w:p>
    <w:p w14:paraId="3CEF5408" w14:textId="77777777" w:rsidR="009B6F9E" w:rsidRPr="00FB4861" w:rsidRDefault="009B6F9E" w:rsidP="009B6F9E">
      <w:pPr>
        <w:rPr>
          <w:sz w:val="14"/>
        </w:rPr>
      </w:pPr>
      <w:r w:rsidRPr="00FB4861">
        <w:rPr>
          <w:sz w:val="14"/>
        </w:rPr>
        <w:t>Learning to cook takes time and effort … unless you’re a robot.</w:t>
      </w:r>
    </w:p>
    <w:p w14:paraId="44778C79" w14:textId="77777777" w:rsidR="009B6F9E" w:rsidRPr="00FB4861" w:rsidRDefault="009B6F9E" w:rsidP="009B6F9E">
      <w:pPr>
        <w:rPr>
          <w:sz w:val="14"/>
        </w:rPr>
      </w:pPr>
      <w:r w:rsidRPr="00FB4861">
        <w:rPr>
          <w:sz w:val="14"/>
        </w:rPr>
        <w:t>Moley Robotics has created a fully automated, intelligent cooking robot capable of precisely creating meals. The system – which takes the form of an end-to-end, capsule robotic kitchen – is trained via artificial intelligence to “know” recipes, and to execute them using the same movements as a master chef.</w:t>
      </w:r>
    </w:p>
    <w:p w14:paraId="3954E86E" w14:textId="77777777" w:rsidR="009B6F9E" w:rsidRPr="00FB4861" w:rsidRDefault="009B6F9E" w:rsidP="009B6F9E">
      <w:pPr>
        <w:rPr>
          <w:sz w:val="14"/>
        </w:rPr>
      </w:pPr>
      <w:r w:rsidRPr="00FB4861">
        <w:rPr>
          <w:sz w:val="14"/>
        </w:rPr>
        <w:t>In its at-home consumer model, the Moley kitchen is operable either by smartphone or via a touch screen equipped to the system.</w:t>
      </w:r>
    </w:p>
    <w:p w14:paraId="0965A213" w14:textId="77777777" w:rsidR="009B6F9E" w:rsidRPr="00FB4861" w:rsidRDefault="009B6F9E" w:rsidP="009B6F9E">
      <w:pPr>
        <w:rPr>
          <w:sz w:val="14"/>
        </w:rPr>
      </w:pPr>
      <w:r w:rsidRPr="00FB4861">
        <w:rPr>
          <w:sz w:val="14"/>
        </w:rPr>
        <w:t>Once users select a recipe, the Moley’s robotic arms work with a plate of ingredients to prepare a meal – slicing, dicing, and stirring ingredients from behind an enclosed inside glass screen (which slides across the capsule kitchen for safety when the robot is in use).</w:t>
      </w:r>
    </w:p>
    <w:p w14:paraId="1B076BC7" w14:textId="77777777" w:rsidR="009B6F9E" w:rsidRPr="00FB4861" w:rsidRDefault="009B6F9E" w:rsidP="009B6F9E">
      <w:pPr>
        <w:rPr>
          <w:sz w:val="14"/>
        </w:rPr>
      </w:pPr>
      <w:r w:rsidRPr="00FB4861">
        <w:rPr>
          <w:sz w:val="14"/>
        </w:rPr>
        <w:t>When not in use, the robotic arms retract into the hood of the unit, away from view.</w:t>
      </w:r>
    </w:p>
    <w:p w14:paraId="06BE5F9A" w14:textId="77777777" w:rsidR="009B6F9E" w:rsidRPr="00FB4861" w:rsidRDefault="009B6F9E" w:rsidP="009B6F9E">
      <w:pPr>
        <w:rPr>
          <w:sz w:val="14"/>
        </w:rPr>
      </w:pPr>
      <w:r w:rsidRPr="00FB4861">
        <w:rPr>
          <w:sz w:val="14"/>
        </w:rPr>
        <w:t>Of course, robotic kitchens have already infiltrated the restaurant space – with companies like Momentum Machines, CafeX, and Eatsa using robots to automate the food-service environment.</w:t>
      </w:r>
    </w:p>
    <w:p w14:paraId="50665429" w14:textId="77777777" w:rsidR="009B6F9E" w:rsidRPr="00FB4861" w:rsidRDefault="009B6F9E" w:rsidP="009B6F9E">
      <w:pPr>
        <w:rPr>
          <w:sz w:val="14"/>
        </w:rPr>
      </w:pPr>
      <w:r w:rsidRPr="00FB4861">
        <w:rPr>
          <w:sz w:val="14"/>
        </w:rPr>
        <w:t>But the systems from those three companies (and others) automate food cooking in an industrial, assembly-line manner. Moley’s system, on the other hand, mimics human cooking: The machine’s robotic arms perform cooking activities on a regular countertop, and the tactile sensors equipped to the robot’s hands behave just like fingers – even switching the stove top controls on or off.</w:t>
      </w:r>
    </w:p>
    <w:p w14:paraId="00B79219" w14:textId="77777777" w:rsidR="009B6F9E" w:rsidRPr="00FB4861" w:rsidRDefault="009B6F9E" w:rsidP="009B6F9E">
      <w:pPr>
        <w:rPr>
          <w:sz w:val="14"/>
        </w:rPr>
      </w:pPr>
      <w:r w:rsidRPr="00FB4861">
        <w:rPr>
          <w:sz w:val="14"/>
        </w:rPr>
        <w:t>Moley is one of the first robotics companies to bring a humanoid cooking bot to market for at-home use; the consumer version of the Moley is expected to launch in 2018.</w:t>
      </w:r>
    </w:p>
    <w:p w14:paraId="1D6C7D76" w14:textId="77777777" w:rsidR="009B6F9E" w:rsidRPr="00FB4861" w:rsidRDefault="009B6F9E" w:rsidP="009B6F9E">
      <w:pPr>
        <w:rPr>
          <w:sz w:val="14"/>
        </w:rPr>
      </w:pPr>
      <w:r w:rsidRPr="00FB4861">
        <w:rPr>
          <w:sz w:val="14"/>
        </w:rPr>
        <w:t>With a reported $100,000 price tag, however, the Moley isn’t likely to see mass adoption any time soon. But a more limited approach to robotic cooking may become feasible at a consumer-friendly price point with smaller countertop devices.</w:t>
      </w:r>
    </w:p>
    <w:p w14:paraId="6615CA11" w14:textId="77777777" w:rsidR="009B6F9E" w:rsidRPr="00FB4861" w:rsidRDefault="009B6F9E" w:rsidP="009B6F9E">
      <w:pPr>
        <w:rPr>
          <w:sz w:val="14"/>
        </w:rPr>
      </w:pPr>
      <w:r w:rsidRPr="00FB4861">
        <w:rPr>
          <w:sz w:val="14"/>
        </w:rPr>
        <w:t>The following machines are still in prototype, but would likely retail for several thousand USD:</w:t>
      </w:r>
    </w:p>
    <w:p w14:paraId="6CF5EE57" w14:textId="77777777" w:rsidR="009B6F9E" w:rsidRPr="00FB4861" w:rsidRDefault="009B6F9E" w:rsidP="009B6F9E">
      <w:pPr>
        <w:rPr>
          <w:sz w:val="14"/>
        </w:rPr>
      </w:pPr>
      <w:r w:rsidRPr="00FB4861">
        <w:rPr>
          <w:sz w:val="14"/>
        </w:rPr>
        <w:t>Gammachef is developing an all-in-one system for creating one-pot meals, including pastas, risottos, or stews. Users load bar-coded plastic containers filled with precut food into the machine and select their desired digital recipes (and meal times) via app. At the right time, the machine heats a pan and adds ingredients in the orders or portions dictated by the recipe, with a robotic arm doing the necessary stirring and mixing.</w:t>
      </w:r>
    </w:p>
    <w:p w14:paraId="31C56103" w14:textId="77777777" w:rsidR="009B6F9E" w:rsidRPr="00FB4861" w:rsidRDefault="009B6F9E" w:rsidP="009B6F9E">
      <w:pPr>
        <w:rPr>
          <w:sz w:val="14"/>
        </w:rPr>
      </w:pPr>
      <w:r w:rsidRPr="00FB4861">
        <w:rPr>
          <w:sz w:val="14"/>
        </w:rPr>
        <w:t>Nymble is also testing an automated, one-pot cooking device, but one with the potential to become “a robotic personal chef.” Nymble users will select from a predetermined set of recipes, “feed” the ingredients to the machine, and customize spice quantities, times/temperatures, and sauce consistencies to their liking.</w:t>
      </w:r>
    </w:p>
    <w:p w14:paraId="7C278F05" w14:textId="77777777" w:rsidR="009B6F9E" w:rsidRPr="00FB4861" w:rsidRDefault="009B6F9E" w:rsidP="009B6F9E">
      <w:pPr>
        <w:rPr>
          <w:sz w:val="14"/>
        </w:rPr>
      </w:pPr>
      <w:r w:rsidRPr="00FB4861">
        <w:rPr>
          <w:sz w:val="14"/>
        </w:rPr>
        <w:t>Over time, Nymble intends to deploy that user preference data into an artificial intelligence system and use it to train the device to cook food tailored to a person’s individual tastes.</w:t>
      </w:r>
    </w:p>
    <w:p w14:paraId="14A6B857" w14:textId="77777777" w:rsidR="009B6F9E" w:rsidRPr="00FB4861" w:rsidRDefault="009B6F9E" w:rsidP="009B6F9E">
      <w:pPr>
        <w:rPr>
          <w:sz w:val="14"/>
        </w:rPr>
      </w:pPr>
      <w:r w:rsidRPr="00FB4861">
        <w:rPr>
          <w:sz w:val="14"/>
        </w:rPr>
        <w:t>You can see some of Nymble’s R&amp;D efforts in the video below.</w:t>
      </w:r>
    </w:p>
    <w:p w14:paraId="5AFAAF4E" w14:textId="77777777" w:rsidR="009B6F9E" w:rsidRPr="00FB4861" w:rsidRDefault="009B6F9E" w:rsidP="009B6F9E">
      <w:pPr>
        <w:rPr>
          <w:sz w:val="14"/>
        </w:rPr>
      </w:pPr>
      <w:r w:rsidRPr="00FB4861">
        <w:rPr>
          <w:sz w:val="14"/>
        </w:rPr>
        <w:t>Notably, each of the robotic innovations above are marketed by their makers as tools for simplifying home cooking to make it faster and easier – not as “disrupting” or eliminating it.</w:t>
      </w:r>
    </w:p>
    <w:p w14:paraId="5E242B09" w14:textId="77777777" w:rsidR="009B6F9E" w:rsidRPr="00FB4861" w:rsidRDefault="009B6F9E" w:rsidP="009B6F9E">
      <w:pPr>
        <w:rPr>
          <w:sz w:val="14"/>
        </w:rPr>
      </w:pPr>
      <w:r w:rsidRPr="00FB4861">
        <w:rPr>
          <w:sz w:val="14"/>
        </w:rPr>
        <w:t>Gammachef, for one, positions its product as a celebration of tasty and healthy homemade food and says it “prepares food just like real people do.”</w:t>
      </w:r>
    </w:p>
    <w:p w14:paraId="2C93E119" w14:textId="77777777" w:rsidR="009B6F9E" w:rsidRPr="00FB4861" w:rsidRDefault="009B6F9E" w:rsidP="009B6F9E">
      <w:pPr>
        <w:rPr>
          <w:sz w:val="14"/>
        </w:rPr>
      </w:pPr>
      <w:r w:rsidRPr="00FB4861">
        <w:rPr>
          <w:sz w:val="14"/>
        </w:rPr>
        <w:t>But as Gammachef’s copy implies, other kitchen inventions are pushing beyond automating chopping or soup-stirring. They are reimagining what the meal is made of.</w:t>
      </w:r>
    </w:p>
    <w:p w14:paraId="402F33FB" w14:textId="77777777" w:rsidR="009B6F9E" w:rsidRPr="00FB4861" w:rsidRDefault="009B6F9E" w:rsidP="009B6F9E">
      <w:pPr>
        <w:rPr>
          <w:sz w:val="14"/>
        </w:rPr>
      </w:pPr>
      <w:r w:rsidRPr="00FB4861">
        <w:rPr>
          <w:sz w:val="14"/>
        </w:rPr>
        <w:t>Novel (and eco-conscious) ingredients</w:t>
      </w:r>
    </w:p>
    <w:p w14:paraId="6DE9EAFD" w14:textId="77777777" w:rsidR="009B6F9E" w:rsidRPr="00FB4861" w:rsidRDefault="009B6F9E" w:rsidP="009B6F9E">
      <w:pPr>
        <w:rPr>
          <w:sz w:val="14"/>
        </w:rPr>
      </w:pPr>
      <w:r w:rsidRPr="00FB4861">
        <w:rPr>
          <w:sz w:val="14"/>
        </w:rPr>
        <w:t>Startups and established companies have been tinkering with ingredients and developing alternative foods for years, whether they’re creating synthetic sweeteners and flavorings or “replacement foods” like Soylent.</w:t>
      </w:r>
    </w:p>
    <w:p w14:paraId="41E8DEB3" w14:textId="77777777" w:rsidR="009B6F9E" w:rsidRPr="00FB4861" w:rsidRDefault="009B6F9E" w:rsidP="009B6F9E">
      <w:pPr>
        <w:rPr>
          <w:sz w:val="14"/>
        </w:rPr>
      </w:pPr>
      <w:r w:rsidRPr="00FB4861">
        <w:rPr>
          <w:sz w:val="14"/>
        </w:rPr>
        <w:t>New ingredients are gaining traction on grocery store shelves – many with an emphasis on plant-based ingredients or “trending” spices and flavors.</w:t>
      </w:r>
    </w:p>
    <w:p w14:paraId="1DB45D5C" w14:textId="77777777" w:rsidR="009B6F9E" w:rsidRPr="00FB4861" w:rsidRDefault="009B6F9E" w:rsidP="009B6F9E">
      <w:pPr>
        <w:rPr>
          <w:sz w:val="14"/>
        </w:rPr>
      </w:pPr>
      <w:r w:rsidRPr="00FB4861">
        <w:rPr>
          <w:sz w:val="14"/>
        </w:rPr>
        <w:t>Among food startups that raised funding in the last 2 years, for example, we have seen a focus on flavors like Moringa, Maca, and Monkfruit (all stemming from South America and Southeast Asia).</w:t>
      </w:r>
    </w:p>
    <w:p w14:paraId="2B6E4E37" w14:textId="77777777" w:rsidR="009B6F9E" w:rsidRPr="00FB4861" w:rsidRDefault="009B6F9E" w:rsidP="009B6F9E">
      <w:pPr>
        <w:rPr>
          <w:sz w:val="14"/>
        </w:rPr>
      </w:pPr>
      <w:r w:rsidRPr="00FB4861">
        <w:rPr>
          <w:sz w:val="14"/>
        </w:rPr>
        <w:t>Beyond using more niche flavors and unique spices in products, some startups are aiming to replace the protein most of us get from livestock with protein from a less expected source: Insects.</w:t>
      </w:r>
    </w:p>
    <w:p w14:paraId="41BB6BDF" w14:textId="77777777" w:rsidR="009B6F9E" w:rsidRPr="00FB4861" w:rsidRDefault="009B6F9E" w:rsidP="009B6F9E">
      <w:pPr>
        <w:rPr>
          <w:sz w:val="14"/>
        </w:rPr>
      </w:pPr>
      <w:r w:rsidRPr="00FB4861">
        <w:rPr>
          <w:sz w:val="14"/>
        </w:rPr>
        <w:lastRenderedPageBreak/>
        <w:t>Insect-based proteins are touted as a healthier and more sustainable alternative to animal proteins, since insects can be grown in more humane, energy-efficient conditions than livestock.</w:t>
      </w:r>
    </w:p>
    <w:p w14:paraId="4E262653" w14:textId="77777777" w:rsidR="009B6F9E" w:rsidRPr="00FB4861" w:rsidRDefault="009B6F9E" w:rsidP="009B6F9E">
      <w:pPr>
        <w:rPr>
          <w:sz w:val="14"/>
        </w:rPr>
      </w:pPr>
      <w:r w:rsidRPr="00FB4861">
        <w:rPr>
          <w:sz w:val="14"/>
        </w:rPr>
        <w:t>You can already buy cricket-based snacks from startups like Six Foods and Chapul at health food stores.</w:t>
      </w:r>
    </w:p>
    <w:p w14:paraId="28990F9A" w14:textId="77777777" w:rsidR="009B6F9E" w:rsidRPr="00FB4861" w:rsidRDefault="009B6F9E" w:rsidP="009B6F9E">
      <w:pPr>
        <w:rPr>
          <w:sz w:val="14"/>
        </w:rPr>
      </w:pPr>
      <w:r w:rsidRPr="00FB4861">
        <w:rPr>
          <w:sz w:val="14"/>
        </w:rPr>
        <w:t>In addition, these startups are working to make insect-based versions of common ingredients:</w:t>
      </w:r>
    </w:p>
    <w:p w14:paraId="12F84B6F" w14:textId="77777777" w:rsidR="009B6F9E" w:rsidRPr="00FB4861" w:rsidRDefault="009B6F9E" w:rsidP="009B6F9E">
      <w:pPr>
        <w:rPr>
          <w:sz w:val="14"/>
        </w:rPr>
      </w:pPr>
      <w:r w:rsidRPr="00FB4861">
        <w:rPr>
          <w:sz w:val="14"/>
        </w:rPr>
        <w:t>Entomo Farms is a wholesale supplier of cricket flour, which people can use in place of real flour in many recipes. Since cricket flour packs 7 grams of protein per ¼ cup compared to just 4 grams in all-purpose flour, using cricket flour in baked goods can be more nutricious than typical flour.</w:t>
      </w:r>
    </w:p>
    <w:p w14:paraId="5A72958C" w14:textId="77777777" w:rsidR="009B6F9E" w:rsidRPr="00FB4861" w:rsidRDefault="009B6F9E" w:rsidP="009B6F9E">
      <w:pPr>
        <w:rPr>
          <w:sz w:val="14"/>
        </w:rPr>
      </w:pPr>
      <w:r w:rsidRPr="00FB4861">
        <w:rPr>
          <w:sz w:val="14"/>
        </w:rPr>
        <w:t>Flying SpArk is an edible-insect company selling the benefits of fruit fly larvae as an animal-protein replacement. The company sells dried larvae, as well as two larvae-based protein powders and a cooking oil.</w:t>
      </w:r>
    </w:p>
    <w:p w14:paraId="78E00CD9" w14:textId="77777777" w:rsidR="009B6F9E" w:rsidRPr="00FB4861" w:rsidRDefault="009B6F9E" w:rsidP="009B6F9E">
      <w:pPr>
        <w:rPr>
          <w:sz w:val="14"/>
        </w:rPr>
      </w:pPr>
      <w:r w:rsidRPr="00FB4861">
        <w:rPr>
          <w:sz w:val="14"/>
        </w:rPr>
        <w:t>There’s even a company helping you breed and harvest your own protein source on your countertop. The Hive ($579), from startup Livin Farms, is an all-in one solution for growing “healthy, delicious and sustainable mealworms in your home.”</w:t>
      </w:r>
    </w:p>
    <w:p w14:paraId="4659DDBD" w14:textId="77777777" w:rsidR="009B6F9E" w:rsidRPr="00FB4861" w:rsidRDefault="009B6F9E" w:rsidP="009B6F9E">
      <w:pPr>
        <w:rPr>
          <w:sz w:val="14"/>
        </w:rPr>
      </w:pPr>
      <w:r w:rsidRPr="00FB4861">
        <w:rPr>
          <w:sz w:val="14"/>
        </w:rPr>
        <w:t xml:space="preserve">But it’s not just insects that offer an alternative protein source. </w:t>
      </w:r>
      <w:r w:rsidRPr="00060126">
        <w:rPr>
          <w:rStyle w:val="StyleUnderline"/>
          <w:highlight w:val="cyan"/>
        </w:rPr>
        <w:t>Researchers</w:t>
      </w:r>
      <w:r w:rsidRPr="00AD3A2C">
        <w:rPr>
          <w:rStyle w:val="StyleUnderline"/>
        </w:rPr>
        <w:t xml:space="preserve"> and tech companies </w:t>
      </w:r>
      <w:r w:rsidRPr="00060126">
        <w:rPr>
          <w:rStyle w:val="StyleUnderline"/>
          <w:highlight w:val="cyan"/>
        </w:rPr>
        <w:t>are</w:t>
      </w:r>
      <w:r w:rsidRPr="00FB4861">
        <w:rPr>
          <w:sz w:val="14"/>
        </w:rPr>
        <w:t xml:space="preserve"> also </w:t>
      </w:r>
      <w:r w:rsidRPr="00060126">
        <w:rPr>
          <w:rStyle w:val="StyleUnderline"/>
          <w:highlight w:val="cyan"/>
        </w:rPr>
        <w:t>working to develop</w:t>
      </w:r>
      <w:r w:rsidRPr="00AD3A2C">
        <w:rPr>
          <w:rStyle w:val="StyleUnderline"/>
        </w:rPr>
        <w:t xml:space="preserve"> engineered </w:t>
      </w:r>
      <w:r w:rsidRPr="00060126">
        <w:rPr>
          <w:rStyle w:val="StyleUnderline"/>
          <w:highlight w:val="cyan"/>
        </w:rPr>
        <w:t>ingredients that</w:t>
      </w:r>
      <w:r w:rsidRPr="00AD3A2C">
        <w:rPr>
          <w:rStyle w:val="StyleUnderline"/>
        </w:rPr>
        <w:t xml:space="preserve"> can </w:t>
      </w:r>
      <w:r w:rsidRPr="00060126">
        <w:rPr>
          <w:rStyle w:val="StyleUnderline"/>
          <w:highlight w:val="cyan"/>
        </w:rPr>
        <w:t>replace animal protein</w:t>
      </w:r>
      <w:r w:rsidRPr="00AD3A2C">
        <w:rPr>
          <w:rStyle w:val="StyleUnderline"/>
        </w:rPr>
        <w:t xml:space="preserve"> sources </w:t>
      </w:r>
      <w:r w:rsidRPr="00060126">
        <w:rPr>
          <w:rStyle w:val="StyleUnderline"/>
          <w:highlight w:val="cyan"/>
        </w:rPr>
        <w:t>entirely</w:t>
      </w:r>
      <w:r w:rsidRPr="00FB4861">
        <w:rPr>
          <w:sz w:val="14"/>
        </w:rPr>
        <w:t>.</w:t>
      </w:r>
    </w:p>
    <w:p w14:paraId="009C6DB6" w14:textId="77777777" w:rsidR="009B6F9E" w:rsidRPr="00FB4861" w:rsidRDefault="009B6F9E" w:rsidP="009B6F9E">
      <w:pPr>
        <w:rPr>
          <w:sz w:val="14"/>
        </w:rPr>
      </w:pPr>
      <w:r w:rsidRPr="00FB4861">
        <w:rPr>
          <w:sz w:val="14"/>
        </w:rPr>
        <w:t>Hinoman, based in Israel, is developing and cultivating Mankai, a proprietary, protein-rich, whole-leaf vegetable grown using sustainable hydroponics. (Mankai contains 45% complete whole vegetable protein as well as many vitamins, minerals, fatty acids, and other nutrients found in so-called superfoods like kale and spirulina). Mankai has already captured the attention of “big food”: In March 2017, Japanese frozen food-to-seasonings giant Ajinomoto invested $1M in Hinoman and acquired exclusive sales rights for Mankai in Japan.</w:t>
      </w:r>
    </w:p>
    <w:p w14:paraId="0C298EA0" w14:textId="77777777" w:rsidR="009B6F9E" w:rsidRPr="00FB4861" w:rsidRDefault="009B6F9E" w:rsidP="009B6F9E">
      <w:pPr>
        <w:rPr>
          <w:sz w:val="14"/>
        </w:rPr>
      </w:pPr>
      <w:r w:rsidRPr="00FB4861">
        <w:rPr>
          <w:sz w:val="14"/>
        </w:rPr>
        <w:t>Engineered food</w:t>
      </w:r>
    </w:p>
    <w:p w14:paraId="315149BF" w14:textId="77777777" w:rsidR="009B6F9E" w:rsidRPr="00FB4861" w:rsidRDefault="009B6F9E" w:rsidP="009B6F9E">
      <w:pPr>
        <w:rPr>
          <w:sz w:val="14"/>
        </w:rPr>
      </w:pPr>
      <w:r w:rsidRPr="00FB4861">
        <w:rPr>
          <w:sz w:val="14"/>
        </w:rPr>
        <w:t>Researchers in the growing field of cellular agriculture are going even further by producing agricultural products from cell cultures.</w:t>
      </w:r>
    </w:p>
    <w:p w14:paraId="1686FD84" w14:textId="77777777" w:rsidR="009B6F9E" w:rsidRPr="00FB4861" w:rsidRDefault="009B6F9E" w:rsidP="009B6F9E">
      <w:pPr>
        <w:rPr>
          <w:sz w:val="14"/>
        </w:rPr>
      </w:pPr>
      <w:r w:rsidRPr="00FB4861">
        <w:rPr>
          <w:sz w:val="14"/>
        </w:rPr>
        <w:t>New Harvest, a leading 501c(3) research institute in the space, is funding university researchers who are creating things like milk, eggs, and meat using organic protein and fat molecules, rather than relying on any living or (once-living) cells.</w:t>
      </w:r>
    </w:p>
    <w:p w14:paraId="53B879F8" w14:textId="77777777" w:rsidR="009B6F9E" w:rsidRPr="00FB4861" w:rsidRDefault="009B6F9E" w:rsidP="009B6F9E">
      <w:pPr>
        <w:rPr>
          <w:sz w:val="14"/>
        </w:rPr>
      </w:pPr>
      <w:r w:rsidRPr="00FB4861">
        <w:rPr>
          <w:sz w:val="14"/>
        </w:rPr>
        <w:t>To do so, researchers are replicatinng organic biological processes.</w:t>
      </w:r>
    </w:p>
    <w:p w14:paraId="672C0C73" w14:textId="77777777" w:rsidR="009B6F9E" w:rsidRPr="00FB4861" w:rsidRDefault="009B6F9E" w:rsidP="009B6F9E">
      <w:pPr>
        <w:rPr>
          <w:sz w:val="14"/>
        </w:rPr>
      </w:pPr>
      <w:r w:rsidRPr="00FB4861">
        <w:rPr>
          <w:sz w:val="14"/>
        </w:rPr>
        <w:t>Take milk, for example:</w:t>
      </w:r>
    </w:p>
    <w:p w14:paraId="1FE688D9" w14:textId="77777777" w:rsidR="009B6F9E" w:rsidRPr="00FB4861" w:rsidRDefault="009B6F9E" w:rsidP="009B6F9E">
      <w:pPr>
        <w:rPr>
          <w:sz w:val="14"/>
        </w:rPr>
      </w:pPr>
      <w:r w:rsidRPr="00FB4861">
        <w:rPr>
          <w:sz w:val="14"/>
        </w:rPr>
        <w:t>Milk is usually made by keeping female cows in a lactating state, but it can also be “brewed” at the molecular level using genetically altered yeast: By inserting the DNA blueprints for casein, a milk protein, into the yeast microbe, the yeast can produce casein that’s identical to the casein that cows make.</w:t>
      </w:r>
    </w:p>
    <w:p w14:paraId="6A1CA3FA" w14:textId="77777777" w:rsidR="009B6F9E" w:rsidRPr="00FB4861" w:rsidRDefault="009B6F9E" w:rsidP="009B6F9E">
      <w:pPr>
        <w:rPr>
          <w:sz w:val="14"/>
        </w:rPr>
      </w:pPr>
      <w:r w:rsidRPr="00FB4861">
        <w:rPr>
          <w:rStyle w:val="StyleUnderline"/>
        </w:rPr>
        <w:t xml:space="preserve">Similar </w:t>
      </w:r>
      <w:r w:rsidRPr="00060126">
        <w:rPr>
          <w:rStyle w:val="StyleUnderline"/>
          <w:highlight w:val="cyan"/>
        </w:rPr>
        <w:t>processes extend into</w:t>
      </w:r>
      <w:r w:rsidRPr="00FB4861">
        <w:rPr>
          <w:rStyle w:val="StyleUnderline"/>
        </w:rPr>
        <w:t xml:space="preserve"> the production of </w:t>
      </w:r>
      <w:r w:rsidRPr="00060126">
        <w:rPr>
          <w:rStyle w:val="StyleUnderline"/>
          <w:highlight w:val="cyan"/>
        </w:rPr>
        <w:t>“cultured meat.”</w:t>
      </w:r>
      <w:r w:rsidRPr="00FB4861">
        <w:rPr>
          <w:rStyle w:val="StyleUnderline"/>
        </w:rPr>
        <w:t xml:space="preserve"> Cultured meat is produced in the lab </w:t>
      </w:r>
      <w:r w:rsidRPr="00060126">
        <w:rPr>
          <w:rStyle w:val="StyleUnderline"/>
          <w:highlight w:val="cyan"/>
        </w:rPr>
        <w:t>using cell cultures</w:t>
      </w:r>
      <w:r w:rsidRPr="00FB4861">
        <w:rPr>
          <w:rStyle w:val="StyleUnderline"/>
        </w:rPr>
        <w:t>: Scientists can extract a small number of normal cells from a</w:t>
      </w:r>
      <w:r w:rsidRPr="00FB4861">
        <w:rPr>
          <w:sz w:val="14"/>
        </w:rPr>
        <w:t xml:space="preserve"> chicken (or other </w:t>
      </w:r>
      <w:r w:rsidRPr="00FB4861">
        <w:rPr>
          <w:rStyle w:val="StyleUnderline"/>
        </w:rPr>
        <w:t>farm animal) and allow them to naturally multiply in vitro</w:t>
      </w:r>
      <w:r w:rsidRPr="00FB4861">
        <w:rPr>
          <w:sz w:val="14"/>
        </w:rPr>
        <w:t xml:space="preserve">, in petri dishes, </w:t>
      </w:r>
      <w:r w:rsidRPr="00FB4861">
        <w:rPr>
          <w:rStyle w:val="StyleUnderline"/>
        </w:rPr>
        <w:t>while soaked in nutrients</w:t>
      </w:r>
      <w:r w:rsidRPr="00FB4861">
        <w:rPr>
          <w:sz w:val="14"/>
        </w:rPr>
        <w:t>.</w:t>
      </w:r>
    </w:p>
    <w:p w14:paraId="67CBA208" w14:textId="77777777" w:rsidR="009B6F9E" w:rsidRPr="00FB4861" w:rsidRDefault="009B6F9E" w:rsidP="009B6F9E">
      <w:pPr>
        <w:rPr>
          <w:sz w:val="14"/>
        </w:rPr>
      </w:pPr>
      <w:r w:rsidRPr="00FB4861">
        <w:rPr>
          <w:rStyle w:val="StyleUnderline"/>
        </w:rPr>
        <w:t>After the cells multiply, scientists can expose them to additional nutrients and manipulate properties like their size and protein content. The resulting cells can then be harvested, seasoned, cooked, and consumed just like any other boneless, processed meat</w:t>
      </w:r>
      <w:r w:rsidRPr="00FB4861">
        <w:rPr>
          <w:sz w:val="14"/>
        </w:rPr>
        <w:t>.</w:t>
      </w:r>
    </w:p>
    <w:p w14:paraId="0A14028C" w14:textId="77777777" w:rsidR="009B6F9E" w:rsidRPr="00FB4861" w:rsidRDefault="009B6F9E" w:rsidP="009B6F9E">
      <w:pPr>
        <w:rPr>
          <w:sz w:val="14"/>
        </w:rPr>
      </w:pPr>
      <w:r w:rsidRPr="00FB4861">
        <w:rPr>
          <w:sz w:val="14"/>
        </w:rPr>
        <w:t xml:space="preserve">And as the video below explains, </w:t>
      </w:r>
      <w:r w:rsidRPr="00060126">
        <w:rPr>
          <w:rStyle w:val="StyleUnderline"/>
          <w:highlight w:val="cyan"/>
        </w:rPr>
        <w:t>“farming” cultured meat is simpler and less resource intensive than traditional</w:t>
      </w:r>
      <w:r w:rsidRPr="00FB4861">
        <w:rPr>
          <w:rStyle w:val="StyleUnderline"/>
        </w:rPr>
        <w:t xml:space="preserve"> livestock </w:t>
      </w:r>
      <w:r w:rsidRPr="00060126">
        <w:rPr>
          <w:rStyle w:val="StyleUnderline"/>
          <w:highlight w:val="cyan"/>
        </w:rPr>
        <w:t>farming</w:t>
      </w:r>
      <w:r w:rsidRPr="00FB4861">
        <w:rPr>
          <w:sz w:val="14"/>
        </w:rPr>
        <w:t>.</w:t>
      </w:r>
    </w:p>
    <w:p w14:paraId="3CB26F14" w14:textId="77777777" w:rsidR="009B6F9E" w:rsidRPr="00AD2D6B" w:rsidRDefault="009B6F9E" w:rsidP="009B6F9E">
      <w:pPr>
        <w:pStyle w:val="Heading4"/>
      </w:pPr>
      <w:r>
        <w:t xml:space="preserve">Bioprinting will make artificial meat </w:t>
      </w:r>
      <w:r>
        <w:rPr>
          <w:u w:val="single"/>
        </w:rPr>
        <w:t>cost competitive</w:t>
      </w:r>
      <w:r>
        <w:t xml:space="preserve"> and </w:t>
      </w:r>
      <w:r>
        <w:rPr>
          <w:u w:val="single"/>
        </w:rPr>
        <w:t>widely accepted</w:t>
      </w:r>
      <w:r>
        <w:t xml:space="preserve">---it’s </w:t>
      </w:r>
      <w:r>
        <w:rPr>
          <w:u w:val="single"/>
        </w:rPr>
        <w:t>coming soon</w:t>
      </w:r>
    </w:p>
    <w:p w14:paraId="245C3147" w14:textId="77777777" w:rsidR="009B6F9E" w:rsidRDefault="009B6F9E" w:rsidP="009B6F9E">
      <w:r>
        <w:t xml:space="preserve">Ryan </w:t>
      </w:r>
      <w:r w:rsidRPr="005E33E0">
        <w:rPr>
          <w:rStyle w:val="Style13ptBold"/>
        </w:rPr>
        <w:t>Whitwam 13</w:t>
      </w:r>
      <w:r>
        <w:t>, Tech Writer for ExtremeTech and Wirecutter, Freelance Science Journalist, “3D Printed Meat Could Soon Be Cheap And Tasty Enough To Win You Over”, 2/12/2013, https://www.geek.com/geek-pick/3d-printed-meat-could-soon-be-cheap-and-tasty-enough-to-win-you-over-1539410/</w:t>
      </w:r>
    </w:p>
    <w:p w14:paraId="7FDB308E" w14:textId="77777777" w:rsidR="009B6F9E" w:rsidRDefault="009B6F9E" w:rsidP="009B6F9E">
      <w:r>
        <w:t xml:space="preserve">The next time you’re about to bite into a hamburger, take a moment to consider the resources that went into making it. In a recent Solve for X talk, Andras </w:t>
      </w:r>
      <w:r w:rsidRPr="00060126">
        <w:rPr>
          <w:rStyle w:val="StyleUnderline"/>
          <w:highlight w:val="cyan"/>
        </w:rPr>
        <w:t>Forgacs</w:t>
      </w:r>
      <w:r>
        <w:t xml:space="preserve"> laid out all the statistics, and </w:t>
      </w:r>
      <w:r w:rsidRPr="00060126">
        <w:rPr>
          <w:rStyle w:val="StyleUnderline"/>
          <w:highlight w:val="cyan"/>
        </w:rPr>
        <w:t xml:space="preserve">explained how </w:t>
      </w:r>
      <w:r w:rsidRPr="00060126">
        <w:rPr>
          <w:rStyle w:val="Emphasis"/>
          <w:highlight w:val="cyan"/>
        </w:rPr>
        <w:t>tantalizingly close</w:t>
      </w:r>
      <w:r w:rsidRPr="00060126">
        <w:rPr>
          <w:rStyle w:val="StyleUnderline"/>
          <w:highlight w:val="cyan"/>
        </w:rPr>
        <w:t xml:space="preserve"> we are to</w:t>
      </w:r>
      <w:r w:rsidRPr="009660DC">
        <w:rPr>
          <w:rStyle w:val="StyleUnderline"/>
        </w:rPr>
        <w:t xml:space="preserve"> a more </w:t>
      </w:r>
      <w:r w:rsidRPr="00060126">
        <w:rPr>
          <w:rStyle w:val="StyleUnderline"/>
          <w:highlight w:val="cyan"/>
        </w:rPr>
        <w:t>sustainable</w:t>
      </w:r>
      <w:r w:rsidRPr="009660DC">
        <w:rPr>
          <w:rStyle w:val="StyleUnderline"/>
        </w:rPr>
        <w:t xml:space="preserve"> method of </w:t>
      </w:r>
      <w:r w:rsidRPr="00060126">
        <w:rPr>
          <w:rStyle w:val="StyleUnderline"/>
          <w:highlight w:val="cyan"/>
        </w:rPr>
        <w:t>meat</w:t>
      </w:r>
      <w:r w:rsidRPr="009660DC">
        <w:rPr>
          <w:rStyle w:val="StyleUnderline"/>
        </w:rPr>
        <w:t xml:space="preserve"> production</w:t>
      </w:r>
      <w:r>
        <w:t xml:space="preserve">. Basically, </w:t>
      </w:r>
      <w:r w:rsidRPr="00060126">
        <w:rPr>
          <w:rStyle w:val="StyleUnderline"/>
          <w:highlight w:val="cyan"/>
        </w:rPr>
        <w:t xml:space="preserve">humanity may </w:t>
      </w:r>
      <w:r w:rsidRPr="00060126">
        <w:rPr>
          <w:rStyle w:val="Emphasis"/>
          <w:highlight w:val="cyan"/>
        </w:rPr>
        <w:t>soon</w:t>
      </w:r>
      <w:r w:rsidRPr="00060126">
        <w:rPr>
          <w:rStyle w:val="StyleUnderline"/>
          <w:highlight w:val="cyan"/>
        </w:rPr>
        <w:t xml:space="preserve"> be 3D printing</w:t>
      </w:r>
      <w:r w:rsidRPr="009660DC">
        <w:rPr>
          <w:rStyle w:val="StyleUnderline"/>
        </w:rPr>
        <w:t xml:space="preserve"> meat instead of growing it in an animal</w:t>
      </w:r>
      <w:r>
        <w:t>.</w:t>
      </w:r>
    </w:p>
    <w:p w14:paraId="16E2A788" w14:textId="77777777" w:rsidR="009B6F9E" w:rsidRDefault="009B6F9E" w:rsidP="009B6F9E">
      <w:r>
        <w:t>Forgacs starts by explaining just how costly a single quarter-pound beef patty is to produce. For that one serving, 6.7lbs of grains, 600 gallons of water, and 75 square feet of grazing land were used. Now multiply that by 1000 to find your (approximate) impact — the average American eats over 220lbs of meat each year. Additionally, at least 18% of greenhouse gas emissions are due to meat production. All this for one burger?</w:t>
      </w:r>
    </w:p>
    <w:p w14:paraId="1041CE1F" w14:textId="77777777" w:rsidR="009B6F9E" w:rsidRDefault="009B6F9E" w:rsidP="009B6F9E">
      <w:r w:rsidRPr="009660DC">
        <w:rPr>
          <w:rStyle w:val="StyleUnderline"/>
        </w:rPr>
        <w:t xml:space="preserve">As economic opportunities continue to lift populations around the world into the middle class, </w:t>
      </w:r>
      <w:r w:rsidRPr="00060126">
        <w:rPr>
          <w:rStyle w:val="StyleUnderline"/>
          <w:highlight w:val="cyan"/>
        </w:rPr>
        <w:t>demand</w:t>
      </w:r>
      <w:r w:rsidRPr="009660DC">
        <w:rPr>
          <w:rStyle w:val="StyleUnderline"/>
        </w:rPr>
        <w:t xml:space="preserve"> for meat </w:t>
      </w:r>
      <w:r w:rsidRPr="00060126">
        <w:rPr>
          <w:rStyle w:val="StyleUnderline"/>
          <w:highlight w:val="cyan"/>
        </w:rPr>
        <w:t>is rising</w:t>
      </w:r>
      <w:r>
        <w:t xml:space="preserve">. With 7 billion people on the planet, we are sustained by 60 billion land animals. When the population hits 9 billion somewhere around 2050 we would need 100 billion land animals. </w:t>
      </w:r>
      <w:r w:rsidRPr="00060126">
        <w:rPr>
          <w:rStyle w:val="StyleUnderline"/>
          <w:highlight w:val="cyan"/>
        </w:rPr>
        <w:t>That would be</w:t>
      </w:r>
      <w:r w:rsidRPr="009660DC">
        <w:rPr>
          <w:rStyle w:val="StyleUnderline"/>
        </w:rPr>
        <w:t xml:space="preserve"> </w:t>
      </w:r>
      <w:r w:rsidRPr="009660DC">
        <w:rPr>
          <w:rStyle w:val="Emphasis"/>
        </w:rPr>
        <w:t xml:space="preserve">ecologically </w:t>
      </w:r>
      <w:r w:rsidRPr="00060126">
        <w:rPr>
          <w:rStyle w:val="Emphasis"/>
          <w:highlight w:val="cyan"/>
        </w:rPr>
        <w:t>devastating</w:t>
      </w:r>
      <w:r w:rsidRPr="009660DC">
        <w:rPr>
          <w:rStyle w:val="StyleUnderline"/>
        </w:rPr>
        <w:t>, so something has to change</w:t>
      </w:r>
      <w:r>
        <w:t>.</w:t>
      </w:r>
    </w:p>
    <w:p w14:paraId="478D3A34" w14:textId="77777777" w:rsidR="009B6F9E" w:rsidRDefault="009B6F9E" w:rsidP="009B6F9E">
      <w:r w:rsidRPr="00060126">
        <w:rPr>
          <w:rStyle w:val="StyleUnderline"/>
          <w:highlight w:val="cyan"/>
        </w:rPr>
        <w:t>Advances</w:t>
      </w:r>
      <w:r w:rsidRPr="009660DC">
        <w:rPr>
          <w:rStyle w:val="StyleUnderline"/>
        </w:rPr>
        <w:t xml:space="preserve"> in bioengineering </w:t>
      </w:r>
      <w:r w:rsidRPr="00060126">
        <w:rPr>
          <w:rStyle w:val="StyleUnderline"/>
          <w:highlight w:val="cyan"/>
        </w:rPr>
        <w:t>have been able to produce</w:t>
      </w:r>
      <w:r w:rsidRPr="009660DC">
        <w:rPr>
          <w:rStyle w:val="StyleUnderline"/>
        </w:rPr>
        <w:t xml:space="preserve"> meat </w:t>
      </w:r>
      <w:r w:rsidRPr="00060126">
        <w:rPr>
          <w:rStyle w:val="StyleUnderline"/>
          <w:highlight w:val="cyan"/>
        </w:rPr>
        <w:t>analogs, but</w:t>
      </w:r>
      <w:r w:rsidRPr="009660DC">
        <w:rPr>
          <w:rStyle w:val="StyleUnderline"/>
        </w:rPr>
        <w:t xml:space="preserve"> the process has always been stupendously </w:t>
      </w:r>
      <w:r w:rsidRPr="00060126">
        <w:rPr>
          <w:rStyle w:val="StyleUnderline"/>
          <w:highlight w:val="cyan"/>
        </w:rPr>
        <w:t>expensive, and</w:t>
      </w:r>
      <w:r w:rsidRPr="009660DC">
        <w:rPr>
          <w:rStyle w:val="StyleUnderline"/>
        </w:rPr>
        <w:t xml:space="preserve"> the </w:t>
      </w:r>
      <w:r w:rsidRPr="00060126">
        <w:rPr>
          <w:rStyle w:val="StyleUnderline"/>
          <w:highlight w:val="cyan"/>
        </w:rPr>
        <w:t>results</w:t>
      </w:r>
      <w:r w:rsidRPr="009660DC">
        <w:rPr>
          <w:rStyle w:val="StyleUnderline"/>
        </w:rPr>
        <w:t xml:space="preserve"> were </w:t>
      </w:r>
      <w:r w:rsidRPr="00060126">
        <w:rPr>
          <w:rStyle w:val="StyleUnderline"/>
          <w:highlight w:val="cyan"/>
        </w:rPr>
        <w:t>only passable</w:t>
      </w:r>
      <w:r>
        <w:t>. It turns out that it’s actually very difficult to match the taste and texture of animal muscle tissue by growing cells in the lab. The marbling of fats and connective tissue is integral to the experience of eating a burger.</w:t>
      </w:r>
    </w:p>
    <w:p w14:paraId="0FFEA68C" w14:textId="77777777" w:rsidR="009B6F9E" w:rsidRPr="00FB3D52" w:rsidRDefault="009B6F9E" w:rsidP="009B6F9E">
      <w:r w:rsidRPr="00DA2B2B">
        <w:rPr>
          <w:rStyle w:val="Emphasis"/>
        </w:rPr>
        <w:lastRenderedPageBreak/>
        <w:t xml:space="preserve">Applying </w:t>
      </w:r>
      <w:r w:rsidRPr="00060126">
        <w:rPr>
          <w:rStyle w:val="Emphasis"/>
          <w:highlight w:val="cyan"/>
        </w:rPr>
        <w:t>3D printing</w:t>
      </w:r>
      <w:r w:rsidRPr="00DA2B2B">
        <w:rPr>
          <w:rStyle w:val="Emphasis"/>
        </w:rPr>
        <w:t xml:space="preserve"> to artificial meats </w:t>
      </w:r>
      <w:r w:rsidRPr="00060126">
        <w:rPr>
          <w:rStyle w:val="Emphasis"/>
          <w:highlight w:val="cyan"/>
        </w:rPr>
        <w:t>could be the answer</w:t>
      </w:r>
      <w:r>
        <w:t xml:space="preserve">, according to Forgacs. </w:t>
      </w:r>
      <w:r w:rsidRPr="00060126">
        <w:rPr>
          <w:rStyle w:val="StyleUnderline"/>
          <w:highlight w:val="cyan"/>
        </w:rPr>
        <w:t>If you take tissue engineering and add in</w:t>
      </w:r>
      <w:r w:rsidRPr="009660DC">
        <w:rPr>
          <w:rStyle w:val="StyleUnderline"/>
        </w:rPr>
        <w:t xml:space="preserve"> some </w:t>
      </w:r>
      <w:r w:rsidRPr="00060126">
        <w:rPr>
          <w:rStyle w:val="StyleUnderline"/>
          <w:highlight w:val="cyan"/>
        </w:rPr>
        <w:t>3D printing, you get</w:t>
      </w:r>
      <w:r w:rsidRPr="009660DC">
        <w:rPr>
          <w:rStyle w:val="StyleUnderline"/>
        </w:rPr>
        <w:t xml:space="preserve"> the </w:t>
      </w:r>
      <w:r w:rsidRPr="00060126">
        <w:rPr>
          <w:rStyle w:val="StyleUnderline"/>
          <w:highlight w:val="cyan"/>
        </w:rPr>
        <w:t>burgeoning</w:t>
      </w:r>
      <w:r w:rsidRPr="009660DC">
        <w:rPr>
          <w:rStyle w:val="StyleUnderline"/>
        </w:rPr>
        <w:t xml:space="preserve"> field of </w:t>
      </w:r>
      <w:r w:rsidRPr="00060126">
        <w:rPr>
          <w:rStyle w:val="StyleUnderline"/>
          <w:highlight w:val="cyan"/>
        </w:rPr>
        <w:t>bioprinting</w:t>
      </w:r>
      <w:r>
        <w:t xml:space="preserve">. Researchers are working with cell aggregates as the medium in bioprinting (as opposed to plastics in regular 3D printing). Layer after layer of cells can be laid down to more closely resemble the genuine article. </w:t>
      </w:r>
      <w:r w:rsidRPr="009660DC">
        <w:rPr>
          <w:rStyle w:val="StyleUnderline"/>
        </w:rPr>
        <w:t>Researchers can basically build a block of muscle that never lived</w:t>
      </w:r>
      <w:r>
        <w:t>.</w:t>
      </w:r>
    </w:p>
    <w:p w14:paraId="3748118A" w14:textId="77777777" w:rsidR="009B6F9E" w:rsidRDefault="009B6F9E" w:rsidP="009B6F9E">
      <w:r>
        <w:t xml:space="preserve">So maybe </w:t>
      </w:r>
      <w:r w:rsidRPr="00060126">
        <w:rPr>
          <w:rStyle w:val="StyleUnderline"/>
          <w:highlight w:val="cyan"/>
        </w:rPr>
        <w:t>it’s going to</w:t>
      </w:r>
      <w:r w:rsidRPr="009660DC">
        <w:rPr>
          <w:rStyle w:val="StyleUnderline"/>
        </w:rPr>
        <w:t xml:space="preserve"> be possible to </w:t>
      </w:r>
      <w:r w:rsidRPr="00060126">
        <w:rPr>
          <w:rStyle w:val="StyleUnderline"/>
          <w:highlight w:val="cyan"/>
        </w:rPr>
        <w:t>make</w:t>
      </w:r>
      <w:r w:rsidRPr="009660DC">
        <w:rPr>
          <w:rStyle w:val="StyleUnderline"/>
        </w:rPr>
        <w:t xml:space="preserve"> artificial </w:t>
      </w:r>
      <w:r w:rsidRPr="00060126">
        <w:rPr>
          <w:rStyle w:val="StyleUnderline"/>
          <w:highlight w:val="cyan"/>
        </w:rPr>
        <w:t>meat that</w:t>
      </w:r>
      <w:r w:rsidRPr="009660DC">
        <w:rPr>
          <w:rStyle w:val="StyleUnderline"/>
        </w:rPr>
        <w:t xml:space="preserve"> feels and </w:t>
      </w:r>
      <w:r w:rsidRPr="00060126">
        <w:rPr>
          <w:rStyle w:val="StyleUnderline"/>
          <w:highlight w:val="cyan"/>
        </w:rPr>
        <w:t xml:space="preserve">tastes like the </w:t>
      </w:r>
      <w:r w:rsidRPr="00060126">
        <w:rPr>
          <w:rStyle w:val="Emphasis"/>
          <w:highlight w:val="cyan"/>
        </w:rPr>
        <w:t>real deal</w:t>
      </w:r>
      <w:r>
        <w:t xml:space="preserve">, but what about cost? Well, Forgacs concedes that it does still cost a few thousand dollars to make a pound of meat in the lab. Unless you’re seeking the most expensive burger in the world, that’s no good. Still, </w:t>
      </w:r>
      <w:r w:rsidRPr="009660DC">
        <w:rPr>
          <w:rStyle w:val="StyleUnderline"/>
        </w:rPr>
        <w:t xml:space="preserve">the </w:t>
      </w:r>
      <w:r w:rsidRPr="00060126">
        <w:rPr>
          <w:rStyle w:val="StyleUnderline"/>
          <w:highlight w:val="cyan"/>
        </w:rPr>
        <w:t>cost of real meat is</w:t>
      </w:r>
      <w:r w:rsidRPr="009660DC">
        <w:rPr>
          <w:rStyle w:val="StyleUnderline"/>
        </w:rPr>
        <w:t xml:space="preserve"> inevitably </w:t>
      </w:r>
      <w:r w:rsidRPr="00060126">
        <w:rPr>
          <w:rStyle w:val="StyleUnderline"/>
          <w:highlight w:val="cyan"/>
        </w:rPr>
        <w:t>going up and</w:t>
      </w:r>
      <w:r w:rsidRPr="009660DC">
        <w:rPr>
          <w:rStyle w:val="StyleUnderline"/>
        </w:rPr>
        <w:t xml:space="preserve"> the </w:t>
      </w:r>
      <w:r w:rsidRPr="00060126">
        <w:rPr>
          <w:rStyle w:val="StyleUnderline"/>
          <w:highlight w:val="cyan"/>
        </w:rPr>
        <w:t xml:space="preserve">printed stuff will </w:t>
      </w:r>
      <w:r w:rsidRPr="00060126">
        <w:rPr>
          <w:rStyle w:val="Emphasis"/>
          <w:highlight w:val="cyan"/>
        </w:rPr>
        <w:t>become cheaper as economies of scale kick in</w:t>
      </w:r>
      <w:r>
        <w:t>. The process right now is taking place in a research lab, not a large production facility.</w:t>
      </w:r>
    </w:p>
    <w:p w14:paraId="62D5BC50" w14:textId="77777777" w:rsidR="009B6F9E" w:rsidRDefault="009B6F9E" w:rsidP="009B6F9E">
      <w:r w:rsidRPr="00060126">
        <w:rPr>
          <w:rStyle w:val="StyleUnderline"/>
          <w:highlight w:val="cyan"/>
        </w:rPr>
        <w:t>Printed meats will</w:t>
      </w:r>
      <w:r w:rsidRPr="009660DC">
        <w:rPr>
          <w:rStyle w:val="StyleUnderline"/>
        </w:rPr>
        <w:t xml:space="preserve"> </w:t>
      </w:r>
      <w:r w:rsidRPr="009660DC">
        <w:rPr>
          <w:rStyle w:val="Emphasis"/>
        </w:rPr>
        <w:t xml:space="preserve">eventually </w:t>
      </w:r>
      <w:r w:rsidRPr="00060126">
        <w:rPr>
          <w:rStyle w:val="Emphasis"/>
          <w:highlight w:val="cyan"/>
        </w:rPr>
        <w:t>become cost-competitive</w:t>
      </w:r>
      <w:r w:rsidRPr="009660DC">
        <w:rPr>
          <w:rStyle w:val="StyleUnderline"/>
        </w:rPr>
        <w:t xml:space="preserve"> with the dead animal kind</w:t>
      </w:r>
      <w:r>
        <w:t>. Until then, we may all have to take a closer look at what we’re eating.</w:t>
      </w:r>
    </w:p>
    <w:p w14:paraId="3CA63975" w14:textId="77777777" w:rsidR="009B6F9E" w:rsidRDefault="009B6F9E" w:rsidP="009B6F9E">
      <w:pPr>
        <w:pStyle w:val="Heading4"/>
        <w:rPr>
          <w:u w:val="single"/>
        </w:rPr>
      </w:pPr>
      <w:r>
        <w:t xml:space="preserve">It’s feasible---the concept is </w:t>
      </w:r>
      <w:r>
        <w:rPr>
          <w:u w:val="single"/>
        </w:rPr>
        <w:t>already</w:t>
      </w:r>
      <w:r>
        <w:t xml:space="preserve"> proven, continuing innovation makes it </w:t>
      </w:r>
      <w:r>
        <w:rPr>
          <w:u w:val="single"/>
        </w:rPr>
        <w:t>cost competitive</w:t>
      </w:r>
    </w:p>
    <w:p w14:paraId="4FF702A9" w14:textId="77777777" w:rsidR="009B6F9E" w:rsidRPr="005A5D6C" w:rsidRDefault="009B6F9E" w:rsidP="009B6F9E">
      <w:r>
        <w:t xml:space="preserve">Allison </w:t>
      </w:r>
      <w:r w:rsidRPr="005E33E0">
        <w:rPr>
          <w:rStyle w:val="Style13ptBold"/>
        </w:rPr>
        <w:t>Smith 17</w:t>
      </w:r>
      <w:r>
        <w:t>, Director of Research at Animal Charity Evaluators, “When Will There Be Cost-Competitive Cultured Animal Products?”, August 2017, https://animalcharityevaluators.org/research/dietary-impacts/cost-competitive-timeline/</w:t>
      </w:r>
    </w:p>
    <w:p w14:paraId="522E0055" w14:textId="77777777" w:rsidR="009B6F9E" w:rsidRPr="000E0740" w:rsidRDefault="009B6F9E" w:rsidP="009B6F9E">
      <w:pPr>
        <w:rPr>
          <w:sz w:val="16"/>
        </w:rPr>
      </w:pPr>
      <w:r w:rsidRPr="000E0740">
        <w:rPr>
          <w:sz w:val="16"/>
        </w:rPr>
        <w:t>Estimated Cultured Ground Meat Timelines by Leaders in the Cultured Ground Meat Field</w:t>
      </w:r>
    </w:p>
    <w:p w14:paraId="49CFAF25" w14:textId="77777777" w:rsidR="009B6F9E" w:rsidRPr="000E0740" w:rsidRDefault="009B6F9E" w:rsidP="009B6F9E">
      <w:pPr>
        <w:rPr>
          <w:sz w:val="16"/>
        </w:rPr>
      </w:pPr>
      <w:r w:rsidRPr="000E0740">
        <w:rPr>
          <w:sz w:val="16"/>
        </w:rPr>
        <w:t xml:space="preserve">Our understanding is that culturing ground meat products involves providing the necessary environment (e.g., a suitable temperature, gas mixture, and growth medium) needed for animal cell replication to occur outside of its normal biological context, and that culturing techniques can derive many millions of muscle cells from as little as one cell. </w:t>
      </w:r>
      <w:r w:rsidRPr="00060126">
        <w:rPr>
          <w:rStyle w:val="StyleUnderline"/>
          <w:highlight w:val="cyan"/>
        </w:rPr>
        <w:t>Cultured</w:t>
      </w:r>
      <w:r w:rsidRPr="005A5D6C">
        <w:rPr>
          <w:rStyle w:val="StyleUnderline"/>
        </w:rPr>
        <w:t xml:space="preserve"> muscle </w:t>
      </w:r>
      <w:r w:rsidRPr="00060126">
        <w:rPr>
          <w:rStyle w:val="StyleUnderline"/>
          <w:highlight w:val="cyan"/>
        </w:rPr>
        <w:t>cells can</w:t>
      </w:r>
      <w:r w:rsidRPr="000E0740">
        <w:rPr>
          <w:sz w:val="16"/>
        </w:rPr>
        <w:t xml:space="preserve"> then </w:t>
      </w:r>
      <w:r w:rsidRPr="00060126">
        <w:rPr>
          <w:rStyle w:val="StyleUnderline"/>
          <w:highlight w:val="cyan"/>
        </w:rPr>
        <w:t>be grown into</w:t>
      </w:r>
      <w:r w:rsidRPr="005A5D6C">
        <w:rPr>
          <w:rStyle w:val="StyleUnderline"/>
        </w:rPr>
        <w:t xml:space="preserve"> muscle </w:t>
      </w:r>
      <w:r w:rsidRPr="00060126">
        <w:rPr>
          <w:rStyle w:val="StyleUnderline"/>
          <w:highlight w:val="cyan"/>
        </w:rPr>
        <w:t>fibers</w:t>
      </w:r>
      <w:r w:rsidRPr="000E0740">
        <w:rPr>
          <w:sz w:val="16"/>
        </w:rPr>
        <w:t xml:space="preserve">—each only a few millimeters thick— </w:t>
      </w:r>
      <w:r w:rsidRPr="00060126">
        <w:rPr>
          <w:rStyle w:val="StyleUnderline"/>
          <w:highlight w:val="cyan"/>
        </w:rPr>
        <w:t>and</w:t>
      </w:r>
      <w:r w:rsidRPr="000E0740">
        <w:rPr>
          <w:sz w:val="16"/>
        </w:rPr>
        <w:t xml:space="preserve"> these muscle fibers can then be </w:t>
      </w:r>
      <w:r w:rsidRPr="00060126">
        <w:rPr>
          <w:rStyle w:val="StyleUnderline"/>
          <w:highlight w:val="cyan"/>
        </w:rPr>
        <w:t>arranged to form</w:t>
      </w:r>
      <w:r w:rsidRPr="005A5D6C">
        <w:rPr>
          <w:rStyle w:val="StyleUnderline"/>
        </w:rPr>
        <w:t xml:space="preserve"> ground </w:t>
      </w:r>
      <w:r w:rsidRPr="00060126">
        <w:rPr>
          <w:rStyle w:val="StyleUnderline"/>
          <w:highlight w:val="cyan"/>
        </w:rPr>
        <w:t>meat</w:t>
      </w:r>
      <w:r w:rsidRPr="005A5D6C">
        <w:rPr>
          <w:rStyle w:val="StyleUnderline"/>
        </w:rPr>
        <w:t xml:space="preserve"> products</w:t>
      </w:r>
      <w:r w:rsidRPr="000E0740">
        <w:rPr>
          <w:sz w:val="16"/>
        </w:rPr>
        <w:t>.</w:t>
      </w:r>
    </w:p>
    <w:p w14:paraId="3F7EF85B" w14:textId="77777777" w:rsidR="009B6F9E" w:rsidRPr="000E0740" w:rsidRDefault="009B6F9E" w:rsidP="009B6F9E">
      <w:pPr>
        <w:rPr>
          <w:sz w:val="16"/>
        </w:rPr>
      </w:pPr>
      <w:r w:rsidRPr="00060126">
        <w:rPr>
          <w:rStyle w:val="StyleUnderline"/>
          <w:highlight w:val="cyan"/>
        </w:rPr>
        <w:t>A number of</w:t>
      </w:r>
      <w:r w:rsidRPr="000E0740">
        <w:rPr>
          <w:sz w:val="16"/>
        </w:rPr>
        <w:t xml:space="preserve"> ground </w:t>
      </w:r>
      <w:r w:rsidRPr="005A5D6C">
        <w:rPr>
          <w:rStyle w:val="StyleUnderline"/>
        </w:rPr>
        <w:t xml:space="preserve">meat </w:t>
      </w:r>
      <w:r w:rsidRPr="00060126">
        <w:rPr>
          <w:rStyle w:val="StyleUnderline"/>
          <w:highlight w:val="cyan"/>
        </w:rPr>
        <w:t>products have</w:t>
      </w:r>
      <w:r w:rsidRPr="000E0740">
        <w:rPr>
          <w:sz w:val="16"/>
        </w:rPr>
        <w:t xml:space="preserve"> reportedly </w:t>
      </w:r>
      <w:r w:rsidRPr="00060126">
        <w:rPr>
          <w:rStyle w:val="StyleUnderline"/>
          <w:highlight w:val="cyan"/>
        </w:rPr>
        <w:t>been successfully cultured. As a</w:t>
      </w:r>
      <w:r w:rsidRPr="000E0740">
        <w:rPr>
          <w:sz w:val="16"/>
        </w:rPr>
        <w:t xml:space="preserve"> general </w:t>
      </w:r>
      <w:r w:rsidRPr="00060126">
        <w:rPr>
          <w:rStyle w:val="Emphasis"/>
          <w:highlight w:val="cyan"/>
        </w:rPr>
        <w:t>proof of concept</w:t>
      </w:r>
      <w:r w:rsidRPr="00060126">
        <w:rPr>
          <w:rStyle w:val="StyleUnderline"/>
          <w:highlight w:val="cyan"/>
        </w:rPr>
        <w:t>, in 2013 a</w:t>
      </w:r>
      <w:r w:rsidRPr="000E0740">
        <w:rPr>
          <w:sz w:val="16"/>
        </w:rPr>
        <w:t xml:space="preserve"> ground beef </w:t>
      </w:r>
      <w:r w:rsidRPr="00060126">
        <w:rPr>
          <w:rStyle w:val="StyleUnderline"/>
          <w:highlight w:val="cyan"/>
        </w:rPr>
        <w:t>burger was cultured</w:t>
      </w:r>
      <w:r w:rsidRPr="000E0740">
        <w:rPr>
          <w:sz w:val="16"/>
        </w:rPr>
        <w:t xml:space="preserve"> as part of a project reportedly costing $330,000. A few days after that proof of concept, the project head (Mark Post) reported that </w:t>
      </w:r>
      <w:r w:rsidRPr="00984B2B">
        <w:rPr>
          <w:rStyle w:val="StyleUnderline"/>
        </w:rPr>
        <w:t>with current technology, cultured meat could be produced at a cost of $70/kg</w:t>
      </w:r>
      <w:r w:rsidRPr="000E0740">
        <w:rPr>
          <w:sz w:val="16"/>
        </w:rPr>
        <w:t>—which we believe was intended as the estimated cost if using mass production techniques. In June 2016 Memphis Meats reportedly cultured a meatball at a cost of $40,000/kg. In March 2017 Memphis Meats then reportedly cultured a chicken product at a cost of $20,000/kg. There have been a number of informed predictions about the timeline for the availability and cost-competitiveness of cultured ground meat products. Table 1 summarizes these estimates made by leaders in the field of cellular agriculture.</w:t>
      </w:r>
    </w:p>
    <w:p w14:paraId="050A93B4" w14:textId="77777777" w:rsidR="009B6F9E" w:rsidRPr="000E0740" w:rsidRDefault="009B6F9E" w:rsidP="009B6F9E">
      <w:pPr>
        <w:rPr>
          <w:sz w:val="16"/>
        </w:rPr>
      </w:pPr>
      <w:r w:rsidRPr="000E0740">
        <w:rPr>
          <w:sz w:val="16"/>
        </w:rPr>
        <w:t>Table 1. A summary of projected timelines for cultured ground meat by leaders in the field of cellular agriculture.</w:t>
      </w:r>
    </w:p>
    <w:p w14:paraId="01D10F4D" w14:textId="77777777" w:rsidR="009B6F9E" w:rsidRPr="000E0740" w:rsidRDefault="009B6F9E" w:rsidP="009B6F9E">
      <w:pPr>
        <w:rPr>
          <w:sz w:val="16"/>
        </w:rPr>
      </w:pPr>
      <w:r w:rsidRPr="000E0740">
        <w:rPr>
          <w:sz w:val="16"/>
        </w:rPr>
        <w:t>Predictor</w:t>
      </w:r>
      <w:r w:rsidRPr="000E0740">
        <w:rPr>
          <w:sz w:val="16"/>
        </w:rPr>
        <w:tab/>
        <w:t>Year of Prediction</w:t>
      </w:r>
      <w:r w:rsidRPr="000E0740">
        <w:rPr>
          <w:sz w:val="16"/>
        </w:rPr>
        <w:tab/>
        <w:t>Summary of Prediction</w:t>
      </w:r>
    </w:p>
    <w:p w14:paraId="4C44A535" w14:textId="77777777" w:rsidR="009B6F9E" w:rsidRPr="000E0740" w:rsidRDefault="009B6F9E" w:rsidP="009B6F9E">
      <w:pPr>
        <w:rPr>
          <w:sz w:val="16"/>
        </w:rPr>
      </w:pPr>
      <w:r w:rsidRPr="000E0740">
        <w:rPr>
          <w:sz w:val="16"/>
        </w:rPr>
        <w:t>In Vitro Meat Symposium3</w:t>
      </w:r>
      <w:r w:rsidRPr="000E0740">
        <w:rPr>
          <w:sz w:val="16"/>
        </w:rPr>
        <w:tab/>
        <w:t>2008</w:t>
      </w:r>
      <w:r w:rsidRPr="000E0740">
        <w:rPr>
          <w:sz w:val="16"/>
        </w:rPr>
        <w:tab/>
        <w:t>The first commercial cultured meat products will be available in the next 5–10 years (i.e., 2013–2018) at prices competitive with European beef.</w:t>
      </w:r>
    </w:p>
    <w:p w14:paraId="0082D0DB" w14:textId="77777777" w:rsidR="009B6F9E" w:rsidRPr="000E0740" w:rsidRDefault="009B6F9E" w:rsidP="009B6F9E">
      <w:pPr>
        <w:rPr>
          <w:sz w:val="16"/>
        </w:rPr>
      </w:pPr>
      <w:r w:rsidRPr="000E0740">
        <w:rPr>
          <w:sz w:val="16"/>
        </w:rPr>
        <w:t>Mark Post</w:t>
      </w:r>
      <w:r w:rsidRPr="000E0740">
        <w:rPr>
          <w:sz w:val="16"/>
        </w:rPr>
        <w:tab/>
        <w:t>2013</w:t>
      </w:r>
      <w:r w:rsidRPr="000E0740">
        <w:rPr>
          <w:sz w:val="16"/>
        </w:rPr>
        <w:tab/>
        <w:t>It will probably take 10–20 years (i.e., 2023–2033) before the product is in supermarkets.</w:t>
      </w:r>
    </w:p>
    <w:p w14:paraId="35930992" w14:textId="77777777" w:rsidR="009B6F9E" w:rsidRPr="000E0740" w:rsidRDefault="009B6F9E" w:rsidP="009B6F9E">
      <w:pPr>
        <w:rPr>
          <w:sz w:val="16"/>
        </w:rPr>
      </w:pPr>
      <w:r w:rsidRPr="000E0740">
        <w:rPr>
          <w:sz w:val="16"/>
        </w:rPr>
        <w:t>Mark Post</w:t>
      </w:r>
      <w:r w:rsidRPr="000E0740">
        <w:rPr>
          <w:sz w:val="16"/>
        </w:rPr>
        <w:tab/>
        <w:t>2015</w:t>
      </w:r>
      <w:r w:rsidRPr="000E0740">
        <w:rPr>
          <w:sz w:val="16"/>
        </w:rPr>
        <w:tab/>
        <w:t>If production were scaled up to the necessary level, cost-competitive cultured ground meat will likely be available in 7–10 years (i.e., 2022–2025).</w:t>
      </w:r>
    </w:p>
    <w:p w14:paraId="64E2FFBA" w14:textId="77777777" w:rsidR="009B6F9E" w:rsidRPr="000E0740" w:rsidRDefault="009B6F9E" w:rsidP="009B6F9E">
      <w:pPr>
        <w:rPr>
          <w:sz w:val="16"/>
        </w:rPr>
      </w:pPr>
      <w:r w:rsidRPr="000E0740">
        <w:rPr>
          <w:sz w:val="16"/>
        </w:rPr>
        <w:t>Mark Post</w:t>
      </w:r>
      <w:r w:rsidRPr="000E0740">
        <w:rPr>
          <w:sz w:val="16"/>
        </w:rPr>
        <w:tab/>
        <w:t>2015</w:t>
      </w:r>
      <w:r w:rsidRPr="000E0740">
        <w:rPr>
          <w:sz w:val="16"/>
        </w:rPr>
        <w:tab/>
        <w:t>Felt confident that MosaMeat4 would bring a product to market in the next 5 years (i.e., by the beginning of 2021).</w:t>
      </w:r>
    </w:p>
    <w:p w14:paraId="73797821" w14:textId="77777777" w:rsidR="009B6F9E" w:rsidRPr="000E0740" w:rsidRDefault="009B6F9E" w:rsidP="009B6F9E">
      <w:pPr>
        <w:rPr>
          <w:sz w:val="16"/>
        </w:rPr>
      </w:pPr>
      <w:r w:rsidRPr="000E0740">
        <w:rPr>
          <w:sz w:val="16"/>
        </w:rPr>
        <w:t>Peter Verstate</w:t>
      </w:r>
      <w:r w:rsidRPr="000E0740">
        <w:rPr>
          <w:sz w:val="16"/>
        </w:rPr>
        <w:tab/>
        <w:t>2016</w:t>
      </w:r>
      <w:r w:rsidRPr="000E0740">
        <w:rPr>
          <w:sz w:val="16"/>
        </w:rPr>
        <w:tab/>
        <w:t>Premium priced cultured products should be available in 5 years (i.e., 2021), and 5 years after that (i.e., 2026) the products should be cost-competitive.</w:t>
      </w:r>
    </w:p>
    <w:p w14:paraId="160289F8" w14:textId="77777777" w:rsidR="009B6F9E" w:rsidRPr="000E0740" w:rsidRDefault="009B6F9E" w:rsidP="009B6F9E">
      <w:pPr>
        <w:rPr>
          <w:sz w:val="16"/>
        </w:rPr>
      </w:pPr>
      <w:r w:rsidRPr="000E0740">
        <w:rPr>
          <w:sz w:val="16"/>
        </w:rPr>
        <w:t>Bruce Friedrich</w:t>
      </w:r>
      <w:r w:rsidRPr="000E0740">
        <w:rPr>
          <w:sz w:val="16"/>
        </w:rPr>
        <w:tab/>
        <w:t>2016</w:t>
      </w:r>
      <w:r w:rsidRPr="000E0740">
        <w:rPr>
          <w:sz w:val="16"/>
        </w:rPr>
        <w:tab/>
        <w:t>It will be 3–5 years (i.e., 2019–2021) before cultured products are cost-competitive with organic grass fed beef and closer to a decade (i.e., ~2026) before they are cost-competitive with conventional meat.</w:t>
      </w:r>
    </w:p>
    <w:p w14:paraId="7A73ABDB" w14:textId="77777777" w:rsidR="009B6F9E" w:rsidRPr="000E0740" w:rsidRDefault="009B6F9E" w:rsidP="009B6F9E">
      <w:pPr>
        <w:rPr>
          <w:sz w:val="16"/>
        </w:rPr>
      </w:pPr>
      <w:r w:rsidRPr="000E0740">
        <w:rPr>
          <w:sz w:val="16"/>
        </w:rPr>
        <w:t>Mark Post</w:t>
      </w:r>
      <w:r w:rsidRPr="000E0740">
        <w:rPr>
          <w:sz w:val="16"/>
        </w:rPr>
        <w:tab/>
        <w:t>2016</w:t>
      </w:r>
      <w:r w:rsidRPr="000E0740">
        <w:rPr>
          <w:sz w:val="16"/>
        </w:rPr>
        <w:tab/>
        <w:t>It is “just a matter of several years” before they are ready to sell cultured meat at an estimated price of $10–$20 per burger.</w:t>
      </w:r>
    </w:p>
    <w:p w14:paraId="4294FCAD" w14:textId="77777777" w:rsidR="009B6F9E" w:rsidRPr="000E0740" w:rsidRDefault="009B6F9E" w:rsidP="009B6F9E">
      <w:pPr>
        <w:rPr>
          <w:sz w:val="16"/>
        </w:rPr>
      </w:pPr>
      <w:r w:rsidRPr="000E0740">
        <w:rPr>
          <w:sz w:val="16"/>
        </w:rPr>
        <w:t>Memphis Meats</w:t>
      </w:r>
      <w:r w:rsidRPr="000E0740">
        <w:rPr>
          <w:sz w:val="16"/>
        </w:rPr>
        <w:tab/>
        <w:t>2016</w:t>
      </w:r>
      <w:r w:rsidRPr="000E0740">
        <w:rPr>
          <w:sz w:val="16"/>
        </w:rPr>
        <w:tab/>
        <w:t>Expects to have products available for purchase within 5 years (i.e., expects products to be available by the beginning of 2022).</w:t>
      </w:r>
    </w:p>
    <w:p w14:paraId="68AE45F2" w14:textId="77777777" w:rsidR="009B6F9E" w:rsidRPr="000E0740" w:rsidRDefault="009B6F9E" w:rsidP="009B6F9E">
      <w:pPr>
        <w:rPr>
          <w:sz w:val="16"/>
        </w:rPr>
      </w:pPr>
      <w:r w:rsidRPr="000E0740">
        <w:rPr>
          <w:sz w:val="16"/>
        </w:rPr>
        <w:t>Mark Post</w:t>
      </w:r>
      <w:r w:rsidRPr="000E0740">
        <w:rPr>
          <w:sz w:val="16"/>
        </w:rPr>
        <w:tab/>
        <w:t>2017</w:t>
      </w:r>
      <w:r w:rsidRPr="000E0740">
        <w:rPr>
          <w:sz w:val="16"/>
        </w:rPr>
        <w:tab/>
        <w:t>Estimates that it will take 3–4 years (i.e., 2020–2021) before cultured burgers are on the market for £10–11 (~$12–$14 USD) per burger, and in around 7 years time (~2024) they will be in supermarkets at lower prices.</w:t>
      </w:r>
    </w:p>
    <w:p w14:paraId="00BE5199" w14:textId="77777777" w:rsidR="009B6F9E" w:rsidRPr="000E0740" w:rsidRDefault="009B6F9E" w:rsidP="009B6F9E">
      <w:pPr>
        <w:rPr>
          <w:sz w:val="16"/>
        </w:rPr>
      </w:pPr>
      <w:r w:rsidRPr="000E0740">
        <w:rPr>
          <w:sz w:val="16"/>
        </w:rPr>
        <w:t>Peter Verstate</w:t>
      </w:r>
      <w:r w:rsidRPr="000E0740">
        <w:rPr>
          <w:sz w:val="16"/>
        </w:rPr>
        <w:tab/>
        <w:t>2017</w:t>
      </w:r>
      <w:r w:rsidRPr="000E0740">
        <w:rPr>
          <w:sz w:val="16"/>
        </w:rPr>
        <w:tab/>
        <w:t>Admitted it will take at least 5–10 years to improve the [production] process and make it cost-effective. Commoditizing the cultured (or ‘clean’) meat will take even longer.</w:t>
      </w:r>
    </w:p>
    <w:p w14:paraId="204D17A7" w14:textId="77777777" w:rsidR="009B6F9E" w:rsidRPr="000E0740" w:rsidRDefault="009B6F9E" w:rsidP="009B6F9E">
      <w:pPr>
        <w:rPr>
          <w:sz w:val="16"/>
        </w:rPr>
      </w:pPr>
      <w:r w:rsidRPr="000E0740">
        <w:rPr>
          <w:sz w:val="16"/>
        </w:rPr>
        <w:lastRenderedPageBreak/>
        <w:t>Mark Post</w:t>
      </w:r>
      <w:r w:rsidRPr="000E0740">
        <w:rPr>
          <w:sz w:val="16"/>
        </w:rPr>
        <w:tab/>
        <w:t>2017</w:t>
      </w:r>
      <w:r w:rsidRPr="000E0740">
        <w:rPr>
          <w:sz w:val="16"/>
        </w:rPr>
        <w:tab/>
        <w:t xml:space="preserve">For small-scale, somewhat expensive products, </w:t>
      </w:r>
      <w:r w:rsidRPr="00060126">
        <w:rPr>
          <w:rStyle w:val="StyleUnderline"/>
          <w:highlight w:val="cyan"/>
        </w:rPr>
        <w:t>most companies will have cultured meat</w:t>
      </w:r>
      <w:r w:rsidRPr="005A5D6C">
        <w:rPr>
          <w:rStyle w:val="StyleUnderline"/>
        </w:rPr>
        <w:t xml:space="preserve"> products </w:t>
      </w:r>
      <w:r w:rsidRPr="00060126">
        <w:rPr>
          <w:rStyle w:val="StyleUnderline"/>
          <w:highlight w:val="cyan"/>
        </w:rPr>
        <w:t xml:space="preserve">on the market in </w:t>
      </w:r>
      <w:r w:rsidRPr="00060126">
        <w:rPr>
          <w:rStyle w:val="Emphasis"/>
          <w:highlight w:val="cyan"/>
        </w:rPr>
        <w:t>3–4 years</w:t>
      </w:r>
      <w:r w:rsidRPr="000E0740">
        <w:rPr>
          <w:sz w:val="16"/>
        </w:rPr>
        <w:t xml:space="preserve"> (i.e., 2020–2021). </w:t>
      </w:r>
      <w:r w:rsidRPr="005A5D6C">
        <w:rPr>
          <w:rStyle w:val="StyleUnderline"/>
        </w:rPr>
        <w:t>It will</w:t>
      </w:r>
      <w:r w:rsidRPr="000E0740">
        <w:rPr>
          <w:sz w:val="16"/>
        </w:rPr>
        <w:t xml:space="preserve"> probably </w:t>
      </w:r>
      <w:r w:rsidRPr="005A5D6C">
        <w:rPr>
          <w:rStyle w:val="StyleUnderline"/>
        </w:rPr>
        <w:t>take another 3–4 years</w:t>
      </w:r>
      <w:r w:rsidRPr="000E0740">
        <w:rPr>
          <w:sz w:val="16"/>
        </w:rPr>
        <w:t xml:space="preserve"> (i.e., 2023–2025) </w:t>
      </w:r>
      <w:r w:rsidRPr="005A5D6C">
        <w:rPr>
          <w:rStyle w:val="StyleUnderline"/>
        </w:rPr>
        <w:t>for the price to come down to the level where it’s acceptable for the broader public</w:t>
      </w:r>
      <w:r w:rsidRPr="000E0740">
        <w:rPr>
          <w:sz w:val="16"/>
        </w:rPr>
        <w:t>.</w:t>
      </w:r>
    </w:p>
    <w:p w14:paraId="48911691" w14:textId="77777777" w:rsidR="009B6F9E" w:rsidRPr="00753D22" w:rsidRDefault="009B6F9E" w:rsidP="009B6F9E">
      <w:pPr>
        <w:rPr>
          <w:sz w:val="16"/>
        </w:rPr>
      </w:pPr>
      <w:r w:rsidRPr="000E0740">
        <w:rPr>
          <w:sz w:val="16"/>
        </w:rPr>
        <w:t xml:space="preserve">As of early 2017, the prediction that was reportedly from the 2008 In Vitro Meat Symposium seems much too optimistic. Recent predictions from leaders in the field seem to be that </w:t>
      </w:r>
      <w:r w:rsidRPr="00060126">
        <w:rPr>
          <w:rStyle w:val="StyleUnderline"/>
          <w:highlight w:val="cyan"/>
        </w:rPr>
        <w:t>some</w:t>
      </w:r>
      <w:r w:rsidRPr="005A5D6C">
        <w:rPr>
          <w:rStyle w:val="StyleUnderline"/>
        </w:rPr>
        <w:t xml:space="preserve"> cultured ground meat products </w:t>
      </w:r>
      <w:r w:rsidRPr="00060126">
        <w:rPr>
          <w:rStyle w:val="StyleUnderline"/>
          <w:highlight w:val="cyan"/>
        </w:rPr>
        <w:t>will be on the market by</w:t>
      </w:r>
      <w:r w:rsidRPr="005A5D6C">
        <w:rPr>
          <w:rStyle w:val="StyleUnderline"/>
        </w:rPr>
        <w:t xml:space="preserve"> around </w:t>
      </w:r>
      <w:r w:rsidRPr="00060126">
        <w:rPr>
          <w:rStyle w:val="StyleUnderline"/>
          <w:highlight w:val="cyan"/>
        </w:rPr>
        <w:t>2021</w:t>
      </w:r>
      <w:r w:rsidRPr="000E0740">
        <w:rPr>
          <w:sz w:val="16"/>
        </w:rPr>
        <w:t xml:space="preserve">. The recent predictions from leaders in the field seem to be that some </w:t>
      </w:r>
      <w:r w:rsidRPr="005A5D6C">
        <w:rPr>
          <w:rStyle w:val="StyleUnderline"/>
        </w:rPr>
        <w:t>cultured ground meat products will be cost-competitive by around 2026</w:t>
      </w:r>
      <w:r w:rsidRPr="000E0740">
        <w:rPr>
          <w:sz w:val="16"/>
        </w:rPr>
        <w:t>.</w:t>
      </w:r>
    </w:p>
    <w:p w14:paraId="011BA729" w14:textId="77777777" w:rsidR="009B6F9E" w:rsidRDefault="009B6F9E" w:rsidP="009B6F9E"/>
    <w:p w14:paraId="1CE89009" w14:textId="77777777" w:rsidR="009B6F9E" w:rsidRDefault="009B6F9E" w:rsidP="009B6F9E"/>
    <w:p w14:paraId="20EA6F55" w14:textId="77777777" w:rsidR="009B6F9E" w:rsidRDefault="009B6F9E" w:rsidP="009B6F9E">
      <w:pPr>
        <w:pStyle w:val="Heading3"/>
      </w:pPr>
      <w:r>
        <w:lastRenderedPageBreak/>
        <w:t>Impat D</w:t>
      </w:r>
    </w:p>
    <w:p w14:paraId="5CBDC87C" w14:textId="77777777" w:rsidR="009B6F9E" w:rsidRDefault="009B6F9E" w:rsidP="009B6F9E">
      <w:pPr>
        <w:pStyle w:val="Heading4"/>
      </w:pPr>
      <w:r>
        <w:t>Finishing wang…</w:t>
      </w:r>
    </w:p>
    <w:p w14:paraId="77C132DE" w14:textId="77777777" w:rsidR="009B6F9E" w:rsidRPr="00580429" w:rsidRDefault="009B6F9E" w:rsidP="009B6F9E">
      <w:pPr>
        <w:rPr>
          <w:rFonts w:asciiTheme="minorHAnsi" w:hAnsiTheme="minorHAnsi" w:cstheme="minorHAnsi"/>
          <w:sz w:val="16"/>
        </w:rPr>
      </w:pPr>
      <w:r w:rsidRPr="00580429">
        <w:rPr>
          <w:rStyle w:val="StyleUnderline"/>
          <w:rFonts w:asciiTheme="minorHAnsi" w:hAnsiTheme="minorHAnsi" w:cstheme="minorHAnsi"/>
        </w:rPr>
        <w:t xml:space="preserve">onclusion that </w:t>
      </w:r>
      <w:r w:rsidRPr="001D0469">
        <w:rPr>
          <w:rStyle w:val="StyleUnderline"/>
          <w:rFonts w:asciiTheme="minorHAnsi" w:hAnsiTheme="minorHAnsi" w:cstheme="minorHAnsi"/>
          <w:highlight w:val="cyan"/>
        </w:rPr>
        <w:t>Arctic</w:t>
      </w:r>
      <w:r w:rsidRPr="00580429">
        <w:rPr>
          <w:rStyle w:val="StyleUnderline"/>
          <w:rFonts w:asciiTheme="minorHAnsi" w:hAnsiTheme="minorHAnsi" w:cstheme="minorHAnsi"/>
        </w:rPr>
        <w:t xml:space="preserve"> summer sea </w:t>
      </w:r>
      <w:r w:rsidRPr="001D0469">
        <w:rPr>
          <w:rStyle w:val="StyleUnderline"/>
          <w:rFonts w:asciiTheme="minorHAnsi" w:hAnsiTheme="minorHAnsi" w:cstheme="minorHAnsi"/>
          <w:highlight w:val="cyan"/>
        </w:rPr>
        <w:t xml:space="preserve">ice </w:t>
      </w:r>
      <w:r w:rsidRPr="001D0469">
        <w:rPr>
          <w:rStyle w:val="Emphasis"/>
          <w:rFonts w:asciiTheme="minorHAnsi" w:hAnsiTheme="minorHAnsi" w:cstheme="minorHAnsi"/>
          <w:highlight w:val="cyan"/>
        </w:rPr>
        <w:t>declines steadily</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in proportion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increasing</w:t>
      </w:r>
      <w:r w:rsidRPr="00580429">
        <w:rPr>
          <w:rFonts w:asciiTheme="minorHAnsi" w:hAnsiTheme="minorHAnsi" w:cstheme="minorHAnsi"/>
          <w:sz w:val="16"/>
        </w:rPr>
        <w:t xml:space="preserve"> greenhouse gas </w:t>
      </w:r>
      <w:r w:rsidRPr="001D0469">
        <w:rPr>
          <w:rStyle w:val="Emphasis"/>
          <w:rFonts w:asciiTheme="minorHAnsi" w:hAnsiTheme="minorHAnsi" w:cstheme="minorHAnsi"/>
          <w:highlight w:val="cyan"/>
        </w:rPr>
        <w:t>emissions</w:t>
      </w:r>
      <w:r w:rsidRPr="00580429">
        <w:rPr>
          <w:rFonts w:asciiTheme="minorHAnsi" w:hAnsiTheme="minorHAnsi" w:cstheme="minorHAnsi"/>
          <w:sz w:val="16"/>
        </w:rPr>
        <w:t xml:space="preserve">. Similarly, </w:t>
      </w:r>
      <w:r w:rsidRPr="00580429">
        <w:rPr>
          <w:rStyle w:val="StyleUnderline"/>
          <w:rFonts w:asciiTheme="minorHAnsi" w:hAnsiTheme="minorHAnsi" w:cstheme="minorHAnsi"/>
        </w:rPr>
        <w:t xml:space="preserve">theories that projected substantial </w:t>
      </w:r>
      <w:r w:rsidRPr="001D0469">
        <w:rPr>
          <w:rStyle w:val="StyleUnderline"/>
          <w:rFonts w:asciiTheme="minorHAnsi" w:hAnsiTheme="minorHAnsi" w:cstheme="minorHAnsi"/>
          <w:highlight w:val="cyan"/>
        </w:rPr>
        <w:t>abrupt</w:t>
      </w:r>
      <w:r w:rsidRPr="00580429">
        <w:rPr>
          <w:rStyle w:val="StyleUnderline"/>
          <w:rFonts w:asciiTheme="minorHAnsi" w:hAnsiTheme="minorHAnsi" w:cstheme="minorHAnsi"/>
        </w:rPr>
        <w:t xml:space="preserve"> state </w:t>
      </w:r>
      <w:r w:rsidRPr="001D0469">
        <w:rPr>
          <w:rStyle w:val="StyleUnderline"/>
          <w:rFonts w:asciiTheme="minorHAnsi" w:hAnsiTheme="minorHAnsi" w:cstheme="minorHAnsi"/>
          <w:highlight w:val="cyan"/>
        </w:rPr>
        <w:t>shifts in monsoon circulation</w:t>
      </w:r>
      <w:r w:rsidRPr="00580429">
        <w:rPr>
          <w:rStyle w:val="StyleUnderline"/>
          <w:rFonts w:asciiTheme="minorHAnsi" w:hAnsiTheme="minorHAnsi" w:cstheme="minorHAnsi"/>
        </w:rPr>
        <w:t xml:space="preserve"> or the El Niño cycle </w:t>
      </w:r>
      <w:r w:rsidRPr="001D0469">
        <w:rPr>
          <w:rStyle w:val="StyleUnderline"/>
          <w:rFonts w:asciiTheme="minorHAnsi" w:hAnsiTheme="minorHAnsi" w:cstheme="minorHAnsi"/>
          <w:highlight w:val="cyan"/>
        </w:rPr>
        <w:t>have</w:t>
      </w:r>
      <w:r w:rsidRPr="00580429">
        <w:rPr>
          <w:rFonts w:asciiTheme="minorHAnsi" w:hAnsiTheme="minorHAnsi" w:cstheme="minorHAnsi"/>
          <w:sz w:val="16"/>
        </w:rPr>
        <w:t xml:space="preserve"> largely </w:t>
      </w:r>
      <w:r w:rsidRPr="001D0469">
        <w:rPr>
          <w:rStyle w:val="StyleUnderline"/>
          <w:rFonts w:asciiTheme="minorHAnsi" w:hAnsiTheme="minorHAnsi" w:cstheme="minorHAnsi"/>
          <w:highlight w:val="cyan"/>
        </w:rPr>
        <w:t xml:space="preserve">been </w:t>
      </w:r>
      <w:r w:rsidRPr="001D0469">
        <w:rPr>
          <w:rStyle w:val="Emphasis"/>
          <w:rFonts w:asciiTheme="minorHAnsi" w:hAnsiTheme="minorHAnsi" w:cstheme="minorHAnsi"/>
          <w:highlight w:val="cyan"/>
        </w:rPr>
        <w:t>laid to rest</w:t>
      </w:r>
      <w:r w:rsidRPr="00580429">
        <w:rPr>
          <w:rFonts w:asciiTheme="minorHAnsi" w:hAnsiTheme="minorHAnsi" w:cstheme="minorHAnsi"/>
          <w:sz w:val="16"/>
        </w:rPr>
        <w:t xml:space="preserve">. Papers from a decade ago raised alarm at the possibility that huge amounts of methane could bubble out of the ocean with apocalyptic consequences. But we now understand that </w:t>
      </w:r>
      <w:r w:rsidRPr="001D0469">
        <w:rPr>
          <w:rStyle w:val="Emphasis"/>
          <w:rFonts w:asciiTheme="minorHAnsi" w:hAnsiTheme="minorHAnsi" w:cstheme="minorHAnsi"/>
          <w:highlight w:val="cyan"/>
        </w:rPr>
        <w:t>frozen methane</w:t>
      </w:r>
      <w:r w:rsidRPr="00580429">
        <w:rPr>
          <w:rFonts w:asciiTheme="minorHAnsi" w:hAnsiTheme="minorHAnsi" w:cstheme="minorHAnsi"/>
          <w:sz w:val="16"/>
        </w:rPr>
        <w:t xml:space="preserve"> buried deep in seafloor sediments </w:t>
      </w:r>
      <w:r w:rsidRPr="001D0469">
        <w:rPr>
          <w:rStyle w:val="StyleUnderline"/>
          <w:rFonts w:asciiTheme="minorHAnsi" w:hAnsiTheme="minorHAnsi" w:cstheme="minorHAnsi"/>
          <w:highlight w:val="cyan"/>
        </w:rPr>
        <w:t>responds</w:t>
      </w:r>
      <w:r w:rsidRPr="00580429">
        <w:rPr>
          <w:rStyle w:val="StyleUnderline"/>
          <w:rFonts w:asciiTheme="minorHAnsi" w:hAnsiTheme="minorHAnsi" w:cstheme="minorHAnsi"/>
        </w:rPr>
        <w:t xml:space="preserve"> only </w:t>
      </w:r>
      <w:r w:rsidRPr="00580429">
        <w:rPr>
          <w:rStyle w:val="Emphasis"/>
          <w:rFonts w:asciiTheme="minorHAnsi" w:hAnsiTheme="minorHAnsi" w:cstheme="minorHAnsi"/>
        </w:rPr>
        <w:t>slowly</w:t>
      </w:r>
      <w:r w:rsidRPr="00580429">
        <w:rPr>
          <w:rStyle w:val="StyleUnderline"/>
          <w:rFonts w:asciiTheme="minorHAnsi" w:hAnsiTheme="minorHAnsi" w:cstheme="minorHAnsi"/>
        </w:rPr>
        <w:t xml:space="preserve"> and </w:t>
      </w:r>
      <w:r w:rsidRPr="001D0469">
        <w:rPr>
          <w:rStyle w:val="Emphasis"/>
          <w:rFonts w:asciiTheme="minorHAnsi" w:hAnsiTheme="minorHAnsi" w:cstheme="minorHAnsi"/>
          <w:highlight w:val="cyan"/>
        </w:rPr>
        <w:t>gradually</w:t>
      </w:r>
      <w:r w:rsidRPr="00580429">
        <w:rPr>
          <w:rStyle w:val="StyleUnderline"/>
          <w:rFonts w:asciiTheme="minorHAnsi" w:hAnsiTheme="minorHAnsi" w:cstheme="minorHAnsi"/>
        </w:rPr>
        <w:t xml:space="preserve"> to warming, </w:t>
      </w:r>
      <w:r w:rsidRPr="001D0469">
        <w:rPr>
          <w:rStyle w:val="StyleUnderline"/>
          <w:rFonts w:asciiTheme="minorHAnsi" w:hAnsiTheme="minorHAnsi" w:cstheme="minorHAnsi"/>
          <w:highlight w:val="cyan"/>
        </w:rPr>
        <w:t>releasing a trickle</w:t>
      </w:r>
      <w:r w:rsidRPr="00580429">
        <w:rPr>
          <w:rFonts w:asciiTheme="minorHAnsi" w:hAnsiTheme="minorHAnsi" w:cstheme="minorHAnsi"/>
          <w:sz w:val="16"/>
        </w:rPr>
        <w:t xml:space="preserve"> of atmosphere-warming methane </w:t>
      </w:r>
      <w:r w:rsidRPr="001D0469">
        <w:rPr>
          <w:rStyle w:val="StyleUnderline"/>
          <w:rFonts w:asciiTheme="minorHAnsi" w:hAnsiTheme="minorHAnsi" w:cstheme="minorHAnsi"/>
          <w:highlight w:val="cyan"/>
        </w:rPr>
        <w:t>over</w:t>
      </w:r>
      <w:r w:rsidRPr="00580429">
        <w:rPr>
          <w:rFonts w:asciiTheme="minorHAnsi" w:hAnsiTheme="minorHAnsi" w:cstheme="minorHAnsi"/>
          <w:sz w:val="16"/>
        </w:rPr>
        <w:t xml:space="preserve"> centuries and </w:t>
      </w:r>
      <w:r w:rsidRPr="001D0469">
        <w:rPr>
          <w:rStyle w:val="Emphasis"/>
          <w:rFonts w:asciiTheme="minorHAnsi" w:hAnsiTheme="minorHAnsi" w:cstheme="minorHAnsi"/>
          <w:highlight w:val="cyan"/>
        </w:rPr>
        <w:t>millennia</w:t>
      </w:r>
      <w:r w:rsidRPr="00580429">
        <w:rPr>
          <w:rFonts w:asciiTheme="minorHAnsi" w:hAnsiTheme="minorHAnsi" w:cstheme="minorHAnsi"/>
          <w:sz w:val="16"/>
        </w:rPr>
        <w:t>.</w:t>
      </w:r>
    </w:p>
    <w:p w14:paraId="49C973DF" w14:textId="77777777" w:rsidR="009B6F9E" w:rsidRPr="00580429" w:rsidRDefault="009B6F9E" w:rsidP="009B6F9E">
      <w:pPr>
        <w:rPr>
          <w:rFonts w:asciiTheme="minorHAnsi" w:hAnsiTheme="minorHAnsi" w:cstheme="minorHAnsi"/>
          <w:sz w:val="16"/>
        </w:rPr>
      </w:pPr>
      <w:r w:rsidRPr="00580429">
        <w:rPr>
          <w:rFonts w:asciiTheme="minorHAnsi" w:hAnsiTheme="minorHAnsi" w:cstheme="minorHAnsi"/>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506F0A34" w14:textId="77777777" w:rsidR="009B6F9E" w:rsidRPr="00580429" w:rsidRDefault="009B6F9E" w:rsidP="009B6F9E">
      <w:pPr>
        <w:rPr>
          <w:rFonts w:asciiTheme="minorHAnsi" w:hAnsiTheme="minorHAnsi" w:cstheme="minorHAnsi"/>
          <w:sz w:val="16"/>
        </w:rPr>
      </w:pPr>
      <w:r w:rsidRPr="00580429">
        <w:rPr>
          <w:rFonts w:asciiTheme="minorHAnsi" w:hAnsiTheme="minorHAnsi" w:cstheme="minorHAnsi"/>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4EE73EB6" w14:textId="77777777" w:rsidR="009B6F9E" w:rsidRPr="00580429" w:rsidRDefault="009B6F9E" w:rsidP="009B6F9E">
      <w:pPr>
        <w:rPr>
          <w:rStyle w:val="StyleUnderline"/>
          <w:rFonts w:asciiTheme="minorHAnsi" w:hAnsiTheme="minorHAnsi" w:cstheme="minorHAnsi"/>
        </w:rPr>
      </w:pPr>
      <w:r w:rsidRPr="00580429">
        <w:rPr>
          <w:rFonts w:asciiTheme="minorHAnsi" w:hAnsiTheme="minorHAnsi" w:cstheme="minorHAnsi"/>
          <w:sz w:val="16"/>
        </w:rPr>
        <w:t xml:space="preserve">Given such grim ambiguity, </w:t>
      </w:r>
      <w:r w:rsidRPr="00580429">
        <w:rPr>
          <w:rStyle w:val="StyleUnderline"/>
          <w:rFonts w:asciiTheme="minorHAnsi" w:hAnsiTheme="minorHAnsi" w:cstheme="minorHAnsi"/>
        </w:rPr>
        <w:t xml:space="preserve">media </w:t>
      </w:r>
      <w:r w:rsidRPr="001D0469">
        <w:rPr>
          <w:rStyle w:val="StyleUnderline"/>
          <w:rFonts w:asciiTheme="minorHAnsi" w:hAnsiTheme="minorHAnsi" w:cstheme="minorHAnsi"/>
          <w:highlight w:val="cyan"/>
        </w:rPr>
        <w:t>headlines</w:t>
      </w:r>
      <w:r w:rsidRPr="00580429">
        <w:rPr>
          <w:rStyle w:val="StyleUnderline"/>
          <w:rFonts w:asciiTheme="minorHAnsi" w:hAnsiTheme="minorHAnsi" w:cstheme="minorHAnsi"/>
        </w:rPr>
        <w:t xml:space="preserve"> often </w:t>
      </w:r>
      <w:r w:rsidRPr="001D0469">
        <w:rPr>
          <w:rStyle w:val="StyleUnderline"/>
          <w:rFonts w:asciiTheme="minorHAnsi" w:hAnsiTheme="minorHAnsi" w:cstheme="minorHAnsi"/>
          <w:highlight w:val="cyan"/>
        </w:rPr>
        <w:t xml:space="preserve">seize on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high-end </w:t>
      </w:r>
      <w:r w:rsidRPr="001D0469">
        <w:rPr>
          <w:rStyle w:val="StyleUnderline"/>
          <w:rFonts w:asciiTheme="minorHAnsi" w:hAnsiTheme="minorHAnsi" w:cstheme="minorHAnsi"/>
          <w:highlight w:val="cyan"/>
        </w:rPr>
        <w:t>impacts</w:t>
      </w:r>
      <w:r w:rsidRPr="00580429">
        <w:rPr>
          <w:rStyle w:val="StyleUnderline"/>
          <w:rFonts w:asciiTheme="minorHAnsi" w:hAnsiTheme="minorHAnsi" w:cstheme="minorHAnsi"/>
        </w:rPr>
        <w:t xml:space="preserve"> as the </w:t>
      </w:r>
      <w:r w:rsidRPr="00580429">
        <w:rPr>
          <w:rStyle w:val="Emphasis"/>
          <w:rFonts w:asciiTheme="minorHAnsi" w:hAnsiTheme="minorHAnsi" w:cstheme="minorHAnsi"/>
        </w:rPr>
        <w:t>likeliest</w:t>
      </w:r>
      <w:r w:rsidRPr="00580429">
        <w:rPr>
          <w:rStyle w:val="StyleUnderline"/>
          <w:rFonts w:asciiTheme="minorHAnsi" w:hAnsiTheme="minorHAnsi" w:cstheme="minorHAnsi"/>
        </w:rPr>
        <w:t xml:space="preserve"> outcome</w:t>
      </w:r>
      <w:r w:rsidRPr="00580429">
        <w:rPr>
          <w:rFonts w:asciiTheme="minorHAnsi" w:hAnsiTheme="minorHAnsi" w:cstheme="minorHAnsi"/>
          <w:sz w:val="16"/>
        </w:rPr>
        <w:t xml:space="preserve">. For instance, science headlines have popularly termed greenhouse gases released from thawed Arctic soils as a “carbon bomb,” even as permafrost experts wearily stress that overall carbon release will be gradual. Writers and </w:t>
      </w:r>
      <w:r w:rsidRPr="00580429">
        <w:rPr>
          <w:rStyle w:val="StyleUnderline"/>
          <w:rFonts w:asciiTheme="minorHAnsi" w:hAnsiTheme="minorHAnsi" w:cstheme="minorHAnsi"/>
        </w:rPr>
        <w:t>reporters</w:t>
      </w:r>
      <w:r w:rsidRPr="00580429">
        <w:rPr>
          <w:rFonts w:asciiTheme="minorHAnsi" w:hAnsiTheme="minorHAnsi" w:cstheme="minorHAnsi"/>
          <w:sz w:val="16"/>
        </w:rPr>
        <w:t xml:space="preserve"> have likewise </w:t>
      </w:r>
      <w:r w:rsidRPr="00580429">
        <w:rPr>
          <w:rStyle w:val="StyleUnderline"/>
          <w:rFonts w:asciiTheme="minorHAnsi" w:hAnsiTheme="minorHAnsi" w:cstheme="minorHAnsi"/>
        </w:rPr>
        <w:t>described the threat of</w:t>
      </w:r>
      <w:r w:rsidRPr="00580429">
        <w:rPr>
          <w:rFonts w:asciiTheme="minorHAnsi" w:hAnsiTheme="minorHAnsi" w:cstheme="minorHAnsi"/>
          <w:sz w:val="16"/>
        </w:rPr>
        <w:t xml:space="preserve"> seafloor </w:t>
      </w:r>
      <w:r w:rsidRPr="00580429">
        <w:rPr>
          <w:rStyle w:val="StyleUnderline"/>
          <w:rFonts w:asciiTheme="minorHAnsi" w:hAnsiTheme="minorHAnsi" w:cstheme="minorHAnsi"/>
        </w:rPr>
        <w:t>methane</w:t>
      </w:r>
      <w:r w:rsidRPr="00580429">
        <w:rPr>
          <w:rFonts w:asciiTheme="minorHAnsi" w:hAnsiTheme="minorHAnsi" w:cstheme="minorHAnsi"/>
          <w:sz w:val="16"/>
        </w:rPr>
        <w:t xml:space="preserve"> bubbling out of the oceans </w:t>
      </w:r>
      <w:r w:rsidRPr="00580429">
        <w:rPr>
          <w:rStyle w:val="StyleUnderline"/>
          <w:rFonts w:asciiTheme="minorHAnsi" w:hAnsiTheme="minorHAnsi" w:cstheme="minorHAnsi"/>
        </w:rPr>
        <w:t>as a “bomb” or “gun,”</w:t>
      </w:r>
      <w:r w:rsidRPr="00580429">
        <w:rPr>
          <w:rFonts w:asciiTheme="minorHAnsi" w:hAnsiTheme="minorHAnsi" w:cstheme="minorHAnsi"/>
          <w:sz w:val="16"/>
        </w:rPr>
        <w:t xml:space="preserve"> selectively </w:t>
      </w:r>
      <w:r w:rsidRPr="001D0469">
        <w:rPr>
          <w:rStyle w:val="Emphasis"/>
          <w:rFonts w:asciiTheme="minorHAnsi" w:hAnsiTheme="minorHAnsi" w:cstheme="minorHAnsi"/>
          <w:highlight w:val="cyan"/>
        </w:rPr>
        <w:t>invoking</w:t>
      </w:r>
      <w:r w:rsidRPr="00580429">
        <w:rPr>
          <w:rStyle w:val="StyleUnderline"/>
          <w:rFonts w:asciiTheme="minorHAnsi" w:hAnsiTheme="minorHAnsi" w:cstheme="minorHAnsi"/>
        </w:rPr>
        <w:t xml:space="preserve"> a diminishing number of studies advancing </w:t>
      </w:r>
      <w:r w:rsidRPr="001D0469">
        <w:rPr>
          <w:rStyle w:val="Emphasis"/>
          <w:rFonts w:asciiTheme="minorHAnsi" w:hAnsiTheme="minorHAnsi" w:cstheme="minorHAnsi"/>
          <w:highlight w:val="cyan"/>
        </w:rPr>
        <w:t>a</w:t>
      </w:r>
      <w:r w:rsidRPr="00580429">
        <w:rPr>
          <w:rStyle w:val="Emphasis"/>
          <w:rFonts w:asciiTheme="minorHAnsi" w:hAnsiTheme="minorHAnsi" w:cstheme="minorHAnsi"/>
        </w:rPr>
        <w:t xml:space="preserve">n increasingly </w:t>
      </w:r>
      <w:r w:rsidRPr="001D0469">
        <w:rPr>
          <w:rStyle w:val="Emphasis"/>
          <w:rFonts w:asciiTheme="minorHAnsi" w:hAnsiTheme="minorHAnsi" w:cstheme="minorHAnsi"/>
          <w:highlight w:val="cyan"/>
        </w:rPr>
        <w:t>discredited hypothesis</w:t>
      </w:r>
      <w:r w:rsidRPr="001D0469">
        <w:rPr>
          <w:rStyle w:val="StyleUnderline"/>
          <w:rFonts w:asciiTheme="minorHAnsi" w:hAnsiTheme="minorHAnsi" w:cstheme="minorHAnsi"/>
          <w:highlight w:val="cyan"/>
        </w:rPr>
        <w:t xml:space="preserve"> of abrupt</w:t>
      </w:r>
      <w:r w:rsidRPr="00580429">
        <w:rPr>
          <w:rStyle w:val="StyleUnderline"/>
          <w:rFonts w:asciiTheme="minorHAnsi" w:hAnsiTheme="minorHAnsi" w:cstheme="minorHAnsi"/>
        </w:rPr>
        <w:t xml:space="preserve"> and dangerous</w:t>
      </w:r>
      <w:r w:rsidRPr="00580429">
        <w:rPr>
          <w:rFonts w:asciiTheme="minorHAnsi" w:hAnsiTheme="minorHAnsi" w:cstheme="minorHAnsi"/>
          <w:sz w:val="16"/>
        </w:rPr>
        <w:t xml:space="preserve"> ocean </w:t>
      </w:r>
      <w:r w:rsidRPr="001D0469">
        <w:rPr>
          <w:rStyle w:val="StyleUnderline"/>
          <w:rFonts w:asciiTheme="minorHAnsi" w:hAnsiTheme="minorHAnsi" w:cstheme="minorHAnsi"/>
          <w:highlight w:val="cyan"/>
        </w:rPr>
        <w:t>methane release</w:t>
      </w:r>
      <w:r w:rsidRPr="00580429">
        <w:rPr>
          <w:rStyle w:val="StyleUnderline"/>
          <w:rFonts w:asciiTheme="minorHAnsi" w:hAnsiTheme="minorHAnsi" w:cstheme="minorHAnsi"/>
        </w:rPr>
        <w:t>.</w:t>
      </w:r>
    </w:p>
    <w:p w14:paraId="185DB372" w14:textId="77777777" w:rsidR="009B6F9E" w:rsidRPr="00580429" w:rsidRDefault="009B6F9E" w:rsidP="009B6F9E">
      <w:pPr>
        <w:rPr>
          <w:rFonts w:asciiTheme="minorHAnsi" w:hAnsiTheme="minorHAnsi" w:cstheme="minorHAnsi"/>
          <w:sz w:val="16"/>
        </w:rPr>
      </w:pPr>
      <w:r w:rsidRPr="00580429">
        <w:rPr>
          <w:rFonts w:asciiTheme="minorHAnsi" w:hAnsiTheme="minorHAnsi" w:cstheme="minorHAnsi"/>
          <w:sz w:val="16"/>
        </w:rPr>
        <w:t>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w:t>
      </w:r>
    </w:p>
    <w:p w14:paraId="5DB9E265" w14:textId="77777777" w:rsidR="009B6F9E" w:rsidRPr="00580429" w:rsidRDefault="009B6F9E" w:rsidP="009B6F9E">
      <w:pPr>
        <w:rPr>
          <w:rFonts w:asciiTheme="minorHAnsi" w:hAnsiTheme="minorHAnsi" w:cstheme="minorHAnsi"/>
          <w:sz w:val="16"/>
        </w:rPr>
      </w:pPr>
      <w:r w:rsidRPr="00580429">
        <w:rPr>
          <w:rFonts w:asciiTheme="minorHAnsi" w:hAnsiTheme="minorHAnsi" w:cstheme="minorHAnsi"/>
          <w:sz w:val="16"/>
        </w:rPr>
        <w:t>How confusion about tipping points influences climate discourse</w:t>
      </w:r>
    </w:p>
    <w:p w14:paraId="3F2F2F8F" w14:textId="77777777" w:rsidR="009B6F9E" w:rsidRPr="00580429" w:rsidRDefault="009B6F9E" w:rsidP="009B6F9E">
      <w:pPr>
        <w:rPr>
          <w:rFonts w:asciiTheme="minorHAnsi" w:hAnsiTheme="minorHAnsi" w:cstheme="minorHAnsi"/>
          <w:sz w:val="16"/>
        </w:rPr>
      </w:pPr>
      <w:r w:rsidRPr="00580429">
        <w:rPr>
          <w:rFonts w:asciiTheme="minorHAnsi" w:hAnsiTheme="minorHAnsi" w:cstheme="minorHAnsi"/>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104045E3" w14:textId="77777777" w:rsidR="009B6F9E" w:rsidRPr="00580429" w:rsidRDefault="009B6F9E" w:rsidP="009B6F9E">
      <w:pPr>
        <w:rPr>
          <w:rFonts w:asciiTheme="minorHAnsi" w:hAnsiTheme="minorHAnsi" w:cstheme="minorHAnsi"/>
          <w:sz w:val="16"/>
        </w:rPr>
      </w:pPr>
      <w:r w:rsidRPr="00580429">
        <w:rPr>
          <w:rFonts w:asciiTheme="minorHAnsi" w:hAnsiTheme="minorHAnsi" w:cstheme="minorHAnsi"/>
          <w:sz w:val="16"/>
        </w:rPr>
        <w:t>An experience that earth scientists can increasingly relate to is when a conversation turns to the subject of their work, and a friend or new acquaintance chuckles nervously and jokes, “So, just how screwed are we, exactly?” Or perhaps a relative forwards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0CC5CD24" w14:textId="77777777" w:rsidR="009B6F9E" w:rsidRPr="005E314D" w:rsidRDefault="009B6F9E" w:rsidP="009B6F9E">
      <w:pPr>
        <w:rPr>
          <w:rFonts w:asciiTheme="minorHAnsi" w:hAnsiTheme="minorHAnsi" w:cstheme="minorHAnsi"/>
          <w:u w:val="single"/>
        </w:rPr>
      </w:pPr>
      <w:r w:rsidRPr="00580429">
        <w:rPr>
          <w:rFonts w:asciiTheme="minorHAnsi" w:hAnsiTheme="minorHAnsi" w:cstheme="minorHAnsi"/>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1D0469">
        <w:rPr>
          <w:rStyle w:val="StyleUnderline"/>
          <w:rFonts w:asciiTheme="minorHAnsi" w:hAnsiTheme="minorHAnsi" w:cstheme="minorHAnsi"/>
          <w:highlight w:val="cyan"/>
        </w:rPr>
        <w:t xml:space="preserve">even </w:t>
      </w:r>
      <w:r w:rsidRPr="001D0469">
        <w:rPr>
          <w:rStyle w:val="Emphasis"/>
          <w:rFonts w:asciiTheme="minorHAnsi" w:hAnsiTheme="minorHAnsi" w:cstheme="minorHAnsi"/>
          <w:highlight w:val="cyan"/>
        </w:rPr>
        <w:t>middle-of-the-road</w:t>
      </w:r>
      <w:r w:rsidRPr="00580429">
        <w:rPr>
          <w:rStyle w:val="StyleUnderline"/>
          <w:rFonts w:asciiTheme="minorHAnsi" w:hAnsiTheme="minorHAnsi" w:cstheme="minorHAnsi"/>
        </w:rPr>
        <w:t xml:space="preserve"> climate </w:t>
      </w:r>
      <w:r w:rsidRPr="001D0469">
        <w:rPr>
          <w:rStyle w:val="StyleUnderline"/>
          <w:rFonts w:asciiTheme="minorHAnsi" w:hAnsiTheme="minorHAnsi" w:cstheme="minorHAnsi"/>
          <w:highlight w:val="cyan"/>
        </w:rPr>
        <w:t>mitigation</w:t>
      </w:r>
      <w:r w:rsidRPr="00580429">
        <w:rPr>
          <w:rStyle w:val="StyleUnderline"/>
          <w:rFonts w:asciiTheme="minorHAnsi" w:hAnsiTheme="minorHAnsi" w:cstheme="minorHAnsi"/>
        </w:rPr>
        <w:t xml:space="preserve"> pathways can dramatically reduce the rate and extent of permafrost thaw and limit the long-term loss of ice sheets. Limiting</w:t>
      </w:r>
      <w:r w:rsidRPr="00580429">
        <w:rPr>
          <w:rFonts w:asciiTheme="minorHAnsi" w:hAnsiTheme="minorHAnsi" w:cstheme="minorHAnsi"/>
          <w:sz w:val="16"/>
        </w:rPr>
        <w:t xml:space="preserve"> end-of-century </w:t>
      </w:r>
      <w:r w:rsidRPr="00580429">
        <w:rPr>
          <w:rStyle w:val="StyleUnderline"/>
          <w:rFonts w:asciiTheme="minorHAnsi" w:hAnsiTheme="minorHAnsi" w:cstheme="minorHAnsi"/>
        </w:rPr>
        <w:t>warming to</w:t>
      </w:r>
      <w:r w:rsidRPr="00580429">
        <w:rPr>
          <w:rFonts w:asciiTheme="minorHAnsi" w:hAnsiTheme="minorHAnsi" w:cstheme="minorHAnsi"/>
          <w:sz w:val="16"/>
        </w:rPr>
        <w:t xml:space="preserve"> 2-</w:t>
      </w:r>
      <w:r w:rsidRPr="00580429">
        <w:rPr>
          <w:rStyle w:val="Emphasis"/>
          <w:rFonts w:asciiTheme="minorHAnsi" w:hAnsiTheme="minorHAnsi" w:cstheme="minorHAnsi"/>
        </w:rPr>
        <w:t>3°</w:t>
      </w:r>
      <w:r w:rsidRPr="00580429">
        <w:rPr>
          <w:rFonts w:asciiTheme="minorHAnsi" w:hAnsiTheme="minorHAnsi" w:cstheme="minorHAnsi"/>
          <w:sz w:val="16"/>
        </w:rPr>
        <w:t xml:space="preserve">C </w:t>
      </w:r>
      <w:r w:rsidRPr="001D0469">
        <w:rPr>
          <w:rStyle w:val="StyleUnderline"/>
          <w:rFonts w:asciiTheme="minorHAnsi" w:hAnsiTheme="minorHAnsi" w:cstheme="minorHAnsi"/>
          <w:highlight w:val="cyan"/>
        </w:rPr>
        <w:t>will</w:t>
      </w:r>
      <w:r w:rsidRPr="00580429">
        <w:rPr>
          <w:rFonts w:asciiTheme="minorHAnsi" w:hAnsiTheme="minorHAnsi" w:cstheme="minorHAnsi"/>
          <w:sz w:val="16"/>
        </w:rPr>
        <w:t xml:space="preserve"> essentially </w:t>
      </w:r>
      <w:r w:rsidRPr="001D0469">
        <w:rPr>
          <w:rStyle w:val="Emphasis"/>
          <w:rFonts w:asciiTheme="minorHAnsi" w:hAnsiTheme="minorHAnsi" w:cstheme="minorHAnsi"/>
          <w:highlight w:val="cyan"/>
        </w:rPr>
        <w:t>eliminate</w:t>
      </w:r>
      <w:r w:rsidRPr="00580429">
        <w:rPr>
          <w:rStyle w:val="StyleUnderline"/>
          <w:rFonts w:asciiTheme="minorHAnsi" w:hAnsiTheme="minorHAnsi" w:cstheme="minorHAnsi"/>
        </w:rPr>
        <w:t xml:space="preserve"> any risk of </w:t>
      </w:r>
      <w:r w:rsidRPr="001D0469">
        <w:rPr>
          <w:rStyle w:val="Emphasis"/>
          <w:rFonts w:asciiTheme="minorHAnsi" w:hAnsiTheme="minorHAnsi" w:cstheme="minorHAnsi"/>
          <w:highlight w:val="cyan"/>
        </w:rPr>
        <w:t>significant</w:t>
      </w:r>
      <w:r w:rsidRPr="00580429">
        <w:rPr>
          <w:rFonts w:asciiTheme="minorHAnsi" w:hAnsiTheme="minorHAnsi" w:cstheme="minorHAnsi"/>
          <w:sz w:val="16"/>
        </w:rPr>
        <w:t xml:space="preserve"> climate </w:t>
      </w:r>
      <w:r w:rsidRPr="001D0469">
        <w:rPr>
          <w:rStyle w:val="Emphasis"/>
          <w:rFonts w:asciiTheme="minorHAnsi" w:hAnsiTheme="minorHAnsi" w:cstheme="minorHAnsi"/>
          <w:highlight w:val="cyan"/>
        </w:rPr>
        <w:t>feedbacks</w:t>
      </w:r>
      <w:r w:rsidRPr="001D0469">
        <w:rPr>
          <w:rStyle w:val="StyleUnderline"/>
          <w:rFonts w:asciiTheme="minorHAnsi" w:hAnsiTheme="minorHAnsi" w:cstheme="minorHAnsi"/>
          <w:highlight w:val="cyan"/>
        </w:rPr>
        <w:t xml:space="preserve"> from</w:t>
      </w:r>
      <w:r w:rsidRPr="00580429">
        <w:rPr>
          <w:rFonts w:asciiTheme="minorHAnsi" w:hAnsiTheme="minorHAnsi" w:cstheme="minorHAnsi"/>
          <w:sz w:val="16"/>
        </w:rPr>
        <w:t xml:space="preserve"> seafloor-frozen </w:t>
      </w:r>
      <w:r w:rsidRPr="001D0469">
        <w:rPr>
          <w:rStyle w:val="Emphasis"/>
          <w:rFonts w:asciiTheme="minorHAnsi" w:hAnsiTheme="minorHAnsi" w:cstheme="minorHAnsi"/>
          <w:highlight w:val="cyan"/>
        </w:rPr>
        <w:t>methane</w:t>
      </w:r>
      <w:r w:rsidRPr="00580429">
        <w:rPr>
          <w:rFonts w:asciiTheme="minorHAnsi" w:hAnsiTheme="minorHAnsi" w:cstheme="minorHAnsi"/>
          <w:sz w:val="16"/>
        </w:rPr>
        <w:t xml:space="preserve"> hydrates. And a combination of </w:t>
      </w:r>
      <w:r w:rsidRPr="00580429">
        <w:rPr>
          <w:rStyle w:val="Emphasis"/>
          <w:rFonts w:asciiTheme="minorHAnsi" w:hAnsiTheme="minorHAnsi" w:cstheme="minorHAnsi"/>
        </w:rPr>
        <w:t xml:space="preserve">budding </w:t>
      </w:r>
      <w:r w:rsidRPr="001D0469">
        <w:rPr>
          <w:rStyle w:val="Emphasis"/>
          <w:rFonts w:asciiTheme="minorHAnsi" w:hAnsiTheme="minorHAnsi" w:cstheme="minorHAnsi"/>
          <w:highlight w:val="cyan"/>
        </w:rPr>
        <w:t>progress</w:t>
      </w:r>
      <w:r w:rsidRPr="001D0469">
        <w:rPr>
          <w:rStyle w:val="StyleUnderline"/>
          <w:rFonts w:asciiTheme="minorHAnsi" w:hAnsiTheme="minorHAnsi" w:cstheme="minorHAnsi"/>
          <w:highlight w:val="cyan"/>
        </w:rPr>
        <w:t xml:space="preserve"> toward </w:t>
      </w:r>
      <w:r w:rsidRPr="001D0469">
        <w:rPr>
          <w:rStyle w:val="Emphasis"/>
          <w:rFonts w:asciiTheme="minorHAnsi" w:hAnsiTheme="minorHAnsi" w:cstheme="minorHAnsi"/>
          <w:highlight w:val="cyan"/>
        </w:rPr>
        <w:t>decarb</w:t>
      </w:r>
      <w:r w:rsidRPr="00580429">
        <w:rPr>
          <w:rFonts w:asciiTheme="minorHAnsi" w:hAnsiTheme="minorHAnsi" w:cstheme="minorHAnsi"/>
          <w:sz w:val="16"/>
        </w:rPr>
        <w:t xml:space="preserve">onization and more recent climate </w:t>
      </w:r>
      <w:r w:rsidRPr="00580429">
        <w:rPr>
          <w:rStyle w:val="StyleUnderline"/>
          <w:rFonts w:asciiTheme="minorHAnsi" w:hAnsiTheme="minorHAnsi" w:cstheme="minorHAnsi"/>
        </w:rPr>
        <w:t xml:space="preserve">research has already </w:t>
      </w:r>
      <w:r w:rsidRPr="001D0469">
        <w:rPr>
          <w:rStyle w:val="Emphasis"/>
          <w:rFonts w:asciiTheme="minorHAnsi" w:hAnsiTheme="minorHAnsi" w:cstheme="minorHAnsi"/>
          <w:highlight w:val="cyan"/>
        </w:rPr>
        <w:t>greatly reduced</w:t>
      </w:r>
      <w:r w:rsidRPr="00580429">
        <w:rPr>
          <w:rStyle w:val="StyleUnderline"/>
          <w:rFonts w:asciiTheme="minorHAnsi" w:hAnsiTheme="minorHAnsi" w:cstheme="minorHAnsi"/>
        </w:rPr>
        <w:t xml:space="preserve"> the likelihood of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future </w:t>
      </w:r>
      <w:r w:rsidRPr="00580429">
        <w:rPr>
          <w:rStyle w:val="Emphasis"/>
          <w:rFonts w:asciiTheme="minorHAnsi" w:hAnsiTheme="minorHAnsi" w:cstheme="minorHAnsi"/>
        </w:rPr>
        <w:t xml:space="preserve">climate </w:t>
      </w:r>
      <w:r w:rsidRPr="001D0469">
        <w:rPr>
          <w:rStyle w:val="Emphasis"/>
          <w:rFonts w:asciiTheme="minorHAnsi" w:hAnsiTheme="minorHAnsi" w:cstheme="minorHAnsi"/>
          <w:highlight w:val="cyan"/>
        </w:rPr>
        <w:t>scenarios</w:t>
      </w:r>
      <w:r w:rsidRPr="00580429">
        <w:rPr>
          <w:rStyle w:val="StyleUnderline"/>
          <w:rFonts w:asciiTheme="minorHAnsi" w:hAnsiTheme="minorHAnsi" w:cstheme="minorHAnsi"/>
        </w:rPr>
        <w:t>.</w:t>
      </w:r>
    </w:p>
    <w:p w14:paraId="72E78619" w14:textId="2EEF265E" w:rsidR="005D388F" w:rsidRDefault="009B6F9E" w:rsidP="009B6F9E">
      <w:pPr>
        <w:pStyle w:val="Heading1"/>
      </w:pPr>
      <w:r>
        <w:lastRenderedPageBreak/>
        <w:t>1NR</w:t>
      </w:r>
    </w:p>
    <w:p w14:paraId="37FEE91F" w14:textId="77777777" w:rsidR="009B6F9E" w:rsidRDefault="009B6F9E" w:rsidP="009B6F9E">
      <w:pPr>
        <w:pStyle w:val="Heading2"/>
      </w:pPr>
      <w:r>
        <w:lastRenderedPageBreak/>
        <w:t>DA</w:t>
      </w:r>
    </w:p>
    <w:p w14:paraId="494228E5" w14:textId="77777777" w:rsidR="009B6F9E" w:rsidRDefault="009B6F9E" w:rsidP="009B6F9E"/>
    <w:p w14:paraId="0A27C2D8" w14:textId="77777777" w:rsidR="009B6F9E" w:rsidRDefault="009B6F9E" w:rsidP="009B6F9E">
      <w:pPr>
        <w:pStyle w:val="Heading3"/>
      </w:pPr>
      <w:r>
        <w:lastRenderedPageBreak/>
        <w:t>Overview---2NC</w:t>
      </w:r>
    </w:p>
    <w:p w14:paraId="326A904B" w14:textId="77777777" w:rsidR="009B6F9E" w:rsidRDefault="009B6F9E" w:rsidP="009B6F9E">
      <w:pPr>
        <w:pStyle w:val="Analytic"/>
      </w:pPr>
    </w:p>
    <w:p w14:paraId="3D2E4D16" w14:textId="77777777" w:rsidR="009B6F9E" w:rsidRPr="00DA74BD" w:rsidRDefault="009B6F9E" w:rsidP="009B6F9E">
      <w:pPr>
        <w:pStyle w:val="Heading4"/>
      </w:pPr>
      <w:r>
        <w:t>W</w:t>
      </w:r>
      <w:r w:rsidRPr="00DA74BD">
        <w:t>e should do whatever we can to minimize its potential avenues for gaining control</w:t>
      </w:r>
    </w:p>
    <w:p w14:paraId="3450158B" w14:textId="77777777" w:rsidR="009B6F9E" w:rsidRPr="00875B18" w:rsidRDefault="009B6F9E" w:rsidP="009B6F9E">
      <w:pPr>
        <w:rPr>
          <w:rStyle w:val="Emphasis"/>
        </w:rPr>
      </w:pPr>
      <w:r>
        <w:t xml:space="preserve">Dr. David </w:t>
      </w:r>
      <w:r w:rsidRPr="00A848AE">
        <w:rPr>
          <w:rStyle w:val="Style13ptBold"/>
        </w:rPr>
        <w:t>Denkenberger 20</w:t>
      </w:r>
      <w:r>
        <w:t xml:space="preserve">, PhD in Engineering, Assistant Professor at Tennessee State University, with Alexei Turchin, advisory board member at the Institute for Ethics and Emerging Technologies, contributor at the Science for Life Extension Foundation, “Classification of Global Catastrophic Risks Connected with Artificial Intelligence”, </w:t>
      </w:r>
      <w:hyperlink r:id="rId52" w:history="1">
        <w:r w:rsidRPr="007844C3">
          <w:rPr>
            <w:rStyle w:val="Hyperlink"/>
          </w:rPr>
          <w:t>https://philpapers.org/rec/TURCOG-2</w:t>
        </w:r>
      </w:hyperlink>
    </w:p>
    <w:p w14:paraId="7F573315" w14:textId="77777777" w:rsidR="009B6F9E" w:rsidRPr="00875B18" w:rsidRDefault="009B6F9E" w:rsidP="009B6F9E">
      <w:pPr>
        <w:rPr>
          <w:sz w:val="16"/>
        </w:rPr>
      </w:pPr>
      <w:r w:rsidRPr="00875B18">
        <w:rPr>
          <w:sz w:val="16"/>
        </w:rPr>
        <w:t xml:space="preserve">According to Yampolskiy </w:t>
      </w:r>
      <w:r w:rsidRPr="00875B18">
        <w:rPr>
          <w:sz w:val="16"/>
        </w:rPr>
        <w:fldChar w:fldCharType="begin"/>
      </w:r>
      <w:r w:rsidRPr="00875B18">
        <w:rPr>
          <w:sz w:val="16"/>
        </w:rPr>
        <w:instrText xml:space="preserve"> ADDIN ZOTERO_ITEM CSL_CITATION {"citationID":"yVNgEY3k","properties":{"formattedCitation":"(Yampolskiy and Spellchecker 2016)","plainCitation":"(Yampolskiy and Spellchecker 2016)","dontUpdate":true,"noteIndex":0},"citationItems":[{"id":2878,"uris":["http://zotero.org/users/3736454/items/5KZ9V8ZE"],"uri":["http://zotero.org/users/3736454/items/5KZ9V8ZE"],"itemData":{"id":2878,"type":"article-journal","title":"Artificial Intelligence Safety and Cybersecurity: a Timeline of AI Failures","container-title":"arXiv preprint arXiv:1610.07997","journalAbbreviation":"arXiv preprint arXiv:1610.07997","author":[{"family":"Yampolskiy","given":"R."},{"family":"Spellchecker","given":"MS"}],"issued":{"date-parts":[["2016"]]}}}],"schema":"https://github.com/citation-style-language/schema/raw/master/csl-citation.json"} </w:instrText>
      </w:r>
      <w:r w:rsidRPr="00875B18">
        <w:rPr>
          <w:sz w:val="16"/>
        </w:rPr>
        <w:fldChar w:fldCharType="separate"/>
      </w:r>
      <w:r w:rsidRPr="00875B18">
        <w:rPr>
          <w:sz w:val="16"/>
        </w:rPr>
        <w:t>(Yampolskiy 2016)</w:t>
      </w:r>
      <w:r w:rsidRPr="00875B18">
        <w:rPr>
          <w:sz w:val="16"/>
        </w:rPr>
        <w:fldChar w:fldCharType="end"/>
      </w:r>
      <w:r w:rsidRPr="00875B18">
        <w:rPr>
          <w:sz w:val="16"/>
        </w:rPr>
        <w:t xml:space="preserve">, </w:t>
      </w:r>
      <w:r w:rsidRPr="00875B18">
        <w:rPr>
          <w:rStyle w:val="StyleUnderline"/>
        </w:rPr>
        <w:t xml:space="preserve">the </w:t>
      </w:r>
      <w:r w:rsidRPr="00D05196">
        <w:rPr>
          <w:rStyle w:val="Emphasis"/>
          <w:highlight w:val="cyan"/>
        </w:rPr>
        <w:t>probability</w:t>
      </w:r>
      <w:r w:rsidRPr="00D05196">
        <w:rPr>
          <w:rStyle w:val="StyleUnderline"/>
          <w:highlight w:val="cyan"/>
        </w:rPr>
        <w:t xml:space="preserve"> and </w:t>
      </w:r>
      <w:r w:rsidRPr="00D05196">
        <w:rPr>
          <w:rStyle w:val="Emphasis"/>
          <w:highlight w:val="cyan"/>
        </w:rPr>
        <w:t>seriousness</w:t>
      </w:r>
      <w:r w:rsidRPr="00D05196">
        <w:rPr>
          <w:rStyle w:val="StyleUnderline"/>
          <w:highlight w:val="cyan"/>
        </w:rPr>
        <w:t xml:space="preserve"> of AI failures</w:t>
      </w:r>
      <w:r w:rsidRPr="00875B18">
        <w:rPr>
          <w:rStyle w:val="StyleUnderline"/>
        </w:rPr>
        <w:t xml:space="preserve"> will </w:t>
      </w:r>
      <w:r w:rsidRPr="00D05196">
        <w:rPr>
          <w:rStyle w:val="Emphasis"/>
          <w:highlight w:val="cyan"/>
        </w:rPr>
        <w:t>increase with time</w:t>
      </w:r>
      <w:r w:rsidRPr="00875B18">
        <w:rPr>
          <w:sz w:val="16"/>
        </w:rPr>
        <w:t xml:space="preserve">. We estimate that </w:t>
      </w:r>
      <w:r w:rsidRPr="00875B18">
        <w:rPr>
          <w:rStyle w:val="StyleUnderline"/>
        </w:rPr>
        <w:t>they will reach their peak between</w:t>
      </w:r>
      <w:r w:rsidRPr="00875B18">
        <w:rPr>
          <w:sz w:val="16"/>
        </w:rPr>
        <w:t xml:space="preserve"> the appearance of </w:t>
      </w:r>
      <w:r w:rsidRPr="00875B18">
        <w:rPr>
          <w:rStyle w:val="StyleUnderline"/>
        </w:rPr>
        <w:t>the first self-improving AI and the moment that</w:t>
      </w:r>
      <w:r w:rsidRPr="00875B18">
        <w:rPr>
          <w:sz w:val="16"/>
        </w:rPr>
        <w:t xml:space="preserve"> an AI or group of </w:t>
      </w:r>
      <w:r w:rsidRPr="00875B18">
        <w:rPr>
          <w:rStyle w:val="StyleUnderline"/>
        </w:rPr>
        <w:t>AIs reach global power</w:t>
      </w:r>
      <w:r w:rsidRPr="00875B18">
        <w:rPr>
          <w:sz w:val="16"/>
        </w:rPr>
        <w:t>, and will later diminish, as late-stage AI halting seems to be a low-probability event.</w:t>
      </w:r>
    </w:p>
    <w:p w14:paraId="4F4FB8AB" w14:textId="77777777" w:rsidR="009B6F9E" w:rsidRPr="00875B18" w:rsidRDefault="009B6F9E" w:rsidP="009B6F9E">
      <w:pPr>
        <w:rPr>
          <w:rStyle w:val="StyleUnderline"/>
        </w:rPr>
      </w:pPr>
      <w:r w:rsidRPr="00D05196">
        <w:rPr>
          <w:rStyle w:val="StyleUnderline"/>
          <w:highlight w:val="cyan"/>
        </w:rPr>
        <w:t>AI is</w:t>
      </w:r>
      <w:r w:rsidRPr="00875B18">
        <w:rPr>
          <w:rStyle w:val="StyleUnderline"/>
        </w:rPr>
        <w:t xml:space="preserve"> an </w:t>
      </w:r>
      <w:r w:rsidRPr="00D05196">
        <w:rPr>
          <w:rStyle w:val="Emphasis"/>
          <w:highlight w:val="cyan"/>
        </w:rPr>
        <w:t>extremely powerful</w:t>
      </w:r>
      <w:r w:rsidRPr="00D05196">
        <w:rPr>
          <w:sz w:val="16"/>
          <w:highlight w:val="cyan"/>
        </w:rPr>
        <w:t xml:space="preserve"> </w:t>
      </w:r>
      <w:r w:rsidRPr="00D05196">
        <w:rPr>
          <w:rStyle w:val="StyleUnderline"/>
          <w:highlight w:val="cyan"/>
        </w:rPr>
        <w:t>and</w:t>
      </w:r>
      <w:r w:rsidRPr="00875B18">
        <w:rPr>
          <w:sz w:val="16"/>
        </w:rPr>
        <w:t xml:space="preserve"> </w:t>
      </w:r>
      <w:r w:rsidRPr="00875B18">
        <w:rPr>
          <w:rStyle w:val="Emphasis"/>
        </w:rPr>
        <w:t xml:space="preserve">completely </w:t>
      </w:r>
      <w:r w:rsidRPr="00D05196">
        <w:rPr>
          <w:rStyle w:val="Emphasis"/>
          <w:highlight w:val="cyan"/>
        </w:rPr>
        <w:t>unpredictable</w:t>
      </w:r>
      <w:r w:rsidRPr="00875B18">
        <w:rPr>
          <w:rStyle w:val="Emphasis"/>
        </w:rPr>
        <w:t xml:space="preserve"> technology</w:t>
      </w:r>
      <w:r w:rsidRPr="00875B18">
        <w:rPr>
          <w:sz w:val="16"/>
        </w:rPr>
        <w:t xml:space="preserve">, </w:t>
      </w:r>
      <w:r w:rsidRPr="00D05196">
        <w:rPr>
          <w:rStyle w:val="Emphasis"/>
          <w:highlight w:val="cyan"/>
        </w:rPr>
        <w:t>millions</w:t>
      </w:r>
      <w:r w:rsidRPr="00D05196">
        <w:rPr>
          <w:rStyle w:val="StyleUnderline"/>
          <w:highlight w:val="cyan"/>
        </w:rPr>
        <w:t xml:space="preserve"> of times </w:t>
      </w:r>
      <w:r w:rsidRPr="00D05196">
        <w:rPr>
          <w:rStyle w:val="Emphasis"/>
          <w:highlight w:val="cyan"/>
        </w:rPr>
        <w:t>more powerful than nuclear weapons</w:t>
      </w:r>
      <w:r w:rsidRPr="00875B18">
        <w:rPr>
          <w:sz w:val="16"/>
        </w:rPr>
        <w:t xml:space="preserve">. </w:t>
      </w:r>
      <w:r w:rsidRPr="00875B18">
        <w:rPr>
          <w:rStyle w:val="StyleUnderline"/>
        </w:rPr>
        <w:t xml:space="preserve">Its </w:t>
      </w:r>
      <w:r w:rsidRPr="00D05196">
        <w:rPr>
          <w:rStyle w:val="StyleUnderline"/>
          <w:highlight w:val="cyan"/>
        </w:rPr>
        <w:t>existence could create</w:t>
      </w:r>
      <w:r w:rsidRPr="00875B18">
        <w:rPr>
          <w:rStyle w:val="StyleUnderline"/>
        </w:rPr>
        <w:t xml:space="preserve"> </w:t>
      </w:r>
      <w:r w:rsidRPr="00D05196">
        <w:rPr>
          <w:rStyle w:val="Emphasis"/>
          <w:highlight w:val="cyan"/>
        </w:rPr>
        <w:t>multiple</w:t>
      </w:r>
      <w:r w:rsidRPr="00875B18">
        <w:rPr>
          <w:rStyle w:val="StyleUnderline"/>
        </w:rPr>
        <w:t xml:space="preserve"> individual </w:t>
      </w:r>
      <w:r w:rsidRPr="00D05196">
        <w:rPr>
          <w:rStyle w:val="Emphasis"/>
          <w:highlight w:val="cyan"/>
        </w:rPr>
        <w:t>global risks</w:t>
      </w:r>
      <w:r w:rsidRPr="00875B18">
        <w:rPr>
          <w:sz w:val="16"/>
        </w:rPr>
        <w:t xml:space="preserve">, </w:t>
      </w:r>
      <w:r w:rsidRPr="00D05196">
        <w:rPr>
          <w:rStyle w:val="StyleUnderline"/>
          <w:highlight w:val="cyan"/>
        </w:rPr>
        <w:t>most</w:t>
      </w:r>
      <w:r w:rsidRPr="00875B18">
        <w:rPr>
          <w:rStyle w:val="StyleUnderline"/>
        </w:rPr>
        <w:t xml:space="preserve"> of which </w:t>
      </w:r>
      <w:r w:rsidRPr="00D05196">
        <w:rPr>
          <w:rStyle w:val="StyleUnderline"/>
          <w:highlight w:val="cyan"/>
        </w:rPr>
        <w:t xml:space="preserve">we </w:t>
      </w:r>
      <w:r w:rsidRPr="00D05196">
        <w:rPr>
          <w:rStyle w:val="Emphasis"/>
          <w:highlight w:val="cyan"/>
        </w:rPr>
        <w:t>can't currently imagine</w:t>
      </w:r>
      <w:r w:rsidRPr="00875B18">
        <w:rPr>
          <w:sz w:val="16"/>
        </w:rPr>
        <w:t xml:space="preserve">. </w:t>
      </w:r>
      <w:r w:rsidRPr="00875B18">
        <w:rPr>
          <w:rStyle w:val="StyleUnderline"/>
        </w:rPr>
        <w:t>We present</w:t>
      </w:r>
      <w:r w:rsidRPr="00875B18">
        <w:rPr>
          <w:sz w:val="16"/>
        </w:rPr>
        <w:t xml:space="preserve"> </w:t>
      </w:r>
      <w:r w:rsidRPr="00875B18">
        <w:rPr>
          <w:rStyle w:val="Emphasis"/>
        </w:rPr>
        <w:t>several dozen</w:t>
      </w:r>
      <w:r w:rsidRPr="00875B18">
        <w:rPr>
          <w:sz w:val="16"/>
        </w:rPr>
        <w:t xml:space="preserve"> separate </w:t>
      </w:r>
      <w:r w:rsidRPr="00875B18">
        <w:rPr>
          <w:rStyle w:val="Emphasis"/>
        </w:rPr>
        <w:t>global risk scenarios</w:t>
      </w:r>
      <w:r w:rsidRPr="00875B18">
        <w:rPr>
          <w:sz w:val="16"/>
        </w:rPr>
        <w:t xml:space="preserve"> </w:t>
      </w:r>
      <w:r w:rsidRPr="00875B18">
        <w:rPr>
          <w:rStyle w:val="StyleUnderline"/>
        </w:rPr>
        <w:t>connected with AI</w:t>
      </w:r>
      <w:r w:rsidRPr="00875B18">
        <w:rPr>
          <w:sz w:val="16"/>
        </w:rPr>
        <w:t xml:space="preserve"> in this article, but </w:t>
      </w:r>
      <w:r w:rsidRPr="00875B18">
        <w:rPr>
          <w:rStyle w:val="StyleUnderline"/>
        </w:rPr>
        <w:t xml:space="preserve">it is likely that some of the </w:t>
      </w:r>
      <w:r w:rsidRPr="00875B18">
        <w:rPr>
          <w:rStyle w:val="Emphasis"/>
        </w:rPr>
        <w:t>most serious</w:t>
      </w:r>
      <w:r w:rsidRPr="00875B18">
        <w:rPr>
          <w:rStyle w:val="StyleUnderline"/>
        </w:rPr>
        <w:t xml:space="preserve"> are </w:t>
      </w:r>
      <w:r w:rsidRPr="00875B18">
        <w:rPr>
          <w:rStyle w:val="Emphasis"/>
        </w:rPr>
        <w:t>not included</w:t>
      </w:r>
      <w:r w:rsidRPr="00875B18">
        <w:rPr>
          <w:rStyle w:val="StyleUnderline"/>
        </w:rPr>
        <w:t>.</w:t>
      </w:r>
      <w:r w:rsidRPr="00875B18">
        <w:rPr>
          <w:sz w:val="16"/>
        </w:rPr>
        <w:t xml:space="preserve"> </w:t>
      </w:r>
      <w:r w:rsidRPr="00D05196">
        <w:rPr>
          <w:rStyle w:val="StyleUnderline"/>
          <w:highlight w:val="cyan"/>
        </w:rPr>
        <w:t xml:space="preserve">The </w:t>
      </w:r>
      <w:r w:rsidRPr="00D05196">
        <w:rPr>
          <w:rStyle w:val="Emphasis"/>
          <w:highlight w:val="cyan"/>
        </w:rPr>
        <w:t>sheer number</w:t>
      </w:r>
      <w:r w:rsidRPr="00D05196">
        <w:rPr>
          <w:rStyle w:val="StyleUnderline"/>
          <w:highlight w:val="cyan"/>
        </w:rPr>
        <w:t xml:space="preserve"> of</w:t>
      </w:r>
      <w:r w:rsidRPr="00875B18">
        <w:rPr>
          <w:rStyle w:val="StyleUnderline"/>
        </w:rPr>
        <w:t xml:space="preserve"> </w:t>
      </w:r>
      <w:r w:rsidRPr="00875B18">
        <w:rPr>
          <w:rStyle w:val="Emphasis"/>
        </w:rPr>
        <w:t xml:space="preserve">possible </w:t>
      </w:r>
      <w:r w:rsidRPr="00D05196">
        <w:rPr>
          <w:rStyle w:val="Emphasis"/>
          <w:highlight w:val="cyan"/>
        </w:rPr>
        <w:t>failure modes</w:t>
      </w:r>
      <w:r w:rsidRPr="00D05196">
        <w:rPr>
          <w:rStyle w:val="StyleUnderline"/>
          <w:highlight w:val="cyan"/>
        </w:rPr>
        <w:t xml:space="preserve"> suggests</w:t>
      </w:r>
      <w:r w:rsidRPr="00875B18">
        <w:rPr>
          <w:rStyle w:val="StyleUnderline"/>
        </w:rPr>
        <w:t xml:space="preserve"> that </w:t>
      </w:r>
      <w:r w:rsidRPr="00D05196">
        <w:rPr>
          <w:rStyle w:val="StyleUnderline"/>
          <w:highlight w:val="cyan"/>
        </w:rPr>
        <w:t>there are more</w:t>
      </w:r>
      <w:r w:rsidRPr="00875B18">
        <w:rPr>
          <w:rStyle w:val="StyleUnderline"/>
        </w:rPr>
        <w:t xml:space="preserve"> to come.</w:t>
      </w:r>
    </w:p>
    <w:p w14:paraId="406C64B1" w14:textId="77777777" w:rsidR="009B6F9E" w:rsidRDefault="009B6F9E" w:rsidP="009B6F9E"/>
    <w:p w14:paraId="195FBBB6" w14:textId="77777777" w:rsidR="009B6F9E" w:rsidRDefault="009B6F9E" w:rsidP="009B6F9E"/>
    <w:p w14:paraId="08B0EDB1" w14:textId="77777777" w:rsidR="009B6F9E" w:rsidRPr="00975EDA" w:rsidRDefault="009B6F9E" w:rsidP="009B6F9E">
      <w:pPr>
        <w:pStyle w:val="Heading4"/>
      </w:pPr>
      <w:r>
        <w:t>AGI endlessly self-improves and accumulates resources---it’s an existential risk.</w:t>
      </w:r>
    </w:p>
    <w:p w14:paraId="069B581A" w14:textId="77777777" w:rsidR="009B6F9E" w:rsidRDefault="009B6F9E" w:rsidP="009B6F9E">
      <w:r>
        <w:t xml:space="preserve">Otto </w:t>
      </w:r>
      <w:r w:rsidRPr="00BD37AA">
        <w:rPr>
          <w:rStyle w:val="Style13ptBold"/>
        </w:rPr>
        <w:t>Barten and</w:t>
      </w:r>
      <w:r>
        <w:t xml:space="preserve"> Roman </w:t>
      </w:r>
      <w:r w:rsidRPr="00BD37AA">
        <w:rPr>
          <w:rStyle w:val="Style13ptBold"/>
        </w:rPr>
        <w:t>Yampolskiy 23</w:t>
      </w:r>
      <w:r>
        <w:t>. **Director of the Existential Risk Observatory, an Amsterdam-based nonprofit. **Computer scientist at the University of Louisville. “</w:t>
      </w:r>
      <w:r w:rsidRPr="00BD37AA">
        <w:t>Why Uncontrollable AI Looks More Likely Than Ever</w:t>
      </w:r>
      <w:r>
        <w:t xml:space="preserve">.” 2/27/23. </w:t>
      </w:r>
      <w:hyperlink r:id="rId53" w:history="1">
        <w:r w:rsidRPr="00D83A2A">
          <w:rPr>
            <w:rStyle w:val="Hyperlink"/>
          </w:rPr>
          <w:t>https://time.com/6258483/uncontrollable-ai-agi-risks/</w:t>
        </w:r>
      </w:hyperlink>
    </w:p>
    <w:p w14:paraId="108F84C9" w14:textId="77777777" w:rsidR="009B6F9E" w:rsidRPr="00BD7AE2" w:rsidRDefault="009B6F9E" w:rsidP="009B6F9E">
      <w:pPr>
        <w:rPr>
          <w:rStyle w:val="StyleUnderline"/>
        </w:rPr>
      </w:pPr>
      <w:r w:rsidRPr="00BD7AE2">
        <w:rPr>
          <w:sz w:val="16"/>
        </w:rPr>
        <w:t xml:space="preserve">Surprisingly few academics have seriously engaged with this question, despite working day and night to get to this point. It is obvious, though, that </w:t>
      </w:r>
      <w:r w:rsidRPr="00BD7AE2">
        <w:rPr>
          <w:rStyle w:val="StyleUnderline"/>
        </w:rPr>
        <w:t>the consequences will be far-reaching</w:t>
      </w:r>
      <w:r w:rsidRPr="00BD7AE2">
        <w:rPr>
          <w:sz w:val="16"/>
        </w:rPr>
        <w:t xml:space="preserve">, much beyond the consequences of even today’s best large language models. If remote work, for example, could be done just as well by an AGI, </w:t>
      </w:r>
      <w:r w:rsidRPr="00912265">
        <w:rPr>
          <w:rStyle w:val="StyleUnderline"/>
        </w:rPr>
        <w:t>employers</w:t>
      </w:r>
      <w:r w:rsidRPr="00BD7AE2">
        <w:rPr>
          <w:rStyle w:val="StyleUnderline"/>
        </w:rPr>
        <w:t xml:space="preserve"> may be </w:t>
      </w:r>
      <w:r w:rsidRPr="00912265">
        <w:rPr>
          <w:rStyle w:val="StyleUnderline"/>
        </w:rPr>
        <w:t>able to</w:t>
      </w:r>
      <w:r w:rsidRPr="00BD7AE2">
        <w:rPr>
          <w:rStyle w:val="StyleUnderline"/>
        </w:rPr>
        <w:t xml:space="preserve"> simply </w:t>
      </w:r>
      <w:r w:rsidRPr="00912265">
        <w:rPr>
          <w:rStyle w:val="StyleUnderline"/>
        </w:rPr>
        <w:t>spin up</w:t>
      </w:r>
      <w:r w:rsidRPr="00BD7AE2">
        <w:rPr>
          <w:rStyle w:val="StyleUnderline"/>
        </w:rPr>
        <w:t xml:space="preserve"> a few new </w:t>
      </w:r>
      <w:r w:rsidRPr="00912265">
        <w:rPr>
          <w:rStyle w:val="StyleUnderline"/>
          <w:highlight w:val="cyan"/>
        </w:rPr>
        <w:t>digital employees to perform any task</w:t>
      </w:r>
      <w:r w:rsidRPr="00BD7AE2">
        <w:rPr>
          <w:sz w:val="16"/>
        </w:rPr>
        <w:t xml:space="preserve">. The </w:t>
      </w:r>
      <w:r w:rsidRPr="00912265">
        <w:rPr>
          <w:rStyle w:val="StyleUnderline"/>
          <w:highlight w:val="cyan"/>
        </w:rPr>
        <w:t>job prospects</w:t>
      </w:r>
      <w:r w:rsidRPr="00BD7AE2">
        <w:rPr>
          <w:rStyle w:val="StyleUnderline"/>
        </w:rPr>
        <w:t xml:space="preserve">, </w:t>
      </w:r>
      <w:r w:rsidRPr="00912265">
        <w:rPr>
          <w:rStyle w:val="StyleUnderline"/>
          <w:highlight w:val="cyan"/>
        </w:rPr>
        <w:t>economic value</w:t>
      </w:r>
      <w:r w:rsidRPr="00BD7AE2">
        <w:rPr>
          <w:rStyle w:val="StyleUnderline"/>
        </w:rPr>
        <w:t xml:space="preserve">, self-worth, </w:t>
      </w:r>
      <w:r w:rsidRPr="00FD38ED">
        <w:rPr>
          <w:rStyle w:val="StyleUnderline"/>
          <w:highlight w:val="cyan"/>
        </w:rPr>
        <w:t xml:space="preserve">and political power of anyone not owning </w:t>
      </w:r>
      <w:r w:rsidRPr="00BD7AE2">
        <w:rPr>
          <w:rStyle w:val="StyleUnderline"/>
        </w:rPr>
        <w:t xml:space="preserve">the </w:t>
      </w:r>
      <w:r w:rsidRPr="00FD38ED">
        <w:rPr>
          <w:rStyle w:val="StyleUnderline"/>
          <w:highlight w:val="cyan"/>
        </w:rPr>
        <w:t xml:space="preserve">machines </w:t>
      </w:r>
      <w:r w:rsidRPr="00BD7AE2">
        <w:rPr>
          <w:rStyle w:val="StyleUnderline"/>
        </w:rPr>
        <w:t xml:space="preserve">might therefore </w:t>
      </w:r>
      <w:r w:rsidRPr="00FD38ED">
        <w:rPr>
          <w:rStyle w:val="Emphasis"/>
          <w:highlight w:val="cyan"/>
        </w:rPr>
        <w:t>completely dwindle</w:t>
      </w:r>
      <w:r w:rsidRPr="00FD38ED">
        <w:rPr>
          <w:sz w:val="16"/>
          <w:highlight w:val="cyan"/>
        </w:rPr>
        <w:t xml:space="preserve"> </w:t>
      </w:r>
      <w:r w:rsidRPr="00BD7AE2">
        <w:rPr>
          <w:sz w:val="16"/>
        </w:rPr>
        <w:t xml:space="preserve">. </w:t>
      </w:r>
      <w:r w:rsidRPr="00BD7AE2">
        <w:rPr>
          <w:rStyle w:val="StyleUnderline"/>
        </w:rPr>
        <w:t>Those who do own this technology could achieve nearly anything in very short periods of time. That might mean</w:t>
      </w:r>
      <w:r w:rsidRPr="00BD7AE2">
        <w:rPr>
          <w:sz w:val="16"/>
        </w:rPr>
        <w:t xml:space="preserve"> skyrocketing economic growth, but also </w:t>
      </w:r>
      <w:r w:rsidRPr="00BD7AE2">
        <w:rPr>
          <w:rStyle w:val="StyleUnderline"/>
        </w:rPr>
        <w:t xml:space="preserve">a </w:t>
      </w:r>
      <w:r w:rsidRPr="00FD38ED">
        <w:rPr>
          <w:rStyle w:val="Emphasis"/>
          <w:highlight w:val="cyan"/>
        </w:rPr>
        <w:t>rise in inequality</w:t>
      </w:r>
      <w:r w:rsidRPr="00BD7AE2">
        <w:rPr>
          <w:rStyle w:val="StyleUnderline"/>
        </w:rPr>
        <w:t xml:space="preserve">, </w:t>
      </w:r>
      <w:r w:rsidRPr="00BD7AE2">
        <w:rPr>
          <w:sz w:val="16"/>
        </w:rPr>
        <w:t>while meritocracy would become obsolete.</w:t>
      </w:r>
    </w:p>
    <w:p w14:paraId="6CE5D45B" w14:textId="77777777" w:rsidR="009B6F9E" w:rsidRPr="00CF732C" w:rsidRDefault="009B6F9E" w:rsidP="009B6F9E">
      <w:pPr>
        <w:rPr>
          <w:rStyle w:val="StyleUnderline"/>
        </w:rPr>
      </w:pPr>
      <w:r w:rsidRPr="00BD7AE2">
        <w:rPr>
          <w:sz w:val="16"/>
        </w:rPr>
        <w:t xml:space="preserve">But </w:t>
      </w:r>
      <w:r w:rsidRPr="00CF732C">
        <w:rPr>
          <w:rStyle w:val="StyleUnderline"/>
        </w:rPr>
        <w:t xml:space="preserve">a true </w:t>
      </w:r>
      <w:r w:rsidRPr="00FD38ED">
        <w:rPr>
          <w:rStyle w:val="StyleUnderline"/>
          <w:highlight w:val="cyan"/>
        </w:rPr>
        <w:t xml:space="preserve">AGI </w:t>
      </w:r>
      <w:r w:rsidRPr="00CF732C">
        <w:rPr>
          <w:rStyle w:val="StyleUnderline"/>
        </w:rPr>
        <w:t xml:space="preserve">could not only transform the world, it </w:t>
      </w:r>
      <w:r w:rsidRPr="00FD38ED">
        <w:rPr>
          <w:rStyle w:val="StyleUnderline"/>
          <w:highlight w:val="cyan"/>
        </w:rPr>
        <w:t xml:space="preserve">could </w:t>
      </w:r>
      <w:r w:rsidRPr="00CF732C">
        <w:rPr>
          <w:rStyle w:val="StyleUnderline"/>
        </w:rPr>
        <w:t xml:space="preserve">also </w:t>
      </w:r>
      <w:r w:rsidRPr="00FD38ED">
        <w:rPr>
          <w:rStyle w:val="Emphasis"/>
          <w:highlight w:val="cyan"/>
        </w:rPr>
        <w:t>transform itself</w:t>
      </w:r>
      <w:r w:rsidRPr="00CF732C">
        <w:rPr>
          <w:sz w:val="16"/>
        </w:rPr>
        <w:t xml:space="preserve">. </w:t>
      </w:r>
      <w:r w:rsidRPr="00CF732C">
        <w:rPr>
          <w:rStyle w:val="StyleUnderline"/>
        </w:rPr>
        <w:t xml:space="preserve">Since AI research is one of the tasks an AGI could do better than us, it should be expected to be able to improve the state of AI. This might </w:t>
      </w:r>
      <w:r w:rsidRPr="00FD38ED">
        <w:rPr>
          <w:rStyle w:val="StyleUnderline"/>
          <w:highlight w:val="cyan"/>
        </w:rPr>
        <w:t xml:space="preserve">set off a </w:t>
      </w:r>
      <w:r w:rsidRPr="00FD38ED">
        <w:rPr>
          <w:rStyle w:val="Emphasis"/>
          <w:highlight w:val="cyan"/>
        </w:rPr>
        <w:t>positive feedback loop</w:t>
      </w:r>
      <w:r w:rsidRPr="00FD38ED">
        <w:rPr>
          <w:rStyle w:val="StyleUnderline"/>
          <w:highlight w:val="cyan"/>
        </w:rPr>
        <w:t xml:space="preserve"> </w:t>
      </w:r>
      <w:r w:rsidRPr="00CF732C">
        <w:rPr>
          <w:rStyle w:val="StyleUnderline"/>
        </w:rPr>
        <w:t xml:space="preserve">with ever better AIs creating ever better AIs, </w:t>
      </w:r>
      <w:r w:rsidRPr="00FD38ED">
        <w:rPr>
          <w:rStyle w:val="StyleUnderline"/>
          <w:highlight w:val="cyan"/>
        </w:rPr>
        <w:t xml:space="preserve">with no </w:t>
      </w:r>
      <w:r w:rsidRPr="00CF732C">
        <w:rPr>
          <w:rStyle w:val="StyleUnderline"/>
        </w:rPr>
        <w:t xml:space="preserve">known theoretical </w:t>
      </w:r>
      <w:r w:rsidRPr="00FD38ED">
        <w:rPr>
          <w:rStyle w:val="StyleUnderline"/>
          <w:highlight w:val="cyan"/>
        </w:rPr>
        <w:t>limits</w:t>
      </w:r>
      <w:r w:rsidRPr="00CF732C">
        <w:rPr>
          <w:rStyle w:val="StyleUnderline"/>
        </w:rPr>
        <w:t>.</w:t>
      </w:r>
    </w:p>
    <w:p w14:paraId="48108FE2" w14:textId="77777777" w:rsidR="009B6F9E" w:rsidRPr="00CF732C" w:rsidRDefault="009B6F9E" w:rsidP="009B6F9E">
      <w:pPr>
        <w:rPr>
          <w:sz w:val="16"/>
        </w:rPr>
      </w:pPr>
      <w:r w:rsidRPr="00CF732C">
        <w:rPr>
          <w:sz w:val="16"/>
        </w:rPr>
        <w:t xml:space="preserve">This would perhaps be positive rather than alarming, had it not been that </w:t>
      </w:r>
      <w:r w:rsidRPr="00CF732C">
        <w:rPr>
          <w:rStyle w:val="StyleUnderline"/>
        </w:rPr>
        <w:t xml:space="preserve">this technology </w:t>
      </w:r>
      <w:r w:rsidRPr="00FD38ED">
        <w:rPr>
          <w:rStyle w:val="StyleUnderline"/>
          <w:highlight w:val="cyan"/>
        </w:rPr>
        <w:t xml:space="preserve">has </w:t>
      </w:r>
      <w:r w:rsidRPr="00CF732C">
        <w:rPr>
          <w:rStyle w:val="StyleUnderline"/>
        </w:rPr>
        <w:t xml:space="preserve">the </w:t>
      </w:r>
      <w:r w:rsidRPr="00FD38ED">
        <w:rPr>
          <w:rStyle w:val="StyleUnderline"/>
          <w:highlight w:val="cyan"/>
        </w:rPr>
        <w:t>potential to become uncontrollable</w:t>
      </w:r>
      <w:r w:rsidRPr="00CF732C">
        <w:rPr>
          <w:rStyle w:val="StyleUnderline"/>
        </w:rPr>
        <w:t>.</w:t>
      </w:r>
      <w:r w:rsidRPr="00CF732C">
        <w:rPr>
          <w:sz w:val="16"/>
        </w:rPr>
        <w:t xml:space="preserve"> </w:t>
      </w:r>
      <w:r w:rsidRPr="00FD38ED">
        <w:rPr>
          <w:rStyle w:val="StyleUnderline"/>
          <w:highlight w:val="cyan"/>
        </w:rPr>
        <w:t xml:space="preserve">Once </w:t>
      </w:r>
      <w:r w:rsidRPr="00CF732C">
        <w:rPr>
          <w:rStyle w:val="StyleUnderline"/>
        </w:rPr>
        <w:t xml:space="preserve">an </w:t>
      </w:r>
      <w:r w:rsidRPr="00FD38ED">
        <w:rPr>
          <w:rStyle w:val="StyleUnderline"/>
          <w:highlight w:val="cyan"/>
        </w:rPr>
        <w:t xml:space="preserve">AI has </w:t>
      </w:r>
      <w:r w:rsidRPr="00CF732C">
        <w:rPr>
          <w:rStyle w:val="StyleUnderline"/>
        </w:rPr>
        <w:t xml:space="preserve">a </w:t>
      </w:r>
      <w:r w:rsidRPr="00FD38ED">
        <w:rPr>
          <w:rStyle w:val="StyleUnderline"/>
          <w:highlight w:val="cyan"/>
        </w:rPr>
        <w:t>certain goal and self-improves</w:t>
      </w:r>
      <w:r w:rsidRPr="00CF732C">
        <w:rPr>
          <w:rStyle w:val="StyleUnderline"/>
        </w:rPr>
        <w:t>, there is no known method to adjust this goal. An AI should in fact be expected to resist any such attempt, since goal modification would endanger carrying out its current on</w:t>
      </w:r>
      <w:r w:rsidRPr="00CF732C">
        <w:rPr>
          <w:sz w:val="16"/>
        </w:rPr>
        <w:t xml:space="preserve">e. Also, instrumental convergence predicts that </w:t>
      </w:r>
      <w:r w:rsidRPr="00FD38ED">
        <w:rPr>
          <w:rStyle w:val="StyleUnderline"/>
          <w:highlight w:val="cyan"/>
        </w:rPr>
        <w:t>AI</w:t>
      </w:r>
      <w:r w:rsidRPr="00CF732C">
        <w:rPr>
          <w:rStyle w:val="StyleUnderline"/>
        </w:rPr>
        <w:t xml:space="preserve">, whatever its goals are, might </w:t>
      </w:r>
      <w:r w:rsidRPr="00FD38ED">
        <w:rPr>
          <w:rStyle w:val="StyleUnderline"/>
          <w:highlight w:val="cyan"/>
        </w:rPr>
        <w:t xml:space="preserve">start off by </w:t>
      </w:r>
      <w:r w:rsidRPr="00FD38ED">
        <w:rPr>
          <w:rStyle w:val="Emphasis"/>
          <w:highlight w:val="cyan"/>
        </w:rPr>
        <w:t>self-improving</w:t>
      </w:r>
      <w:r w:rsidRPr="00FD38ED">
        <w:rPr>
          <w:rStyle w:val="StyleUnderline"/>
          <w:highlight w:val="cyan"/>
        </w:rPr>
        <w:t xml:space="preserve"> and </w:t>
      </w:r>
      <w:r w:rsidRPr="00FD38ED">
        <w:rPr>
          <w:rStyle w:val="Emphasis"/>
          <w:highlight w:val="cyan"/>
        </w:rPr>
        <w:t xml:space="preserve">acquiring more </w:t>
      </w:r>
      <w:r w:rsidRPr="00FD38ED">
        <w:rPr>
          <w:rStyle w:val="Emphasis"/>
          <w:highlight w:val="cyan"/>
        </w:rPr>
        <w:lastRenderedPageBreak/>
        <w:t>resources</w:t>
      </w:r>
      <w:r w:rsidRPr="00FD38ED">
        <w:rPr>
          <w:rStyle w:val="StyleUnderline"/>
          <w:highlight w:val="cyan"/>
        </w:rPr>
        <w:t xml:space="preserve"> </w:t>
      </w:r>
      <w:r w:rsidRPr="00CF732C">
        <w:rPr>
          <w:rStyle w:val="StyleUnderline"/>
        </w:rPr>
        <w:t>once it is sufficiently capable of doing so</w:t>
      </w:r>
      <w:r w:rsidRPr="00CF732C">
        <w:rPr>
          <w:sz w:val="16"/>
        </w:rPr>
        <w:t>, since this should help it achieve whatever further goal it might have.</w:t>
      </w:r>
    </w:p>
    <w:p w14:paraId="3E6CAF70" w14:textId="77777777" w:rsidR="009B6F9E" w:rsidRPr="00CF732C" w:rsidRDefault="009B6F9E" w:rsidP="009B6F9E">
      <w:pPr>
        <w:rPr>
          <w:sz w:val="16"/>
        </w:rPr>
      </w:pPr>
      <w:r w:rsidRPr="00CF732C">
        <w:rPr>
          <w:sz w:val="16"/>
        </w:rPr>
        <w:t xml:space="preserve">In such a scenario, </w:t>
      </w:r>
      <w:r w:rsidRPr="00CF732C">
        <w:rPr>
          <w:rStyle w:val="StyleUnderline"/>
        </w:rPr>
        <w:t xml:space="preserve">AI would become </w:t>
      </w:r>
      <w:r w:rsidRPr="00FD38ED">
        <w:rPr>
          <w:rStyle w:val="StyleUnderline"/>
          <w:highlight w:val="cyan"/>
        </w:rPr>
        <w:t xml:space="preserve">capable </w:t>
      </w:r>
      <w:r w:rsidRPr="00CF732C">
        <w:rPr>
          <w:rStyle w:val="StyleUnderline"/>
        </w:rPr>
        <w:t xml:space="preserve">enough </w:t>
      </w:r>
      <w:r w:rsidRPr="00FD38ED">
        <w:rPr>
          <w:rStyle w:val="StyleUnderline"/>
          <w:highlight w:val="cyan"/>
        </w:rPr>
        <w:t xml:space="preserve">to influence </w:t>
      </w:r>
      <w:r w:rsidRPr="00CF732C">
        <w:rPr>
          <w:rStyle w:val="StyleUnderline"/>
        </w:rPr>
        <w:t xml:space="preserve">the </w:t>
      </w:r>
      <w:r w:rsidRPr="00FD38ED">
        <w:rPr>
          <w:rStyle w:val="StyleUnderline"/>
          <w:highlight w:val="cyan"/>
        </w:rPr>
        <w:t xml:space="preserve">physical world, </w:t>
      </w:r>
      <w:r w:rsidRPr="00FD38ED">
        <w:rPr>
          <w:rStyle w:val="Emphasis"/>
          <w:highlight w:val="cyan"/>
        </w:rPr>
        <w:t xml:space="preserve">while </w:t>
      </w:r>
      <w:r w:rsidRPr="00CF732C">
        <w:rPr>
          <w:rStyle w:val="Emphasis"/>
        </w:rPr>
        <w:t xml:space="preserve">still </w:t>
      </w:r>
      <w:r w:rsidRPr="00FD38ED">
        <w:rPr>
          <w:rStyle w:val="Emphasis"/>
          <w:highlight w:val="cyan"/>
        </w:rPr>
        <w:t>being misaligned</w:t>
      </w:r>
      <w:r w:rsidRPr="00CF732C">
        <w:rPr>
          <w:sz w:val="16"/>
        </w:rPr>
        <w:t xml:space="preserve">. For example, </w:t>
      </w:r>
      <w:r w:rsidRPr="00FD38ED">
        <w:rPr>
          <w:rStyle w:val="StyleUnderline"/>
          <w:highlight w:val="cyan"/>
        </w:rPr>
        <w:t xml:space="preserve">AI </w:t>
      </w:r>
      <w:r w:rsidRPr="00CF732C">
        <w:rPr>
          <w:rStyle w:val="StyleUnderline"/>
        </w:rPr>
        <w:t xml:space="preserve">could </w:t>
      </w:r>
      <w:r w:rsidRPr="00FD38ED">
        <w:rPr>
          <w:rStyle w:val="StyleUnderline"/>
          <w:highlight w:val="cyan"/>
        </w:rPr>
        <w:t>use natural language to influence people</w:t>
      </w:r>
      <w:r w:rsidRPr="00CF732C">
        <w:rPr>
          <w:rStyle w:val="StyleUnderline"/>
        </w:rPr>
        <w:t xml:space="preserve">, possibly using social networks. It could use its intelligence to </w:t>
      </w:r>
      <w:r w:rsidRPr="00FD38ED">
        <w:rPr>
          <w:rStyle w:val="StyleUnderline"/>
          <w:highlight w:val="cyan"/>
        </w:rPr>
        <w:t xml:space="preserve">acquire </w:t>
      </w:r>
      <w:r w:rsidRPr="00FD38ED">
        <w:rPr>
          <w:rStyle w:val="Emphasis"/>
          <w:highlight w:val="cyan"/>
        </w:rPr>
        <w:t>economic resources</w:t>
      </w:r>
      <w:r w:rsidRPr="00CF732C">
        <w:rPr>
          <w:sz w:val="16"/>
        </w:rPr>
        <w:t xml:space="preserve">. </w:t>
      </w:r>
      <w:r w:rsidRPr="00CF732C">
        <w:rPr>
          <w:rStyle w:val="StyleUnderline"/>
        </w:rPr>
        <w:t xml:space="preserve">Or AI could use hardware, for example by </w:t>
      </w:r>
      <w:r w:rsidRPr="00FD38ED">
        <w:rPr>
          <w:rStyle w:val="StyleUnderline"/>
          <w:highlight w:val="cyan"/>
        </w:rPr>
        <w:t xml:space="preserve">hacking </w:t>
      </w:r>
      <w:r w:rsidRPr="00CF732C">
        <w:rPr>
          <w:rStyle w:val="StyleUnderline"/>
        </w:rPr>
        <w:t xml:space="preserve">into </w:t>
      </w:r>
      <w:r w:rsidRPr="00FD38ED">
        <w:rPr>
          <w:rStyle w:val="StyleUnderline"/>
          <w:highlight w:val="cyan"/>
        </w:rPr>
        <w:t>existing systems</w:t>
      </w:r>
      <w:r w:rsidRPr="00CF732C">
        <w:rPr>
          <w:rStyle w:val="StyleUnderline"/>
        </w:rPr>
        <w:t xml:space="preserve">. Another example might be an </w:t>
      </w:r>
      <w:r w:rsidRPr="00FD38ED">
        <w:rPr>
          <w:rStyle w:val="StyleUnderline"/>
          <w:highlight w:val="cyan"/>
        </w:rPr>
        <w:t xml:space="preserve">AI </w:t>
      </w:r>
      <w:r w:rsidRPr="00CF732C">
        <w:rPr>
          <w:rStyle w:val="StyleUnderline"/>
        </w:rPr>
        <w:t xml:space="preserve">that is </w:t>
      </w:r>
      <w:r w:rsidRPr="00FD38ED">
        <w:rPr>
          <w:rStyle w:val="StyleUnderline"/>
          <w:highlight w:val="cyan"/>
        </w:rPr>
        <w:t xml:space="preserve">asked to create a universal vaccine </w:t>
      </w:r>
      <w:r w:rsidRPr="00CF732C">
        <w:rPr>
          <w:rStyle w:val="StyleUnderline"/>
        </w:rPr>
        <w:t xml:space="preserve">for a virus like COVID-19. That AI </w:t>
      </w:r>
      <w:r w:rsidRPr="00FD38ED">
        <w:rPr>
          <w:rStyle w:val="StyleUnderline"/>
          <w:highlight w:val="cyan"/>
        </w:rPr>
        <w:t xml:space="preserve">could understand </w:t>
      </w:r>
      <w:r w:rsidRPr="00CF732C">
        <w:rPr>
          <w:rStyle w:val="StyleUnderline"/>
        </w:rPr>
        <w:t xml:space="preserve">that the </w:t>
      </w:r>
      <w:r w:rsidRPr="00FD38ED">
        <w:rPr>
          <w:rStyle w:val="StyleUnderline"/>
          <w:highlight w:val="cyan"/>
        </w:rPr>
        <w:t xml:space="preserve">virus mutates in humans, and </w:t>
      </w:r>
      <w:r w:rsidRPr="00CF732C">
        <w:rPr>
          <w:rStyle w:val="Emphasis"/>
        </w:rPr>
        <w:t xml:space="preserve">conclude that </w:t>
      </w:r>
      <w:r w:rsidRPr="00FD38ED">
        <w:rPr>
          <w:rStyle w:val="Emphasis"/>
          <w:highlight w:val="cyan"/>
        </w:rPr>
        <w:t>having fewer humans</w:t>
      </w:r>
      <w:r w:rsidRPr="00FD38ED">
        <w:rPr>
          <w:rStyle w:val="StyleUnderline"/>
          <w:highlight w:val="cyan"/>
        </w:rPr>
        <w:t xml:space="preserve"> </w:t>
      </w:r>
      <w:r w:rsidRPr="00CF732C">
        <w:rPr>
          <w:rStyle w:val="StyleUnderline"/>
        </w:rPr>
        <w:t xml:space="preserve">will </w:t>
      </w:r>
      <w:r w:rsidRPr="00FD38ED">
        <w:rPr>
          <w:rStyle w:val="StyleUnderline"/>
          <w:highlight w:val="cyan"/>
        </w:rPr>
        <w:t xml:space="preserve">limit mutations </w:t>
      </w:r>
      <w:r w:rsidRPr="00CF732C">
        <w:rPr>
          <w:rStyle w:val="StyleUnderline"/>
        </w:rPr>
        <w:t>and make its job easier</w:t>
      </w:r>
      <w:r w:rsidRPr="00CF732C">
        <w:rPr>
          <w:sz w:val="16"/>
        </w:rPr>
        <w:t>. The vaccine it develops might therefore contain a feature to increase infertility or even increase mortality.</w:t>
      </w:r>
    </w:p>
    <w:p w14:paraId="6A932976" w14:textId="77777777" w:rsidR="009B6F9E" w:rsidRDefault="009B6F9E" w:rsidP="009B6F9E"/>
    <w:p w14:paraId="2AAA828A" w14:textId="77777777" w:rsidR="009B6F9E" w:rsidRDefault="009B6F9E" w:rsidP="009B6F9E">
      <w:pPr>
        <w:pStyle w:val="Heading4"/>
      </w:pPr>
      <w:r>
        <w:t xml:space="preserve">Outweighs other risks </w:t>
      </w:r>
      <w:r w:rsidRPr="00914890">
        <w:rPr>
          <w:u w:val="single"/>
        </w:rPr>
        <w:t>categorically</w:t>
      </w:r>
      <w:r>
        <w:t xml:space="preserve">---even at </w:t>
      </w:r>
      <w:r>
        <w:rPr>
          <w:u w:val="single"/>
        </w:rPr>
        <w:t>1% probability</w:t>
      </w:r>
      <w:r>
        <w:t>.</w:t>
      </w:r>
    </w:p>
    <w:p w14:paraId="6A5EA679" w14:textId="77777777" w:rsidR="009B6F9E" w:rsidRPr="00914890" w:rsidRDefault="009B6F9E" w:rsidP="009B6F9E">
      <w:r>
        <w:t xml:space="preserve">Emile P. </w:t>
      </w:r>
      <w:r w:rsidRPr="004C0A33">
        <w:rPr>
          <w:rStyle w:val="Style13ptBold"/>
        </w:rPr>
        <w:t>Torres 22</w:t>
      </w:r>
      <w:r>
        <w:t>, holds a master's degree in neuroscience from Brandeis University, PhD candidate at Leibniz Universität Hannover, in Germany, former Affiliate Scholar at the Institute for Ethics and Emerging Technologies, and former Visiting Scholar at the Centre for the Study of Existential Risk at the University of Cambridge, “Would "artificial superintelligence" lead to the end of life on Earth? It's not a stupid question”, https://www.salon.com/2022/08/06/would-artificial-superintelligence-lead-to-the-end-of-life-on-earth-its-not-a-stupid-question/</w:t>
      </w:r>
    </w:p>
    <w:p w14:paraId="4C254E97" w14:textId="77777777" w:rsidR="009B6F9E" w:rsidRPr="009B5BA0" w:rsidRDefault="009B6F9E" w:rsidP="009B6F9E">
      <w:pPr>
        <w:rPr>
          <w:sz w:val="16"/>
        </w:rPr>
      </w:pPr>
      <w:r w:rsidRPr="009B5BA0">
        <w:rPr>
          <w:sz w:val="16"/>
        </w:rPr>
        <w:t xml:space="preserve">Yet </w:t>
      </w:r>
      <w:r w:rsidRPr="009B5BA0">
        <w:rPr>
          <w:rStyle w:val="StyleUnderline"/>
        </w:rPr>
        <w:t>a</w:t>
      </w:r>
      <w:r w:rsidRPr="009B5BA0">
        <w:rPr>
          <w:sz w:val="16"/>
        </w:rPr>
        <w:t xml:space="preserve">nother </w:t>
      </w:r>
      <w:r w:rsidRPr="009B5BA0">
        <w:rPr>
          <w:rStyle w:val="Emphasis"/>
        </w:rPr>
        <w:t>serious threat</w:t>
      </w:r>
      <w:r w:rsidRPr="009B5BA0">
        <w:rPr>
          <w:sz w:val="16"/>
        </w:rPr>
        <w:t xml:space="preserve"> </w:t>
      </w:r>
      <w:r w:rsidRPr="009B5BA0">
        <w:rPr>
          <w:rStyle w:val="StyleUnderline"/>
        </w:rPr>
        <w:t>comes from artificial intelligence</w:t>
      </w:r>
      <w:r w:rsidRPr="009B5BA0">
        <w:rPr>
          <w:sz w:val="16"/>
        </w:rPr>
        <w:t>, or AI. In the near-term, AI systems like those sold by IBM, Microsoft, Amazon and other tech giants could </w:t>
      </w:r>
      <w:hyperlink r:id="rId54" w:history="1">
        <w:r w:rsidRPr="009B5BA0">
          <w:rPr>
            <w:rStyle w:val="Hyperlink"/>
            <w:sz w:val="16"/>
          </w:rPr>
          <w:t>exacerbate inequality</w:t>
        </w:r>
      </w:hyperlink>
      <w:r w:rsidRPr="009B5BA0">
        <w:rPr>
          <w:sz w:val="16"/>
        </w:rPr>
        <w:t> due to gender and racial biases. According to a paper co-authored by </w:t>
      </w:r>
      <w:hyperlink r:id="rId55" w:history="1">
        <w:r w:rsidRPr="009B5BA0">
          <w:rPr>
            <w:rStyle w:val="Hyperlink"/>
            <w:sz w:val="16"/>
          </w:rPr>
          <w:t>Timnit Gebru</w:t>
        </w:r>
      </w:hyperlink>
      <w:r w:rsidRPr="009B5BA0">
        <w:rPr>
          <w:sz w:val="16"/>
        </w:rPr>
        <w:t>, the former Google employee who </w:t>
      </w:r>
      <w:hyperlink r:id="rId56" w:history="1">
        <w:r w:rsidRPr="009B5BA0">
          <w:rPr>
            <w:rStyle w:val="Hyperlink"/>
            <w:sz w:val="16"/>
          </w:rPr>
          <w:t>was fired</w:t>
        </w:r>
      </w:hyperlink>
      <w:r w:rsidRPr="009B5BA0">
        <w:rPr>
          <w:sz w:val="16"/>
        </w:rPr>
        <w:t> "after criticizing its approach to minority hiring and the biases built into today's artificial intelligence systems," facial recognition software </w:t>
      </w:r>
      <w:hyperlink r:id="rId57" w:history="1">
        <w:r w:rsidRPr="009B5BA0">
          <w:rPr>
            <w:rStyle w:val="Hyperlink"/>
            <w:sz w:val="16"/>
          </w:rPr>
          <w:t>is</w:t>
        </w:r>
      </w:hyperlink>
      <w:r w:rsidRPr="009B5BA0">
        <w:rPr>
          <w:sz w:val="16"/>
        </w:rPr>
        <w:t> "less accurate at identifying women and people of color, which means its use can end up discriminating against them." These are very real problems affecting large groups of people that require urgent attention.</w:t>
      </w:r>
    </w:p>
    <w:p w14:paraId="4E44E081" w14:textId="77777777" w:rsidR="009B6F9E" w:rsidRPr="009B5BA0" w:rsidRDefault="009B6F9E" w:rsidP="009B6F9E">
      <w:pPr>
        <w:rPr>
          <w:sz w:val="16"/>
        </w:rPr>
      </w:pPr>
      <w:r w:rsidRPr="009B5BA0">
        <w:rPr>
          <w:sz w:val="16"/>
        </w:rPr>
        <w:t xml:space="preserve">But </w:t>
      </w:r>
      <w:r w:rsidRPr="009B5BA0">
        <w:rPr>
          <w:rStyle w:val="StyleUnderline"/>
        </w:rPr>
        <w:t>there are</w:t>
      </w:r>
      <w:r w:rsidRPr="009B5BA0">
        <w:rPr>
          <w:sz w:val="16"/>
        </w:rPr>
        <w:t xml:space="preserve"> also longer-term </w:t>
      </w:r>
      <w:r w:rsidRPr="009B5BA0">
        <w:rPr>
          <w:rStyle w:val="StyleUnderline"/>
        </w:rPr>
        <w:t>risks</w:t>
      </w:r>
      <w:r w:rsidRPr="009B5BA0">
        <w:rPr>
          <w:sz w:val="16"/>
        </w:rPr>
        <w:t xml:space="preserve">, as well, </w:t>
      </w:r>
      <w:r w:rsidRPr="009B5BA0">
        <w:rPr>
          <w:rStyle w:val="StyleUnderline"/>
        </w:rPr>
        <w:t xml:space="preserve">arising from the possibility of algorithms that </w:t>
      </w:r>
      <w:r w:rsidRPr="009B5BA0">
        <w:rPr>
          <w:rStyle w:val="Emphasis"/>
        </w:rPr>
        <w:t>exceed human levels</w:t>
      </w:r>
      <w:r w:rsidRPr="009B5BA0">
        <w:rPr>
          <w:rStyle w:val="StyleUnderline"/>
        </w:rPr>
        <w:t xml:space="preserve"> of </w:t>
      </w:r>
      <w:r w:rsidRPr="009B5BA0">
        <w:rPr>
          <w:rStyle w:val="Emphasis"/>
        </w:rPr>
        <w:t>general intelligence</w:t>
      </w:r>
      <w:r w:rsidRPr="009B5BA0">
        <w:rPr>
          <w:sz w:val="16"/>
        </w:rPr>
        <w:t xml:space="preserve">. </w:t>
      </w:r>
      <w:r w:rsidRPr="00D05196">
        <w:rPr>
          <w:rStyle w:val="StyleUnderline"/>
          <w:highlight w:val="cyan"/>
        </w:rPr>
        <w:t xml:space="preserve">An artificial </w:t>
      </w:r>
      <w:r w:rsidRPr="00D05196">
        <w:rPr>
          <w:rStyle w:val="Emphasis"/>
          <w:highlight w:val="cyan"/>
        </w:rPr>
        <w:t>superintelligence</w:t>
      </w:r>
      <w:r w:rsidRPr="009B5BA0">
        <w:rPr>
          <w:sz w:val="16"/>
        </w:rPr>
        <w:t xml:space="preserve">, or ASI, </w:t>
      </w:r>
      <w:r w:rsidRPr="00D05196">
        <w:rPr>
          <w:rStyle w:val="StyleUnderline"/>
          <w:highlight w:val="cyan"/>
        </w:rPr>
        <w:t>would</w:t>
      </w:r>
      <w:r w:rsidRPr="009B5BA0">
        <w:rPr>
          <w:rStyle w:val="StyleUnderline"/>
        </w:rPr>
        <w:t xml:space="preserve"> by definition </w:t>
      </w:r>
      <w:r w:rsidRPr="00D05196">
        <w:rPr>
          <w:rStyle w:val="StyleUnderline"/>
          <w:highlight w:val="cyan"/>
        </w:rPr>
        <w:t xml:space="preserve">be smarter than </w:t>
      </w:r>
      <w:r w:rsidRPr="00D05196">
        <w:rPr>
          <w:rStyle w:val="Emphasis"/>
          <w:highlight w:val="cyan"/>
        </w:rPr>
        <w:t>any possible human</w:t>
      </w:r>
      <w:r w:rsidRPr="009B5BA0">
        <w:rPr>
          <w:rStyle w:val="Emphasis"/>
        </w:rPr>
        <w:t xml:space="preserve"> being</w:t>
      </w:r>
      <w:r w:rsidRPr="009B5BA0">
        <w:rPr>
          <w:rStyle w:val="StyleUnderline"/>
        </w:rPr>
        <w:t xml:space="preserve"> </w:t>
      </w:r>
      <w:r w:rsidRPr="00D05196">
        <w:rPr>
          <w:rStyle w:val="StyleUnderline"/>
          <w:highlight w:val="cyan"/>
        </w:rPr>
        <w:t xml:space="preserve">in </w:t>
      </w:r>
      <w:r w:rsidRPr="00D05196">
        <w:rPr>
          <w:rStyle w:val="Emphasis"/>
          <w:highlight w:val="cyan"/>
        </w:rPr>
        <w:t>every cognitive domain</w:t>
      </w:r>
      <w:r w:rsidRPr="009B5BA0">
        <w:rPr>
          <w:rStyle w:val="Emphasis"/>
        </w:rPr>
        <w:t xml:space="preserve"> of interest</w:t>
      </w:r>
      <w:r w:rsidRPr="009B5BA0">
        <w:rPr>
          <w:sz w:val="16"/>
        </w:rPr>
        <w:t xml:space="preserve">, </w:t>
      </w:r>
      <w:r w:rsidRPr="009B5BA0">
        <w:rPr>
          <w:rStyle w:val="StyleUnderline"/>
        </w:rPr>
        <w:t>such as abstract reasoning, working memory, processing speed and so on</w:t>
      </w:r>
      <w:r w:rsidRPr="009B5BA0">
        <w:rPr>
          <w:sz w:val="16"/>
        </w:rPr>
        <w:t>. Although there is no obvious leap from current "deep-learning" algorithms to ASI, there is a good case to make that the creation of an ASI is not a matter of if but when: Sooner or later, scientists will figure out how to build an ASI, or figure out how to build an AI system that can build an ASI, perhaps by modifying its own code.</w:t>
      </w:r>
    </w:p>
    <w:p w14:paraId="4365930C" w14:textId="77777777" w:rsidR="009B6F9E" w:rsidRPr="009B5BA0" w:rsidRDefault="009B6F9E" w:rsidP="009B6F9E">
      <w:pPr>
        <w:rPr>
          <w:rStyle w:val="Emphasis"/>
        </w:rPr>
      </w:pPr>
      <w:r w:rsidRPr="009B5BA0">
        <w:rPr>
          <w:sz w:val="16"/>
        </w:rPr>
        <w:t xml:space="preserve">When we do this, </w:t>
      </w:r>
      <w:r w:rsidRPr="009B5BA0">
        <w:rPr>
          <w:rStyle w:val="StyleUnderline"/>
        </w:rPr>
        <w:t xml:space="preserve">it will be </w:t>
      </w:r>
      <w:r w:rsidRPr="00D05196">
        <w:rPr>
          <w:rStyle w:val="StyleUnderline"/>
          <w:highlight w:val="cyan"/>
        </w:rPr>
        <w:t xml:space="preserve">the </w:t>
      </w:r>
      <w:r w:rsidRPr="00D05196">
        <w:rPr>
          <w:rStyle w:val="Emphasis"/>
          <w:highlight w:val="cyan"/>
        </w:rPr>
        <w:t>most significant event in</w:t>
      </w:r>
      <w:r w:rsidRPr="009B5BA0">
        <w:rPr>
          <w:rStyle w:val="Emphasis"/>
        </w:rPr>
        <w:t xml:space="preserve"> human </w:t>
      </w:r>
      <w:r w:rsidRPr="00D05196">
        <w:rPr>
          <w:rStyle w:val="Emphasis"/>
          <w:highlight w:val="cyan"/>
        </w:rPr>
        <w:t>history</w:t>
      </w:r>
      <w:r w:rsidRPr="009B5BA0">
        <w:rPr>
          <w:rStyle w:val="StyleUnderline"/>
        </w:rPr>
        <w:t>:</w:t>
      </w:r>
      <w:r w:rsidRPr="009B5BA0">
        <w:rPr>
          <w:sz w:val="16"/>
        </w:rPr>
        <w:t xml:space="preserve"> </w:t>
      </w:r>
      <w:r w:rsidRPr="009B5BA0">
        <w:rPr>
          <w:rStyle w:val="StyleUnderline"/>
        </w:rPr>
        <w:t xml:space="preserve">Suddenly, for the first time, humanity will be joined by a problem-solving agent </w:t>
      </w:r>
      <w:r w:rsidRPr="009B5BA0">
        <w:rPr>
          <w:rStyle w:val="Emphasis"/>
        </w:rPr>
        <w:t>more clever</w:t>
      </w:r>
      <w:r w:rsidRPr="009B5BA0">
        <w:rPr>
          <w:rStyle w:val="StyleUnderline"/>
        </w:rPr>
        <w:t xml:space="preserve"> than itself</w:t>
      </w:r>
      <w:r w:rsidRPr="009B5BA0">
        <w:rPr>
          <w:sz w:val="16"/>
        </w:rPr>
        <w:t xml:space="preserve">. </w:t>
      </w:r>
      <w:r w:rsidRPr="009B5BA0">
        <w:rPr>
          <w:rStyle w:val="StyleUnderline"/>
        </w:rPr>
        <w:t>What would happen?</w:t>
      </w:r>
      <w:r w:rsidRPr="009B5BA0">
        <w:rPr>
          <w:sz w:val="16"/>
        </w:rPr>
        <w:t xml:space="preserve"> Would paradise ensue? Or </w:t>
      </w:r>
      <w:r w:rsidRPr="009B5BA0">
        <w:rPr>
          <w:rStyle w:val="StyleUnderline"/>
        </w:rPr>
        <w:t xml:space="preserve">would the ASI promptly </w:t>
      </w:r>
      <w:r w:rsidRPr="009B5BA0">
        <w:rPr>
          <w:rStyle w:val="Emphasis"/>
        </w:rPr>
        <w:t>destroy us?</w:t>
      </w:r>
    </w:p>
    <w:p w14:paraId="2AC71990" w14:textId="77777777" w:rsidR="009B6F9E" w:rsidRPr="009B5BA0" w:rsidRDefault="009B6F9E" w:rsidP="009B6F9E">
      <w:pPr>
        <w:rPr>
          <w:rStyle w:val="Emphasis"/>
        </w:rPr>
      </w:pPr>
      <w:r w:rsidRPr="009B5BA0">
        <w:rPr>
          <w:sz w:val="16"/>
        </w:rPr>
        <w:t>I believe we should take the arguments </w:t>
      </w:r>
      <w:hyperlink r:id="rId58" w:history="1">
        <w:r w:rsidRPr="009B5BA0">
          <w:rPr>
            <w:rStyle w:val="Hyperlink"/>
            <w:sz w:val="16"/>
          </w:rPr>
          <w:t>for why</w:t>
        </w:r>
      </w:hyperlink>
      <w:r w:rsidRPr="009B5BA0">
        <w:rPr>
          <w:sz w:val="16"/>
        </w:rPr>
        <w:t> "</w:t>
      </w:r>
      <w:r w:rsidRPr="00D05196">
        <w:rPr>
          <w:rStyle w:val="StyleUnderline"/>
          <w:highlight w:val="cyan"/>
        </w:rPr>
        <w:t xml:space="preserve">a </w:t>
      </w:r>
      <w:r w:rsidRPr="00D05196">
        <w:rPr>
          <w:rStyle w:val="Emphasis"/>
          <w:highlight w:val="cyan"/>
        </w:rPr>
        <w:t>plausible default outcome</w:t>
      </w:r>
      <w:r w:rsidRPr="009B5BA0">
        <w:rPr>
          <w:sz w:val="16"/>
        </w:rPr>
        <w:t xml:space="preserve"> </w:t>
      </w:r>
      <w:r w:rsidRPr="009B5BA0">
        <w:rPr>
          <w:rStyle w:val="StyleUnderline"/>
        </w:rPr>
        <w:t xml:space="preserve">of the creation of machine superintelligence </w:t>
      </w:r>
      <w:r w:rsidRPr="00D05196">
        <w:rPr>
          <w:rStyle w:val="StyleUnderline"/>
          <w:highlight w:val="cyan"/>
        </w:rPr>
        <w:t xml:space="preserve">is </w:t>
      </w:r>
      <w:r w:rsidRPr="00D05196">
        <w:rPr>
          <w:rStyle w:val="Emphasis"/>
          <w:highlight w:val="cyan"/>
        </w:rPr>
        <w:t>existential catastrophe</w:t>
      </w:r>
      <w:r w:rsidRPr="009B5BA0">
        <w:rPr>
          <w:sz w:val="16"/>
        </w:rPr>
        <w:t xml:space="preserve">" very seriously. </w:t>
      </w:r>
      <w:r w:rsidRPr="00D05196">
        <w:rPr>
          <w:rStyle w:val="Emphasis"/>
          <w:highlight w:val="cyan"/>
        </w:rPr>
        <w:t>Even if the probability</w:t>
      </w:r>
      <w:r w:rsidRPr="009B5BA0">
        <w:rPr>
          <w:rStyle w:val="StyleUnderline"/>
        </w:rPr>
        <w:t xml:space="preserve"> of such arguments being correct </w:t>
      </w:r>
      <w:r w:rsidRPr="00D05196">
        <w:rPr>
          <w:rStyle w:val="StyleUnderline"/>
          <w:highlight w:val="cyan"/>
        </w:rPr>
        <w:t xml:space="preserve">is </w:t>
      </w:r>
      <w:r w:rsidRPr="00D05196">
        <w:rPr>
          <w:rStyle w:val="Emphasis"/>
          <w:highlight w:val="cyan"/>
        </w:rPr>
        <w:t>low</w:t>
      </w:r>
      <w:r w:rsidRPr="009B5BA0">
        <w:rPr>
          <w:sz w:val="16"/>
        </w:rPr>
        <w:t xml:space="preserve">, </w:t>
      </w:r>
      <w:r w:rsidRPr="00514B13">
        <w:rPr>
          <w:rStyle w:val="StyleUnderline"/>
        </w:rPr>
        <w:t>a risk is standardly </w:t>
      </w:r>
      <w:hyperlink r:id="rId59" w:anchor="DefRis" w:history="1">
        <w:r w:rsidRPr="00514B13">
          <w:rPr>
            <w:rStyle w:val="StyleUnderline"/>
          </w:rPr>
          <w:t>defined</w:t>
        </w:r>
      </w:hyperlink>
      <w:r w:rsidRPr="00514B13">
        <w:rPr>
          <w:rStyle w:val="StyleUnderline"/>
        </w:rPr>
        <w:t xml:space="preserve"> as </w:t>
      </w:r>
      <w:r w:rsidRPr="00D05196">
        <w:rPr>
          <w:rStyle w:val="StyleUnderline"/>
          <w:highlight w:val="cyan"/>
        </w:rPr>
        <w:t xml:space="preserve">the </w:t>
      </w:r>
      <w:r w:rsidRPr="00D05196">
        <w:rPr>
          <w:rStyle w:val="Emphasis"/>
          <w:highlight w:val="cyan"/>
        </w:rPr>
        <w:t>probability</w:t>
      </w:r>
      <w:r w:rsidRPr="00D05196">
        <w:rPr>
          <w:rStyle w:val="StyleUnderline"/>
          <w:highlight w:val="cyan"/>
        </w:rPr>
        <w:t xml:space="preserve"> of</w:t>
      </w:r>
      <w:r w:rsidRPr="00514B13">
        <w:rPr>
          <w:rStyle w:val="StyleUnderline"/>
        </w:rPr>
        <w:t xml:space="preserve"> an event multiplied by its consequences</w:t>
      </w:r>
      <w:r w:rsidRPr="00514B13">
        <w:rPr>
          <w:sz w:val="16"/>
        </w:rPr>
        <w:t xml:space="preserve">. And </w:t>
      </w:r>
      <w:r w:rsidRPr="00514B13">
        <w:rPr>
          <w:rStyle w:val="StyleUnderline"/>
        </w:rPr>
        <w:t xml:space="preserve">since the consequences of </w:t>
      </w:r>
      <w:r w:rsidRPr="00D05196">
        <w:rPr>
          <w:rStyle w:val="Emphasis"/>
          <w:highlight w:val="cyan"/>
        </w:rPr>
        <w:t>total annihilation</w:t>
      </w:r>
      <w:r w:rsidRPr="00514B13">
        <w:rPr>
          <w:sz w:val="16"/>
        </w:rPr>
        <w:t xml:space="preserve"> </w:t>
      </w:r>
      <w:r w:rsidRPr="00514B13">
        <w:rPr>
          <w:rStyle w:val="StyleUnderline"/>
        </w:rPr>
        <w:t>would be enormous, even a low probability</w:t>
      </w:r>
      <w:r w:rsidRPr="00514B13">
        <w:rPr>
          <w:sz w:val="16"/>
        </w:rPr>
        <w:t xml:space="preserve"> (multiplied by this consequence) </w:t>
      </w:r>
      <w:r w:rsidRPr="00D05196">
        <w:rPr>
          <w:rStyle w:val="Emphasis"/>
          <w:highlight w:val="cyan"/>
        </w:rPr>
        <w:t>would yield a sky-high risk.</w:t>
      </w:r>
    </w:p>
    <w:p w14:paraId="332C79DD" w14:textId="77777777" w:rsidR="009B6F9E" w:rsidRPr="009B5BA0" w:rsidRDefault="009B6F9E" w:rsidP="009B6F9E">
      <w:pPr>
        <w:rPr>
          <w:rStyle w:val="Emphasis"/>
        </w:rPr>
      </w:pPr>
      <w:r w:rsidRPr="009B5BA0">
        <w:rPr>
          <w:sz w:val="16"/>
        </w:rPr>
        <w:t xml:space="preserve">Even more, </w:t>
      </w:r>
      <w:r w:rsidRPr="009B5BA0">
        <w:rPr>
          <w:rStyle w:val="StyleUnderline"/>
        </w:rPr>
        <w:t xml:space="preserve">the very same arguments for why an </w:t>
      </w:r>
      <w:r w:rsidRPr="00D05196">
        <w:rPr>
          <w:rStyle w:val="StyleUnderline"/>
          <w:highlight w:val="cyan"/>
        </w:rPr>
        <w:t>ASI</w:t>
      </w:r>
      <w:r w:rsidRPr="00514B13">
        <w:rPr>
          <w:rStyle w:val="StyleUnderline"/>
        </w:rPr>
        <w:t xml:space="preserve"> could</w:t>
      </w:r>
      <w:r w:rsidRPr="009B5BA0">
        <w:rPr>
          <w:rStyle w:val="StyleUnderline"/>
        </w:rPr>
        <w:t xml:space="preserve"> cause the </w:t>
      </w:r>
      <w:r w:rsidRPr="009B5BA0">
        <w:rPr>
          <w:rStyle w:val="Emphasis"/>
        </w:rPr>
        <w:t>extinction</w:t>
      </w:r>
      <w:r w:rsidRPr="009B5BA0">
        <w:rPr>
          <w:rStyle w:val="StyleUnderline"/>
        </w:rPr>
        <w:t xml:space="preserve"> of our species also lead to the conclusion that it </w:t>
      </w:r>
      <w:r w:rsidRPr="00D05196">
        <w:rPr>
          <w:rStyle w:val="StyleUnderline"/>
          <w:highlight w:val="cyan"/>
        </w:rPr>
        <w:t xml:space="preserve">could </w:t>
      </w:r>
      <w:r w:rsidRPr="00D05196">
        <w:rPr>
          <w:rStyle w:val="Emphasis"/>
          <w:sz w:val="26"/>
          <w:szCs w:val="26"/>
          <w:highlight w:val="cyan"/>
        </w:rPr>
        <w:t>obliterate the entire biosphere</w:t>
      </w:r>
      <w:r w:rsidRPr="009B5BA0">
        <w:rPr>
          <w:rStyle w:val="StyleUnderline"/>
        </w:rPr>
        <w:t>.</w:t>
      </w:r>
      <w:r w:rsidRPr="009B5BA0">
        <w:rPr>
          <w:sz w:val="16"/>
        </w:rPr>
        <w:t xml:space="preserve"> Fundamentally, </w:t>
      </w:r>
      <w:r w:rsidRPr="00D05196">
        <w:rPr>
          <w:rStyle w:val="StyleUnderline"/>
          <w:highlight w:val="cyan"/>
        </w:rPr>
        <w:t>the risk</w:t>
      </w:r>
      <w:r w:rsidRPr="009B5BA0">
        <w:rPr>
          <w:rStyle w:val="StyleUnderline"/>
        </w:rPr>
        <w:t xml:space="preserve"> posed by artificial superintelligence is an </w:t>
      </w:r>
      <w:r w:rsidRPr="009B5BA0">
        <w:rPr>
          <w:rStyle w:val="Emphasis"/>
        </w:rPr>
        <w:t>environmental risk.</w:t>
      </w:r>
      <w:r w:rsidRPr="009B5BA0">
        <w:rPr>
          <w:sz w:val="16"/>
        </w:rPr>
        <w:t xml:space="preserve"> </w:t>
      </w:r>
      <w:r w:rsidRPr="009B5BA0">
        <w:rPr>
          <w:rStyle w:val="StyleUnderline"/>
        </w:rPr>
        <w:t xml:space="preserve">It </w:t>
      </w:r>
      <w:r w:rsidRPr="00D05196">
        <w:rPr>
          <w:rStyle w:val="StyleUnderline"/>
          <w:highlight w:val="cyan"/>
        </w:rPr>
        <w:t xml:space="preserve">is not just an issue of whether </w:t>
      </w:r>
      <w:r w:rsidRPr="00D05196">
        <w:rPr>
          <w:rStyle w:val="Emphasis"/>
          <w:highlight w:val="cyan"/>
        </w:rPr>
        <w:t>humanity</w:t>
      </w:r>
      <w:r w:rsidRPr="00D05196">
        <w:rPr>
          <w:rStyle w:val="StyleUnderline"/>
          <w:highlight w:val="cyan"/>
        </w:rPr>
        <w:t xml:space="preserve"> survives</w:t>
      </w:r>
      <w:r w:rsidRPr="009B5BA0">
        <w:rPr>
          <w:rStyle w:val="StyleUnderline"/>
        </w:rPr>
        <w:t xml:space="preserve"> or not, </w:t>
      </w:r>
      <w:r w:rsidRPr="00D05196">
        <w:rPr>
          <w:rStyle w:val="StyleUnderline"/>
          <w:highlight w:val="cyan"/>
        </w:rPr>
        <w:t>but</w:t>
      </w:r>
      <w:r w:rsidRPr="009B5BA0">
        <w:rPr>
          <w:rStyle w:val="StyleUnderline"/>
        </w:rPr>
        <w:t xml:space="preserve"> an environmental issue that concerns </w:t>
      </w:r>
      <w:r w:rsidRPr="00D05196">
        <w:rPr>
          <w:rStyle w:val="Emphasis"/>
          <w:highlight w:val="cyan"/>
        </w:rPr>
        <w:t>all earthly life</w:t>
      </w:r>
      <w:r w:rsidRPr="009B5BA0">
        <w:rPr>
          <w:sz w:val="16"/>
        </w:rPr>
        <w:t xml:space="preserve">, which is why I have been calling for an Extinction </w:t>
      </w:r>
      <w:r w:rsidRPr="009B5BA0">
        <w:rPr>
          <w:sz w:val="16"/>
        </w:rPr>
        <w:lastRenderedPageBreak/>
        <w:t xml:space="preserve">Rebellion-like movement to form around the dangers of ASI — </w:t>
      </w:r>
      <w:r w:rsidRPr="009B5BA0">
        <w:rPr>
          <w:rStyle w:val="StyleUnderline"/>
        </w:rPr>
        <w:t>a threat that</w:t>
      </w:r>
      <w:r w:rsidRPr="009B5BA0">
        <w:rPr>
          <w:sz w:val="16"/>
        </w:rPr>
        <w:t xml:space="preserve">, like climate change, </w:t>
      </w:r>
      <w:r w:rsidRPr="009B5BA0">
        <w:rPr>
          <w:rStyle w:val="StyleUnderline"/>
        </w:rPr>
        <w:t>could</w:t>
      </w:r>
      <w:r w:rsidRPr="009B5BA0">
        <w:rPr>
          <w:sz w:val="16"/>
        </w:rPr>
        <w:t xml:space="preserve"> potentially </w:t>
      </w:r>
      <w:r w:rsidRPr="009B5BA0">
        <w:rPr>
          <w:rStyle w:val="Emphasis"/>
        </w:rPr>
        <w:t>harm every creature on the planet.</w:t>
      </w:r>
    </w:p>
    <w:p w14:paraId="4C4BD0E0" w14:textId="77777777" w:rsidR="009B6F9E" w:rsidRDefault="009B6F9E" w:rsidP="009B6F9E"/>
    <w:p w14:paraId="1399070E" w14:textId="77777777" w:rsidR="009B6F9E" w:rsidRDefault="009B6F9E" w:rsidP="009B6F9E"/>
    <w:p w14:paraId="70B06A37" w14:textId="77777777" w:rsidR="009B6F9E" w:rsidRDefault="009B6F9E" w:rsidP="009B6F9E"/>
    <w:p w14:paraId="3AE7C0C8" w14:textId="77777777" w:rsidR="009B6F9E" w:rsidRDefault="009B6F9E" w:rsidP="009B6F9E"/>
    <w:p w14:paraId="67DB9BC9" w14:textId="77777777" w:rsidR="009B6F9E" w:rsidRPr="00DF45BF" w:rsidRDefault="009B6F9E" w:rsidP="009B6F9E"/>
    <w:p w14:paraId="6EF453C5" w14:textId="77777777" w:rsidR="009B6F9E" w:rsidRDefault="009B6F9E" w:rsidP="009B6F9E">
      <w:pPr>
        <w:pStyle w:val="Heading3"/>
      </w:pPr>
      <w:r>
        <w:lastRenderedPageBreak/>
        <w:t>Link---2NC</w:t>
      </w:r>
    </w:p>
    <w:p w14:paraId="2E3EA008" w14:textId="77777777" w:rsidR="009B6F9E" w:rsidRDefault="009B6F9E" w:rsidP="009B6F9E">
      <w:pPr>
        <w:pStyle w:val="Analytic"/>
      </w:pPr>
    </w:p>
    <w:p w14:paraId="338E294D" w14:textId="77777777" w:rsidR="009B6F9E" w:rsidRPr="008D0E89" w:rsidRDefault="009B6F9E" w:rsidP="009B6F9E">
      <w:pPr>
        <w:pStyle w:val="Heading4"/>
      </w:pPr>
      <w:r>
        <w:t xml:space="preserve">AI occupies the same </w:t>
      </w:r>
      <w:r>
        <w:rPr>
          <w:u w:val="single"/>
        </w:rPr>
        <w:t>legal space</w:t>
      </w:r>
      <w:r>
        <w:t xml:space="preserve"> as animals---granting animals more rights triggers the same for AI </w:t>
      </w:r>
    </w:p>
    <w:p w14:paraId="6FD33301" w14:textId="77777777" w:rsidR="009B6F9E" w:rsidRDefault="009B6F9E" w:rsidP="009B6F9E">
      <w:r w:rsidRPr="008D0E89">
        <w:t xml:space="preserve">Dr. Lance B. </w:t>
      </w:r>
      <w:r w:rsidRPr="008D0E89">
        <w:rPr>
          <w:rStyle w:val="Style13ptBold"/>
        </w:rPr>
        <w:t>Eliot 21</w:t>
      </w:r>
      <w:r>
        <w:t>.</w:t>
      </w:r>
      <w:r w:rsidRPr="008D0E89">
        <w:t xml:space="preserve"> Stanford University Fellow affiliated with the Stanford Center for Legal Informatics and previously was a professor at the University of Southern California (USC) where he headed a pioneering AI research lab</w:t>
      </w:r>
      <w:r>
        <w:t>, 12/27/21. “</w:t>
      </w:r>
      <w:r w:rsidRPr="008D0E89">
        <w:t>Animal Legal Rights Are Debated As Being Applicable To Rights For AI</w:t>
      </w:r>
      <w:r>
        <w:t xml:space="preserve">.” </w:t>
      </w:r>
      <w:r w:rsidRPr="008D0E89">
        <w:t>https://papers.ssrn.com/sol3/papers.cfm?abstract_id=3992199</w:t>
      </w:r>
    </w:p>
    <w:p w14:paraId="1458AADF" w14:textId="77777777" w:rsidR="009B6F9E" w:rsidRPr="008D0E89" w:rsidRDefault="009B6F9E" w:rsidP="009B6F9E">
      <w:pPr>
        <w:rPr>
          <w:sz w:val="16"/>
        </w:rPr>
      </w:pPr>
      <w:r w:rsidRPr="008D0E89">
        <w:rPr>
          <w:sz w:val="16"/>
        </w:rPr>
        <w:t xml:space="preserve">We could try to reuse what we know about human rights. Some though believe that is a bridge too far. This futuristic semi-sentient AI is not going to out-the-gate be deserving of the goldenrod torch of justice that is found in human rights. Instead, we might consider some set of </w:t>
      </w:r>
      <w:r w:rsidRPr="008D0E89">
        <w:rPr>
          <w:rStyle w:val="StyleUnderline"/>
          <w:highlight w:val="cyan"/>
        </w:rPr>
        <w:t>laws</w:t>
      </w:r>
      <w:r w:rsidRPr="008D0E89">
        <w:rPr>
          <w:rStyle w:val="StyleUnderline"/>
        </w:rPr>
        <w:t xml:space="preserve"> that might be </w:t>
      </w:r>
      <w:r w:rsidRPr="008D0E89">
        <w:rPr>
          <w:rStyle w:val="StyleUnderline"/>
          <w:highlight w:val="cyan"/>
        </w:rPr>
        <w:t>closer to the reaches o</w:t>
      </w:r>
      <w:r w:rsidRPr="008D0E89">
        <w:rPr>
          <w:rStyle w:val="StyleUnderline"/>
        </w:rPr>
        <w:t xml:space="preserve">f the </w:t>
      </w:r>
      <w:r w:rsidRPr="008D0E89">
        <w:rPr>
          <w:rStyle w:val="StyleUnderline"/>
          <w:highlight w:val="cyan"/>
        </w:rPr>
        <w:t>AI</w:t>
      </w:r>
      <w:r w:rsidRPr="008D0E89">
        <w:rPr>
          <w:rStyle w:val="StyleUnderline"/>
        </w:rPr>
        <w:t xml:space="preserve"> capabilities</w:t>
      </w:r>
      <w:r w:rsidRPr="008D0E89">
        <w:rPr>
          <w:sz w:val="16"/>
        </w:rPr>
        <w:t>.</w:t>
      </w:r>
    </w:p>
    <w:p w14:paraId="289FEA14" w14:textId="77777777" w:rsidR="009B6F9E" w:rsidRPr="008D0E89" w:rsidRDefault="009B6F9E" w:rsidP="009B6F9E">
      <w:pPr>
        <w:rPr>
          <w:sz w:val="16"/>
        </w:rPr>
      </w:pPr>
      <w:r w:rsidRPr="008D0E89">
        <w:rPr>
          <w:rStyle w:val="Emphasis"/>
          <w:highlight w:val="cyan"/>
        </w:rPr>
        <w:t>Animal rights</w:t>
      </w:r>
      <w:r w:rsidRPr="008D0E89">
        <w:rPr>
          <w:sz w:val="16"/>
          <w:highlight w:val="cyan"/>
        </w:rPr>
        <w:t>.</w:t>
      </w:r>
    </w:p>
    <w:p w14:paraId="19E3DC88" w14:textId="77777777" w:rsidR="009B6F9E" w:rsidRPr="008D0E89" w:rsidRDefault="009B6F9E" w:rsidP="009B6F9E">
      <w:pPr>
        <w:rPr>
          <w:sz w:val="16"/>
        </w:rPr>
      </w:pPr>
      <w:r w:rsidRPr="008D0E89">
        <w:rPr>
          <w:sz w:val="16"/>
        </w:rPr>
        <w:t xml:space="preserve">Yes, </w:t>
      </w:r>
      <w:r w:rsidRPr="008D0E89">
        <w:rPr>
          <w:rStyle w:val="StyleUnderline"/>
          <w:highlight w:val="cyan"/>
        </w:rPr>
        <w:t>there have been</w:t>
      </w:r>
      <w:r w:rsidRPr="008D0E89">
        <w:rPr>
          <w:sz w:val="16"/>
        </w:rPr>
        <w:t xml:space="preserve"> numerous and ongoing </w:t>
      </w:r>
      <w:r w:rsidRPr="008D0E89">
        <w:rPr>
          <w:rStyle w:val="StyleUnderline"/>
          <w:highlight w:val="cyan"/>
        </w:rPr>
        <w:t>attempts to leverage</w:t>
      </w:r>
      <w:r w:rsidRPr="008D0E89">
        <w:rPr>
          <w:sz w:val="16"/>
        </w:rPr>
        <w:t xml:space="preserve"> or perhaps shoehorn </w:t>
      </w:r>
      <w:r w:rsidRPr="008D0E89">
        <w:rPr>
          <w:rStyle w:val="StyleUnderline"/>
        </w:rPr>
        <w:t xml:space="preserve">the </w:t>
      </w:r>
      <w:r w:rsidRPr="008D0E89">
        <w:rPr>
          <w:rStyle w:val="StyleUnderline"/>
          <w:highlight w:val="cyan"/>
        </w:rPr>
        <w:t>foundations</w:t>
      </w:r>
      <w:r w:rsidRPr="008D0E89">
        <w:rPr>
          <w:rStyle w:val="StyleUnderline"/>
        </w:rPr>
        <w:t xml:space="preserve"> </w:t>
      </w:r>
      <w:r w:rsidRPr="008D0E89">
        <w:rPr>
          <w:rStyle w:val="StyleUnderline"/>
          <w:highlight w:val="cyan"/>
        </w:rPr>
        <w:t xml:space="preserve">associated with animal rights into the </w:t>
      </w:r>
      <w:r w:rsidRPr="008D0E89">
        <w:rPr>
          <w:rStyle w:val="Emphasis"/>
          <w:highlight w:val="cyan"/>
        </w:rPr>
        <w:t>formulation of legal rights for AI</w:t>
      </w:r>
      <w:r w:rsidRPr="008D0E89">
        <w:rPr>
          <w:sz w:val="16"/>
          <w:highlight w:val="cyan"/>
        </w:rPr>
        <w:t xml:space="preserve">. </w:t>
      </w:r>
      <w:r w:rsidRPr="008D0E89">
        <w:rPr>
          <w:sz w:val="16"/>
        </w:rPr>
        <w:t>I suppose we could alternatively say this as the shoehorning of AI capacities into the societal evolving views and development of animal rights (whichever seems most catchy or applicable). An example of a handy overview article that proffers some legal scholarship on the matter is a piece by Christian Chessman, University of California Berkeley, School of Law J.D., entitled “Not Quite Human: Artificial Intelligence, Animals, and the Regulation of Sentient Property.”</w:t>
      </w:r>
    </w:p>
    <w:p w14:paraId="55900A06" w14:textId="77777777" w:rsidR="009B6F9E" w:rsidRPr="008D0E89" w:rsidRDefault="009B6F9E" w:rsidP="009B6F9E">
      <w:pPr>
        <w:rPr>
          <w:sz w:val="16"/>
        </w:rPr>
      </w:pPr>
      <w:r w:rsidRPr="008D0E89">
        <w:rPr>
          <w:sz w:val="16"/>
        </w:rPr>
        <w:t>Keep in mind that animal rights laws stretch back in time and have been an ongoing and arduous challenge to legally pin down, oftentimes creating great controversy and debate.</w:t>
      </w:r>
    </w:p>
    <w:p w14:paraId="11DD6000" w14:textId="77777777" w:rsidR="009B6F9E" w:rsidRPr="008D0E89" w:rsidRDefault="009B6F9E" w:rsidP="009B6F9E">
      <w:pPr>
        <w:rPr>
          <w:sz w:val="16"/>
        </w:rPr>
      </w:pPr>
      <w:r w:rsidRPr="008D0E89">
        <w:rPr>
          <w:sz w:val="16"/>
        </w:rPr>
        <w:t xml:space="preserve">Interestingly, Chessman argues that those same or similar difficulties are likely to also be part- and-parcel of the efforts to craft AI legal rights. Ergo, perhaps </w:t>
      </w:r>
      <w:r w:rsidRPr="008D0E89">
        <w:rPr>
          <w:rStyle w:val="StyleUnderline"/>
        </w:rPr>
        <w:t xml:space="preserve">the </w:t>
      </w:r>
      <w:r w:rsidRPr="008D0E89">
        <w:rPr>
          <w:rStyle w:val="StyleUnderline"/>
          <w:highlight w:val="cyan"/>
        </w:rPr>
        <w:t>lessons learned of</w:t>
      </w:r>
      <w:r w:rsidRPr="008D0E89">
        <w:rPr>
          <w:rStyle w:val="StyleUnderline"/>
        </w:rPr>
        <w:t xml:space="preserve"> such arduous and back-and-forth </w:t>
      </w:r>
      <w:r w:rsidRPr="008D0E89">
        <w:rPr>
          <w:rStyle w:val="StyleUnderline"/>
          <w:highlight w:val="cyan"/>
        </w:rPr>
        <w:t>legally</w:t>
      </w:r>
      <w:r w:rsidRPr="008D0E89">
        <w:rPr>
          <w:rStyle w:val="StyleUnderline"/>
        </w:rPr>
        <w:t xml:space="preserve"> </w:t>
      </w:r>
      <w:r w:rsidRPr="008D0E89">
        <w:rPr>
          <w:rStyle w:val="StyleUnderline"/>
          <w:highlight w:val="cyan"/>
        </w:rPr>
        <w:t>grueling paths entailing the evolution of animal rights can be insightfully applied to the</w:t>
      </w:r>
      <w:r w:rsidRPr="008D0E89">
        <w:rPr>
          <w:rStyle w:val="StyleUnderline"/>
        </w:rPr>
        <w:t xml:space="preserve"> upcoming </w:t>
      </w:r>
      <w:r w:rsidRPr="008D0E89">
        <w:rPr>
          <w:rStyle w:val="StyleUnderline"/>
          <w:highlight w:val="cyan"/>
        </w:rPr>
        <w:t>AI legal rights battles</w:t>
      </w:r>
      <w:r w:rsidRPr="008D0E89">
        <w:rPr>
          <w:sz w:val="16"/>
        </w:rPr>
        <w:t xml:space="preserve">. As per the article: “Four centuries of </w:t>
      </w:r>
      <w:r w:rsidRPr="008D0E89">
        <w:rPr>
          <w:rStyle w:val="StyleUnderline"/>
        </w:rPr>
        <w:t>domestic animal rights law offer critical insights into the legal values that AI regulations ought to protect</w:t>
      </w:r>
      <w:r w:rsidRPr="008D0E89">
        <w:rPr>
          <w:sz w:val="16"/>
        </w:rPr>
        <w:t>.</w:t>
      </w:r>
    </w:p>
    <w:p w14:paraId="74B88EFA" w14:textId="77777777" w:rsidR="009B6F9E" w:rsidRPr="008D0E89" w:rsidRDefault="009B6F9E" w:rsidP="009B6F9E">
      <w:pPr>
        <w:rPr>
          <w:sz w:val="16"/>
        </w:rPr>
      </w:pPr>
      <w:r w:rsidRPr="008D0E89">
        <w:rPr>
          <w:sz w:val="16"/>
        </w:rPr>
        <w:t>These include protection of AIs as property (including allocation of responsibility for damage done by AIs); protecting human emotional attachments to companion and romantic AIs; limiting extreme antisocial behavior involving AIs.”</w:t>
      </w:r>
    </w:p>
    <w:p w14:paraId="675208C0" w14:textId="77777777" w:rsidR="009B6F9E" w:rsidRPr="008D0E89" w:rsidRDefault="009B6F9E" w:rsidP="009B6F9E">
      <w:pPr>
        <w:rPr>
          <w:sz w:val="16"/>
        </w:rPr>
      </w:pPr>
      <w:r w:rsidRPr="008D0E89">
        <w:rPr>
          <w:sz w:val="16"/>
        </w:rPr>
        <w:t xml:space="preserve">Legal scholars point out that many states have already legally recognized that </w:t>
      </w:r>
      <w:r w:rsidRPr="008D0E89">
        <w:rPr>
          <w:rStyle w:val="StyleUnderline"/>
          <w:highlight w:val="cyan"/>
        </w:rPr>
        <w:t>a pet</w:t>
      </w:r>
      <w:r w:rsidRPr="008D0E89">
        <w:rPr>
          <w:sz w:val="16"/>
        </w:rPr>
        <w:t xml:space="preserve"> is not merely a thing, but ostensibly </w:t>
      </w:r>
      <w:r w:rsidRPr="008D0E89">
        <w:rPr>
          <w:rStyle w:val="StyleUnderline"/>
          <w:highlight w:val="cyan"/>
        </w:rPr>
        <w:t>occupies</w:t>
      </w:r>
      <w:r w:rsidRPr="008D0E89">
        <w:rPr>
          <w:rStyle w:val="StyleUnderline"/>
        </w:rPr>
        <w:t xml:space="preserve"> a special place that sits in </w:t>
      </w:r>
      <w:r w:rsidRPr="008D0E89">
        <w:rPr>
          <w:rStyle w:val="StyleUnderline"/>
          <w:highlight w:val="cyan"/>
        </w:rPr>
        <w:t>a murky realm between</w:t>
      </w:r>
      <w:r w:rsidRPr="008D0E89">
        <w:rPr>
          <w:rStyle w:val="StyleUnderline"/>
        </w:rPr>
        <w:t xml:space="preserve"> that of being </w:t>
      </w:r>
      <w:r w:rsidRPr="008D0E89">
        <w:rPr>
          <w:rStyle w:val="StyleUnderline"/>
          <w:highlight w:val="cyan"/>
        </w:rPr>
        <w:t>a piece of</w:t>
      </w:r>
      <w:r w:rsidRPr="008D0E89">
        <w:rPr>
          <w:rStyle w:val="StyleUnderline"/>
        </w:rPr>
        <w:t xml:space="preserve"> personal </w:t>
      </w:r>
      <w:r w:rsidRPr="008D0E89">
        <w:rPr>
          <w:rStyle w:val="StyleUnderline"/>
          <w:highlight w:val="cyan"/>
        </w:rPr>
        <w:t>property versus</w:t>
      </w:r>
      <w:r w:rsidRPr="008D0E89">
        <w:rPr>
          <w:rStyle w:val="StyleUnderline"/>
        </w:rPr>
        <w:t xml:space="preserve"> </w:t>
      </w:r>
      <w:r w:rsidRPr="008D0E89">
        <w:rPr>
          <w:rStyle w:val="StyleUnderline"/>
          <w:highlight w:val="cyan"/>
        </w:rPr>
        <w:t>being akin to a person</w:t>
      </w:r>
      <w:r w:rsidRPr="008D0E89">
        <w:rPr>
          <w:sz w:val="16"/>
        </w:rPr>
        <w:t>.</w:t>
      </w:r>
    </w:p>
    <w:p w14:paraId="51269839" w14:textId="77777777" w:rsidR="009B6F9E" w:rsidRPr="008D0E89" w:rsidRDefault="009B6F9E" w:rsidP="009B6F9E">
      <w:pPr>
        <w:rPr>
          <w:sz w:val="16"/>
        </w:rPr>
      </w:pPr>
      <w:r w:rsidRPr="008D0E89">
        <w:rPr>
          <w:sz w:val="16"/>
        </w:rPr>
        <w:t xml:space="preserve">Perhaps </w:t>
      </w:r>
      <w:r w:rsidRPr="008D0E89">
        <w:rPr>
          <w:rStyle w:val="StyleUnderline"/>
          <w:highlight w:val="cyan"/>
        </w:rPr>
        <w:t>AI might be in the</w:t>
      </w:r>
      <w:r w:rsidRPr="008D0E89">
        <w:rPr>
          <w:sz w:val="16"/>
          <w:highlight w:val="cyan"/>
        </w:rPr>
        <w:t xml:space="preserve"> </w:t>
      </w:r>
      <w:r w:rsidRPr="008D0E89">
        <w:rPr>
          <w:rStyle w:val="Emphasis"/>
          <w:highlight w:val="cyan"/>
        </w:rPr>
        <w:t>same murky space</w:t>
      </w:r>
      <w:r w:rsidRPr="008D0E89">
        <w:rPr>
          <w:sz w:val="16"/>
        </w:rPr>
        <w:t>.</w:t>
      </w:r>
    </w:p>
    <w:p w14:paraId="50AAA0D1" w14:textId="77777777" w:rsidR="009B6F9E" w:rsidRDefault="009B6F9E" w:rsidP="009B6F9E">
      <w:pPr>
        <w:pStyle w:val="Heading4"/>
      </w:pPr>
      <w:r>
        <w:t xml:space="preserve">Spills over. </w:t>
      </w:r>
    </w:p>
    <w:p w14:paraId="3CE85129" w14:textId="77777777" w:rsidR="009B6F9E" w:rsidRPr="000E1144" w:rsidRDefault="009B6F9E" w:rsidP="009B6F9E">
      <w:r w:rsidRPr="000E1144">
        <w:t xml:space="preserve">Özgün </w:t>
      </w:r>
      <w:r w:rsidRPr="000E1144">
        <w:rPr>
          <w:rStyle w:val="Style13ptBold"/>
        </w:rPr>
        <w:t>Çelebi 18</w:t>
      </w:r>
      <w:r>
        <w:t>.</w:t>
      </w:r>
      <w:r w:rsidRPr="000E1144">
        <w:t xml:space="preserve"> Assist</w:t>
      </w:r>
      <w:r>
        <w:t xml:space="preserve">ant Professor, </w:t>
      </w:r>
      <w:r w:rsidRPr="000E1144">
        <w:t>Koç Üniversitesi</w:t>
      </w:r>
      <w:r>
        <w:t>, Istanbul. “</w:t>
      </w:r>
      <w:r w:rsidRPr="000E1144">
        <w:t>Legal Status of Animals with Regards to the Distinction between Persons and Things</w:t>
      </w:r>
      <w:r>
        <w:t>.”</w:t>
      </w:r>
      <w:r w:rsidRPr="000E1144">
        <w:t xml:space="preserve"> DOI :10.26650/mecmua.2018.76.2.0025</w:t>
      </w:r>
      <w:r>
        <w:t xml:space="preserve">.  </w:t>
      </w:r>
      <w:r w:rsidRPr="000E1144">
        <w:t>http://iupress.istanbul.edu.tr/en/journal/mecmua/article/kisi-ve-esya-ayrimi-baglaminda-hayvanlarin-hukuki-statusu</w:t>
      </w:r>
    </w:p>
    <w:p w14:paraId="377E6690" w14:textId="77777777" w:rsidR="009B6F9E" w:rsidRPr="00EF3393" w:rsidRDefault="009B6F9E" w:rsidP="009B6F9E">
      <w:pPr>
        <w:rPr>
          <w:sz w:val="16"/>
        </w:rPr>
      </w:pPr>
      <w:r w:rsidRPr="000E1144">
        <w:rPr>
          <w:sz w:val="16"/>
        </w:rPr>
        <w:t xml:space="preserve">It has been argued that it would be contradictory to accept animals as something other than things, as long as they remain objects of property right. However, pretending that beings protected by the legal system directly for their own interests do not enjoy any rights also leads to a contradiction. Accepting that a being has its own interest worthy of protection amounts to the recognition of this being as an objective in itself as long as such interests are at stake, rather than as a tool for satisfaction of others’ interest, which is the fate of things. </w:t>
      </w:r>
      <w:r w:rsidRPr="000E1144">
        <w:rPr>
          <w:rStyle w:val="StyleUnderline"/>
          <w:highlight w:val="cyan"/>
        </w:rPr>
        <w:t>Legal repercussions</w:t>
      </w:r>
      <w:r w:rsidRPr="000E1144">
        <w:rPr>
          <w:rStyle w:val="StyleUnderline"/>
        </w:rPr>
        <w:t xml:space="preserve"> of our relationship with</w:t>
      </w:r>
      <w:r w:rsidRPr="000E1144">
        <w:rPr>
          <w:rStyle w:val="StyleUnderline"/>
          <w:highlight w:val="cyan"/>
        </w:rPr>
        <w:t xml:space="preserve"> animals lead to</w:t>
      </w:r>
      <w:r w:rsidRPr="000E1144">
        <w:rPr>
          <w:rStyle w:val="StyleUnderline"/>
        </w:rPr>
        <w:t xml:space="preserve"> the </w:t>
      </w:r>
      <w:r w:rsidRPr="000E1144">
        <w:rPr>
          <w:rStyle w:val="StyleUnderline"/>
          <w:highlight w:val="cyan"/>
        </w:rPr>
        <w:t>recognition of animals</w:t>
      </w:r>
      <w:r w:rsidRPr="000E1144">
        <w:rPr>
          <w:sz w:val="16"/>
        </w:rPr>
        <w:t xml:space="preserve"> partially as objects and partially </w:t>
      </w:r>
      <w:r w:rsidRPr="000E1144">
        <w:rPr>
          <w:rStyle w:val="StyleUnderline"/>
          <w:highlight w:val="cyan"/>
        </w:rPr>
        <w:t xml:space="preserve">as </w:t>
      </w:r>
      <w:r w:rsidRPr="000E1144">
        <w:rPr>
          <w:rStyle w:val="Emphasis"/>
          <w:highlight w:val="cyan"/>
        </w:rPr>
        <w:t>subjects of rights</w:t>
      </w:r>
      <w:r w:rsidRPr="000E1144">
        <w:rPr>
          <w:sz w:val="16"/>
          <w:highlight w:val="cyan"/>
        </w:rPr>
        <w:t xml:space="preserve"> </w:t>
      </w:r>
      <w:r w:rsidRPr="000E1144">
        <w:rPr>
          <w:rStyle w:val="StyleUnderline"/>
          <w:highlight w:val="cyan"/>
        </w:rPr>
        <w:t>and demonstrate that the relationship between the categories of persons and things</w:t>
      </w:r>
      <w:r w:rsidRPr="000E1144">
        <w:rPr>
          <w:rStyle w:val="StyleUnderline"/>
        </w:rPr>
        <w:t>,</w:t>
      </w:r>
      <w:r w:rsidRPr="000E1144">
        <w:rPr>
          <w:sz w:val="16"/>
        </w:rPr>
        <w:t xml:space="preserve"> accepted to be mutually exclusionary, </w:t>
      </w:r>
      <w:r w:rsidRPr="000E1144">
        <w:rPr>
          <w:rStyle w:val="StyleUnderline"/>
          <w:highlight w:val="cyan"/>
        </w:rPr>
        <w:t>has become questionable</w:t>
      </w:r>
      <w:r w:rsidRPr="000E1144">
        <w:rPr>
          <w:sz w:val="16"/>
        </w:rPr>
        <w:t xml:space="preserve"> in face of some modern classification problems. </w:t>
      </w:r>
      <w:r w:rsidRPr="000E1144">
        <w:rPr>
          <w:rStyle w:val="StyleUnderline"/>
          <w:highlight w:val="cyan"/>
        </w:rPr>
        <w:t>Interrogations upon the intransigent character of such distinction</w:t>
      </w:r>
      <w:r w:rsidRPr="000E1144">
        <w:rPr>
          <w:sz w:val="16"/>
        </w:rPr>
        <w:t xml:space="preserve"> and to what extent intermediary layers can be acceptable </w:t>
      </w:r>
      <w:r w:rsidRPr="000E1144">
        <w:rPr>
          <w:rStyle w:val="StyleUnderline"/>
          <w:highlight w:val="cyan"/>
        </w:rPr>
        <w:t>bear importance not only for the status of animals</w:t>
      </w:r>
      <w:r w:rsidRPr="000E1144">
        <w:rPr>
          <w:sz w:val="16"/>
          <w:highlight w:val="cyan"/>
        </w:rPr>
        <w:t xml:space="preserve">, </w:t>
      </w:r>
      <w:r w:rsidRPr="000E1144">
        <w:rPr>
          <w:rStyle w:val="StyleUnderline"/>
          <w:highlight w:val="cyan"/>
        </w:rPr>
        <w:t>but also for the proper legal integration of</w:t>
      </w:r>
      <w:r w:rsidRPr="000E1144">
        <w:rPr>
          <w:rStyle w:val="StyleUnderline"/>
        </w:rPr>
        <w:t xml:space="preserve"> some other beings which have gained new meanings in modern societies, such as</w:t>
      </w:r>
      <w:r w:rsidRPr="000E1144">
        <w:rPr>
          <w:sz w:val="16"/>
        </w:rPr>
        <w:t xml:space="preserve"> plants, other components of environment, human corpse or </w:t>
      </w:r>
      <w:r w:rsidRPr="000E1144">
        <w:rPr>
          <w:rStyle w:val="Emphasis"/>
          <w:highlight w:val="cyan"/>
        </w:rPr>
        <w:t>artificial intelligence</w:t>
      </w:r>
      <w:r w:rsidRPr="000E1144">
        <w:rPr>
          <w:sz w:val="16"/>
        </w:rPr>
        <w:t>.</w:t>
      </w:r>
    </w:p>
    <w:p w14:paraId="073185E5" w14:textId="77777777" w:rsidR="009B6F9E" w:rsidRPr="00C8656E" w:rsidRDefault="009B6F9E" w:rsidP="009B6F9E">
      <w:pPr>
        <w:pStyle w:val="Heading4"/>
        <w:rPr>
          <w:rFonts w:cs="Calibri"/>
          <w:u w:val="single"/>
        </w:rPr>
      </w:pPr>
      <w:r>
        <w:rPr>
          <w:rFonts w:cs="Calibri"/>
        </w:rPr>
        <w:lastRenderedPageBreak/>
        <w:t xml:space="preserve">Specifically, creating “nonhuman” rights breaks the </w:t>
      </w:r>
      <w:r>
        <w:rPr>
          <w:rFonts w:cs="Calibri"/>
          <w:u w:val="single"/>
        </w:rPr>
        <w:t>legal category</w:t>
      </w:r>
      <w:r>
        <w:rPr>
          <w:rFonts w:cs="Calibri"/>
        </w:rPr>
        <w:t xml:space="preserve"> of the human as a rights-bearing entity. </w:t>
      </w:r>
    </w:p>
    <w:p w14:paraId="11EA6508" w14:textId="77777777" w:rsidR="009B6F9E" w:rsidRPr="00E46DD8" w:rsidRDefault="009B6F9E" w:rsidP="009B6F9E">
      <w:r w:rsidRPr="00E46DD8">
        <w:rPr>
          <w:rStyle w:val="Style13ptBold"/>
        </w:rPr>
        <w:t xml:space="preserve">O’Donnell </w:t>
      </w:r>
      <w:r>
        <w:rPr>
          <w:rStyle w:val="Style13ptBold"/>
        </w:rPr>
        <w:t>’21</w:t>
      </w:r>
      <w:r>
        <w:t xml:space="preserve"> [</w:t>
      </w:r>
      <w:r w:rsidRPr="00E46DD8">
        <w:t>Dr Erin</w:t>
      </w:r>
      <w:r>
        <w:t>; 2021;</w:t>
      </w:r>
      <w:r w:rsidRPr="00E46DD8">
        <w:t xml:space="preserve"> Early Career Academic Fellow at Melbourne Law School, University of Melbourne, Australia, and a member of the Birrarung Council, “The river’s voice," </w:t>
      </w:r>
      <w:hyperlink r:id="rId60" w:history="1">
        <w:r w:rsidRPr="00E46DD8">
          <w:rPr>
            <w:rStyle w:val="Hyperlink"/>
          </w:rPr>
          <w:t>https://www.acu.ac.uk/the-acu-review/the-rivers-voice/</w:t>
        </w:r>
      </w:hyperlink>
      <w:r>
        <w:t>]</w:t>
      </w:r>
    </w:p>
    <w:p w14:paraId="68329847" w14:textId="77777777" w:rsidR="009B6F9E" w:rsidRPr="00E46DD8" w:rsidRDefault="009B6F9E" w:rsidP="009B6F9E">
      <w:pPr>
        <w:rPr>
          <w:sz w:val="16"/>
        </w:rPr>
      </w:pPr>
      <w:r w:rsidRPr="00E46DD8">
        <w:rPr>
          <w:rStyle w:val="StyleUnderline"/>
          <w:highlight w:val="cyan"/>
        </w:rPr>
        <w:t>A legal person</w:t>
      </w:r>
      <w:r w:rsidRPr="00E46DD8">
        <w:rPr>
          <w:sz w:val="16"/>
        </w:rPr>
        <w:t xml:space="preserve"> in law is not necessarily the same as a human person. Its </w:t>
      </w:r>
      <w:r w:rsidRPr="00E46DD8">
        <w:rPr>
          <w:rStyle w:val="StyleUnderline"/>
        </w:rPr>
        <w:t xml:space="preserve">defining characteristic </w:t>
      </w:r>
      <w:r w:rsidRPr="00E46DD8">
        <w:rPr>
          <w:rStyle w:val="StyleUnderline"/>
          <w:highlight w:val="cyan"/>
        </w:rPr>
        <w:t>is</w:t>
      </w:r>
      <w:r w:rsidRPr="00E46DD8">
        <w:rPr>
          <w:rStyle w:val="StyleUnderline"/>
        </w:rPr>
        <w:t xml:space="preserve"> its </w:t>
      </w:r>
      <w:r w:rsidRPr="00E46DD8">
        <w:rPr>
          <w:rStyle w:val="StyleUnderline"/>
          <w:highlight w:val="cyan"/>
        </w:rPr>
        <w:t>capacity to bear rights and duties</w:t>
      </w:r>
      <w:r w:rsidRPr="00E46DD8">
        <w:rPr>
          <w:sz w:val="16"/>
        </w:rPr>
        <w:t xml:space="preserve">. Yet </w:t>
      </w:r>
      <w:r w:rsidRPr="00E46DD8">
        <w:rPr>
          <w:rStyle w:val="StyleUnderline"/>
        </w:rPr>
        <w:t>the concept of ‘</w:t>
      </w:r>
      <w:r w:rsidRPr="00E46DD8">
        <w:rPr>
          <w:rStyle w:val="StyleUnderline"/>
          <w:highlight w:val="cyan"/>
        </w:rPr>
        <w:t>personhood’</w:t>
      </w:r>
      <w:r w:rsidRPr="00E46DD8">
        <w:rPr>
          <w:sz w:val="16"/>
        </w:rPr>
        <w:t xml:space="preserve"> also </w:t>
      </w:r>
      <w:r w:rsidRPr="00E46DD8">
        <w:rPr>
          <w:rStyle w:val="StyleUnderline"/>
          <w:highlight w:val="cyan"/>
        </w:rPr>
        <w:t>speaks to</w:t>
      </w:r>
      <w:r w:rsidRPr="00E46DD8">
        <w:rPr>
          <w:rStyle w:val="StyleUnderline"/>
        </w:rPr>
        <w:t xml:space="preserve"> the idea of a being</w:t>
      </w:r>
      <w:r w:rsidRPr="00E46DD8">
        <w:rPr>
          <w:sz w:val="16"/>
        </w:rPr>
        <w:t xml:space="preserve"> – human or otherwise – </w:t>
      </w:r>
      <w:r w:rsidRPr="00E46DD8">
        <w:rPr>
          <w:rStyle w:val="StyleUnderline"/>
        </w:rPr>
        <w:t xml:space="preserve">with </w:t>
      </w:r>
      <w:r w:rsidRPr="00E46DD8">
        <w:rPr>
          <w:rStyle w:val="Emphasis"/>
          <w:highlight w:val="cyan"/>
        </w:rPr>
        <w:t>moral significance</w:t>
      </w:r>
      <w:r w:rsidRPr="00E46DD8">
        <w:rPr>
          <w:sz w:val="16"/>
        </w:rPr>
        <w:t>. This, perhaps, is one of the reasons why the recognition of rivers has such resonance.</w:t>
      </w:r>
    </w:p>
    <w:p w14:paraId="7808DAB8" w14:textId="77777777" w:rsidR="009B6F9E" w:rsidRPr="00E46DD8" w:rsidRDefault="009B6F9E" w:rsidP="009B6F9E">
      <w:pPr>
        <w:rPr>
          <w:sz w:val="16"/>
        </w:rPr>
      </w:pPr>
      <w:r w:rsidRPr="00E46DD8">
        <w:rPr>
          <w:sz w:val="16"/>
        </w:rPr>
        <w:t xml:space="preserve">But </w:t>
      </w:r>
      <w:r w:rsidRPr="00E46DD8">
        <w:rPr>
          <w:rStyle w:val="StyleUnderline"/>
          <w:highlight w:val="cyan"/>
        </w:rPr>
        <w:t>when the lines between</w:t>
      </w:r>
      <w:r w:rsidRPr="00E46DD8">
        <w:rPr>
          <w:rStyle w:val="StyleUnderline"/>
        </w:rPr>
        <w:t xml:space="preserve"> </w:t>
      </w:r>
      <w:r w:rsidRPr="00E46DD8">
        <w:rPr>
          <w:rStyle w:val="StyleUnderline"/>
          <w:highlight w:val="cyan"/>
        </w:rPr>
        <w:t xml:space="preserve">legal person and human person become </w:t>
      </w:r>
      <w:r w:rsidRPr="00E46DD8">
        <w:rPr>
          <w:rStyle w:val="Emphasis"/>
          <w:highlight w:val="cyan"/>
        </w:rPr>
        <w:t>blurred</w:t>
      </w:r>
      <w:r w:rsidRPr="00E46DD8">
        <w:rPr>
          <w:rStyle w:val="StyleUnderline"/>
          <w:highlight w:val="cyan"/>
        </w:rPr>
        <w:t xml:space="preserve">, </w:t>
      </w:r>
      <w:r w:rsidRPr="00E46DD8">
        <w:rPr>
          <w:rStyle w:val="Emphasis"/>
          <w:highlight w:val="cyan"/>
        </w:rPr>
        <w:t>things can get uncomfortable</w:t>
      </w:r>
      <w:r w:rsidRPr="00E46DD8">
        <w:rPr>
          <w:sz w:val="16"/>
        </w:rPr>
        <w:t>. In India, a police report was filed for the apparent murder of the Yamuna River, which an activist claimed was ‘ecologically dead’. His police report named a series of government officials he wanted charged with attempted poisoning, arguing that: ‘If the river is dead, someone has to be responsible for killing it’.</w:t>
      </w:r>
    </w:p>
    <w:p w14:paraId="06BBB983" w14:textId="77777777" w:rsidR="009B6F9E" w:rsidRPr="00E46DD8" w:rsidRDefault="009B6F9E" w:rsidP="009B6F9E">
      <w:pPr>
        <w:rPr>
          <w:sz w:val="16"/>
        </w:rPr>
      </w:pPr>
      <w:r w:rsidRPr="00E46DD8">
        <w:rPr>
          <w:sz w:val="16"/>
        </w:rPr>
        <w:t>While the death of a river sounds metaphorical, it has historically been recognised by science. In 1957, the River Thames in England was famously declared ‘biologically dead’ by scientists at the National History Museum in response to extreme levels of pollution and loss of aquatic life – although thankfully its resurrection would come later. Today, the River Senne in Belgium is similarly acknowledged as ‘dead’, but plans are afoot to reduce pollution and restore it to life.</w:t>
      </w:r>
    </w:p>
    <w:p w14:paraId="6AC88305" w14:textId="77777777" w:rsidR="009B6F9E" w:rsidRPr="00E46DD8" w:rsidRDefault="009B6F9E" w:rsidP="009B6F9E">
      <w:pPr>
        <w:rPr>
          <w:sz w:val="16"/>
        </w:rPr>
      </w:pPr>
      <w:r w:rsidRPr="00E46DD8">
        <w:rPr>
          <w:sz w:val="16"/>
        </w:rPr>
        <w:t xml:space="preserve">This </w:t>
      </w:r>
      <w:r w:rsidRPr="00E46DD8">
        <w:rPr>
          <w:rStyle w:val="StyleUnderline"/>
        </w:rPr>
        <w:t>blurring of lines between legal, living, and literal reminds us that</w:t>
      </w:r>
      <w:r w:rsidRPr="00E46DD8">
        <w:rPr>
          <w:sz w:val="16"/>
        </w:rPr>
        <w:t xml:space="preserve"> the recognition of nature as legal subjects is often the result of Western legal frameworks adopting and translating concepts from the laws of Indigenous peoples. </w:t>
      </w:r>
      <w:r w:rsidRPr="00E46DD8">
        <w:rPr>
          <w:rStyle w:val="StyleUnderline"/>
        </w:rPr>
        <w:t>Without deep, respectful engagement</w:t>
      </w:r>
      <w:r w:rsidRPr="00E46DD8">
        <w:rPr>
          <w:sz w:val="16"/>
        </w:rPr>
        <w:t xml:space="preserve">, such </w:t>
      </w:r>
      <w:r w:rsidRPr="00E46DD8">
        <w:rPr>
          <w:rStyle w:val="StyleUnderline"/>
          <w:highlight w:val="cyan"/>
        </w:rPr>
        <w:t xml:space="preserve">translations can involve a </w:t>
      </w:r>
      <w:r w:rsidRPr="00E46DD8">
        <w:rPr>
          <w:rStyle w:val="Emphasis"/>
          <w:highlight w:val="cyan"/>
        </w:rPr>
        <w:t>reinterpretation (or appropriation</w:t>
      </w:r>
      <w:r w:rsidRPr="00E46DD8">
        <w:rPr>
          <w:sz w:val="16"/>
          <w:highlight w:val="cyan"/>
        </w:rPr>
        <w:t xml:space="preserve">) </w:t>
      </w:r>
      <w:r w:rsidRPr="00E46DD8">
        <w:rPr>
          <w:rStyle w:val="StyleUnderline"/>
          <w:highlight w:val="cyan"/>
        </w:rPr>
        <w:t>of these laws</w:t>
      </w:r>
      <w:r w:rsidRPr="00E46DD8">
        <w:rPr>
          <w:sz w:val="16"/>
        </w:rPr>
        <w:t xml:space="preserve"> that may actually undermine the rights of Indigenous peoples or require them to adopt legal positions that are at odds with their worldviews.</w:t>
      </w:r>
    </w:p>
    <w:p w14:paraId="29574C02" w14:textId="77777777" w:rsidR="009B6F9E" w:rsidRPr="00A7230C" w:rsidRDefault="009B6F9E" w:rsidP="009B6F9E">
      <w:pPr>
        <w:pStyle w:val="Heading4"/>
      </w:pPr>
      <w:r>
        <w:t xml:space="preserve">The </w:t>
      </w:r>
      <w:r>
        <w:rPr>
          <w:u w:val="single"/>
        </w:rPr>
        <w:t>legal rationale</w:t>
      </w:r>
      <w:r>
        <w:t xml:space="preserve"> gets </w:t>
      </w:r>
      <w:r>
        <w:rPr>
          <w:u w:val="single"/>
        </w:rPr>
        <w:t>reapplied</w:t>
      </w:r>
      <w:r>
        <w:t xml:space="preserve"> to AI. </w:t>
      </w:r>
    </w:p>
    <w:p w14:paraId="150B9F81" w14:textId="77777777" w:rsidR="009B6F9E" w:rsidRDefault="009B6F9E" w:rsidP="009B6F9E">
      <w:r>
        <w:rPr>
          <w:rStyle w:val="Style13ptBold"/>
        </w:rPr>
        <w:t xml:space="preserve">Mamak 21 </w:t>
      </w:r>
      <w:r>
        <w:t>[</w:t>
      </w:r>
      <w:r w:rsidRPr="00C813BB">
        <w:t>Kamil</w:t>
      </w:r>
      <w:r>
        <w:t xml:space="preserve">; 2021; </w:t>
      </w:r>
      <w:r w:rsidRPr="00C813BB">
        <w:t>Department of Criminal Law, Faculty of Law and Administration, Jagiellonian University</w:t>
      </w:r>
      <w:r>
        <w:t xml:space="preserve">; </w:t>
      </w:r>
      <w:r w:rsidRPr="00C813BB">
        <w:t>Science and Engineering Ethics</w:t>
      </w:r>
      <w:r>
        <w:t xml:space="preserve">, </w:t>
      </w:r>
      <w:r w:rsidRPr="00C813BB">
        <w:t>“Book Review: Rights for Robots: Artificial Intelligence, Animal and Environmental Law (2020) by Joshua Gellers,”</w:t>
      </w:r>
      <w:r>
        <w:t xml:space="preserve"> vol. 27]</w:t>
      </w:r>
    </w:p>
    <w:p w14:paraId="79F2C2DE" w14:textId="77777777" w:rsidR="009B6F9E" w:rsidRPr="00D94F84" w:rsidRDefault="009B6F9E" w:rsidP="009B6F9E">
      <w:pPr>
        <w:rPr>
          <w:sz w:val="16"/>
        </w:rPr>
      </w:pPr>
      <w:r w:rsidRPr="00D94F84">
        <w:rPr>
          <w:sz w:val="16"/>
        </w:rPr>
        <w:t xml:space="preserve">This is an interdisciplinary book, which could be interesting from both the perspective of law and regulations (lawyers and policymakers) and ethicists and philosophers with a focus on robots and, more broadly, nonhuman entities. From the perspective of regulation, it will be interesting because Gellers’ book </w:t>
      </w:r>
      <w:r w:rsidRPr="00D94F84">
        <w:rPr>
          <w:rStyle w:val="StyleUnderline"/>
          <w:highlight w:val="cyan"/>
        </w:rPr>
        <w:t>situate</w:t>
      </w:r>
      <w:r w:rsidRPr="00D94F84">
        <w:rPr>
          <w:rStyle w:val="StyleUnderline"/>
        </w:rPr>
        <w:t xml:space="preserve">s </w:t>
      </w:r>
      <w:r w:rsidRPr="00D94F84">
        <w:rPr>
          <w:rStyle w:val="Emphasis"/>
          <w:highlight w:val="cyan"/>
        </w:rPr>
        <w:t>robots</w:t>
      </w:r>
      <w:r w:rsidRPr="00D94F84">
        <w:rPr>
          <w:rStyle w:val="StyleUnderline"/>
          <w:highlight w:val="cyan"/>
        </w:rPr>
        <w:t xml:space="preserve"> in</w:t>
      </w:r>
      <w:r w:rsidRPr="00D94F84">
        <w:rPr>
          <w:rStyle w:val="StyleUnderline"/>
        </w:rPr>
        <w:t xml:space="preserve"> the structure of </w:t>
      </w:r>
      <w:r w:rsidRPr="00D94F84">
        <w:rPr>
          <w:rStyle w:val="Emphasis"/>
          <w:highlight w:val="cyan"/>
        </w:rPr>
        <w:t>existing threads</w:t>
      </w:r>
      <w:r w:rsidRPr="00D94F84">
        <w:rPr>
          <w:rStyle w:val="StyleUnderline"/>
          <w:highlight w:val="cyan"/>
        </w:rPr>
        <w:t xml:space="preserve"> in which</w:t>
      </w:r>
      <w:r w:rsidRPr="00D94F84">
        <w:rPr>
          <w:rStyle w:val="StyleUnderline"/>
        </w:rPr>
        <w:t xml:space="preserve"> the legal situation of </w:t>
      </w:r>
      <w:r w:rsidRPr="00D94F84">
        <w:rPr>
          <w:rStyle w:val="Emphasis"/>
          <w:highlight w:val="cyan"/>
        </w:rPr>
        <w:t>animals</w:t>
      </w:r>
      <w:r w:rsidRPr="00D94F84">
        <w:rPr>
          <w:rStyle w:val="StyleUnderline"/>
          <w:highlight w:val="cyan"/>
        </w:rPr>
        <w:t xml:space="preserve"> or,</w:t>
      </w:r>
      <w:r w:rsidRPr="00D94F84">
        <w:rPr>
          <w:rStyle w:val="StyleUnderline"/>
        </w:rPr>
        <w:t xml:space="preserve"> </w:t>
      </w:r>
      <w:r w:rsidRPr="00D94F84">
        <w:rPr>
          <w:rStyle w:val="Emphasis"/>
        </w:rPr>
        <w:t xml:space="preserve">more </w:t>
      </w:r>
      <w:r w:rsidRPr="00D94F84">
        <w:rPr>
          <w:rStyle w:val="Emphasis"/>
          <w:highlight w:val="cyan"/>
        </w:rPr>
        <w:t>broadly</w:t>
      </w:r>
      <w:r w:rsidRPr="00D94F84">
        <w:rPr>
          <w:rStyle w:val="StyleUnderline"/>
          <w:highlight w:val="cyan"/>
        </w:rPr>
        <w:t xml:space="preserve">, the </w:t>
      </w:r>
      <w:r w:rsidRPr="00D94F84">
        <w:rPr>
          <w:rStyle w:val="Emphasis"/>
          <w:highlight w:val="cyan"/>
        </w:rPr>
        <w:t>environment</w:t>
      </w:r>
      <w:r w:rsidRPr="00D94F84">
        <w:rPr>
          <w:rStyle w:val="StyleUnderline"/>
          <w:highlight w:val="cyan"/>
        </w:rPr>
        <w:t xml:space="preserve"> are discussed</w:t>
      </w:r>
      <w:r w:rsidRPr="00D94F84">
        <w:rPr>
          <w:sz w:val="16"/>
        </w:rPr>
        <w:t xml:space="preserve">. After reading, </w:t>
      </w:r>
      <w:r w:rsidRPr="00D94F84">
        <w:rPr>
          <w:rStyle w:val="StyleUnderline"/>
        </w:rPr>
        <w:t xml:space="preserve">lawyers could envision the </w:t>
      </w:r>
      <w:r w:rsidRPr="00D94F84">
        <w:rPr>
          <w:rStyle w:val="Emphasis"/>
        </w:rPr>
        <w:t>future</w:t>
      </w:r>
      <w:r w:rsidRPr="00D94F84">
        <w:rPr>
          <w:rStyle w:val="StyleUnderline"/>
        </w:rPr>
        <w:t xml:space="preserve"> of </w:t>
      </w:r>
      <w:r w:rsidRPr="00D94F84">
        <w:rPr>
          <w:rStyle w:val="Emphasis"/>
        </w:rPr>
        <w:t>legal relations</w:t>
      </w:r>
      <w:r w:rsidRPr="00D94F84">
        <w:rPr>
          <w:rStyle w:val="StyleUnderline"/>
        </w:rPr>
        <w:t xml:space="preserve"> with robots. In law, </w:t>
      </w:r>
      <w:r w:rsidRPr="00D94F84">
        <w:rPr>
          <w:rStyle w:val="Emphasis"/>
          <w:highlight w:val="cyan"/>
        </w:rPr>
        <w:t>legal</w:t>
      </w:r>
      <w:r w:rsidRPr="00D94F84">
        <w:rPr>
          <w:rStyle w:val="Emphasis"/>
        </w:rPr>
        <w:t xml:space="preserve"> metaphors</w:t>
      </w:r>
      <w:r w:rsidRPr="00D94F84">
        <w:rPr>
          <w:rStyle w:val="StyleUnderline"/>
        </w:rPr>
        <w:t xml:space="preserve"> and </w:t>
      </w:r>
      <w:r w:rsidRPr="00D94F84">
        <w:rPr>
          <w:rStyle w:val="Emphasis"/>
          <w:highlight w:val="cyan"/>
        </w:rPr>
        <w:t>analogies</w:t>
      </w:r>
      <w:r w:rsidRPr="00D94F84">
        <w:rPr>
          <w:rStyle w:val="StyleUnderline"/>
          <w:highlight w:val="cyan"/>
        </w:rPr>
        <w:t xml:space="preserve"> are important</w:t>
      </w:r>
      <w:r w:rsidRPr="00D94F84">
        <w:rPr>
          <w:sz w:val="16"/>
        </w:rPr>
        <w:t xml:space="preserve">, and lawyers will be provided with the survey of different possible approaches </w:t>
      </w:r>
      <w:r w:rsidRPr="00D94F84">
        <w:rPr>
          <w:rStyle w:val="StyleUnderline"/>
          <w:highlight w:val="cyan"/>
        </w:rPr>
        <w:t>to</w:t>
      </w:r>
      <w:r w:rsidRPr="00D94F84">
        <w:rPr>
          <w:rStyle w:val="StyleUnderline"/>
        </w:rPr>
        <w:t xml:space="preserve"> the issue of the legal </w:t>
      </w:r>
      <w:r w:rsidRPr="00D94F84">
        <w:rPr>
          <w:rStyle w:val="StyleUnderline"/>
          <w:highlight w:val="cyan"/>
        </w:rPr>
        <w:t>status</w:t>
      </w:r>
      <w:r w:rsidRPr="00D94F84">
        <w:rPr>
          <w:rStyle w:val="StyleUnderline"/>
        </w:rPr>
        <w:t xml:space="preserve"> of robots</w:t>
      </w:r>
      <w:r w:rsidRPr="00D94F84">
        <w:rPr>
          <w:sz w:val="16"/>
        </w:rPr>
        <w:t>.</w:t>
      </w:r>
    </w:p>
    <w:p w14:paraId="712AC8E3" w14:textId="77777777" w:rsidR="009B6F9E" w:rsidRPr="00D94F84" w:rsidRDefault="009B6F9E" w:rsidP="009B6F9E">
      <w:pPr>
        <w:rPr>
          <w:sz w:val="16"/>
        </w:rPr>
      </w:pPr>
      <w:r w:rsidRPr="00D94F84">
        <w:rPr>
          <w:sz w:val="16"/>
        </w:rPr>
        <w:t xml:space="preserve">It will be interesting for ethicists as it shows how ethical approaches and theories are applied in law. Reading this book from that perspective could be a little uncomfortable, showing that the law is not necessarily focused on the philosophical purity of the concept behind legal solutions. From that perspective, the legal cases are especially interesting as they show that </w:t>
      </w:r>
      <w:r w:rsidRPr="00D94F84">
        <w:rPr>
          <w:rStyle w:val="StyleUnderline"/>
        </w:rPr>
        <w:t xml:space="preserve">a </w:t>
      </w:r>
      <w:r w:rsidRPr="00D94F84">
        <w:rPr>
          <w:rStyle w:val="Emphasis"/>
        </w:rPr>
        <w:t xml:space="preserve">judicial </w:t>
      </w:r>
      <w:r w:rsidRPr="00D94F84">
        <w:rPr>
          <w:rStyle w:val="Emphasis"/>
          <w:highlight w:val="cyan"/>
        </w:rPr>
        <w:t>rationale</w:t>
      </w:r>
      <w:r w:rsidRPr="00D94F84">
        <w:rPr>
          <w:rStyle w:val="StyleUnderline"/>
          <w:highlight w:val="cyan"/>
        </w:rPr>
        <w:t xml:space="preserve"> could mix</w:t>
      </w:r>
      <w:r w:rsidRPr="00D94F84">
        <w:rPr>
          <w:rStyle w:val="StyleUnderline"/>
        </w:rPr>
        <w:t xml:space="preserve"> </w:t>
      </w:r>
      <w:r w:rsidRPr="00D94F84">
        <w:rPr>
          <w:rStyle w:val="Emphasis"/>
        </w:rPr>
        <w:t xml:space="preserve">different </w:t>
      </w:r>
      <w:r w:rsidRPr="00D94F84">
        <w:rPr>
          <w:rStyle w:val="Emphasis"/>
          <w:highlight w:val="cyan"/>
        </w:rPr>
        <w:t>approaches</w:t>
      </w:r>
      <w:r w:rsidRPr="00D94F84">
        <w:rPr>
          <w:rStyle w:val="StyleUnderline"/>
          <w:highlight w:val="cyan"/>
        </w:rPr>
        <w:t xml:space="preserve"> in a </w:t>
      </w:r>
      <w:r w:rsidRPr="00D94F84">
        <w:rPr>
          <w:rStyle w:val="Emphasis"/>
          <w:highlight w:val="cyan"/>
        </w:rPr>
        <w:t>single</w:t>
      </w:r>
      <w:r w:rsidRPr="00D94F84">
        <w:rPr>
          <w:rStyle w:val="StyleUnderline"/>
          <w:highlight w:val="cyan"/>
        </w:rPr>
        <w:t xml:space="preserve"> decision</w:t>
      </w:r>
      <w:r w:rsidRPr="00D94F84">
        <w:rPr>
          <w:sz w:val="16"/>
        </w:rPr>
        <w:t xml:space="preserve">. From the perspective of ethics, the book is intriguing because it gives support to the so-called relational turn (see, for example, Coeckelbergh, 2010; Coeckelbergh &amp; Gunkel, 2014; Gunkel, 2018a) in a discussion of robots’ moral standing, showing that from the perspective of law, relations have high importance. Gellers’ book advocates a multis-spectral framework to the discussion of moral and legal standing, which could be used to determine whether different forms of technology (not limited to robots) could be entitled to personhood. The author is claiming that the discussion of granting moral and legal status should not be reduced to one aspect, such as consciousness or sentience. </w:t>
      </w:r>
      <w:r w:rsidRPr="00D94F84">
        <w:rPr>
          <w:rStyle w:val="StyleUnderline"/>
        </w:rPr>
        <w:t xml:space="preserve">This framework is </w:t>
      </w:r>
      <w:r w:rsidRPr="00D94F84">
        <w:rPr>
          <w:rStyle w:val="StyleUnderline"/>
          <w:highlight w:val="cyan"/>
        </w:rPr>
        <w:t xml:space="preserve">applied to </w:t>
      </w:r>
      <w:r w:rsidRPr="00D94F84">
        <w:rPr>
          <w:rStyle w:val="Emphasis"/>
          <w:highlight w:val="cyan"/>
        </w:rPr>
        <w:t>two</w:t>
      </w:r>
      <w:r w:rsidRPr="00D94F84">
        <w:rPr>
          <w:rStyle w:val="Emphasis"/>
        </w:rPr>
        <w:t xml:space="preserve"> examples</w:t>
      </w:r>
      <w:r w:rsidRPr="00D94F84">
        <w:rPr>
          <w:rStyle w:val="StyleUnderline"/>
        </w:rPr>
        <w:t xml:space="preserve">, </w:t>
      </w:r>
      <w:r w:rsidRPr="00D94F84">
        <w:rPr>
          <w:rStyle w:val="StyleUnderline"/>
          <w:highlight w:val="cyan"/>
        </w:rPr>
        <w:t xml:space="preserve">namely </w:t>
      </w:r>
      <w:r w:rsidRPr="00D94F84">
        <w:rPr>
          <w:rStyle w:val="Emphasis"/>
          <w:highlight w:val="cyan"/>
        </w:rPr>
        <w:t>animal</w:t>
      </w:r>
      <w:r w:rsidRPr="00D94F84">
        <w:rPr>
          <w:sz w:val="16"/>
        </w:rPr>
        <w:t>-like robot</w:t>
      </w:r>
      <w:r w:rsidRPr="00D94F84">
        <w:rPr>
          <w:rStyle w:val="Emphasis"/>
          <w:highlight w:val="cyan"/>
        </w:rPr>
        <w:t>s</w:t>
      </w:r>
      <w:r w:rsidRPr="00D94F84">
        <w:rPr>
          <w:rStyle w:val="StyleUnderline"/>
          <w:highlight w:val="cyan"/>
        </w:rPr>
        <w:t xml:space="preserve"> and</w:t>
      </w:r>
      <w:r w:rsidRPr="00D94F84">
        <w:rPr>
          <w:sz w:val="16"/>
        </w:rPr>
        <w:t xml:space="preserve"> human-like </w:t>
      </w:r>
      <w:r w:rsidRPr="00D94F84">
        <w:rPr>
          <w:rStyle w:val="Emphasis"/>
          <w:highlight w:val="cyan"/>
        </w:rPr>
        <w:t>robots</w:t>
      </w:r>
      <w:r w:rsidRPr="00D94F84">
        <w:rPr>
          <w:sz w:val="16"/>
        </w:rPr>
        <w:t>.</w:t>
      </w:r>
    </w:p>
    <w:p w14:paraId="1169B19E" w14:textId="77777777" w:rsidR="009B6F9E" w:rsidRPr="00D94F84" w:rsidRDefault="009B6F9E" w:rsidP="009B6F9E">
      <w:pPr>
        <w:rPr>
          <w:sz w:val="16"/>
        </w:rPr>
      </w:pPr>
      <w:r w:rsidRPr="00D94F84">
        <w:rPr>
          <w:sz w:val="16"/>
        </w:rPr>
        <w:t>Joshua Gellers’ academic background equips him to discuss the matters presented in the book. Professionally, he focuses on environmental rights, politics and technology, and this is the background that he brings to the discussion of the legal and ethical status of robots. This gives an interesting perspective to the threads on AI and robot ethics. Although the author has no formal education in ethics or philosophy, those parts in which he refers to the existing literature are carefully written. This is especially the case in chapter two, in which the author organizes concepts related to moral standing and personhood.</w:t>
      </w:r>
    </w:p>
    <w:p w14:paraId="1ECFA556" w14:textId="77777777" w:rsidR="009B6F9E" w:rsidRDefault="009B6F9E" w:rsidP="009B6F9E">
      <w:pPr>
        <w:rPr>
          <w:sz w:val="16"/>
        </w:rPr>
      </w:pPr>
      <w:r w:rsidRPr="00D94F84">
        <w:rPr>
          <w:sz w:val="16"/>
        </w:rPr>
        <w:t xml:space="preserve">The book’s strongest point is that it places the discussion of whether or not to grant robots moral and legal standing within the context of environmental and ani- mal law. </w:t>
      </w:r>
      <w:r w:rsidRPr="00D94F84">
        <w:rPr>
          <w:rStyle w:val="StyleUnderline"/>
        </w:rPr>
        <w:t xml:space="preserve">The </w:t>
      </w:r>
      <w:r w:rsidRPr="00D94F84">
        <w:rPr>
          <w:rStyle w:val="StyleUnderline"/>
          <w:highlight w:val="cyan"/>
        </w:rPr>
        <w:t>ongoing</w:t>
      </w:r>
      <w:r w:rsidRPr="00D94F84">
        <w:rPr>
          <w:rStyle w:val="StyleUnderline"/>
        </w:rPr>
        <w:t xml:space="preserve"> climate crisis has inspired</w:t>
      </w:r>
      <w:r w:rsidRPr="00D94F84">
        <w:rPr>
          <w:sz w:val="16"/>
        </w:rPr>
        <w:t xml:space="preserve"> philosophers and lawyers to take </w:t>
      </w:r>
      <w:r w:rsidRPr="00D94F84">
        <w:rPr>
          <w:rStyle w:val="Emphasis"/>
        </w:rPr>
        <w:t>innovative</w:t>
      </w:r>
      <w:r w:rsidRPr="00D94F84">
        <w:rPr>
          <w:rStyle w:val="StyleUnderline"/>
        </w:rPr>
        <w:t xml:space="preserve"> </w:t>
      </w:r>
      <w:r w:rsidRPr="00D94F84">
        <w:rPr>
          <w:rStyle w:val="StyleUnderline"/>
          <w:highlight w:val="cyan"/>
        </w:rPr>
        <w:t>approaches to</w:t>
      </w:r>
      <w:r w:rsidRPr="00D94F84">
        <w:rPr>
          <w:rStyle w:val="StyleUnderline"/>
        </w:rPr>
        <w:t xml:space="preserve"> the status of </w:t>
      </w:r>
      <w:r w:rsidRPr="00D94F84">
        <w:rPr>
          <w:rStyle w:val="Emphasis"/>
          <w:highlight w:val="cyan"/>
        </w:rPr>
        <w:t>nature</w:t>
      </w:r>
      <w:r w:rsidRPr="00D94F84">
        <w:rPr>
          <w:rStyle w:val="StyleUnderline"/>
        </w:rPr>
        <w:t xml:space="preserve"> and its elements. This should </w:t>
      </w:r>
      <w:r w:rsidRPr="00D94F84">
        <w:rPr>
          <w:rStyle w:val="Emphasis"/>
          <w:highlight w:val="cyan"/>
        </w:rPr>
        <w:t>not</w:t>
      </w:r>
      <w:r w:rsidRPr="00D94F84">
        <w:rPr>
          <w:rStyle w:val="Emphasis"/>
        </w:rPr>
        <w:t xml:space="preserve"> be </w:t>
      </w:r>
      <w:r w:rsidRPr="00D94F84">
        <w:rPr>
          <w:rStyle w:val="Emphasis"/>
          <w:highlight w:val="cyan"/>
        </w:rPr>
        <w:lastRenderedPageBreak/>
        <w:t>irrelevant</w:t>
      </w:r>
      <w:r w:rsidRPr="00D94F84">
        <w:rPr>
          <w:rStyle w:val="StyleUnderline"/>
          <w:highlight w:val="cyan"/>
        </w:rPr>
        <w:t xml:space="preserve"> to</w:t>
      </w:r>
      <w:r w:rsidRPr="00D94F84">
        <w:rPr>
          <w:rStyle w:val="StyleUnderline"/>
        </w:rPr>
        <w:t xml:space="preserve"> the discussion of the </w:t>
      </w:r>
      <w:r w:rsidRPr="00D94F84">
        <w:rPr>
          <w:rStyle w:val="StyleUnderline"/>
          <w:highlight w:val="cyan"/>
        </w:rPr>
        <w:t xml:space="preserve">status of </w:t>
      </w:r>
      <w:r w:rsidRPr="00D94F84">
        <w:rPr>
          <w:rStyle w:val="Emphasis"/>
          <w:highlight w:val="cyan"/>
        </w:rPr>
        <w:t>robots</w:t>
      </w:r>
      <w:r w:rsidRPr="00D94F84">
        <w:rPr>
          <w:sz w:val="16"/>
        </w:rPr>
        <w:t xml:space="preserve">. In other words, the book adds complexity to the discussion of the status of robots, adding layers that should also be taken into account. Non-Western approaches to nature are especially interesting in this context, and the author shows a wide range of different intellectual traditions that could be applied here. </w:t>
      </w:r>
      <w:r w:rsidRPr="00D94F84">
        <w:rPr>
          <w:rStyle w:val="StyleUnderline"/>
          <w:highlight w:val="cyan"/>
        </w:rPr>
        <w:t xml:space="preserve">The </w:t>
      </w:r>
      <w:r w:rsidRPr="00D94F84">
        <w:rPr>
          <w:rStyle w:val="Emphasis"/>
          <w:highlight w:val="cyan"/>
        </w:rPr>
        <w:t>change</w:t>
      </w:r>
      <w:r w:rsidRPr="00D94F84">
        <w:rPr>
          <w:sz w:val="16"/>
        </w:rPr>
        <w:t xml:space="preserve"> in our perspective on the legal and moral status of robots </w:t>
      </w:r>
      <w:r w:rsidRPr="00D94F84">
        <w:rPr>
          <w:rStyle w:val="StyleUnderline"/>
          <w:highlight w:val="cyan"/>
        </w:rPr>
        <w:t xml:space="preserve">could be the </w:t>
      </w:r>
      <w:r w:rsidRPr="00D94F84">
        <w:rPr>
          <w:rStyle w:val="Emphasis"/>
          <w:highlight w:val="cyan"/>
        </w:rPr>
        <w:t>side effect</w:t>
      </w:r>
      <w:r w:rsidRPr="00D94F84">
        <w:rPr>
          <w:rStyle w:val="StyleUnderline"/>
          <w:highlight w:val="cyan"/>
        </w:rPr>
        <w:t xml:space="preserve"> of</w:t>
      </w:r>
      <w:r w:rsidRPr="00D94F84">
        <w:rPr>
          <w:rStyle w:val="StyleUnderline"/>
        </w:rPr>
        <w:t xml:space="preserve"> a discussion of </w:t>
      </w:r>
      <w:r w:rsidRPr="00D94F84">
        <w:rPr>
          <w:rStyle w:val="StyleUnderline"/>
          <w:highlight w:val="cyan"/>
        </w:rPr>
        <w:t xml:space="preserve">the </w:t>
      </w:r>
      <w:r w:rsidRPr="00D94F84">
        <w:rPr>
          <w:rStyle w:val="Emphasis"/>
          <w:highlight w:val="cyan"/>
        </w:rPr>
        <w:t>status of nature</w:t>
      </w:r>
      <w:r w:rsidRPr="00D94F84">
        <w:rPr>
          <w:rStyle w:val="StyleUnderline"/>
        </w:rPr>
        <w:t xml:space="preserve"> </w:t>
      </w:r>
      <w:r w:rsidRPr="00D94F84">
        <w:rPr>
          <w:sz w:val="16"/>
        </w:rPr>
        <w:t>and philosophical deliberations on what nature is.</w:t>
      </w:r>
    </w:p>
    <w:p w14:paraId="1F068ACB" w14:textId="77777777" w:rsidR="009B6F9E" w:rsidRPr="00A7230C" w:rsidRDefault="009B6F9E" w:rsidP="009B6F9E">
      <w:pPr>
        <w:pStyle w:val="Heading4"/>
        <w:rPr>
          <w:rFonts w:cs="Calibri"/>
        </w:rPr>
      </w:pPr>
      <w:r>
        <w:rPr>
          <w:rFonts w:cs="Calibri"/>
          <w:u w:val="single"/>
        </w:rPr>
        <w:t>Any</w:t>
      </w:r>
      <w:r>
        <w:rPr>
          <w:rFonts w:cs="Calibri"/>
        </w:rPr>
        <w:t xml:space="preserve"> environmental personhood is a </w:t>
      </w:r>
      <w:r>
        <w:rPr>
          <w:rFonts w:cs="Calibri"/>
          <w:u w:val="single"/>
        </w:rPr>
        <w:t>radical legal change</w:t>
      </w:r>
      <w:r>
        <w:rPr>
          <w:rFonts w:cs="Calibri"/>
        </w:rPr>
        <w:t xml:space="preserve"> that lowers the bar for </w:t>
      </w:r>
      <w:r>
        <w:rPr>
          <w:rFonts w:cs="Calibri"/>
          <w:u w:val="single"/>
        </w:rPr>
        <w:t>AI personhood</w:t>
      </w:r>
      <w:r>
        <w:rPr>
          <w:rFonts w:cs="Calibri"/>
        </w:rPr>
        <w:t xml:space="preserve">. </w:t>
      </w:r>
    </w:p>
    <w:p w14:paraId="59074A36" w14:textId="77777777" w:rsidR="009B6F9E" w:rsidRPr="00E46DD8" w:rsidRDefault="009B6F9E" w:rsidP="009B6F9E">
      <w:r w:rsidRPr="00E46DD8">
        <w:rPr>
          <w:rStyle w:val="Style13ptBold"/>
        </w:rPr>
        <w:t xml:space="preserve">Kushwaha et al. </w:t>
      </w:r>
      <w:r>
        <w:rPr>
          <w:rStyle w:val="Style13ptBold"/>
        </w:rPr>
        <w:t>’21</w:t>
      </w:r>
      <w:r>
        <w:t xml:space="preserve"> [</w:t>
      </w:r>
      <w:r w:rsidRPr="00E46DD8">
        <w:t>Neal</w:t>
      </w:r>
      <w:r>
        <w:t>;</w:t>
      </w:r>
      <w:r w:rsidRPr="00E46DD8">
        <w:t xml:space="preserve"> ** Neal Kushwaha Founder and Advisor IMPENDO Inc., Keir Giles Conflict Studies Research Centre Northamptonshire, United Kingdom, Tassilo Singer Consultant Manager (Cyber Security &amp; AI) Atos Information Technology GmbH, Bruce W. Watson Chief Scientist and Advisor IP Blox and IMPENDO Inc. Eindhoven, Netherlands, and Ottawa, Canada. “Cyber Personhood.” NATO CCDCOE Publications. https://www.researchgate.net/profile/Keir-Giles/publication/351853826_Cyber_Personhood/links/60ad555892851c168e4022d6/Cyber-Personhood.pdf</w:t>
      </w:r>
      <w:r>
        <w:t>]</w:t>
      </w:r>
    </w:p>
    <w:p w14:paraId="07B6E9DD" w14:textId="77777777" w:rsidR="009B6F9E" w:rsidRPr="00E46DD8" w:rsidRDefault="009B6F9E" w:rsidP="009B6F9E">
      <w:pPr>
        <w:rPr>
          <w:sz w:val="14"/>
          <w:szCs w:val="14"/>
        </w:rPr>
      </w:pPr>
      <w:r w:rsidRPr="00E46DD8">
        <w:rPr>
          <w:sz w:val="14"/>
          <w:szCs w:val="14"/>
        </w:rPr>
        <w:t>1. Introduction</w:t>
      </w:r>
    </w:p>
    <w:p w14:paraId="0F367A83" w14:textId="77777777" w:rsidR="009B6F9E" w:rsidRPr="00E46DD8" w:rsidRDefault="009B6F9E" w:rsidP="009B6F9E">
      <w:pPr>
        <w:rPr>
          <w:sz w:val="14"/>
        </w:rPr>
      </w:pPr>
      <w:r w:rsidRPr="00E46DD8">
        <w:rPr>
          <w:rStyle w:val="StyleUnderline"/>
        </w:rPr>
        <w:t>Under</w:t>
      </w:r>
      <w:r w:rsidRPr="00E46DD8">
        <w:rPr>
          <w:sz w:val="14"/>
        </w:rPr>
        <w:t xml:space="preserve"> Canadian and </w:t>
      </w:r>
      <w:r w:rsidRPr="00E46DD8">
        <w:rPr>
          <w:rStyle w:val="StyleUnderline"/>
        </w:rPr>
        <w:t>U.S. environmental law, rivers, parks, and other natural resources upon which life depends do not have standing in their respective jurisdictional courts</w:t>
      </w:r>
      <w:r w:rsidRPr="00E46DD8">
        <w:rPr>
          <w:sz w:val="14"/>
        </w:rPr>
        <w:t xml:space="preserve">. Instead, in order for there to be standing, harm to any of these natural features must have resulted in injury to human beings. But </w:t>
      </w:r>
      <w:r w:rsidRPr="00E46DD8">
        <w:rPr>
          <w:rStyle w:val="StyleUnderline"/>
        </w:rPr>
        <w:t xml:space="preserve">what </w:t>
      </w:r>
      <w:r w:rsidRPr="00E46DD8">
        <w:rPr>
          <w:rStyle w:val="StyleUnderline"/>
          <w:highlight w:val="cyan"/>
        </w:rPr>
        <w:t>if natural resources were</w:t>
      </w:r>
      <w:r w:rsidRPr="00E46DD8">
        <w:rPr>
          <w:rStyle w:val="StyleUnderline"/>
        </w:rPr>
        <w:t xml:space="preserve"> widely </w:t>
      </w:r>
      <w:r w:rsidRPr="00E46DD8">
        <w:rPr>
          <w:rStyle w:val="StyleUnderline"/>
          <w:highlight w:val="cyan"/>
        </w:rPr>
        <w:t>recognised</w:t>
      </w:r>
      <w:r w:rsidRPr="00E46DD8">
        <w:rPr>
          <w:rStyle w:val="StyleUnderline"/>
        </w:rPr>
        <w:t xml:space="preserve"> in courts </w:t>
      </w:r>
      <w:r w:rsidRPr="00E46DD8">
        <w:rPr>
          <w:rStyle w:val="StyleUnderline"/>
          <w:highlight w:val="cyan"/>
        </w:rPr>
        <w:t>and had legal rights</w:t>
      </w:r>
      <w:r w:rsidRPr="00E46DD8">
        <w:rPr>
          <w:rStyle w:val="StyleUnderline"/>
        </w:rPr>
        <w:t xml:space="preserve">, with injuries to </w:t>
      </w:r>
      <w:r w:rsidRPr="00E46DD8">
        <w:rPr>
          <w:rStyle w:val="StyleUnderline"/>
          <w:highlight w:val="cyan"/>
        </w:rPr>
        <w:t>these</w:t>
      </w:r>
      <w:r w:rsidRPr="00E46DD8">
        <w:rPr>
          <w:rStyle w:val="StyleUnderline"/>
        </w:rPr>
        <w:t xml:space="preserve"> natural resources recognised as crimes with victims</w:t>
      </w:r>
      <w:r w:rsidRPr="00E46DD8">
        <w:rPr>
          <w:sz w:val="14"/>
        </w:rPr>
        <w:t xml:space="preserve"> in and of themselves?</w:t>
      </w:r>
    </w:p>
    <w:p w14:paraId="3806A20C" w14:textId="77777777" w:rsidR="009B6F9E" w:rsidRPr="00E46DD8" w:rsidRDefault="009B6F9E" w:rsidP="009B6F9E">
      <w:pPr>
        <w:rPr>
          <w:sz w:val="14"/>
        </w:rPr>
      </w:pPr>
      <w:r w:rsidRPr="00E46DD8">
        <w:rPr>
          <w:sz w:val="14"/>
        </w:rPr>
        <w:t xml:space="preserve">If so, </w:t>
      </w:r>
      <w:r w:rsidRPr="00E46DD8">
        <w:rPr>
          <w:rStyle w:val="Emphasis"/>
          <w:highlight w:val="cyan"/>
        </w:rPr>
        <w:t xml:space="preserve">could </w:t>
      </w:r>
      <w:r w:rsidRPr="00E46DD8">
        <w:rPr>
          <w:rStyle w:val="Emphasis"/>
        </w:rPr>
        <w:t xml:space="preserve">this </w:t>
      </w:r>
      <w:r w:rsidRPr="00E46DD8">
        <w:rPr>
          <w:rStyle w:val="Emphasis"/>
          <w:highlight w:val="cyan"/>
        </w:rPr>
        <w:t>be extrapolated to</w:t>
      </w:r>
      <w:r w:rsidRPr="00A7230C">
        <w:rPr>
          <w:sz w:val="16"/>
          <w:szCs w:val="16"/>
        </w:rPr>
        <w:t xml:space="preserve"> a distant future where highly interdependent resources in </w:t>
      </w:r>
      <w:r w:rsidRPr="00E46DD8">
        <w:rPr>
          <w:rStyle w:val="Emphasis"/>
          <w:highlight w:val="cyan"/>
        </w:rPr>
        <w:t>cyberspace</w:t>
      </w:r>
      <w:r w:rsidRPr="00E46DD8">
        <w:rPr>
          <w:rStyle w:val="StyleUnderline"/>
        </w:rPr>
        <w:t xml:space="preserve"> upon which </w:t>
      </w:r>
      <w:r w:rsidRPr="00A7230C">
        <w:rPr>
          <w:rStyle w:val="Emphasis"/>
        </w:rPr>
        <w:t>life</w:t>
      </w:r>
      <w:r w:rsidRPr="00E46DD8">
        <w:rPr>
          <w:rStyle w:val="StyleUnderline"/>
        </w:rPr>
        <w:t xml:space="preserve"> depends are also </w:t>
      </w:r>
      <w:r w:rsidRPr="00A7230C">
        <w:rPr>
          <w:rStyle w:val="Emphasis"/>
        </w:rPr>
        <w:t>recognised</w:t>
      </w:r>
      <w:r w:rsidRPr="00A7230C">
        <w:rPr>
          <w:sz w:val="16"/>
          <w:szCs w:val="16"/>
        </w:rPr>
        <w:t>, on the basis that these too are dynamic systems that have standing so that courts can recognise their injuries? This concept may appear unlikely, but so did the idea of environmental personhood decades ago, and today it is reality. In a world where our dependence on cyber systems is ever increasing, the idea of States granting cyber personhood to highly interdependent cyber systems of the future could be a logical progression of a number of current trends.</w:t>
      </w:r>
    </w:p>
    <w:p w14:paraId="71837182" w14:textId="77777777" w:rsidR="009B6F9E" w:rsidRPr="00E46DD8" w:rsidRDefault="009B6F9E" w:rsidP="009B6F9E">
      <w:pPr>
        <w:rPr>
          <w:sz w:val="14"/>
        </w:rPr>
      </w:pPr>
      <w:r w:rsidRPr="00E46DD8">
        <w:rPr>
          <w:sz w:val="14"/>
        </w:rPr>
        <w:t>This paper examines environmental personhood and how a small number of States have granted it to certain natural resources. Through examples, we then describe the term “</w:t>
      </w:r>
      <w:r w:rsidRPr="00E46DD8">
        <w:rPr>
          <w:rStyle w:val="StyleUnderline"/>
          <w:highlight w:val="cyan"/>
        </w:rPr>
        <w:t>cyber personhood,” align</w:t>
      </w:r>
      <w:r w:rsidRPr="00E46DD8">
        <w:rPr>
          <w:sz w:val="14"/>
        </w:rPr>
        <w:t xml:space="preserve"> it </w:t>
      </w:r>
      <w:r w:rsidRPr="00E46DD8">
        <w:rPr>
          <w:rStyle w:val="StyleUnderline"/>
          <w:highlight w:val="cyan"/>
        </w:rPr>
        <w:t>to</w:t>
      </w:r>
      <w:r w:rsidRPr="00E46DD8">
        <w:rPr>
          <w:rStyle w:val="StyleUnderline"/>
        </w:rPr>
        <w:t xml:space="preserve"> the </w:t>
      </w:r>
      <w:r w:rsidRPr="00A7230C">
        <w:rPr>
          <w:rStyle w:val="Emphasis"/>
          <w:highlight w:val="cyan"/>
        </w:rPr>
        <w:t>precedent</w:t>
      </w:r>
      <w:r w:rsidRPr="00E46DD8">
        <w:rPr>
          <w:rStyle w:val="StyleUnderline"/>
          <w:highlight w:val="cyan"/>
        </w:rPr>
        <w:t xml:space="preserve"> set by </w:t>
      </w:r>
      <w:r w:rsidRPr="00A7230C">
        <w:rPr>
          <w:rStyle w:val="Emphasis"/>
          <w:highlight w:val="cyan"/>
        </w:rPr>
        <w:t>environmental personhood</w:t>
      </w:r>
      <w:r w:rsidRPr="00E46DD8">
        <w:rPr>
          <w:sz w:val="14"/>
        </w:rPr>
        <w:t>, present candidates for cyber personhood, and identify where we believe cyber personhood could not apply and where it may.</w:t>
      </w:r>
    </w:p>
    <w:p w14:paraId="5AA68F8C" w14:textId="77777777" w:rsidR="009B6F9E" w:rsidRPr="00A7230C" w:rsidRDefault="009B6F9E" w:rsidP="009B6F9E">
      <w:pPr>
        <w:rPr>
          <w:sz w:val="8"/>
          <w:szCs w:val="8"/>
        </w:rPr>
      </w:pPr>
      <w:r w:rsidRPr="00A7230C">
        <w:rPr>
          <w:sz w:val="8"/>
          <w:szCs w:val="8"/>
        </w:rPr>
        <w:t>Finally, we examine certain policy considerations and potential implications of cyber personhood and provide our thoughts on the wider adoption of this concept.</w:t>
      </w:r>
    </w:p>
    <w:p w14:paraId="42DDC959" w14:textId="77777777" w:rsidR="009B6F9E" w:rsidRPr="00A7230C" w:rsidRDefault="009B6F9E" w:rsidP="009B6F9E">
      <w:pPr>
        <w:rPr>
          <w:sz w:val="8"/>
          <w:szCs w:val="8"/>
        </w:rPr>
      </w:pPr>
      <w:r w:rsidRPr="00A7230C">
        <w:rPr>
          <w:sz w:val="8"/>
          <w:szCs w:val="8"/>
        </w:rPr>
        <w:t>In order to digest the content presented in this paper, we urge the reader to (1) look far into the future to help visualise these highly interdependent cyber systems and (2) not consider current cyber systems as candidates for cyber personhood. To help standardise our discussion across the political, policy, legal, and technological domains, we present the following definitions.</w:t>
      </w:r>
    </w:p>
    <w:p w14:paraId="51822CDA" w14:textId="77777777" w:rsidR="009B6F9E" w:rsidRPr="00A7230C" w:rsidRDefault="009B6F9E" w:rsidP="009B6F9E">
      <w:pPr>
        <w:rPr>
          <w:sz w:val="8"/>
          <w:szCs w:val="8"/>
        </w:rPr>
      </w:pPr>
      <w:r w:rsidRPr="00A7230C">
        <w:rPr>
          <w:sz w:val="8"/>
          <w:szCs w:val="8"/>
        </w:rPr>
        <w:t xml:space="preserve">• Cyberspace: “The environment formed by physical and non-physical components to store, modify, and exchange data using computer networks.”1 </w:t>
      </w:r>
    </w:p>
    <w:p w14:paraId="09FF9904" w14:textId="77777777" w:rsidR="009B6F9E" w:rsidRPr="00A7230C" w:rsidRDefault="009B6F9E" w:rsidP="009B6F9E">
      <w:pPr>
        <w:rPr>
          <w:sz w:val="8"/>
          <w:szCs w:val="8"/>
        </w:rPr>
      </w:pPr>
      <w:r w:rsidRPr="00A7230C">
        <w:rPr>
          <w:sz w:val="8"/>
          <w:szCs w:val="8"/>
        </w:rPr>
        <w:t xml:space="preserve">• Cyber infrastructure: “The communications, storage, and computing devices upon which information systems are built and operate.”2 </w:t>
      </w:r>
    </w:p>
    <w:p w14:paraId="2D9DDE8F" w14:textId="77777777" w:rsidR="009B6F9E" w:rsidRPr="00A7230C" w:rsidRDefault="009B6F9E" w:rsidP="009B6F9E">
      <w:pPr>
        <w:rPr>
          <w:sz w:val="8"/>
          <w:szCs w:val="8"/>
        </w:rPr>
      </w:pPr>
      <w:r w:rsidRPr="00A7230C">
        <w:rPr>
          <w:sz w:val="8"/>
          <w:szCs w:val="8"/>
        </w:rPr>
        <w:t xml:space="preserve">• Critical infrastructure: </w:t>
      </w:r>
    </w:p>
    <w:p w14:paraId="1C6FDEF4" w14:textId="77777777" w:rsidR="009B6F9E" w:rsidRPr="00A7230C" w:rsidRDefault="009B6F9E" w:rsidP="009B6F9E">
      <w:pPr>
        <w:rPr>
          <w:sz w:val="8"/>
          <w:szCs w:val="8"/>
        </w:rPr>
      </w:pPr>
      <w:r w:rsidRPr="00A7230C">
        <w:rPr>
          <w:sz w:val="8"/>
          <w:szCs w:val="8"/>
        </w:rPr>
        <w:t xml:space="preserve">i. “Physical or virtual systems and assets of a State that are so vital that their incapacitation or destruction may debilitate a State’s security, economy, public health or safety, or the environment.”3 </w:t>
      </w:r>
    </w:p>
    <w:p w14:paraId="0AC909AA" w14:textId="77777777" w:rsidR="009B6F9E" w:rsidRPr="00A7230C" w:rsidRDefault="009B6F9E" w:rsidP="009B6F9E">
      <w:pPr>
        <w:rPr>
          <w:sz w:val="8"/>
          <w:szCs w:val="8"/>
        </w:rPr>
      </w:pPr>
      <w:r w:rsidRPr="00A7230C">
        <w:rPr>
          <w:sz w:val="8"/>
          <w:szCs w:val="8"/>
        </w:rPr>
        <w:t xml:space="preserve">ii. “…infrastructure sectors whose assets, systems, and networks, whether physical or virtual, are considered so vital to the United States that their incapacitation or destruction would have a debilitating effect on security, national economic security, national public health or safety, or any combination thereof.”4 </w:t>
      </w:r>
    </w:p>
    <w:p w14:paraId="5D847C1F" w14:textId="77777777" w:rsidR="009B6F9E" w:rsidRPr="00A7230C" w:rsidRDefault="009B6F9E" w:rsidP="009B6F9E">
      <w:pPr>
        <w:rPr>
          <w:sz w:val="8"/>
          <w:szCs w:val="8"/>
        </w:rPr>
      </w:pPr>
      <w:r w:rsidRPr="00A7230C">
        <w:rPr>
          <w:sz w:val="8"/>
          <w:szCs w:val="8"/>
        </w:rPr>
        <w:t xml:space="preserve">• Cyber system: “One or more interconnected computers with associated software and peripheral devices. It can include sensors and/or (programmable logic) controllers, connected over a computer network. Computer systems can be general purpose (e.g. a laptop) or specialised (e.g. the ‘blue force tracking system’).”5 </w:t>
      </w:r>
    </w:p>
    <w:p w14:paraId="3E9AA866" w14:textId="77777777" w:rsidR="009B6F9E" w:rsidRPr="00A7230C" w:rsidRDefault="009B6F9E" w:rsidP="009B6F9E">
      <w:pPr>
        <w:rPr>
          <w:sz w:val="8"/>
          <w:szCs w:val="8"/>
        </w:rPr>
      </w:pPr>
      <w:r w:rsidRPr="00A7230C">
        <w:rPr>
          <w:sz w:val="8"/>
          <w:szCs w:val="8"/>
        </w:rPr>
        <w:t>• Highly interdependent cyber systems of the future: Defined by examples in the following section.</w:t>
      </w:r>
    </w:p>
    <w:p w14:paraId="4E3B238D" w14:textId="77777777" w:rsidR="009B6F9E" w:rsidRPr="00A7230C" w:rsidRDefault="009B6F9E" w:rsidP="009B6F9E">
      <w:pPr>
        <w:rPr>
          <w:sz w:val="8"/>
          <w:szCs w:val="8"/>
        </w:rPr>
      </w:pPr>
      <w:r w:rsidRPr="00A7230C">
        <w:rPr>
          <w:sz w:val="8"/>
          <w:szCs w:val="8"/>
        </w:rPr>
        <w:t>2. HIGHLY INTERDEPENDENT CYBER SYSTEMS</w:t>
      </w:r>
    </w:p>
    <w:p w14:paraId="4DCFB189" w14:textId="77777777" w:rsidR="009B6F9E" w:rsidRPr="00A7230C" w:rsidRDefault="009B6F9E" w:rsidP="009B6F9E">
      <w:pPr>
        <w:rPr>
          <w:sz w:val="8"/>
          <w:szCs w:val="8"/>
        </w:rPr>
      </w:pPr>
      <w:r w:rsidRPr="00A7230C">
        <w:rPr>
          <w:sz w:val="8"/>
          <w:szCs w:val="8"/>
        </w:rPr>
        <w:t>We are already on the brink of a future in which we depend so much on key cyber systems that governments, societies, corporations, and individuals are, in some cases, unable to function without them. Current trends indicate that this dependence on always-on, always-reliable cyber systems will deepen. During the coronavirus pandemic, without the ability to operate remotely, many more companies would have failed and more individuals relying on their services would have suffered. In the spring of 2020, governments and companies scrambled to increase secure remote access capacities and adopt remote voice and video communication methods. For some, these voice and video communications systems now rely on a complicated mix of on-premise systems, service providers, cloud hosting providers, and Internet access to residences. This delicate balance of a service offering relies on the availability of each service component within and is an example of our existing dependency on always-on and always-reliable cyber systems. So far, the roles and responsibilities remain clear.</w:t>
      </w:r>
    </w:p>
    <w:p w14:paraId="33DAC264" w14:textId="77777777" w:rsidR="009B6F9E" w:rsidRPr="00A7230C" w:rsidRDefault="009B6F9E" w:rsidP="009B6F9E">
      <w:pPr>
        <w:rPr>
          <w:sz w:val="8"/>
          <w:szCs w:val="8"/>
        </w:rPr>
      </w:pPr>
      <w:r w:rsidRPr="00A7230C">
        <w:rPr>
          <w:sz w:val="8"/>
          <w:szCs w:val="8"/>
        </w:rPr>
        <w:t>Near-future examples demonstrating this include fully autonomous vehicles (without steering wheels) and systems that are critically dependent on synchronised time signals, not only for waking you up in the morning and scheduling your day but also for key tasks such as ensuring your digital identity and encryption for connecting to your common services in cyberspace. The roles and responsibilities in such a technological system begin to blur, as they all depend on time. As an example, given that satellite time signals can be manipulated or jammed,6 common services that depend on time, such as locations on maps and certificate expirations that influence identities and cryptography, could cease to function as intended. These temporary effects, described in the example, demonstrate the potential for harm to the operations of systems dependent on a synchronised time signal.</w:t>
      </w:r>
    </w:p>
    <w:p w14:paraId="6A604633" w14:textId="77777777" w:rsidR="009B6F9E" w:rsidRPr="00A7230C" w:rsidRDefault="009B6F9E" w:rsidP="009B6F9E">
      <w:pPr>
        <w:rPr>
          <w:sz w:val="8"/>
          <w:szCs w:val="8"/>
        </w:rPr>
      </w:pPr>
      <w:r w:rsidRPr="00A7230C">
        <w:rPr>
          <w:sz w:val="8"/>
          <w:szCs w:val="8"/>
        </w:rPr>
        <w:t>Further into the future, societies may rely on cyber systems based on emergent phenomena in complexity theory systems,7 or cyber physical systems8 managed entirely by artificial intelligence (AI) systems, where the original human-written algorithms of the system are regularly rewritten by the learning process of the system itself. The closer cyber systems get to sentience, the more rational it becomes to treat them as legal entities in their own right, capable not only of suffering harm but also of taking decisions that cause harm independently of human input.</w:t>
      </w:r>
    </w:p>
    <w:p w14:paraId="0A72047F" w14:textId="77777777" w:rsidR="009B6F9E" w:rsidRPr="00A7230C" w:rsidRDefault="009B6F9E" w:rsidP="009B6F9E">
      <w:pPr>
        <w:rPr>
          <w:sz w:val="8"/>
          <w:szCs w:val="8"/>
        </w:rPr>
      </w:pPr>
      <w:r w:rsidRPr="00A7230C">
        <w:rPr>
          <w:sz w:val="8"/>
          <w:szCs w:val="8"/>
        </w:rPr>
        <w:t>Now consider multiples of these future cyber systems being highly interdependent on each other, where they feed and receive data from each other and also consume each other’s deeply nested computing capacities. These systems would be managed by companies or governments and potentially poorly designed by individuals, like many other systems today (e.g. a great many commercial software packages). The roles and responsibilities that were once complicated will become complex. If, in the future, these highly interdependent cyber systems were to become temporarily unavailable or significantly harmed, it could impact a State’s (or various States’) ability to deliver healthcare or to maintain international obligations, cause a shutdown of the economy, and possibly cause civil unrest. If, as you read this, you find yourself trying to align our description of these highly interdependent cyber systems with Critical National Infrastructure or trying to align to software and/or services you may use today, then we ask that you look much further into the future and set aside any alignment to services that currently exist.</w:t>
      </w:r>
    </w:p>
    <w:p w14:paraId="53233A2D" w14:textId="77777777" w:rsidR="009B6F9E" w:rsidRPr="00A7230C" w:rsidRDefault="009B6F9E" w:rsidP="009B6F9E">
      <w:pPr>
        <w:rPr>
          <w:sz w:val="8"/>
          <w:szCs w:val="8"/>
        </w:rPr>
      </w:pPr>
      <w:r w:rsidRPr="00A7230C">
        <w:rPr>
          <w:sz w:val="8"/>
          <w:szCs w:val="8"/>
        </w:rPr>
        <w:t>In the following section, we explore the position States have taken with respect to environmental personhood and later align this behaviour and thought to our examplebased definition of highly interdependent cyber systems of the future to discuss cyber personhood.</w:t>
      </w:r>
    </w:p>
    <w:p w14:paraId="097BB97A" w14:textId="77777777" w:rsidR="009B6F9E" w:rsidRPr="00A7230C" w:rsidRDefault="009B6F9E" w:rsidP="009B6F9E">
      <w:pPr>
        <w:rPr>
          <w:sz w:val="8"/>
          <w:szCs w:val="8"/>
        </w:rPr>
      </w:pPr>
      <w:r w:rsidRPr="00A7230C">
        <w:rPr>
          <w:sz w:val="8"/>
          <w:szCs w:val="8"/>
        </w:rPr>
        <w:t>3. ENVIRONMENTAL PERSONHOOD</w:t>
      </w:r>
    </w:p>
    <w:p w14:paraId="6A872AB9" w14:textId="77777777" w:rsidR="009B6F9E" w:rsidRPr="00A7230C" w:rsidRDefault="009B6F9E" w:rsidP="009B6F9E">
      <w:pPr>
        <w:rPr>
          <w:sz w:val="8"/>
          <w:szCs w:val="8"/>
        </w:rPr>
      </w:pPr>
      <w:r w:rsidRPr="00A7230C">
        <w:rPr>
          <w:sz w:val="8"/>
          <w:szCs w:val="8"/>
        </w:rPr>
        <w:t>It is simple to understand a corporation having its own rights as a legal entity, and thereby corporate personhood. These corporate entities can enter into contracts, own properties, and be recognised as legal persons in courts. But in addition to corporations, natural resources in certain States have been granted personhood rights.</w:t>
      </w:r>
    </w:p>
    <w:p w14:paraId="5E7EFE41" w14:textId="77777777" w:rsidR="009B6F9E" w:rsidRPr="00A7230C" w:rsidRDefault="009B6F9E" w:rsidP="009B6F9E">
      <w:pPr>
        <w:rPr>
          <w:sz w:val="8"/>
          <w:szCs w:val="8"/>
        </w:rPr>
      </w:pPr>
      <w:r w:rsidRPr="00A7230C">
        <w:rPr>
          <w:sz w:val="8"/>
          <w:szCs w:val="8"/>
        </w:rPr>
        <w:t>The germination of environmental personhood is credited to the 1972 paper “Should Trees Have Standing? Toward Legal Rights for Natural Objects” by Christopher D. Stone.9 The paper proposed giving legal rights to rivers, oceans, forests, or any natural environmental systems.10 He referred back to a time when discussing rights for corporations, women, and others had seemed unthinkable.11 He went on to describe how corporations do not have rights similar to those of a legal person and how certain persons such as inmates or children have limited rights.12 He argued that “holders of legal rights” must satisfy all of the following three criteria:13</w:t>
      </w:r>
    </w:p>
    <w:p w14:paraId="48ECF7E7" w14:textId="77777777" w:rsidR="009B6F9E" w:rsidRPr="00A7230C" w:rsidRDefault="009B6F9E" w:rsidP="009B6F9E">
      <w:pPr>
        <w:rPr>
          <w:sz w:val="8"/>
          <w:szCs w:val="8"/>
        </w:rPr>
      </w:pPr>
      <w:r w:rsidRPr="00A7230C">
        <w:rPr>
          <w:sz w:val="8"/>
          <w:szCs w:val="8"/>
        </w:rPr>
        <w:t xml:space="preserve">1. “[They may] institute legal actions at [their] behest;” </w:t>
      </w:r>
    </w:p>
    <w:p w14:paraId="45EF2F29" w14:textId="77777777" w:rsidR="009B6F9E" w:rsidRPr="00A7230C" w:rsidRDefault="009B6F9E" w:rsidP="009B6F9E">
      <w:pPr>
        <w:rPr>
          <w:sz w:val="8"/>
          <w:szCs w:val="8"/>
        </w:rPr>
      </w:pPr>
      <w:r w:rsidRPr="00A7230C">
        <w:rPr>
          <w:sz w:val="8"/>
          <w:szCs w:val="8"/>
        </w:rPr>
        <w:t xml:space="preserve">2. “In determining the granting of legal relief, the court must take injury to [them] into account; and” </w:t>
      </w:r>
    </w:p>
    <w:p w14:paraId="03F1145C" w14:textId="77777777" w:rsidR="009B6F9E" w:rsidRPr="00A7230C" w:rsidRDefault="009B6F9E" w:rsidP="009B6F9E">
      <w:pPr>
        <w:rPr>
          <w:sz w:val="8"/>
          <w:szCs w:val="8"/>
        </w:rPr>
      </w:pPr>
      <w:r w:rsidRPr="00A7230C">
        <w:rPr>
          <w:sz w:val="8"/>
          <w:szCs w:val="8"/>
        </w:rPr>
        <w:t>3. “Relief must run to [their] benefit.”</w:t>
      </w:r>
    </w:p>
    <w:p w14:paraId="52A6C671" w14:textId="77777777" w:rsidR="009B6F9E" w:rsidRPr="00A7230C" w:rsidRDefault="009B6F9E" w:rsidP="009B6F9E">
      <w:pPr>
        <w:rPr>
          <w:sz w:val="8"/>
          <w:szCs w:val="8"/>
        </w:rPr>
      </w:pPr>
      <w:r w:rsidRPr="00A7230C">
        <w:rPr>
          <w:sz w:val="8"/>
          <w:szCs w:val="8"/>
        </w:rPr>
        <w:t>Stone suggested that these natural environmental systems be assigned legal guardians who could advocate for the rights of these systems.14 In his blue-sky paper, he suggested not only rights but also liabilities, using the example of a trust fund which compensates those who suffered damages from floods.15</w:t>
      </w:r>
    </w:p>
    <w:p w14:paraId="6317BFA8" w14:textId="77777777" w:rsidR="009B6F9E" w:rsidRPr="00A7230C" w:rsidRDefault="009B6F9E" w:rsidP="009B6F9E">
      <w:pPr>
        <w:rPr>
          <w:sz w:val="8"/>
          <w:szCs w:val="8"/>
        </w:rPr>
      </w:pPr>
      <w:r w:rsidRPr="00A7230C">
        <w:rPr>
          <w:sz w:val="8"/>
          <w:szCs w:val="8"/>
        </w:rPr>
        <w:t xml:space="preserve">Since Stone’s paper, some nations have shifted slightly from anthropocentric views toward biocentric ones, adopting environmental personhood in a number of different ways. Several papers have been published regarding the interpretation and challenges of State laws regarding environmental personhood. Examples include: </w:t>
      </w:r>
    </w:p>
    <w:p w14:paraId="21206B5F" w14:textId="77777777" w:rsidR="009B6F9E" w:rsidRPr="00A7230C" w:rsidRDefault="009B6F9E" w:rsidP="009B6F9E">
      <w:pPr>
        <w:rPr>
          <w:sz w:val="8"/>
          <w:szCs w:val="8"/>
        </w:rPr>
      </w:pPr>
      <w:r w:rsidRPr="00A7230C">
        <w:rPr>
          <w:sz w:val="8"/>
          <w:szCs w:val="8"/>
        </w:rPr>
        <w:t xml:space="preserve">• Bangladesh: In 2019, Bangladesh granted legal personhood rights to all of its rivers, with legal guardianship assigned to the National River Conservation Commission.16 </w:t>
      </w:r>
    </w:p>
    <w:p w14:paraId="73C3DF18" w14:textId="77777777" w:rsidR="009B6F9E" w:rsidRPr="00A7230C" w:rsidRDefault="009B6F9E" w:rsidP="009B6F9E">
      <w:pPr>
        <w:rPr>
          <w:sz w:val="8"/>
          <w:szCs w:val="8"/>
        </w:rPr>
      </w:pPr>
      <w:r w:rsidRPr="00A7230C">
        <w:rPr>
          <w:sz w:val="8"/>
          <w:szCs w:val="8"/>
        </w:rPr>
        <w:t xml:space="preserve">• Bolivia: In 2010, Bolivia passed a “Law on the Rights of Mother Earth” (Ley de Derechos de la Madre Tierra), thereby granting her, a living system, legal personhood rights.17 </w:t>
      </w:r>
    </w:p>
    <w:p w14:paraId="3C5295C7" w14:textId="77777777" w:rsidR="009B6F9E" w:rsidRPr="00A7230C" w:rsidRDefault="009B6F9E" w:rsidP="009B6F9E">
      <w:pPr>
        <w:rPr>
          <w:sz w:val="8"/>
          <w:szCs w:val="8"/>
        </w:rPr>
      </w:pPr>
      <w:r w:rsidRPr="00A7230C">
        <w:rPr>
          <w:sz w:val="8"/>
          <w:szCs w:val="8"/>
        </w:rPr>
        <w:t xml:space="preserve">• Colombia: In 2016, Colombia’s Constitutional Court granted legal personhood rights to the Atrato River (Rio Atrato) basin under joint guardianship of the government and the indigenous community living in the basin.18 In 2018, Colombia’s Supreme Court recognised the rights to the Amazon River and its surrounding ecosystem, reaching a unique decision involving multiple stakeholders to safeguard the life and health of Colombia’s Amazon (Amazonas Colombiano).19 </w:t>
      </w:r>
    </w:p>
    <w:p w14:paraId="4748C916" w14:textId="77777777" w:rsidR="009B6F9E" w:rsidRPr="00A7230C" w:rsidRDefault="009B6F9E" w:rsidP="009B6F9E">
      <w:pPr>
        <w:rPr>
          <w:sz w:val="8"/>
          <w:szCs w:val="8"/>
        </w:rPr>
      </w:pPr>
      <w:r w:rsidRPr="00A7230C">
        <w:rPr>
          <w:sz w:val="8"/>
          <w:szCs w:val="8"/>
        </w:rPr>
        <w:t>• Ecuador: Leading the charge in 2008, Ecuador’s constitution recognises legal personhood for “Mother Nature” (Panchamama) with rights “to exist, persist, maintain and regenerate its vital cycles, structure, functions and its processes in evolution.” Any person or persons can petition on her behalf.20</w:t>
      </w:r>
    </w:p>
    <w:p w14:paraId="4E572A02" w14:textId="77777777" w:rsidR="009B6F9E" w:rsidRPr="00A7230C" w:rsidRDefault="009B6F9E" w:rsidP="009B6F9E">
      <w:pPr>
        <w:rPr>
          <w:sz w:val="8"/>
          <w:szCs w:val="8"/>
        </w:rPr>
      </w:pPr>
      <w:r w:rsidRPr="00A7230C">
        <w:rPr>
          <w:sz w:val="8"/>
          <w:szCs w:val="8"/>
        </w:rPr>
        <w:t xml:space="preserve">• India: In 2017, India’s Uttarakhand High Court granted legal personhood rights to two rivers, the Ganges and the Yamuna, their respective Gangotri and Yamunotri glaciers, and other natural objects21 in the State of Uttarakhand under the guardianship of Uttarakhand, the State in which the rivers originate. Later that same year, India’s Supreme Court issued a stay of the Uttarakhand High Court’s 2017 decision.22 In March 2020, the Punjab and Haryana High Court granted Sukhna Lake personhood rights.23 </w:t>
      </w:r>
    </w:p>
    <w:p w14:paraId="00F3607A" w14:textId="77777777" w:rsidR="009B6F9E" w:rsidRPr="00A7230C" w:rsidRDefault="009B6F9E" w:rsidP="009B6F9E">
      <w:pPr>
        <w:rPr>
          <w:sz w:val="8"/>
          <w:szCs w:val="8"/>
        </w:rPr>
      </w:pPr>
      <w:r w:rsidRPr="00A7230C">
        <w:rPr>
          <w:sz w:val="8"/>
          <w:szCs w:val="8"/>
        </w:rPr>
        <w:t>• New Zealand: New Zealand granted legal personhood rights to the Te Urewera National Park in 2014,24 the Whanganui River in 2017,25 and Mount Taranaki in 2017,26 with legal guardianship assigned to the Crown, the Whanganui people, and eight Māori tribes, respectively.</w:t>
      </w:r>
    </w:p>
    <w:p w14:paraId="13C8E251" w14:textId="77777777" w:rsidR="009B6F9E" w:rsidRPr="00E46DD8" w:rsidRDefault="009B6F9E" w:rsidP="009B6F9E">
      <w:pPr>
        <w:rPr>
          <w:sz w:val="14"/>
        </w:rPr>
      </w:pPr>
      <w:r w:rsidRPr="00E46DD8">
        <w:rPr>
          <w:sz w:val="14"/>
        </w:rPr>
        <w:lastRenderedPageBreak/>
        <w:t xml:space="preserve">We recognise that with the exception of India, </w:t>
      </w:r>
      <w:r w:rsidRPr="00E46DD8">
        <w:rPr>
          <w:rStyle w:val="StyleUnderline"/>
        </w:rPr>
        <w:t>these States may not be globally perceived as legal opinion defining States</w:t>
      </w:r>
      <w:r w:rsidRPr="00E46DD8">
        <w:rPr>
          <w:sz w:val="14"/>
        </w:rPr>
        <w:t xml:space="preserve">. With the further exception of Ecuador and Bolivia, we also recognise that </w:t>
      </w:r>
      <w:r w:rsidRPr="00E46DD8">
        <w:rPr>
          <w:rStyle w:val="StyleUnderline"/>
        </w:rPr>
        <w:t>not all aspects of the State’s environment are granted legal personhood</w:t>
      </w:r>
      <w:r w:rsidRPr="00E46DD8">
        <w:rPr>
          <w:sz w:val="14"/>
        </w:rPr>
        <w:t xml:space="preserve"> and that only specific rivers, forests, and parks have been granted legal personhood. It is most likely for these reasons that </w:t>
      </w:r>
      <w:r w:rsidRPr="00E46DD8">
        <w:rPr>
          <w:rStyle w:val="StyleUnderline"/>
          <w:highlight w:val="cyan"/>
        </w:rPr>
        <w:t xml:space="preserve">environmental personhood is </w:t>
      </w:r>
      <w:r w:rsidRPr="00A7230C">
        <w:rPr>
          <w:rStyle w:val="Emphasis"/>
          <w:highlight w:val="cyan"/>
        </w:rPr>
        <w:t>not a rule</w:t>
      </w:r>
      <w:r w:rsidRPr="00A7230C">
        <w:rPr>
          <w:sz w:val="16"/>
          <w:szCs w:val="16"/>
        </w:rPr>
        <w:t xml:space="preserve"> in public international law or included in customary international law.</w:t>
      </w:r>
    </w:p>
    <w:p w14:paraId="1C9F0789" w14:textId="77777777" w:rsidR="009B6F9E" w:rsidRPr="00E46DD8" w:rsidRDefault="009B6F9E" w:rsidP="009B6F9E">
      <w:pPr>
        <w:rPr>
          <w:sz w:val="14"/>
        </w:rPr>
      </w:pPr>
      <w:r w:rsidRPr="00E46DD8">
        <w:rPr>
          <w:sz w:val="14"/>
        </w:rPr>
        <w:t xml:space="preserve">Rather than explore the legal constructs developed to create a concept of </w:t>
      </w:r>
      <w:r w:rsidRPr="00E46DD8">
        <w:rPr>
          <w:rStyle w:val="StyleUnderline"/>
          <w:highlight w:val="cyan"/>
        </w:rPr>
        <w:t xml:space="preserve">environmental </w:t>
      </w:r>
      <w:r w:rsidRPr="00A7230C">
        <w:rPr>
          <w:rStyle w:val="Emphasis"/>
          <w:highlight w:val="cyan"/>
        </w:rPr>
        <w:t>personhood</w:t>
      </w:r>
      <w:r w:rsidRPr="00E46DD8">
        <w:rPr>
          <w:sz w:val="14"/>
        </w:rPr>
        <w:t xml:space="preserve">, this paper </w:t>
      </w:r>
      <w:r w:rsidRPr="00E46DD8">
        <w:rPr>
          <w:rStyle w:val="StyleUnderline"/>
          <w:highlight w:val="cyan"/>
        </w:rPr>
        <w:t>builds</w:t>
      </w:r>
      <w:r w:rsidRPr="00E46DD8">
        <w:rPr>
          <w:rStyle w:val="StyleUnderline"/>
        </w:rPr>
        <w:t xml:space="preserve"> on </w:t>
      </w:r>
      <w:r w:rsidRPr="00E46DD8">
        <w:rPr>
          <w:rStyle w:val="StyleUnderline"/>
          <w:highlight w:val="cyan"/>
        </w:rPr>
        <w:t xml:space="preserve">the </w:t>
      </w:r>
      <w:r w:rsidRPr="00E46DD8">
        <w:rPr>
          <w:rStyle w:val="Emphasis"/>
          <w:highlight w:val="cyan"/>
        </w:rPr>
        <w:t>established notion</w:t>
      </w:r>
      <w:r w:rsidRPr="00E46DD8">
        <w:rPr>
          <w:rStyle w:val="StyleUnderline"/>
          <w:highlight w:val="cyan"/>
        </w:rPr>
        <w:t xml:space="preserve"> to</w:t>
      </w:r>
      <w:r w:rsidRPr="00E46DD8">
        <w:rPr>
          <w:rStyle w:val="StyleUnderline"/>
        </w:rPr>
        <w:t xml:space="preserve"> consider a distant future where some States </w:t>
      </w:r>
      <w:r w:rsidRPr="00E46DD8">
        <w:rPr>
          <w:rStyle w:val="StyleUnderline"/>
          <w:highlight w:val="cyan"/>
        </w:rPr>
        <w:t>grant personhood</w:t>
      </w:r>
      <w:r w:rsidRPr="00E46DD8">
        <w:rPr>
          <w:rStyle w:val="StyleUnderline"/>
        </w:rPr>
        <w:t xml:space="preserve"> rights </w:t>
      </w:r>
      <w:r w:rsidRPr="00E46DD8">
        <w:rPr>
          <w:rStyle w:val="StyleUnderline"/>
          <w:highlight w:val="cyan"/>
        </w:rPr>
        <w:t>to</w:t>
      </w:r>
      <w:r w:rsidRPr="00E46DD8">
        <w:rPr>
          <w:rStyle w:val="StyleUnderline"/>
        </w:rPr>
        <w:t xml:space="preserve"> highly </w:t>
      </w:r>
      <w:r w:rsidRPr="00A7230C">
        <w:rPr>
          <w:rStyle w:val="StyleUnderline"/>
          <w:highlight w:val="cyan"/>
        </w:rPr>
        <w:t xml:space="preserve">interdependent </w:t>
      </w:r>
      <w:r w:rsidRPr="00A7230C">
        <w:rPr>
          <w:rStyle w:val="Emphasis"/>
          <w:highlight w:val="cyan"/>
        </w:rPr>
        <w:t>cyber syst</w:t>
      </w:r>
      <w:r w:rsidRPr="00E46DD8">
        <w:rPr>
          <w:rStyle w:val="Emphasis"/>
          <w:highlight w:val="cyan"/>
        </w:rPr>
        <w:t>ems</w:t>
      </w:r>
      <w:r w:rsidRPr="00E46DD8">
        <w:rPr>
          <w:rStyle w:val="StyleUnderline"/>
        </w:rPr>
        <w:t>. It is with this frame of reference that we propose cyber personhood</w:t>
      </w:r>
      <w:r w:rsidRPr="00E46DD8">
        <w:rPr>
          <w:sz w:val="14"/>
        </w:rPr>
        <w:t>.</w:t>
      </w:r>
    </w:p>
    <w:p w14:paraId="1BF0C40A" w14:textId="77777777" w:rsidR="009B6F9E" w:rsidRPr="00E46DD8" w:rsidRDefault="009B6F9E" w:rsidP="009B6F9E">
      <w:pPr>
        <w:rPr>
          <w:sz w:val="14"/>
          <w:szCs w:val="14"/>
        </w:rPr>
      </w:pPr>
      <w:r w:rsidRPr="00E46DD8">
        <w:rPr>
          <w:sz w:val="14"/>
          <w:szCs w:val="14"/>
        </w:rPr>
        <w:t>4. CYBER PERSONHOOD</w:t>
      </w:r>
    </w:p>
    <w:p w14:paraId="7E9D645F" w14:textId="77777777" w:rsidR="009B6F9E" w:rsidRPr="00E46DD8" w:rsidRDefault="009B6F9E" w:rsidP="009B6F9E">
      <w:pPr>
        <w:rPr>
          <w:sz w:val="14"/>
        </w:rPr>
      </w:pPr>
      <w:r w:rsidRPr="00E46DD8">
        <w:rPr>
          <w:sz w:val="14"/>
        </w:rPr>
        <w:t xml:space="preserve">Our paper suggests that in the distant future, </w:t>
      </w:r>
      <w:r w:rsidRPr="00E46DD8">
        <w:rPr>
          <w:rStyle w:val="StyleUnderline"/>
          <w:highlight w:val="cyan"/>
        </w:rPr>
        <w:t>States</w:t>
      </w:r>
      <w:r w:rsidRPr="00E46DD8">
        <w:rPr>
          <w:rStyle w:val="StyleUnderline"/>
        </w:rPr>
        <w:t xml:space="preserve"> may </w:t>
      </w:r>
      <w:r w:rsidRPr="00E46DD8">
        <w:rPr>
          <w:rStyle w:val="StyleUnderline"/>
          <w:highlight w:val="cyan"/>
        </w:rPr>
        <w:t>grant</w:t>
      </w:r>
      <w:r w:rsidRPr="00E46DD8">
        <w:rPr>
          <w:sz w:val="14"/>
        </w:rPr>
        <w:t xml:space="preserve"> or consider granting certain highly interdependent </w:t>
      </w:r>
      <w:r w:rsidRPr="00E46DD8">
        <w:rPr>
          <w:rStyle w:val="StyleUnderline"/>
          <w:highlight w:val="cyan"/>
        </w:rPr>
        <w:t>cyber</w:t>
      </w:r>
      <w:r w:rsidRPr="00E46DD8">
        <w:rPr>
          <w:rStyle w:val="StyleUnderline"/>
        </w:rPr>
        <w:t xml:space="preserve"> systems legal </w:t>
      </w:r>
      <w:r w:rsidRPr="00E46DD8">
        <w:rPr>
          <w:rStyle w:val="StyleUnderline"/>
          <w:highlight w:val="cyan"/>
        </w:rPr>
        <w:t>personhood</w:t>
      </w:r>
      <w:r w:rsidRPr="00E46DD8">
        <w:rPr>
          <w:rStyle w:val="StyleUnderline"/>
        </w:rPr>
        <w:t xml:space="preserve"> rights</w:t>
      </w:r>
      <w:r w:rsidRPr="00E46DD8">
        <w:rPr>
          <w:sz w:val="14"/>
        </w:rPr>
        <w:t xml:space="preserve">, in a manner </w:t>
      </w:r>
      <w:r w:rsidRPr="00E46DD8">
        <w:rPr>
          <w:rStyle w:val="Emphasis"/>
          <w:highlight w:val="cyan"/>
        </w:rPr>
        <w:t>similar</w:t>
      </w:r>
      <w:r w:rsidRPr="00E46DD8">
        <w:rPr>
          <w:rStyle w:val="StyleUnderline"/>
          <w:highlight w:val="cyan"/>
        </w:rPr>
        <w:t xml:space="preserve"> to</w:t>
      </w:r>
      <w:r w:rsidRPr="00E46DD8">
        <w:rPr>
          <w:rStyle w:val="StyleUnderline"/>
        </w:rPr>
        <w:t xml:space="preserve"> how States have granted</w:t>
      </w:r>
      <w:r w:rsidRPr="00E46DD8">
        <w:rPr>
          <w:sz w:val="14"/>
        </w:rPr>
        <w:t xml:space="preserve"> certain natural environment systems </w:t>
      </w:r>
      <w:r w:rsidRPr="00E46DD8">
        <w:rPr>
          <w:rStyle w:val="Emphasis"/>
          <w:highlight w:val="cyan"/>
        </w:rPr>
        <w:t>environmental personhood</w:t>
      </w:r>
      <w:r w:rsidRPr="00E46DD8">
        <w:rPr>
          <w:rStyle w:val="StyleUnderline"/>
        </w:rPr>
        <w:t>. In common with environmental personhood, the rights and liabilities of these cyber systems would</w:t>
      </w:r>
      <w:r w:rsidRPr="00E46DD8">
        <w:rPr>
          <w:sz w:val="14"/>
        </w:rPr>
        <w:t xml:space="preserve">, and most likely should, </w:t>
      </w:r>
      <w:r w:rsidRPr="00E46DD8">
        <w:rPr>
          <w:rStyle w:val="StyleUnderline"/>
        </w:rPr>
        <w:t>vary</w:t>
      </w:r>
      <w:r w:rsidRPr="00E46DD8">
        <w:rPr>
          <w:sz w:val="14"/>
        </w:rPr>
        <w:t xml:space="preserve"> from system to system.</w:t>
      </w:r>
    </w:p>
    <w:p w14:paraId="77208390" w14:textId="77777777" w:rsidR="009B6F9E" w:rsidRPr="00E46DD8" w:rsidRDefault="009B6F9E" w:rsidP="009B6F9E">
      <w:pPr>
        <w:rPr>
          <w:sz w:val="14"/>
          <w:szCs w:val="14"/>
        </w:rPr>
      </w:pPr>
      <w:r w:rsidRPr="00E46DD8">
        <w:rPr>
          <w:sz w:val="14"/>
          <w:szCs w:val="14"/>
        </w:rPr>
        <w:t>We propose the following definition of cyber personhood: the granting of legal-person rights to a highly interdependent cyber system under legal frameworks whereby the highly interdependent cyber system would have legal standing to claim injuries and remain accountable for any injuries it may cause.</w:t>
      </w:r>
    </w:p>
    <w:p w14:paraId="356414E3" w14:textId="77777777" w:rsidR="009B6F9E" w:rsidRPr="00A7230C" w:rsidRDefault="009B6F9E" w:rsidP="009B6F9E">
      <w:pPr>
        <w:rPr>
          <w:sz w:val="14"/>
        </w:rPr>
      </w:pPr>
      <w:r w:rsidRPr="00E46DD8">
        <w:rPr>
          <w:sz w:val="14"/>
        </w:rPr>
        <w:t xml:space="preserve">The notion of </w:t>
      </w:r>
      <w:r w:rsidRPr="00E46DD8">
        <w:rPr>
          <w:rStyle w:val="StyleUnderline"/>
          <w:highlight w:val="cyan"/>
        </w:rPr>
        <w:t>granting</w:t>
      </w:r>
      <w:r w:rsidRPr="00E46DD8">
        <w:rPr>
          <w:rStyle w:val="StyleUnderline"/>
        </w:rPr>
        <w:t xml:space="preserve"> legal </w:t>
      </w:r>
      <w:r w:rsidRPr="00E46DD8">
        <w:rPr>
          <w:rStyle w:val="StyleUnderline"/>
          <w:highlight w:val="cyan"/>
        </w:rPr>
        <w:t>personhood</w:t>
      </w:r>
      <w:r w:rsidRPr="00E46DD8">
        <w:rPr>
          <w:rStyle w:val="StyleUnderline"/>
        </w:rPr>
        <w:t xml:space="preserve"> </w:t>
      </w:r>
      <w:r w:rsidRPr="00E46DD8">
        <w:rPr>
          <w:rStyle w:val="StyleUnderline"/>
          <w:highlight w:val="cyan"/>
        </w:rPr>
        <w:t>to a computer</w:t>
      </w:r>
      <w:r w:rsidRPr="00E46DD8">
        <w:rPr>
          <w:rStyle w:val="StyleUnderline"/>
        </w:rPr>
        <w:t xml:space="preserve">-based system </w:t>
      </w:r>
      <w:r w:rsidRPr="00E46DD8">
        <w:rPr>
          <w:rStyle w:val="StyleUnderline"/>
          <w:highlight w:val="cyan"/>
        </w:rPr>
        <w:t>may seem radical</w:t>
      </w:r>
      <w:r w:rsidRPr="00E46DD8">
        <w:rPr>
          <w:sz w:val="14"/>
        </w:rPr>
        <w:t xml:space="preserve"> and exotic at present, </w:t>
      </w:r>
      <w:r w:rsidRPr="00E46DD8">
        <w:rPr>
          <w:rStyle w:val="StyleUnderline"/>
          <w:highlight w:val="cyan"/>
        </w:rPr>
        <w:t>but</w:t>
      </w:r>
      <w:r w:rsidRPr="00E46DD8">
        <w:rPr>
          <w:sz w:val="14"/>
        </w:rPr>
        <w:t xml:space="preserve"> far </w:t>
      </w:r>
      <w:r w:rsidRPr="00A7230C">
        <w:rPr>
          <w:rStyle w:val="Emphasis"/>
          <w:sz w:val="30"/>
          <w:szCs w:val="30"/>
          <w:highlight w:val="cyan"/>
        </w:rPr>
        <w:t>less so</w:t>
      </w:r>
      <w:r w:rsidRPr="00E46DD8">
        <w:rPr>
          <w:rStyle w:val="StyleUnderline"/>
          <w:highlight w:val="cyan"/>
        </w:rPr>
        <w:t xml:space="preserve"> than</w:t>
      </w:r>
      <w:r w:rsidRPr="00E46DD8">
        <w:rPr>
          <w:sz w:val="14"/>
        </w:rPr>
        <w:t xml:space="preserve"> the idea of </w:t>
      </w:r>
      <w:r w:rsidRPr="00A7230C">
        <w:rPr>
          <w:rStyle w:val="Emphasis"/>
          <w:highlight w:val="cyan"/>
        </w:rPr>
        <w:t>environmental personhood</w:t>
      </w:r>
      <w:r w:rsidRPr="00E46DD8">
        <w:rPr>
          <w:sz w:val="14"/>
        </w:rPr>
        <w:t xml:space="preserve"> did in 1972. While </w:t>
      </w:r>
      <w:r w:rsidRPr="00A7230C">
        <w:rPr>
          <w:rStyle w:val="StyleUnderline"/>
          <w:highlight w:val="cyan"/>
        </w:rPr>
        <w:t>environmental concerns</w:t>
      </w:r>
      <w:r w:rsidRPr="00E46DD8">
        <w:rPr>
          <w:sz w:val="14"/>
        </w:rPr>
        <w:t xml:space="preserve"> have </w:t>
      </w:r>
      <w:r w:rsidRPr="00A7230C">
        <w:rPr>
          <w:rStyle w:val="StyleUnderline"/>
          <w:highlight w:val="cyan"/>
        </w:rPr>
        <w:t>slowly achieved</w:t>
      </w:r>
      <w:r w:rsidRPr="00E46DD8">
        <w:rPr>
          <w:rStyle w:val="StyleUnderline"/>
        </w:rPr>
        <w:t xml:space="preserve"> broad </w:t>
      </w:r>
      <w:r w:rsidRPr="00A7230C">
        <w:rPr>
          <w:rStyle w:val="StyleUnderline"/>
          <w:highlight w:val="cyan"/>
        </w:rPr>
        <w:t>acceptance</w:t>
      </w:r>
      <w:r w:rsidRPr="00E46DD8">
        <w:rPr>
          <w:sz w:val="14"/>
        </w:rPr>
        <w:t xml:space="preserve"> despite being stigmatised by industry-minded or politically motivated interests, </w:t>
      </w:r>
      <w:r w:rsidRPr="00E46DD8">
        <w:rPr>
          <w:rStyle w:val="StyleUnderline"/>
          <w:highlight w:val="cyan"/>
        </w:rPr>
        <w:t xml:space="preserve">dependency on cyber systems is developing </w:t>
      </w:r>
      <w:r w:rsidRPr="00E46DD8">
        <w:rPr>
          <w:rStyle w:val="Emphasis"/>
        </w:rPr>
        <w:t>much more</w:t>
      </w:r>
      <w:r w:rsidRPr="00E46DD8">
        <w:rPr>
          <w:rStyle w:val="Emphasis"/>
          <w:highlight w:val="cyan"/>
        </w:rPr>
        <w:t xml:space="preserve"> rapidly</w:t>
      </w:r>
      <w:r w:rsidRPr="00E46DD8">
        <w:rPr>
          <w:sz w:val="14"/>
        </w:rPr>
        <w:t xml:space="preserve">. Where it took over 35 years for environmental personhood to take hold in Ecuador, it is possible that </w:t>
      </w:r>
      <w:r w:rsidRPr="00E46DD8">
        <w:rPr>
          <w:rStyle w:val="StyleUnderline"/>
        </w:rPr>
        <w:t>cyber personhood will mirror the velocity of acceptance of cyber systems</w:t>
      </w:r>
      <w:r w:rsidRPr="00E46DD8">
        <w:rPr>
          <w:sz w:val="14"/>
        </w:rPr>
        <w:t>, greatly reducing the time required to arrive at appropriate legal changes to recognise the new reality, or dismiss it.</w:t>
      </w:r>
    </w:p>
    <w:p w14:paraId="5B821FC1" w14:textId="77777777" w:rsidR="009B6F9E" w:rsidRPr="00460E9F" w:rsidRDefault="009B6F9E" w:rsidP="009B6F9E">
      <w:pPr>
        <w:pStyle w:val="Heading4"/>
      </w:pPr>
      <w:r>
        <w:t xml:space="preserve">Legal personhood designations require </w:t>
      </w:r>
      <w:r>
        <w:rPr>
          <w:u w:val="single"/>
        </w:rPr>
        <w:t>line-drawing</w:t>
      </w:r>
      <w:r>
        <w:t xml:space="preserve">---standards articulated in </w:t>
      </w:r>
      <w:r>
        <w:rPr>
          <w:u w:val="single"/>
        </w:rPr>
        <w:t>any one instance</w:t>
      </w:r>
      <w:r>
        <w:t xml:space="preserve"> spill over. </w:t>
      </w:r>
    </w:p>
    <w:p w14:paraId="2A092068" w14:textId="77777777" w:rsidR="009B6F9E" w:rsidRDefault="009B6F9E" w:rsidP="009B6F9E">
      <w:r>
        <w:rPr>
          <w:rStyle w:val="Style13ptBold"/>
        </w:rPr>
        <w:t xml:space="preserve">Berg ‘7 </w:t>
      </w:r>
      <w:r w:rsidRPr="006C6C2B">
        <w:t>[Jessica; December 2007; Professor of Law and Bioethics at Case Western Reserve University Schools of Law and Medicine, J.D. from Cornell University; Hastings Law Journal, “Of Elephants and Embryos: A Proposed Framework for Legal Personhood,” vol. 59]</w:t>
      </w:r>
    </w:p>
    <w:p w14:paraId="3B2D01D6" w14:textId="77777777" w:rsidR="009B6F9E" w:rsidRPr="000C02BC" w:rsidRDefault="009B6F9E" w:rsidP="009B6F9E">
      <w:pPr>
        <w:rPr>
          <w:sz w:val="16"/>
        </w:rPr>
      </w:pPr>
      <w:r w:rsidRPr="00460E9F">
        <w:rPr>
          <w:rStyle w:val="StyleUnderline"/>
        </w:rPr>
        <w:t>Since the focus</w:t>
      </w:r>
      <w:r w:rsidRPr="000C02BC">
        <w:rPr>
          <w:sz w:val="16"/>
        </w:rPr>
        <w:t xml:space="preserve"> of this paper </w:t>
      </w:r>
      <w:r w:rsidRPr="00460E9F">
        <w:rPr>
          <w:rStyle w:val="StyleUnderline"/>
        </w:rPr>
        <w:t xml:space="preserve">is on </w:t>
      </w:r>
      <w:r w:rsidRPr="00460E9F">
        <w:rPr>
          <w:rStyle w:val="Emphasis"/>
        </w:rPr>
        <w:t>legal</w:t>
      </w:r>
      <w:r w:rsidRPr="00460E9F">
        <w:rPr>
          <w:rStyle w:val="StyleUnderline"/>
        </w:rPr>
        <w:t xml:space="preserve">, not moral status, the evaluation of fetal interests is </w:t>
      </w:r>
      <w:r w:rsidRPr="00460E9F">
        <w:rPr>
          <w:rStyle w:val="Emphasis"/>
        </w:rPr>
        <w:t>constrained</w:t>
      </w:r>
      <w:r w:rsidRPr="00460E9F">
        <w:rPr>
          <w:rStyle w:val="StyleUnderline"/>
        </w:rPr>
        <w:t xml:space="preserve">. Legal and moral evaluations are </w:t>
      </w:r>
      <w:r w:rsidRPr="00460E9F">
        <w:rPr>
          <w:rStyle w:val="Emphasis"/>
        </w:rPr>
        <w:t>intertwined</w:t>
      </w:r>
      <w:r w:rsidRPr="00460E9F">
        <w:rPr>
          <w:rStyle w:val="StyleUnderline"/>
        </w:rPr>
        <w:t>, but not necessarily equivalent</w:t>
      </w:r>
      <w:r w:rsidRPr="000C02BC">
        <w:rPr>
          <w:sz w:val="16"/>
        </w:rPr>
        <w:t>. As stated previously, moral status, or the lack of it, does not determine legal personhood status. An entity may lack moral status, but still be considered a legal person. Conversely, an entity may have moral status but not be considered a legal person. In such a case, the lack of legal recognition would not negate the entity's moral status, and the absence of legal obligations would not imply the absence of moral obligations.</w:t>
      </w:r>
    </w:p>
    <w:p w14:paraId="48AC303B" w14:textId="77777777" w:rsidR="009B6F9E" w:rsidRPr="000C02BC" w:rsidRDefault="009B6F9E" w:rsidP="009B6F9E">
      <w:pPr>
        <w:rPr>
          <w:sz w:val="16"/>
        </w:rPr>
      </w:pPr>
      <w:r w:rsidRPr="00460E9F">
        <w:rPr>
          <w:rStyle w:val="StyleUnderline"/>
          <w:highlight w:val="cyan"/>
        </w:rPr>
        <w:t>The concern is</w:t>
      </w:r>
      <w:r w:rsidRPr="000C02BC">
        <w:rPr>
          <w:sz w:val="16"/>
        </w:rPr>
        <w:t xml:space="preserve"> not with </w:t>
      </w:r>
      <w:r w:rsidRPr="006C6C2B">
        <w:rPr>
          <w:rStyle w:val="StyleUnderline"/>
        </w:rPr>
        <w:t xml:space="preserve">determining </w:t>
      </w:r>
      <w:r w:rsidRPr="00460E9F">
        <w:rPr>
          <w:rStyle w:val="StyleUnderline"/>
          <w:highlight w:val="cyan"/>
        </w:rPr>
        <w:t xml:space="preserve">at </w:t>
      </w:r>
      <w:r w:rsidRPr="00460E9F">
        <w:rPr>
          <w:rStyle w:val="Emphasis"/>
          <w:highlight w:val="cyan"/>
        </w:rPr>
        <w:t>what point</w:t>
      </w:r>
      <w:r w:rsidRPr="000C02BC">
        <w:rPr>
          <w:sz w:val="16"/>
        </w:rPr>
        <w:t xml:space="preserve"> the fetus develops any interests, but at what point those </w:t>
      </w:r>
      <w:r w:rsidRPr="00460E9F">
        <w:rPr>
          <w:rStyle w:val="StyleUnderline"/>
          <w:highlight w:val="cyan"/>
        </w:rPr>
        <w:t>interests</w:t>
      </w:r>
      <w:r w:rsidRPr="006C6C2B">
        <w:rPr>
          <w:rStyle w:val="StyleUnderline"/>
        </w:rPr>
        <w:t xml:space="preserve"> should </w:t>
      </w:r>
      <w:r w:rsidRPr="00460E9F">
        <w:rPr>
          <w:rStyle w:val="StyleUnderline"/>
          <w:highlight w:val="cyan"/>
        </w:rPr>
        <w:t>form</w:t>
      </w:r>
      <w:r w:rsidRPr="006C6C2B">
        <w:rPr>
          <w:rStyle w:val="StyleUnderline"/>
        </w:rPr>
        <w:t xml:space="preserve"> the </w:t>
      </w:r>
      <w:r w:rsidRPr="006C6C2B">
        <w:rPr>
          <w:rStyle w:val="Emphasis"/>
        </w:rPr>
        <w:t>basis</w:t>
      </w:r>
      <w:r w:rsidRPr="006C6C2B">
        <w:rPr>
          <w:rStyle w:val="StyleUnderline"/>
        </w:rPr>
        <w:t xml:space="preserve"> of </w:t>
      </w:r>
      <w:r w:rsidRPr="006C6C2B">
        <w:rPr>
          <w:rStyle w:val="Emphasis"/>
        </w:rPr>
        <w:t xml:space="preserve">legal </w:t>
      </w:r>
      <w:r w:rsidRPr="00460E9F">
        <w:rPr>
          <w:rStyle w:val="Emphasis"/>
          <w:highlight w:val="cyan"/>
        </w:rPr>
        <w:t>personhood</w:t>
      </w:r>
      <w:r w:rsidRPr="00460E9F">
        <w:rPr>
          <w:rStyle w:val="StyleUnderline"/>
          <w:highlight w:val="cyan"/>
        </w:rPr>
        <w:t>. This is</w:t>
      </w:r>
      <w:r w:rsidRPr="006C6C2B">
        <w:rPr>
          <w:rStyle w:val="StyleUnderline"/>
        </w:rPr>
        <w:t xml:space="preserve"> a question of </w:t>
      </w:r>
      <w:r w:rsidRPr="00460E9F">
        <w:rPr>
          <w:rStyle w:val="Emphasis"/>
          <w:highlight w:val="cyan"/>
        </w:rPr>
        <w:t>line drawing</w:t>
      </w:r>
      <w:r w:rsidRPr="006C6C2B">
        <w:rPr>
          <w:rStyle w:val="StyleUnderline"/>
        </w:rPr>
        <w:t xml:space="preserve">--legal </w:t>
      </w:r>
      <w:r w:rsidRPr="00460E9F">
        <w:rPr>
          <w:rStyle w:val="StyleUnderline"/>
        </w:rPr>
        <w:t xml:space="preserve">personhood </w:t>
      </w:r>
      <w:r w:rsidRPr="00460E9F">
        <w:rPr>
          <w:rStyle w:val="Emphasis"/>
        </w:rPr>
        <w:t>must</w:t>
      </w:r>
      <w:r w:rsidRPr="00460E9F">
        <w:rPr>
          <w:rStyle w:val="StyleUnderline"/>
        </w:rPr>
        <w:t xml:space="preserve"> come into play </w:t>
      </w:r>
      <w:r w:rsidRPr="00460E9F">
        <w:rPr>
          <w:rStyle w:val="Emphasis"/>
        </w:rPr>
        <w:t>at some point</w:t>
      </w:r>
      <w:r w:rsidRPr="00460E9F">
        <w:rPr>
          <w:rStyle w:val="StyleUnderline"/>
        </w:rPr>
        <w:t xml:space="preserve"> in time</w:t>
      </w:r>
      <w:r w:rsidRPr="006C6C2B">
        <w:rPr>
          <w:rStyle w:val="StyleUnderline"/>
        </w:rPr>
        <w:t xml:space="preserve"> even though</w:t>
      </w:r>
      <w:r w:rsidRPr="000C02BC">
        <w:rPr>
          <w:sz w:val="16"/>
        </w:rPr>
        <w:t xml:space="preserve"> fetal </w:t>
      </w:r>
      <w:r w:rsidRPr="006C6C2B">
        <w:rPr>
          <w:rStyle w:val="StyleUnderline"/>
        </w:rPr>
        <w:t>interests</w:t>
      </w:r>
      <w:r w:rsidRPr="000C02BC">
        <w:rPr>
          <w:sz w:val="16"/>
        </w:rPr>
        <w:t xml:space="preserve"> likely </w:t>
      </w:r>
      <w:r w:rsidRPr="006C6C2B">
        <w:rPr>
          <w:rStyle w:val="StyleUnderline"/>
        </w:rPr>
        <w:t xml:space="preserve">develop along a </w:t>
      </w:r>
      <w:r w:rsidRPr="006C6C2B">
        <w:rPr>
          <w:rStyle w:val="Emphasis"/>
        </w:rPr>
        <w:t>continuum</w:t>
      </w:r>
      <w:r w:rsidRPr="006C6C2B">
        <w:rPr>
          <w:rStyle w:val="StyleUnderline"/>
        </w:rPr>
        <w:t xml:space="preserve">. </w:t>
      </w:r>
      <w:r w:rsidRPr="00460E9F">
        <w:rPr>
          <w:rStyle w:val="StyleUnderline"/>
          <w:highlight w:val="cyan"/>
        </w:rPr>
        <w:t>The law is</w:t>
      </w:r>
      <w:r w:rsidRPr="006C6C2B">
        <w:rPr>
          <w:rStyle w:val="StyleUnderline"/>
        </w:rPr>
        <w:t xml:space="preserve"> a rather </w:t>
      </w:r>
      <w:r w:rsidRPr="00460E9F">
        <w:rPr>
          <w:rStyle w:val="Emphasis"/>
          <w:highlight w:val="cyan"/>
        </w:rPr>
        <w:t>blunt</w:t>
      </w:r>
      <w:r w:rsidRPr="006C6C2B">
        <w:rPr>
          <w:rStyle w:val="Emphasis"/>
        </w:rPr>
        <w:t xml:space="preserve"> instrument</w:t>
      </w:r>
      <w:r w:rsidRPr="00460E9F">
        <w:rPr>
          <w:rStyle w:val="StyleUnderline"/>
        </w:rPr>
        <w:t>. Although there may be a</w:t>
      </w:r>
      <w:r w:rsidRPr="000C02BC">
        <w:rPr>
          <w:sz w:val="16"/>
        </w:rPr>
        <w:t xml:space="preserve"> way to achieve a somewhat </w:t>
      </w:r>
      <w:r w:rsidRPr="00460E9F">
        <w:rPr>
          <w:rStyle w:val="StyleUnderline"/>
        </w:rPr>
        <w:t>nuanced legal approach</w:t>
      </w:r>
      <w:r w:rsidRPr="000C02BC">
        <w:rPr>
          <w:sz w:val="16"/>
        </w:rPr>
        <w:t xml:space="preserve"> by recognizing juridical personhood at an early stage of fetal development, and subsequently natural personhood at a later stage, both </w:t>
      </w:r>
      <w:r w:rsidRPr="00460E9F">
        <w:rPr>
          <w:rStyle w:val="StyleUnderline"/>
          <w:highlight w:val="cyan"/>
        </w:rPr>
        <w:t>designations</w:t>
      </w:r>
      <w:r w:rsidRPr="00460E9F">
        <w:rPr>
          <w:rStyle w:val="StyleUnderline"/>
        </w:rPr>
        <w:t xml:space="preserve"> </w:t>
      </w:r>
      <w:r w:rsidRPr="00460E9F">
        <w:rPr>
          <w:rStyle w:val="Emphasis"/>
        </w:rPr>
        <w:t>still</w:t>
      </w:r>
      <w:r w:rsidRPr="00460E9F">
        <w:rPr>
          <w:rStyle w:val="StyleUnderline"/>
        </w:rPr>
        <w:t xml:space="preserve"> </w:t>
      </w:r>
      <w:r w:rsidRPr="00460E9F">
        <w:rPr>
          <w:rStyle w:val="StyleUnderline"/>
          <w:highlight w:val="cyan"/>
        </w:rPr>
        <w:t>must be</w:t>
      </w:r>
      <w:r w:rsidRPr="00460E9F">
        <w:rPr>
          <w:rStyle w:val="StyleUnderline"/>
        </w:rPr>
        <w:t xml:space="preserve"> based on fairly </w:t>
      </w:r>
      <w:r w:rsidRPr="00460E9F">
        <w:rPr>
          <w:rStyle w:val="Emphasis"/>
        </w:rPr>
        <w:t xml:space="preserve">easily </w:t>
      </w:r>
      <w:r w:rsidRPr="00460E9F">
        <w:rPr>
          <w:rStyle w:val="Emphasis"/>
          <w:highlight w:val="cyan"/>
        </w:rPr>
        <w:t>identifiable</w:t>
      </w:r>
      <w:r w:rsidRPr="00460E9F">
        <w:rPr>
          <w:rStyle w:val="StyleUnderline"/>
          <w:highlight w:val="cyan"/>
        </w:rPr>
        <w:t xml:space="preserve"> standards</w:t>
      </w:r>
      <w:r w:rsidRPr="000C02BC">
        <w:rPr>
          <w:sz w:val="16"/>
        </w:rPr>
        <w:t xml:space="preserve">--in other words, </w:t>
      </w:r>
      <w:r w:rsidRPr="00460E9F">
        <w:rPr>
          <w:rStyle w:val="StyleUnderline"/>
        </w:rPr>
        <w:t xml:space="preserve">we must still draw lines. </w:t>
      </w:r>
      <w:r w:rsidRPr="00460E9F">
        <w:rPr>
          <w:rStyle w:val="StyleUnderline"/>
          <w:highlight w:val="cyan"/>
        </w:rPr>
        <w:t>The</w:t>
      </w:r>
      <w:r w:rsidRPr="00460E9F">
        <w:rPr>
          <w:rStyle w:val="StyleUnderline"/>
        </w:rPr>
        <w:t xml:space="preserve"> </w:t>
      </w:r>
      <w:r w:rsidRPr="00460E9F">
        <w:rPr>
          <w:rStyle w:val="Emphasis"/>
        </w:rPr>
        <w:t xml:space="preserve">final </w:t>
      </w:r>
      <w:r w:rsidRPr="00460E9F">
        <w:rPr>
          <w:rStyle w:val="Emphasis"/>
          <w:highlight w:val="cyan"/>
        </w:rPr>
        <w:t>determination</w:t>
      </w:r>
      <w:r w:rsidRPr="00460E9F">
        <w:rPr>
          <w:rStyle w:val="StyleUnderline"/>
        </w:rPr>
        <w:t xml:space="preserve"> of whether and how to draw distinctions</w:t>
      </w:r>
      <w:r w:rsidRPr="000C02BC">
        <w:rPr>
          <w:sz w:val="16"/>
        </w:rPr>
        <w:t xml:space="preserve"> between different developmental levels of human beings </w:t>
      </w:r>
      <w:r w:rsidRPr="00460E9F">
        <w:rPr>
          <w:rStyle w:val="StyleUnderline"/>
          <w:highlight w:val="cyan"/>
        </w:rPr>
        <w:t>may depend on</w:t>
      </w:r>
      <w:r w:rsidRPr="00460E9F">
        <w:rPr>
          <w:rStyle w:val="StyleUnderline"/>
        </w:rPr>
        <w:t xml:space="preserve"> </w:t>
      </w:r>
      <w:r w:rsidRPr="00460E9F">
        <w:rPr>
          <w:rStyle w:val="Emphasis"/>
        </w:rPr>
        <w:t xml:space="preserve">practical </w:t>
      </w:r>
      <w:r w:rsidRPr="00460E9F">
        <w:rPr>
          <w:rStyle w:val="Emphasis"/>
          <w:highlight w:val="cyan"/>
        </w:rPr>
        <w:t>needs</w:t>
      </w:r>
      <w:r w:rsidRPr="00460E9F">
        <w:rPr>
          <w:rStyle w:val="StyleUnderline"/>
        </w:rPr>
        <w:t xml:space="preserve"> in identifying clear legal lines</w:t>
      </w:r>
      <w:r w:rsidRPr="000C02BC">
        <w:rPr>
          <w:sz w:val="16"/>
        </w:rPr>
        <w:t>. If this is the case, then the lack of legal personhood recognition will not negate the moral claims of the entity in question. The entity may still have certain moral rights, and others will have moral obligations to respect those rights.</w:t>
      </w:r>
    </w:p>
    <w:p w14:paraId="10C317D6" w14:textId="77777777" w:rsidR="009B6F9E" w:rsidRPr="00460E9F" w:rsidRDefault="009B6F9E" w:rsidP="009B6F9E">
      <w:pPr>
        <w:rPr>
          <w:sz w:val="8"/>
          <w:szCs w:val="8"/>
        </w:rPr>
      </w:pPr>
      <w:r w:rsidRPr="00460E9F">
        <w:rPr>
          <w:sz w:val="8"/>
          <w:szCs w:val="8"/>
        </w:rPr>
        <w:t>There are a number of possible biological events that can be used to determine legal status, each having significance in different ways. I will not go through all the potential biological landmarks in the subsections that follow. Rather, this section considers the legal significance of, and interplay between, three important factors in fetal development: sentience (consciousness), birth, and physical development. I choose not to focus on viability since it is a changing line (as technology improves, viability will push back towards conception), as well as an incredibly imprecise standard-- does the standard mean viable for a minute, an hour, a day, a week, a month, or longer?</w:t>
      </w:r>
    </w:p>
    <w:p w14:paraId="27761C66" w14:textId="77777777" w:rsidR="009B6F9E" w:rsidRPr="00460E9F" w:rsidRDefault="009B6F9E" w:rsidP="009B6F9E">
      <w:pPr>
        <w:rPr>
          <w:sz w:val="8"/>
          <w:szCs w:val="8"/>
        </w:rPr>
      </w:pPr>
      <w:r w:rsidRPr="00460E9F">
        <w:rPr>
          <w:sz w:val="8"/>
          <w:szCs w:val="8"/>
        </w:rPr>
        <w:t>a. Sentience</w:t>
      </w:r>
    </w:p>
    <w:p w14:paraId="792C3C9C" w14:textId="77777777" w:rsidR="009B6F9E" w:rsidRPr="00460E9F" w:rsidRDefault="009B6F9E" w:rsidP="009B6F9E">
      <w:pPr>
        <w:rPr>
          <w:sz w:val="8"/>
          <w:szCs w:val="8"/>
        </w:rPr>
      </w:pPr>
      <w:r w:rsidRPr="00460E9F">
        <w:rPr>
          <w:sz w:val="8"/>
          <w:szCs w:val="8"/>
        </w:rPr>
        <w:t>Prior to the development of sentience, which occurs in the latter part of the second trimester, the fetus does not have interests of its own and thus does not have the requisite basis for natural personhood. Sentience, *394 or conscious awareness, is necessary to feel--for example, fetuses cannot perceive pain prior to sentience (and thus have no interest in avoiding pain).103 Sentience cannot occur until the neural system is sufficiently developed to allow for brain functioning and consciousness, at around twenty-two to twenty-four weeks.104 While this currently provides a rough match with the present standards for viability, unlike viability the timeline will not change as medical technology advances. Eventually artificial womb technology may suffice to keep the ex utero fetus alive from the embryonic stage, and allow development to continue. But prior to sentience the fetus will not have interests, regardless of its location in or outside the body. This is not to say that artificial womb technology should not be used prior to sentience, but merely that its use cannot be based on regard for the fetus's own interests, but must refer to the interests of others.</w:t>
      </w:r>
    </w:p>
    <w:p w14:paraId="311E186C" w14:textId="77777777" w:rsidR="009B6F9E" w:rsidRPr="00460E9F" w:rsidRDefault="009B6F9E" w:rsidP="009B6F9E">
      <w:pPr>
        <w:rPr>
          <w:sz w:val="8"/>
          <w:szCs w:val="8"/>
        </w:rPr>
      </w:pPr>
      <w:r w:rsidRPr="00460E9F">
        <w:rPr>
          <w:sz w:val="8"/>
          <w:szCs w:val="8"/>
        </w:rPr>
        <w:lastRenderedPageBreak/>
        <w:t>I have pointed out previously that natural personhood is rarely, if ever, granted merely on the basis of the interests of others. It is hard to understand how the interests of currently recognized people would suffer if we do not include non-sentient fetuses on an equal legal footing. Fetuses are not currently recognized as natural persons, and there is little or no evidence that the legal rights and interests of currently recognized persons have suffered. An argument to recognize fetuses as natural persons should bear the burden of showing that the interests of others are harmed, or else it must rest on the interests of the fetus itself. As noted above, prior to sentience fetuses lack interests of their own, under the Feinberg/Steinbock approach, thus juridical personhood prior to sentience would be inappropriate. Arguably, the Supreme Court jurisprudence recognizing increasing state interests after viability (which maps roughly onto sentience) is compatible with the notion that prior to sentience the interests at stake (those of others, not the fetus) are too weak to provide significant legal protections for the fetus itself. Others are certainly free to reject the Feinberg/Steinbock concept of interests, and attempt to develop a different theory of interests that would apply to fetuses. My point is that if fetuses are to be considered natural persons because of their interests, an argument must be made that they have interests, using a coherent understanding of the term that can be applied across different entities. If fetuses are to be considered natural persons because of the interests of others, there must be some argument about how the interests of others are harmed by the exclusion of fetuses in the category of natural persons. All of this is not to say that fetuses are not entitled to legal protection, or that juridical personhood is not a possibility, merely that natural personhood prior to sentience is not warranted.</w:t>
      </w:r>
    </w:p>
    <w:p w14:paraId="6A9BA25A" w14:textId="77777777" w:rsidR="009B6F9E" w:rsidRPr="00460E9F" w:rsidRDefault="009B6F9E" w:rsidP="009B6F9E">
      <w:pPr>
        <w:rPr>
          <w:sz w:val="8"/>
          <w:szCs w:val="8"/>
        </w:rPr>
      </w:pPr>
      <w:r w:rsidRPr="00460E9F">
        <w:rPr>
          <w:sz w:val="8"/>
          <w:szCs w:val="8"/>
        </w:rPr>
        <w:t>But what happens after sentience? At this point fetuses have claims based on their own interests. What would be the effect of granting natural personhood status to fetuses when they reach the point of sentience? Significantly greater restrictions on abortion would result as states would have an obligation to protect fetuses, just as they now do to protect already-born children. Moreover, designating fetuses as natural persons prior to birth would limit the rights of other currently recognized natural persons--particularly pregnant women whose decisions during pregnancy might be constrained in the same way that parents' decisions are constrained by the interests of their already born children. Fetal interests at the point of sentience are not strong enough to justify these limitations. Arguably newborn interests at the point of birth are not sufficient either. Rather, the natural person designation at birth is based on protection of the interests of others. However, during the prenatal period, the interests of others are not strong enough to justify granting fetuses full natural personhood status or protections while still in utero based solely on sentience--other factors must also be present. Those who disagree with this position should have the burden of showing that limiting the rights of others (by designating fetuses as natural persons) would be necessary in order to fully protect the rights of currently recognized people.</w:t>
      </w:r>
    </w:p>
    <w:p w14:paraId="6FB03C98" w14:textId="77777777" w:rsidR="009B6F9E" w:rsidRPr="00460E9F" w:rsidRDefault="009B6F9E" w:rsidP="009B6F9E">
      <w:pPr>
        <w:rPr>
          <w:sz w:val="8"/>
          <w:szCs w:val="8"/>
        </w:rPr>
      </w:pPr>
      <w:r w:rsidRPr="00460E9F">
        <w:rPr>
          <w:sz w:val="8"/>
          <w:szCs w:val="8"/>
        </w:rPr>
        <w:t>Would it be appropriate to consider a sentient in utero fetus a juridical person with certain legal protections prior to birth? The answer here is likely yes. It would be a matter of state choice (as are other juridical personhood designations). Those states that choose to afford sentient fetuses juridical personhood status would need to align the rights given to the interests at stake. The fact that sentience is not possible prior to twenty-two and twenty-four weeks gestation does not mean that the fetus has fully developed cognition and perception. At this point, for example, the fetus may not be able to feel pain, and thus has no interest in avoiding pain.105 If this is so, a state should not be able to require fetal anesthetic use during all abortions at twenty-two weeks based on sentience.106 Legislation providing specific protections prior to birth, but *396 after sentience, is an area which states might explore in more detail.</w:t>
      </w:r>
    </w:p>
    <w:p w14:paraId="5711949E" w14:textId="77777777" w:rsidR="009B6F9E" w:rsidRPr="00460E9F" w:rsidRDefault="009B6F9E" w:rsidP="009B6F9E">
      <w:pPr>
        <w:rPr>
          <w:sz w:val="8"/>
          <w:szCs w:val="8"/>
        </w:rPr>
      </w:pPr>
      <w:r w:rsidRPr="00460E9F">
        <w:rPr>
          <w:sz w:val="8"/>
          <w:szCs w:val="8"/>
        </w:rPr>
        <w:t>b. Cognitive and Physical Development</w:t>
      </w:r>
    </w:p>
    <w:p w14:paraId="587F65E9" w14:textId="77777777" w:rsidR="009B6F9E" w:rsidRPr="00460E9F" w:rsidRDefault="009B6F9E" w:rsidP="009B6F9E">
      <w:pPr>
        <w:rPr>
          <w:sz w:val="8"/>
          <w:szCs w:val="8"/>
        </w:rPr>
      </w:pPr>
      <w:r w:rsidRPr="00460E9F">
        <w:rPr>
          <w:sz w:val="8"/>
          <w:szCs w:val="8"/>
        </w:rPr>
        <w:t>The closer to birth, the greater the interests of the fetus, and the greater the interests of others in providing the same kinds of protections as are granted to currently recognized persons such as children. If we give newborn infants legal protections based on these interests, why not fully developed fetuses? It is hard to understand why an entity at this stage should not be considered as having equal legal status as an entity outside the womb. But one problem with a “development” standard is that it does not take into account fetuses that have problems in development. As a result, we might set the standard based on gestational age, rather than “full development.”</w:t>
      </w:r>
    </w:p>
    <w:p w14:paraId="2A7586CB" w14:textId="77777777" w:rsidR="009B6F9E" w:rsidRPr="00460E9F" w:rsidRDefault="009B6F9E" w:rsidP="009B6F9E">
      <w:pPr>
        <w:rPr>
          <w:sz w:val="8"/>
          <w:szCs w:val="8"/>
        </w:rPr>
      </w:pPr>
      <w:r w:rsidRPr="00460E9F">
        <w:rPr>
          <w:sz w:val="8"/>
          <w:szCs w:val="8"/>
        </w:rPr>
        <w:t>At the end of the eighth month of pregnancy (thirty-two weeks), in most cases, all of the fetus's internal and external organ structures have substantially developed.107 Natural personhood and thus constitutional protections could apply at this late stage of development. The result would change in the analysis of both abortions and forced caesarian-sections after this time point--the rights of the pregnant woman would be balanced against the rights of a “fetal natural person.” I will discuss this in more detail in the following section. While it may be tempting to change the timeline for according natural personhood, there are reasons to be wary. First, fetal age determinations can be inexact.108 Second, even in the absence of natural personhood protections prior to birth, the fetus is entitled to significant moral status--status which may be recognized under a juridical personhood framework. Pregnancy terminations at this point are highly restricted; except in cases of severe fetal abnormality, they are almost always undertaken with the goal of achieving a live birth (e.g., ending the pregnancy, but not the life of the fetus). In cases of severe fetal abnormality, the issues raised are similar to those raised by neonatal euthanasia.109 The only difference is the added complication of the pregnant woman's right of bodily integrity, which plays a significant role in the analysis and does not change if the fetus is considered a natural person. As a result, it may not be necessary to consider the fetus a natural person prior to birth to achieve fetal protections, and may significantly complicate the situation to do so.</w:t>
      </w:r>
    </w:p>
    <w:p w14:paraId="79C0E9D7" w14:textId="77777777" w:rsidR="009B6F9E" w:rsidRPr="00460E9F" w:rsidRDefault="009B6F9E" w:rsidP="009B6F9E">
      <w:pPr>
        <w:rPr>
          <w:sz w:val="8"/>
          <w:szCs w:val="8"/>
        </w:rPr>
      </w:pPr>
      <w:r w:rsidRPr="00460E9F">
        <w:rPr>
          <w:sz w:val="8"/>
          <w:szCs w:val="8"/>
        </w:rPr>
        <w:t>Juridical personhood based on developmental or gestational age may be appropriate. This is already done implicitly by states which accord fetuses limited rights prior to birth by recognizing a variety of causes of action for harm done to fetuses at different stages of development. Alternatively, gestational age might serve as a bright line cut-off for sentience. Thus a state might explicitly grant juridical personhood protections at twenty-two weeks gestation, on the assumption that for a normally developing fetus that point marks the earliest time at which sentience is possible. For fetuses which are not experiencing normal development, the presumption of personhood could be rebutted--much as is done currently in determining viability or lack thereof.</w:t>
      </w:r>
    </w:p>
    <w:p w14:paraId="78D7E3F9" w14:textId="77777777" w:rsidR="009B6F9E" w:rsidRPr="00460E9F" w:rsidRDefault="009B6F9E" w:rsidP="009B6F9E">
      <w:pPr>
        <w:rPr>
          <w:sz w:val="8"/>
          <w:szCs w:val="8"/>
        </w:rPr>
      </w:pPr>
      <w:r w:rsidRPr="00460E9F">
        <w:rPr>
          <w:sz w:val="8"/>
          <w:szCs w:val="8"/>
        </w:rPr>
        <w:t>c. Birth</w:t>
      </w:r>
    </w:p>
    <w:p w14:paraId="0D51C5DD" w14:textId="77777777" w:rsidR="009B6F9E" w:rsidRPr="00460E9F" w:rsidRDefault="009B6F9E" w:rsidP="009B6F9E">
      <w:pPr>
        <w:rPr>
          <w:sz w:val="8"/>
          <w:szCs w:val="8"/>
        </w:rPr>
      </w:pPr>
      <w:r w:rsidRPr="00460E9F">
        <w:rPr>
          <w:sz w:val="8"/>
          <w:szCs w:val="8"/>
        </w:rPr>
        <w:t>There are practical reasons for choosing birth as the latest point at which personhood protections adhere, and thus at which the label “natural person” must be applied. Likewise, a fetus born prematurely, but after sentience, should also be considered a natural person and treated as a full-term newborn would be treated under the law. Except in the absence of brain material or brain activity, it is practically impossible to determine sentience using current medical technology, and treatment decisions for premature neonates are based on rough approximations of development, rather than evaluations of sentience. But what about a fetus “born”110 clearly prior to sentience,111 as might be the case if artificial womb technology advances?112</w:t>
      </w:r>
    </w:p>
    <w:p w14:paraId="15207340" w14:textId="77777777" w:rsidR="009B6F9E" w:rsidRPr="00460E9F" w:rsidRDefault="009B6F9E" w:rsidP="009B6F9E">
      <w:pPr>
        <w:rPr>
          <w:sz w:val="8"/>
          <w:szCs w:val="8"/>
        </w:rPr>
      </w:pPr>
      <w:r w:rsidRPr="00460E9F">
        <w:rPr>
          <w:sz w:val="8"/>
          <w:szCs w:val="8"/>
        </w:rPr>
        <w:t>The answer depends on whether there are interests of others in according legal personhood protections, as is the case with anencephalic infants.113 Unlike anencephalic infants, however, these entities may not *398 share any form with later developed humans. Would an eight-week old fetus be considered a legal person if in an artificial womb? The interests of others do not seem strong enough to accord natural personhood protections in this case. But this may be a situation in which juridical personhood protections are appropriate. A living but pre-sentient fetus outside the mother's body (in an artificial womb) creates an unusual situation. In utero fetuses have the ancillary protections of their mother's legal personhood. But ex utero fetuses would not have these protections. While parental property interests would function and may provide a basis for decision making and control (as they do in the ex utero embryo context),114 we may well need the additional identification of the developing ex utero fetus as a separate legal actor. As artificial womb technology advances, this question should receive more thought and analysis.</w:t>
      </w:r>
    </w:p>
    <w:p w14:paraId="18F20810" w14:textId="77777777" w:rsidR="009B6F9E" w:rsidRPr="00460E9F" w:rsidRDefault="009B6F9E" w:rsidP="009B6F9E">
      <w:pPr>
        <w:rPr>
          <w:sz w:val="8"/>
          <w:szCs w:val="8"/>
        </w:rPr>
      </w:pPr>
      <w:r w:rsidRPr="00460E9F">
        <w:rPr>
          <w:sz w:val="8"/>
          <w:szCs w:val="8"/>
        </w:rPr>
        <w:t>d. Summary: Juridical to Natural Persons</w:t>
      </w:r>
    </w:p>
    <w:p w14:paraId="182C0EEE" w14:textId="77777777" w:rsidR="009B6F9E" w:rsidRPr="00460E9F" w:rsidRDefault="009B6F9E" w:rsidP="009B6F9E">
      <w:pPr>
        <w:rPr>
          <w:sz w:val="8"/>
          <w:szCs w:val="8"/>
        </w:rPr>
      </w:pPr>
      <w:r w:rsidRPr="00460E9F">
        <w:rPr>
          <w:sz w:val="8"/>
          <w:szCs w:val="8"/>
        </w:rPr>
        <w:t>Thus far I have argued that sentience is crucial for the development of fetal interests, and birth and external form each play a role in considering the interests of others. The same constraints that limit the scope of juridical personhood rights for embryos function in the pre-consciousness context for fetuses. Granting juridical personhood status to fetuses prior to sentience may undermine the rights of currently recognized persons--for example pregnant women's rights to make a variety of decisions in the first trimester would be limited. Even apart from abortion decisions, if we grant fetuses such status, women may have constraints placed upon their decisions to engage in risky activities, or to partake of legal substances that are harmful to the fetus. In order to justify this, proponents would need to show that the legal recognition was necessary in order to safeguard rights of currently recognized natural persons, and that the result would be a greater protection of the rights of natural persons overall. This is an extremely difficult argument to make, and may fail in many situations. Arguments that the lack of legal recognition of fetal rights prior to sentience harms the rights of people generally, ignores the harm to the rights of people resulting from the recognition itself. Thus prior to sentience the fetus should be considered neither a natural, nor a juridical person. There may be restrictions on what can be done with fetuses born extremely early, either because of an interrupted pregnancy, or because they were never implanted after in vitro fertilization, but these limitations are not based on the personhood status of the fetus. The interests of others can function to limit many actions, without resulting in personhood status for the entity in question. Consider, for example, legal restrictions related to actions involving *399 endangered species.115 We may not be allowed to destroy the habitat of a particular type of frog, regardless of whether that frog can make any claim to personhood. The protections are based on the interests of others in maintaining the diversity of species on this planet, not necessarily on the interests of the species itself. Likewise, there may be a variety of restrictions on what can be done to a pre-sentient fetus based on the interests of currently recognized persons.</w:t>
      </w:r>
    </w:p>
    <w:p w14:paraId="6D456E04" w14:textId="77777777" w:rsidR="009B6F9E" w:rsidRPr="00460E9F" w:rsidRDefault="009B6F9E" w:rsidP="009B6F9E">
      <w:pPr>
        <w:rPr>
          <w:sz w:val="8"/>
          <w:szCs w:val="8"/>
        </w:rPr>
      </w:pPr>
      <w:r w:rsidRPr="00460E9F">
        <w:rPr>
          <w:sz w:val="8"/>
          <w:szCs w:val="8"/>
        </w:rPr>
        <w:t>Birth, after sentience, is sufficient for natural personhood status-- not because the interests of the fetus are any greater with the birth, but because the interests of others in affording full natural personhood protections are strong enough to grant natural personhood. This is true regardless of the physical development of the child. Birth without sentience due to developmental problems, but at the point of significantly complete physical development, also provides a basis for natural personhood, again based on the interests of others. Substantially full physical development (eighth month of pregnancy or later) combined with sentience may be sufficient to accord the fetus the protections of natural persons, but careful consideration should be given to the practical effect of such designation.</w:t>
      </w:r>
    </w:p>
    <w:p w14:paraId="1B9A7A14" w14:textId="77777777" w:rsidR="009B6F9E" w:rsidRPr="00460E9F" w:rsidRDefault="009B6F9E" w:rsidP="009B6F9E">
      <w:pPr>
        <w:rPr>
          <w:sz w:val="8"/>
          <w:szCs w:val="8"/>
        </w:rPr>
      </w:pPr>
      <w:r w:rsidRPr="00460E9F">
        <w:rPr>
          <w:sz w:val="8"/>
          <w:szCs w:val="8"/>
        </w:rPr>
        <w:t>In the period of time between sentience and natural personhood, there may be reasons to provide fetuses the status and protections of juridical persons. Sentience does not mean that the fetus attains equal status with adult competent human beings,116 merely that the fetus has characteristics that can form the basis for personhood protections based on its own (rather than other's) interests. Moreover, as the fetus develops closer to a newborn infant, both its interests and the interests of others that form the basis for juridical personhood protections may increase.117 The following section discusses some initial implications of this proposed framework.</w:t>
      </w:r>
    </w:p>
    <w:p w14:paraId="104A1707" w14:textId="77777777" w:rsidR="009B6F9E" w:rsidRPr="00460E9F" w:rsidRDefault="009B6F9E" w:rsidP="009B6F9E">
      <w:pPr>
        <w:rPr>
          <w:sz w:val="8"/>
          <w:szCs w:val="8"/>
        </w:rPr>
      </w:pPr>
      <w:r w:rsidRPr="00460E9F">
        <w:rPr>
          <w:sz w:val="8"/>
          <w:szCs w:val="8"/>
        </w:rPr>
        <w:t>e. Implications</w:t>
      </w:r>
    </w:p>
    <w:p w14:paraId="05621F25" w14:textId="77777777" w:rsidR="009B6F9E" w:rsidRPr="00460E9F" w:rsidRDefault="009B6F9E" w:rsidP="009B6F9E">
      <w:pPr>
        <w:rPr>
          <w:sz w:val="8"/>
          <w:szCs w:val="8"/>
        </w:rPr>
      </w:pPr>
      <w:r w:rsidRPr="00460E9F">
        <w:rPr>
          <w:sz w:val="8"/>
          <w:szCs w:val="8"/>
        </w:rPr>
        <w:t>My goal here is not to provide a full analysis, nor even a complete summary of the relevant issues, but rather to begin to refocus, in light of my proposed framework, the debate in some of the most highly contentious areas of law such as abortion and medical interventions on behalf of a fetus. Paradoxically, perhaps, the framework I suggest should *400 not result in drastic changes in current laws. This is one of the strengths of the proposal, as it should not result in great legal upheaval. The most significant change should be in how the cases are analyzed, and the basis for evaluating future cases that do not fit well under the current model (such as fetuses in artificial womb environments). The shift in focus should clarify the issues that need further evaluation, and move us away from the simplistic, and misguided, assertion that Roe's determination about whether the fetus is a person under the Fourteenth Amendment is the only relevant question.</w:t>
      </w:r>
    </w:p>
    <w:p w14:paraId="20517961" w14:textId="77777777" w:rsidR="009B6F9E" w:rsidRPr="00460E9F" w:rsidRDefault="009B6F9E" w:rsidP="009B6F9E">
      <w:pPr>
        <w:rPr>
          <w:sz w:val="8"/>
          <w:szCs w:val="8"/>
        </w:rPr>
      </w:pPr>
      <w:r w:rsidRPr="00460E9F">
        <w:rPr>
          <w:sz w:val="8"/>
          <w:szCs w:val="8"/>
        </w:rPr>
        <w:t>To begin, I want to make two, interrelated, points. The first is that fetuses are considered persons already under the laws of many states.118 The second is that this recognition should be explicit and fetuses should be labeled juridical persons for purposes of the application of these rights. The status designation serves a number of purposes. It emphasizes that the rights in question are rights of persons, but those of a juridical person, not a natural person. To some extent this clarifies the apparent inconsistency between laws allowing abortions, for example, and laws allowing tort suits for pre-birth injuries. It is not that fetuses are considered persons for some laws and not for others, but that they are considered juridical persons with specific, but not complete, rights. Finally, explicit recognition allows states to identify specifically the rights in question that go with the status, rather than simply assert that the fetus is a “person” (without limitation) for some purposes and not a person for others. This should result both in more detailed policy discussions about allowing fetuses certain “personhood” rights, understanding that the recognition of the rights limits the rights of existing natural persons, and also more attention paid to why we grant certain juridical personhood rights to various entities, and whether those should be limited or even extended. As a result, we may choose to provide personhood protections for sentient fetuses without granting them the same rights as fully recognized natural persons. Juridical personhood is not a unitary concept; there are different kinds of juridical persons and different rights which may adhere. To the extent that states have discretion in determining which entities will be considered juridical persons, they may make different choices about the types of rights which they grant sentient fetuses. This has already proved to be the case, as demonstrated by the vast array of prenatal laws currently in place.</w:t>
      </w:r>
    </w:p>
    <w:p w14:paraId="70AA34C9" w14:textId="77777777" w:rsidR="009B6F9E" w:rsidRPr="00460E9F" w:rsidRDefault="009B6F9E" w:rsidP="009B6F9E">
      <w:pPr>
        <w:rPr>
          <w:sz w:val="8"/>
          <w:szCs w:val="8"/>
        </w:rPr>
      </w:pPr>
      <w:r w:rsidRPr="00460E9F">
        <w:rPr>
          <w:sz w:val="8"/>
          <w:szCs w:val="8"/>
        </w:rPr>
        <w:t>There is little in the above analysis that should change abortion laws which apply prior to twenty-two to twenty-four weeks, that is, prior to the development of sentience, other than to reinforce that the restrictions before this time period cannot be based on fetal interests.119 The above *401 framework may, however, have some implications both for evaluations of abortion restrictions post-viability and for prenatal and medical care decisions made by a pregnant woman towards the very end of the pregnancy. The current “undue burden” test articulated in Planned Parenthood of Southeastern Pennsylvania v. Casey120 and reaffirmed by Stenberg v. Carhart121 is based on balancing the interests of the woman making the abortion decision against the interests of the state. Certainly this balance would still be a factor even if the fetus is granted additional legal rights. That is, the state would still have interests which may need to be balanced against the individual's interests.</w:t>
      </w:r>
    </w:p>
    <w:p w14:paraId="4CB7E5D9" w14:textId="77777777" w:rsidR="009B6F9E" w:rsidRPr="00460E9F" w:rsidRDefault="009B6F9E" w:rsidP="009B6F9E">
      <w:pPr>
        <w:rPr>
          <w:sz w:val="8"/>
          <w:szCs w:val="8"/>
        </w:rPr>
      </w:pPr>
      <w:r w:rsidRPr="00460E9F">
        <w:rPr>
          <w:sz w:val="8"/>
          <w:szCs w:val="8"/>
        </w:rPr>
        <w:t>Designating fetuses as legal persons, however, would create a situation in which the fetus's interests would have to be taken into account on their own (not simply indirectly as is now done through the state's interests in protecting potential life). Thus the analysis would look more like the analysis that takes place in the context of parental decisions regarding minor's medical care--specifically, refusal of life-sustaining medical treatment. Others have pointed out that the language of “rights” is less helpful in the parental decision-making context, since “parental rights” do not rest on any clear constitutional basis.122 In contrast, the abortion situation does involve constitutional rights of bodily integrity.123 Weighing the rights of one natural person against another natural person is difficult. To the extent a fetus is considered a natural person, the abortion debate will have to consider how to weigh the woman's right of bodily integrity against the fetal right to life. Although a complete analysis is beyond the scope of this Article, we can draw some initial conclusions. Since there are no laws requiring parents to sacrifice their lives for their children, it would be hard to imagine that we would accept a legal requirement to do so in the context of pregnancy. Thus between the woman's right to life and the fetus's right to life, the woman's legal rights should be given preference. Harder, of course, is the balance between the woman's right to health, and the fetus's right to health or even life. The varying opinions either allowing or disallowing forced c-sections for almost full-term pregnancies is evidence of the difficulty courts have weighing these issues.124 The framework I have suggested here should encourage a shift in thinking about these issues to focus on the parallel between this situation and *402 others that involve direct conflicts between the health/life of one person and the health/life of another. Moreover, it should lead to greater evaluation of the concept and extent of so-termed “bodily integrity” rights.125</w:t>
      </w:r>
    </w:p>
    <w:p w14:paraId="45F9A626" w14:textId="77777777" w:rsidR="009B6F9E" w:rsidRPr="00460E9F" w:rsidRDefault="009B6F9E" w:rsidP="009B6F9E">
      <w:pPr>
        <w:rPr>
          <w:sz w:val="8"/>
          <w:szCs w:val="8"/>
        </w:rPr>
      </w:pPr>
      <w:r w:rsidRPr="00460E9F">
        <w:rPr>
          <w:sz w:val="8"/>
          <w:szCs w:val="8"/>
        </w:rPr>
        <w:t>My proposal should have three significant advantages over the current mode of analysis. First, it will allow states to “experiment” in finding the best system of recognizing and balancing legal rights in cases involving embryos and fetuses. Since legal personhood should no longer be viewed as a closed question, states should be free to consider how best to accord juridical personhood status. Second, it should allow us to find better and conceptually more appealing answers to new debates in reproductive law. This will be extremely important as reproductive technology advances and the legal cases continue to move away from the traditional abortion context. Finally, it may achieve a compromise position in an area that has thus far been marked by heated and divisive commentaries.</w:t>
      </w:r>
    </w:p>
    <w:p w14:paraId="1567E45D" w14:textId="77777777" w:rsidR="009B6F9E" w:rsidRPr="000C02BC" w:rsidRDefault="009B6F9E" w:rsidP="009B6F9E">
      <w:pPr>
        <w:rPr>
          <w:sz w:val="16"/>
        </w:rPr>
      </w:pPr>
      <w:r w:rsidRPr="000C02BC">
        <w:rPr>
          <w:sz w:val="16"/>
        </w:rPr>
        <w:t>B. Non-Human Animals and Artificial Intelligence</w:t>
      </w:r>
    </w:p>
    <w:p w14:paraId="4DB06E1E" w14:textId="77777777" w:rsidR="009B6F9E" w:rsidRPr="00896044" w:rsidRDefault="009B6F9E" w:rsidP="009B6F9E">
      <w:pPr>
        <w:rPr>
          <w:sz w:val="16"/>
        </w:rPr>
      </w:pPr>
      <w:r w:rsidRPr="000C02BC">
        <w:rPr>
          <w:sz w:val="16"/>
        </w:rPr>
        <w:t xml:space="preserve">Although I have focused primarily on embryos and fetuses thus far, </w:t>
      </w:r>
      <w:r w:rsidRPr="00460E9F">
        <w:rPr>
          <w:rStyle w:val="StyleUnderline"/>
          <w:highlight w:val="cyan"/>
        </w:rPr>
        <w:t xml:space="preserve">the </w:t>
      </w:r>
      <w:r w:rsidRPr="00460E9F">
        <w:rPr>
          <w:rStyle w:val="Emphasis"/>
          <w:highlight w:val="cyan"/>
        </w:rPr>
        <w:t>framework</w:t>
      </w:r>
      <w:r w:rsidRPr="000C02BC">
        <w:rPr>
          <w:sz w:val="16"/>
        </w:rPr>
        <w:t xml:space="preserve"> suggested here </w:t>
      </w:r>
      <w:r w:rsidRPr="00460E9F">
        <w:rPr>
          <w:rStyle w:val="StyleUnderline"/>
          <w:highlight w:val="cyan"/>
        </w:rPr>
        <w:t xml:space="preserve">may be </w:t>
      </w:r>
      <w:r w:rsidRPr="00460E9F">
        <w:rPr>
          <w:rStyle w:val="Emphasis"/>
          <w:highlight w:val="cyan"/>
        </w:rPr>
        <w:t>applicable</w:t>
      </w:r>
      <w:r w:rsidRPr="00460E9F">
        <w:rPr>
          <w:rStyle w:val="StyleUnderline"/>
          <w:highlight w:val="cyan"/>
        </w:rPr>
        <w:t xml:space="preserve"> to </w:t>
      </w:r>
      <w:r w:rsidRPr="00460E9F">
        <w:rPr>
          <w:rStyle w:val="Emphasis"/>
          <w:highlight w:val="cyan"/>
        </w:rPr>
        <w:t>other</w:t>
      </w:r>
      <w:r w:rsidRPr="00460E9F">
        <w:rPr>
          <w:rStyle w:val="Emphasis"/>
        </w:rPr>
        <w:t xml:space="preserve"> entitie</w:t>
      </w:r>
      <w:r w:rsidRPr="00460E9F">
        <w:rPr>
          <w:rStyle w:val="Emphasis"/>
          <w:highlight w:val="cyan"/>
        </w:rPr>
        <w:t>s</w:t>
      </w:r>
      <w:r w:rsidRPr="00460E9F">
        <w:rPr>
          <w:rStyle w:val="StyleUnderline"/>
          <w:highlight w:val="cyan"/>
        </w:rPr>
        <w:t>. The idea</w:t>
      </w:r>
      <w:r w:rsidRPr="00460E9F">
        <w:rPr>
          <w:rStyle w:val="StyleUnderline"/>
        </w:rPr>
        <w:t xml:space="preserve"> that </w:t>
      </w:r>
      <w:r w:rsidRPr="00460E9F">
        <w:rPr>
          <w:rStyle w:val="StyleUnderline"/>
          <w:highlight w:val="cyan"/>
        </w:rPr>
        <w:t>we</w:t>
      </w:r>
      <w:r w:rsidRPr="00460E9F">
        <w:rPr>
          <w:rStyle w:val="StyleUnderline"/>
        </w:rPr>
        <w:t xml:space="preserve"> might </w:t>
      </w:r>
      <w:r w:rsidRPr="00460E9F">
        <w:rPr>
          <w:rStyle w:val="Emphasis"/>
          <w:highlight w:val="cyan"/>
        </w:rPr>
        <w:t>exclude</w:t>
      </w:r>
      <w:r w:rsidRPr="00460E9F">
        <w:rPr>
          <w:rStyle w:val="StyleUnderline"/>
        </w:rPr>
        <w:t xml:space="preserve"> from legal status </w:t>
      </w:r>
      <w:r w:rsidRPr="00460E9F">
        <w:rPr>
          <w:rStyle w:val="StyleUnderline"/>
          <w:highlight w:val="cyan"/>
        </w:rPr>
        <w:t xml:space="preserve">an entity that </w:t>
      </w:r>
      <w:r w:rsidRPr="00460E9F">
        <w:rPr>
          <w:rStyle w:val="Emphasis"/>
          <w:highlight w:val="cyan"/>
        </w:rPr>
        <w:t>meets</w:t>
      </w:r>
      <w:r w:rsidRPr="00460E9F">
        <w:rPr>
          <w:rStyle w:val="StyleUnderline"/>
        </w:rPr>
        <w:t xml:space="preserve"> all </w:t>
      </w:r>
      <w:r w:rsidRPr="00460E9F">
        <w:rPr>
          <w:rStyle w:val="StyleUnderline"/>
          <w:highlight w:val="cyan"/>
        </w:rPr>
        <w:t>the</w:t>
      </w:r>
      <w:r w:rsidRPr="00460E9F">
        <w:rPr>
          <w:rStyle w:val="StyleUnderline"/>
        </w:rPr>
        <w:t xml:space="preserve"> </w:t>
      </w:r>
      <w:r w:rsidRPr="00460E9F">
        <w:rPr>
          <w:rStyle w:val="Emphasis"/>
        </w:rPr>
        <w:t xml:space="preserve">attribute </w:t>
      </w:r>
      <w:r w:rsidRPr="00460E9F">
        <w:rPr>
          <w:rStyle w:val="Emphasis"/>
          <w:highlight w:val="cyan"/>
        </w:rPr>
        <w:t>requirements</w:t>
      </w:r>
      <w:r w:rsidRPr="00460E9F">
        <w:rPr>
          <w:rStyle w:val="StyleUnderline"/>
          <w:highlight w:val="cyan"/>
        </w:rPr>
        <w:t xml:space="preserve"> for</w:t>
      </w:r>
      <w:r w:rsidRPr="00460E9F">
        <w:rPr>
          <w:rStyle w:val="StyleUnderline"/>
        </w:rPr>
        <w:t xml:space="preserve"> equal moral status with </w:t>
      </w:r>
      <w:r w:rsidRPr="00460E9F">
        <w:rPr>
          <w:rStyle w:val="Emphasis"/>
          <w:highlight w:val="cyan"/>
        </w:rPr>
        <w:t>current</w:t>
      </w:r>
      <w:r w:rsidRPr="00460E9F">
        <w:rPr>
          <w:rStyle w:val="StyleUnderline"/>
        </w:rPr>
        <w:t xml:space="preserve">ly recognized </w:t>
      </w:r>
      <w:r w:rsidRPr="00460E9F">
        <w:rPr>
          <w:rStyle w:val="StyleUnderline"/>
          <w:highlight w:val="cyan"/>
        </w:rPr>
        <w:t>persons, but</w:t>
      </w:r>
      <w:r w:rsidRPr="00460E9F">
        <w:rPr>
          <w:rStyle w:val="StyleUnderline"/>
        </w:rPr>
        <w:t xml:space="preserve"> that </w:t>
      </w:r>
      <w:r w:rsidRPr="00460E9F">
        <w:rPr>
          <w:rStyle w:val="StyleUnderline"/>
          <w:highlight w:val="cyan"/>
        </w:rPr>
        <w:t xml:space="preserve">is </w:t>
      </w:r>
      <w:r w:rsidRPr="00460E9F">
        <w:rPr>
          <w:rStyle w:val="Emphasis"/>
          <w:highlight w:val="cyan"/>
        </w:rPr>
        <w:t>not</w:t>
      </w:r>
      <w:r w:rsidRPr="00460E9F">
        <w:rPr>
          <w:rStyle w:val="Emphasis"/>
        </w:rPr>
        <w:t xml:space="preserve"> genetically </w:t>
      </w:r>
      <w:r w:rsidRPr="00460E9F">
        <w:rPr>
          <w:rStyle w:val="Emphasis"/>
          <w:highlight w:val="cyan"/>
        </w:rPr>
        <w:t>human</w:t>
      </w:r>
      <w:r w:rsidRPr="00460E9F">
        <w:rPr>
          <w:rStyle w:val="StyleUnderline"/>
          <w:highlight w:val="cyan"/>
        </w:rPr>
        <w:t>, raises</w:t>
      </w:r>
      <w:r w:rsidRPr="00460E9F">
        <w:rPr>
          <w:rStyle w:val="StyleUnderline"/>
        </w:rPr>
        <w:t xml:space="preserve"> the </w:t>
      </w:r>
      <w:r w:rsidRPr="000C02BC">
        <w:rPr>
          <w:rStyle w:val="StyleUnderline"/>
          <w:highlight w:val="cyan"/>
        </w:rPr>
        <w:t xml:space="preserve">question of </w:t>
      </w:r>
      <w:r w:rsidRPr="000C02BC">
        <w:rPr>
          <w:rStyle w:val="Emphasis"/>
          <w:highlight w:val="cyan"/>
        </w:rPr>
        <w:t>why</w:t>
      </w:r>
      <w:r w:rsidRPr="000C02BC">
        <w:rPr>
          <w:sz w:val="16"/>
        </w:rPr>
        <w:t xml:space="preserve"> genetic humanness matters.126 </w:t>
      </w:r>
      <w:r w:rsidRPr="000C02BC">
        <w:rPr>
          <w:rStyle w:val="StyleUnderline"/>
          <w:highlight w:val="cyan"/>
        </w:rPr>
        <w:t xml:space="preserve">It seems </w:t>
      </w:r>
      <w:r w:rsidRPr="000C02BC">
        <w:rPr>
          <w:rStyle w:val="Emphasis"/>
          <w:highlight w:val="cyan"/>
        </w:rPr>
        <w:t>inconsistent</w:t>
      </w:r>
      <w:r w:rsidRPr="000C02BC">
        <w:rPr>
          <w:rStyle w:val="StyleUnderline"/>
          <w:highlight w:val="cyan"/>
        </w:rPr>
        <w:t xml:space="preserve"> to</w:t>
      </w:r>
      <w:r w:rsidRPr="00460E9F">
        <w:rPr>
          <w:rStyle w:val="StyleUnderline"/>
        </w:rPr>
        <w:t xml:space="preserve"> argue for the </w:t>
      </w:r>
      <w:r w:rsidRPr="00460E9F">
        <w:rPr>
          <w:rStyle w:val="Emphasis"/>
        </w:rPr>
        <w:t>extension</w:t>
      </w:r>
      <w:r w:rsidRPr="00460E9F">
        <w:rPr>
          <w:rStyle w:val="StyleUnderline"/>
        </w:rPr>
        <w:t xml:space="preserve"> of legal protection</w:t>
      </w:r>
      <w:r w:rsidRPr="000C02BC">
        <w:rPr>
          <w:sz w:val="16"/>
        </w:rPr>
        <w:t xml:space="preserve"> to a non-sentient multi-celled human organism in the beginning stages of development (i.e., an embryo) </w:t>
      </w:r>
      <w:r w:rsidRPr="00460E9F">
        <w:rPr>
          <w:rStyle w:val="StyleUnderline"/>
        </w:rPr>
        <w:t xml:space="preserve">and </w:t>
      </w:r>
      <w:r w:rsidRPr="000C02BC">
        <w:rPr>
          <w:rStyle w:val="Emphasis"/>
          <w:highlight w:val="cyan"/>
        </w:rPr>
        <w:t>withhold</w:t>
      </w:r>
      <w:r w:rsidRPr="00460E9F">
        <w:rPr>
          <w:rStyle w:val="StyleUnderline"/>
        </w:rPr>
        <w:t xml:space="preserve"> such </w:t>
      </w:r>
      <w:r w:rsidRPr="000C02BC">
        <w:rPr>
          <w:rStyle w:val="StyleUnderline"/>
          <w:highlight w:val="cyan"/>
        </w:rPr>
        <w:t>protections from</w:t>
      </w:r>
      <w:r w:rsidRPr="00460E9F">
        <w:rPr>
          <w:rStyle w:val="StyleUnderline"/>
        </w:rPr>
        <w:t xml:space="preserve"> fully developed sentient</w:t>
      </w:r>
      <w:r w:rsidRPr="000C02BC">
        <w:rPr>
          <w:sz w:val="16"/>
        </w:rPr>
        <w:t xml:space="preserve">, and perhaps even rational, </w:t>
      </w:r>
      <w:r w:rsidRPr="000C02BC">
        <w:rPr>
          <w:rStyle w:val="Emphasis"/>
          <w:highlight w:val="cyan"/>
        </w:rPr>
        <w:t>non-human</w:t>
      </w:r>
      <w:r w:rsidRPr="00460E9F">
        <w:rPr>
          <w:rStyle w:val="StyleUnderline"/>
        </w:rPr>
        <w:t xml:space="preserve"> animal</w:t>
      </w:r>
      <w:r w:rsidRPr="000C02BC">
        <w:rPr>
          <w:rStyle w:val="Emphasis"/>
          <w:highlight w:val="cyan"/>
        </w:rPr>
        <w:t>s</w:t>
      </w:r>
      <w:r w:rsidRPr="000C02BC">
        <w:rPr>
          <w:sz w:val="16"/>
        </w:rPr>
        <w:t>.127 If genetics is the sole basis for legal personhood, there must be some explanation as to why this characteristic is so important.128 Thus far no one has provided a satisfactory argument in this respect.129</w:t>
      </w:r>
    </w:p>
    <w:p w14:paraId="047D66CB" w14:textId="77777777" w:rsidR="009B6F9E" w:rsidRPr="007149C5" w:rsidRDefault="009B6F9E" w:rsidP="009B6F9E">
      <w:pPr>
        <w:pStyle w:val="Heading4"/>
      </w:pPr>
      <w:r>
        <w:t xml:space="preserve">‘Logical limits’ are </w:t>
      </w:r>
      <w:r>
        <w:rPr>
          <w:u w:val="single"/>
        </w:rPr>
        <w:t>vague</w:t>
      </w:r>
      <w:r>
        <w:t xml:space="preserve"> or </w:t>
      </w:r>
      <w:r>
        <w:rPr>
          <w:u w:val="single"/>
        </w:rPr>
        <w:t>non-existent</w:t>
      </w:r>
      <w:r>
        <w:t xml:space="preserve">---personhood can extend to </w:t>
      </w:r>
      <w:r>
        <w:rPr>
          <w:u w:val="single"/>
        </w:rPr>
        <w:t>any</w:t>
      </w:r>
      <w:r>
        <w:t xml:space="preserve"> application.</w:t>
      </w:r>
    </w:p>
    <w:p w14:paraId="59DD30D1" w14:textId="77777777" w:rsidR="009B6F9E" w:rsidRDefault="009B6F9E" w:rsidP="009B6F9E">
      <w:r>
        <w:rPr>
          <w:rStyle w:val="Style13ptBold"/>
        </w:rPr>
        <w:t xml:space="preserve">Banas ’21 </w:t>
      </w:r>
      <w:r w:rsidRPr="00B3314A">
        <w:t>[Pawel; 2021; Faculty of Law and Administration at the University of Warsaw, Jagiellonian Centre for Law, Language, and Philosophy at Jagiellonian University; Varia, “Why cannot anything be a legal person?” vol. 44]</w:t>
      </w:r>
    </w:p>
    <w:p w14:paraId="15A6AF2D" w14:textId="77777777" w:rsidR="009B6F9E" w:rsidRPr="00B60400" w:rsidRDefault="009B6F9E" w:rsidP="009B6F9E">
      <w:pPr>
        <w:rPr>
          <w:sz w:val="16"/>
        </w:rPr>
      </w:pPr>
      <w:r w:rsidRPr="00B60400">
        <w:rPr>
          <w:sz w:val="16"/>
        </w:rPr>
        <w:t>2 Does everything go?</w:t>
      </w:r>
    </w:p>
    <w:p w14:paraId="369AFE61" w14:textId="77777777" w:rsidR="009B6F9E" w:rsidRPr="00B60400" w:rsidRDefault="009B6F9E" w:rsidP="009B6F9E">
      <w:pPr>
        <w:rPr>
          <w:sz w:val="16"/>
        </w:rPr>
      </w:pPr>
      <w:r w:rsidRPr="00B60400">
        <w:rPr>
          <w:sz w:val="16"/>
        </w:rPr>
        <w:t xml:space="preserve">To begin, let us </w:t>
      </w:r>
      <w:r w:rsidRPr="00322C4C">
        <w:rPr>
          <w:rStyle w:val="StyleUnderline"/>
          <w:highlight w:val="cyan"/>
        </w:rPr>
        <w:t>consider the</w:t>
      </w:r>
      <w:r w:rsidRPr="00B60400">
        <w:rPr>
          <w:sz w:val="16"/>
        </w:rPr>
        <w:t xml:space="preserve"> meaning of the </w:t>
      </w:r>
      <w:r w:rsidRPr="00322C4C">
        <w:rPr>
          <w:rStyle w:val="StyleUnderline"/>
          <w:highlight w:val="cyan"/>
        </w:rPr>
        <w:t>claim</w:t>
      </w:r>
      <w:r w:rsidRPr="00552831">
        <w:rPr>
          <w:rStyle w:val="StyleUnderline"/>
        </w:rPr>
        <w:t xml:space="preserve"> that </w:t>
      </w:r>
      <w:r w:rsidRPr="00322C4C">
        <w:rPr>
          <w:rStyle w:val="StyleUnderline"/>
          <w:highlight w:val="cyan"/>
        </w:rPr>
        <w:t xml:space="preserve">there are </w:t>
      </w:r>
      <w:r w:rsidRPr="00322C4C">
        <w:rPr>
          <w:rStyle w:val="Emphasis"/>
          <w:highlight w:val="cyan"/>
        </w:rPr>
        <w:t>constraints</w:t>
      </w:r>
      <w:r w:rsidRPr="00322C4C">
        <w:rPr>
          <w:rStyle w:val="StyleUnderline"/>
          <w:highlight w:val="cyan"/>
        </w:rPr>
        <w:t xml:space="preserve"> on</w:t>
      </w:r>
      <w:r w:rsidRPr="00552831">
        <w:rPr>
          <w:rStyle w:val="StyleUnderline"/>
        </w:rPr>
        <w:t xml:space="preserve"> the concept of </w:t>
      </w:r>
      <w:r w:rsidRPr="00552831">
        <w:rPr>
          <w:rStyle w:val="Emphasis"/>
        </w:rPr>
        <w:t xml:space="preserve">legal </w:t>
      </w:r>
      <w:r w:rsidRPr="00322C4C">
        <w:rPr>
          <w:rStyle w:val="Emphasis"/>
          <w:highlight w:val="cyan"/>
        </w:rPr>
        <w:t>personhood</w:t>
      </w:r>
      <w:r w:rsidRPr="00B60400">
        <w:rPr>
          <w:sz w:val="16"/>
        </w:rPr>
        <w:t xml:space="preserve">. There is at least a twofold explanation of some legal concept being constrained. First, one could insist that </w:t>
      </w:r>
      <w:r w:rsidRPr="00B60400">
        <w:rPr>
          <w:sz w:val="16"/>
        </w:rPr>
        <w:lastRenderedPageBreak/>
        <w:t>whatever corresponds to the concept in question (i.e. a legal kind) has some necessary features (to be discovered, e.g. by legal scholars). Second, one could insist that the concept in question cannot be applied to just any entity but only to those that satisfy some necessary condition. In referring to necessary features or conditions, I clearly indicate that the existence of constraints on the concept of legal personhood is best understood in terms of some form of essentialism towards legal kinds. Moreover, I suggest that whatever the form of essentialism, its characterisation should be in modal terms.1 Hence, one can differentiate between two types of (modal) essentialism: essentialism about kinds and individual essentialism (e.g. Bird &amp; Tobin 2018).</w:t>
      </w:r>
    </w:p>
    <w:p w14:paraId="731DAF72" w14:textId="77777777" w:rsidR="009B6F9E" w:rsidRPr="00552831" w:rsidRDefault="009B6F9E" w:rsidP="009B6F9E">
      <w:pPr>
        <w:rPr>
          <w:sz w:val="12"/>
          <w:szCs w:val="12"/>
        </w:rPr>
      </w:pPr>
      <w:r w:rsidRPr="00552831">
        <w:rPr>
          <w:sz w:val="12"/>
          <w:szCs w:val="12"/>
        </w:rPr>
        <w:t>By applying the first type of essentialism to a legal framework, one could speak of essentialism about legal kinds. Essentialism about legal kinds assumes that there are some necessary (and distinctive) properties characteristic of all entities of the legal kind in question. In the case of legal personhood, this could mean that all entities that are of the legal person kind have (necessarily) certain rights or duties.</w:t>
      </w:r>
    </w:p>
    <w:p w14:paraId="54E08AF2" w14:textId="77777777" w:rsidR="009B6F9E" w:rsidRPr="00552831" w:rsidRDefault="009B6F9E" w:rsidP="009B6F9E">
      <w:pPr>
        <w:rPr>
          <w:sz w:val="12"/>
          <w:szCs w:val="12"/>
        </w:rPr>
      </w:pPr>
      <w:r w:rsidRPr="00552831">
        <w:rPr>
          <w:sz w:val="12"/>
          <w:szCs w:val="12"/>
        </w:rPr>
        <w:t>By applying the second type of essentialism to a legal framework, one could speak of individual legal essentialism. Individual legal essentialism assumes that any entity either necessarily belongs or does not belong to a given legal kind. In the case of legal personhood, this could mean that certain entities are necessarily legal persons whereas some necessarily are not. Alas, individual essentialism can also be seen as essentialism about kind membership (Bird &amp; Tobin 2018).</w:t>
      </w:r>
    </w:p>
    <w:p w14:paraId="453F3A5C" w14:textId="77777777" w:rsidR="009B6F9E" w:rsidRPr="00345F92" w:rsidRDefault="009B6F9E" w:rsidP="009B6F9E">
      <w:pPr>
        <w:rPr>
          <w:sz w:val="12"/>
          <w:szCs w:val="12"/>
        </w:rPr>
      </w:pPr>
      <w:r w:rsidRPr="00552831">
        <w:rPr>
          <w:sz w:val="12"/>
          <w:szCs w:val="12"/>
        </w:rPr>
        <w:t>Note that even if we assume that there are some necessary features of a given kind, this does not automatically imply that if something is of that kind that it must necessarily have those features. For example, although it seems that a necessary feature of a “bachelor” kind is that it consists only of unmarried men, it is by no means a necessary feature of any member of that kind that they are unmarried men (if they marry, they remain themselves but no longer belong to the “bachelor” kind). As Bird and Tobin (2018) point out, “(…)kind essentialism does not entail essentialism of kind membership(…)”. If, however, an entity necessarily belongs to some kind, it is automatically a necessary feature of that kind that this entity belongs to it. For example, if I am necessarily a human being, then the “human being” kind necessarily has the feature that I am of that kind. Hence, essentialism about kind membership (or individual essentialism) entails essentialis</w:t>
      </w:r>
      <w:r w:rsidRPr="00345F92">
        <w:rPr>
          <w:sz w:val="12"/>
          <w:szCs w:val="12"/>
        </w:rPr>
        <w:t>m about kinds.</w:t>
      </w:r>
    </w:p>
    <w:p w14:paraId="25AEAA19" w14:textId="77777777" w:rsidR="009B6F9E" w:rsidRPr="00345F92" w:rsidRDefault="009B6F9E" w:rsidP="009B6F9E">
      <w:pPr>
        <w:rPr>
          <w:sz w:val="12"/>
          <w:szCs w:val="12"/>
        </w:rPr>
      </w:pPr>
      <w:r w:rsidRPr="00345F92">
        <w:rPr>
          <w:sz w:val="12"/>
          <w:szCs w:val="12"/>
        </w:rPr>
        <w:t>To reiterate, the problem of constraints on the concept of legal personhood can be redescribed in terms of either individual essentialism (i.e. essentialism about kind membership) or essentialism about kinds. Whereas embracing the latter does not imply the former, accepting the former entails the latter.</w:t>
      </w:r>
    </w:p>
    <w:p w14:paraId="38C05048" w14:textId="77777777" w:rsidR="009B6F9E" w:rsidRPr="00B60400" w:rsidRDefault="009B6F9E" w:rsidP="009B6F9E">
      <w:pPr>
        <w:rPr>
          <w:sz w:val="16"/>
        </w:rPr>
      </w:pPr>
      <w:r w:rsidRPr="00B60400">
        <w:rPr>
          <w:sz w:val="16"/>
        </w:rPr>
        <w:t xml:space="preserve">Now, when considering the scope of the concept of legal personhood, Kurki introduces Ngaire Naffine’s distinction between Legalists and Realists. As Naffine puts it, </w:t>
      </w:r>
      <w:r w:rsidRPr="00345F92">
        <w:rPr>
          <w:rStyle w:val="StyleUnderline"/>
        </w:rPr>
        <w:t xml:space="preserve">“to some Legalists, </w:t>
      </w:r>
      <w:r w:rsidRPr="00345F92">
        <w:rPr>
          <w:rStyle w:val="Emphasis"/>
        </w:rPr>
        <w:t>anything goes</w:t>
      </w:r>
      <w:r w:rsidRPr="00345F92">
        <w:rPr>
          <w:rStyle w:val="StyleUnderline"/>
        </w:rPr>
        <w:t xml:space="preserve">, anything or anyone can be endowed with </w:t>
      </w:r>
      <w:r w:rsidRPr="00345F92">
        <w:rPr>
          <w:rStyle w:val="Emphasis"/>
        </w:rPr>
        <w:t>rights</w:t>
      </w:r>
      <w:r w:rsidRPr="00345F92">
        <w:rPr>
          <w:rStyle w:val="StyleUnderline"/>
        </w:rPr>
        <w:t xml:space="preserve"> and so </w:t>
      </w:r>
      <w:r w:rsidRPr="00345F92">
        <w:rPr>
          <w:rStyle w:val="Emphasis"/>
        </w:rPr>
        <w:t>become</w:t>
      </w:r>
      <w:r w:rsidRPr="00345F92">
        <w:rPr>
          <w:rStyle w:val="StyleUnderline"/>
        </w:rPr>
        <w:t xml:space="preserve"> a </w:t>
      </w:r>
      <w:r w:rsidRPr="00345F92">
        <w:rPr>
          <w:rStyle w:val="Emphasis"/>
        </w:rPr>
        <w:t>legal person</w:t>
      </w:r>
      <w:r w:rsidRPr="00B60400">
        <w:rPr>
          <w:sz w:val="16"/>
        </w:rPr>
        <w:t>, as long as it is compatible with the purpose of any particular law” (Naffine 2009: 21). On the other hand, Realists “(…) believe that the legal person is an expression of some important defining attribute of human nature and therefore it is important to go beyond law to work out what that nature is” (Naffine 2009: 22).</w:t>
      </w:r>
    </w:p>
    <w:p w14:paraId="44D4B3C5" w14:textId="77777777" w:rsidR="009B6F9E" w:rsidRPr="00B60400" w:rsidRDefault="009B6F9E" w:rsidP="009B6F9E">
      <w:pPr>
        <w:rPr>
          <w:sz w:val="16"/>
        </w:rPr>
      </w:pPr>
      <w:r w:rsidRPr="00B60400">
        <w:rPr>
          <w:sz w:val="16"/>
        </w:rPr>
        <w:t xml:space="preserve">Arguably, by applying the previously described essentialist framework, one could interpret Naffine’s Legalists as rejecting and Naffine’s Realists as embracing essentialism about legal personhood kind membership. That interpretation seems, prima facie, consistent with Kurki’s line of thought; this is how one could justify his doubts regarding whether those scholars2 who “(…) situate the legal person purely in the normative world, as a bundle of legal rights and duties” (Kurki 2019: 130) and suggest that such bundles can be “defined into existence” should be correctly described as Naffine’s Legalists. This is because they reject essentialism about the “legal personhood” kind rather than about that kind membership. On the other hand, Kurki cites Richard Tur’s views as representative of such Legalism. Tur states that “(…) </w:t>
      </w:r>
      <w:r w:rsidRPr="00322C4C">
        <w:rPr>
          <w:rStyle w:val="StyleUnderline"/>
          <w:highlight w:val="cyan"/>
        </w:rPr>
        <w:t>if</w:t>
      </w:r>
      <w:r w:rsidRPr="00322C4C">
        <w:rPr>
          <w:rStyle w:val="StyleUnderline"/>
        </w:rPr>
        <w:t xml:space="preserve"> legal </w:t>
      </w:r>
      <w:r w:rsidRPr="00322C4C">
        <w:rPr>
          <w:rStyle w:val="StyleUnderline"/>
          <w:highlight w:val="cyan"/>
        </w:rPr>
        <w:t>personality is the</w:t>
      </w:r>
      <w:r w:rsidRPr="00322C4C">
        <w:rPr>
          <w:rStyle w:val="StyleUnderline"/>
        </w:rPr>
        <w:t xml:space="preserve"> </w:t>
      </w:r>
      <w:r w:rsidRPr="00322C4C">
        <w:rPr>
          <w:rStyle w:val="Emphasis"/>
        </w:rPr>
        <w:t xml:space="preserve">legal </w:t>
      </w:r>
      <w:r w:rsidRPr="00322C4C">
        <w:rPr>
          <w:rStyle w:val="Emphasis"/>
          <w:highlight w:val="cyan"/>
        </w:rPr>
        <w:t>capacity</w:t>
      </w:r>
      <w:r w:rsidRPr="00322C4C">
        <w:rPr>
          <w:rStyle w:val="StyleUnderline"/>
          <w:highlight w:val="cyan"/>
        </w:rPr>
        <w:t xml:space="preserve"> to bear </w:t>
      </w:r>
      <w:r w:rsidRPr="00322C4C">
        <w:rPr>
          <w:rStyle w:val="Emphasis"/>
          <w:highlight w:val="cyan"/>
        </w:rPr>
        <w:t>rights</w:t>
      </w:r>
      <w:r w:rsidRPr="00322C4C">
        <w:rPr>
          <w:rStyle w:val="StyleUnderline"/>
        </w:rPr>
        <w:t xml:space="preserve"> and </w:t>
      </w:r>
      <w:r w:rsidRPr="00322C4C">
        <w:rPr>
          <w:rStyle w:val="Emphasis"/>
        </w:rPr>
        <w:t>duties</w:t>
      </w:r>
      <w:r w:rsidRPr="00322C4C">
        <w:rPr>
          <w:rStyle w:val="StyleUnderline"/>
        </w:rPr>
        <w:t xml:space="preserve">, </w:t>
      </w:r>
      <w:r w:rsidRPr="00322C4C">
        <w:rPr>
          <w:rStyle w:val="StyleUnderline"/>
          <w:highlight w:val="cyan"/>
        </w:rPr>
        <w:t xml:space="preserve">then it is </w:t>
      </w:r>
      <w:r w:rsidRPr="00322C4C">
        <w:rPr>
          <w:rStyle w:val="Emphasis"/>
          <w:highlight w:val="cyan"/>
        </w:rPr>
        <w:t>itself</w:t>
      </w:r>
      <w:r w:rsidRPr="00322C4C">
        <w:rPr>
          <w:rStyle w:val="StyleUnderline"/>
        </w:rPr>
        <w:t xml:space="preserve"> an </w:t>
      </w:r>
      <w:r w:rsidRPr="00322C4C">
        <w:rPr>
          <w:rStyle w:val="Emphasis"/>
          <w:highlight w:val="cyan"/>
        </w:rPr>
        <w:t>artificial</w:t>
      </w:r>
      <w:r w:rsidRPr="00322C4C">
        <w:rPr>
          <w:rStyle w:val="Emphasis"/>
        </w:rPr>
        <w:t xml:space="preserve"> creation</w:t>
      </w:r>
      <w:r w:rsidRPr="00322C4C">
        <w:rPr>
          <w:rStyle w:val="StyleUnderline"/>
        </w:rPr>
        <w:t xml:space="preserve"> of the law, </w:t>
      </w:r>
      <w:r w:rsidRPr="00322C4C">
        <w:rPr>
          <w:rStyle w:val="StyleUnderline"/>
          <w:highlight w:val="cyan"/>
        </w:rPr>
        <w:t xml:space="preserve">and </w:t>
      </w:r>
      <w:r w:rsidRPr="00322C4C">
        <w:rPr>
          <w:rStyle w:val="Emphasis"/>
          <w:highlight w:val="cyan"/>
        </w:rPr>
        <w:t>anything</w:t>
      </w:r>
      <w:r w:rsidRPr="00322C4C">
        <w:rPr>
          <w:rStyle w:val="StyleUnderline"/>
        </w:rPr>
        <w:t xml:space="preserve"> or anyone </w:t>
      </w:r>
      <w:r w:rsidRPr="00322C4C">
        <w:rPr>
          <w:rStyle w:val="StyleUnderline"/>
          <w:highlight w:val="cyan"/>
        </w:rPr>
        <w:t xml:space="preserve">can be a </w:t>
      </w:r>
      <w:r w:rsidRPr="00322C4C">
        <w:rPr>
          <w:rStyle w:val="Emphasis"/>
          <w:highlight w:val="cyan"/>
        </w:rPr>
        <w:t>legal person</w:t>
      </w:r>
      <w:r w:rsidRPr="00322C4C">
        <w:rPr>
          <w:rStyle w:val="StyleUnderline"/>
          <w:highlight w:val="cyan"/>
        </w:rPr>
        <w:t>”</w:t>
      </w:r>
      <w:r w:rsidRPr="00B60400">
        <w:rPr>
          <w:sz w:val="16"/>
        </w:rPr>
        <w:t xml:space="preserve"> (1988). Keeping that in mind, let me move now to a reconstruction of Kurki’s position concerning the existence of constraints on the concept of legal personhood.</w:t>
      </w:r>
    </w:p>
    <w:p w14:paraId="2F016FB3" w14:textId="77777777" w:rsidR="009B6F9E" w:rsidRPr="00B60400" w:rsidRDefault="009B6F9E" w:rsidP="009B6F9E">
      <w:pPr>
        <w:rPr>
          <w:sz w:val="16"/>
        </w:rPr>
      </w:pPr>
      <w:r w:rsidRPr="00B60400">
        <w:rPr>
          <w:sz w:val="16"/>
        </w:rPr>
        <w:t>3 Visa Kurki’s position</w:t>
      </w:r>
    </w:p>
    <w:p w14:paraId="6526E56A" w14:textId="77777777" w:rsidR="009B6F9E" w:rsidRPr="00B60400" w:rsidRDefault="009B6F9E" w:rsidP="009B6F9E">
      <w:pPr>
        <w:rPr>
          <w:sz w:val="16"/>
        </w:rPr>
      </w:pPr>
      <w:r w:rsidRPr="00B60400">
        <w:rPr>
          <w:sz w:val="16"/>
        </w:rPr>
        <w:t xml:space="preserve">In his book, Kurki insists that not anything could be a legal person. To understand what he means by this, one could try to apply the essentialist framework I have briefly described. This seems consistent with Kurki’s observation that the term </w:t>
      </w:r>
      <w:r w:rsidRPr="00322C4C">
        <w:rPr>
          <w:rStyle w:val="StyleUnderline"/>
        </w:rPr>
        <w:t xml:space="preserve">“legal person” can be used </w:t>
      </w:r>
      <w:r w:rsidRPr="00322C4C">
        <w:rPr>
          <w:rStyle w:val="Emphasis"/>
        </w:rPr>
        <w:t>either</w:t>
      </w:r>
      <w:r w:rsidRPr="00322C4C">
        <w:rPr>
          <w:rStyle w:val="StyleUnderline"/>
        </w:rPr>
        <w:t xml:space="preserve"> to refer to some legal kind, conceived as “a </w:t>
      </w:r>
      <w:r w:rsidRPr="00322C4C">
        <w:rPr>
          <w:rStyle w:val="Emphasis"/>
        </w:rPr>
        <w:t>bundle</w:t>
      </w:r>
      <w:r w:rsidRPr="00322C4C">
        <w:rPr>
          <w:rStyle w:val="StyleUnderline"/>
        </w:rPr>
        <w:t xml:space="preserve"> of </w:t>
      </w:r>
      <w:r w:rsidRPr="00322C4C">
        <w:rPr>
          <w:rStyle w:val="Emphasis"/>
        </w:rPr>
        <w:t>legal positions</w:t>
      </w:r>
      <w:r w:rsidRPr="00322C4C">
        <w:rPr>
          <w:rStyle w:val="StyleUnderline"/>
        </w:rPr>
        <w:t>”</w:t>
      </w:r>
      <w:r w:rsidRPr="00B60400">
        <w:rPr>
          <w:sz w:val="16"/>
        </w:rPr>
        <w:t xml:space="preserve"> (i.e. a bunch of legal entitlements and burdens), </w:t>
      </w:r>
      <w:r w:rsidRPr="00322C4C">
        <w:rPr>
          <w:rStyle w:val="StyleUnderline"/>
        </w:rPr>
        <w:t xml:space="preserve">or to an </w:t>
      </w:r>
      <w:r w:rsidRPr="00322C4C">
        <w:rPr>
          <w:rStyle w:val="Emphasis"/>
        </w:rPr>
        <w:t>entity</w:t>
      </w:r>
      <w:r w:rsidRPr="00322C4C">
        <w:rPr>
          <w:rStyle w:val="StyleUnderline"/>
        </w:rPr>
        <w:t xml:space="preserve"> holding this bundle of legal positions</w:t>
      </w:r>
      <w:r w:rsidRPr="00B60400">
        <w:rPr>
          <w:sz w:val="16"/>
        </w:rPr>
        <w:t xml:space="preserve"> (Kurki 2019: 133). According to Kurki, this ambiguity can be a source of non-sequitur mistakes when these two meanings of “legal person” are confused. Hence, Kurki suggests that we should use the term “legal platform” when referring to a legal person as a bundle of legal positions and reserve the term “legal person” for those uses in which we (directly?) refer to an entity to which certain legal platforms might be ascribed.</w:t>
      </w:r>
    </w:p>
    <w:p w14:paraId="203C06F9" w14:textId="77777777" w:rsidR="009B6F9E" w:rsidRPr="00B60400" w:rsidRDefault="009B6F9E" w:rsidP="009B6F9E">
      <w:pPr>
        <w:rPr>
          <w:sz w:val="16"/>
        </w:rPr>
      </w:pPr>
      <w:r w:rsidRPr="00B60400">
        <w:rPr>
          <w:sz w:val="16"/>
        </w:rPr>
        <w:t>Whereas I find the concept of a legal platform as a legal kind identical to a bundle of certain legal properties (legal entitlements and burdens) stipulated in law to be largely straightforward, the concept of Kurki’s (sensu stricto) legal person requires some further analysis. Although it seems like most of the time the author uses the term “legal person” in reference to entities that are (supposedly) members of some legal platform, he also defines it as follows: “(…) one’s being a legal person is an attribute of a nonlegal entity, conferred by an efficacious legal system” (Kurki 2019: 133). Hence, Kurki’s “legal person” seems to remain ambiguous as to whether it is a reference to an entity or an attribute. This ambiguity runs deeper given that he provides an analogy according to which a legal person “is much like the status of a piece of fibre as money in some legal system” (Kurki 2019: 133). By this he clearly refers to the idea of Searlean status function (see Searle 2010), which he introduced few pages earlier. Although Searle himself was rather vague in his approach towards kinds in general, his commentators would usually identify a status function with an (institutional) kind.</w:t>
      </w:r>
    </w:p>
    <w:p w14:paraId="39E454C6" w14:textId="77777777" w:rsidR="009B6F9E" w:rsidRPr="00B60400" w:rsidRDefault="009B6F9E" w:rsidP="009B6F9E">
      <w:pPr>
        <w:rPr>
          <w:sz w:val="16"/>
        </w:rPr>
      </w:pPr>
      <w:r w:rsidRPr="00322C4C">
        <w:rPr>
          <w:rStyle w:val="StyleUnderline"/>
        </w:rPr>
        <w:t xml:space="preserve">This </w:t>
      </w:r>
      <w:r w:rsidRPr="00322C4C">
        <w:rPr>
          <w:rStyle w:val="Emphasis"/>
        </w:rPr>
        <w:t>ambiguity</w:t>
      </w:r>
      <w:r w:rsidRPr="00B60400">
        <w:rPr>
          <w:sz w:val="16"/>
        </w:rPr>
        <w:t xml:space="preserve"> that I have just ascribed to Kurki </w:t>
      </w:r>
      <w:r w:rsidRPr="00322C4C">
        <w:rPr>
          <w:rStyle w:val="StyleUnderline"/>
        </w:rPr>
        <w:t>need not necessarily be a problem</w:t>
      </w:r>
      <w:r w:rsidRPr="00B60400">
        <w:rPr>
          <w:sz w:val="16"/>
        </w:rPr>
        <w:t>. The author might, for example, defend himself by saying that by legal persons he means entities qua their legal status. Or, someone could point out that kinds themselves can also be considered entities qua members of some other (maybe higher-order) kinds; i.e. that it is possible that legal platforms can be ascribed to legal persons conceived as legal kinds (or a single legal kind). Although possible, however, this defence is somewhat inconsistent with Kurki’s obvious motivation to clarify such ambiguities. It also raises the question of whether the initial problem of constraints on the concept of legal personhood can be solved in that way.3 Without doubt, “(…)distinguishing between the notions of legal person and legal platform brings more clarity to the discourse”. It is not obvious to me, however, whether this clarity provides a sufficient framework to solve the problem. Although it is question-begging, for the time being let us consider this issue irrelevant and focus on Kurki’s general line of argumentation.</w:t>
      </w:r>
    </w:p>
    <w:p w14:paraId="0795135D" w14:textId="77777777" w:rsidR="009B6F9E" w:rsidRPr="00B60400" w:rsidRDefault="009B6F9E" w:rsidP="009B6F9E">
      <w:pPr>
        <w:rPr>
          <w:sz w:val="16"/>
        </w:rPr>
      </w:pPr>
      <w:r w:rsidRPr="00B60400">
        <w:rPr>
          <w:sz w:val="16"/>
        </w:rPr>
        <w:t xml:space="preserve">What is clear from Chapter 4 of Kurki’s book (as well as the rest of it) is that he recognises that one can look at the problem of constraints on legal personhood in two different ways: either by focusing on the bundle of legal positions (i.e. legal platforms) or on the entities (i.e. legal persons) to which this bundle can be ascribed. This is, prima facie, consistent with the essentialist framework I introduced, provided that a “legal platform” can be identified with a given “legal personhood” kind.4 In line with this framework, I read Kurki’s theory as one that rejects essentialism about the legal personhood kind while at the same time embracing essentialism </w:t>
      </w:r>
      <w:r w:rsidRPr="00B60400">
        <w:rPr>
          <w:sz w:val="16"/>
        </w:rPr>
        <w:lastRenderedPageBreak/>
        <w:t>about legal personhood kind membership. It is this latter form of essentialism that justifies his insistence that not anything could be a legal person.</w:t>
      </w:r>
    </w:p>
    <w:p w14:paraId="7D148BAE" w14:textId="77777777" w:rsidR="009B6F9E" w:rsidRPr="00B60400" w:rsidRDefault="009B6F9E" w:rsidP="009B6F9E">
      <w:pPr>
        <w:rPr>
          <w:sz w:val="16"/>
        </w:rPr>
      </w:pPr>
      <w:r w:rsidRPr="00B60400">
        <w:rPr>
          <w:sz w:val="16"/>
        </w:rPr>
        <w:t xml:space="preserve">Essentialism about the legal personhood kind membership seems, prima facie, hardly controversial. It is rather implausible that either my newest T-shirt or a cake I just made could be ascribed legal personhood. This could be coined </w:t>
      </w:r>
      <w:r w:rsidRPr="00322C4C">
        <w:rPr>
          <w:rStyle w:val="StyleUnderline"/>
          <w:highlight w:val="cyan"/>
        </w:rPr>
        <w:t>in terms of</w:t>
      </w:r>
      <w:r w:rsidRPr="00B60400">
        <w:rPr>
          <w:sz w:val="16"/>
        </w:rPr>
        <w:t xml:space="preserve"> there being </w:t>
      </w:r>
      <w:r w:rsidRPr="00322C4C">
        <w:rPr>
          <w:rStyle w:val="StyleUnderline"/>
          <w:highlight w:val="cyan"/>
        </w:rPr>
        <w:t>entities that</w:t>
      </w:r>
      <w:r w:rsidRPr="00322C4C">
        <w:rPr>
          <w:rStyle w:val="StyleUnderline"/>
        </w:rPr>
        <w:t xml:space="preserve"> </w:t>
      </w:r>
      <w:r w:rsidRPr="00322C4C">
        <w:rPr>
          <w:rStyle w:val="Emphasis"/>
        </w:rPr>
        <w:t xml:space="preserve">necessarily </w:t>
      </w:r>
      <w:r w:rsidRPr="00322C4C">
        <w:rPr>
          <w:rStyle w:val="Emphasis"/>
          <w:highlight w:val="cyan"/>
        </w:rPr>
        <w:t>cannot</w:t>
      </w:r>
      <w:r w:rsidRPr="00322C4C">
        <w:rPr>
          <w:rStyle w:val="StyleUnderline"/>
          <w:highlight w:val="cyan"/>
        </w:rPr>
        <w:t xml:space="preserve"> be </w:t>
      </w:r>
      <w:r w:rsidRPr="00322C4C">
        <w:rPr>
          <w:rStyle w:val="Emphasis"/>
          <w:highlight w:val="cyan"/>
        </w:rPr>
        <w:t>legal persons</w:t>
      </w:r>
      <w:r w:rsidRPr="00322C4C">
        <w:rPr>
          <w:rStyle w:val="StyleUnderline"/>
          <w:highlight w:val="cyan"/>
        </w:rPr>
        <w:t>. A</w:t>
      </w:r>
      <w:r w:rsidRPr="00322C4C">
        <w:rPr>
          <w:rStyle w:val="StyleUnderline"/>
        </w:rPr>
        <w:t xml:space="preserve"> </w:t>
      </w:r>
      <w:r w:rsidRPr="00322C4C">
        <w:rPr>
          <w:rStyle w:val="Emphasis"/>
        </w:rPr>
        <w:t>weak consequence</w:t>
      </w:r>
      <w:r w:rsidRPr="00322C4C">
        <w:rPr>
          <w:rStyle w:val="StyleUnderline"/>
        </w:rPr>
        <w:t xml:space="preserve"> of this would be that there are entities that, when a certain </w:t>
      </w:r>
      <w:r w:rsidRPr="00322C4C">
        <w:rPr>
          <w:rStyle w:val="Emphasis"/>
        </w:rPr>
        <w:t>sufficient condition</w:t>
      </w:r>
      <w:r w:rsidRPr="00322C4C">
        <w:rPr>
          <w:rStyle w:val="StyleUnderline"/>
        </w:rPr>
        <w:t xml:space="preserve"> is satisfied, can be considered </w:t>
      </w:r>
      <w:r w:rsidRPr="00322C4C">
        <w:rPr>
          <w:rStyle w:val="Emphasis"/>
        </w:rPr>
        <w:t>legal persons</w:t>
      </w:r>
      <w:r w:rsidRPr="00322C4C">
        <w:rPr>
          <w:rStyle w:val="StyleUnderline"/>
        </w:rPr>
        <w:t xml:space="preserve">. A </w:t>
      </w:r>
      <w:r w:rsidRPr="00322C4C">
        <w:rPr>
          <w:rStyle w:val="Emphasis"/>
        </w:rPr>
        <w:t xml:space="preserve">stronger </w:t>
      </w:r>
      <w:r w:rsidRPr="00322C4C">
        <w:rPr>
          <w:rStyle w:val="Emphasis"/>
          <w:highlight w:val="cyan"/>
        </w:rPr>
        <w:t>consequence</w:t>
      </w:r>
      <w:r w:rsidRPr="00B60400">
        <w:rPr>
          <w:sz w:val="16"/>
        </w:rPr>
        <w:t xml:space="preserve">, along the lines of Kurki’s theory, </w:t>
      </w:r>
      <w:r w:rsidRPr="00322C4C">
        <w:rPr>
          <w:rStyle w:val="StyleUnderline"/>
          <w:highlight w:val="cyan"/>
        </w:rPr>
        <w:t>would be</w:t>
      </w:r>
      <w:r w:rsidRPr="00322C4C">
        <w:rPr>
          <w:rStyle w:val="StyleUnderline"/>
        </w:rPr>
        <w:t xml:space="preserve"> that, when certain </w:t>
      </w:r>
      <w:r w:rsidRPr="00322C4C">
        <w:rPr>
          <w:rStyle w:val="StyleUnderline"/>
          <w:highlight w:val="cyan"/>
        </w:rPr>
        <w:t xml:space="preserve">entities </w:t>
      </w:r>
      <w:r w:rsidRPr="00322C4C">
        <w:rPr>
          <w:rStyle w:val="Emphasis"/>
          <w:highlight w:val="cyan"/>
        </w:rPr>
        <w:t>satisfy</w:t>
      </w:r>
      <w:r w:rsidRPr="00322C4C">
        <w:rPr>
          <w:rStyle w:val="StyleUnderline"/>
          <w:highlight w:val="cyan"/>
        </w:rPr>
        <w:t xml:space="preserve"> that </w:t>
      </w:r>
      <w:r w:rsidRPr="00322C4C">
        <w:rPr>
          <w:rStyle w:val="Emphasis"/>
          <w:highlight w:val="cyan"/>
        </w:rPr>
        <w:t>condition</w:t>
      </w:r>
      <w:r w:rsidRPr="00322C4C">
        <w:rPr>
          <w:rStyle w:val="StyleUnderline"/>
          <w:highlight w:val="cyan"/>
        </w:rPr>
        <w:t>, they are (</w:t>
      </w:r>
      <w:r w:rsidRPr="00322C4C">
        <w:rPr>
          <w:rStyle w:val="Emphasis"/>
          <w:highlight w:val="cyan"/>
        </w:rPr>
        <w:t>necessarily</w:t>
      </w:r>
      <w:r w:rsidRPr="00322C4C">
        <w:rPr>
          <w:rStyle w:val="StyleUnderline"/>
          <w:highlight w:val="cyan"/>
        </w:rPr>
        <w:t>)</w:t>
      </w:r>
      <w:r w:rsidRPr="00322C4C">
        <w:rPr>
          <w:rStyle w:val="StyleUnderline"/>
        </w:rPr>
        <w:t xml:space="preserve"> to be considered </w:t>
      </w:r>
      <w:r w:rsidRPr="00322C4C">
        <w:rPr>
          <w:rStyle w:val="Emphasis"/>
          <w:highlight w:val="cyan"/>
        </w:rPr>
        <w:t>legal persons</w:t>
      </w:r>
      <w:r w:rsidRPr="00B60400">
        <w:rPr>
          <w:sz w:val="16"/>
        </w:rPr>
        <w:t xml:space="preserve">. According to the author, </w:t>
      </w:r>
      <w:r w:rsidRPr="00322C4C">
        <w:rPr>
          <w:rStyle w:val="StyleUnderline"/>
          <w:highlight w:val="cyan"/>
        </w:rPr>
        <w:t>the</w:t>
      </w:r>
      <w:r w:rsidRPr="00322C4C">
        <w:rPr>
          <w:rStyle w:val="StyleUnderline"/>
        </w:rPr>
        <w:t xml:space="preserve"> </w:t>
      </w:r>
      <w:r w:rsidRPr="00322C4C">
        <w:rPr>
          <w:rStyle w:val="Emphasis"/>
        </w:rPr>
        <w:t xml:space="preserve">general </w:t>
      </w:r>
      <w:r w:rsidRPr="00322C4C">
        <w:rPr>
          <w:rStyle w:val="Emphasis"/>
          <w:highlight w:val="cyan"/>
        </w:rPr>
        <w:t>condition</w:t>
      </w:r>
      <w:r w:rsidRPr="00322C4C">
        <w:rPr>
          <w:rStyle w:val="StyleUnderline"/>
        </w:rPr>
        <w:t xml:space="preserve"> in question </w:t>
      </w:r>
      <w:r w:rsidRPr="00322C4C">
        <w:rPr>
          <w:rStyle w:val="StyleUnderline"/>
          <w:highlight w:val="cyan"/>
        </w:rPr>
        <w:t>is</w:t>
      </w:r>
      <w:r w:rsidRPr="00322C4C">
        <w:rPr>
          <w:rStyle w:val="StyleUnderline"/>
        </w:rPr>
        <w:t xml:space="preserve"> the ability </w:t>
      </w:r>
      <w:r w:rsidRPr="00322C4C">
        <w:rPr>
          <w:rStyle w:val="StyleUnderline"/>
          <w:highlight w:val="cyan"/>
        </w:rPr>
        <w:t>to hold</w:t>
      </w:r>
      <w:r w:rsidRPr="00322C4C">
        <w:rPr>
          <w:rStyle w:val="StyleUnderline"/>
        </w:rPr>
        <w:t xml:space="preserve"> </w:t>
      </w:r>
      <w:r w:rsidRPr="00322C4C">
        <w:rPr>
          <w:rStyle w:val="Emphasis"/>
        </w:rPr>
        <w:t xml:space="preserve">claim </w:t>
      </w:r>
      <w:r w:rsidRPr="00322C4C">
        <w:rPr>
          <w:rStyle w:val="Emphasis"/>
          <w:highlight w:val="cyan"/>
        </w:rPr>
        <w:t>rights</w:t>
      </w:r>
      <w:r w:rsidRPr="00322C4C">
        <w:rPr>
          <w:rStyle w:val="StyleUnderline"/>
        </w:rPr>
        <w:t xml:space="preserve"> or to </w:t>
      </w:r>
      <w:r w:rsidRPr="00322C4C">
        <w:rPr>
          <w:rStyle w:val="Emphasis"/>
        </w:rPr>
        <w:t>perform acts</w:t>
      </w:r>
      <w:r w:rsidRPr="00B60400">
        <w:rPr>
          <w:sz w:val="16"/>
        </w:rPr>
        <w:t xml:space="preserve"> 5 (Kurki 2019: 138). It is an interesting part of Kurki’s theory that this ability (and legal personhood as a corresponding act, respectively) has different dimensions (benefits, responsibilities and capacity for legal acts) and that these dimensions may be realised to various degrees. Kurki uses this to justify further categorisation of legal personhood into purely passive personhood, dependent legal personhood, independent legal personhood and purely onerous personhood. These are clearly substantial claims with serious consequences for the very possibility of ascribing legal personhood to non-sentient beings, such as environmental entities or (contemporary) AI. Neither rivers nor trees can by themselves perform acts, which is why they cannot be legal persons. As far as my article is concerned, however, what matters is that Kurki seems to be a Naffine’s Realist in that he makes being a legal person dependent on having some (natural) attribute characteristic of human beings. This attribute ought to be somehow “discovered” since “(…) in order to determine which entities can be legal persons, we must determine the relevant building blocks of legal personhood and then ascertain to whom or what these elements can be extended” (Kurki 2019: 138).</w:t>
      </w:r>
    </w:p>
    <w:p w14:paraId="183F9B8F" w14:textId="77777777" w:rsidR="009B6F9E" w:rsidRPr="00B60400" w:rsidRDefault="009B6F9E" w:rsidP="009B6F9E">
      <w:pPr>
        <w:rPr>
          <w:sz w:val="16"/>
        </w:rPr>
      </w:pPr>
      <w:r w:rsidRPr="00B60400">
        <w:rPr>
          <w:sz w:val="16"/>
        </w:rPr>
        <w:t xml:space="preserve">Interestingly, however, </w:t>
      </w:r>
      <w:r w:rsidRPr="00935879">
        <w:rPr>
          <w:rStyle w:val="StyleUnderline"/>
        </w:rPr>
        <w:t xml:space="preserve">Kurki does </w:t>
      </w:r>
      <w:r w:rsidRPr="00935879">
        <w:rPr>
          <w:rStyle w:val="Emphasis"/>
        </w:rPr>
        <w:t>not</w:t>
      </w:r>
      <w:r w:rsidRPr="00935879">
        <w:rPr>
          <w:rStyle w:val="StyleUnderline"/>
        </w:rPr>
        <w:t xml:space="preserve"> embrace </w:t>
      </w:r>
      <w:r w:rsidRPr="00935879">
        <w:rPr>
          <w:rStyle w:val="Emphasis"/>
        </w:rPr>
        <w:t>essentialism</w:t>
      </w:r>
      <w:r w:rsidRPr="00935879">
        <w:rPr>
          <w:rStyle w:val="StyleUnderline"/>
        </w:rPr>
        <w:t xml:space="preserve"> toward legal </w:t>
      </w:r>
      <w:r w:rsidRPr="00935879">
        <w:rPr>
          <w:rStyle w:val="StyleUnderline"/>
          <w:highlight w:val="cyan"/>
        </w:rPr>
        <w:t>personhood</w:t>
      </w:r>
      <w:r w:rsidRPr="00B60400">
        <w:rPr>
          <w:sz w:val="16"/>
        </w:rPr>
        <w:t xml:space="preserve"> as a kind. To be precise, he openly rejects essentialism about legal platforms as bundles of rights and duties. Since, as I argued above, different legal platforms are best identified with different types of legal persons, one could think of them as kinds themselves (rather than as entities, i.e. members of that kind). Kurki accepts that </w:t>
      </w:r>
      <w:r w:rsidRPr="00935879">
        <w:rPr>
          <w:rStyle w:val="StyleUnderline"/>
        </w:rPr>
        <w:t xml:space="preserve">legal platforms </w:t>
      </w:r>
      <w:r w:rsidRPr="00935879">
        <w:rPr>
          <w:rStyle w:val="StyleUnderline"/>
          <w:highlight w:val="cyan"/>
        </w:rPr>
        <w:t>can be “</w:t>
      </w:r>
      <w:r w:rsidRPr="00935879">
        <w:rPr>
          <w:rStyle w:val="Emphasis"/>
          <w:highlight w:val="cyan"/>
        </w:rPr>
        <w:t>defined</w:t>
      </w:r>
      <w:r w:rsidRPr="00935879">
        <w:rPr>
          <w:rStyle w:val="StyleUnderline"/>
          <w:highlight w:val="cyan"/>
        </w:rPr>
        <w:t xml:space="preserve"> into </w:t>
      </w:r>
      <w:r w:rsidRPr="00935879">
        <w:rPr>
          <w:rStyle w:val="Emphasis"/>
          <w:highlight w:val="cyan"/>
        </w:rPr>
        <w:t>existence</w:t>
      </w:r>
      <w:r w:rsidRPr="00935879">
        <w:rPr>
          <w:rStyle w:val="StyleUnderline"/>
          <w:highlight w:val="cyan"/>
        </w:rPr>
        <w:t>”</w:t>
      </w:r>
      <w:r w:rsidRPr="00935879">
        <w:rPr>
          <w:rStyle w:val="StyleUnderline"/>
        </w:rPr>
        <w:t xml:space="preserve"> or “stipulated” </w:t>
      </w:r>
      <w:r w:rsidRPr="00935879">
        <w:rPr>
          <w:rStyle w:val="StyleUnderline"/>
          <w:highlight w:val="cyan"/>
        </w:rPr>
        <w:t xml:space="preserve">and speaks of </w:t>
      </w:r>
      <w:r w:rsidRPr="00935879">
        <w:rPr>
          <w:rStyle w:val="Emphasis"/>
          <w:highlight w:val="cyan"/>
        </w:rPr>
        <w:t>no</w:t>
      </w:r>
      <w:r w:rsidRPr="00935879">
        <w:rPr>
          <w:rStyle w:val="Emphasis"/>
        </w:rPr>
        <w:t xml:space="preserve"> necessary </w:t>
      </w:r>
      <w:r w:rsidRPr="00935879">
        <w:rPr>
          <w:rStyle w:val="Emphasis"/>
          <w:highlight w:val="cyan"/>
        </w:rPr>
        <w:t>condition</w:t>
      </w:r>
      <w:r w:rsidRPr="00935879">
        <w:rPr>
          <w:rStyle w:val="StyleUnderline"/>
          <w:highlight w:val="cyan"/>
        </w:rPr>
        <w:t xml:space="preserve"> that </w:t>
      </w:r>
      <w:r w:rsidRPr="00935879">
        <w:rPr>
          <w:rStyle w:val="Emphasis"/>
          <w:highlight w:val="cyan"/>
        </w:rPr>
        <w:t>bounds</w:t>
      </w:r>
      <w:r w:rsidRPr="00935879">
        <w:rPr>
          <w:rStyle w:val="StyleUnderline"/>
        </w:rPr>
        <w:t xml:space="preserve"> their </w:t>
      </w:r>
      <w:r w:rsidRPr="00935879">
        <w:rPr>
          <w:rStyle w:val="StyleUnderline"/>
          <w:highlight w:val="cyan"/>
        </w:rPr>
        <w:t>scope</w:t>
      </w:r>
      <w:r w:rsidRPr="00B60400">
        <w:rPr>
          <w:sz w:val="16"/>
        </w:rPr>
        <w:t>. He seems to situate legal platforms among normative categories—to be filled, however, with natural entities.</w:t>
      </w:r>
    </w:p>
    <w:p w14:paraId="5B3F6E7A" w14:textId="77777777" w:rsidR="009B6F9E" w:rsidRPr="00F51FC6" w:rsidRDefault="009B6F9E" w:rsidP="009B6F9E">
      <w:pPr>
        <w:rPr>
          <w:sz w:val="16"/>
        </w:rPr>
      </w:pPr>
      <w:r w:rsidRPr="00935879">
        <w:rPr>
          <w:rStyle w:val="StyleUnderline"/>
        </w:rPr>
        <w:t xml:space="preserve">Although legal platforms are </w:t>
      </w:r>
      <w:r w:rsidRPr="00935879">
        <w:rPr>
          <w:rStyle w:val="Emphasis"/>
        </w:rPr>
        <w:t>stipulated</w:t>
      </w:r>
      <w:r w:rsidRPr="00B60400">
        <w:rPr>
          <w:sz w:val="16"/>
        </w:rPr>
        <w:t xml:space="preserve"> and mind-dependent, </w:t>
      </w:r>
      <w:r w:rsidRPr="00935879">
        <w:rPr>
          <w:rStyle w:val="StyleUnderline"/>
        </w:rPr>
        <w:t xml:space="preserve">that </w:t>
      </w:r>
      <w:r w:rsidRPr="00F51FC6">
        <w:rPr>
          <w:rStyle w:val="StyleUnderline"/>
        </w:rPr>
        <w:t xml:space="preserve">these platforms can be </w:t>
      </w:r>
      <w:r w:rsidRPr="00F51FC6">
        <w:rPr>
          <w:rStyle w:val="Emphasis"/>
        </w:rPr>
        <w:t>attach</w:t>
      </w:r>
      <w:r w:rsidRPr="00F51FC6">
        <w:rPr>
          <w:rStyle w:val="StyleUnderline"/>
        </w:rPr>
        <w:t>ed to something is not</w:t>
      </w:r>
      <w:r w:rsidRPr="00F51FC6">
        <w:rPr>
          <w:sz w:val="16"/>
        </w:rPr>
        <w:t>. Being a mind-dependent kind is one thing; another thing is being a member of the kind in question. Kurki diagnoses that many claims about no constraints on the concept of legal personhood are due to a conflation of those two different senses of “legal person”, which sometimes refer to normative and mind-dependent kinds and sometimes to natural and mind-independent entities (see Kurki 2019: 128).</w:t>
      </w:r>
    </w:p>
    <w:p w14:paraId="2B7E1AA2" w14:textId="77777777" w:rsidR="009B6F9E" w:rsidRPr="00B60400" w:rsidRDefault="009B6F9E" w:rsidP="009B6F9E">
      <w:pPr>
        <w:rPr>
          <w:sz w:val="16"/>
        </w:rPr>
      </w:pPr>
      <w:r w:rsidRPr="00F51FC6">
        <w:rPr>
          <w:sz w:val="16"/>
        </w:rPr>
        <w:t>Although Kurki does not cite him, I see a relevant resemblance between Kurki’s theory of legal</w:t>
      </w:r>
      <w:r w:rsidRPr="00B60400">
        <w:rPr>
          <w:sz w:val="16"/>
        </w:rPr>
        <w:t xml:space="preserve"> personhood and how Muhammad Ali Khalidi describes the second of his three categories of social kinds (see Khalidi 2015: 103-104). Specifically, Khalidi introduces the following categories of social kinds:</w:t>
      </w:r>
    </w:p>
    <w:p w14:paraId="1FD08A4D" w14:textId="77777777" w:rsidR="009B6F9E" w:rsidRPr="00B60400" w:rsidRDefault="009B6F9E" w:rsidP="009B6F9E">
      <w:pPr>
        <w:rPr>
          <w:sz w:val="16"/>
        </w:rPr>
      </w:pPr>
      <w:r w:rsidRPr="00B60400">
        <w:rPr>
          <w:sz w:val="16"/>
        </w:rPr>
        <w:t xml:space="preserve">a) First category: the existence of the kind as well as any instance of the kind do not depend on our having propositional attitudes toward them; </w:t>
      </w:r>
    </w:p>
    <w:p w14:paraId="1E567076" w14:textId="77777777" w:rsidR="009B6F9E" w:rsidRPr="00B60400" w:rsidRDefault="009B6F9E" w:rsidP="009B6F9E">
      <w:pPr>
        <w:rPr>
          <w:sz w:val="16"/>
        </w:rPr>
      </w:pPr>
      <w:r w:rsidRPr="00B60400">
        <w:rPr>
          <w:sz w:val="16"/>
        </w:rPr>
        <w:t xml:space="preserve">b) Second category: the existence of the kind depends on our having propositional attitudes toward it, but the existence of the instances of the kind does not. </w:t>
      </w:r>
    </w:p>
    <w:p w14:paraId="75251317" w14:textId="77777777" w:rsidR="009B6F9E" w:rsidRPr="00B60400" w:rsidRDefault="009B6F9E" w:rsidP="009B6F9E">
      <w:pPr>
        <w:rPr>
          <w:sz w:val="16"/>
        </w:rPr>
      </w:pPr>
      <w:r w:rsidRPr="00B60400">
        <w:rPr>
          <w:sz w:val="16"/>
        </w:rPr>
        <w:t>c) Third category: not only does the existence of the kind depend on our having propositional attitudes toward it; the existence of its instances also depends on our having propositional attitudes toward them (namely, that they are instances of that kind).</w:t>
      </w:r>
    </w:p>
    <w:p w14:paraId="2A5A4A59" w14:textId="77777777" w:rsidR="009B6F9E" w:rsidRPr="00B60400" w:rsidRDefault="009B6F9E" w:rsidP="009B6F9E">
      <w:pPr>
        <w:rPr>
          <w:sz w:val="16"/>
        </w:rPr>
      </w:pPr>
      <w:r w:rsidRPr="00B60400">
        <w:rPr>
          <w:sz w:val="16"/>
        </w:rPr>
        <w:t xml:space="preserve">Money, according to Khalidi, is an example of the second category. That is, the existence of the very kind “money” depends on members of some relevant community having certain propositional attitudes (constitutive of the kind in question). One could say very carefully that this community stipulates money or “defines it into existence”. As for any entity that is to be a member of the kind in question (money), no community can “define it” into this membership. That a given entity belongs to the kind in question is mind independent. A piece of paper either is or is not a dollar bill due to its intrinsic features—and some entities could not be dollar bills (e.g. cubes of ice) for the same reason. Kurki seems to suggest something similar about legal personhood (he even draws an analogy between legal personhood and money in Chapter 4 of his book). The plausibility of such a category of social kinds is rather controversial, and I remain sceptical about it. However, if I am right about my brief reconstruction of Kurki’s theory, Khalidi’s second category of social kinds provides an established point of reference for Kurki’s views on legal personhood within a general metaphysical framework in which legal personhood is like money in Khalidi’s view. And, since Kurki claims that “(…) </w:t>
      </w:r>
      <w:r w:rsidRPr="00345F92">
        <w:rPr>
          <w:rStyle w:val="StyleUnderline"/>
        </w:rPr>
        <w:t>the question ‘</w:t>
      </w:r>
      <w:r w:rsidRPr="00345F92">
        <w:rPr>
          <w:rStyle w:val="Emphasis"/>
        </w:rPr>
        <w:t>who</w:t>
      </w:r>
      <w:r w:rsidRPr="00345F92">
        <w:rPr>
          <w:rStyle w:val="StyleUnderline"/>
        </w:rPr>
        <w:t xml:space="preserve"> or what can be a </w:t>
      </w:r>
      <w:r w:rsidRPr="00345F92">
        <w:rPr>
          <w:rStyle w:val="Emphasis"/>
        </w:rPr>
        <w:t>legal person</w:t>
      </w:r>
      <w:r w:rsidRPr="00345F92">
        <w:rPr>
          <w:rStyle w:val="StyleUnderline"/>
        </w:rPr>
        <w:t>?’ is best approached by determining who</w:t>
      </w:r>
      <w:r w:rsidRPr="00B60400">
        <w:rPr>
          <w:sz w:val="16"/>
        </w:rPr>
        <w:t xml:space="preserve"> or what </w:t>
      </w:r>
      <w:r w:rsidRPr="00345F92">
        <w:rPr>
          <w:rStyle w:val="StyleUnderline"/>
        </w:rPr>
        <w:t xml:space="preserve">can be </w:t>
      </w:r>
      <w:r w:rsidRPr="00345F92">
        <w:rPr>
          <w:rStyle w:val="Emphasis"/>
        </w:rPr>
        <w:t>endowed</w:t>
      </w:r>
      <w:r w:rsidRPr="00345F92">
        <w:rPr>
          <w:rStyle w:val="StyleUnderline"/>
        </w:rPr>
        <w:t xml:space="preserve"> with </w:t>
      </w:r>
      <w:r w:rsidRPr="00345F92">
        <w:rPr>
          <w:rStyle w:val="Emphasis"/>
        </w:rPr>
        <w:t>incidents</w:t>
      </w:r>
      <w:r w:rsidRPr="00345F92">
        <w:rPr>
          <w:rStyle w:val="StyleUnderline"/>
        </w:rPr>
        <w:t xml:space="preserve"> of legal personhood</w:t>
      </w:r>
      <w:r w:rsidRPr="00B60400">
        <w:rPr>
          <w:sz w:val="16"/>
        </w:rPr>
        <w:t xml:space="preserve"> (…)” (Kurki 2019: 128), he concludes that not anything could be a legal person.</w:t>
      </w:r>
    </w:p>
    <w:p w14:paraId="64E30EDF" w14:textId="77777777" w:rsidR="009B6F9E" w:rsidRPr="00B60400" w:rsidRDefault="009B6F9E" w:rsidP="009B6F9E">
      <w:pPr>
        <w:rPr>
          <w:sz w:val="16"/>
        </w:rPr>
      </w:pPr>
      <w:r w:rsidRPr="00B60400">
        <w:rPr>
          <w:sz w:val="16"/>
        </w:rPr>
        <w:t>4 Alternative approach</w:t>
      </w:r>
    </w:p>
    <w:p w14:paraId="75BE7958" w14:textId="77777777" w:rsidR="009B6F9E" w:rsidRPr="00B60400" w:rsidRDefault="009B6F9E" w:rsidP="009B6F9E">
      <w:pPr>
        <w:rPr>
          <w:sz w:val="16"/>
        </w:rPr>
      </w:pPr>
      <w:r w:rsidRPr="00B60400">
        <w:rPr>
          <w:sz w:val="16"/>
        </w:rPr>
        <w:t xml:space="preserve">Although the intuition that it is implausible that either my newest T-shirt or a cake I just made could be ascribed legal personhood remains very strong, this does not automatically imply that there are entities that necessarily cannot be legal persons. It is one thing to say that not anything could be a legal person, but it is another to interpret this as a strong metaphysical or conceptual modal claim. In fact, I see how some proponents of legal positivism could find Naffine’s Realism rather uncomfortable. Such Realists (Kurki among them) accept that legal personhood is a natural feature from which certain rights and duties flow. Or, to put it more technically, they accept that legal platforms (i.e. certain bundles of rights and duties) are grounded in certain natural features </w:t>
      </w:r>
      <w:r w:rsidRPr="00B60400">
        <w:rPr>
          <w:sz w:val="16"/>
        </w:rPr>
        <w:lastRenderedPageBreak/>
        <w:t>characteristic of human beings. A true legal positivist is by definition suspicious of such claims and prefers to see legal institutions grounded in social practice rather than some natural features (Gizbert-Studnicki 2021: 419).</w:t>
      </w:r>
    </w:p>
    <w:p w14:paraId="27421A3C" w14:textId="77777777" w:rsidR="009B6F9E" w:rsidRPr="00B60400" w:rsidRDefault="009B6F9E" w:rsidP="009B6F9E">
      <w:pPr>
        <w:rPr>
          <w:sz w:val="16"/>
        </w:rPr>
      </w:pPr>
      <w:r w:rsidRPr="00B60400">
        <w:rPr>
          <w:sz w:val="16"/>
        </w:rPr>
        <w:t xml:space="preserve">This suspicion may elicit dissatisfaction with Kurki’s theory and call for some alternative. However, one could insist that </w:t>
      </w:r>
      <w:r w:rsidRPr="00B60400">
        <w:rPr>
          <w:rStyle w:val="StyleUnderline"/>
        </w:rPr>
        <w:t xml:space="preserve">Kurki reaches out to positivists by </w:t>
      </w:r>
      <w:r w:rsidRPr="00B60400">
        <w:rPr>
          <w:rStyle w:val="StyleUnderline"/>
          <w:highlight w:val="cyan"/>
        </w:rPr>
        <w:t>allowing</w:t>
      </w:r>
      <w:r w:rsidRPr="00B60400">
        <w:rPr>
          <w:sz w:val="16"/>
        </w:rPr>
        <w:t xml:space="preserve"> there to be </w:t>
      </w:r>
      <w:r w:rsidRPr="00B60400">
        <w:rPr>
          <w:rStyle w:val="StyleUnderline"/>
        </w:rPr>
        <w:t xml:space="preserve">a potentially </w:t>
      </w:r>
      <w:r w:rsidRPr="00B60400">
        <w:rPr>
          <w:rStyle w:val="Emphasis"/>
          <w:highlight w:val="cyan"/>
        </w:rPr>
        <w:t>infinite number</w:t>
      </w:r>
      <w:r w:rsidRPr="00B60400">
        <w:rPr>
          <w:rStyle w:val="StyleUnderline"/>
          <w:highlight w:val="cyan"/>
        </w:rPr>
        <w:t xml:space="preserve"> of</w:t>
      </w:r>
      <w:r w:rsidRPr="00B60400">
        <w:rPr>
          <w:rStyle w:val="StyleUnderline"/>
        </w:rPr>
        <w:t xml:space="preserve"> </w:t>
      </w:r>
      <w:r w:rsidRPr="00B60400">
        <w:rPr>
          <w:rStyle w:val="Emphasis"/>
        </w:rPr>
        <w:t xml:space="preserve">legal </w:t>
      </w:r>
      <w:r w:rsidRPr="00B60400">
        <w:rPr>
          <w:rStyle w:val="Emphasis"/>
          <w:highlight w:val="cyan"/>
        </w:rPr>
        <w:t>platforms</w:t>
      </w:r>
      <w:r w:rsidRPr="00B60400">
        <w:rPr>
          <w:rStyle w:val="StyleUnderline"/>
        </w:rPr>
        <w:t xml:space="preserve"> that could be introduced</w:t>
      </w:r>
      <w:r w:rsidRPr="00B60400">
        <w:rPr>
          <w:sz w:val="16"/>
        </w:rPr>
        <w:t xml:space="preserve"> by the legislator (Kurki 2019: 128) </w:t>
      </w:r>
      <w:r w:rsidRPr="00B60400">
        <w:rPr>
          <w:rStyle w:val="StyleUnderline"/>
        </w:rPr>
        <w:t>in accordance with that legislator’s needs</w:t>
      </w:r>
      <w:r w:rsidRPr="00B60400">
        <w:rPr>
          <w:sz w:val="16"/>
        </w:rPr>
        <w:t>. As has been already discussed, these legal platforms seem not to be, at least prima facie, grounded in any natural features—and this should be enough for a legal positivist to accept Kurki’s theory. My main concern with Chapter 4 of Kurki’s book, however, is that it remains controversial whether legal platforms can really be what the author takes them to be. As I pointed out at the beginning of the article, whereas essentialism about kinds does not imply essentialism about kind membership, embracing the latter entails the former. If Kurki insists that some entities cannot necessarily be legal persons, that is, they cannot be ascribed with certain rights and duties (to be identified with a legal platform), it has the (metaphysical or conceptual) consequence that any legal platform has the feature that it cannot be attached to some entities (at least those that cannot be legal persons). And, although seemingly marginal, this (constraining) feature is both a natural and grounding one.</w:t>
      </w:r>
    </w:p>
    <w:p w14:paraId="2DF52D9D" w14:textId="77777777" w:rsidR="009B6F9E" w:rsidRDefault="009B6F9E" w:rsidP="009B6F9E">
      <w:pPr>
        <w:rPr>
          <w:rStyle w:val="StyleUnderline"/>
        </w:rPr>
      </w:pPr>
      <w:r w:rsidRPr="00B60400">
        <w:rPr>
          <w:sz w:val="16"/>
        </w:rPr>
        <w:t xml:space="preserve">My previous statements should not be read too strongly. In particular, it is not the case that a legal positivist cannot accept any constraints on the concept on legal personhood, including any constraints on the scope of entities that could be “legal personhood” kind members. I only insist that </w:t>
      </w:r>
      <w:r w:rsidRPr="00B60400">
        <w:rPr>
          <w:rStyle w:val="StyleUnderline"/>
        </w:rPr>
        <w:t xml:space="preserve">a legal positivist should </w:t>
      </w:r>
      <w:r w:rsidRPr="00B60400">
        <w:rPr>
          <w:rStyle w:val="StyleUnderline"/>
          <w:highlight w:val="cyan"/>
        </w:rPr>
        <w:t xml:space="preserve">be </w:t>
      </w:r>
      <w:r w:rsidRPr="00B60400">
        <w:rPr>
          <w:rStyle w:val="Emphasis"/>
          <w:highlight w:val="cyan"/>
        </w:rPr>
        <w:t>suspicious</w:t>
      </w:r>
      <w:r w:rsidRPr="00B60400">
        <w:rPr>
          <w:rStyle w:val="StyleUnderline"/>
          <w:highlight w:val="cyan"/>
        </w:rPr>
        <w:t xml:space="preserve"> about</w:t>
      </w:r>
      <w:r w:rsidRPr="00F51FC6">
        <w:rPr>
          <w:rStyle w:val="StyleUnderline"/>
        </w:rPr>
        <w:t xml:space="preserve"> any</w:t>
      </w:r>
      <w:r w:rsidRPr="00B60400">
        <w:rPr>
          <w:rStyle w:val="StyleUnderline"/>
        </w:rPr>
        <w:t xml:space="preserve"> </w:t>
      </w:r>
      <w:r w:rsidRPr="00B60400">
        <w:rPr>
          <w:rStyle w:val="Emphasis"/>
        </w:rPr>
        <w:t>metaphysical</w:t>
      </w:r>
      <w:r w:rsidRPr="00B60400">
        <w:rPr>
          <w:rStyle w:val="StyleUnderline"/>
        </w:rPr>
        <w:t xml:space="preserve"> or </w:t>
      </w:r>
      <w:r w:rsidRPr="00B60400">
        <w:rPr>
          <w:rStyle w:val="Emphasis"/>
        </w:rPr>
        <w:t xml:space="preserve">conceptual </w:t>
      </w:r>
      <w:r w:rsidRPr="00B60400">
        <w:rPr>
          <w:rStyle w:val="Emphasis"/>
          <w:highlight w:val="cyan"/>
        </w:rPr>
        <w:t>constraints</w:t>
      </w:r>
      <w:r w:rsidRPr="00B60400">
        <w:rPr>
          <w:rStyle w:val="StyleUnderline"/>
        </w:rPr>
        <w:t xml:space="preserve"> </w:t>
      </w:r>
    </w:p>
    <w:p w14:paraId="31E3B441" w14:textId="77777777" w:rsidR="009B6F9E" w:rsidRDefault="009B6F9E" w:rsidP="009B6F9E">
      <w:pPr>
        <w:rPr>
          <w:rStyle w:val="StyleUnderline"/>
        </w:rPr>
      </w:pPr>
    </w:p>
    <w:p w14:paraId="078701C0" w14:textId="77777777" w:rsidR="009B6F9E" w:rsidRDefault="009B6F9E" w:rsidP="009B6F9E">
      <w:pPr>
        <w:rPr>
          <w:rStyle w:val="StyleUnderline"/>
        </w:rPr>
      </w:pPr>
    </w:p>
    <w:p w14:paraId="615AD7F3" w14:textId="77777777" w:rsidR="009B6F9E" w:rsidRDefault="009B6F9E" w:rsidP="009B6F9E">
      <w:pPr>
        <w:rPr>
          <w:sz w:val="16"/>
        </w:rPr>
      </w:pPr>
      <w:r w:rsidRPr="00B60400">
        <w:rPr>
          <w:rStyle w:val="StyleUnderline"/>
        </w:rPr>
        <w:t>and natural grounding features</w:t>
      </w:r>
      <w:r w:rsidRPr="00B60400">
        <w:rPr>
          <w:sz w:val="16"/>
        </w:rPr>
        <w:t xml:space="preserve"> (just as positivists are suspicious of any moral constraints on the content of law). It is almost platitudinous, however, that there are always some pragmatic constraints and reasons for a limited application of legal concepts, including the concept of legal personhood. </w:t>
      </w:r>
      <w:r w:rsidRPr="00B60400">
        <w:rPr>
          <w:rStyle w:val="StyleUnderline"/>
        </w:rPr>
        <w:t xml:space="preserve">Note that Naffine’s Legalists claim that, at least </w:t>
      </w:r>
      <w:r w:rsidRPr="00B60400">
        <w:rPr>
          <w:rStyle w:val="StyleUnderline"/>
          <w:highlight w:val="cyan"/>
        </w:rPr>
        <w:t xml:space="preserve">prima facie, </w:t>
      </w:r>
      <w:r w:rsidRPr="00B60400">
        <w:rPr>
          <w:rStyle w:val="Emphasis"/>
          <w:highlight w:val="cyan"/>
        </w:rPr>
        <w:t>anything</w:t>
      </w:r>
      <w:r w:rsidRPr="00B60400">
        <w:rPr>
          <w:rStyle w:val="StyleUnderline"/>
          <w:highlight w:val="cyan"/>
        </w:rPr>
        <w:t xml:space="preserve"> could be a</w:t>
      </w:r>
      <w:r w:rsidRPr="00B60400">
        <w:rPr>
          <w:rStyle w:val="StyleUnderline"/>
        </w:rPr>
        <w:t xml:space="preserve"> </w:t>
      </w:r>
      <w:r w:rsidRPr="00B60400">
        <w:rPr>
          <w:rStyle w:val="Emphasis"/>
        </w:rPr>
        <w:t xml:space="preserve">legal </w:t>
      </w:r>
      <w:r w:rsidRPr="00B60400">
        <w:rPr>
          <w:rStyle w:val="Emphasis"/>
          <w:highlight w:val="cyan"/>
        </w:rPr>
        <w:t>person</w:t>
      </w:r>
      <w:r w:rsidRPr="00B60400">
        <w:rPr>
          <w:sz w:val="16"/>
        </w:rPr>
        <w:t xml:space="preserve">, and they do so for a very important reason. Namely, they notice that legal </w:t>
      </w:r>
      <w:r w:rsidRPr="00B60400">
        <w:rPr>
          <w:rStyle w:val="StyleUnderline"/>
          <w:highlight w:val="cyan"/>
        </w:rPr>
        <w:t xml:space="preserve">personhood “(…)is </w:t>
      </w:r>
      <w:r w:rsidRPr="00B60400">
        <w:rPr>
          <w:rStyle w:val="Emphasis"/>
          <w:highlight w:val="cyan"/>
        </w:rPr>
        <w:t>strictly</w:t>
      </w:r>
      <w:r w:rsidRPr="00B60400">
        <w:rPr>
          <w:rStyle w:val="StyleUnderline"/>
          <w:highlight w:val="cyan"/>
        </w:rPr>
        <w:t xml:space="preserve"> a</w:t>
      </w:r>
      <w:r w:rsidRPr="00B60400">
        <w:rPr>
          <w:rStyle w:val="StyleUnderline"/>
        </w:rPr>
        <w:t xml:space="preserve"> </w:t>
      </w:r>
      <w:r w:rsidRPr="00B60400">
        <w:rPr>
          <w:rStyle w:val="Emphasis"/>
        </w:rPr>
        <w:t>formal</w:t>
      </w:r>
      <w:r w:rsidRPr="00B60400">
        <w:rPr>
          <w:rStyle w:val="StyleUnderline"/>
        </w:rPr>
        <w:t xml:space="preserve"> and </w:t>
      </w:r>
      <w:r w:rsidRPr="00B60400">
        <w:rPr>
          <w:rStyle w:val="Emphasis"/>
          <w:highlight w:val="cyan"/>
        </w:rPr>
        <w:t>neutral</w:t>
      </w:r>
      <w:r w:rsidRPr="00B60400">
        <w:rPr>
          <w:rStyle w:val="Emphasis"/>
        </w:rPr>
        <w:t xml:space="preserve"> legal </w:t>
      </w:r>
      <w:r w:rsidRPr="00B60400">
        <w:rPr>
          <w:rStyle w:val="Emphasis"/>
          <w:highlight w:val="cyan"/>
        </w:rPr>
        <w:t>device</w:t>
      </w:r>
      <w:r w:rsidRPr="00B60400">
        <w:rPr>
          <w:rStyle w:val="StyleUnderline"/>
          <w:highlight w:val="cyan"/>
        </w:rPr>
        <w:t xml:space="preserve"> for enabling</w:t>
      </w:r>
      <w:r w:rsidRPr="00B60400">
        <w:rPr>
          <w:rStyle w:val="StyleUnderline"/>
        </w:rPr>
        <w:t xml:space="preserve"> a being or entity </w:t>
      </w:r>
      <w:r w:rsidRPr="00B60400">
        <w:rPr>
          <w:rStyle w:val="StyleUnderline"/>
          <w:highlight w:val="cyan"/>
        </w:rPr>
        <w:t xml:space="preserve">to </w:t>
      </w:r>
      <w:r w:rsidRPr="00B60400">
        <w:rPr>
          <w:rStyle w:val="Emphasis"/>
          <w:highlight w:val="cyan"/>
        </w:rPr>
        <w:t>act in law</w:t>
      </w:r>
      <w:r w:rsidRPr="00B60400">
        <w:rPr>
          <w:rStyle w:val="StyleUnderline"/>
          <w:highlight w:val="cyan"/>
        </w:rPr>
        <w:t>, to acquire</w:t>
      </w:r>
      <w:r w:rsidRPr="00B60400">
        <w:rPr>
          <w:rStyle w:val="StyleUnderline"/>
        </w:rPr>
        <w:t xml:space="preserve"> what is known as a ‘</w:t>
      </w:r>
      <w:r w:rsidRPr="00B60400">
        <w:rPr>
          <w:rStyle w:val="Emphasis"/>
        </w:rPr>
        <w:t>legal personality</w:t>
      </w:r>
      <w:r w:rsidRPr="00B60400">
        <w:rPr>
          <w:rStyle w:val="StyleUnderline"/>
        </w:rPr>
        <w:t xml:space="preserve">’: the ability to </w:t>
      </w:r>
      <w:r w:rsidRPr="00B60400">
        <w:rPr>
          <w:rStyle w:val="Emphasis"/>
        </w:rPr>
        <w:t xml:space="preserve">bear </w:t>
      </w:r>
      <w:r w:rsidRPr="00B60400">
        <w:rPr>
          <w:rStyle w:val="Emphasis"/>
          <w:highlight w:val="cyan"/>
        </w:rPr>
        <w:t>rights</w:t>
      </w:r>
      <w:r w:rsidRPr="00B60400">
        <w:rPr>
          <w:rStyle w:val="StyleUnderline"/>
          <w:highlight w:val="cyan"/>
        </w:rPr>
        <w:t xml:space="preserve"> and </w:t>
      </w:r>
      <w:r w:rsidRPr="00B60400">
        <w:rPr>
          <w:rStyle w:val="Emphasis"/>
          <w:highlight w:val="cyan"/>
        </w:rPr>
        <w:t>duties</w:t>
      </w:r>
      <w:r w:rsidRPr="00B60400">
        <w:rPr>
          <w:rStyle w:val="StyleUnderline"/>
          <w:highlight w:val="cyan"/>
        </w:rPr>
        <w:t>”</w:t>
      </w:r>
      <w:r w:rsidRPr="00B60400">
        <w:rPr>
          <w:sz w:val="16"/>
        </w:rPr>
        <w:t xml:space="preserve"> (Naffine 2009: 21). A legal positivist might insist that legal institutions are what they are, first because they serve certain relevant functions (as stipulated within a society). </w:t>
      </w:r>
      <w:r w:rsidRPr="00B60400">
        <w:rPr>
          <w:rStyle w:val="StyleUnderline"/>
        </w:rPr>
        <w:t xml:space="preserve">Ascription of </w:t>
      </w:r>
      <w:r w:rsidRPr="00B60400">
        <w:rPr>
          <w:rStyle w:val="Emphasis"/>
        </w:rPr>
        <w:t>legal personhood</w:t>
      </w:r>
      <w:r w:rsidRPr="00B60400">
        <w:rPr>
          <w:rStyle w:val="StyleUnderline"/>
        </w:rPr>
        <w:t xml:space="preserve"> to some entity </w:t>
      </w:r>
      <w:r w:rsidRPr="00B60400">
        <w:rPr>
          <w:rStyle w:val="Emphasis"/>
        </w:rPr>
        <w:t>only</w:t>
      </w:r>
      <w:r w:rsidRPr="00B60400">
        <w:rPr>
          <w:rStyle w:val="StyleUnderline"/>
        </w:rPr>
        <w:t xml:space="preserve"> makes sense if by this a certain </w:t>
      </w:r>
      <w:r w:rsidRPr="00B60400">
        <w:rPr>
          <w:rStyle w:val="Emphasis"/>
        </w:rPr>
        <w:t>relevant function</w:t>
      </w:r>
      <w:r w:rsidRPr="00B60400">
        <w:rPr>
          <w:rStyle w:val="StyleUnderline"/>
        </w:rPr>
        <w:t xml:space="preserve"> is being served</w:t>
      </w:r>
      <w:r w:rsidRPr="00B60400">
        <w:rPr>
          <w:sz w:val="16"/>
        </w:rPr>
        <w:t>. Alas, ascribing legal personhood to my newest T-shirt would hardly serve any relevant legal function.</w:t>
      </w:r>
    </w:p>
    <w:p w14:paraId="751B5DC4" w14:textId="77777777" w:rsidR="009B6F9E" w:rsidRDefault="009B6F9E" w:rsidP="009B6F9E">
      <w:pPr>
        <w:pStyle w:val="Heading3"/>
      </w:pPr>
      <w:r>
        <w:lastRenderedPageBreak/>
        <w:t>AT: No Link---Cassuto---1NR</w:t>
      </w:r>
    </w:p>
    <w:p w14:paraId="35E915E6" w14:textId="77777777" w:rsidR="009B6F9E" w:rsidRDefault="009B6F9E" w:rsidP="009B6F9E">
      <w:pPr>
        <w:pStyle w:val="Analytic"/>
      </w:pPr>
    </w:p>
    <w:p w14:paraId="49F9EF65" w14:textId="77777777" w:rsidR="009B6F9E" w:rsidRPr="005C7D51" w:rsidRDefault="009B6F9E" w:rsidP="009B6F9E">
      <w:pPr>
        <w:pStyle w:val="Heading4"/>
        <w:rPr>
          <w:b w:val="0"/>
          <w:bCs/>
        </w:rPr>
      </w:pPr>
      <w:r>
        <w:t>About moral community and not helpful [</w:t>
      </w:r>
      <w:r w:rsidRPr="005C7D51">
        <w:rPr>
          <w:highlight w:val="cyan"/>
        </w:rPr>
        <w:t>CAL</w:t>
      </w:r>
      <w:r>
        <w:t xml:space="preserve">]. </w:t>
      </w:r>
      <w:r w:rsidRPr="005C7D51">
        <w:rPr>
          <w:b w:val="0"/>
          <w:bCs/>
        </w:rPr>
        <w:t xml:space="preserve">Personhood is decided on a case by case basis </w:t>
      </w:r>
    </w:p>
    <w:p w14:paraId="1461E38A" w14:textId="77777777" w:rsidR="009B6F9E" w:rsidRDefault="009B6F9E" w:rsidP="009B6F9E">
      <w:r>
        <w:t xml:space="preserve">David N. </w:t>
      </w:r>
      <w:r>
        <w:rPr>
          <w:rStyle w:val="Style13ptBold"/>
        </w:rPr>
        <w:t>Cassuto 7</w:t>
      </w:r>
      <w:r>
        <w:t>, Associate Professor of Law, Pace University School of Law, Winter 2007, “BRED MEAT: THE CULTURAL FOUNDATION OF THE FACTORY FARM,” Law and Contemporary Problems, Vol. 70, p. 59, advance-lexis-com.turing.library.northwestern.edu/api/document?collection=analytical-materials&amp;id=urn:contentItem:4PC9-PJ50-00CW-H06H-00000-00&amp;context=1516831</w:t>
      </w:r>
    </w:p>
    <w:p w14:paraId="0A62E38D" w14:textId="77777777" w:rsidR="009B6F9E" w:rsidRDefault="009B6F9E" w:rsidP="009B6F9E">
      <w:pPr>
        <w:rPr>
          <w:sz w:val="16"/>
        </w:rPr>
      </w:pPr>
      <w:r>
        <w:rPr>
          <w:sz w:val="16"/>
        </w:rPr>
        <w:t xml:space="preserve"> [*81]  It cannot escape notice, however, that </w:t>
      </w:r>
      <w:r>
        <w:rPr>
          <w:rStyle w:val="StyleUnderline"/>
        </w:rPr>
        <w:t xml:space="preserve">elevating </w:t>
      </w:r>
      <w:r>
        <w:rPr>
          <w:rStyle w:val="Emphasis"/>
        </w:rPr>
        <w:t>nonhuman animals</w:t>
      </w:r>
      <w:r>
        <w:rPr>
          <w:rStyle w:val="StyleUnderline"/>
        </w:rPr>
        <w:t xml:space="preserve"> from</w:t>
      </w:r>
      <w:r>
        <w:rPr>
          <w:sz w:val="16"/>
        </w:rPr>
        <w:t xml:space="preserve"> the realm of </w:t>
      </w:r>
      <w:r>
        <w:rPr>
          <w:rStyle w:val="StyleUnderline"/>
        </w:rPr>
        <w:t>"</w:t>
      </w:r>
      <w:r>
        <w:rPr>
          <w:rStyle w:val="Emphasis"/>
        </w:rPr>
        <w:t>thinghood</w:t>
      </w:r>
      <w:r>
        <w:rPr>
          <w:rStyle w:val="StyleUnderline"/>
        </w:rPr>
        <w:t xml:space="preserve">" will require </w:t>
      </w:r>
      <w:r>
        <w:rPr>
          <w:rStyle w:val="Emphasis"/>
        </w:rPr>
        <w:t>reordering</w:t>
      </w:r>
      <w:r>
        <w:rPr>
          <w:rStyle w:val="StyleUnderline"/>
        </w:rPr>
        <w:t xml:space="preserve"> the</w:t>
      </w:r>
      <w:r>
        <w:rPr>
          <w:sz w:val="16"/>
        </w:rPr>
        <w:t xml:space="preserve"> social and </w:t>
      </w:r>
      <w:r>
        <w:rPr>
          <w:rStyle w:val="StyleUnderline"/>
        </w:rPr>
        <w:t>legal systems</w:t>
      </w:r>
      <w:r>
        <w:rPr>
          <w:sz w:val="16"/>
        </w:rPr>
        <w:t xml:space="preserve">. 131Link to the text of the note </w:t>
      </w:r>
      <w:r>
        <w:rPr>
          <w:rStyle w:val="StyleUnderline"/>
        </w:rPr>
        <w:t>Critics</w:t>
      </w:r>
      <w:r>
        <w:rPr>
          <w:sz w:val="16"/>
        </w:rPr>
        <w:t xml:space="preserve"> of the animal-rights movement often </w:t>
      </w:r>
      <w:r>
        <w:rPr>
          <w:rStyle w:val="StyleUnderline"/>
        </w:rPr>
        <w:t>complain</w:t>
      </w:r>
      <w:r>
        <w:rPr>
          <w:sz w:val="16"/>
        </w:rPr>
        <w:t xml:space="preserve"> that such a </w:t>
      </w:r>
      <w:r>
        <w:rPr>
          <w:rStyle w:val="StyleUnderline"/>
        </w:rPr>
        <w:t xml:space="preserve">reordering is </w:t>
      </w:r>
      <w:r>
        <w:rPr>
          <w:rStyle w:val="Emphasis"/>
        </w:rPr>
        <w:t>impossible</w:t>
      </w:r>
      <w:r>
        <w:rPr>
          <w:sz w:val="16"/>
        </w:rPr>
        <w:t xml:space="preserve"> to visualize and logistically unfeasible. 132Link to the text of the note How, then, to proceed? The first step in what must necessarily be a long and complex dialogue entails shifting focus from attempting to locate the boundaries of the human to exploring the frontier of the posthuman.</w:t>
      </w:r>
    </w:p>
    <w:p w14:paraId="0EC05777" w14:textId="77777777" w:rsidR="009B6F9E" w:rsidRDefault="009B6F9E" w:rsidP="009B6F9E">
      <w:pPr>
        <w:rPr>
          <w:sz w:val="16"/>
          <w:szCs w:val="16"/>
        </w:rPr>
      </w:pPr>
      <w:r>
        <w:rPr>
          <w:sz w:val="16"/>
          <w:szCs w:val="16"/>
        </w:rPr>
        <w:t>V Imagining a Posthuman World</w:t>
      </w:r>
    </w:p>
    <w:p w14:paraId="03E82F66" w14:textId="77777777" w:rsidR="009B6F9E" w:rsidRDefault="009B6F9E" w:rsidP="009B6F9E">
      <w:pPr>
        <w:rPr>
          <w:sz w:val="16"/>
        </w:rPr>
      </w:pPr>
      <w:r>
        <w:rPr>
          <w:rStyle w:val="StyleUnderline"/>
        </w:rPr>
        <w:t>As has been</w:t>
      </w:r>
      <w:r>
        <w:rPr>
          <w:sz w:val="16"/>
        </w:rPr>
        <w:t xml:space="preserve"> often </w:t>
      </w:r>
      <w:r>
        <w:rPr>
          <w:rStyle w:val="StyleUnderline"/>
        </w:rPr>
        <w:t xml:space="preserve">noted, part of the </w:t>
      </w:r>
      <w:r>
        <w:rPr>
          <w:rStyle w:val="Emphasis"/>
        </w:rPr>
        <w:t>problem</w:t>
      </w:r>
      <w:r>
        <w:rPr>
          <w:sz w:val="16"/>
        </w:rPr>
        <w:t xml:space="preserve"> with the legal system </w:t>
      </w:r>
      <w:r>
        <w:rPr>
          <w:rStyle w:val="StyleUnderline"/>
        </w:rPr>
        <w:t>is</w:t>
      </w:r>
      <w:r>
        <w:rPr>
          <w:sz w:val="16"/>
        </w:rPr>
        <w:t xml:space="preserve"> that the concept of "</w:t>
      </w:r>
      <w:r>
        <w:rPr>
          <w:rStyle w:val="Emphasis"/>
        </w:rPr>
        <w:t>personhood</w:t>
      </w:r>
      <w:r>
        <w:rPr>
          <w:sz w:val="16"/>
        </w:rPr>
        <w:t xml:space="preserve">" </w:t>
      </w:r>
      <w:r>
        <w:rPr>
          <w:rStyle w:val="StyleUnderline"/>
        </w:rPr>
        <w:t xml:space="preserve">is </w:t>
      </w:r>
      <w:r>
        <w:rPr>
          <w:rStyle w:val="Emphasis"/>
        </w:rPr>
        <w:t>unworkable</w:t>
      </w:r>
      <w:r>
        <w:rPr>
          <w:rStyle w:val="StyleUnderline"/>
        </w:rPr>
        <w:t xml:space="preserve"> and </w:t>
      </w:r>
      <w:r>
        <w:rPr>
          <w:rStyle w:val="Emphasis"/>
        </w:rPr>
        <w:t>self-undermining</w:t>
      </w:r>
      <w:r>
        <w:rPr>
          <w:sz w:val="16"/>
        </w:rPr>
        <w:t xml:space="preserve">. 133Link to the text of the note </w:t>
      </w:r>
      <w:r>
        <w:rPr>
          <w:rStyle w:val="StyleUnderline"/>
        </w:rPr>
        <w:t xml:space="preserve">Along with the status of </w:t>
      </w:r>
      <w:r>
        <w:rPr>
          <w:rStyle w:val="Emphasis"/>
        </w:rPr>
        <w:t>nonhuman animals</w:t>
      </w:r>
      <w:r>
        <w:rPr>
          <w:rStyle w:val="StyleUnderline"/>
        </w:rPr>
        <w:t>, personhood fails to</w:t>
      </w:r>
      <w:r>
        <w:rPr>
          <w:sz w:val="16"/>
        </w:rPr>
        <w:t xml:space="preserve"> adequately </w:t>
      </w:r>
      <w:r>
        <w:rPr>
          <w:rStyle w:val="StyleUnderline"/>
        </w:rPr>
        <w:t xml:space="preserve">address quandaries raised by </w:t>
      </w:r>
      <w:r>
        <w:rPr>
          <w:rStyle w:val="Emphasis"/>
        </w:rPr>
        <w:t>embryos</w:t>
      </w:r>
      <w:r>
        <w:rPr>
          <w:rStyle w:val="StyleUnderline"/>
        </w:rPr>
        <w:t xml:space="preserve"> and </w:t>
      </w:r>
      <w:r>
        <w:rPr>
          <w:rStyle w:val="Emphasis"/>
        </w:rPr>
        <w:t>fetuses</w:t>
      </w:r>
      <w:r>
        <w:rPr>
          <w:sz w:val="16"/>
        </w:rPr>
        <w:t xml:space="preserve">, "brain-dead" people, corporations, nation-states, </w:t>
      </w:r>
      <w:r>
        <w:rPr>
          <w:rStyle w:val="StyleUnderline"/>
        </w:rPr>
        <w:t xml:space="preserve">and </w:t>
      </w:r>
      <w:r>
        <w:rPr>
          <w:rStyle w:val="Emphasis"/>
        </w:rPr>
        <w:t>others</w:t>
      </w:r>
      <w:r>
        <w:rPr>
          <w:rStyle w:val="StyleUnderline"/>
        </w:rPr>
        <w:t xml:space="preserve">. </w:t>
      </w:r>
      <w:r>
        <w:rPr>
          <w:rStyle w:val="StyleUnderline"/>
          <w:highlight w:val="yellow"/>
        </w:rPr>
        <w:t>The difficulty stems from the fact</w:t>
      </w:r>
      <w:r>
        <w:rPr>
          <w:sz w:val="16"/>
        </w:rPr>
        <w:t xml:space="preserve"> that </w:t>
      </w:r>
      <w:r>
        <w:rPr>
          <w:rStyle w:val="Emphasis"/>
        </w:rPr>
        <w:t>"</w:t>
      </w:r>
      <w:r>
        <w:rPr>
          <w:rStyle w:val="Emphasis"/>
          <w:highlight w:val="yellow"/>
        </w:rPr>
        <w:t>person</w:t>
      </w:r>
      <w:r>
        <w:rPr>
          <w:rStyle w:val="Emphasis"/>
        </w:rPr>
        <w:t>"</w:t>
      </w:r>
      <w:r>
        <w:rPr>
          <w:rStyle w:val="StyleUnderline"/>
        </w:rPr>
        <w:t xml:space="preserve"> </w:t>
      </w:r>
      <w:r>
        <w:rPr>
          <w:rStyle w:val="StyleUnderline"/>
          <w:highlight w:val="yellow"/>
        </w:rPr>
        <w:t xml:space="preserve">does not refer to a </w:t>
      </w:r>
      <w:r>
        <w:rPr>
          <w:rStyle w:val="Emphasis"/>
          <w:highlight w:val="yellow"/>
        </w:rPr>
        <w:t>single concept</w:t>
      </w:r>
      <w:r>
        <w:rPr>
          <w:rStyle w:val="StyleUnderline"/>
          <w:highlight w:val="yellow"/>
        </w:rPr>
        <w:t xml:space="preserve"> but</w:t>
      </w:r>
      <w:r>
        <w:rPr>
          <w:sz w:val="16"/>
        </w:rPr>
        <w:t xml:space="preserve"> rather </w:t>
      </w:r>
      <w:r>
        <w:rPr>
          <w:rStyle w:val="StyleUnderline"/>
          <w:highlight w:val="yellow"/>
        </w:rPr>
        <w:t xml:space="preserve">to a </w:t>
      </w:r>
      <w:r>
        <w:rPr>
          <w:rStyle w:val="Emphasis"/>
          <w:highlight w:val="yellow"/>
        </w:rPr>
        <w:t>range</w:t>
      </w:r>
      <w:r>
        <w:rPr>
          <w:rStyle w:val="StyleUnderline"/>
          <w:highlight w:val="yellow"/>
        </w:rPr>
        <w:t xml:space="preserve"> of </w:t>
      </w:r>
      <w:r>
        <w:rPr>
          <w:rStyle w:val="Emphasis"/>
          <w:highlight w:val="yellow"/>
        </w:rPr>
        <w:t>characteristics</w:t>
      </w:r>
      <w:r>
        <w:rPr>
          <w:rStyle w:val="StyleUnderline"/>
          <w:highlight w:val="yellow"/>
        </w:rPr>
        <w:t>; it is a "</w:t>
      </w:r>
      <w:r>
        <w:rPr>
          <w:rStyle w:val="Emphasis"/>
          <w:highlight w:val="yellow"/>
        </w:rPr>
        <w:t>cluster</w:t>
      </w:r>
      <w:r>
        <w:rPr>
          <w:rStyle w:val="Emphasis"/>
        </w:rPr>
        <w:t xml:space="preserve"> concept</w:t>
      </w:r>
      <w:r>
        <w:rPr>
          <w:rStyle w:val="StyleUnderline"/>
          <w:highlight w:val="yellow"/>
        </w:rPr>
        <w:t>."</w:t>
      </w:r>
      <w:r>
        <w:rPr>
          <w:sz w:val="16"/>
        </w:rPr>
        <w:t xml:space="preserve"> 134Link to the text of the note A cluster concept refers to the idea that </w:t>
      </w:r>
      <w:r>
        <w:rPr>
          <w:rStyle w:val="Emphasis"/>
        </w:rPr>
        <w:t>person</w:t>
      </w:r>
      <w:r>
        <w:rPr>
          <w:sz w:val="16"/>
        </w:rPr>
        <w:t xml:space="preserve"> "</w:t>
      </w:r>
      <w:r>
        <w:rPr>
          <w:rStyle w:val="StyleUnderline"/>
        </w:rPr>
        <w:t xml:space="preserve">does not stand for a </w:t>
      </w:r>
      <w:r>
        <w:rPr>
          <w:rStyle w:val="Emphasis"/>
        </w:rPr>
        <w:t>single concept</w:t>
      </w:r>
      <w:r>
        <w:rPr>
          <w:rStyle w:val="StyleUnderline"/>
        </w:rPr>
        <w:t xml:space="preserve"> but</w:t>
      </w:r>
      <w:r>
        <w:rPr>
          <w:sz w:val="16"/>
        </w:rPr>
        <w:t xml:space="preserve"> rather </w:t>
      </w:r>
      <w:r>
        <w:rPr>
          <w:rStyle w:val="StyleUnderline"/>
        </w:rPr>
        <w:t xml:space="preserve">for a </w:t>
      </w:r>
      <w:r>
        <w:rPr>
          <w:rStyle w:val="Emphasis"/>
        </w:rPr>
        <w:t>cluster</w:t>
      </w:r>
      <w:r>
        <w:rPr>
          <w:rStyle w:val="StyleUnderline"/>
        </w:rPr>
        <w:t xml:space="preserve"> of </w:t>
      </w:r>
      <w:r>
        <w:rPr>
          <w:rStyle w:val="Emphasis"/>
        </w:rPr>
        <w:t>ideas</w:t>
      </w:r>
      <w:r>
        <w:rPr>
          <w:rStyle w:val="StyleUnderline"/>
        </w:rPr>
        <w:t xml:space="preserve">," including </w:t>
      </w:r>
      <w:r>
        <w:rPr>
          <w:rStyle w:val="Emphasis"/>
        </w:rPr>
        <w:t>biological humanity</w:t>
      </w:r>
      <w:r>
        <w:rPr>
          <w:rStyle w:val="StyleUnderline"/>
        </w:rPr>
        <w:t xml:space="preserve">, </w:t>
      </w:r>
      <w:r>
        <w:rPr>
          <w:rStyle w:val="Emphasis"/>
        </w:rPr>
        <w:t>rational agency</w:t>
      </w:r>
      <w:r>
        <w:rPr>
          <w:rStyle w:val="StyleUnderline"/>
        </w:rPr>
        <w:t>, and</w:t>
      </w:r>
      <w:r>
        <w:rPr>
          <w:sz w:val="16"/>
        </w:rPr>
        <w:t xml:space="preserve"> unity of </w:t>
      </w:r>
      <w:r>
        <w:rPr>
          <w:rStyle w:val="Emphasis"/>
        </w:rPr>
        <w:t>consciousness</w:t>
      </w:r>
      <w:r>
        <w:rPr>
          <w:sz w:val="16"/>
        </w:rPr>
        <w:t xml:space="preserve"> (as in the case of corporations). 135Link to the text of the note </w:t>
      </w:r>
      <w:r>
        <w:rPr>
          <w:rStyle w:val="StyleUnderline"/>
        </w:rPr>
        <w:t xml:space="preserve">The </w:t>
      </w:r>
      <w:r>
        <w:rPr>
          <w:rStyle w:val="Emphasis"/>
          <w:highlight w:val="yellow"/>
        </w:rPr>
        <w:t>characteristics</w:t>
      </w:r>
      <w:r>
        <w:rPr>
          <w:rStyle w:val="StyleUnderline"/>
          <w:highlight w:val="yellow"/>
        </w:rPr>
        <w:t xml:space="preserve"> of personhood</w:t>
      </w:r>
      <w:r>
        <w:rPr>
          <w:sz w:val="16"/>
        </w:rPr>
        <w:t xml:space="preserve"> necessarily </w:t>
      </w:r>
      <w:r>
        <w:rPr>
          <w:rStyle w:val="Emphasis"/>
          <w:highlight w:val="yellow"/>
        </w:rPr>
        <w:t>vary</w:t>
      </w:r>
      <w:r>
        <w:rPr>
          <w:rStyle w:val="StyleUnderline"/>
          <w:highlight w:val="yellow"/>
        </w:rPr>
        <w:t xml:space="preserve"> </w:t>
      </w:r>
      <w:r>
        <w:rPr>
          <w:rStyle w:val="StyleUnderline"/>
        </w:rPr>
        <w:t xml:space="preserve">according to the </w:t>
      </w:r>
      <w:r>
        <w:rPr>
          <w:rStyle w:val="Emphasis"/>
        </w:rPr>
        <w:t>type of entity</w:t>
      </w:r>
      <w:r>
        <w:rPr>
          <w:rStyle w:val="StyleUnderline"/>
        </w:rPr>
        <w:t xml:space="preserve"> under </w:t>
      </w:r>
      <w:r>
        <w:rPr>
          <w:rStyle w:val="Emphasis"/>
        </w:rPr>
        <w:t>scrutiny</w:t>
      </w:r>
      <w:r>
        <w:rPr>
          <w:sz w:val="16"/>
        </w:rPr>
        <w:t>. 136Link to the text of the note</w:t>
      </w:r>
    </w:p>
    <w:p w14:paraId="7D6F143F" w14:textId="77777777" w:rsidR="009B6F9E" w:rsidRDefault="009B6F9E" w:rsidP="009B6F9E">
      <w:pPr>
        <w:rPr>
          <w:sz w:val="16"/>
        </w:rPr>
      </w:pPr>
      <w:r>
        <w:rPr>
          <w:rStyle w:val="StyleUnderline"/>
        </w:rPr>
        <w:t xml:space="preserve">This </w:t>
      </w:r>
      <w:r w:rsidRPr="005C7D51">
        <w:rPr>
          <w:rStyle w:val="StyleUnderline"/>
          <w:highlight w:val="cyan"/>
        </w:rPr>
        <w:t>heterogeneity</w:t>
      </w:r>
      <w:r>
        <w:rPr>
          <w:rStyle w:val="StyleUnderline"/>
        </w:rPr>
        <w:t xml:space="preserve"> can </w:t>
      </w:r>
      <w:r w:rsidRPr="005C7D51">
        <w:rPr>
          <w:rStyle w:val="Emphasis"/>
          <w:highlight w:val="cyan"/>
        </w:rPr>
        <w:t>lead</w:t>
      </w:r>
      <w:r>
        <w:rPr>
          <w:sz w:val="16"/>
        </w:rPr>
        <w:t xml:space="preserve">, and has led, </w:t>
      </w:r>
      <w:r w:rsidRPr="005C7D51">
        <w:rPr>
          <w:rStyle w:val="StyleUnderline"/>
          <w:highlight w:val="cyan"/>
        </w:rPr>
        <w:t>to</w:t>
      </w:r>
      <w:r>
        <w:rPr>
          <w:rStyle w:val="StyleUnderline"/>
        </w:rPr>
        <w:t xml:space="preserve"> </w:t>
      </w:r>
      <w:r w:rsidRPr="005C7D51">
        <w:rPr>
          <w:rStyle w:val="Emphasis"/>
          <w:highlight w:val="cyan"/>
        </w:rPr>
        <w:t>confusion</w:t>
      </w:r>
      <w:r>
        <w:rPr>
          <w:rStyle w:val="StyleUnderline"/>
        </w:rPr>
        <w:t xml:space="preserve"> </w:t>
      </w:r>
      <w:r w:rsidRPr="005C7D51">
        <w:rPr>
          <w:rStyle w:val="StyleUnderline"/>
          <w:highlight w:val="cyan"/>
        </w:rPr>
        <w:t>over</w:t>
      </w:r>
      <w:r>
        <w:rPr>
          <w:rStyle w:val="StyleUnderline"/>
        </w:rPr>
        <w:t xml:space="preserve"> </w:t>
      </w:r>
      <w:r w:rsidRPr="005C7D51">
        <w:rPr>
          <w:rStyle w:val="StyleUnderline"/>
          <w:highlight w:val="cyan"/>
        </w:rPr>
        <w:t>who</w:t>
      </w:r>
      <w:r>
        <w:rPr>
          <w:sz w:val="16"/>
        </w:rPr>
        <w:t xml:space="preserve"> and what </w:t>
      </w:r>
      <w:r>
        <w:rPr>
          <w:rStyle w:val="StyleUnderline"/>
        </w:rPr>
        <w:t xml:space="preserve">is </w:t>
      </w:r>
      <w:r w:rsidRPr="005C7D51">
        <w:rPr>
          <w:rStyle w:val="StyleUnderline"/>
          <w:highlight w:val="cyan"/>
        </w:rPr>
        <w:t>entitled</w:t>
      </w:r>
      <w:r>
        <w:rPr>
          <w:rStyle w:val="StyleUnderline"/>
        </w:rPr>
        <w:t xml:space="preserve"> </w:t>
      </w:r>
      <w:r w:rsidRPr="005C7D51">
        <w:rPr>
          <w:rStyle w:val="StyleUnderline"/>
          <w:highlight w:val="cyan"/>
        </w:rPr>
        <w:t>to</w:t>
      </w:r>
      <w:r>
        <w:rPr>
          <w:rStyle w:val="StyleUnderline"/>
        </w:rPr>
        <w:t xml:space="preserve"> </w:t>
      </w:r>
      <w:r w:rsidRPr="005C7D51">
        <w:rPr>
          <w:rStyle w:val="Emphasis"/>
          <w:highlight w:val="cyan"/>
        </w:rPr>
        <w:t>membership</w:t>
      </w:r>
      <w:r>
        <w:rPr>
          <w:sz w:val="16"/>
        </w:rPr>
        <w:t xml:space="preserve"> </w:t>
      </w:r>
      <w:r w:rsidRPr="005C7D51">
        <w:rPr>
          <w:rStyle w:val="StyleUnderline"/>
          <w:highlight w:val="cyan"/>
        </w:rPr>
        <w:t>in</w:t>
      </w:r>
      <w:r>
        <w:rPr>
          <w:rStyle w:val="StyleUnderline"/>
        </w:rPr>
        <w:t xml:space="preserve"> the </w:t>
      </w:r>
      <w:r w:rsidRPr="005C7D51">
        <w:rPr>
          <w:rStyle w:val="Emphasis"/>
          <w:highlight w:val="cyan"/>
        </w:rPr>
        <w:t>moral</w:t>
      </w:r>
      <w:r>
        <w:rPr>
          <w:rStyle w:val="Emphasis"/>
        </w:rPr>
        <w:t xml:space="preserve"> </w:t>
      </w:r>
      <w:r w:rsidRPr="005C7D51">
        <w:rPr>
          <w:rStyle w:val="Emphasis"/>
          <w:highlight w:val="cyan"/>
        </w:rPr>
        <w:t>community</w:t>
      </w:r>
      <w:r>
        <w:rPr>
          <w:sz w:val="16"/>
        </w:rPr>
        <w:t xml:space="preserve">. However, </w:t>
      </w:r>
      <w:r>
        <w:rPr>
          <w:rStyle w:val="StyleUnderline"/>
        </w:rPr>
        <w:t>a</w:t>
      </w:r>
      <w:r>
        <w:rPr>
          <w:sz w:val="16"/>
        </w:rPr>
        <w:t xml:space="preserve"> properly </w:t>
      </w:r>
      <w:r>
        <w:rPr>
          <w:rStyle w:val="StyleUnderline"/>
        </w:rPr>
        <w:t xml:space="preserve">implemented </w:t>
      </w:r>
      <w:r>
        <w:rPr>
          <w:rStyle w:val="StyleUnderline"/>
          <w:highlight w:val="yellow"/>
        </w:rPr>
        <w:t xml:space="preserve">embrace of </w:t>
      </w:r>
      <w:r>
        <w:rPr>
          <w:rStyle w:val="Emphasis"/>
          <w:highlight w:val="yellow"/>
        </w:rPr>
        <w:t>heterogeneity</w:t>
      </w:r>
      <w:r>
        <w:rPr>
          <w:rStyle w:val="StyleUnderline"/>
          <w:highlight w:val="yellow"/>
        </w:rPr>
        <w:t xml:space="preserve"> offers</w:t>
      </w:r>
      <w:r>
        <w:rPr>
          <w:rStyle w:val="StyleUnderline"/>
        </w:rPr>
        <w:t xml:space="preserve"> the promise of </w:t>
      </w:r>
      <w:r>
        <w:rPr>
          <w:rStyle w:val="StyleUnderline"/>
          <w:highlight w:val="yellow"/>
        </w:rPr>
        <w:t>a</w:t>
      </w:r>
      <w:r>
        <w:rPr>
          <w:rStyle w:val="StyleUnderline"/>
        </w:rPr>
        <w:t xml:space="preserve"> </w:t>
      </w:r>
      <w:r>
        <w:rPr>
          <w:rStyle w:val="Emphasis"/>
        </w:rPr>
        <w:t xml:space="preserve">reordered </w:t>
      </w:r>
      <w:r>
        <w:rPr>
          <w:rStyle w:val="Emphasis"/>
          <w:highlight w:val="yellow"/>
        </w:rPr>
        <w:t>legal system</w:t>
      </w:r>
      <w:r>
        <w:rPr>
          <w:rStyle w:val="StyleUnderline"/>
          <w:highlight w:val="yellow"/>
        </w:rPr>
        <w:t xml:space="preserve"> where</w:t>
      </w:r>
      <w:r>
        <w:rPr>
          <w:rStyle w:val="StyleUnderline"/>
        </w:rPr>
        <w:t xml:space="preserve">in </w:t>
      </w:r>
      <w:r>
        <w:rPr>
          <w:rStyle w:val="StyleUnderline"/>
          <w:highlight w:val="yellow"/>
        </w:rPr>
        <w:t>practical issues</w:t>
      </w:r>
      <w:r>
        <w:rPr>
          <w:sz w:val="16"/>
        </w:rPr>
        <w:t xml:space="preserve"> of need and ethical issues of compassion </w:t>
      </w:r>
      <w:r>
        <w:rPr>
          <w:rStyle w:val="StyleUnderline"/>
          <w:highlight w:val="yellow"/>
        </w:rPr>
        <w:t>guide</w:t>
      </w:r>
      <w:r>
        <w:rPr>
          <w:rStyle w:val="StyleUnderline"/>
        </w:rPr>
        <w:t xml:space="preserve"> the </w:t>
      </w:r>
      <w:r>
        <w:rPr>
          <w:rStyle w:val="Emphasis"/>
        </w:rPr>
        <w:t>statutory</w:t>
      </w:r>
      <w:r>
        <w:rPr>
          <w:sz w:val="16"/>
        </w:rPr>
        <w:t xml:space="preserve"> </w:t>
      </w:r>
      <w:r>
        <w:rPr>
          <w:rStyle w:val="StyleUnderline"/>
        </w:rPr>
        <w:t xml:space="preserve">and </w:t>
      </w:r>
      <w:r>
        <w:rPr>
          <w:rStyle w:val="Emphasis"/>
          <w:highlight w:val="yellow"/>
        </w:rPr>
        <w:t>adjudicative processes</w:t>
      </w:r>
      <w:r>
        <w:rPr>
          <w:rStyle w:val="StyleUnderline"/>
          <w:highlight w:val="yellow"/>
        </w:rPr>
        <w:t xml:space="preserve">. </w:t>
      </w:r>
      <w:r>
        <w:rPr>
          <w:rStyle w:val="StyleUnderline"/>
        </w:rPr>
        <w:t xml:space="preserve">The </w:t>
      </w:r>
      <w:r w:rsidRPr="00B565FF">
        <w:rPr>
          <w:rStyle w:val="StyleUnderline"/>
        </w:rPr>
        <w:t>reordering</w:t>
      </w:r>
      <w:r>
        <w:rPr>
          <w:rStyle w:val="StyleUnderline"/>
        </w:rPr>
        <w:t xml:space="preserve"> </w:t>
      </w:r>
      <w:r w:rsidRPr="00B565FF">
        <w:rPr>
          <w:rStyle w:val="StyleUnderline"/>
        </w:rPr>
        <w:t>must</w:t>
      </w:r>
      <w:r>
        <w:rPr>
          <w:rStyle w:val="StyleUnderline"/>
        </w:rPr>
        <w:t xml:space="preserve"> </w:t>
      </w:r>
      <w:r w:rsidRPr="00B565FF">
        <w:rPr>
          <w:rStyle w:val="StyleUnderline"/>
        </w:rPr>
        <w:t>start</w:t>
      </w:r>
      <w:r>
        <w:rPr>
          <w:rStyle w:val="StyleUnderline"/>
        </w:rPr>
        <w:t xml:space="preserve"> with </w:t>
      </w:r>
      <w:r w:rsidRPr="00B565FF">
        <w:rPr>
          <w:rStyle w:val="Emphasis"/>
        </w:rPr>
        <w:t>two</w:t>
      </w:r>
      <w:r>
        <w:rPr>
          <w:rStyle w:val="StyleUnderline"/>
        </w:rPr>
        <w:t xml:space="preserve"> </w:t>
      </w:r>
      <w:r>
        <w:rPr>
          <w:sz w:val="16"/>
        </w:rPr>
        <w:t xml:space="preserve">fundamental </w:t>
      </w:r>
      <w:r w:rsidRPr="00B565FF">
        <w:rPr>
          <w:rStyle w:val="Emphasis"/>
        </w:rPr>
        <w:t>assumptions</w:t>
      </w:r>
      <w:r>
        <w:rPr>
          <w:rStyle w:val="StyleUnderline"/>
        </w:rPr>
        <w:t xml:space="preserve">: 1) the </w:t>
      </w:r>
      <w:r w:rsidRPr="00B565FF">
        <w:rPr>
          <w:rStyle w:val="StyleUnderline"/>
        </w:rPr>
        <w:t>boundaries</w:t>
      </w:r>
      <w:r>
        <w:rPr>
          <w:rStyle w:val="StyleUnderline"/>
        </w:rPr>
        <w:t xml:space="preserve"> between </w:t>
      </w:r>
      <w:r>
        <w:rPr>
          <w:rStyle w:val="Emphasis"/>
        </w:rPr>
        <w:t>human</w:t>
      </w:r>
      <w:r>
        <w:rPr>
          <w:rStyle w:val="StyleUnderline"/>
        </w:rPr>
        <w:t xml:space="preserve"> and </w:t>
      </w:r>
      <w:r>
        <w:rPr>
          <w:rStyle w:val="Emphasis"/>
        </w:rPr>
        <w:t>nonhuman</w:t>
      </w:r>
      <w:r>
        <w:rPr>
          <w:rStyle w:val="StyleUnderline"/>
        </w:rPr>
        <w:t xml:space="preserve"> have</w:t>
      </w:r>
      <w:r>
        <w:rPr>
          <w:sz w:val="16"/>
        </w:rPr>
        <w:t xml:space="preserve"> always </w:t>
      </w:r>
      <w:r>
        <w:rPr>
          <w:rStyle w:val="StyleUnderline"/>
        </w:rPr>
        <w:t>been</w:t>
      </w:r>
      <w:r>
        <w:rPr>
          <w:sz w:val="16"/>
        </w:rPr>
        <w:t xml:space="preserve"> and are becoming increasingly </w:t>
      </w:r>
      <w:r w:rsidRPr="00B565FF">
        <w:rPr>
          <w:rStyle w:val="StyleUnderline"/>
        </w:rPr>
        <w:t>problematic</w:t>
      </w:r>
      <w:r>
        <w:rPr>
          <w:rStyle w:val="StyleUnderline"/>
        </w:rPr>
        <w:t>, and 2)</w:t>
      </w:r>
      <w:r>
        <w:rPr>
          <w:sz w:val="16"/>
        </w:rPr>
        <w:t xml:space="preserve"> the </w:t>
      </w:r>
      <w:r w:rsidRPr="00B565FF">
        <w:rPr>
          <w:rStyle w:val="Emphasis"/>
        </w:rPr>
        <w:t>legal</w:t>
      </w:r>
      <w:r>
        <w:rPr>
          <w:sz w:val="16"/>
        </w:rPr>
        <w:t xml:space="preserve"> concept of "</w:t>
      </w:r>
      <w:r w:rsidRPr="00B565FF">
        <w:rPr>
          <w:rStyle w:val="Emphasis"/>
        </w:rPr>
        <w:t>personhood</w:t>
      </w:r>
      <w:r>
        <w:rPr>
          <w:sz w:val="16"/>
        </w:rPr>
        <w:t xml:space="preserve">" </w:t>
      </w:r>
      <w:r w:rsidRPr="00B565FF">
        <w:rPr>
          <w:rStyle w:val="StyleUnderline"/>
        </w:rPr>
        <w:t xml:space="preserve">is inadequate to the task of allocating </w:t>
      </w:r>
      <w:r w:rsidRPr="00B565FF">
        <w:rPr>
          <w:rStyle w:val="Emphasis"/>
        </w:rPr>
        <w:t>legal</w:t>
      </w:r>
      <w:r w:rsidRPr="00B565FF">
        <w:rPr>
          <w:sz w:val="16"/>
        </w:rPr>
        <w:t xml:space="preserve"> and moral </w:t>
      </w:r>
      <w:r w:rsidRPr="00B565FF">
        <w:rPr>
          <w:rStyle w:val="Emphasis"/>
        </w:rPr>
        <w:t>entitlements</w:t>
      </w:r>
      <w:r w:rsidRPr="005C7D51">
        <w:rPr>
          <w:sz w:val="16"/>
          <w:highlight w:val="cyan"/>
        </w:rPr>
        <w:t>.</w:t>
      </w:r>
    </w:p>
    <w:p w14:paraId="2968BDEF" w14:textId="77777777" w:rsidR="009B6F9E" w:rsidRDefault="009B6F9E" w:rsidP="009B6F9E">
      <w:pPr>
        <w:rPr>
          <w:sz w:val="16"/>
          <w:szCs w:val="16"/>
        </w:rPr>
      </w:pPr>
      <w:r>
        <w:rPr>
          <w:sz w:val="16"/>
          <w:szCs w:val="16"/>
        </w:rPr>
        <w:t xml:space="preserve"> [*82] </w:t>
      </w:r>
    </w:p>
    <w:p w14:paraId="324B35D8" w14:textId="77777777" w:rsidR="009B6F9E" w:rsidRDefault="009B6F9E" w:rsidP="009B6F9E">
      <w:pPr>
        <w:rPr>
          <w:sz w:val="16"/>
          <w:szCs w:val="16"/>
        </w:rPr>
      </w:pPr>
      <w:r>
        <w:rPr>
          <w:sz w:val="16"/>
          <w:szCs w:val="16"/>
        </w:rPr>
        <w:t>A. Personhood Serves No Legal Function</w:t>
      </w:r>
    </w:p>
    <w:p w14:paraId="0A5D65E8" w14:textId="77777777" w:rsidR="009B6F9E" w:rsidRDefault="009B6F9E" w:rsidP="009B6F9E">
      <w:pPr>
        <w:rPr>
          <w:sz w:val="16"/>
        </w:rPr>
      </w:pPr>
      <w:r>
        <w:rPr>
          <w:rStyle w:val="StyleUnderline"/>
        </w:rPr>
        <w:t>Personhood refers to</w:t>
      </w:r>
      <w:r>
        <w:rPr>
          <w:sz w:val="16"/>
        </w:rPr>
        <w:t xml:space="preserve"> those </w:t>
      </w:r>
      <w:r>
        <w:rPr>
          <w:rStyle w:val="StyleUnderline"/>
        </w:rPr>
        <w:t>beings possessing</w:t>
      </w:r>
      <w:r>
        <w:rPr>
          <w:sz w:val="16"/>
        </w:rPr>
        <w:t xml:space="preserve"> the requisite </w:t>
      </w:r>
      <w:r>
        <w:rPr>
          <w:rStyle w:val="StyleUnderline"/>
        </w:rPr>
        <w:t xml:space="preserve">characteristics for </w:t>
      </w:r>
      <w:r>
        <w:rPr>
          <w:rStyle w:val="Emphasis"/>
        </w:rPr>
        <w:t>access</w:t>
      </w:r>
      <w:r>
        <w:rPr>
          <w:rStyle w:val="StyleUnderline"/>
        </w:rPr>
        <w:t xml:space="preserve"> to the </w:t>
      </w:r>
      <w:r>
        <w:rPr>
          <w:rStyle w:val="Emphasis"/>
        </w:rPr>
        <w:t xml:space="preserve">legal </w:t>
      </w:r>
      <w:r>
        <w:rPr>
          <w:rStyle w:val="StyleUnderline"/>
        </w:rPr>
        <w:t>system</w:t>
      </w:r>
      <w:r>
        <w:rPr>
          <w:sz w:val="16"/>
        </w:rPr>
        <w:t xml:space="preserve">. 137Link to the text of the note As such, </w:t>
      </w:r>
      <w:r>
        <w:rPr>
          <w:rStyle w:val="StyleUnderline"/>
        </w:rPr>
        <w:t xml:space="preserve">the word is </w:t>
      </w:r>
      <w:r>
        <w:rPr>
          <w:rStyle w:val="Emphasis"/>
        </w:rPr>
        <w:t>overtaxed</w:t>
      </w:r>
      <w:r>
        <w:rPr>
          <w:rStyle w:val="StyleUnderline"/>
        </w:rPr>
        <w:t xml:space="preserve"> to</w:t>
      </w:r>
      <w:r>
        <w:rPr>
          <w:sz w:val="16"/>
        </w:rPr>
        <w:t xml:space="preserve"> the point of </w:t>
      </w:r>
      <w:r>
        <w:rPr>
          <w:rStyle w:val="Emphasis"/>
        </w:rPr>
        <w:t>nonreferentiality</w:t>
      </w:r>
      <w:r>
        <w:rPr>
          <w:sz w:val="16"/>
        </w:rPr>
        <w:t xml:space="preserve">. 138Link to the text of the note </w:t>
      </w:r>
      <w:r>
        <w:rPr>
          <w:rStyle w:val="StyleUnderline"/>
        </w:rPr>
        <w:t>This</w:t>
      </w:r>
      <w:r>
        <w:rPr>
          <w:sz w:val="16"/>
        </w:rPr>
        <w:t xml:space="preserve"> linguistic </w:t>
      </w:r>
      <w:r>
        <w:rPr>
          <w:rStyle w:val="StyleUnderline"/>
        </w:rPr>
        <w:t>stress will</w:t>
      </w:r>
      <w:r>
        <w:rPr>
          <w:sz w:val="16"/>
        </w:rPr>
        <w:t xml:space="preserve"> only </w:t>
      </w:r>
      <w:r>
        <w:rPr>
          <w:rStyle w:val="Emphasis"/>
        </w:rPr>
        <w:t>worsen</w:t>
      </w:r>
      <w:r>
        <w:rPr>
          <w:rStyle w:val="StyleUnderline"/>
        </w:rPr>
        <w:t xml:space="preserve"> as</w:t>
      </w:r>
      <w:r>
        <w:rPr>
          <w:sz w:val="16"/>
        </w:rPr>
        <w:t xml:space="preserve"> technological </w:t>
      </w:r>
      <w:r>
        <w:rPr>
          <w:rStyle w:val="StyleUnderline"/>
        </w:rPr>
        <w:t>advances</w:t>
      </w:r>
      <w:r>
        <w:rPr>
          <w:sz w:val="16"/>
        </w:rPr>
        <w:t xml:space="preserve"> further </w:t>
      </w:r>
      <w:r>
        <w:rPr>
          <w:rStyle w:val="StyleUnderline"/>
        </w:rPr>
        <w:t xml:space="preserve">muddy the </w:t>
      </w:r>
      <w:r>
        <w:rPr>
          <w:rStyle w:val="Emphasis"/>
        </w:rPr>
        <w:t>distinctions</w:t>
      </w:r>
      <w:r>
        <w:rPr>
          <w:rStyle w:val="StyleUnderline"/>
        </w:rPr>
        <w:t xml:space="preserve"> between </w:t>
      </w:r>
      <w:r>
        <w:rPr>
          <w:rStyle w:val="Emphasis"/>
        </w:rPr>
        <w:t>humans</w:t>
      </w:r>
      <w:r>
        <w:rPr>
          <w:rStyle w:val="StyleUnderline"/>
        </w:rPr>
        <w:t xml:space="preserve">, </w:t>
      </w:r>
      <w:r>
        <w:rPr>
          <w:rStyle w:val="Emphasis"/>
        </w:rPr>
        <w:t>nonhumans</w:t>
      </w:r>
      <w:r>
        <w:rPr>
          <w:rStyle w:val="StyleUnderline"/>
        </w:rPr>
        <w:t xml:space="preserve">, and </w:t>
      </w:r>
      <w:r>
        <w:rPr>
          <w:rStyle w:val="Emphasis"/>
        </w:rPr>
        <w:t>machines</w:t>
      </w:r>
      <w:r>
        <w:rPr>
          <w:sz w:val="16"/>
        </w:rPr>
        <w:t xml:space="preserve">. One could imagine a lively debate, for example, regarding the personhood of a cloned Homo sapiens with a pig's heart, a mechanical arm, and genetically altered DNA. </w:t>
      </w:r>
      <w:r>
        <w:rPr>
          <w:rStyle w:val="StyleUnderline"/>
        </w:rPr>
        <w:t xml:space="preserve">That </w:t>
      </w:r>
      <w:r>
        <w:rPr>
          <w:rStyle w:val="Emphasis"/>
        </w:rPr>
        <w:t>debate</w:t>
      </w:r>
      <w:r>
        <w:rPr>
          <w:sz w:val="16"/>
        </w:rPr>
        <w:t xml:space="preserve">, while epistemologically interesting, </w:t>
      </w:r>
      <w:r>
        <w:rPr>
          <w:rStyle w:val="StyleUnderline"/>
        </w:rPr>
        <w:t>ought to have</w:t>
      </w:r>
      <w:r>
        <w:rPr>
          <w:sz w:val="16"/>
        </w:rPr>
        <w:t xml:space="preserve"> little or </w:t>
      </w:r>
      <w:r>
        <w:rPr>
          <w:rStyle w:val="Emphasis"/>
        </w:rPr>
        <w:t>no legal relevance</w:t>
      </w:r>
      <w:r>
        <w:rPr>
          <w:rStyle w:val="StyleUnderline"/>
        </w:rPr>
        <w:t xml:space="preserve">. </w:t>
      </w:r>
      <w:r>
        <w:rPr>
          <w:rStyle w:val="StyleUnderline"/>
        </w:rPr>
        <w:lastRenderedPageBreak/>
        <w:t xml:space="preserve">One need not be a </w:t>
      </w:r>
      <w:r>
        <w:rPr>
          <w:rStyle w:val="Emphasis"/>
        </w:rPr>
        <w:t>person</w:t>
      </w:r>
      <w:r>
        <w:rPr>
          <w:rStyle w:val="StyleUnderline"/>
        </w:rPr>
        <w:t xml:space="preserve"> in order to have </w:t>
      </w:r>
      <w:r>
        <w:rPr>
          <w:rStyle w:val="Emphasis"/>
        </w:rPr>
        <w:t>rights</w:t>
      </w:r>
      <w:r>
        <w:rPr>
          <w:rStyle w:val="StyleUnderline"/>
        </w:rPr>
        <w:t xml:space="preserve">; rather, one needs </w:t>
      </w:r>
      <w:r>
        <w:rPr>
          <w:rStyle w:val="Emphasis"/>
        </w:rPr>
        <w:t>rights</w:t>
      </w:r>
      <w:r>
        <w:rPr>
          <w:sz w:val="16"/>
        </w:rPr>
        <w:t xml:space="preserve"> in order </w:t>
      </w:r>
      <w:r>
        <w:rPr>
          <w:rStyle w:val="StyleUnderline"/>
        </w:rPr>
        <w:t xml:space="preserve">to be a </w:t>
      </w:r>
      <w:r>
        <w:rPr>
          <w:rStyle w:val="Emphasis"/>
        </w:rPr>
        <w:t>person</w:t>
      </w:r>
      <w:r>
        <w:rPr>
          <w:sz w:val="16"/>
        </w:rPr>
        <w:t>. 139Link to the text of the note</w:t>
      </w:r>
    </w:p>
    <w:p w14:paraId="3C1B1EDE" w14:textId="77777777" w:rsidR="009B6F9E" w:rsidRDefault="009B6F9E" w:rsidP="009B6F9E">
      <w:pPr>
        <w:rPr>
          <w:sz w:val="16"/>
        </w:rPr>
      </w:pPr>
      <w:r>
        <w:rPr>
          <w:rStyle w:val="StyleUnderline"/>
        </w:rPr>
        <w:t xml:space="preserve">When determining whether a </w:t>
      </w:r>
      <w:r>
        <w:rPr>
          <w:rStyle w:val="Emphasis"/>
        </w:rPr>
        <w:t>being</w:t>
      </w:r>
      <w:r>
        <w:rPr>
          <w:rStyle w:val="StyleUnderline"/>
        </w:rPr>
        <w:t xml:space="preserve"> possesses </w:t>
      </w:r>
      <w:r>
        <w:rPr>
          <w:rStyle w:val="Emphasis"/>
        </w:rPr>
        <w:t>rights</w:t>
      </w:r>
      <w:r>
        <w:rPr>
          <w:rStyle w:val="StyleUnderline"/>
        </w:rPr>
        <w:t>, the question should not be whether the aspirant is a "</w:t>
      </w:r>
      <w:r>
        <w:rPr>
          <w:rStyle w:val="Emphasis"/>
        </w:rPr>
        <w:t>person</w:t>
      </w:r>
      <w:r>
        <w:rPr>
          <w:rStyle w:val="StyleUnderline"/>
        </w:rPr>
        <w:t>" but</w:t>
      </w:r>
      <w:r>
        <w:rPr>
          <w:sz w:val="16"/>
        </w:rPr>
        <w:t xml:space="preserve"> rather </w:t>
      </w:r>
      <w:r>
        <w:rPr>
          <w:rStyle w:val="StyleUnderline"/>
        </w:rPr>
        <w:t>whether it possesses</w:t>
      </w:r>
      <w:r>
        <w:rPr>
          <w:sz w:val="16"/>
        </w:rPr>
        <w:t xml:space="preserve"> the </w:t>
      </w:r>
      <w:r>
        <w:rPr>
          <w:rStyle w:val="StyleUnderline"/>
        </w:rPr>
        <w:t>qualities</w:t>
      </w:r>
      <w:r>
        <w:rPr>
          <w:sz w:val="16"/>
        </w:rPr>
        <w:t xml:space="preserve"> that </w:t>
      </w:r>
      <w:r>
        <w:rPr>
          <w:rStyle w:val="StyleUnderline"/>
        </w:rPr>
        <w:t>personhood references</w:t>
      </w:r>
      <w:r>
        <w:rPr>
          <w:sz w:val="16"/>
        </w:rPr>
        <w:t xml:space="preserve">. 140Link to the text of the note </w:t>
      </w:r>
      <w:r>
        <w:rPr>
          <w:rStyle w:val="Emphasis"/>
        </w:rPr>
        <w:t>Personhood</w:t>
      </w:r>
      <w:r>
        <w:rPr>
          <w:rStyle w:val="StyleUnderline"/>
        </w:rPr>
        <w:t xml:space="preserve"> becomes irrelevant as the investigation shifts to a determination of</w:t>
      </w:r>
      <w:r>
        <w:rPr>
          <w:sz w:val="16"/>
        </w:rPr>
        <w:t xml:space="preserve"> the </w:t>
      </w:r>
      <w:r>
        <w:rPr>
          <w:rStyle w:val="Emphasis"/>
        </w:rPr>
        <w:t>salient qualities</w:t>
      </w:r>
      <w:r>
        <w:rPr>
          <w:rStyle w:val="StyleUnderline"/>
        </w:rPr>
        <w:t xml:space="preserve"> for</w:t>
      </w:r>
      <w:r>
        <w:rPr>
          <w:sz w:val="16"/>
        </w:rPr>
        <w:t xml:space="preserve"> the conferral of </w:t>
      </w:r>
      <w:r>
        <w:rPr>
          <w:rStyle w:val="Emphasis"/>
        </w:rPr>
        <w:t>rights</w:t>
      </w:r>
      <w:r>
        <w:rPr>
          <w:sz w:val="16"/>
        </w:rPr>
        <w:t xml:space="preserve">. 141Link to the text of the note </w:t>
      </w:r>
      <w:r>
        <w:rPr>
          <w:rStyle w:val="StyleUnderline"/>
        </w:rPr>
        <w:t>This</w:t>
      </w:r>
      <w:r>
        <w:rPr>
          <w:sz w:val="16"/>
        </w:rPr>
        <w:t xml:space="preserve"> reordering and reevaluation of the language of law </w:t>
      </w:r>
      <w:r>
        <w:rPr>
          <w:rStyle w:val="StyleUnderline"/>
        </w:rPr>
        <w:t xml:space="preserve">forms the </w:t>
      </w:r>
      <w:r>
        <w:rPr>
          <w:rStyle w:val="Emphasis"/>
        </w:rPr>
        <w:t>first step</w:t>
      </w:r>
      <w:r>
        <w:rPr>
          <w:rStyle w:val="StyleUnderline"/>
        </w:rPr>
        <w:t xml:space="preserve"> toward creating a </w:t>
      </w:r>
      <w:r>
        <w:rPr>
          <w:rStyle w:val="Emphasis"/>
        </w:rPr>
        <w:t>posthuman legal landscape</w:t>
      </w:r>
      <w:r>
        <w:rPr>
          <w:sz w:val="16"/>
        </w:rPr>
        <w:t>.</w:t>
      </w:r>
    </w:p>
    <w:p w14:paraId="777BFD37" w14:textId="77777777" w:rsidR="009B6F9E" w:rsidRDefault="009B6F9E" w:rsidP="009B6F9E">
      <w:pPr>
        <w:rPr>
          <w:sz w:val="16"/>
        </w:rPr>
      </w:pPr>
      <w:r>
        <w:rPr>
          <w:rStyle w:val="StyleUnderline"/>
        </w:rPr>
        <w:t>Past attempts</w:t>
      </w:r>
      <w:r>
        <w:rPr>
          <w:sz w:val="16"/>
        </w:rPr>
        <w:t xml:space="preserve"> to </w:t>
      </w:r>
      <w:r>
        <w:rPr>
          <w:rStyle w:val="StyleUnderline"/>
        </w:rPr>
        <w:t>differentiate humans from animals</w:t>
      </w:r>
      <w:r>
        <w:rPr>
          <w:sz w:val="16"/>
        </w:rPr>
        <w:t xml:space="preserve"> have taken many forms. Some, like Descartes, maintained that the difference lay with the capacity for language. 142Link to the text of the note Others </w:t>
      </w:r>
      <w:r>
        <w:rPr>
          <w:rStyle w:val="StyleUnderline"/>
        </w:rPr>
        <w:t>based</w:t>
      </w:r>
      <w:r>
        <w:rPr>
          <w:sz w:val="16"/>
        </w:rPr>
        <w:t xml:space="preserve"> it </w:t>
      </w:r>
      <w:r>
        <w:rPr>
          <w:rStyle w:val="StyleUnderline"/>
        </w:rPr>
        <w:t xml:space="preserve">on </w:t>
      </w:r>
      <w:r>
        <w:rPr>
          <w:rStyle w:val="Emphasis"/>
        </w:rPr>
        <w:t>intellectual ability</w:t>
      </w:r>
      <w:r>
        <w:rPr>
          <w:rStyle w:val="StyleUnderline"/>
        </w:rPr>
        <w:t xml:space="preserve">, </w:t>
      </w:r>
      <w:r>
        <w:rPr>
          <w:rStyle w:val="Emphasis"/>
        </w:rPr>
        <w:t>self-consciousness</w:t>
      </w:r>
      <w:r>
        <w:rPr>
          <w:rStyle w:val="StyleUnderline"/>
        </w:rPr>
        <w:t>, or</w:t>
      </w:r>
      <w:r>
        <w:rPr>
          <w:sz w:val="16"/>
        </w:rPr>
        <w:t xml:space="preserve"> basic  [*83]  </w:t>
      </w:r>
      <w:r>
        <w:rPr>
          <w:rStyle w:val="Emphasis"/>
        </w:rPr>
        <w:t>biology</w:t>
      </w:r>
      <w:r>
        <w:rPr>
          <w:sz w:val="16"/>
        </w:rPr>
        <w:t xml:space="preserve">. 143Link to the text of the note </w:t>
      </w:r>
      <w:r>
        <w:rPr>
          <w:rStyle w:val="StyleUnderline"/>
        </w:rPr>
        <w:t>None</w:t>
      </w:r>
      <w:r>
        <w:rPr>
          <w:sz w:val="16"/>
        </w:rPr>
        <w:t xml:space="preserve"> of these rationales </w:t>
      </w:r>
      <w:r>
        <w:rPr>
          <w:rStyle w:val="StyleUnderline"/>
        </w:rPr>
        <w:t>withstands close analysis</w:t>
      </w:r>
      <w:r>
        <w:rPr>
          <w:sz w:val="16"/>
        </w:rPr>
        <w:t xml:space="preserve">. Nonhuman language capability has been conclusively demonstrated in innumerable cases, 144Link to the text of the note while differentiating based on intellect founders on the existence of cognitively impaired people who are nonetheless classified as human. Basic biology is also a thin reed on which to hang one's humanity. </w:t>
      </w:r>
      <w:r>
        <w:rPr>
          <w:rStyle w:val="StyleUnderline"/>
        </w:rPr>
        <w:t>No</w:t>
      </w:r>
      <w:r>
        <w:rPr>
          <w:sz w:val="16"/>
        </w:rPr>
        <w:t xml:space="preserve"> quintessentially </w:t>
      </w:r>
      <w:r>
        <w:rPr>
          <w:rStyle w:val="StyleUnderline"/>
        </w:rPr>
        <w:t>"</w:t>
      </w:r>
      <w:r>
        <w:rPr>
          <w:rStyle w:val="Emphasis"/>
        </w:rPr>
        <w:t>human</w:t>
      </w:r>
      <w:r>
        <w:rPr>
          <w:rStyle w:val="StyleUnderline"/>
        </w:rPr>
        <w:t>" characteristic</w:t>
      </w:r>
      <w:r>
        <w:rPr>
          <w:sz w:val="16"/>
        </w:rPr>
        <w:t xml:space="preserve"> has </w:t>
      </w:r>
      <w:r>
        <w:rPr>
          <w:rStyle w:val="StyleUnderline"/>
        </w:rPr>
        <w:t>emerged to</w:t>
      </w:r>
      <w:r>
        <w:rPr>
          <w:sz w:val="16"/>
        </w:rPr>
        <w:t xml:space="preserve"> definitively </w:t>
      </w:r>
      <w:r>
        <w:rPr>
          <w:rStyle w:val="StyleUnderline"/>
        </w:rPr>
        <w:t xml:space="preserve">set humans </w:t>
      </w:r>
      <w:r>
        <w:rPr>
          <w:rStyle w:val="Emphasis"/>
        </w:rPr>
        <w:t>apart</w:t>
      </w:r>
      <w:r>
        <w:rPr>
          <w:sz w:val="16"/>
        </w:rPr>
        <w:t xml:space="preserve"> from other animals. 145Link to the text of the note This should not surprise, given that the human genome differs only minimally from that of a roundworm. 146Link to the text of the note</w:t>
      </w:r>
    </w:p>
    <w:p w14:paraId="6AAE2DA0" w14:textId="77777777" w:rsidR="009B6F9E" w:rsidRDefault="009B6F9E" w:rsidP="009B6F9E">
      <w:pPr>
        <w:rPr>
          <w:sz w:val="16"/>
        </w:rPr>
      </w:pPr>
      <w:r>
        <w:rPr>
          <w:sz w:val="16"/>
        </w:rPr>
        <w:t>Furthermore, scientific advances in recent years have tied humans and nonhumans even more closely. As Judge Amestoy observed in an essay on the emerging posthuman legal landscape, "</w:t>
      </w:r>
      <w:r>
        <w:rPr>
          <w:rStyle w:val="StyleUnderline"/>
        </w:rPr>
        <w:t>The posthuman world will</w:t>
      </w:r>
      <w:r>
        <w:rPr>
          <w:sz w:val="16"/>
        </w:rPr>
        <w:t xml:space="preserve"> … </w:t>
      </w:r>
      <w:r>
        <w:rPr>
          <w:rStyle w:val="StyleUnderline"/>
        </w:rPr>
        <w:t xml:space="preserve">contain creatures that are </w:t>
      </w:r>
      <w:r>
        <w:rPr>
          <w:sz w:val="16"/>
        </w:rPr>
        <w:t xml:space="preserve">part </w:t>
      </w:r>
      <w:r>
        <w:rPr>
          <w:rStyle w:val="Emphasis"/>
        </w:rPr>
        <w:t>human</w:t>
      </w:r>
      <w:r>
        <w:rPr>
          <w:rStyle w:val="StyleUnderline"/>
        </w:rPr>
        <w:t xml:space="preserve"> and</w:t>
      </w:r>
      <w:r>
        <w:rPr>
          <w:sz w:val="16"/>
        </w:rPr>
        <w:t xml:space="preserve"> part </w:t>
      </w:r>
      <w:r>
        <w:rPr>
          <w:rStyle w:val="Emphasis"/>
        </w:rPr>
        <w:t>animal</w:t>
      </w:r>
      <w:r>
        <w:rPr>
          <w:rStyle w:val="StyleUnderline"/>
        </w:rPr>
        <w:t xml:space="preserve">. It will contain </w:t>
      </w:r>
      <w:r>
        <w:rPr>
          <w:rStyle w:val="Emphasis"/>
        </w:rPr>
        <w:t>machines</w:t>
      </w:r>
      <w:r>
        <w:rPr>
          <w:rStyle w:val="StyleUnderline"/>
        </w:rPr>
        <w:t xml:space="preserve"> that may be </w:t>
      </w:r>
      <w:r>
        <w:rPr>
          <w:rStyle w:val="Emphasis"/>
        </w:rPr>
        <w:t>sentient</w:t>
      </w:r>
      <w:r>
        <w:rPr>
          <w:rStyle w:val="StyleUnderline"/>
        </w:rPr>
        <w:t xml:space="preserve"> and</w:t>
      </w:r>
      <w:r>
        <w:rPr>
          <w:sz w:val="16"/>
        </w:rPr>
        <w:t xml:space="preserve"> likely </w:t>
      </w:r>
      <w:r>
        <w:rPr>
          <w:rStyle w:val="StyleUnderline"/>
        </w:rPr>
        <w:t xml:space="preserve">will have </w:t>
      </w:r>
      <w:r>
        <w:rPr>
          <w:rStyle w:val="Emphasis"/>
        </w:rPr>
        <w:t>greater cognitive capacities</w:t>
      </w:r>
      <w:r>
        <w:rPr>
          <w:rStyle w:val="StyleUnderline"/>
        </w:rPr>
        <w:t xml:space="preserve"> than </w:t>
      </w:r>
      <w:r>
        <w:rPr>
          <w:rStyle w:val="Emphasis"/>
        </w:rPr>
        <w:t>animals</w:t>
      </w:r>
      <w:r>
        <w:rPr>
          <w:rStyle w:val="StyleUnderline"/>
        </w:rPr>
        <w:t xml:space="preserve"> or </w:t>
      </w:r>
      <w:r>
        <w:rPr>
          <w:rStyle w:val="Emphasis"/>
        </w:rPr>
        <w:t>humans</w:t>
      </w:r>
      <w:r>
        <w:rPr>
          <w:sz w:val="16"/>
        </w:rPr>
        <w:t xml:space="preserve">." 147Link to the text of the note He notes also that the emergence of </w:t>
      </w:r>
      <w:r>
        <w:rPr>
          <w:rStyle w:val="Emphasis"/>
        </w:rPr>
        <w:t>chimeras</w:t>
      </w:r>
      <w:r>
        <w:rPr>
          <w:sz w:val="16"/>
        </w:rPr>
        <w:t xml:space="preserve"> - "genetically engineered </w:t>
      </w:r>
      <w:r>
        <w:rPr>
          <w:rStyle w:val="StyleUnderline"/>
        </w:rPr>
        <w:t xml:space="preserve">creatures comprised of </w:t>
      </w:r>
      <w:r>
        <w:rPr>
          <w:rStyle w:val="Emphasis"/>
        </w:rPr>
        <w:t>human</w:t>
      </w:r>
      <w:r>
        <w:rPr>
          <w:rStyle w:val="StyleUnderline"/>
        </w:rPr>
        <w:t xml:space="preserve"> and </w:t>
      </w:r>
      <w:r>
        <w:rPr>
          <w:rStyle w:val="Emphasis"/>
        </w:rPr>
        <w:t>animal genes</w:t>
      </w:r>
      <w:r>
        <w:rPr>
          <w:sz w:val="16"/>
        </w:rPr>
        <w:t xml:space="preserve">" - </w:t>
      </w:r>
      <w:r>
        <w:rPr>
          <w:rStyle w:val="StyleUnderline"/>
        </w:rPr>
        <w:t xml:space="preserve">will pose a </w:t>
      </w:r>
      <w:r>
        <w:rPr>
          <w:rStyle w:val="Emphasis"/>
        </w:rPr>
        <w:t>thorny standing issue</w:t>
      </w:r>
      <w:r>
        <w:rPr>
          <w:rStyle w:val="StyleUnderline"/>
        </w:rPr>
        <w:t xml:space="preserve"> for</w:t>
      </w:r>
      <w:r>
        <w:rPr>
          <w:sz w:val="16"/>
        </w:rPr>
        <w:t xml:space="preserve"> future </w:t>
      </w:r>
      <w:r>
        <w:rPr>
          <w:rStyle w:val="StyleUnderline"/>
        </w:rPr>
        <w:t>litigations</w:t>
      </w:r>
      <w:r>
        <w:rPr>
          <w:sz w:val="16"/>
        </w:rPr>
        <w:t>. 148Link to the text of the note</w:t>
      </w:r>
    </w:p>
    <w:p w14:paraId="37193CB3" w14:textId="77777777" w:rsidR="009B6F9E" w:rsidRDefault="009B6F9E" w:rsidP="009B6F9E">
      <w:pPr>
        <w:rPr>
          <w:sz w:val="16"/>
        </w:rPr>
      </w:pPr>
      <w:r>
        <w:rPr>
          <w:sz w:val="16"/>
        </w:rPr>
        <w:t xml:space="preserve"> [*84]  Courts and legislatures have struggled to adapt to this shifting epistemological landscape with little success. </w:t>
      </w:r>
      <w:r>
        <w:rPr>
          <w:rStyle w:val="StyleUnderline"/>
        </w:rPr>
        <w:t>No</w:t>
      </w:r>
      <w:r>
        <w:rPr>
          <w:sz w:val="16"/>
        </w:rPr>
        <w:t xml:space="preserve"> one </w:t>
      </w:r>
      <w:r>
        <w:rPr>
          <w:rStyle w:val="StyleUnderline"/>
        </w:rPr>
        <w:t>definition of "</w:t>
      </w:r>
      <w:r>
        <w:rPr>
          <w:rStyle w:val="Emphasis"/>
        </w:rPr>
        <w:t>person</w:t>
      </w:r>
      <w:r>
        <w:rPr>
          <w:rStyle w:val="StyleUnderline"/>
        </w:rPr>
        <w:t>"</w:t>
      </w:r>
      <w:r>
        <w:rPr>
          <w:sz w:val="16"/>
        </w:rPr>
        <w:t xml:space="preserve"> comfortably </w:t>
      </w:r>
      <w:r>
        <w:rPr>
          <w:rStyle w:val="StyleUnderline"/>
        </w:rPr>
        <w:t xml:space="preserve">encompasses the </w:t>
      </w:r>
      <w:r>
        <w:rPr>
          <w:rStyle w:val="Emphasis"/>
        </w:rPr>
        <w:t>range</w:t>
      </w:r>
      <w:r>
        <w:rPr>
          <w:rStyle w:val="StyleUnderline"/>
        </w:rPr>
        <w:t xml:space="preserve"> of </w:t>
      </w:r>
      <w:r>
        <w:rPr>
          <w:rStyle w:val="Emphasis"/>
        </w:rPr>
        <w:t>legal entities</w:t>
      </w:r>
      <w:r>
        <w:rPr>
          <w:rStyle w:val="StyleUnderline"/>
        </w:rPr>
        <w:t xml:space="preserve"> with claims to its </w:t>
      </w:r>
      <w:r>
        <w:rPr>
          <w:rStyle w:val="Emphasis"/>
        </w:rPr>
        <w:t>mantle</w:t>
      </w:r>
      <w:r>
        <w:rPr>
          <w:sz w:val="16"/>
        </w:rPr>
        <w:t>. Steven Wise argues that courts elide the problem by cluttering the taxonomic landscape with legal fictions devised to sustain an arbitrary and exclusionary status quo. 149Link to the text of the note</w:t>
      </w:r>
    </w:p>
    <w:p w14:paraId="5E3A763E" w14:textId="77777777" w:rsidR="009B6F9E" w:rsidRDefault="009B6F9E" w:rsidP="009B6F9E">
      <w:pPr>
        <w:rPr>
          <w:sz w:val="16"/>
        </w:rPr>
      </w:pPr>
      <w:r>
        <w:rPr>
          <w:rStyle w:val="Emphasis"/>
        </w:rPr>
        <w:t>Broadening</w:t>
      </w:r>
      <w:r>
        <w:rPr>
          <w:sz w:val="16"/>
        </w:rPr>
        <w:t xml:space="preserve"> the ambit of </w:t>
      </w:r>
      <w:r>
        <w:rPr>
          <w:rStyle w:val="StyleUnderline"/>
        </w:rPr>
        <w:t xml:space="preserve">personhood will not </w:t>
      </w:r>
      <w:r>
        <w:rPr>
          <w:rStyle w:val="Emphasis"/>
        </w:rPr>
        <w:t>solve</w:t>
      </w:r>
      <w:r>
        <w:rPr>
          <w:rStyle w:val="StyleUnderline"/>
        </w:rPr>
        <w:t xml:space="preserve"> the </w:t>
      </w:r>
      <w:r>
        <w:rPr>
          <w:rStyle w:val="Emphasis"/>
        </w:rPr>
        <w:t>predicament</w:t>
      </w:r>
      <w:r>
        <w:rPr>
          <w:rStyle w:val="StyleUnderline"/>
        </w:rPr>
        <w:t xml:space="preserve">. Regardless of how </w:t>
      </w:r>
      <w:r>
        <w:rPr>
          <w:rStyle w:val="Emphasis"/>
        </w:rPr>
        <w:t>wide its scope</w:t>
      </w:r>
      <w:r>
        <w:rPr>
          <w:rStyle w:val="StyleUnderline"/>
        </w:rPr>
        <w:t>, the term will</w:t>
      </w:r>
      <w:r>
        <w:rPr>
          <w:sz w:val="16"/>
        </w:rPr>
        <w:t xml:space="preserve"> always </w:t>
      </w:r>
      <w:r>
        <w:rPr>
          <w:rStyle w:val="StyleUnderline"/>
        </w:rPr>
        <w:t xml:space="preserve">define itself through </w:t>
      </w:r>
      <w:r>
        <w:rPr>
          <w:rStyle w:val="Emphasis"/>
        </w:rPr>
        <w:t>contrast</w:t>
      </w:r>
      <w:r>
        <w:rPr>
          <w:rStyle w:val="StyleUnderline"/>
        </w:rPr>
        <w:t xml:space="preserve"> with an</w:t>
      </w:r>
      <w:r>
        <w:rPr>
          <w:sz w:val="16"/>
        </w:rPr>
        <w:t xml:space="preserve"> excluded </w:t>
      </w:r>
      <w:r>
        <w:rPr>
          <w:rStyle w:val="Emphasis"/>
        </w:rPr>
        <w:t>other</w:t>
      </w:r>
      <w:r>
        <w:rPr>
          <w:rStyle w:val="StyleUnderline"/>
        </w:rPr>
        <w:t>. It requires</w:t>
      </w:r>
      <w:r>
        <w:rPr>
          <w:sz w:val="16"/>
        </w:rPr>
        <w:t xml:space="preserve"> that </w:t>
      </w:r>
      <w:r>
        <w:rPr>
          <w:rStyle w:val="StyleUnderline"/>
        </w:rPr>
        <w:t>those possessing</w:t>
      </w:r>
      <w:r>
        <w:rPr>
          <w:sz w:val="16"/>
        </w:rPr>
        <w:t xml:space="preserve"> the </w:t>
      </w:r>
      <w:r>
        <w:rPr>
          <w:rStyle w:val="StyleUnderline"/>
        </w:rPr>
        <w:t xml:space="preserve">requisite characteristics evaluate whether </w:t>
      </w:r>
      <w:r>
        <w:rPr>
          <w:rStyle w:val="Emphasis"/>
        </w:rPr>
        <w:t>other beings do as well</w:t>
      </w:r>
      <w:r>
        <w:rPr>
          <w:sz w:val="16"/>
        </w:rPr>
        <w:t xml:space="preserve">. In this sense, </w:t>
      </w:r>
      <w:r>
        <w:rPr>
          <w:rStyle w:val="StyleUnderline"/>
        </w:rPr>
        <w:t xml:space="preserve">even as a broader </w:t>
      </w:r>
      <w:r>
        <w:rPr>
          <w:rStyle w:val="Emphasis"/>
        </w:rPr>
        <w:t>conception</w:t>
      </w:r>
      <w:r>
        <w:rPr>
          <w:rStyle w:val="StyleUnderline"/>
        </w:rPr>
        <w:t xml:space="preserve"> of </w:t>
      </w:r>
      <w:r>
        <w:rPr>
          <w:rStyle w:val="Emphasis"/>
        </w:rPr>
        <w:t>personhood</w:t>
      </w:r>
      <w:r>
        <w:rPr>
          <w:rStyle w:val="StyleUnderline"/>
        </w:rPr>
        <w:t xml:space="preserve"> validates other beings as worthy of </w:t>
      </w:r>
      <w:r>
        <w:rPr>
          <w:rStyle w:val="Emphasis"/>
        </w:rPr>
        <w:t>moral considerations</w:t>
      </w:r>
      <w:r>
        <w:rPr>
          <w:rStyle w:val="StyleUnderline"/>
        </w:rPr>
        <w:t xml:space="preserve">, it does so by evaluating whether their </w:t>
      </w:r>
      <w:r>
        <w:rPr>
          <w:rStyle w:val="Emphasis"/>
        </w:rPr>
        <w:t>essence</w:t>
      </w:r>
      <w:r>
        <w:rPr>
          <w:sz w:val="16"/>
        </w:rPr>
        <w:t xml:space="preserve"> sufficiently </w:t>
      </w:r>
      <w:r>
        <w:rPr>
          <w:rStyle w:val="StyleUnderline"/>
        </w:rPr>
        <w:t xml:space="preserve">resembles </w:t>
      </w:r>
      <w:r>
        <w:rPr>
          <w:rStyle w:val="Emphasis"/>
        </w:rPr>
        <w:t>our own</w:t>
      </w:r>
      <w:r>
        <w:rPr>
          <w:sz w:val="16"/>
        </w:rPr>
        <w:t>. 150Link to the text of the note</w:t>
      </w:r>
    </w:p>
    <w:p w14:paraId="03D712DA" w14:textId="77777777" w:rsidR="009B6F9E" w:rsidRDefault="009B6F9E" w:rsidP="009B6F9E">
      <w:pPr>
        <w:rPr>
          <w:sz w:val="16"/>
        </w:rPr>
      </w:pPr>
      <w:r>
        <w:rPr>
          <w:rStyle w:val="StyleUnderline"/>
        </w:rPr>
        <w:t xml:space="preserve">This </w:t>
      </w:r>
      <w:r>
        <w:rPr>
          <w:rStyle w:val="Emphasis"/>
        </w:rPr>
        <w:t>technique</w:t>
      </w:r>
      <w:r>
        <w:rPr>
          <w:rStyle w:val="StyleUnderline"/>
        </w:rPr>
        <w:t xml:space="preserve"> for awarding </w:t>
      </w:r>
      <w:r>
        <w:rPr>
          <w:rStyle w:val="Emphasis"/>
        </w:rPr>
        <w:t>ethical consideration</w:t>
      </w:r>
      <w:r>
        <w:rPr>
          <w:rStyle w:val="StyleUnderline"/>
        </w:rPr>
        <w:t xml:space="preserve"> suffers from</w:t>
      </w:r>
      <w:r>
        <w:rPr>
          <w:sz w:val="16"/>
        </w:rPr>
        <w:t xml:space="preserve"> the same vicious </w:t>
      </w:r>
      <w:r>
        <w:rPr>
          <w:rStyle w:val="Emphasis"/>
        </w:rPr>
        <w:t>circularity</w:t>
      </w:r>
      <w:r>
        <w:rPr>
          <w:sz w:val="16"/>
        </w:rPr>
        <w:t xml:space="preserve"> as Freud's explanation of human evolution. </w:t>
      </w:r>
      <w:r>
        <w:rPr>
          <w:rStyle w:val="StyleUnderline"/>
        </w:rPr>
        <w:t xml:space="preserve">Even as it seeks to </w:t>
      </w:r>
      <w:r>
        <w:rPr>
          <w:rStyle w:val="Emphasis"/>
        </w:rPr>
        <w:t>remove</w:t>
      </w:r>
      <w:r>
        <w:rPr>
          <w:sz w:val="16"/>
        </w:rPr>
        <w:t xml:space="preserve"> the </w:t>
      </w:r>
      <w:r>
        <w:rPr>
          <w:rStyle w:val="StyleUnderline"/>
        </w:rPr>
        <w:t xml:space="preserve">human orientation within the </w:t>
      </w:r>
      <w:r>
        <w:rPr>
          <w:rStyle w:val="Emphasis"/>
        </w:rPr>
        <w:t>law</w:t>
      </w:r>
      <w:r>
        <w:rPr>
          <w:rStyle w:val="StyleUnderline"/>
        </w:rPr>
        <w:t>, this scheme</w:t>
      </w:r>
      <w:r>
        <w:rPr>
          <w:sz w:val="16"/>
        </w:rPr>
        <w:t xml:space="preserve"> nevertheless </w:t>
      </w:r>
      <w:r>
        <w:rPr>
          <w:rStyle w:val="StyleUnderline"/>
        </w:rPr>
        <w:t xml:space="preserve">presupposes an Ur person against which </w:t>
      </w:r>
      <w:r>
        <w:rPr>
          <w:rStyle w:val="Emphasis"/>
        </w:rPr>
        <w:t>aspirants</w:t>
      </w:r>
      <w:r>
        <w:rPr>
          <w:rStyle w:val="StyleUnderline"/>
        </w:rPr>
        <w:t xml:space="preserve"> to the </w:t>
      </w:r>
      <w:r>
        <w:rPr>
          <w:rStyle w:val="Emphasis"/>
        </w:rPr>
        <w:t>moral community</w:t>
      </w:r>
      <w:r>
        <w:rPr>
          <w:rStyle w:val="StyleUnderline"/>
        </w:rPr>
        <w:t xml:space="preserve"> must </w:t>
      </w:r>
      <w:r>
        <w:rPr>
          <w:rStyle w:val="Emphasis"/>
        </w:rPr>
        <w:t>evaluate</w:t>
      </w:r>
      <w:r>
        <w:rPr>
          <w:rStyle w:val="StyleUnderline"/>
        </w:rPr>
        <w:t xml:space="preserve"> themselves</w:t>
      </w:r>
      <w:r>
        <w:rPr>
          <w:sz w:val="16"/>
        </w:rPr>
        <w:t xml:space="preserve">. That Ur person must have existed as a right-holder prior to the determination of the essential characteristics for rights. Given that the legal system formed within human society, the Ur person must necessarily be human. In this sense, </w:t>
      </w:r>
      <w:r>
        <w:rPr>
          <w:rStyle w:val="StyleUnderline"/>
        </w:rPr>
        <w:t xml:space="preserve">all aspirants to </w:t>
      </w:r>
      <w:r>
        <w:rPr>
          <w:rStyle w:val="Emphasis"/>
        </w:rPr>
        <w:t>legal personhood</w:t>
      </w:r>
      <w:r>
        <w:rPr>
          <w:rStyle w:val="StyleUnderline"/>
        </w:rPr>
        <w:t xml:space="preserve"> must demonstrate</w:t>
      </w:r>
      <w:r>
        <w:rPr>
          <w:sz w:val="16"/>
        </w:rPr>
        <w:t xml:space="preserve"> that </w:t>
      </w:r>
      <w:r>
        <w:rPr>
          <w:rStyle w:val="StyleUnderline"/>
        </w:rPr>
        <w:t xml:space="preserve">they share some </w:t>
      </w:r>
      <w:r>
        <w:rPr>
          <w:rStyle w:val="Emphasis"/>
        </w:rPr>
        <w:t>"human" traits</w:t>
      </w:r>
      <w:r>
        <w:rPr>
          <w:sz w:val="16"/>
        </w:rPr>
        <w:t xml:space="preserve">. Consequently, </w:t>
      </w:r>
      <w:r>
        <w:rPr>
          <w:rStyle w:val="StyleUnderline"/>
        </w:rPr>
        <w:t>any attempt to frame</w:t>
      </w:r>
      <w:r>
        <w:rPr>
          <w:sz w:val="16"/>
        </w:rPr>
        <w:t xml:space="preserve"> a set of </w:t>
      </w:r>
      <w:r>
        <w:rPr>
          <w:rStyle w:val="StyleUnderline"/>
        </w:rPr>
        <w:t xml:space="preserve">criteria for </w:t>
      </w:r>
      <w:r>
        <w:rPr>
          <w:rStyle w:val="Emphasis"/>
        </w:rPr>
        <w:t>personhood</w:t>
      </w:r>
      <w:r>
        <w:rPr>
          <w:rStyle w:val="StyleUnderline"/>
        </w:rPr>
        <w:t xml:space="preserve"> begins with an inherently </w:t>
      </w:r>
      <w:r>
        <w:rPr>
          <w:rStyle w:val="Emphasis"/>
        </w:rPr>
        <w:t>speciesist bias</w:t>
      </w:r>
      <w:r>
        <w:rPr>
          <w:sz w:val="16"/>
        </w:rPr>
        <w:t>.</w:t>
      </w:r>
    </w:p>
    <w:p w14:paraId="6CFADF01" w14:textId="77777777" w:rsidR="009B6F9E" w:rsidRDefault="009B6F9E" w:rsidP="009B6F9E">
      <w:pPr>
        <w:rPr>
          <w:sz w:val="16"/>
        </w:rPr>
      </w:pPr>
      <w:r>
        <w:rPr>
          <w:rStyle w:val="StyleUnderline"/>
        </w:rPr>
        <w:t xml:space="preserve">One way to address this problem is by </w:t>
      </w:r>
      <w:r>
        <w:rPr>
          <w:rStyle w:val="Emphasis"/>
        </w:rPr>
        <w:t>doing away</w:t>
      </w:r>
      <w:r>
        <w:rPr>
          <w:rStyle w:val="StyleUnderline"/>
        </w:rPr>
        <w:t xml:space="preserve"> with </w:t>
      </w:r>
      <w:r>
        <w:rPr>
          <w:rStyle w:val="Emphasis"/>
        </w:rPr>
        <w:t>personhood</w:t>
      </w:r>
      <w:r>
        <w:rPr>
          <w:rStyle w:val="StyleUnderline"/>
        </w:rPr>
        <w:t xml:space="preserve"> as a </w:t>
      </w:r>
      <w:r>
        <w:rPr>
          <w:rStyle w:val="Emphasis"/>
        </w:rPr>
        <w:t>dispositive legal category</w:t>
      </w:r>
      <w:r>
        <w:rPr>
          <w:rStyle w:val="StyleUnderline"/>
        </w:rPr>
        <w:t xml:space="preserve">. As an umbrella term encompassing a </w:t>
      </w:r>
      <w:r>
        <w:rPr>
          <w:rStyle w:val="Emphasis"/>
        </w:rPr>
        <w:t>cluster</w:t>
      </w:r>
      <w:r>
        <w:rPr>
          <w:rStyle w:val="StyleUnderline"/>
        </w:rPr>
        <w:t xml:space="preserve"> of </w:t>
      </w:r>
      <w:r>
        <w:rPr>
          <w:rStyle w:val="Emphasis"/>
        </w:rPr>
        <w:t>traits</w:t>
      </w:r>
      <w:r>
        <w:rPr>
          <w:rStyle w:val="StyleUnderline"/>
        </w:rPr>
        <w:t xml:space="preserve">, personhood </w:t>
      </w:r>
      <w:r>
        <w:rPr>
          <w:rStyle w:val="Emphasis"/>
        </w:rPr>
        <w:t>obfuscates</w:t>
      </w:r>
      <w:r>
        <w:rPr>
          <w:sz w:val="16"/>
        </w:rPr>
        <w:t xml:space="preserve"> rather than clarifies the issue of moral and legal </w:t>
      </w:r>
      <w:r>
        <w:rPr>
          <w:rStyle w:val="Emphasis"/>
        </w:rPr>
        <w:t>responsibility</w:t>
      </w:r>
      <w:r>
        <w:rPr>
          <w:sz w:val="16"/>
        </w:rPr>
        <w:t xml:space="preserve">. Any discussion of rights and </w:t>
      </w:r>
      <w:r>
        <w:rPr>
          <w:sz w:val="16"/>
        </w:rPr>
        <w:lastRenderedPageBreak/>
        <w:t>membership in the legal community would be better served by focusing on the components of the term rather than the term itself. 151Link to the text of the note</w:t>
      </w:r>
    </w:p>
    <w:p w14:paraId="6F4A10D6" w14:textId="77777777" w:rsidR="009B6F9E" w:rsidRDefault="009B6F9E" w:rsidP="009B6F9E">
      <w:pPr>
        <w:rPr>
          <w:rStyle w:val="Emphasis"/>
        </w:rPr>
      </w:pPr>
      <w:r>
        <w:rPr>
          <w:sz w:val="16"/>
        </w:rPr>
        <w:t xml:space="preserve"> [*85]  </w:t>
      </w:r>
      <w:r>
        <w:rPr>
          <w:rStyle w:val="Emphasis"/>
          <w:highlight w:val="yellow"/>
        </w:rPr>
        <w:t>Different traits</w:t>
      </w:r>
      <w:r>
        <w:rPr>
          <w:rStyle w:val="StyleUnderline"/>
          <w:highlight w:val="yellow"/>
        </w:rPr>
        <w:t xml:space="preserve"> demand </w:t>
      </w:r>
      <w:r>
        <w:rPr>
          <w:rStyle w:val="Emphasis"/>
          <w:highlight w:val="yellow"/>
        </w:rPr>
        <w:t>different entitlements</w:t>
      </w:r>
      <w:r>
        <w:rPr>
          <w:rStyle w:val="StyleUnderline"/>
          <w:highlight w:val="yellow"/>
        </w:rPr>
        <w:t>. Clustering them</w:t>
      </w:r>
      <w:r>
        <w:rPr>
          <w:sz w:val="16"/>
        </w:rPr>
        <w:t xml:space="preserve"> all </w:t>
      </w:r>
      <w:r>
        <w:rPr>
          <w:rStyle w:val="StyleUnderline"/>
          <w:highlight w:val="yellow"/>
        </w:rPr>
        <w:t>beneath</w:t>
      </w:r>
      <w:r>
        <w:rPr>
          <w:sz w:val="16"/>
        </w:rPr>
        <w:t xml:space="preserve"> the term "</w:t>
      </w:r>
      <w:r>
        <w:rPr>
          <w:rStyle w:val="Emphasis"/>
          <w:highlight w:val="yellow"/>
        </w:rPr>
        <w:t>personhood</w:t>
      </w:r>
      <w:r>
        <w:rPr>
          <w:sz w:val="16"/>
        </w:rPr>
        <w:t xml:space="preserve">" </w:t>
      </w:r>
      <w:r>
        <w:rPr>
          <w:rStyle w:val="StyleUnderline"/>
          <w:highlight w:val="yellow"/>
        </w:rPr>
        <w:t xml:space="preserve">invites </w:t>
      </w:r>
      <w:r>
        <w:rPr>
          <w:rStyle w:val="Emphasis"/>
          <w:highlight w:val="yellow"/>
        </w:rPr>
        <w:t>imprecision</w:t>
      </w:r>
      <w:r>
        <w:rPr>
          <w:sz w:val="16"/>
        </w:rPr>
        <w:t xml:space="preserve">. 152Link to the text of the note By contrast, </w:t>
      </w:r>
      <w:r>
        <w:rPr>
          <w:rStyle w:val="StyleUnderline"/>
          <w:highlight w:val="yellow"/>
        </w:rPr>
        <w:t xml:space="preserve">separating the term into </w:t>
      </w:r>
      <w:r>
        <w:rPr>
          <w:rStyle w:val="Emphasis"/>
          <w:highlight w:val="yellow"/>
        </w:rPr>
        <w:t>components</w:t>
      </w:r>
      <w:r>
        <w:rPr>
          <w:rStyle w:val="StyleUnderline"/>
          <w:highlight w:val="yellow"/>
        </w:rPr>
        <w:t xml:space="preserve"> allows the </w:t>
      </w:r>
      <w:r>
        <w:rPr>
          <w:rStyle w:val="Emphasis"/>
          <w:highlight w:val="yellow"/>
        </w:rPr>
        <w:t>legal system</w:t>
      </w:r>
      <w:r>
        <w:rPr>
          <w:rStyle w:val="StyleUnderline"/>
          <w:highlight w:val="yellow"/>
        </w:rPr>
        <w:t xml:space="preserve"> to treat </w:t>
      </w:r>
      <w:r>
        <w:rPr>
          <w:rStyle w:val="Emphasis"/>
          <w:highlight w:val="yellow"/>
        </w:rPr>
        <w:t>difference differently</w:t>
      </w:r>
      <w:r>
        <w:rPr>
          <w:rStyle w:val="StyleUnderline"/>
          <w:highlight w:val="yellow"/>
        </w:rPr>
        <w:t xml:space="preserve"> while</w:t>
      </w:r>
      <w:r>
        <w:rPr>
          <w:sz w:val="16"/>
        </w:rPr>
        <w:t xml:space="preserve"> still </w:t>
      </w:r>
      <w:r>
        <w:rPr>
          <w:rStyle w:val="StyleUnderline"/>
          <w:highlight w:val="yellow"/>
        </w:rPr>
        <w:t xml:space="preserve">enabling </w:t>
      </w:r>
      <w:r>
        <w:rPr>
          <w:rStyle w:val="Emphasis"/>
          <w:highlight w:val="yellow"/>
        </w:rPr>
        <w:t>access</w:t>
      </w:r>
      <w:r>
        <w:rPr>
          <w:rStyle w:val="StyleUnderline"/>
          <w:highlight w:val="yellow"/>
        </w:rPr>
        <w:t xml:space="preserve"> to the</w:t>
      </w:r>
      <w:r>
        <w:rPr>
          <w:rStyle w:val="StyleUnderline"/>
        </w:rPr>
        <w:t xml:space="preserve"> </w:t>
      </w:r>
      <w:r>
        <w:rPr>
          <w:rStyle w:val="Emphasis"/>
        </w:rPr>
        <w:t xml:space="preserve">moral </w:t>
      </w:r>
      <w:r>
        <w:rPr>
          <w:rStyle w:val="Emphasis"/>
          <w:highlight w:val="yellow"/>
        </w:rPr>
        <w:t>community</w:t>
      </w:r>
      <w:r>
        <w:rPr>
          <w:sz w:val="16"/>
        </w:rPr>
        <w:t xml:space="preserve">. Thus, </w:t>
      </w:r>
      <w:r>
        <w:rPr>
          <w:rStyle w:val="StyleUnderline"/>
        </w:rPr>
        <w:t xml:space="preserve">replacing </w:t>
      </w:r>
      <w:r>
        <w:rPr>
          <w:rStyle w:val="Emphasis"/>
        </w:rPr>
        <w:t>personhood</w:t>
      </w:r>
      <w:r>
        <w:rPr>
          <w:rStyle w:val="StyleUnderline"/>
        </w:rPr>
        <w:t xml:space="preserve"> with a </w:t>
      </w:r>
      <w:r>
        <w:rPr>
          <w:rStyle w:val="Emphasis"/>
        </w:rPr>
        <w:t>cluster concept of</w:t>
      </w:r>
      <w:r>
        <w:rPr>
          <w:rStyle w:val="StyleUnderline"/>
        </w:rPr>
        <w:t xml:space="preserve"> </w:t>
      </w:r>
      <w:r>
        <w:rPr>
          <w:rStyle w:val="Emphasis"/>
        </w:rPr>
        <w:t>rights</w:t>
      </w:r>
      <w:r>
        <w:rPr>
          <w:rStyle w:val="StyleUnderline"/>
        </w:rPr>
        <w:t xml:space="preserve"> offers a point of </w:t>
      </w:r>
      <w:r>
        <w:rPr>
          <w:rStyle w:val="Emphasis"/>
        </w:rPr>
        <w:t>embarkation</w:t>
      </w:r>
      <w:r>
        <w:rPr>
          <w:rStyle w:val="StyleUnderline"/>
        </w:rPr>
        <w:t xml:space="preserve"> to the </w:t>
      </w:r>
      <w:r>
        <w:rPr>
          <w:rStyle w:val="Emphasis"/>
        </w:rPr>
        <w:t>posthuman world.</w:t>
      </w:r>
    </w:p>
    <w:p w14:paraId="0774DC1B" w14:textId="77777777" w:rsidR="009B6F9E" w:rsidRDefault="009B6F9E" w:rsidP="009B6F9E">
      <w:pPr>
        <w:rPr>
          <w:sz w:val="16"/>
          <w:szCs w:val="16"/>
        </w:rPr>
      </w:pPr>
      <w:r>
        <w:rPr>
          <w:sz w:val="16"/>
          <w:szCs w:val="16"/>
        </w:rPr>
        <w:t>B. Different Characteristics Create Different Entitlements</w:t>
      </w:r>
    </w:p>
    <w:p w14:paraId="292C9CC0" w14:textId="77777777" w:rsidR="009B6F9E" w:rsidRDefault="009B6F9E" w:rsidP="009B6F9E">
      <w:pPr>
        <w:rPr>
          <w:sz w:val="16"/>
        </w:rPr>
      </w:pPr>
      <w:r>
        <w:rPr>
          <w:rStyle w:val="StyleUnderline"/>
        </w:rPr>
        <w:t>Each of the</w:t>
      </w:r>
      <w:r>
        <w:rPr>
          <w:sz w:val="16"/>
        </w:rPr>
        <w:t xml:space="preserve"> currently acknowledged </w:t>
      </w:r>
      <w:r>
        <w:rPr>
          <w:rStyle w:val="StyleUnderline"/>
        </w:rPr>
        <w:t>criteria for rights corresponds to a different</w:t>
      </w:r>
      <w:r>
        <w:rPr>
          <w:sz w:val="16"/>
        </w:rPr>
        <w:t xml:space="preserve"> sort of </w:t>
      </w:r>
      <w:r>
        <w:rPr>
          <w:rStyle w:val="StyleUnderline"/>
        </w:rPr>
        <w:t xml:space="preserve">being with </w:t>
      </w:r>
      <w:r>
        <w:rPr>
          <w:rStyle w:val="Emphasis"/>
        </w:rPr>
        <w:t>different</w:t>
      </w:r>
      <w:r>
        <w:rPr>
          <w:sz w:val="16"/>
        </w:rPr>
        <w:t xml:space="preserve"> societal and legal </w:t>
      </w:r>
      <w:r>
        <w:rPr>
          <w:rStyle w:val="Emphasis"/>
        </w:rPr>
        <w:t>requirements</w:t>
      </w:r>
      <w:r>
        <w:rPr>
          <w:rStyle w:val="StyleUnderline"/>
        </w:rPr>
        <w:t xml:space="preserve">. Those who claim rights based on </w:t>
      </w:r>
      <w:r>
        <w:rPr>
          <w:rStyle w:val="Emphasis"/>
        </w:rPr>
        <w:t>biology</w:t>
      </w:r>
      <w:r>
        <w:rPr>
          <w:rStyle w:val="StyleUnderline"/>
        </w:rPr>
        <w:t xml:space="preserve"> (</w:t>
      </w:r>
      <w:r>
        <w:rPr>
          <w:rStyle w:val="Emphasis"/>
        </w:rPr>
        <w:t>newborn infants</w:t>
      </w:r>
      <w:r>
        <w:rPr>
          <w:rStyle w:val="StyleUnderline"/>
        </w:rPr>
        <w:t xml:space="preserve">, </w:t>
      </w:r>
      <w:r>
        <w:rPr>
          <w:rStyle w:val="Emphasis"/>
        </w:rPr>
        <w:t>brain-dead adults</w:t>
      </w:r>
      <w:r>
        <w:rPr>
          <w:sz w:val="16"/>
        </w:rPr>
        <w:t>, for example</w:t>
      </w:r>
      <w:r>
        <w:rPr>
          <w:rStyle w:val="StyleUnderline"/>
        </w:rPr>
        <w:t xml:space="preserve">) have different </w:t>
      </w:r>
      <w:r>
        <w:rPr>
          <w:rStyle w:val="Emphasis"/>
        </w:rPr>
        <w:t>requirements</w:t>
      </w:r>
      <w:r>
        <w:rPr>
          <w:rStyle w:val="StyleUnderline"/>
        </w:rPr>
        <w:t xml:space="preserve"> than those whose claim rests on </w:t>
      </w:r>
      <w:r>
        <w:rPr>
          <w:rStyle w:val="Emphasis"/>
        </w:rPr>
        <w:t>rational agency</w:t>
      </w:r>
      <w:r>
        <w:rPr>
          <w:sz w:val="16"/>
        </w:rPr>
        <w:t xml:space="preserve"> (adult homo sapiens), </w:t>
      </w:r>
      <w:r>
        <w:rPr>
          <w:rStyle w:val="StyleUnderline"/>
        </w:rPr>
        <w:t>who</w:t>
      </w:r>
      <w:r>
        <w:rPr>
          <w:sz w:val="16"/>
        </w:rPr>
        <w:t xml:space="preserve"> in turn </w:t>
      </w:r>
      <w:r>
        <w:rPr>
          <w:rStyle w:val="StyleUnderline"/>
        </w:rPr>
        <w:t xml:space="preserve">differ from </w:t>
      </w:r>
      <w:r>
        <w:rPr>
          <w:rStyle w:val="Emphasis"/>
        </w:rPr>
        <w:t>group entities</w:t>
      </w:r>
      <w:r>
        <w:rPr>
          <w:sz w:val="16"/>
        </w:rPr>
        <w:t xml:space="preserve"> (corporations, nation-states). Then </w:t>
      </w:r>
      <w:r>
        <w:rPr>
          <w:rStyle w:val="StyleUnderline"/>
        </w:rPr>
        <w:t>we face the</w:t>
      </w:r>
      <w:r>
        <w:rPr>
          <w:sz w:val="16"/>
        </w:rPr>
        <w:t xml:space="preserve"> emerging </w:t>
      </w:r>
      <w:r>
        <w:rPr>
          <w:rStyle w:val="StyleUnderline"/>
        </w:rPr>
        <w:t xml:space="preserve">category of those who do not </w:t>
      </w:r>
      <w:r>
        <w:rPr>
          <w:rStyle w:val="Emphasis"/>
        </w:rPr>
        <w:t>fit</w:t>
      </w:r>
      <w:r>
        <w:rPr>
          <w:sz w:val="16"/>
        </w:rPr>
        <w:t xml:space="preserve"> neatly </w:t>
      </w:r>
      <w:r>
        <w:rPr>
          <w:rStyle w:val="StyleUnderline"/>
        </w:rPr>
        <w:t>into any</w:t>
      </w:r>
      <w:r>
        <w:rPr>
          <w:sz w:val="16"/>
        </w:rPr>
        <w:t xml:space="preserve"> of the presently acknowledged </w:t>
      </w:r>
      <w:r>
        <w:rPr>
          <w:rStyle w:val="StyleUnderline"/>
        </w:rPr>
        <w:t>categories but who</w:t>
      </w:r>
      <w:r>
        <w:rPr>
          <w:sz w:val="16"/>
        </w:rPr>
        <w:t xml:space="preserve"> nonetheless </w:t>
      </w:r>
      <w:r>
        <w:rPr>
          <w:rStyle w:val="StyleUnderline"/>
        </w:rPr>
        <w:t xml:space="preserve">may be </w:t>
      </w:r>
      <w:r>
        <w:rPr>
          <w:rStyle w:val="Emphasis"/>
        </w:rPr>
        <w:t>entitled</w:t>
      </w:r>
      <w:r>
        <w:rPr>
          <w:rStyle w:val="StyleUnderline"/>
        </w:rPr>
        <w:t xml:space="preserve"> to some</w:t>
      </w:r>
      <w:r>
        <w:rPr>
          <w:sz w:val="16"/>
        </w:rPr>
        <w:t xml:space="preserve"> form of </w:t>
      </w:r>
      <w:r>
        <w:rPr>
          <w:rStyle w:val="Emphasis"/>
        </w:rPr>
        <w:t>societal protections</w:t>
      </w:r>
      <w:r>
        <w:rPr>
          <w:rStyle w:val="StyleUnderline"/>
        </w:rPr>
        <w:t xml:space="preserve"> (</w:t>
      </w:r>
      <w:r>
        <w:rPr>
          <w:rStyle w:val="Emphasis"/>
        </w:rPr>
        <w:t>nonhuman animals</w:t>
      </w:r>
      <w:r>
        <w:rPr>
          <w:sz w:val="16"/>
        </w:rPr>
        <w:t xml:space="preserve">, chimeras, </w:t>
      </w:r>
      <w:r>
        <w:rPr>
          <w:rStyle w:val="Emphasis"/>
        </w:rPr>
        <w:t>artificial intelligences</w:t>
      </w:r>
      <w:r>
        <w:rPr>
          <w:rStyle w:val="StyleUnderline"/>
        </w:rPr>
        <w:t xml:space="preserve">, </w:t>
      </w:r>
      <w:r>
        <w:rPr>
          <w:rStyle w:val="Emphasis"/>
        </w:rPr>
        <w:t>et cetera</w:t>
      </w:r>
      <w:r>
        <w:rPr>
          <w:sz w:val="16"/>
        </w:rPr>
        <w:t>).</w:t>
      </w:r>
    </w:p>
    <w:p w14:paraId="2F863A48" w14:textId="77777777" w:rsidR="009B6F9E" w:rsidRDefault="009B6F9E" w:rsidP="009B6F9E">
      <w:pPr>
        <w:rPr>
          <w:sz w:val="16"/>
        </w:rPr>
      </w:pPr>
      <w:r>
        <w:rPr>
          <w:rStyle w:val="StyleUnderline"/>
        </w:rPr>
        <w:t xml:space="preserve">That there exists a </w:t>
      </w:r>
      <w:r>
        <w:rPr>
          <w:rStyle w:val="Emphasis"/>
        </w:rPr>
        <w:t>multiplicity</w:t>
      </w:r>
      <w:r>
        <w:rPr>
          <w:rStyle w:val="StyleUnderline"/>
        </w:rPr>
        <w:t xml:space="preserve"> of beings with </w:t>
      </w:r>
      <w:r>
        <w:rPr>
          <w:rStyle w:val="Emphasis"/>
        </w:rPr>
        <w:t>varying demands</w:t>
      </w:r>
      <w:r>
        <w:rPr>
          <w:rStyle w:val="StyleUnderline"/>
        </w:rPr>
        <w:t xml:space="preserve"> on the </w:t>
      </w:r>
      <w:r>
        <w:rPr>
          <w:rStyle w:val="Emphasis"/>
        </w:rPr>
        <w:t>legal system</w:t>
      </w:r>
      <w:r>
        <w:rPr>
          <w:rStyle w:val="StyleUnderline"/>
        </w:rPr>
        <w:t xml:space="preserve"> does not undermine</w:t>
      </w:r>
      <w:r>
        <w:rPr>
          <w:sz w:val="16"/>
        </w:rPr>
        <w:t xml:space="preserve"> the premise </w:t>
      </w:r>
      <w:r>
        <w:rPr>
          <w:rStyle w:val="StyleUnderline"/>
        </w:rPr>
        <w:t>that</w:t>
      </w:r>
      <w:r>
        <w:rPr>
          <w:sz w:val="16"/>
        </w:rPr>
        <w:t xml:space="preserve"> traditionally </w:t>
      </w:r>
      <w:r>
        <w:rPr>
          <w:rStyle w:val="StyleUnderline"/>
        </w:rPr>
        <w:t>disenfranchised beings</w:t>
      </w:r>
      <w:r>
        <w:rPr>
          <w:sz w:val="16"/>
        </w:rPr>
        <w:t xml:space="preserve"> could and </w:t>
      </w:r>
      <w:r>
        <w:rPr>
          <w:rStyle w:val="StyleUnderline"/>
        </w:rPr>
        <w:t xml:space="preserve">should enjoy expanded </w:t>
      </w:r>
      <w:r>
        <w:rPr>
          <w:rStyle w:val="Emphasis"/>
        </w:rPr>
        <w:t>legal entitlements</w:t>
      </w:r>
      <w:r>
        <w:rPr>
          <w:sz w:val="16"/>
        </w:rPr>
        <w:t xml:space="preserve">. As many commentators have noted, </w:t>
      </w:r>
      <w:r>
        <w:rPr>
          <w:rStyle w:val="StyleUnderline"/>
          <w:highlight w:val="yellow"/>
        </w:rPr>
        <w:t xml:space="preserve">granting </w:t>
      </w:r>
      <w:r>
        <w:rPr>
          <w:rStyle w:val="Emphasis"/>
          <w:highlight w:val="yellow"/>
        </w:rPr>
        <w:t>rights</w:t>
      </w:r>
      <w:r>
        <w:rPr>
          <w:rStyle w:val="StyleUnderline"/>
          <w:highlight w:val="yellow"/>
        </w:rPr>
        <w:t xml:space="preserve"> to </w:t>
      </w:r>
      <w:r>
        <w:rPr>
          <w:rStyle w:val="Emphasis"/>
          <w:highlight w:val="yellow"/>
        </w:rPr>
        <w:t>nonhuman animals</w:t>
      </w:r>
      <w:r>
        <w:rPr>
          <w:rStyle w:val="StyleUnderline"/>
          <w:highlight w:val="yellow"/>
        </w:rPr>
        <w:t xml:space="preserve"> does not mean granting</w:t>
      </w:r>
      <w:r>
        <w:rPr>
          <w:rStyle w:val="StyleUnderline"/>
        </w:rPr>
        <w:t xml:space="preserve"> them the</w:t>
      </w:r>
      <w:r>
        <w:rPr>
          <w:sz w:val="16"/>
        </w:rPr>
        <w:t xml:space="preserve"> same </w:t>
      </w:r>
      <w:r>
        <w:rPr>
          <w:rStyle w:val="StyleUnderline"/>
          <w:highlight w:val="yellow"/>
        </w:rPr>
        <w:t>rights</w:t>
      </w:r>
      <w:r>
        <w:rPr>
          <w:sz w:val="16"/>
        </w:rPr>
        <w:t xml:space="preserve"> that </w:t>
      </w:r>
      <w:r>
        <w:rPr>
          <w:rStyle w:val="StyleUnderline"/>
          <w:highlight w:val="yellow"/>
        </w:rPr>
        <w:t>humans enjoy</w:t>
      </w:r>
      <w:r>
        <w:rPr>
          <w:sz w:val="16"/>
        </w:rPr>
        <w:t xml:space="preserve">. 153Link to the text of the note </w:t>
      </w:r>
      <w:r>
        <w:rPr>
          <w:rStyle w:val="StyleUnderline"/>
          <w:highlight w:val="yellow"/>
        </w:rPr>
        <w:t>The latter idea is</w:t>
      </w:r>
      <w:r>
        <w:rPr>
          <w:sz w:val="16"/>
        </w:rPr>
        <w:t xml:space="preserve"> both </w:t>
      </w:r>
      <w:r>
        <w:rPr>
          <w:rStyle w:val="Emphasis"/>
          <w:highlight w:val="yellow"/>
        </w:rPr>
        <w:t>absurd</w:t>
      </w:r>
      <w:r>
        <w:rPr>
          <w:sz w:val="16"/>
        </w:rPr>
        <w:t xml:space="preserve"> and counterproductive. As Peter Singer observed, a cow could happily live her entire life on a pasture in New Jersey. The same could not necessarily be said of a human. 154Link to the text of the note Therefore, </w:t>
      </w:r>
      <w:r>
        <w:rPr>
          <w:rStyle w:val="StyleUnderline"/>
        </w:rPr>
        <w:t>the entitlements</w:t>
      </w:r>
      <w:r>
        <w:rPr>
          <w:sz w:val="16"/>
        </w:rPr>
        <w:t xml:space="preserve"> and protections to which </w:t>
      </w:r>
      <w:r>
        <w:rPr>
          <w:rStyle w:val="Emphasis"/>
        </w:rPr>
        <w:t>cows</w:t>
      </w:r>
      <w:r>
        <w:rPr>
          <w:rStyle w:val="StyleUnderline"/>
        </w:rPr>
        <w:t xml:space="preserve"> and </w:t>
      </w:r>
      <w:r>
        <w:rPr>
          <w:rStyle w:val="Emphasis"/>
        </w:rPr>
        <w:t>humans</w:t>
      </w:r>
      <w:r>
        <w:rPr>
          <w:rStyle w:val="StyleUnderline"/>
        </w:rPr>
        <w:t xml:space="preserve"> should</w:t>
      </w:r>
      <w:r>
        <w:rPr>
          <w:sz w:val="16"/>
        </w:rPr>
        <w:t xml:space="preserve"> respectively </w:t>
      </w:r>
      <w:r>
        <w:rPr>
          <w:rStyle w:val="StyleUnderline"/>
        </w:rPr>
        <w:t xml:space="preserve">be entitled </w:t>
      </w:r>
      <w:r>
        <w:rPr>
          <w:rStyle w:val="Emphasis"/>
        </w:rPr>
        <w:t>vary</w:t>
      </w:r>
      <w:r>
        <w:rPr>
          <w:sz w:val="16"/>
        </w:rPr>
        <w:t xml:space="preserve"> as well. 155Link to the text of the note</w:t>
      </w:r>
    </w:p>
    <w:p w14:paraId="4B76AF67" w14:textId="77777777" w:rsidR="009B6F9E" w:rsidRDefault="009B6F9E" w:rsidP="009B6F9E">
      <w:pPr>
        <w:rPr>
          <w:sz w:val="16"/>
        </w:rPr>
      </w:pPr>
      <w:r>
        <w:rPr>
          <w:rStyle w:val="StyleUnderline"/>
          <w:highlight w:val="yellow"/>
        </w:rPr>
        <w:t xml:space="preserve">A </w:t>
      </w:r>
      <w:r>
        <w:rPr>
          <w:rStyle w:val="Emphasis"/>
          <w:highlight w:val="yellow"/>
        </w:rPr>
        <w:t>posthuman</w:t>
      </w:r>
      <w:r>
        <w:rPr>
          <w:rStyle w:val="Emphasis"/>
        </w:rPr>
        <w:t xml:space="preserve"> legal </w:t>
      </w:r>
      <w:r>
        <w:rPr>
          <w:rStyle w:val="Emphasis"/>
          <w:highlight w:val="yellow"/>
        </w:rPr>
        <w:t>landscape</w:t>
      </w:r>
      <w:r>
        <w:rPr>
          <w:rStyle w:val="StyleUnderline"/>
          <w:highlight w:val="yellow"/>
        </w:rPr>
        <w:t xml:space="preserve"> acknowledges</w:t>
      </w:r>
      <w:r>
        <w:rPr>
          <w:rStyle w:val="StyleUnderline"/>
        </w:rPr>
        <w:t xml:space="preserve"> these </w:t>
      </w:r>
      <w:r>
        <w:rPr>
          <w:rStyle w:val="Emphasis"/>
          <w:highlight w:val="yellow"/>
        </w:rPr>
        <w:t>differences</w:t>
      </w:r>
      <w:r>
        <w:rPr>
          <w:rStyle w:val="StyleUnderline"/>
          <w:highlight w:val="yellow"/>
        </w:rPr>
        <w:t>. It allocates protections based on</w:t>
      </w:r>
      <w:r>
        <w:rPr>
          <w:sz w:val="16"/>
        </w:rPr>
        <w:t xml:space="preserve"> the </w:t>
      </w:r>
      <w:r>
        <w:rPr>
          <w:rStyle w:val="StyleUnderline"/>
          <w:highlight w:val="yellow"/>
        </w:rPr>
        <w:t>requirements of</w:t>
      </w:r>
      <w:r>
        <w:rPr>
          <w:sz w:val="16"/>
        </w:rPr>
        <w:t xml:space="preserve"> the </w:t>
      </w:r>
      <w:r>
        <w:rPr>
          <w:rStyle w:val="StyleUnderline"/>
          <w:highlight w:val="yellow"/>
        </w:rPr>
        <w:t xml:space="preserve">various beings that </w:t>
      </w:r>
      <w:r>
        <w:rPr>
          <w:rStyle w:val="Emphasis"/>
          <w:highlight w:val="yellow"/>
        </w:rPr>
        <w:t>form</w:t>
      </w:r>
      <w:r>
        <w:rPr>
          <w:rStyle w:val="StyleUnderline"/>
          <w:highlight w:val="yellow"/>
        </w:rPr>
        <w:t xml:space="preserve"> the </w:t>
      </w:r>
      <w:r>
        <w:rPr>
          <w:rStyle w:val="Emphasis"/>
          <w:highlight w:val="yellow"/>
        </w:rPr>
        <w:t>moral community</w:t>
      </w:r>
      <w:r>
        <w:rPr>
          <w:sz w:val="16"/>
        </w:rPr>
        <w:t>. 156Link to the text of the note This could mean, for example, that since farm animals are sentient and have the capacity to suffer, they should not be subjected to the grotesque and inhumane conditions of the factory farm. 157Link to the text of the note However, it may not mean that an agricultural system wherein farm animals live comfortably  [*86]  protected from disease and predators is necessarily unacceptable. This issue can and should form the basis for reasoned debate. 158Link to the text of the note</w:t>
      </w:r>
    </w:p>
    <w:p w14:paraId="2333D4B1" w14:textId="77777777" w:rsidR="009B6F9E" w:rsidRDefault="009B6F9E" w:rsidP="009B6F9E">
      <w:pPr>
        <w:rPr>
          <w:sz w:val="16"/>
          <w:szCs w:val="16"/>
        </w:rPr>
      </w:pPr>
      <w:r>
        <w:rPr>
          <w:sz w:val="16"/>
          <w:szCs w:val="16"/>
        </w:rPr>
        <w:t>Similarly, domestic animals have a right to food, comfort, and friendship from their human companions. 159Link to the text of the note They also have a right to bodily integrity. However, given the demands that these expectations place on humans, and the structure of society, it does not seem per se unreasonable to require that domestic animals be neutered or spayed. 160Link to the text of the note</w:t>
      </w:r>
    </w:p>
    <w:p w14:paraId="16734EB7" w14:textId="77777777" w:rsidR="009B6F9E" w:rsidRDefault="009B6F9E" w:rsidP="009B6F9E">
      <w:pPr>
        <w:rPr>
          <w:rStyle w:val="StyleUnderline"/>
        </w:rPr>
      </w:pPr>
      <w:r>
        <w:rPr>
          <w:sz w:val="16"/>
        </w:rPr>
        <w:t xml:space="preserve">Both of the above </w:t>
      </w:r>
      <w:r>
        <w:rPr>
          <w:rStyle w:val="StyleUnderline"/>
        </w:rPr>
        <w:t xml:space="preserve">scenarios involve a </w:t>
      </w:r>
      <w:r>
        <w:rPr>
          <w:rStyle w:val="Emphasis"/>
        </w:rPr>
        <w:t>rights framework</w:t>
      </w:r>
      <w:r>
        <w:rPr>
          <w:rStyle w:val="StyleUnderline"/>
        </w:rPr>
        <w:t xml:space="preserve"> drastically different from the one</w:t>
      </w:r>
      <w:r>
        <w:rPr>
          <w:sz w:val="16"/>
        </w:rPr>
        <w:t xml:space="preserve"> that </w:t>
      </w:r>
      <w:r>
        <w:rPr>
          <w:rStyle w:val="Emphasis"/>
        </w:rPr>
        <w:t>humans</w:t>
      </w:r>
      <w:r>
        <w:rPr>
          <w:rStyle w:val="StyleUnderline"/>
        </w:rPr>
        <w:t xml:space="preserve"> enjoy. Therein lies the </w:t>
      </w:r>
      <w:r>
        <w:rPr>
          <w:rStyle w:val="Emphasis"/>
        </w:rPr>
        <w:t>flexibility</w:t>
      </w:r>
      <w:r>
        <w:rPr>
          <w:rStyle w:val="StyleUnderline"/>
        </w:rPr>
        <w:t xml:space="preserve"> of the </w:t>
      </w:r>
      <w:r>
        <w:rPr>
          <w:rStyle w:val="Emphasis"/>
        </w:rPr>
        <w:t>posthuman</w:t>
      </w:r>
      <w:r>
        <w:rPr>
          <w:rStyle w:val="StyleUnderline"/>
        </w:rPr>
        <w:t xml:space="preserve">, </w:t>
      </w:r>
      <w:r>
        <w:rPr>
          <w:rStyle w:val="Emphasis"/>
        </w:rPr>
        <w:t>cluster approach</w:t>
      </w:r>
      <w:r>
        <w:rPr>
          <w:rStyle w:val="StyleUnderline"/>
        </w:rPr>
        <w:t xml:space="preserve"> to </w:t>
      </w:r>
      <w:r>
        <w:rPr>
          <w:rStyle w:val="Emphasis"/>
        </w:rPr>
        <w:t>rights</w:t>
      </w:r>
      <w:r>
        <w:rPr>
          <w:rStyle w:val="StyleUnderline"/>
        </w:rPr>
        <w:t xml:space="preserve">. </w:t>
      </w:r>
      <w:r>
        <w:rPr>
          <w:rStyle w:val="StyleUnderline"/>
          <w:highlight w:val="yellow"/>
        </w:rPr>
        <w:t xml:space="preserve">Legal entitlements </w:t>
      </w:r>
      <w:r>
        <w:rPr>
          <w:rStyle w:val="Emphasis"/>
          <w:highlight w:val="yellow"/>
        </w:rPr>
        <w:t>vary</w:t>
      </w:r>
      <w:r>
        <w:rPr>
          <w:rStyle w:val="StyleUnderline"/>
          <w:highlight w:val="yellow"/>
        </w:rPr>
        <w:t xml:space="preserve"> according to the </w:t>
      </w:r>
      <w:r>
        <w:rPr>
          <w:rStyle w:val="Emphasis"/>
          <w:highlight w:val="yellow"/>
        </w:rPr>
        <w:t>nature</w:t>
      </w:r>
      <w:r>
        <w:rPr>
          <w:sz w:val="16"/>
        </w:rPr>
        <w:t xml:space="preserve"> and needs </w:t>
      </w:r>
      <w:r>
        <w:rPr>
          <w:rStyle w:val="StyleUnderline"/>
        </w:rPr>
        <w:t xml:space="preserve">of the </w:t>
      </w:r>
      <w:r>
        <w:rPr>
          <w:rStyle w:val="Emphasis"/>
        </w:rPr>
        <w:t>user</w:t>
      </w:r>
      <w:r>
        <w:rPr>
          <w:rStyle w:val="StyleUnderline"/>
        </w:rPr>
        <w:t>.</w:t>
      </w:r>
    </w:p>
    <w:p w14:paraId="609F6FBC" w14:textId="77777777" w:rsidR="009B6F9E" w:rsidRDefault="009B6F9E" w:rsidP="009B6F9E">
      <w:pPr>
        <w:pStyle w:val="Analytic"/>
      </w:pPr>
    </w:p>
    <w:p w14:paraId="5F8E7468" w14:textId="77777777" w:rsidR="009B6F9E" w:rsidRDefault="009B6F9E" w:rsidP="009B6F9E"/>
    <w:p w14:paraId="7714B64F" w14:textId="77777777" w:rsidR="009B6F9E" w:rsidRDefault="009B6F9E" w:rsidP="009B6F9E">
      <w:r>
        <w:t xml:space="preserve">You know the brightline we have established is UQ true. The 1AR I think is going to stand up and say a bunch of examples so I am going to try and pre-mept those here </w:t>
      </w:r>
    </w:p>
    <w:p w14:paraId="70A2F08E" w14:textId="77777777" w:rsidR="009B6F9E" w:rsidRPr="004816B4" w:rsidRDefault="009B6F9E" w:rsidP="009B6F9E">
      <w:pPr>
        <w:pStyle w:val="Heading4"/>
      </w:pPr>
      <w:r>
        <w:lastRenderedPageBreak/>
        <w:t xml:space="preserve">‘Corporate personality’ is </w:t>
      </w:r>
      <w:r w:rsidRPr="004816B4">
        <w:rPr>
          <w:u w:val="single"/>
        </w:rPr>
        <w:t>accepted</w:t>
      </w:r>
      <w:r>
        <w:t xml:space="preserve"> </w:t>
      </w:r>
      <w:r w:rsidRPr="004816B4">
        <w:t>because</w:t>
      </w:r>
      <w:r>
        <w:t xml:space="preserve"> of </w:t>
      </w:r>
      <w:r>
        <w:rPr>
          <w:u w:val="single"/>
        </w:rPr>
        <w:t>human control</w:t>
      </w:r>
      <w:r>
        <w:t xml:space="preserve"> at </w:t>
      </w:r>
      <w:r w:rsidRPr="004816B4">
        <w:rPr>
          <w:u w:val="single"/>
        </w:rPr>
        <w:t>all</w:t>
      </w:r>
      <w:r>
        <w:t xml:space="preserve"> levels---it’s </w:t>
      </w:r>
      <w:r>
        <w:rPr>
          <w:u w:val="single"/>
        </w:rPr>
        <w:t>completely</w:t>
      </w:r>
      <w:r>
        <w:t xml:space="preserve"> disanalogous. </w:t>
      </w:r>
    </w:p>
    <w:p w14:paraId="35F35B2B" w14:textId="77777777" w:rsidR="009B6F9E" w:rsidRPr="003A54ED" w:rsidRDefault="009B6F9E" w:rsidP="009B6F9E">
      <w:pPr>
        <w:rPr>
          <w:b/>
          <w:bCs/>
          <w:sz w:val="26"/>
        </w:rPr>
      </w:pPr>
      <w:r>
        <w:rPr>
          <w:rStyle w:val="Style13ptBold"/>
        </w:rPr>
        <w:t xml:space="preserve">Wurah ’17 </w:t>
      </w:r>
      <w:r w:rsidRPr="003A54ED">
        <w:t>[Amanda; December 2017; Centre for Human Rights and Legal Pluralism and Faculty of Law at McGill University; Journal of Futures Studies, “We Hold These Truths to Be Self-Evident, That All Robots Are Created Equal,” vol. 22]</w:t>
      </w:r>
    </w:p>
    <w:p w14:paraId="53FD4388" w14:textId="77777777" w:rsidR="009B6F9E" w:rsidRPr="009C0CD4" w:rsidRDefault="009B6F9E" w:rsidP="009B6F9E">
      <w:pPr>
        <w:rPr>
          <w:sz w:val="16"/>
        </w:rPr>
      </w:pPr>
      <w:r w:rsidRPr="009C0CD4">
        <w:rPr>
          <w:sz w:val="16"/>
        </w:rPr>
        <w:t>1. Corporate personality</w:t>
      </w:r>
    </w:p>
    <w:p w14:paraId="36149A1D" w14:textId="77777777" w:rsidR="009B6F9E" w:rsidRPr="009C0CD4" w:rsidRDefault="009B6F9E" w:rsidP="009B6F9E">
      <w:pPr>
        <w:rPr>
          <w:sz w:val="16"/>
        </w:rPr>
      </w:pPr>
      <w:r w:rsidRPr="009C0CD4">
        <w:rPr>
          <w:sz w:val="16"/>
        </w:rPr>
        <w:t xml:space="preserve">To see how this might play out, we can turn to the use of corporate personhood. It has often been said that the rights derived from </w:t>
      </w:r>
      <w:r w:rsidRPr="00EC5A22">
        <w:rPr>
          <w:rStyle w:val="Emphasis"/>
          <w:highlight w:val="cyan"/>
        </w:rPr>
        <w:t>corporate</w:t>
      </w:r>
      <w:r w:rsidRPr="00EC5A22">
        <w:rPr>
          <w:rStyle w:val="StyleUnderline"/>
          <w:highlight w:val="cyan"/>
        </w:rPr>
        <w:t xml:space="preserve"> personality</w:t>
      </w:r>
      <w:r w:rsidRPr="00EC5A22">
        <w:rPr>
          <w:rStyle w:val="StyleUnderline"/>
        </w:rPr>
        <w:t xml:space="preserve"> possess a “</w:t>
      </w:r>
      <w:r w:rsidRPr="00EC5A22">
        <w:rPr>
          <w:rStyle w:val="Emphasis"/>
        </w:rPr>
        <w:t>human</w:t>
      </w:r>
      <w:r w:rsidRPr="00EC5A22">
        <w:rPr>
          <w:rStyle w:val="StyleUnderline"/>
        </w:rPr>
        <w:t>” element</w:t>
      </w:r>
      <w:r w:rsidRPr="009C0CD4">
        <w:rPr>
          <w:sz w:val="16"/>
        </w:rPr>
        <w:t>. In her Report, Delvaux states that the legal status of robots would be akin to the status of corporations. Businesses can take part in legal proceedings as both plaintiffs and defendants, and robots would be able to do so as well (Hern, 2017). Today, the separate personality of corporations is universally recognized (Solaiman, 2016). In addition to contractual and proprietary rights, businesses increasingly appeal to the language of ‘human’ rights to safeguard their corporate interests (Grear, 2017, p.513). For instance, when a tobacco company claimed that a law regulating advertising interfered with its right to freedom of expression under the Charter of Rights and Freedoms, the Supreme Court of Canada concurred (Canada (Attorney General) v. JTI-Macdonald Corp, 2007). In the same vein, the polarizing US decision Citizens United v. FEC, recognized that First Amendment Rights also applied to corporations almost a decade ago (2010). While the corporate claim to such freedom is made less explicit in some jurisdictions, such as Australia, cases such as Theophanous v The Herald &amp; Weekly Times Ltd imply that corporations can evoke an implied freedom of political speech as a defense to actions for defamation (1994).</w:t>
      </w:r>
    </w:p>
    <w:p w14:paraId="4F691EFB" w14:textId="77777777" w:rsidR="009B6F9E" w:rsidRPr="009C0CD4" w:rsidRDefault="009B6F9E" w:rsidP="009B6F9E">
      <w:pPr>
        <w:rPr>
          <w:sz w:val="16"/>
        </w:rPr>
      </w:pPr>
      <w:r w:rsidRPr="009C0CD4">
        <w:rPr>
          <w:sz w:val="16"/>
        </w:rPr>
        <w:t xml:space="preserve">Corporate personality is not without its critics. Many are uncomfortable with the fact that when corporations make claims rooted in human rights they seem to claim the exclusive moral standing of human beings (Grear, 2007, p.513). Further, justifications for the need and existence of corporate personality are contested. Legal theorists have had difficulties rationalizing the notion that to sustain their legal personality, corporations perform legal duties in exchange for their legal rights, when it is essentially the owners and managers that engage in the performances (Solaiman, 2016). In contrast, advocates for corporate personhood have used the human element as an argument in favor granting human rights to corporations. The argument goes that </w:t>
      </w:r>
      <w:r w:rsidRPr="00EC5A22">
        <w:rPr>
          <w:rStyle w:val="StyleUnderline"/>
        </w:rPr>
        <w:t xml:space="preserve">corporations are </w:t>
      </w:r>
      <w:r w:rsidRPr="00EC5A22">
        <w:rPr>
          <w:rStyle w:val="Emphasis"/>
        </w:rPr>
        <w:t>appropriate</w:t>
      </w:r>
      <w:r w:rsidRPr="00EC5A22">
        <w:rPr>
          <w:rStyle w:val="StyleUnderline"/>
        </w:rPr>
        <w:t xml:space="preserve"> beneficiaries of </w:t>
      </w:r>
      <w:r w:rsidRPr="00EC5A22">
        <w:rPr>
          <w:rStyle w:val="Emphasis"/>
        </w:rPr>
        <w:t>human rights</w:t>
      </w:r>
      <w:r w:rsidRPr="00EC5A22">
        <w:rPr>
          <w:rStyle w:val="StyleUnderline"/>
        </w:rPr>
        <w:t xml:space="preserve"> because they </w:t>
      </w:r>
      <w:r w:rsidRPr="00EC5A22">
        <w:rPr>
          <w:rStyle w:val="StyleUnderline"/>
          <w:highlight w:val="cyan"/>
        </w:rPr>
        <w:t>represent</w:t>
      </w:r>
      <w:r w:rsidRPr="00CD3463">
        <w:rPr>
          <w:rStyle w:val="StyleUnderline"/>
        </w:rPr>
        <w:t xml:space="preserve"> individual </w:t>
      </w:r>
      <w:r w:rsidRPr="00CD3463">
        <w:rPr>
          <w:rStyle w:val="Emphasis"/>
          <w:highlight w:val="cyan"/>
        </w:rPr>
        <w:t>human</w:t>
      </w:r>
      <w:r w:rsidRPr="00CD3463">
        <w:rPr>
          <w:rStyle w:val="StyleUnderline"/>
        </w:rPr>
        <w:t xml:space="preserve"> interest</w:t>
      </w:r>
      <w:r w:rsidRPr="00CD3463">
        <w:rPr>
          <w:rStyle w:val="Emphasis"/>
          <w:highlight w:val="cyan"/>
        </w:rPr>
        <w:t>s</w:t>
      </w:r>
      <w:r w:rsidRPr="009C0CD4">
        <w:rPr>
          <w:sz w:val="16"/>
        </w:rPr>
        <w:t xml:space="preserve"> (Grear, 2007, p.517). </w:t>
      </w:r>
      <w:r w:rsidRPr="00CD3463">
        <w:rPr>
          <w:rStyle w:val="StyleUnderline"/>
          <w:highlight w:val="cyan"/>
        </w:rPr>
        <w:t>The</w:t>
      </w:r>
      <w:r w:rsidRPr="00CD3463">
        <w:rPr>
          <w:rStyle w:val="StyleUnderline"/>
        </w:rPr>
        <w:t xml:space="preserve"> corporation’s </w:t>
      </w:r>
      <w:r w:rsidRPr="00CD3463">
        <w:rPr>
          <w:rStyle w:val="Emphasis"/>
          <w:highlight w:val="cyan"/>
        </w:rPr>
        <w:t>artificial</w:t>
      </w:r>
      <w:r w:rsidRPr="00CD3463">
        <w:rPr>
          <w:rStyle w:val="Emphasis"/>
        </w:rPr>
        <w:t xml:space="preserve"> judicial </w:t>
      </w:r>
      <w:r w:rsidRPr="00CD3463">
        <w:rPr>
          <w:rStyle w:val="Emphasis"/>
          <w:highlight w:val="cyan"/>
        </w:rPr>
        <w:t>existence</w:t>
      </w:r>
      <w:r w:rsidRPr="00CD3463">
        <w:rPr>
          <w:rStyle w:val="StyleUnderline"/>
        </w:rPr>
        <w:t xml:space="preserve"> is used to </w:t>
      </w:r>
      <w:r w:rsidRPr="00CD3463">
        <w:rPr>
          <w:rStyle w:val="StyleUnderline"/>
          <w:highlight w:val="cyan"/>
        </w:rPr>
        <w:t>express</w:t>
      </w:r>
      <w:r w:rsidRPr="00CD3463">
        <w:rPr>
          <w:rStyle w:val="StyleUnderline"/>
        </w:rPr>
        <w:t xml:space="preserve"> the desires of </w:t>
      </w:r>
      <w:r w:rsidRPr="00CD3463">
        <w:rPr>
          <w:rStyle w:val="StyleUnderline"/>
          <w:highlight w:val="cyan"/>
        </w:rPr>
        <w:t xml:space="preserve">humans who </w:t>
      </w:r>
      <w:r w:rsidRPr="00CD3463">
        <w:rPr>
          <w:rStyle w:val="Emphasis"/>
          <w:highlight w:val="cyan"/>
        </w:rPr>
        <w:t>themselves</w:t>
      </w:r>
      <w:r w:rsidRPr="00CD3463">
        <w:rPr>
          <w:rStyle w:val="StyleUnderline"/>
          <w:highlight w:val="cyan"/>
        </w:rPr>
        <w:t xml:space="preserve"> possess</w:t>
      </w:r>
      <w:r w:rsidRPr="00CD3463">
        <w:rPr>
          <w:rStyle w:val="StyleUnderline"/>
        </w:rPr>
        <w:t xml:space="preserve"> </w:t>
      </w:r>
      <w:r w:rsidRPr="00CD3463">
        <w:rPr>
          <w:rStyle w:val="Emphasis"/>
        </w:rPr>
        <w:t xml:space="preserve">human </w:t>
      </w:r>
      <w:r w:rsidRPr="00CD3463">
        <w:rPr>
          <w:rStyle w:val="Emphasis"/>
          <w:highlight w:val="cyan"/>
        </w:rPr>
        <w:t>rights</w:t>
      </w:r>
      <w:r w:rsidRPr="00CD3463">
        <w:rPr>
          <w:rStyle w:val="StyleUnderline"/>
        </w:rPr>
        <w:t xml:space="preserve">. Therefore, the corporation is used as a </w:t>
      </w:r>
      <w:r w:rsidRPr="00CD3463">
        <w:rPr>
          <w:rStyle w:val="Emphasis"/>
        </w:rPr>
        <w:t>vector</w:t>
      </w:r>
      <w:r w:rsidRPr="00CD3463">
        <w:rPr>
          <w:rStyle w:val="StyleUnderline"/>
        </w:rPr>
        <w:t xml:space="preserve"> for the </w:t>
      </w:r>
      <w:r w:rsidRPr="001B53D2">
        <w:rPr>
          <w:rStyle w:val="Emphasis"/>
        </w:rPr>
        <w:t>enforcement</w:t>
      </w:r>
      <w:r w:rsidRPr="00CD3463">
        <w:rPr>
          <w:rStyle w:val="StyleUnderline"/>
        </w:rPr>
        <w:t xml:space="preserve"> of </w:t>
      </w:r>
      <w:r w:rsidRPr="001B53D2">
        <w:rPr>
          <w:rStyle w:val="StyleUnderline"/>
        </w:rPr>
        <w:t>such rights</w:t>
      </w:r>
      <w:r w:rsidRPr="009C0CD4">
        <w:rPr>
          <w:sz w:val="16"/>
        </w:rPr>
        <w:t xml:space="preserve"> (Grear, 2007, p.524). Where this theory seems to unravel is when the continuity between the business and the human actor breaks. For example, when the corporation owns property in its own name, that property has no attachment to its managers; they have no claim to it. Hence, the existence of human interests is not always evident (Grear, 2007, p.517).</w:t>
      </w:r>
    </w:p>
    <w:p w14:paraId="0ED651DD" w14:textId="77777777" w:rsidR="009B6F9E" w:rsidRPr="009C0CD4" w:rsidRDefault="009B6F9E" w:rsidP="009B6F9E">
      <w:pPr>
        <w:rPr>
          <w:sz w:val="16"/>
        </w:rPr>
      </w:pPr>
      <w:r w:rsidRPr="009C0CD4">
        <w:rPr>
          <w:sz w:val="16"/>
        </w:rPr>
        <w:t xml:space="preserve">All in all, </w:t>
      </w:r>
      <w:r w:rsidRPr="007A15F9">
        <w:rPr>
          <w:rStyle w:val="StyleUnderline"/>
          <w:highlight w:val="cyan"/>
        </w:rPr>
        <w:t>there seems</w:t>
      </w:r>
      <w:r w:rsidRPr="007A15F9">
        <w:rPr>
          <w:rStyle w:val="StyleUnderline"/>
        </w:rPr>
        <w:t xml:space="preserve"> to be </w:t>
      </w:r>
      <w:r w:rsidRPr="007A15F9">
        <w:rPr>
          <w:rStyle w:val="StyleUnderline"/>
          <w:highlight w:val="cyan"/>
        </w:rPr>
        <w:t xml:space="preserve">a </w:t>
      </w:r>
      <w:r w:rsidRPr="007A15F9">
        <w:rPr>
          <w:rStyle w:val="Emphasis"/>
          <w:highlight w:val="cyan"/>
        </w:rPr>
        <w:t>consensus</w:t>
      </w:r>
      <w:r w:rsidRPr="009C0CD4">
        <w:rPr>
          <w:sz w:val="16"/>
        </w:rPr>
        <w:t xml:space="preserve"> when it comes to the conclusion </w:t>
      </w:r>
      <w:r w:rsidRPr="00CD3463">
        <w:rPr>
          <w:rStyle w:val="StyleUnderline"/>
        </w:rPr>
        <w:t xml:space="preserve">that a </w:t>
      </w:r>
      <w:r w:rsidRPr="00CD3463">
        <w:rPr>
          <w:rStyle w:val="StyleUnderline"/>
          <w:highlight w:val="cyan"/>
        </w:rPr>
        <w:t xml:space="preserve">corporation will </w:t>
      </w:r>
      <w:r w:rsidRPr="00CD3463">
        <w:rPr>
          <w:rStyle w:val="Emphasis"/>
          <w:highlight w:val="cyan"/>
        </w:rPr>
        <w:t>always</w:t>
      </w:r>
      <w:r w:rsidRPr="00CD3463">
        <w:rPr>
          <w:rStyle w:val="StyleUnderline"/>
        </w:rPr>
        <w:t xml:space="preserve"> have an </w:t>
      </w:r>
      <w:r w:rsidRPr="00CD3463">
        <w:rPr>
          <w:rStyle w:val="Emphasis"/>
          <w:highlight w:val="cyan"/>
        </w:rPr>
        <w:t>attach</w:t>
      </w:r>
      <w:r w:rsidRPr="00CD3463">
        <w:rPr>
          <w:rStyle w:val="StyleUnderline"/>
        </w:rPr>
        <w:t xml:space="preserve">ment </w:t>
      </w:r>
      <w:r w:rsidRPr="00CD3463">
        <w:rPr>
          <w:rStyle w:val="StyleUnderline"/>
          <w:highlight w:val="cyan"/>
        </w:rPr>
        <w:t xml:space="preserve">to </w:t>
      </w:r>
      <w:r w:rsidRPr="00CD3463">
        <w:rPr>
          <w:rStyle w:val="Emphasis"/>
          <w:highlight w:val="cyan"/>
        </w:rPr>
        <w:t>human</w:t>
      </w:r>
      <w:r w:rsidRPr="00CD3463">
        <w:rPr>
          <w:rStyle w:val="Emphasis"/>
        </w:rPr>
        <w:t xml:space="preserve"> agent</w:t>
      </w:r>
      <w:r w:rsidRPr="00CD3463">
        <w:rPr>
          <w:rStyle w:val="Emphasis"/>
          <w:highlight w:val="cyan"/>
        </w:rPr>
        <w:t>s</w:t>
      </w:r>
      <w:r w:rsidRPr="00CD3463">
        <w:rPr>
          <w:rStyle w:val="StyleUnderline"/>
          <w:highlight w:val="cyan"/>
        </w:rPr>
        <w:t>. Humans</w:t>
      </w:r>
      <w:r w:rsidRPr="00CD3463">
        <w:rPr>
          <w:rStyle w:val="StyleUnderline"/>
        </w:rPr>
        <w:t xml:space="preserve"> will always need to </w:t>
      </w:r>
      <w:r w:rsidRPr="00CD3463">
        <w:rPr>
          <w:rStyle w:val="Emphasis"/>
          <w:highlight w:val="cyan"/>
        </w:rPr>
        <w:t>pull its strings</w:t>
      </w:r>
      <w:r w:rsidRPr="00CD3463">
        <w:rPr>
          <w:rStyle w:val="StyleUnderline"/>
        </w:rPr>
        <w:t xml:space="preserve"> to elicit performance</w:t>
      </w:r>
      <w:r w:rsidRPr="009C0CD4">
        <w:rPr>
          <w:sz w:val="16"/>
        </w:rPr>
        <w:t xml:space="preserve">. This fact is made even more palpable when you invoke the possibility of lifting the corporate veil of a corporation. </w:t>
      </w:r>
      <w:r w:rsidRPr="00CD3463">
        <w:rPr>
          <w:rStyle w:val="StyleUnderline"/>
        </w:rPr>
        <w:t xml:space="preserve">Courts </w:t>
      </w:r>
      <w:r w:rsidRPr="009C0CD4">
        <w:rPr>
          <w:rStyle w:val="StyleUnderline"/>
        </w:rPr>
        <w:t>can</w:t>
      </w:r>
      <w:r w:rsidRPr="009C0CD4">
        <w:rPr>
          <w:sz w:val="16"/>
        </w:rPr>
        <w:t xml:space="preserve"> sometimes decide to ignore corporate personality and </w:t>
      </w:r>
      <w:r w:rsidRPr="009C0CD4">
        <w:rPr>
          <w:rStyle w:val="StyleUnderline"/>
        </w:rPr>
        <w:t>hold a corporation’s shareholders or directors</w:t>
      </w:r>
      <w:r w:rsidRPr="00CD3463">
        <w:rPr>
          <w:rStyle w:val="StyleUnderline"/>
        </w:rPr>
        <w:t xml:space="preserve"> </w:t>
      </w:r>
      <w:r w:rsidRPr="001B53D2">
        <w:rPr>
          <w:rStyle w:val="Emphasis"/>
        </w:rPr>
        <w:t>personally liable</w:t>
      </w:r>
      <w:r w:rsidRPr="00CD3463">
        <w:rPr>
          <w:rStyle w:val="StyleUnderline"/>
        </w:rPr>
        <w:t xml:space="preserve"> for its actions or debts. It is </w:t>
      </w:r>
      <w:r w:rsidRPr="00CD3463">
        <w:rPr>
          <w:rStyle w:val="Emphasis"/>
        </w:rPr>
        <w:t>common</w:t>
      </w:r>
      <w:r w:rsidRPr="00CD3463">
        <w:rPr>
          <w:rStyle w:val="StyleUnderline"/>
        </w:rPr>
        <w:t xml:space="preserve"> in the realm of </w:t>
      </w:r>
      <w:r w:rsidRPr="00CD3463">
        <w:rPr>
          <w:rStyle w:val="Emphasis"/>
        </w:rPr>
        <w:t>criminal law</w:t>
      </w:r>
      <w:r w:rsidRPr="009C0CD4">
        <w:rPr>
          <w:sz w:val="16"/>
        </w:rPr>
        <w:t xml:space="preserve"> (Solaiman, 2016). </w:t>
      </w:r>
      <w:r w:rsidRPr="00CD3463">
        <w:rPr>
          <w:rStyle w:val="StyleUnderline"/>
          <w:highlight w:val="cyan"/>
        </w:rPr>
        <w:t>This</w:t>
      </w:r>
      <w:r w:rsidRPr="00CD3463">
        <w:rPr>
          <w:rStyle w:val="StyleUnderline"/>
        </w:rPr>
        <w:t xml:space="preserve"> reality </w:t>
      </w:r>
      <w:r w:rsidRPr="00CD3463">
        <w:rPr>
          <w:rStyle w:val="StyleUnderline"/>
          <w:highlight w:val="cyan"/>
        </w:rPr>
        <w:t>makes</w:t>
      </w:r>
      <w:r w:rsidRPr="00CD3463">
        <w:rPr>
          <w:rStyle w:val="StyleUnderline"/>
        </w:rPr>
        <w:t xml:space="preserve"> the existence of a </w:t>
      </w:r>
      <w:r w:rsidRPr="00CD3463">
        <w:rPr>
          <w:rStyle w:val="Emphasis"/>
        </w:rPr>
        <w:t xml:space="preserve">legal </w:t>
      </w:r>
      <w:r w:rsidRPr="00CD3463">
        <w:rPr>
          <w:rStyle w:val="Emphasis"/>
          <w:highlight w:val="cyan"/>
        </w:rPr>
        <w:t>personality</w:t>
      </w:r>
      <w:r w:rsidRPr="00CD3463">
        <w:rPr>
          <w:rStyle w:val="StyleUnderline"/>
          <w:highlight w:val="cyan"/>
        </w:rPr>
        <w:t xml:space="preserve"> for robots </w:t>
      </w:r>
      <w:r w:rsidRPr="00CD3463">
        <w:rPr>
          <w:rStyle w:val="Emphasis"/>
          <w:highlight w:val="cyan"/>
        </w:rPr>
        <w:t>difficult</w:t>
      </w:r>
      <w:r w:rsidRPr="00CD3463">
        <w:rPr>
          <w:rStyle w:val="StyleUnderline"/>
        </w:rPr>
        <w:t xml:space="preserve"> to conceptualize</w:t>
      </w:r>
      <w:r w:rsidRPr="009C0CD4">
        <w:rPr>
          <w:sz w:val="16"/>
        </w:rPr>
        <w:t xml:space="preserve">. While advanced </w:t>
      </w:r>
      <w:r w:rsidRPr="00CD3463">
        <w:rPr>
          <w:rStyle w:val="StyleUnderline"/>
        </w:rPr>
        <w:t>robots</w:t>
      </w:r>
      <w:r w:rsidRPr="009C0CD4">
        <w:rPr>
          <w:sz w:val="16"/>
        </w:rPr>
        <w:t xml:space="preserve"> may possess extensive artificial knowledge, they </w:t>
      </w:r>
      <w:r w:rsidRPr="00CD3463">
        <w:rPr>
          <w:rStyle w:val="StyleUnderline"/>
        </w:rPr>
        <w:t xml:space="preserve">would be </w:t>
      </w:r>
      <w:r w:rsidRPr="00CD3463">
        <w:rPr>
          <w:rStyle w:val="Emphasis"/>
          <w:highlight w:val="cyan"/>
        </w:rPr>
        <w:t>devoid</w:t>
      </w:r>
      <w:r w:rsidRPr="00CD3463">
        <w:rPr>
          <w:rStyle w:val="StyleUnderline"/>
          <w:highlight w:val="cyan"/>
        </w:rPr>
        <w:t xml:space="preserve"> of the</w:t>
      </w:r>
      <w:r w:rsidRPr="00CD3463">
        <w:rPr>
          <w:rStyle w:val="StyleUnderline"/>
        </w:rPr>
        <w:t xml:space="preserve"> unspoken </w:t>
      </w:r>
      <w:r w:rsidRPr="00CD3463">
        <w:rPr>
          <w:rStyle w:val="Emphasis"/>
          <w:highlight w:val="cyan"/>
        </w:rPr>
        <w:t>human</w:t>
      </w:r>
      <w:r w:rsidRPr="007A15F9">
        <w:rPr>
          <w:rStyle w:val="Emphasis"/>
        </w:rPr>
        <w:t xml:space="preserve"> element</w:t>
      </w:r>
      <w:r w:rsidRPr="00CD3463">
        <w:rPr>
          <w:rStyle w:val="StyleUnderline"/>
        </w:rPr>
        <w:t xml:space="preserve"> that has been </w:t>
      </w:r>
      <w:r w:rsidRPr="00CD3463">
        <w:rPr>
          <w:rStyle w:val="StyleUnderline"/>
          <w:highlight w:val="cyan"/>
        </w:rPr>
        <w:t>central in</w:t>
      </w:r>
      <w:r w:rsidRPr="00CD3463">
        <w:rPr>
          <w:rStyle w:val="StyleUnderline"/>
        </w:rPr>
        <w:t xml:space="preserve"> the </w:t>
      </w:r>
      <w:r w:rsidRPr="001B53D2">
        <w:rPr>
          <w:rStyle w:val="Emphasis"/>
        </w:rPr>
        <w:t>recognition</w:t>
      </w:r>
      <w:r w:rsidRPr="001B53D2">
        <w:rPr>
          <w:rStyle w:val="StyleUnderline"/>
        </w:rPr>
        <w:t xml:space="preserve"> of </w:t>
      </w:r>
      <w:r w:rsidRPr="00CD3463">
        <w:rPr>
          <w:rStyle w:val="Emphasis"/>
          <w:highlight w:val="cyan"/>
        </w:rPr>
        <w:t>personhood</w:t>
      </w:r>
      <w:r w:rsidRPr="009C0CD4">
        <w:rPr>
          <w:sz w:val="16"/>
        </w:rPr>
        <w:t>. Once a robot is fully autonomous, it will become difficult to hold his creator responsible for its actions. The advent of artilects, defined as “artificially intelligent personalities with knowledge and reasoning capacities greater than humans” (Suda, 2001, p.65) brings this conclusion into sharp focus. It has been said that artilects would be the perfect criminals: when it comes to cybercrimes, they would be able to encrypt their communications and perform seamless conspiracies in a way that humans never could (Suda, 2001, p.65). Yet imagining criminal responsibility without legal personhood, and the rights and responsibility that emerge from such characterization, appears absurd. Because such hypothetical is legally flawed, defining the constitutional rights and more importantly responsibilities of robots is not a matter of convenience, but necessity.</w:t>
      </w:r>
    </w:p>
    <w:p w14:paraId="4F0F341F" w14:textId="77777777" w:rsidR="009B6F9E" w:rsidRPr="009C0CD4" w:rsidRDefault="009B6F9E" w:rsidP="009B6F9E">
      <w:pPr>
        <w:rPr>
          <w:sz w:val="16"/>
        </w:rPr>
      </w:pPr>
      <w:r w:rsidRPr="009C0CD4">
        <w:rPr>
          <w:sz w:val="16"/>
        </w:rPr>
        <w:t xml:space="preserve">Parliament has also tried </w:t>
      </w:r>
      <w:r w:rsidRPr="007A15F9">
        <w:rPr>
          <w:rStyle w:val="StyleUnderline"/>
          <w:highlight w:val="cyan"/>
        </w:rPr>
        <w:t>to justify ‘</w:t>
      </w:r>
      <w:r w:rsidRPr="007A15F9">
        <w:rPr>
          <w:rStyle w:val="Emphasis"/>
          <w:highlight w:val="cyan"/>
        </w:rPr>
        <w:t>electronic</w:t>
      </w:r>
      <w:r w:rsidRPr="007A15F9">
        <w:rPr>
          <w:rStyle w:val="StyleUnderline"/>
          <w:highlight w:val="cyan"/>
        </w:rPr>
        <w:t xml:space="preserve"> personhood’ by </w:t>
      </w:r>
      <w:r w:rsidRPr="007A15F9">
        <w:rPr>
          <w:rStyle w:val="Emphasis"/>
          <w:highlight w:val="cyan"/>
        </w:rPr>
        <w:t>comparing</w:t>
      </w:r>
      <w:r w:rsidRPr="007A15F9">
        <w:rPr>
          <w:rStyle w:val="StyleUnderline"/>
        </w:rPr>
        <w:t xml:space="preserve"> it </w:t>
      </w:r>
      <w:r w:rsidRPr="007A15F9">
        <w:rPr>
          <w:rStyle w:val="StyleUnderline"/>
          <w:highlight w:val="cyan"/>
        </w:rPr>
        <w:t>to ‘</w:t>
      </w:r>
      <w:r w:rsidRPr="007A15F9">
        <w:rPr>
          <w:rStyle w:val="Emphasis"/>
          <w:highlight w:val="cyan"/>
        </w:rPr>
        <w:t>corporate</w:t>
      </w:r>
      <w:r w:rsidRPr="007A15F9">
        <w:rPr>
          <w:rStyle w:val="StyleUnderline"/>
        </w:rPr>
        <w:t xml:space="preserve"> personhood’</w:t>
      </w:r>
      <w:r w:rsidRPr="009C0CD4">
        <w:rPr>
          <w:sz w:val="16"/>
        </w:rPr>
        <w:t xml:space="preserve"> and claiming that it could be used to protect society from harmful developments in the field of artificial intelligence. However, this theory also </w:t>
      </w:r>
      <w:r w:rsidRPr="007A15F9">
        <w:rPr>
          <w:rStyle w:val="StyleUnderline"/>
          <w:highlight w:val="cyan"/>
        </w:rPr>
        <w:t xml:space="preserve">rests on </w:t>
      </w:r>
      <w:r w:rsidRPr="007A15F9">
        <w:rPr>
          <w:rStyle w:val="Emphasis"/>
          <w:highlight w:val="cyan"/>
        </w:rPr>
        <w:t>shaky grounds</w:t>
      </w:r>
      <w:r w:rsidRPr="009C0CD4">
        <w:rPr>
          <w:sz w:val="16"/>
        </w:rPr>
        <w:t>. In general, corporate personality has allowed companies to further their own interests to the detriment of societal interests (Griseri, 2017). It has not been used to protect society. Reserving a different fate to the creation of electronic personality seems optimistic.</w:t>
      </w:r>
    </w:p>
    <w:p w14:paraId="154F62E1" w14:textId="77777777" w:rsidR="009B6F9E" w:rsidRPr="00E67012" w:rsidRDefault="009B6F9E" w:rsidP="009B6F9E">
      <w:pPr>
        <w:pStyle w:val="Heading4"/>
      </w:pPr>
      <w:r>
        <w:t xml:space="preserve">A </w:t>
      </w:r>
      <w:r w:rsidRPr="00E67012">
        <w:rPr>
          <w:u w:val="single"/>
        </w:rPr>
        <w:t>consensus</w:t>
      </w:r>
      <w:r w:rsidRPr="00E67012">
        <w:t xml:space="preserve"> of experts</w:t>
      </w:r>
      <w:r>
        <w:t xml:space="preserve"> agrees.</w:t>
      </w:r>
    </w:p>
    <w:p w14:paraId="21910E82" w14:textId="77777777" w:rsidR="009B6F9E" w:rsidRPr="00D96529" w:rsidRDefault="009B6F9E" w:rsidP="009B6F9E">
      <w:r>
        <w:rPr>
          <w:rStyle w:val="Style13ptBold"/>
        </w:rPr>
        <w:t xml:space="preserve">Gunkel ’20 </w:t>
      </w:r>
      <w:r w:rsidRPr="00071E9C">
        <w:t xml:space="preserve">[David; January 27; Ph.D. and Professor in the Department of Communication at Northern Illinois University, award-winning scholar, having authored over 80 scholarly </w:t>
      </w:r>
      <w:r w:rsidRPr="00071E9C">
        <w:lastRenderedPageBreak/>
        <w:t xml:space="preserve">journal articles and book chapters and 12 books; The MIT Press Reader, “2020: The Year of Robot Rights,” </w:t>
      </w:r>
      <w:hyperlink r:id="rId61" w:history="1">
        <w:r w:rsidRPr="00584B15">
          <w:rPr>
            <w:rStyle w:val="Hyperlink"/>
          </w:rPr>
          <w:t>https://thereader.mitpress.mit.edu/2020-the-year-of-robot-rights/</w:t>
        </w:r>
      </w:hyperlink>
      <w:r w:rsidRPr="00071E9C">
        <w:t>]</w:t>
      </w:r>
    </w:p>
    <w:p w14:paraId="54E6509D" w14:textId="77777777" w:rsidR="009B6F9E" w:rsidRPr="002E7BDA" w:rsidRDefault="009B6F9E" w:rsidP="009B6F9E">
      <w:pPr>
        <w:rPr>
          <w:sz w:val="16"/>
        </w:rPr>
      </w:pPr>
      <w:r w:rsidRPr="000C5616">
        <w:rPr>
          <w:rStyle w:val="StyleUnderline"/>
        </w:rPr>
        <w:t xml:space="preserve">Ultimately, </w:t>
      </w:r>
      <w:r w:rsidRPr="002E7BDA">
        <w:rPr>
          <w:rStyle w:val="StyleUnderline"/>
          <w:highlight w:val="cyan"/>
        </w:rPr>
        <w:t>the</w:t>
      </w:r>
      <w:r w:rsidRPr="000C5616">
        <w:rPr>
          <w:rStyle w:val="StyleUnderline"/>
        </w:rPr>
        <w:t xml:space="preserve"> question of the</w:t>
      </w:r>
      <w:r w:rsidRPr="002E7BDA">
        <w:rPr>
          <w:sz w:val="16"/>
        </w:rPr>
        <w:t xml:space="preserve"> moral and </w:t>
      </w:r>
      <w:r w:rsidRPr="000C5616">
        <w:rPr>
          <w:rStyle w:val="Emphasis"/>
        </w:rPr>
        <w:t xml:space="preserve">legal </w:t>
      </w:r>
      <w:r w:rsidRPr="002E7BDA">
        <w:rPr>
          <w:rStyle w:val="Emphasis"/>
          <w:highlight w:val="cyan"/>
        </w:rPr>
        <w:t>status</w:t>
      </w:r>
      <w:r w:rsidRPr="002E7BDA">
        <w:rPr>
          <w:rStyle w:val="StyleUnderline"/>
          <w:highlight w:val="cyan"/>
        </w:rPr>
        <w:t xml:space="preserve"> of</w:t>
      </w:r>
      <w:r w:rsidRPr="000C5616">
        <w:rPr>
          <w:rStyle w:val="StyleUnderline"/>
        </w:rPr>
        <w:t xml:space="preserve"> a robot or an </w:t>
      </w:r>
      <w:r w:rsidRPr="002E7BDA">
        <w:rPr>
          <w:rStyle w:val="Emphasis"/>
          <w:highlight w:val="cyan"/>
        </w:rPr>
        <w:t>AI</w:t>
      </w:r>
      <w:r w:rsidRPr="002E7BDA">
        <w:rPr>
          <w:rStyle w:val="StyleUnderline"/>
          <w:highlight w:val="cyan"/>
        </w:rPr>
        <w:t xml:space="preserve"> comes</w:t>
      </w:r>
      <w:r w:rsidRPr="000C5616">
        <w:rPr>
          <w:rStyle w:val="StyleUnderline"/>
        </w:rPr>
        <w:t xml:space="preserve"> down </w:t>
      </w:r>
      <w:r w:rsidRPr="002E7BDA">
        <w:rPr>
          <w:rStyle w:val="StyleUnderline"/>
          <w:highlight w:val="cyan"/>
        </w:rPr>
        <w:t xml:space="preserve">to </w:t>
      </w:r>
      <w:r w:rsidRPr="002E7BDA">
        <w:rPr>
          <w:rStyle w:val="Emphasis"/>
          <w:highlight w:val="cyan"/>
        </w:rPr>
        <w:t>whether</w:t>
      </w:r>
      <w:r w:rsidRPr="002E7BDA">
        <w:rPr>
          <w:sz w:val="16"/>
        </w:rPr>
        <w:t xml:space="preserve"> one believes a computer is </w:t>
      </w:r>
      <w:r w:rsidRPr="000C5616">
        <w:rPr>
          <w:rStyle w:val="StyleUnderline"/>
        </w:rPr>
        <w:t xml:space="preserve">capable of being </w:t>
      </w:r>
      <w:r w:rsidRPr="002E7BDA">
        <w:rPr>
          <w:rStyle w:val="StyleUnderline"/>
          <w:highlight w:val="cyan"/>
        </w:rPr>
        <w:t>a</w:t>
      </w:r>
      <w:r w:rsidRPr="000C5616">
        <w:rPr>
          <w:rStyle w:val="StyleUnderline"/>
        </w:rPr>
        <w:t xml:space="preserve"> </w:t>
      </w:r>
      <w:r w:rsidRPr="000C5616">
        <w:rPr>
          <w:rStyle w:val="Emphasis"/>
        </w:rPr>
        <w:t xml:space="preserve">legally </w:t>
      </w:r>
      <w:r w:rsidRPr="002E7BDA">
        <w:rPr>
          <w:rStyle w:val="Emphasis"/>
          <w:highlight w:val="cyan"/>
        </w:rPr>
        <w:t>recognized</w:t>
      </w:r>
      <w:r w:rsidRPr="002E7BDA">
        <w:rPr>
          <w:rStyle w:val="StyleUnderline"/>
          <w:highlight w:val="cyan"/>
        </w:rPr>
        <w:t xml:space="preserve"> person</w:t>
      </w:r>
      <w:r w:rsidRPr="002E7BDA">
        <w:rPr>
          <w:sz w:val="16"/>
        </w:rPr>
        <w:t xml:space="preserve"> — we already live in a world where artificial entities like a corporation are persons — or remains nothing more than an instrument, tool, or piece of property.</w:t>
      </w:r>
    </w:p>
    <w:p w14:paraId="22AF8A80" w14:textId="77777777" w:rsidR="009B6F9E" w:rsidRPr="002E7BDA" w:rsidRDefault="009B6F9E" w:rsidP="009B6F9E">
      <w:pPr>
        <w:rPr>
          <w:sz w:val="16"/>
        </w:rPr>
      </w:pPr>
      <w:r w:rsidRPr="002E7BDA">
        <w:rPr>
          <w:sz w:val="16"/>
        </w:rPr>
        <w:t xml:space="preserve">This difference and its importance can be seen with recent proposals regarding the legal status of robots. </w:t>
      </w:r>
      <w:r w:rsidRPr="002E7BDA">
        <w:rPr>
          <w:rStyle w:val="StyleUnderline"/>
          <w:highlight w:val="cyan"/>
        </w:rPr>
        <w:t>On</w:t>
      </w:r>
      <w:r w:rsidRPr="002E7BDA">
        <w:rPr>
          <w:rStyle w:val="StyleUnderline"/>
        </w:rPr>
        <w:t xml:space="preserve"> the </w:t>
      </w:r>
      <w:r w:rsidRPr="002E7BDA">
        <w:rPr>
          <w:rStyle w:val="Emphasis"/>
          <w:highlight w:val="cyan"/>
        </w:rPr>
        <w:t>one side</w:t>
      </w:r>
      <w:r w:rsidRPr="002E7BDA">
        <w:rPr>
          <w:rStyle w:val="StyleUnderline"/>
        </w:rPr>
        <w:t>, you have</w:t>
      </w:r>
      <w:r w:rsidRPr="002E7BDA">
        <w:rPr>
          <w:sz w:val="16"/>
        </w:rPr>
        <w:t xml:space="preserve"> the </w:t>
      </w:r>
      <w:r w:rsidRPr="002E7BDA">
        <w:rPr>
          <w:rStyle w:val="Emphasis"/>
          <w:highlight w:val="cyan"/>
        </w:rPr>
        <w:t>Europe</w:t>
      </w:r>
      <w:r w:rsidRPr="002E7BDA">
        <w:rPr>
          <w:sz w:val="16"/>
        </w:rPr>
        <w:t>an Commission’s </w:t>
      </w:r>
      <w:hyperlink r:id="rId62" w:tgtFrame="_blank" w:history="1">
        <w:r w:rsidRPr="002E7BDA">
          <w:rPr>
            <w:rStyle w:val="Hyperlink"/>
            <w:sz w:val="16"/>
          </w:rPr>
          <w:t>Resolution on Civil Law Rules of Robotics</w:t>
        </w:r>
      </w:hyperlink>
      <w:r w:rsidRPr="002E7BDA">
        <w:rPr>
          <w:sz w:val="16"/>
        </w:rPr>
        <w:t xml:space="preserve">, which advised extending some aspects of legal personality to robots for the purposes of social inclusion and legal integration. </w:t>
      </w:r>
      <w:r w:rsidRPr="002E7BDA">
        <w:rPr>
          <w:rStyle w:val="StyleUnderline"/>
          <w:highlight w:val="cyan"/>
        </w:rPr>
        <w:t xml:space="preserve">On the </w:t>
      </w:r>
      <w:r w:rsidRPr="002E7BDA">
        <w:rPr>
          <w:rStyle w:val="Emphasis"/>
          <w:highlight w:val="cyan"/>
        </w:rPr>
        <w:t>other</w:t>
      </w:r>
      <w:r w:rsidRPr="002E7BDA">
        <w:rPr>
          <w:rStyle w:val="StyleUnderline"/>
        </w:rPr>
        <w:t xml:space="preserve"> side, you have </w:t>
      </w:r>
      <w:r w:rsidRPr="002E7BDA">
        <w:rPr>
          <w:rStyle w:val="StyleUnderline"/>
          <w:highlight w:val="cyan"/>
        </w:rPr>
        <w:t xml:space="preserve">more than </w:t>
      </w:r>
      <w:r w:rsidRPr="002E7BDA">
        <w:rPr>
          <w:rStyle w:val="Emphasis"/>
          <w:highlight w:val="cyan"/>
        </w:rPr>
        <w:t>250</w:t>
      </w:r>
      <w:r w:rsidRPr="002E7BDA">
        <w:rPr>
          <w:rStyle w:val="Emphasis"/>
        </w:rPr>
        <w:t xml:space="preserve"> scientists</w:t>
      </w:r>
      <w:r w:rsidRPr="002E7BDA">
        <w:rPr>
          <w:rStyle w:val="StyleUnderline"/>
        </w:rPr>
        <w:t xml:space="preserve">, </w:t>
      </w:r>
      <w:r w:rsidRPr="002E7BDA">
        <w:rPr>
          <w:rStyle w:val="Emphasis"/>
        </w:rPr>
        <w:t>engineers</w:t>
      </w:r>
      <w:r w:rsidRPr="002E7BDA">
        <w:rPr>
          <w:rStyle w:val="StyleUnderline"/>
        </w:rPr>
        <w:t xml:space="preserve"> and </w:t>
      </w:r>
      <w:r w:rsidRPr="002E7BDA">
        <w:rPr>
          <w:rStyle w:val="Emphasis"/>
        </w:rPr>
        <w:t xml:space="preserve">AI </w:t>
      </w:r>
      <w:r w:rsidRPr="002E7BDA">
        <w:rPr>
          <w:rStyle w:val="Emphasis"/>
          <w:highlight w:val="cyan"/>
        </w:rPr>
        <w:t>professionals</w:t>
      </w:r>
      <w:r w:rsidRPr="002E7BDA">
        <w:rPr>
          <w:rStyle w:val="StyleUnderline"/>
          <w:highlight w:val="cyan"/>
        </w:rPr>
        <w:t xml:space="preserve"> who</w:t>
      </w:r>
      <w:r w:rsidRPr="002E7BDA">
        <w:rPr>
          <w:rStyle w:val="StyleUnderline"/>
        </w:rPr>
        <w:t xml:space="preserve"> signed an </w:t>
      </w:r>
      <w:hyperlink r:id="rId63" w:tgtFrame="_blank" w:history="1">
        <w:r w:rsidRPr="002E7BDA">
          <w:rPr>
            <w:rStyle w:val="StyleUnderline"/>
          </w:rPr>
          <w:t>open letter</w:t>
        </w:r>
      </w:hyperlink>
      <w:r w:rsidRPr="002E7BDA">
        <w:rPr>
          <w:rStyle w:val="StyleUnderline"/>
        </w:rPr>
        <w:t> </w:t>
      </w:r>
      <w:r w:rsidRPr="002E7BDA">
        <w:rPr>
          <w:rStyle w:val="Emphasis"/>
          <w:highlight w:val="cyan"/>
        </w:rPr>
        <w:t>oppos</w:t>
      </w:r>
      <w:r w:rsidRPr="002E7BDA">
        <w:rPr>
          <w:rStyle w:val="StyleUnderline"/>
        </w:rPr>
        <w:t xml:space="preserve">ing the </w:t>
      </w:r>
      <w:r w:rsidRPr="002E7BDA">
        <w:rPr>
          <w:rStyle w:val="StyleUnderline"/>
          <w:highlight w:val="cyan"/>
        </w:rPr>
        <w:t>proposals</w:t>
      </w:r>
      <w:r w:rsidRPr="002E7BDA">
        <w:rPr>
          <w:rStyle w:val="StyleUnderline"/>
        </w:rPr>
        <w:t xml:space="preserve">, asserting that robots and </w:t>
      </w:r>
      <w:r w:rsidRPr="002E7BDA">
        <w:rPr>
          <w:rStyle w:val="StyleUnderline"/>
          <w:highlight w:val="cyan"/>
        </w:rPr>
        <w:t>AI</w:t>
      </w:r>
      <w:r w:rsidRPr="002E7BDA">
        <w:rPr>
          <w:sz w:val="16"/>
        </w:rPr>
        <w:t xml:space="preserve">, no matter how autonomous or intelligent they might appear to be, </w:t>
      </w:r>
      <w:r w:rsidRPr="002E7BDA">
        <w:rPr>
          <w:rStyle w:val="StyleUnderline"/>
          <w:highlight w:val="cyan"/>
        </w:rPr>
        <w:t xml:space="preserve">are </w:t>
      </w:r>
      <w:r w:rsidRPr="002E7BDA">
        <w:rPr>
          <w:rStyle w:val="Emphasis"/>
          <w:highlight w:val="cyan"/>
        </w:rPr>
        <w:t>nothing more</w:t>
      </w:r>
      <w:r w:rsidRPr="002E7BDA">
        <w:rPr>
          <w:rStyle w:val="StyleUnderline"/>
          <w:highlight w:val="cyan"/>
        </w:rPr>
        <w:t xml:space="preserve"> than </w:t>
      </w:r>
      <w:r w:rsidRPr="002E7BDA">
        <w:rPr>
          <w:rStyle w:val="Emphasis"/>
          <w:highlight w:val="cyan"/>
        </w:rPr>
        <w:t>tools</w:t>
      </w:r>
      <w:r w:rsidRPr="002E7BDA">
        <w:rPr>
          <w:sz w:val="16"/>
        </w:rPr>
        <w:t>. What is important in this debate is not what makes one side different from the other, but rather what both sides already share and must hold in common in order to have this debate in the first place. Namely, the conviction that there are two exclusive ontological categories that divide up the world — persons or property. This way of organizing things is arguably arbitrary, culturally specific, and often inattentive to significant differences.</w:t>
      </w:r>
    </w:p>
    <w:p w14:paraId="436126D1" w14:textId="77777777" w:rsidR="009B6F9E" w:rsidRPr="002E7BDA" w:rsidRDefault="009B6F9E" w:rsidP="009B6F9E">
      <w:pPr>
        <w:rPr>
          <w:sz w:val="16"/>
        </w:rPr>
      </w:pPr>
      <w:r w:rsidRPr="002E7BDA">
        <w:rPr>
          <w:sz w:val="16"/>
        </w:rPr>
        <w:t xml:space="preserve">Robots and AI are not just another entity to be accommodated to existing moral and legal categories. What we see in the face or the faceplate of </w:t>
      </w:r>
      <w:r w:rsidRPr="002E7BDA">
        <w:rPr>
          <w:rStyle w:val="StyleUnderline"/>
        </w:rPr>
        <w:t xml:space="preserve">the </w:t>
      </w:r>
      <w:r w:rsidRPr="002E7BDA">
        <w:rPr>
          <w:rStyle w:val="StyleUnderline"/>
          <w:highlight w:val="cyan"/>
        </w:rPr>
        <w:t>robot is a</w:t>
      </w:r>
      <w:r w:rsidRPr="002E7BDA">
        <w:rPr>
          <w:rStyle w:val="StyleUnderline"/>
        </w:rPr>
        <w:t xml:space="preserve"> </w:t>
      </w:r>
      <w:r w:rsidRPr="002E7BDA">
        <w:rPr>
          <w:rStyle w:val="Emphasis"/>
        </w:rPr>
        <w:t xml:space="preserve">fundamental </w:t>
      </w:r>
      <w:r w:rsidRPr="002E7BDA">
        <w:rPr>
          <w:rStyle w:val="Emphasis"/>
          <w:highlight w:val="cyan"/>
        </w:rPr>
        <w:t>challenge</w:t>
      </w:r>
      <w:r w:rsidRPr="002E7BDA">
        <w:rPr>
          <w:rStyle w:val="StyleUnderline"/>
          <w:highlight w:val="cyan"/>
        </w:rPr>
        <w:t xml:space="preserve"> to existing</w:t>
      </w:r>
      <w:r w:rsidRPr="002E7BDA">
        <w:rPr>
          <w:rStyle w:val="StyleUnderline"/>
        </w:rPr>
        <w:t xml:space="preserve"> ways of deciding</w:t>
      </w:r>
      <w:r w:rsidRPr="002E7BDA">
        <w:rPr>
          <w:sz w:val="16"/>
        </w:rPr>
        <w:t xml:space="preserve"> questions regarding </w:t>
      </w:r>
      <w:r w:rsidRPr="002E7BDA">
        <w:rPr>
          <w:rStyle w:val="Emphasis"/>
        </w:rPr>
        <w:t xml:space="preserve">social </w:t>
      </w:r>
      <w:r w:rsidRPr="002E7BDA">
        <w:rPr>
          <w:rStyle w:val="Emphasis"/>
          <w:highlight w:val="cyan"/>
        </w:rPr>
        <w:t>status</w:t>
      </w:r>
      <w:r w:rsidRPr="002E7BDA">
        <w:rPr>
          <w:rStyle w:val="StyleUnderline"/>
        </w:rPr>
        <w:t xml:space="preserve">. Consequently, the </w:t>
      </w:r>
      <w:r w:rsidRPr="002E7BDA">
        <w:rPr>
          <w:rStyle w:val="Emphasis"/>
        </w:rPr>
        <w:t>right</w:t>
      </w:r>
      <w:r w:rsidRPr="002E7BDA">
        <w:rPr>
          <w:rStyle w:val="StyleUnderline"/>
        </w:rPr>
        <w:t>(s) question entails</w:t>
      </w:r>
      <w:r w:rsidRPr="002E7BDA">
        <w:rPr>
          <w:sz w:val="16"/>
        </w:rPr>
        <w:t xml:space="preserve"> that we not only consider the rights of others but that we also learn how to ask the right questions about rights, </w:t>
      </w:r>
      <w:r w:rsidRPr="002E7BDA">
        <w:rPr>
          <w:rStyle w:val="StyleUnderline"/>
        </w:rPr>
        <w:t xml:space="preserve">critically </w:t>
      </w:r>
      <w:r w:rsidRPr="002E7BDA">
        <w:rPr>
          <w:rStyle w:val="Emphasis"/>
        </w:rPr>
        <w:t>challenging</w:t>
      </w:r>
      <w:r w:rsidRPr="002E7BDA">
        <w:rPr>
          <w:rStyle w:val="StyleUnderline"/>
        </w:rPr>
        <w:t xml:space="preserve"> the way we have typically decided</w:t>
      </w:r>
      <w:r w:rsidRPr="002E7BDA">
        <w:rPr>
          <w:sz w:val="16"/>
        </w:rPr>
        <w:t xml:space="preserve"> these important matters.</w:t>
      </w:r>
    </w:p>
    <w:p w14:paraId="011B035C" w14:textId="77777777" w:rsidR="009B6F9E" w:rsidRDefault="009B6F9E" w:rsidP="009B6F9E">
      <w:pPr>
        <w:rPr>
          <w:sz w:val="16"/>
        </w:rPr>
      </w:pPr>
      <w:r w:rsidRPr="002E7BDA">
        <w:rPr>
          <w:sz w:val="16"/>
        </w:rPr>
        <w:t xml:space="preserve">Does this mean that robots or even one particular robot can or should have rights? I honestly can’t answer that question. What I do know is that we need to engage this matter directly, because how we think about </w:t>
      </w:r>
      <w:r w:rsidRPr="002E7BDA">
        <w:rPr>
          <w:rStyle w:val="StyleUnderline"/>
          <w:highlight w:val="cyan"/>
        </w:rPr>
        <w:t>this</w:t>
      </w:r>
      <w:r w:rsidRPr="002E7BDA">
        <w:rPr>
          <w:rStyle w:val="StyleUnderline"/>
        </w:rPr>
        <w:t xml:space="preserve"> previously </w:t>
      </w:r>
      <w:r w:rsidRPr="002E7BDA">
        <w:rPr>
          <w:rStyle w:val="Emphasis"/>
          <w:highlight w:val="cyan"/>
        </w:rPr>
        <w:t>unthinkable</w:t>
      </w:r>
      <w:r w:rsidRPr="002E7BDA">
        <w:rPr>
          <w:rStyle w:val="StyleUnderline"/>
          <w:highlight w:val="cyan"/>
        </w:rPr>
        <w:t xml:space="preserve"> question</w:t>
      </w:r>
      <w:r w:rsidRPr="002E7BDA">
        <w:rPr>
          <w:rStyle w:val="StyleUnderline"/>
        </w:rPr>
        <w:t xml:space="preserve"> will </w:t>
      </w:r>
      <w:r w:rsidRPr="002E7BDA">
        <w:rPr>
          <w:rStyle w:val="StyleUnderline"/>
          <w:highlight w:val="cyan"/>
        </w:rPr>
        <w:t>have</w:t>
      </w:r>
      <w:r w:rsidRPr="002E7BDA">
        <w:rPr>
          <w:rStyle w:val="StyleUnderline"/>
        </w:rPr>
        <w:t xml:space="preserve"> </w:t>
      </w:r>
      <w:r w:rsidRPr="002E7BDA">
        <w:rPr>
          <w:rStyle w:val="Emphasis"/>
        </w:rPr>
        <w:t xml:space="preserve">lasting </w:t>
      </w:r>
      <w:r w:rsidRPr="002E7BDA">
        <w:rPr>
          <w:rStyle w:val="Emphasis"/>
          <w:highlight w:val="cyan"/>
        </w:rPr>
        <w:t>consequences</w:t>
      </w:r>
      <w:r w:rsidRPr="002E7BDA">
        <w:rPr>
          <w:rStyle w:val="StyleUnderline"/>
          <w:highlight w:val="cyan"/>
        </w:rPr>
        <w:t xml:space="preserve"> for</w:t>
      </w:r>
      <w:r w:rsidRPr="002E7BDA">
        <w:rPr>
          <w:sz w:val="16"/>
        </w:rPr>
        <w:t xml:space="preserve"> us, for others, and for </w:t>
      </w:r>
      <w:r w:rsidRPr="002E7BDA">
        <w:rPr>
          <w:rStyle w:val="StyleUnderline"/>
          <w:highlight w:val="cyan"/>
        </w:rPr>
        <w:t>our</w:t>
      </w:r>
      <w:r w:rsidRPr="002E7BDA">
        <w:rPr>
          <w:sz w:val="16"/>
        </w:rPr>
        <w:t xml:space="preserve"> moral and </w:t>
      </w:r>
      <w:r w:rsidRPr="002E7BDA">
        <w:rPr>
          <w:rStyle w:val="StyleUnderline"/>
          <w:highlight w:val="cyan"/>
        </w:rPr>
        <w:t>legal systems</w:t>
      </w:r>
      <w:r w:rsidRPr="002E7BDA">
        <w:rPr>
          <w:sz w:val="16"/>
        </w:rPr>
        <w:t>.</w:t>
      </w:r>
    </w:p>
    <w:p w14:paraId="045C9553" w14:textId="77777777" w:rsidR="009B6F9E" w:rsidRPr="00A1541E" w:rsidRDefault="009B6F9E" w:rsidP="009B6F9E">
      <w:pPr>
        <w:pStyle w:val="Heading4"/>
      </w:pPr>
      <w:r>
        <w:t xml:space="preserve">International thumpers are </w:t>
      </w:r>
      <w:r>
        <w:rPr>
          <w:u w:val="single"/>
        </w:rPr>
        <w:t>outliers</w:t>
      </w:r>
      <w:r>
        <w:t xml:space="preserve"> with </w:t>
      </w:r>
      <w:r>
        <w:rPr>
          <w:u w:val="single"/>
        </w:rPr>
        <w:t>limited influence</w:t>
      </w:r>
      <w:r>
        <w:t xml:space="preserve"> or </w:t>
      </w:r>
      <w:r>
        <w:rPr>
          <w:u w:val="single"/>
        </w:rPr>
        <w:t>disanalogous</w:t>
      </w:r>
      <w:r>
        <w:t xml:space="preserve"> legal systems.  </w:t>
      </w:r>
    </w:p>
    <w:p w14:paraId="6ED94DC5" w14:textId="77777777" w:rsidR="009B6F9E" w:rsidRPr="00436FB4" w:rsidRDefault="009B6F9E" w:rsidP="009B6F9E">
      <w:pPr>
        <w:rPr>
          <w:rStyle w:val="Style13ptBold"/>
        </w:rPr>
      </w:pPr>
      <w:r>
        <w:rPr>
          <w:rStyle w:val="Style13ptBold"/>
        </w:rPr>
        <w:t xml:space="preserve">Beacher ’21 </w:t>
      </w:r>
      <w:r w:rsidRPr="00FB5AC8">
        <w:t>[Joel; 2021; J.D. from Columbia University, B.A. from the University of Chicago; Environmental Claims Journal, “How Trees Get Standing: An Incremental Approach to Rights of Nature Advocacy,” vol. 33]</w:t>
      </w:r>
    </w:p>
    <w:p w14:paraId="218961E3" w14:textId="77777777" w:rsidR="009B6F9E" w:rsidRPr="00561DEC" w:rsidRDefault="009B6F9E" w:rsidP="009B6F9E">
      <w:pPr>
        <w:rPr>
          <w:sz w:val="16"/>
        </w:rPr>
      </w:pPr>
      <w:r w:rsidRPr="00561DEC">
        <w:rPr>
          <w:sz w:val="16"/>
        </w:rPr>
        <w:t>IV. Why the movement hasn’t succeeded</w:t>
      </w:r>
    </w:p>
    <w:p w14:paraId="2E7CFF22" w14:textId="77777777" w:rsidR="009B6F9E" w:rsidRPr="00561DEC" w:rsidRDefault="009B6F9E" w:rsidP="009B6F9E">
      <w:pPr>
        <w:rPr>
          <w:sz w:val="16"/>
        </w:rPr>
      </w:pPr>
      <w:r w:rsidRPr="00561DEC">
        <w:rPr>
          <w:sz w:val="16"/>
        </w:rPr>
        <w:t xml:space="preserve">The admittedly long list of examples set out in the prior section still does not avoid perhaps the most important takeaway of the RoN movement: </w:t>
      </w:r>
      <w:r w:rsidRPr="00561DEC">
        <w:rPr>
          <w:rStyle w:val="StyleUnderline"/>
          <w:highlight w:val="cyan"/>
        </w:rPr>
        <w:t>other than</w:t>
      </w:r>
      <w:r w:rsidRPr="00561DEC">
        <w:rPr>
          <w:rStyle w:val="StyleUnderline"/>
        </w:rPr>
        <w:t xml:space="preserve"> in a few </w:t>
      </w:r>
      <w:r w:rsidRPr="00561DEC">
        <w:rPr>
          <w:rStyle w:val="Emphasis"/>
          <w:highlight w:val="cyan"/>
        </w:rPr>
        <w:t>select locations</w:t>
      </w:r>
      <w:r w:rsidRPr="00561DEC">
        <w:rPr>
          <w:rStyle w:val="StyleUnderline"/>
          <w:highlight w:val="cyan"/>
        </w:rPr>
        <w:t xml:space="preserve">, mostly </w:t>
      </w:r>
      <w:r w:rsidRPr="00561DEC">
        <w:rPr>
          <w:rStyle w:val="Emphasis"/>
          <w:highlight w:val="cyan"/>
        </w:rPr>
        <w:t>smaller</w:t>
      </w:r>
      <w:r w:rsidRPr="00561DEC">
        <w:rPr>
          <w:rStyle w:val="Emphasis"/>
        </w:rPr>
        <w:t xml:space="preserve"> states</w:t>
      </w:r>
      <w:r w:rsidRPr="00561DEC">
        <w:rPr>
          <w:rStyle w:val="StyleUnderline"/>
        </w:rPr>
        <w:t xml:space="preserve"> </w:t>
      </w:r>
      <w:r w:rsidRPr="00561DEC">
        <w:rPr>
          <w:rStyle w:val="StyleUnderline"/>
          <w:highlight w:val="cyan"/>
        </w:rPr>
        <w:t xml:space="preserve">who </w:t>
      </w:r>
      <w:r w:rsidRPr="00561DEC">
        <w:rPr>
          <w:rStyle w:val="Emphasis"/>
          <w:highlight w:val="cyan"/>
        </w:rPr>
        <w:t>lack</w:t>
      </w:r>
      <w:r w:rsidRPr="00561DEC">
        <w:rPr>
          <w:rStyle w:val="StyleUnderline"/>
        </w:rPr>
        <w:t xml:space="preserve"> outsize </w:t>
      </w:r>
      <w:r w:rsidRPr="00561DEC">
        <w:rPr>
          <w:rStyle w:val="Emphasis"/>
        </w:rPr>
        <w:t xml:space="preserve">international </w:t>
      </w:r>
      <w:r w:rsidRPr="00561DEC">
        <w:rPr>
          <w:rStyle w:val="Emphasis"/>
          <w:highlight w:val="cyan"/>
        </w:rPr>
        <w:t>influence</w:t>
      </w:r>
      <w:r w:rsidRPr="00561DEC">
        <w:rPr>
          <w:rStyle w:val="StyleUnderline"/>
          <w:highlight w:val="cyan"/>
        </w:rPr>
        <w:t xml:space="preserve">, the movement has </w:t>
      </w:r>
      <w:r w:rsidRPr="00561DEC">
        <w:rPr>
          <w:rStyle w:val="Emphasis"/>
          <w:highlight w:val="cyan"/>
        </w:rPr>
        <w:t>not taken</w:t>
      </w:r>
      <w:r w:rsidRPr="00561DEC">
        <w:rPr>
          <w:rStyle w:val="Emphasis"/>
        </w:rPr>
        <w:t xml:space="preserve"> widespread </w:t>
      </w:r>
      <w:r w:rsidRPr="00561DEC">
        <w:rPr>
          <w:rStyle w:val="Emphasis"/>
          <w:highlight w:val="cyan"/>
        </w:rPr>
        <w:t>hold</w:t>
      </w:r>
      <w:r w:rsidRPr="00561DEC">
        <w:rPr>
          <w:rStyle w:val="StyleUnderline"/>
          <w:highlight w:val="cyan"/>
        </w:rPr>
        <w:t xml:space="preserve"> at the </w:t>
      </w:r>
      <w:r w:rsidRPr="00561DEC">
        <w:rPr>
          <w:rStyle w:val="Emphasis"/>
          <w:highlight w:val="cyan"/>
        </w:rPr>
        <w:t>national</w:t>
      </w:r>
      <w:r w:rsidRPr="00561DEC">
        <w:rPr>
          <w:rStyle w:val="StyleUnderline"/>
          <w:highlight w:val="cyan"/>
        </w:rPr>
        <w:t xml:space="preserve"> or</w:t>
      </w:r>
      <w:r w:rsidRPr="00561DEC">
        <w:rPr>
          <w:rStyle w:val="StyleUnderline"/>
        </w:rPr>
        <w:t xml:space="preserve"> even </w:t>
      </w:r>
      <w:r w:rsidRPr="00561DEC">
        <w:rPr>
          <w:rStyle w:val="Emphasis"/>
          <w:highlight w:val="cyan"/>
        </w:rPr>
        <w:t>local level</w:t>
      </w:r>
      <w:r w:rsidRPr="00561DEC">
        <w:rPr>
          <w:rStyle w:val="StyleUnderline"/>
          <w:highlight w:val="cyan"/>
        </w:rPr>
        <w:t>. Despite</w:t>
      </w:r>
      <w:r w:rsidRPr="00561DEC">
        <w:rPr>
          <w:rStyle w:val="StyleUnderline"/>
        </w:rPr>
        <w:t xml:space="preserve"> the concept </w:t>
      </w:r>
      <w:r w:rsidRPr="00561DEC">
        <w:rPr>
          <w:rStyle w:val="StyleUnderline"/>
          <w:highlight w:val="cyan"/>
        </w:rPr>
        <w:t>existing</w:t>
      </w:r>
      <w:r w:rsidRPr="00561DEC">
        <w:rPr>
          <w:sz w:val="16"/>
        </w:rPr>
        <w:t xml:space="preserve"> in the American legal discourse </w:t>
      </w:r>
      <w:r w:rsidRPr="00561DEC">
        <w:rPr>
          <w:rStyle w:val="StyleUnderline"/>
          <w:highlight w:val="cyan"/>
        </w:rPr>
        <w:t>for</w:t>
      </w:r>
      <w:r w:rsidRPr="00561DEC">
        <w:rPr>
          <w:rStyle w:val="StyleUnderline"/>
        </w:rPr>
        <w:t xml:space="preserve"> at least </w:t>
      </w:r>
      <w:r w:rsidRPr="00561DEC">
        <w:rPr>
          <w:rStyle w:val="Emphasis"/>
        </w:rPr>
        <w:t xml:space="preserve">forty </w:t>
      </w:r>
      <w:r w:rsidRPr="00561DEC">
        <w:rPr>
          <w:rStyle w:val="Emphasis"/>
          <w:highlight w:val="cyan"/>
        </w:rPr>
        <w:t>years</w:t>
      </w:r>
      <w:r w:rsidRPr="00561DEC">
        <w:rPr>
          <w:sz w:val="16"/>
        </w:rPr>
        <w:t xml:space="preserve">, and of course in the value systems of non-European indigenous peoples for millennia, </w:t>
      </w:r>
      <w:r w:rsidRPr="00561DEC">
        <w:rPr>
          <w:rStyle w:val="StyleUnderline"/>
        </w:rPr>
        <w:t xml:space="preserve">national governments in </w:t>
      </w:r>
      <w:r w:rsidRPr="00561DEC">
        <w:rPr>
          <w:rStyle w:val="StyleUnderline"/>
          <w:highlight w:val="cyan"/>
        </w:rPr>
        <w:t>the</w:t>
      </w:r>
      <w:r w:rsidRPr="00561DEC">
        <w:rPr>
          <w:rStyle w:val="StyleUnderline"/>
        </w:rPr>
        <w:t xml:space="preserve"> </w:t>
      </w:r>
      <w:r w:rsidRPr="00561DEC">
        <w:rPr>
          <w:rStyle w:val="Emphasis"/>
        </w:rPr>
        <w:t xml:space="preserve">developed </w:t>
      </w:r>
      <w:r w:rsidRPr="00561DEC">
        <w:rPr>
          <w:rStyle w:val="Emphasis"/>
          <w:highlight w:val="cyan"/>
        </w:rPr>
        <w:t>world</w:t>
      </w:r>
      <w:r w:rsidRPr="00561DEC">
        <w:rPr>
          <w:rStyle w:val="StyleUnderline"/>
          <w:highlight w:val="cyan"/>
        </w:rPr>
        <w:t xml:space="preserve"> have </w:t>
      </w:r>
      <w:r w:rsidRPr="00561DEC">
        <w:rPr>
          <w:rStyle w:val="Emphasis"/>
          <w:highlight w:val="cyan"/>
        </w:rPr>
        <w:t>not adopted</w:t>
      </w:r>
      <w:r w:rsidRPr="00561DEC">
        <w:rPr>
          <w:rStyle w:val="StyleUnderline"/>
        </w:rPr>
        <w:t xml:space="preserve"> RoN provisions</w:t>
      </w:r>
      <w:r w:rsidRPr="00561DEC">
        <w:rPr>
          <w:sz w:val="16"/>
        </w:rPr>
        <w:t>. Perhaps the most obvious roadblock is the incompatibility of a system in which nature’s protection is placed before economic growth in our current industrialized economy. Another related consideration is the issue of asking developing nations to focus on environmental protection rather than uplifting citizens from poverty, an issue not unique to RoN advocacy in the climate action sphere. Rather than discussing the upheaval of our economic system or difficult politico-economic choices invoked by developing nations in environmental protection,41 I focus on four acute issues within the existing legal and political framework, with an eye specifically to the American system, which (a) have hindered the movement’s adoption and (b) would cause problems even if adopted,. They are: (1) the “unthinkable” problem: isn’t this just too radical? (2) the vagueness problem: what does a “right of nature" mean? What does it protect, and what does it prohibit? (3) the separation of powers problem: won’t judges be green-thumbed tyrants? and (4) the representation question: who gets to represent nature? I will diagnose, so to speak, each of these issues and how they have plagued the movement and prevented it from achieving its goals.</w:t>
      </w:r>
    </w:p>
    <w:p w14:paraId="0C5481A3" w14:textId="77777777" w:rsidR="009B6F9E" w:rsidRPr="00561DEC" w:rsidRDefault="009B6F9E" w:rsidP="009B6F9E">
      <w:pPr>
        <w:rPr>
          <w:sz w:val="16"/>
        </w:rPr>
      </w:pPr>
      <w:r w:rsidRPr="00561DEC">
        <w:rPr>
          <w:sz w:val="16"/>
        </w:rPr>
        <w:t>A. The “unthinkable” problem</w:t>
      </w:r>
    </w:p>
    <w:p w14:paraId="20FE0C3B" w14:textId="77777777" w:rsidR="009B6F9E" w:rsidRPr="00561DEC" w:rsidRDefault="009B6F9E" w:rsidP="009B6F9E">
      <w:pPr>
        <w:rPr>
          <w:sz w:val="16"/>
        </w:rPr>
      </w:pPr>
      <w:r w:rsidRPr="00561DEC">
        <w:rPr>
          <w:rStyle w:val="StyleUnderline"/>
          <w:highlight w:val="cyan"/>
        </w:rPr>
        <w:t xml:space="preserve">The </w:t>
      </w:r>
      <w:r w:rsidRPr="00561DEC">
        <w:rPr>
          <w:rStyle w:val="Emphasis"/>
          <w:highlight w:val="cyan"/>
        </w:rPr>
        <w:t>first</w:t>
      </w:r>
      <w:r w:rsidRPr="00561DEC">
        <w:rPr>
          <w:rStyle w:val="StyleUnderline"/>
        </w:rPr>
        <w:t xml:space="preserve"> and perhaps </w:t>
      </w:r>
      <w:r w:rsidRPr="00561DEC">
        <w:rPr>
          <w:rStyle w:val="Emphasis"/>
        </w:rPr>
        <w:t xml:space="preserve">most </w:t>
      </w:r>
      <w:r w:rsidRPr="00561DEC">
        <w:rPr>
          <w:rStyle w:val="Emphasis"/>
          <w:highlight w:val="cyan"/>
        </w:rPr>
        <w:t>obvious</w:t>
      </w:r>
      <w:r w:rsidRPr="00561DEC">
        <w:rPr>
          <w:rStyle w:val="StyleUnderline"/>
          <w:highlight w:val="cyan"/>
        </w:rPr>
        <w:t xml:space="preserve"> reason</w:t>
      </w:r>
      <w:r w:rsidRPr="00561DEC">
        <w:rPr>
          <w:rStyle w:val="StyleUnderline"/>
        </w:rPr>
        <w:t xml:space="preserve"> the RoN movement has not taken hold in the </w:t>
      </w:r>
      <w:r w:rsidRPr="00561DEC">
        <w:rPr>
          <w:rStyle w:val="Emphasis"/>
        </w:rPr>
        <w:t>U</w:t>
      </w:r>
      <w:r w:rsidRPr="00561DEC">
        <w:rPr>
          <w:rStyle w:val="StyleUnderline"/>
        </w:rPr>
        <w:t xml:space="preserve">nited </w:t>
      </w:r>
      <w:r w:rsidRPr="00561DEC">
        <w:rPr>
          <w:rStyle w:val="Emphasis"/>
        </w:rPr>
        <w:t>S</w:t>
      </w:r>
      <w:r w:rsidRPr="00561DEC">
        <w:rPr>
          <w:rStyle w:val="StyleUnderline"/>
        </w:rPr>
        <w:t xml:space="preserve">tates </w:t>
      </w:r>
      <w:r w:rsidRPr="00561DEC">
        <w:rPr>
          <w:rStyle w:val="StyleUnderline"/>
          <w:highlight w:val="cyan"/>
        </w:rPr>
        <w:t xml:space="preserve">is the </w:t>
      </w:r>
      <w:r w:rsidRPr="00561DEC">
        <w:rPr>
          <w:rStyle w:val="Emphasis"/>
          <w:highlight w:val="cyan"/>
        </w:rPr>
        <w:t>radical</w:t>
      </w:r>
      <w:r w:rsidRPr="00561DEC">
        <w:rPr>
          <w:rStyle w:val="StyleUnderline"/>
          <w:highlight w:val="cyan"/>
        </w:rPr>
        <w:t xml:space="preserve"> nature</w:t>
      </w:r>
      <w:r w:rsidRPr="00561DEC">
        <w:rPr>
          <w:rStyle w:val="StyleUnderline"/>
        </w:rPr>
        <w:t xml:space="preserve"> of what it suggests</w:t>
      </w:r>
      <w:r w:rsidRPr="00561DEC">
        <w:rPr>
          <w:sz w:val="16"/>
        </w:rPr>
        <w:t xml:space="preserve"> and the way in which it appears incompatible with our industrialized way of life. Stone notes this problem;42 </w:t>
      </w:r>
      <w:r w:rsidRPr="00561DEC">
        <w:rPr>
          <w:rStyle w:val="StyleUnderline"/>
        </w:rPr>
        <w:t xml:space="preserve">a recent </w:t>
      </w:r>
      <w:r w:rsidRPr="00561DEC">
        <w:rPr>
          <w:rStyle w:val="StyleUnderline"/>
          <w:highlight w:val="cyan"/>
        </w:rPr>
        <w:t>attempt</w:t>
      </w:r>
      <w:r w:rsidRPr="00561DEC">
        <w:rPr>
          <w:sz w:val="16"/>
        </w:rPr>
        <w:t xml:space="preserve"> to enshrine in the Toledo city charter a “Lake Erie Bill of Rights” </w:t>
      </w:r>
      <w:r w:rsidRPr="00561DEC">
        <w:rPr>
          <w:rStyle w:val="StyleUnderline"/>
          <w:highlight w:val="cyan"/>
        </w:rPr>
        <w:t xml:space="preserve">was </w:t>
      </w:r>
      <w:r w:rsidRPr="00561DEC">
        <w:rPr>
          <w:rStyle w:val="Emphasis"/>
          <w:highlight w:val="cyan"/>
        </w:rPr>
        <w:t>struck down</w:t>
      </w:r>
      <w:r w:rsidRPr="00561DEC">
        <w:rPr>
          <w:rStyle w:val="StyleUnderline"/>
        </w:rPr>
        <w:t xml:space="preserve"> by the Northern District of Ohio, in a decision the judge </w:t>
      </w:r>
      <w:r w:rsidRPr="00561DEC">
        <w:rPr>
          <w:rStyle w:val="StyleUnderline"/>
        </w:rPr>
        <w:lastRenderedPageBreak/>
        <w:t>described as “</w:t>
      </w:r>
      <w:r w:rsidRPr="00561DEC">
        <w:rPr>
          <w:rStyle w:val="Emphasis"/>
        </w:rPr>
        <w:t>not close</w:t>
      </w:r>
      <w:r w:rsidRPr="00561DEC">
        <w:rPr>
          <w:rStyle w:val="StyleUnderline"/>
        </w:rPr>
        <w:t>[.]”</w:t>
      </w:r>
      <w:r w:rsidRPr="00561DEC">
        <w:rPr>
          <w:sz w:val="16"/>
        </w:rPr>
        <w:t xml:space="preserve"> 43 Even the advocates who wrote the LEBOR acknowledged it was unlikely to succeed in court: “We were able to make a lot of noise, and bring it to people’s attention. And people are paying attention. You know, they see how our values are evolving as a society, and eventually, our laws will follow.” 44 A 2017 lawsuit seeking that the Colorado government grant rights to the Colorado river ended ignominiously as well; </w:t>
      </w:r>
      <w:r w:rsidRPr="00561DEC">
        <w:rPr>
          <w:rStyle w:val="StyleUnderline"/>
        </w:rPr>
        <w:t xml:space="preserve">the Colorado </w:t>
      </w:r>
      <w:r w:rsidRPr="00561DEC">
        <w:rPr>
          <w:rStyle w:val="Emphasis"/>
        </w:rPr>
        <w:t>A</w:t>
      </w:r>
      <w:r w:rsidRPr="00561DEC">
        <w:rPr>
          <w:rStyle w:val="StyleUnderline"/>
        </w:rPr>
        <w:t xml:space="preserve">ttorney </w:t>
      </w:r>
      <w:r w:rsidRPr="00561DEC">
        <w:rPr>
          <w:rStyle w:val="Emphasis"/>
        </w:rPr>
        <w:t>G</w:t>
      </w:r>
      <w:r w:rsidRPr="00561DEC">
        <w:rPr>
          <w:rStyle w:val="StyleUnderline"/>
        </w:rPr>
        <w:t>eneral threatened</w:t>
      </w:r>
      <w:r w:rsidRPr="00561DEC">
        <w:rPr>
          <w:sz w:val="16"/>
        </w:rPr>
        <w:t xml:space="preserve"> the suing attorney with </w:t>
      </w:r>
      <w:r w:rsidRPr="00561DEC">
        <w:rPr>
          <w:rStyle w:val="Emphasis"/>
        </w:rPr>
        <w:t>sanctions</w:t>
      </w:r>
      <w:r w:rsidRPr="00561DEC">
        <w:rPr>
          <w:rStyle w:val="StyleUnderline"/>
        </w:rPr>
        <w:t xml:space="preserve"> for his </w:t>
      </w:r>
      <w:r w:rsidRPr="00561DEC">
        <w:rPr>
          <w:rStyle w:val="Emphasis"/>
        </w:rPr>
        <w:t>frivolous lawsuit</w:t>
      </w:r>
      <w:r w:rsidRPr="00561DEC">
        <w:rPr>
          <w:rStyle w:val="StyleUnderline"/>
        </w:rPr>
        <w:t xml:space="preserve"> absent a withdrawal</w:t>
      </w:r>
      <w:r w:rsidRPr="00561DEC">
        <w:rPr>
          <w:sz w:val="16"/>
        </w:rPr>
        <w:t xml:space="preserve"> with prejudice.45 In his motion, the suing attorney noted:</w:t>
      </w:r>
    </w:p>
    <w:p w14:paraId="4D27E7E2" w14:textId="77777777" w:rsidR="009B6F9E" w:rsidRPr="00561DEC" w:rsidRDefault="009B6F9E" w:rsidP="009B6F9E">
      <w:pPr>
        <w:ind w:left="720"/>
        <w:rPr>
          <w:sz w:val="16"/>
        </w:rPr>
      </w:pPr>
      <w:r w:rsidRPr="00561DEC">
        <w:rPr>
          <w:sz w:val="16"/>
        </w:rPr>
        <w:t>“[t]he Complaint represented a good faith attempt to introduce the Rights of Nature doctrine to our jurisprudence … [t]he undersigned continues to believe that the doctrine provides American courts with a pragmatic and workable tool for addressing environmental degradation and the current issues facing the Colorado River. That said, the expansion of rights is a difficult and legally complex matter. When engaged in an effort of first impression, the undersigned has a heightened ethical duty to continuously ensure that conditions are appropriate for our judicial institution to best consider the merits of a new canon.” 46</w:t>
      </w:r>
    </w:p>
    <w:p w14:paraId="0EF7A8A3" w14:textId="77777777" w:rsidR="009B6F9E" w:rsidRPr="004F060C" w:rsidRDefault="009B6F9E" w:rsidP="009B6F9E">
      <w:pPr>
        <w:rPr>
          <w:sz w:val="16"/>
        </w:rPr>
      </w:pPr>
      <w:r w:rsidRPr="00561DEC">
        <w:rPr>
          <w:rStyle w:val="StyleUnderline"/>
        </w:rPr>
        <w:t xml:space="preserve">It should </w:t>
      </w:r>
      <w:r w:rsidRPr="00561DEC">
        <w:rPr>
          <w:rStyle w:val="Emphasis"/>
        </w:rPr>
        <w:t>not</w:t>
      </w:r>
      <w:r w:rsidRPr="00561DEC">
        <w:rPr>
          <w:rStyle w:val="StyleUnderline"/>
        </w:rPr>
        <w:t xml:space="preserve"> come as a </w:t>
      </w:r>
      <w:r w:rsidRPr="00561DEC">
        <w:rPr>
          <w:rStyle w:val="Emphasis"/>
        </w:rPr>
        <w:t>great surprise</w:t>
      </w:r>
      <w:r w:rsidRPr="00561DEC">
        <w:rPr>
          <w:rStyle w:val="StyleUnderline"/>
        </w:rPr>
        <w:t xml:space="preserve"> that the RoN movement has not taken hold</w:t>
      </w:r>
      <w:r w:rsidRPr="00561DEC">
        <w:rPr>
          <w:sz w:val="16"/>
        </w:rPr>
        <w:t xml:space="preserve"> in the American political discourse. </w:t>
      </w:r>
      <w:r w:rsidRPr="00561DEC">
        <w:rPr>
          <w:rStyle w:val="Emphasis"/>
          <w:highlight w:val="cyan"/>
        </w:rPr>
        <w:t>Environmentalism</w:t>
      </w:r>
      <w:r w:rsidRPr="00561DEC">
        <w:rPr>
          <w:rStyle w:val="StyleUnderline"/>
        </w:rPr>
        <w:t xml:space="preserve"> in the </w:t>
      </w:r>
      <w:r w:rsidRPr="00561DEC">
        <w:rPr>
          <w:rStyle w:val="Emphasis"/>
        </w:rPr>
        <w:t>U</w:t>
      </w:r>
      <w:r w:rsidRPr="00561DEC">
        <w:rPr>
          <w:rStyle w:val="StyleUnderline"/>
        </w:rPr>
        <w:t xml:space="preserve">nited </w:t>
      </w:r>
      <w:r w:rsidRPr="00561DEC">
        <w:rPr>
          <w:rStyle w:val="Emphasis"/>
        </w:rPr>
        <w:t>S</w:t>
      </w:r>
      <w:r w:rsidRPr="00561DEC">
        <w:rPr>
          <w:rStyle w:val="StyleUnderline"/>
        </w:rPr>
        <w:t>tates</w:t>
      </w:r>
      <w:r w:rsidRPr="00561DEC">
        <w:rPr>
          <w:sz w:val="16"/>
        </w:rPr>
        <w:t xml:space="preserve"> is a largely partisan issue, and </w:t>
      </w:r>
      <w:r w:rsidRPr="00561DEC">
        <w:rPr>
          <w:rStyle w:val="StyleUnderline"/>
          <w:highlight w:val="cyan"/>
        </w:rPr>
        <w:t>has</w:t>
      </w:r>
      <w:r w:rsidRPr="00561DEC">
        <w:rPr>
          <w:rStyle w:val="StyleUnderline"/>
        </w:rPr>
        <w:t xml:space="preserve"> only </w:t>
      </w:r>
      <w:r w:rsidRPr="00561DEC">
        <w:rPr>
          <w:rStyle w:val="StyleUnderline"/>
          <w:highlight w:val="cyan"/>
        </w:rPr>
        <w:t>been growing</w:t>
      </w:r>
      <w:r w:rsidRPr="00561DEC">
        <w:rPr>
          <w:rStyle w:val="StyleUnderline"/>
        </w:rPr>
        <w:t xml:space="preserve"> </w:t>
      </w:r>
      <w:r w:rsidRPr="00561DEC">
        <w:rPr>
          <w:rStyle w:val="Emphasis"/>
        </w:rPr>
        <w:t xml:space="preserve">more </w:t>
      </w:r>
      <w:r w:rsidRPr="00561DEC">
        <w:rPr>
          <w:rStyle w:val="Emphasis"/>
          <w:highlight w:val="cyan"/>
        </w:rPr>
        <w:t>partisan</w:t>
      </w:r>
      <w:r w:rsidRPr="00561DEC">
        <w:rPr>
          <w:sz w:val="16"/>
        </w:rPr>
        <w:t xml:space="preserve">.47 The American ethos has long been one of domination over the natural environment and a state in which the natural world exists to be used and enjoyed for and by humans, rather than as something that exists independent of us.48 </w:t>
      </w:r>
      <w:r w:rsidRPr="00561DEC">
        <w:rPr>
          <w:rStyle w:val="StyleUnderline"/>
          <w:highlight w:val="cyan"/>
        </w:rPr>
        <w:t xml:space="preserve">For the </w:t>
      </w:r>
      <w:r w:rsidRPr="00561DEC">
        <w:rPr>
          <w:rStyle w:val="Emphasis"/>
          <w:highlight w:val="cyan"/>
        </w:rPr>
        <w:t>U</w:t>
      </w:r>
      <w:r w:rsidRPr="00561DEC">
        <w:rPr>
          <w:rStyle w:val="StyleUnderline"/>
        </w:rPr>
        <w:t xml:space="preserve">nited </w:t>
      </w:r>
      <w:r w:rsidRPr="00561DEC">
        <w:rPr>
          <w:rStyle w:val="Emphasis"/>
          <w:highlight w:val="cyan"/>
        </w:rPr>
        <w:t>S</w:t>
      </w:r>
      <w:r w:rsidRPr="00561DEC">
        <w:rPr>
          <w:rStyle w:val="StyleUnderline"/>
        </w:rPr>
        <w:t xml:space="preserve">tates </w:t>
      </w:r>
      <w:r w:rsidRPr="00561DEC">
        <w:rPr>
          <w:rStyle w:val="StyleUnderline"/>
          <w:highlight w:val="cyan"/>
        </w:rPr>
        <w:t xml:space="preserve">to </w:t>
      </w:r>
      <w:r w:rsidRPr="00561DEC">
        <w:rPr>
          <w:rStyle w:val="Emphasis"/>
          <w:highlight w:val="cyan"/>
        </w:rPr>
        <w:t>grant</w:t>
      </w:r>
      <w:r w:rsidRPr="00561DEC">
        <w:rPr>
          <w:rStyle w:val="Emphasis"/>
        </w:rPr>
        <w:t xml:space="preserve"> nature </w:t>
      </w:r>
      <w:r w:rsidRPr="00561DEC">
        <w:rPr>
          <w:rStyle w:val="Emphasis"/>
          <w:highlight w:val="cyan"/>
        </w:rPr>
        <w:t>rights</w:t>
      </w:r>
      <w:r w:rsidRPr="00561DEC">
        <w:rPr>
          <w:rStyle w:val="StyleUnderline"/>
        </w:rPr>
        <w:t xml:space="preserve"> on a grand scale </w:t>
      </w:r>
      <w:r w:rsidRPr="00561DEC">
        <w:rPr>
          <w:rStyle w:val="StyleUnderline"/>
          <w:highlight w:val="cyan"/>
        </w:rPr>
        <w:t xml:space="preserve">would be a </w:t>
      </w:r>
      <w:r w:rsidRPr="00561DEC">
        <w:rPr>
          <w:rStyle w:val="Emphasis"/>
          <w:highlight w:val="cyan"/>
        </w:rPr>
        <w:t>repudiation</w:t>
      </w:r>
      <w:r w:rsidRPr="00561DEC">
        <w:rPr>
          <w:rStyle w:val="StyleUnderline"/>
          <w:highlight w:val="cyan"/>
        </w:rPr>
        <w:t xml:space="preserve"> of</w:t>
      </w:r>
      <w:r w:rsidRPr="00561DEC">
        <w:rPr>
          <w:rStyle w:val="StyleUnderline"/>
        </w:rPr>
        <w:t xml:space="preserve"> what has driven American </w:t>
      </w:r>
      <w:r w:rsidRPr="00561DEC">
        <w:rPr>
          <w:rStyle w:val="StyleUnderline"/>
          <w:highlight w:val="cyan"/>
        </w:rPr>
        <w:t>economic activity for</w:t>
      </w:r>
      <w:r w:rsidRPr="00561DEC">
        <w:rPr>
          <w:rStyle w:val="StyleUnderline"/>
        </w:rPr>
        <w:t xml:space="preserve"> </w:t>
      </w:r>
      <w:r w:rsidRPr="00561DEC">
        <w:rPr>
          <w:rStyle w:val="Emphasis"/>
        </w:rPr>
        <w:t xml:space="preserve">three </w:t>
      </w:r>
      <w:r w:rsidRPr="00561DEC">
        <w:rPr>
          <w:rStyle w:val="Emphasis"/>
          <w:highlight w:val="cyan"/>
        </w:rPr>
        <w:t>hundred years</w:t>
      </w:r>
      <w:r w:rsidRPr="00561DEC">
        <w:rPr>
          <w:sz w:val="16"/>
        </w:rPr>
        <w:t>.</w:t>
      </w:r>
    </w:p>
    <w:p w14:paraId="34799968" w14:textId="77777777" w:rsidR="009B6F9E" w:rsidRPr="009B6F9E" w:rsidRDefault="009B6F9E" w:rsidP="009B6F9E"/>
    <w:sectPr w:rsidR="009B6F9E" w:rsidRPr="009B6F9E" w:rsidSect="009B6F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706B9" w14:textId="77777777" w:rsidR="00567F91" w:rsidRDefault="00567F91" w:rsidP="00066D2C">
      <w:r>
        <w:separator/>
      </w:r>
    </w:p>
  </w:endnote>
  <w:endnote w:type="continuationSeparator" w:id="0">
    <w:p w14:paraId="29CCC035" w14:textId="77777777" w:rsidR="00567F91" w:rsidRDefault="00567F9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A8FA4" w14:textId="77777777" w:rsidR="00567F91" w:rsidRDefault="00567F91" w:rsidP="00066D2C">
      <w:r>
        <w:separator/>
      </w:r>
    </w:p>
  </w:footnote>
  <w:footnote w:type="continuationSeparator" w:id="0">
    <w:p w14:paraId="0BA22FAF" w14:textId="77777777" w:rsidR="00567F91" w:rsidRDefault="00567F9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23817"/>
    <w:multiLevelType w:val="hybridMultilevel"/>
    <w:tmpl w:val="F19A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ABD72F0"/>
    <w:multiLevelType w:val="hybridMultilevel"/>
    <w:tmpl w:val="80940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75396020">
    <w:abstractNumId w:val="17"/>
  </w:num>
  <w:num w:numId="46" w16cid:durableId="1369572531">
    <w:abstractNumId w:val="16"/>
  </w:num>
  <w:num w:numId="47" w16cid:durableId="1805729518">
    <w:abstractNumId w:val="13"/>
  </w:num>
  <w:num w:numId="48" w16cid:durableId="21389858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321688408"/>
    <w:docVar w:name="VerbatimVersion" w:val="6.0.0"/>
    <w:docVar w:name="WordVersion" w:val="16.0"/>
  </w:docVars>
  <w:rsids>
    <w:rsidRoot w:val="009B6F9E"/>
    <w:rsid w:val="00001C7E"/>
    <w:rsid w:val="0000487C"/>
    <w:rsid w:val="00011FEF"/>
    <w:rsid w:val="00012132"/>
    <w:rsid w:val="00013C8B"/>
    <w:rsid w:val="00023AEF"/>
    <w:rsid w:val="000250CA"/>
    <w:rsid w:val="00032119"/>
    <w:rsid w:val="00034088"/>
    <w:rsid w:val="000427BD"/>
    <w:rsid w:val="00043C82"/>
    <w:rsid w:val="00050713"/>
    <w:rsid w:val="00053D0F"/>
    <w:rsid w:val="000568C1"/>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F0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13A"/>
    <w:rsid w:val="001B1595"/>
    <w:rsid w:val="001B1762"/>
    <w:rsid w:val="001B18CF"/>
    <w:rsid w:val="001B2C27"/>
    <w:rsid w:val="001C0A69"/>
    <w:rsid w:val="001C48D7"/>
    <w:rsid w:val="001D1994"/>
    <w:rsid w:val="001D6D5C"/>
    <w:rsid w:val="001D7A6D"/>
    <w:rsid w:val="001E4A64"/>
    <w:rsid w:val="001E61F5"/>
    <w:rsid w:val="001F0C01"/>
    <w:rsid w:val="001F1F4D"/>
    <w:rsid w:val="001F4BBE"/>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0FD2"/>
    <w:rsid w:val="00352622"/>
    <w:rsid w:val="00355B45"/>
    <w:rsid w:val="0036050E"/>
    <w:rsid w:val="003609DD"/>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89A"/>
    <w:rsid w:val="005125C9"/>
    <w:rsid w:val="00515BDD"/>
    <w:rsid w:val="00521B9F"/>
    <w:rsid w:val="00526746"/>
    <w:rsid w:val="005268F8"/>
    <w:rsid w:val="0053626E"/>
    <w:rsid w:val="00544936"/>
    <w:rsid w:val="005449A8"/>
    <w:rsid w:val="0055242A"/>
    <w:rsid w:val="005525AE"/>
    <w:rsid w:val="005546C5"/>
    <w:rsid w:val="005558FC"/>
    <w:rsid w:val="00557B59"/>
    <w:rsid w:val="00565142"/>
    <w:rsid w:val="00567D6A"/>
    <w:rsid w:val="00567D90"/>
    <w:rsid w:val="00567F91"/>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555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4F6"/>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165"/>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5844"/>
    <w:rsid w:val="009A7878"/>
    <w:rsid w:val="009B0CDC"/>
    <w:rsid w:val="009B1729"/>
    <w:rsid w:val="009B6F9E"/>
    <w:rsid w:val="009C01EF"/>
    <w:rsid w:val="009C050D"/>
    <w:rsid w:val="009C06D3"/>
    <w:rsid w:val="009C1312"/>
    <w:rsid w:val="009C6DFD"/>
    <w:rsid w:val="009C7060"/>
    <w:rsid w:val="009D15BB"/>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71F6"/>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A03"/>
    <w:rsid w:val="00B31350"/>
    <w:rsid w:val="00B315A8"/>
    <w:rsid w:val="00B32C3E"/>
    <w:rsid w:val="00B35A9E"/>
    <w:rsid w:val="00B41D37"/>
    <w:rsid w:val="00B45128"/>
    <w:rsid w:val="00B53DB3"/>
    <w:rsid w:val="00B66AF2"/>
    <w:rsid w:val="00B72848"/>
    <w:rsid w:val="00B74544"/>
    <w:rsid w:val="00B77754"/>
    <w:rsid w:val="00B81054"/>
    <w:rsid w:val="00B820DB"/>
    <w:rsid w:val="00B837F0"/>
    <w:rsid w:val="00B83896"/>
    <w:rsid w:val="00B84834"/>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1F91"/>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791"/>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13C"/>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7859"/>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240A"/>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514"/>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D615E8"/>
  <w15:chartTrackingRefBased/>
  <w15:docId w15:val="{BFBD4050-0FAD-B84F-9551-ACFF1C00C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B6F9E"/>
    <w:pPr>
      <w:spacing w:after="0" w:line="240" w:lineRule="auto"/>
    </w:pPr>
    <w:rPr>
      <w:rFonts w:ascii="Georgia" w:hAnsi="Georgia" w:cs="Calibri"/>
    </w:rPr>
  </w:style>
  <w:style w:type="paragraph" w:styleId="Heading1">
    <w:name w:val="heading 1"/>
    <w:aliases w:val="Pocket"/>
    <w:basedOn w:val="Normal"/>
    <w:next w:val="Normal"/>
    <w:link w:val="Heading1Char"/>
    <w:qFormat/>
    <w:rsid w:val="009B6F9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B6F9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C"/>
    <w:basedOn w:val="Normal"/>
    <w:next w:val="Normal"/>
    <w:link w:val="Heading3Char"/>
    <w:uiPriority w:val="2"/>
    <w:qFormat/>
    <w:rsid w:val="009B6F9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 "/>
    <w:basedOn w:val="Normal"/>
    <w:next w:val="Normal"/>
    <w:link w:val="Heading4Char"/>
    <w:uiPriority w:val="3"/>
    <w:qFormat/>
    <w:rsid w:val="009B6F9E"/>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B6F9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B6F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6F9E"/>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9B6F9E"/>
    <w:rPr>
      <w:rFonts w:ascii="Georgia" w:hAnsi="Georgia" w:cs="Calibri"/>
      <w:b/>
      <w:i w:val="0"/>
      <w:iCs/>
      <w:sz w:val="24"/>
      <w:u w:val="single"/>
      <w:bdr w:val="single" w:sz="8" w:space="0" w:color="auto"/>
    </w:rPr>
  </w:style>
  <w:style w:type="character" w:styleId="FollowedHyperlink">
    <w:name w:val="FollowedHyperlink"/>
    <w:basedOn w:val="DefaultParagraphFont"/>
    <w:uiPriority w:val="99"/>
    <w:semiHidden/>
    <w:unhideWhenUsed/>
    <w:rsid w:val="009B6F9E"/>
    <w:rPr>
      <w:color w:val="auto"/>
      <w:u w:val="none"/>
    </w:rPr>
  </w:style>
  <w:style w:type="character" w:customStyle="1" w:styleId="Heading1Char">
    <w:name w:val="Heading 1 Char"/>
    <w:aliases w:val="Pocket Char"/>
    <w:basedOn w:val="DefaultParagraphFont"/>
    <w:link w:val="Heading1"/>
    <w:rsid w:val="009B6F9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B6F9E"/>
    <w:rPr>
      <w:rFonts w:ascii="Georgia" w:eastAsiaTheme="majorEastAsia" w:hAnsi="Georgia" w:cstheme="majorBidi"/>
      <w:b/>
      <w:sz w:val="44"/>
      <w:szCs w:val="26"/>
      <w:u w:val="double"/>
    </w:rPr>
  </w:style>
  <w:style w:type="character" w:customStyle="1" w:styleId="Heading3Char">
    <w:name w:val="Heading 3 Char"/>
    <w:aliases w:val="Block Char,Citation Char,Citation Char Char Char,Heading 3 Char1 Char Char Char,Heading 3 Char Char Char Char Char,Citation Char Char Char Char Char,Citation Char1 Char Char Char,Heading 3 Char Char1 Char,Citation Char Char1 Char,C Char"/>
    <w:basedOn w:val="DefaultParagraphFont"/>
    <w:link w:val="Heading3"/>
    <w:uiPriority w:val="2"/>
    <w:rsid w:val="009B6F9E"/>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9B6F9E"/>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B6F9E"/>
    <w:rPr>
      <w:b/>
      <w:bCs/>
      <w:sz w:val="28"/>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9B6F9E"/>
    <w:rPr>
      <w:b w:val="0"/>
      <w:sz w:val="22"/>
      <w:u w:val="single"/>
    </w:rPr>
  </w:style>
  <w:style w:type="character" w:styleId="Strong">
    <w:name w:val="Strong"/>
    <w:basedOn w:val="DefaultParagraphFont"/>
    <w:uiPriority w:val="22"/>
    <w:qFormat/>
    <w:rsid w:val="009B6F9E"/>
    <w:rPr>
      <w:b/>
      <w:bCs/>
    </w:rPr>
  </w:style>
  <w:style w:type="character" w:styleId="BookTitle">
    <w:name w:val="Book Title"/>
    <w:basedOn w:val="DefaultParagraphFont"/>
    <w:uiPriority w:val="33"/>
    <w:qFormat/>
    <w:rsid w:val="009B6F9E"/>
    <w:rPr>
      <w:b/>
      <w:bCs/>
      <w:i/>
      <w:iCs/>
      <w:spacing w:val="5"/>
    </w:rPr>
  </w:style>
  <w:style w:type="character" w:customStyle="1" w:styleId="Heading5Char">
    <w:name w:val="Heading 5 Char"/>
    <w:basedOn w:val="DefaultParagraphFont"/>
    <w:link w:val="Heading5"/>
    <w:uiPriority w:val="9"/>
    <w:semiHidden/>
    <w:rsid w:val="009B6F9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B6F9E"/>
  </w:style>
  <w:style w:type="paragraph" w:styleId="Header">
    <w:name w:val="header"/>
    <w:basedOn w:val="Normal"/>
    <w:link w:val="HeaderChar"/>
    <w:uiPriority w:val="99"/>
    <w:semiHidden/>
    <w:rsid w:val="009B6F9E"/>
    <w:pPr>
      <w:tabs>
        <w:tab w:val="center" w:pos="4680"/>
        <w:tab w:val="right" w:pos="9360"/>
      </w:tabs>
    </w:pPr>
  </w:style>
  <w:style w:type="character" w:customStyle="1" w:styleId="HeaderChar">
    <w:name w:val="Header Char"/>
    <w:basedOn w:val="DefaultParagraphFont"/>
    <w:link w:val="Header"/>
    <w:uiPriority w:val="99"/>
    <w:semiHidden/>
    <w:rsid w:val="009B6F9E"/>
    <w:rPr>
      <w:rFonts w:ascii="Georgia" w:hAnsi="Georgia" w:cs="Calibri"/>
    </w:rPr>
  </w:style>
  <w:style w:type="paragraph" w:styleId="Footer">
    <w:name w:val="footer"/>
    <w:basedOn w:val="Normal"/>
    <w:link w:val="FooterChar"/>
    <w:uiPriority w:val="99"/>
    <w:semiHidden/>
    <w:rsid w:val="009B6F9E"/>
    <w:pPr>
      <w:tabs>
        <w:tab w:val="center" w:pos="4680"/>
        <w:tab w:val="right" w:pos="9360"/>
      </w:tabs>
    </w:pPr>
  </w:style>
  <w:style w:type="character" w:customStyle="1" w:styleId="FooterChar">
    <w:name w:val="Footer Char"/>
    <w:basedOn w:val="DefaultParagraphFont"/>
    <w:link w:val="Footer"/>
    <w:uiPriority w:val="99"/>
    <w:semiHidden/>
    <w:rsid w:val="009B6F9E"/>
    <w:rPr>
      <w:rFonts w:ascii="Georgia" w:hAnsi="Georgia" w:cs="Calibri"/>
    </w:rPr>
  </w:style>
  <w:style w:type="paragraph" w:styleId="BodyText">
    <w:name w:val="Body Text"/>
    <w:basedOn w:val="Normal"/>
    <w:link w:val="BodyTextChar"/>
    <w:uiPriority w:val="99"/>
    <w:semiHidden/>
    <w:unhideWhenUsed/>
    <w:rsid w:val="009B6F9E"/>
    <w:pPr>
      <w:spacing w:after="120"/>
    </w:pPr>
  </w:style>
  <w:style w:type="character" w:customStyle="1" w:styleId="BodyTextChar">
    <w:name w:val="Body Text Char"/>
    <w:basedOn w:val="DefaultParagraphFont"/>
    <w:link w:val="BodyText"/>
    <w:uiPriority w:val="99"/>
    <w:semiHidden/>
    <w:rsid w:val="009B6F9E"/>
    <w:rPr>
      <w:rFonts w:ascii="Georgia" w:hAnsi="Georgia" w:cs="Calibri"/>
    </w:rPr>
  </w:style>
  <w:style w:type="paragraph" w:styleId="NoSpacing">
    <w:name w:val="No Spacing"/>
    <w:link w:val="NoSpacingChar"/>
    <w:uiPriority w:val="99"/>
    <w:unhideWhenUsed/>
    <w:qFormat/>
    <w:rsid w:val="009B6F9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B6F9E"/>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9B6F9E"/>
    <w:rPr>
      <w:color w:val="0563C1" w:themeColor="hyperlink"/>
      <w:u w:val="single"/>
    </w:rPr>
  </w:style>
  <w:style w:type="character" w:styleId="UnresolvedMention">
    <w:name w:val="Unresolved Mention"/>
    <w:basedOn w:val="DefaultParagraphFont"/>
    <w:uiPriority w:val="99"/>
    <w:semiHidden/>
    <w:unhideWhenUsed/>
    <w:rsid w:val="009B6F9E"/>
    <w:rPr>
      <w:color w:val="605E5C"/>
      <w:shd w:val="clear" w:color="auto" w:fill="E1DFDD"/>
    </w:rPr>
  </w:style>
  <w:style w:type="paragraph" w:customStyle="1" w:styleId="Analytic">
    <w:name w:val="Analytic"/>
    <w:basedOn w:val="Heading4"/>
    <w:link w:val="AnalyticChar"/>
    <w:autoRedefine/>
    <w:uiPriority w:val="5"/>
    <w:qFormat/>
    <w:rsid w:val="009B6F9E"/>
    <w:rPr>
      <w:color w:val="767171" w:themeColor="background2" w:themeShade="80"/>
    </w:rPr>
  </w:style>
  <w:style w:type="character" w:customStyle="1" w:styleId="AnalyticChar">
    <w:name w:val="Analytic Char"/>
    <w:basedOn w:val="DefaultParagraphFont"/>
    <w:link w:val="Analytic"/>
    <w:uiPriority w:val="5"/>
    <w:rsid w:val="009B6F9E"/>
    <w:rPr>
      <w:rFonts w:ascii="Georgia" w:eastAsiaTheme="majorEastAsia" w:hAnsi="Georgia" w:cstheme="majorBidi"/>
      <w:b/>
      <w:iCs/>
      <w:color w:val="767171" w:themeColor="background2" w:themeShade="80"/>
      <w:sz w:val="26"/>
    </w:rPr>
  </w:style>
  <w:style w:type="paragraph" w:customStyle="1" w:styleId="Undertag">
    <w:name w:val="Undertag"/>
    <w:link w:val="UndertagChar"/>
    <w:autoRedefine/>
    <w:uiPriority w:val="5"/>
    <w:qFormat/>
    <w:rsid w:val="009B6F9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B6F9E"/>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uiPriority w:val="8"/>
    <w:qFormat/>
    <w:rsid w:val="009B6F9E"/>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autoRedefine/>
    <w:uiPriority w:val="8"/>
    <w:qFormat/>
    <w:rsid w:val="009B6F9E"/>
    <w:pPr>
      <w:pBdr>
        <w:top w:val="single" w:sz="18" w:space="0" w:color="auto"/>
        <w:left w:val="single" w:sz="18" w:space="0" w:color="auto"/>
        <w:bottom w:val="single" w:sz="18" w:space="0" w:color="auto"/>
        <w:right w:val="single" w:sz="18" w:space="0" w:color="auto"/>
      </w:pBdr>
      <w:spacing w:line="252" w:lineRule="auto"/>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9B6F9E"/>
    <w:pPr>
      <w:ind w:left="720"/>
      <w:contextualSpacing/>
    </w:pPr>
  </w:style>
  <w:style w:type="paragraph" w:customStyle="1" w:styleId="Heading411">
    <w:name w:val="Heading 411"/>
    <w:basedOn w:val="Heading1"/>
    <w:next w:val="NoSpacing"/>
    <w:link w:val="Hyperlink"/>
    <w:autoRedefine/>
    <w:uiPriority w:val="99"/>
    <w:qFormat/>
    <w:rsid w:val="009B6F9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link w:val="AnalyticsChar"/>
    <w:autoRedefine/>
    <w:uiPriority w:val="5"/>
    <w:qFormat/>
    <w:rsid w:val="009B6F9E"/>
    <w:rPr>
      <w:rFonts w:ascii="Calibri" w:eastAsiaTheme="majorEastAsia" w:hAnsi="Calibri" w:cstheme="majorBidi"/>
      <w:b/>
      <w:iCs/>
      <w:sz w:val="26"/>
    </w:rPr>
  </w:style>
  <w:style w:type="character" w:customStyle="1" w:styleId="AnalyticsChar">
    <w:name w:val="Analytics Char"/>
    <w:basedOn w:val="DefaultParagraphFont"/>
    <w:link w:val="Analytics"/>
    <w:uiPriority w:val="5"/>
    <w:rsid w:val="009B6F9E"/>
    <w:rPr>
      <w:rFonts w:ascii="Calibri" w:eastAsiaTheme="majorEastAsia" w:hAnsi="Calibri" w:cstheme="majorBidi"/>
      <w:b/>
      <w:iCs/>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B6F9E"/>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forumfed.org/wp-content/uploads/2020/04/SpainCOVID1.pdf" TargetMode="External"/><Relationship Id="rId21" Type="http://schemas.openxmlformats.org/officeDocument/2006/relationships/hyperlink" Target="https://blogs.eurac.edu/covid-19/zentralisierung-italien/" TargetMode="External"/><Relationship Id="rId34" Type="http://schemas.openxmlformats.org/officeDocument/2006/relationships/hyperlink" Target="http://www.forumfed.org/wp-content/uploads/2020/04/ArgentinaCOVID-2.pdf" TargetMode="External"/><Relationship Id="rId42" Type="http://schemas.openxmlformats.org/officeDocument/2006/relationships/hyperlink" Target="http://www.forumfed.org/2020/04/john-kincaid-and-j-wesley-leckrone-federalism-and-covid-19/" TargetMode="External"/><Relationship Id="rId47" Type="http://schemas.openxmlformats.org/officeDocument/2006/relationships/hyperlink" Target="http://opendatadpc.maps.arcgis.com/apps/opsdashboard/index.html" TargetMode="External"/><Relationship Id="rId50" Type="http://schemas.openxmlformats.org/officeDocument/2006/relationships/hyperlink" Target="https://www3.unifr.ch/federalism/de/assets/public/files/Newsletter/IFF/Newsletter_COVID-19_Beitrag_Belser_Stoeckli_Waldmann.pdf" TargetMode="External"/><Relationship Id="rId55" Type="http://schemas.openxmlformats.org/officeDocument/2006/relationships/hyperlink" Target="https://en.wikipedia.org/wiki/Timnit_Gebru" TargetMode="External"/><Relationship Id="rId63" Type="http://schemas.openxmlformats.org/officeDocument/2006/relationships/hyperlink" Target="http://www.robotics-openletter.eu/"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hediplomat.com/2020/03/china-italy-and-coronavirus-geopolitics-and-propaganda/" TargetMode="External"/><Relationship Id="rId29" Type="http://schemas.openxmlformats.org/officeDocument/2006/relationships/hyperlink" Target="http://www.forumfed.org/wp-content/uploads/2020/04/AustriaCOVID.pdf" TargetMode="External"/><Relationship Id="rId11" Type="http://schemas.openxmlformats.org/officeDocument/2006/relationships/hyperlink" Target="https://docs.iza.org/dp18408.pdf" TargetMode="External"/><Relationship Id="rId24" Type="http://schemas.openxmlformats.org/officeDocument/2006/relationships/hyperlink" Target="http://www.forumfed.org/wp-content/uploads/2020/04/EthiopiaCOVID-1.pdf" TargetMode="External"/><Relationship Id="rId32" Type="http://schemas.openxmlformats.org/officeDocument/2006/relationships/hyperlink" Target="http://www.forumfed.org/wp-content/uploads/2020/04/BelgiumCOVID-1.pdf" TargetMode="External"/><Relationship Id="rId37" Type="http://schemas.openxmlformats.org/officeDocument/2006/relationships/hyperlink" Target="http://www.forumfed.org/wp-content/uploads/2020/05/RussiaCOVID.pdf" TargetMode="External"/><Relationship Id="rId40" Type="http://schemas.openxmlformats.org/officeDocument/2006/relationships/hyperlink" Target="https://verfassungsblog.de/underreaction-in-a-time-of-emergency-america-as-a-nearly-failed-state/" TargetMode="External"/><Relationship Id="rId45" Type="http://schemas.openxmlformats.org/officeDocument/2006/relationships/hyperlink" Target="https://verfassungsblog.de/italys-coronavirus-legislative-response-adjusting-along-the-way/" TargetMode="External"/><Relationship Id="rId53" Type="http://schemas.openxmlformats.org/officeDocument/2006/relationships/hyperlink" Target="https://time.com/6258483/uncontrollable-ai-agi-risks/" TargetMode="External"/><Relationship Id="rId58" Type="http://schemas.openxmlformats.org/officeDocument/2006/relationships/hyperlink" Target="https://www.google.de/books/edition/Superintelligence/C-_8AwAAQBAJ?hl=en&amp;gbpv=1&amp;dq=%22a+plausible+default+outcome+of+the+creation+of+machine+superintelligence+is+existential+catastrophe%22&amp;pg=PA115&amp;printsec=frontcover" TargetMode="External"/><Relationship Id="rId5" Type="http://schemas.openxmlformats.org/officeDocument/2006/relationships/webSettings" Target="webSettings.xml"/><Relationship Id="rId61" Type="http://schemas.openxmlformats.org/officeDocument/2006/relationships/hyperlink" Target="https://thereader.mitpress.mit.edu/2020-the-year-of-robot-rights/" TargetMode="External"/><Relationship Id="rId19" Type="http://schemas.openxmlformats.org/officeDocument/2006/relationships/hyperlink" Target="https://www.politico.com/story/2015/11/donald-trump-new-ads-215546)" TargetMode="External"/><Relationship Id="rId14" Type="http://schemas.openxmlformats.org/officeDocument/2006/relationships/hyperlink" Target="https://verfassungsblog.de/is-there-a-space-for-federalism-in-times-of-emergency/" TargetMode="External"/><Relationship Id="rId22" Type="http://schemas.openxmlformats.org/officeDocument/2006/relationships/hyperlink" Target="https://www.mcgill.ca/federalism/federalism-covid-19-pandemic" TargetMode="External"/><Relationship Id="rId27" Type="http://schemas.openxmlformats.org/officeDocument/2006/relationships/hyperlink" Target="https://verfassungsblog.de/covid-19-state-of-disaster-in-south-africa/" TargetMode="External"/><Relationship Id="rId30" Type="http://schemas.openxmlformats.org/officeDocument/2006/relationships/hyperlink" Target="https://verfassungsblog.de/is-there-a-space-for-federalism-in-times-of-emergency/(https:/verfassungsblog.de/critique-and-crisis-the-german-struggle-with-pandemic-control-measures-and-the-state-of-emergency" TargetMode="External"/><Relationship Id="rId35" Type="http://schemas.openxmlformats.org/officeDocument/2006/relationships/hyperlink" Target="http://www.forumfed.org/publications/federalism-and-the-covid-19-crisis-federalism-and-the-covid-19-crisis-centre-state-apposite-relations-in-pandemic-federalism/" TargetMode="External"/><Relationship Id="rId43" Type="http://schemas.openxmlformats.org/officeDocument/2006/relationships/hyperlink" Target="https://www.theguardian.com/world/live/2020/may/06/us-coronavirus-live-trump-taskforce-fauci-reopening-latest-news-updates?page=with:block-5eb2e46d8f086792686d9dc2" TargetMode="External"/><Relationship Id="rId48" Type="http://schemas.openxmlformats.org/officeDocument/2006/relationships/hyperlink" Target="https://blogs.lse.ac.uk/politicsandpolicy/governance-systems-covid19/?utm_campaign=Blogs&amp;utm_content=1587715203&amp;utm_medium=social&amp;utm_source=facebook&amp;fbclid=IwAR3JP3XnziV0iy9EYsBOXowObY92mtdQtDDQLy7_WqPJsyxwqaTwvCmheoo" TargetMode="External"/><Relationship Id="rId56" Type="http://schemas.openxmlformats.org/officeDocument/2006/relationships/hyperlink" Target="https://www.nytimes.com/2020/12/03/technology/google-researcher-timnit-gebru.html" TargetMode="External"/><Relationship Id="rId64" Type="http://schemas.openxmlformats.org/officeDocument/2006/relationships/fontTable" Target="fontTable.xml"/><Relationship Id="rId8" Type="http://schemas.openxmlformats.org/officeDocument/2006/relationships/hyperlink" Target="https://armywritingstyle.com/punctuation-the-colon-and-semicolon/" TargetMode="External"/><Relationship Id="rId51" Type="http://schemas.openxmlformats.org/officeDocument/2006/relationships/hyperlink" Target="https://www.lexisnexis.com/community/casebrief/p/casebrief-new-state-ice-co-v-liebmann" TargetMode="External"/><Relationship Id="rId3" Type="http://schemas.openxmlformats.org/officeDocument/2006/relationships/styles" Target="styles.xml"/><Relationship Id="rId12" Type="http://schemas.openxmlformats.org/officeDocument/2006/relationships/hyperlink" Target="https://doi.org/10.1017/cjlj.2023.7" TargetMode="External"/><Relationship Id="rId17" Type="http://schemas.openxmlformats.org/officeDocument/2006/relationships/hyperlink" Target="https://verfassungsblog.de/hungarys-orbanistan-a-complete-arsenal-of-emergency-powers/" TargetMode="External"/><Relationship Id="rId25" Type="http://schemas.openxmlformats.org/officeDocument/2006/relationships/hyperlink" Target="https://verfassungsblog.de/mexico-emergency-powers-and-covid-19/" TargetMode="External"/><Relationship Id="rId33" Type="http://schemas.openxmlformats.org/officeDocument/2006/relationships/hyperlink" Target="http://www.forumfed.org/wp-content/uploads/2020/04/BrazilCOVID_Final_2.pdf" TargetMode="External"/><Relationship Id="rId38" Type="http://schemas.openxmlformats.org/officeDocument/2006/relationships/hyperlink" Target="http://www.forumfed.org/collection/federalism-and-covid-country-perspectives/" TargetMode="External"/><Relationship Id="rId46" Type="http://schemas.openxmlformats.org/officeDocument/2006/relationships/hyperlink" Target="http://www.forumfed.org/wp-content/uploads/2020/05/ItalyCOVID.pdf" TargetMode="External"/><Relationship Id="rId59" Type="http://schemas.openxmlformats.org/officeDocument/2006/relationships/hyperlink" Target="https://plato.stanford.edu/entries/risk/" TargetMode="External"/><Relationship Id="rId20" Type="http://schemas.openxmlformats.org/officeDocument/2006/relationships/hyperlink" Target="https://verfassungsblog.de/hungarys-orbanistan-a-complete-arsenal-of-emergency-powers/" TargetMode="External"/><Relationship Id="rId41" Type="http://schemas.openxmlformats.org/officeDocument/2006/relationships/hyperlink" Target="https://www.nytimes.com/interactive/2020/05/07/us/coronavirus-states-reopen-criteria.html?action=click&amp;module=Spotlight&amp;pgtype=Homepage" TargetMode="External"/><Relationship Id="rId54" Type="http://schemas.openxmlformats.org/officeDocument/2006/relationships/hyperlink" Target="https://www.aclu.org/news/privacy-technology/how-artificial-intelligence-can-deepen-racial-and-economic-inequities" TargetMode="External"/><Relationship Id="rId62" Type="http://schemas.openxmlformats.org/officeDocument/2006/relationships/hyperlink" Target="http://www.europarl.europa.eu/doceo/document/TA-8-2017-0051_EN.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verfassungsblog.de/schmitten-in-the-usa/" TargetMode="External"/><Relationship Id="rId23" Type="http://schemas.openxmlformats.org/officeDocument/2006/relationships/hyperlink" Target="https://verfassungsblog.de/fighting-covid-19-legal-powers-and-risks-australia/" TargetMode="External"/><Relationship Id="rId28" Type="http://schemas.openxmlformats.org/officeDocument/2006/relationships/hyperlink" Target="https://verfassungsblog.de/canada-the-good/" TargetMode="External"/><Relationship Id="rId36" Type="http://schemas.openxmlformats.org/officeDocument/2006/relationships/hyperlink" Target="http://www.forumfed.org/wp-content/uploads/2020/04/PakistanCOVID.pdf" TargetMode="External"/><Relationship Id="rId49" Type="http://schemas.openxmlformats.org/officeDocument/2006/relationships/hyperlink" Target="https://www.hss.de/news/detail/vorteil-foederalismus-news6146/" TargetMode="External"/><Relationship Id="rId57" Type="http://schemas.openxmlformats.org/officeDocument/2006/relationships/hyperlink" Target="https://www.technologyreview.com/2020/12/04/1013294/google-ai-ethics-research-paper-forced-out-timnit-gebru/" TargetMode="External"/><Relationship Id="rId10" Type="http://schemas.openxmlformats.org/officeDocument/2006/relationships/hyperlink" Target="https://the-federalism-project.org/2019/05/21/the-need-for-governance-reform-symptoms-vs-cause/" TargetMode="External"/><Relationship Id="rId31" Type="http://schemas.openxmlformats.org/officeDocument/2006/relationships/hyperlink" Target="http://www.foederalismus.at/blog/der-schweizerische-foederalismus-funktioniert-auch-im-krisenmodus_233.php" TargetMode="External"/><Relationship Id="rId44" Type="http://schemas.openxmlformats.org/officeDocument/2006/relationships/hyperlink" Target="https://verfassungsblog.de/authoritarianism-without-emergency-powers-brazil-under-covid-19/" TargetMode="External"/><Relationship Id="rId52" Type="http://schemas.openxmlformats.org/officeDocument/2006/relationships/hyperlink" Target="https://philpapers.org/rec/TURCOG-2" TargetMode="External"/><Relationship Id="rId60" Type="http://schemas.openxmlformats.org/officeDocument/2006/relationships/hyperlink" Target="https://www.acu.ac.uk/the-acu-review/the-rivers-voice/"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etmoneyoutmd.org/peoples_convention" TargetMode="External"/><Relationship Id="rId13" Type="http://schemas.openxmlformats.org/officeDocument/2006/relationships/hyperlink" Target="https://www.piie.com/sites/default/files/documents/wp21-9.pdf" TargetMode="External"/><Relationship Id="rId18" Type="http://schemas.openxmlformats.org/officeDocument/2006/relationships/hyperlink" Target="https://verfassungsblog.de/is-the-constitution-law-for-the-court-only/" TargetMode="External"/><Relationship Id="rId39" Type="http://schemas.openxmlformats.org/officeDocument/2006/relationships/hyperlink" Target="https://www.theguardian.com/us-news/2020/apr/30/michigan-protests-coronavirus-lockdown-armed-capito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lanboguslavsk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111</Pages>
  <Words>84928</Words>
  <Characters>484093</Characters>
  <Application>Microsoft Office Word</Application>
  <DocSecurity>0</DocSecurity>
  <Lines>4034</Lines>
  <Paragraphs>1135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567886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Boguslavsky</dc:creator>
  <cp:keywords>6.0.0</cp:keywords>
  <dc:description/>
  <cp:lastModifiedBy>Ilan Boguslavsky</cp:lastModifiedBy>
  <cp:revision>1</cp:revision>
  <dcterms:created xsi:type="dcterms:W3CDTF">2026-03-28T01:24:00Z</dcterms:created>
  <dcterms:modified xsi:type="dcterms:W3CDTF">2026-03-28T01:27:00Z</dcterms:modified>
</cp:coreProperties>
</file>