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3E8213" w14:textId="5C72A29D" w:rsidR="005D388F" w:rsidRDefault="008675CA" w:rsidP="008675CA">
      <w:pPr>
        <w:pStyle w:val="Heading1"/>
      </w:pPr>
      <w:r>
        <w:t>Wiki---Wake---Quarters</w:t>
      </w:r>
    </w:p>
    <w:p w14:paraId="73CA6ED6" w14:textId="594F7FEF" w:rsidR="008675CA" w:rsidRDefault="00695E82" w:rsidP="00695E82">
      <w:pPr>
        <w:pStyle w:val="Heading2"/>
      </w:pPr>
      <w:r>
        <w:lastRenderedPageBreak/>
        <w:t>Case</w:t>
      </w:r>
    </w:p>
    <w:p w14:paraId="484F27C7" w14:textId="104B047B" w:rsidR="00695E82" w:rsidRDefault="00695E82" w:rsidP="00695E82">
      <w:pPr>
        <w:pStyle w:val="Heading3"/>
      </w:pPr>
      <w:r>
        <w:lastRenderedPageBreak/>
        <w:t>AT: Econ Collapse Good---Uniqueness</w:t>
      </w:r>
    </w:p>
    <w:p w14:paraId="04117DC6" w14:textId="77777777" w:rsidR="00695E82" w:rsidRDefault="00695E82" w:rsidP="00695E82">
      <w:pPr>
        <w:pStyle w:val="Heading4"/>
      </w:pPr>
      <w:r w:rsidRPr="0088259F">
        <w:rPr>
          <w:u w:val="single"/>
        </w:rPr>
        <w:t>DECLINE</w:t>
      </w:r>
      <w:r>
        <w:t xml:space="preserve">. Its </w:t>
      </w:r>
      <w:r w:rsidRPr="0088259F">
        <w:rPr>
          <w:u w:val="single"/>
        </w:rPr>
        <w:t>inevitable</w:t>
      </w:r>
      <w:r>
        <w:t xml:space="preserve">. </w:t>
      </w:r>
    </w:p>
    <w:p w14:paraId="2E12C21D" w14:textId="77777777" w:rsidR="00695E82" w:rsidRPr="0088259F" w:rsidRDefault="00695E82" w:rsidP="00695E82">
      <w:r w:rsidRPr="00F97D40">
        <w:rPr>
          <w:rStyle w:val="Style13ptBold"/>
        </w:rPr>
        <w:t>Jensen ‘9/16</w:t>
      </w:r>
      <w:r>
        <w:t xml:space="preserve"> [Bret; </w:t>
      </w:r>
      <w:r w:rsidRPr="00F97D40">
        <w:t>over 13 years as a market analyst</w:t>
      </w:r>
      <w:r>
        <w:t xml:space="preserve">, </w:t>
      </w:r>
      <w:r w:rsidRPr="00F97D40">
        <w:t>leads the investing group The Biotech Forum</w:t>
      </w:r>
      <w:r>
        <w:t xml:space="preserve">; 09-16-2025; Seeking Alpha; </w:t>
      </w:r>
      <w:r w:rsidRPr="00F97D40">
        <w:t>5 Clear Signs The U.S. Is Likely Heading Into Recession Next Year</w:t>
      </w:r>
      <w:r>
        <w:t xml:space="preserve">; </w:t>
      </w:r>
      <w:r w:rsidRPr="00F97D40">
        <w:t>https://seekingalpha.com/article/4823290-5-clear-signs-us-likely-heading-into-recession-next-year</w:t>
      </w:r>
      <w:r>
        <w:t>; accessed 09-26-2025]</w:t>
      </w:r>
    </w:p>
    <w:p w14:paraId="20AD9A52" w14:textId="77777777" w:rsidR="00695E82" w:rsidRPr="00B135E1" w:rsidRDefault="00695E82" w:rsidP="00695E82">
      <w:pPr>
        <w:rPr>
          <w:sz w:val="16"/>
        </w:rPr>
      </w:pPr>
      <w:r w:rsidRPr="00F97D40">
        <w:rPr>
          <w:rStyle w:val="StyleUnderline"/>
        </w:rPr>
        <w:t xml:space="preserve">While </w:t>
      </w:r>
      <w:r w:rsidRPr="00B135E1">
        <w:rPr>
          <w:rStyle w:val="StyleUnderline"/>
          <w:highlight w:val="cyan"/>
        </w:rPr>
        <w:t xml:space="preserve">the market </w:t>
      </w:r>
      <w:r w:rsidRPr="00B135E1">
        <w:rPr>
          <w:rStyle w:val="Emphasis"/>
          <w:highlight w:val="cyan"/>
        </w:rPr>
        <w:t>seems</w:t>
      </w:r>
      <w:r w:rsidRPr="00B135E1">
        <w:rPr>
          <w:rStyle w:val="StyleUnderline"/>
          <w:highlight w:val="cyan"/>
        </w:rPr>
        <w:t xml:space="preserve"> to be powering ahead</w:t>
      </w:r>
      <w:r w:rsidRPr="00F97D40">
        <w:rPr>
          <w:rStyle w:val="StyleUnderline"/>
        </w:rPr>
        <w:t xml:space="preserve"> by this massive paradigm, </w:t>
      </w:r>
      <w:r w:rsidRPr="00B135E1">
        <w:rPr>
          <w:rStyle w:val="StyleUnderline"/>
          <w:highlight w:val="cyan"/>
        </w:rPr>
        <w:t xml:space="preserve">there are </w:t>
      </w:r>
      <w:r w:rsidRPr="00B135E1">
        <w:rPr>
          <w:rStyle w:val="Emphasis"/>
          <w:highlight w:val="cyan"/>
        </w:rPr>
        <w:t>increasing signs</w:t>
      </w:r>
      <w:r w:rsidRPr="00F97D40">
        <w:rPr>
          <w:rStyle w:val="StyleUnderline"/>
        </w:rPr>
        <w:t xml:space="preserve"> a </w:t>
      </w:r>
      <w:r w:rsidRPr="00B135E1">
        <w:rPr>
          <w:rStyle w:val="Emphasis"/>
          <w:highlight w:val="cyan"/>
        </w:rPr>
        <w:t>recession</w:t>
      </w:r>
      <w:r w:rsidRPr="00B135E1">
        <w:rPr>
          <w:rStyle w:val="StyleUnderline"/>
          <w:highlight w:val="cyan"/>
        </w:rPr>
        <w:t xml:space="preserve"> is</w:t>
      </w:r>
      <w:r w:rsidRPr="00F97D40">
        <w:rPr>
          <w:rStyle w:val="StyleUnderline"/>
        </w:rPr>
        <w:t xml:space="preserve"> </w:t>
      </w:r>
      <w:r w:rsidRPr="00B135E1">
        <w:rPr>
          <w:rStyle w:val="Emphasis"/>
        </w:rPr>
        <w:t xml:space="preserve">increasingly </w:t>
      </w:r>
      <w:r w:rsidRPr="00B135E1">
        <w:rPr>
          <w:rStyle w:val="Emphasis"/>
          <w:highlight w:val="cyan"/>
        </w:rPr>
        <w:t>likely in 2026</w:t>
      </w:r>
      <w:r w:rsidRPr="00B135E1">
        <w:rPr>
          <w:sz w:val="16"/>
        </w:rPr>
        <w:t>. In today's column, I look at five readings that should give prudent investors pause on the U.S. economy and markets.</w:t>
      </w:r>
    </w:p>
    <w:p w14:paraId="3F05EFB7" w14:textId="77777777" w:rsidR="00695E82" w:rsidRPr="00B135E1" w:rsidRDefault="00695E82" w:rsidP="00695E82">
      <w:pPr>
        <w:rPr>
          <w:sz w:val="16"/>
        </w:rPr>
      </w:pPr>
      <w:r w:rsidRPr="00B135E1">
        <w:rPr>
          <w:sz w:val="16"/>
        </w:rPr>
        <w:t>Jobs Markets Are Faltering</w:t>
      </w:r>
    </w:p>
    <w:p w14:paraId="61CA1499" w14:textId="77777777" w:rsidR="00695E82" w:rsidRPr="00B135E1" w:rsidRDefault="00695E82" w:rsidP="00695E82">
      <w:pPr>
        <w:rPr>
          <w:sz w:val="16"/>
        </w:rPr>
      </w:pPr>
      <w:r w:rsidRPr="00B135E1">
        <w:rPr>
          <w:rStyle w:val="StyleUnderline"/>
          <w:highlight w:val="cyan"/>
        </w:rPr>
        <w:t>One</w:t>
      </w:r>
      <w:r w:rsidRPr="00F97D40">
        <w:rPr>
          <w:rStyle w:val="StyleUnderline"/>
        </w:rPr>
        <w:t xml:space="preserve"> of the </w:t>
      </w:r>
      <w:r w:rsidRPr="00B135E1">
        <w:rPr>
          <w:rStyle w:val="StyleUnderline"/>
          <w:highlight w:val="cyan"/>
        </w:rPr>
        <w:t>big</w:t>
      </w:r>
      <w:r w:rsidRPr="00F97D40">
        <w:rPr>
          <w:rStyle w:val="StyleUnderline"/>
        </w:rPr>
        <w:t xml:space="preserve"> </w:t>
      </w:r>
      <w:r w:rsidRPr="00B135E1">
        <w:rPr>
          <w:rStyle w:val="StyleUnderline"/>
          <w:highlight w:val="cyan"/>
        </w:rPr>
        <w:t>stori</w:t>
      </w:r>
      <w:r w:rsidRPr="00F97D40">
        <w:rPr>
          <w:rStyle w:val="StyleUnderline"/>
        </w:rPr>
        <w:t xml:space="preserve">es over the last month is </w:t>
      </w:r>
      <w:r w:rsidRPr="00B135E1">
        <w:rPr>
          <w:rStyle w:val="StyleUnderline"/>
          <w:highlight w:val="cyan"/>
        </w:rPr>
        <w:t xml:space="preserve">the </w:t>
      </w:r>
      <w:r w:rsidRPr="00B135E1">
        <w:rPr>
          <w:rStyle w:val="Emphasis"/>
          <w:highlight w:val="cyan"/>
        </w:rPr>
        <w:t>cratering jobs market</w:t>
      </w:r>
      <w:r w:rsidRPr="00B135E1">
        <w:rPr>
          <w:sz w:val="16"/>
        </w:rPr>
        <w:t xml:space="preserve">. </w:t>
      </w:r>
      <w:r w:rsidRPr="00B135E1">
        <w:rPr>
          <w:rStyle w:val="StyleUnderline"/>
        </w:rPr>
        <w:t>With</w:t>
      </w:r>
      <w:r w:rsidRPr="00F97D40">
        <w:rPr>
          <w:rStyle w:val="StyleUnderline"/>
        </w:rPr>
        <w:t xml:space="preserve"> their latest downward annual job revision of 911,000 positions last week, the </w:t>
      </w:r>
      <w:r w:rsidRPr="00B135E1">
        <w:rPr>
          <w:rStyle w:val="Emphasis"/>
          <w:highlight w:val="cyan"/>
        </w:rPr>
        <w:t>BLS</w:t>
      </w:r>
      <w:r w:rsidRPr="00F97D40">
        <w:rPr>
          <w:rStyle w:val="StyleUnderline"/>
        </w:rPr>
        <w:t xml:space="preserve"> has now </w:t>
      </w:r>
      <w:r w:rsidRPr="00B135E1">
        <w:rPr>
          <w:rStyle w:val="StyleUnderline"/>
          <w:highlight w:val="cyan"/>
        </w:rPr>
        <w:t>chopped</w:t>
      </w:r>
      <w:r w:rsidRPr="00F97D40">
        <w:rPr>
          <w:rStyle w:val="StyleUnderline"/>
        </w:rPr>
        <w:t xml:space="preserve"> approximately </w:t>
      </w:r>
      <w:r w:rsidRPr="00B135E1">
        <w:rPr>
          <w:rStyle w:val="Emphasis"/>
          <w:highlight w:val="cyan"/>
        </w:rPr>
        <w:t>two million jobs</w:t>
      </w:r>
      <w:r w:rsidRPr="00B135E1">
        <w:rPr>
          <w:rStyle w:val="StyleUnderline"/>
          <w:highlight w:val="cyan"/>
        </w:rPr>
        <w:t xml:space="preserve"> off their original</w:t>
      </w:r>
      <w:r w:rsidRPr="00F97D40">
        <w:rPr>
          <w:rStyle w:val="StyleUnderline"/>
        </w:rPr>
        <w:t xml:space="preserve"> March 2022 to March 2025 </w:t>
      </w:r>
      <w:r w:rsidRPr="00B135E1">
        <w:rPr>
          <w:rStyle w:val="StyleUnderline"/>
          <w:highlight w:val="cyan"/>
        </w:rPr>
        <w:t>projections</w:t>
      </w:r>
      <w:r w:rsidRPr="00B135E1">
        <w:rPr>
          <w:sz w:val="16"/>
        </w:rPr>
        <w:t>. This means the jobs market as portrayed over the past few years was in actuality much weaker than originally presented.</w:t>
      </w:r>
    </w:p>
    <w:p w14:paraId="2085189C" w14:textId="77777777" w:rsidR="00695E82" w:rsidRPr="00B135E1" w:rsidRDefault="00695E82" w:rsidP="00695E82">
      <w:pPr>
        <w:rPr>
          <w:sz w:val="16"/>
        </w:rPr>
      </w:pPr>
      <w:r w:rsidRPr="00B135E1">
        <w:rPr>
          <w:sz w:val="16"/>
        </w:rPr>
        <w:t>[FIGURE OMITTED]</w:t>
      </w:r>
    </w:p>
    <w:p w14:paraId="2D0DE925" w14:textId="77777777" w:rsidR="00695E82" w:rsidRPr="00B135E1" w:rsidRDefault="00695E82" w:rsidP="00695E82">
      <w:pPr>
        <w:rPr>
          <w:sz w:val="16"/>
        </w:rPr>
      </w:pPr>
      <w:r w:rsidRPr="00B135E1">
        <w:rPr>
          <w:sz w:val="16"/>
        </w:rPr>
        <w:t xml:space="preserve">And with the recent August BLS reading and significant downward revisions to the June and July jobs figures, </w:t>
      </w:r>
      <w:r w:rsidRPr="00B135E1">
        <w:rPr>
          <w:rStyle w:val="Emphasis"/>
          <w:highlight w:val="cyan"/>
        </w:rPr>
        <w:t>job growth</w:t>
      </w:r>
      <w:r w:rsidRPr="00F97D40">
        <w:rPr>
          <w:rStyle w:val="StyleUnderline"/>
        </w:rPr>
        <w:t xml:space="preserve"> from June to August of this year has </w:t>
      </w:r>
      <w:r w:rsidRPr="00B135E1">
        <w:rPr>
          <w:rStyle w:val="StyleUnderline"/>
          <w:highlight w:val="cyan"/>
        </w:rPr>
        <w:t>averaged</w:t>
      </w:r>
      <w:r w:rsidRPr="00F97D40">
        <w:rPr>
          <w:rStyle w:val="StyleUnderline"/>
        </w:rPr>
        <w:t xml:space="preserve"> just </w:t>
      </w:r>
      <w:r w:rsidRPr="00B135E1">
        <w:rPr>
          <w:rStyle w:val="Emphasis"/>
        </w:rPr>
        <w:t>under 30,000</w:t>
      </w:r>
      <w:r w:rsidRPr="00F97D40">
        <w:rPr>
          <w:rStyle w:val="StyleUnderline"/>
        </w:rPr>
        <w:t xml:space="preserve"> jobs a month</w:t>
      </w:r>
      <w:r w:rsidRPr="00B135E1">
        <w:rPr>
          <w:sz w:val="16"/>
        </w:rPr>
        <w:t xml:space="preserve">. That is </w:t>
      </w:r>
      <w:r w:rsidRPr="00B135E1">
        <w:rPr>
          <w:rStyle w:val="StyleUnderline"/>
          <w:highlight w:val="cyan"/>
        </w:rPr>
        <w:t xml:space="preserve">not much above </w:t>
      </w:r>
      <w:r w:rsidRPr="00B135E1">
        <w:rPr>
          <w:rStyle w:val="Emphasis"/>
          <w:highlight w:val="cyan"/>
        </w:rPr>
        <w:t>stall speed</w:t>
      </w:r>
      <w:r w:rsidRPr="00B135E1">
        <w:rPr>
          <w:sz w:val="16"/>
        </w:rPr>
        <w:t xml:space="preserve">. </w:t>
      </w:r>
      <w:r w:rsidRPr="00B135E1">
        <w:rPr>
          <w:rStyle w:val="StyleUnderline"/>
          <w:highlight w:val="cyan"/>
        </w:rPr>
        <w:t>2026 hiring</w:t>
      </w:r>
      <w:r w:rsidRPr="00B135E1">
        <w:rPr>
          <w:rStyle w:val="StyleUnderline"/>
        </w:rPr>
        <w:t xml:space="preserve"> is</w:t>
      </w:r>
      <w:r w:rsidRPr="00F97D40">
        <w:rPr>
          <w:rStyle w:val="StyleUnderline"/>
        </w:rPr>
        <w:t xml:space="preserve"> also </w:t>
      </w:r>
      <w:r w:rsidRPr="00B135E1">
        <w:rPr>
          <w:rStyle w:val="StyleUnderline"/>
          <w:highlight w:val="cyan"/>
        </w:rPr>
        <w:t xml:space="preserve">likely to be </w:t>
      </w:r>
      <w:r w:rsidRPr="00B135E1">
        <w:rPr>
          <w:rStyle w:val="Emphasis"/>
          <w:highlight w:val="cyan"/>
        </w:rPr>
        <w:t>tepid</w:t>
      </w:r>
      <w:r w:rsidRPr="00B135E1">
        <w:rPr>
          <w:rStyle w:val="StyleUnderline"/>
          <w:highlight w:val="cyan"/>
        </w:rPr>
        <w:t xml:space="preserve"> as </w:t>
      </w:r>
      <w:r w:rsidRPr="00B135E1">
        <w:rPr>
          <w:rStyle w:val="Emphasis"/>
          <w:highlight w:val="cyan"/>
        </w:rPr>
        <w:t>AI capabilities</w:t>
      </w:r>
      <w:r w:rsidRPr="00B135E1">
        <w:rPr>
          <w:rStyle w:val="StyleUnderline"/>
          <w:highlight w:val="cyan"/>
        </w:rPr>
        <w:t xml:space="preserve"> advance</w:t>
      </w:r>
      <w:r w:rsidRPr="00F97D40">
        <w:rPr>
          <w:rStyle w:val="StyleUnderline"/>
        </w:rPr>
        <w:t xml:space="preserve"> and more and more companies integrate AI into their operational processes</w:t>
      </w:r>
      <w:r w:rsidRPr="00B135E1">
        <w:rPr>
          <w:sz w:val="16"/>
        </w:rPr>
        <w:t>. This will improve productivity in many cases but result in fewer jobs, at least in the short term.</w:t>
      </w:r>
    </w:p>
    <w:p w14:paraId="09B60D6E" w14:textId="77777777" w:rsidR="00695E82" w:rsidRPr="00B135E1" w:rsidRDefault="00695E82" w:rsidP="00695E82">
      <w:pPr>
        <w:rPr>
          <w:sz w:val="16"/>
        </w:rPr>
      </w:pPr>
      <w:r w:rsidRPr="00B135E1">
        <w:rPr>
          <w:sz w:val="16"/>
        </w:rPr>
        <w:t>I recently put out an article called The Coming White-Collar Recession that went into more granular detail on that front. In summary, the jobs picture is rapidly deteriorating and is likely to get worse in 2026.</w:t>
      </w:r>
    </w:p>
    <w:p w14:paraId="282DF866" w14:textId="77777777" w:rsidR="00695E82" w:rsidRPr="00B135E1" w:rsidRDefault="00695E82" w:rsidP="00695E82">
      <w:pPr>
        <w:rPr>
          <w:sz w:val="16"/>
        </w:rPr>
      </w:pPr>
      <w:r w:rsidRPr="00B135E1">
        <w:rPr>
          <w:sz w:val="16"/>
        </w:rPr>
        <w:t>Delinquency Rates Are Rising</w:t>
      </w:r>
    </w:p>
    <w:p w14:paraId="069F26D1" w14:textId="77777777" w:rsidR="00695E82" w:rsidRPr="00B135E1" w:rsidRDefault="00695E82" w:rsidP="00695E82">
      <w:pPr>
        <w:rPr>
          <w:sz w:val="16"/>
        </w:rPr>
      </w:pPr>
      <w:r w:rsidRPr="00B135E1">
        <w:rPr>
          <w:sz w:val="16"/>
        </w:rPr>
        <w:t>[FIGURE OMITTED]</w:t>
      </w:r>
    </w:p>
    <w:p w14:paraId="22A0D786" w14:textId="77777777" w:rsidR="00695E82" w:rsidRPr="00B135E1" w:rsidRDefault="00695E82" w:rsidP="00695E82">
      <w:pPr>
        <w:rPr>
          <w:sz w:val="16"/>
        </w:rPr>
      </w:pPr>
      <w:r w:rsidRPr="00B135E1">
        <w:rPr>
          <w:rStyle w:val="Emphasis"/>
          <w:highlight w:val="cyan"/>
        </w:rPr>
        <w:t>Delinquency rates</w:t>
      </w:r>
      <w:r w:rsidRPr="00F97D40">
        <w:rPr>
          <w:rStyle w:val="StyleUnderline"/>
        </w:rPr>
        <w:t xml:space="preserve"> continue to </w:t>
      </w:r>
      <w:r w:rsidRPr="00B135E1">
        <w:rPr>
          <w:rStyle w:val="StyleUnderline"/>
          <w:highlight w:val="cyan"/>
        </w:rPr>
        <w:t>move higher for most loans</w:t>
      </w:r>
      <w:r w:rsidRPr="00B135E1">
        <w:rPr>
          <w:sz w:val="16"/>
        </w:rPr>
        <w:t xml:space="preserve">. This includes commercial real estate debt, of which </w:t>
      </w:r>
      <w:r w:rsidRPr="00B135E1">
        <w:rPr>
          <w:rStyle w:val="StyleUnderline"/>
          <w:highlight w:val="cyan"/>
        </w:rPr>
        <w:t>there</w:t>
      </w:r>
      <w:r w:rsidRPr="00F97D40">
        <w:rPr>
          <w:rStyle w:val="StyleUnderline"/>
        </w:rPr>
        <w:t xml:space="preserve"> i</w:t>
      </w:r>
      <w:r w:rsidRPr="00B135E1">
        <w:rPr>
          <w:rStyle w:val="StyleUnderline"/>
          <w:highlight w:val="cyan"/>
        </w:rPr>
        <w:t>s</w:t>
      </w:r>
      <w:r w:rsidRPr="00F97D40">
        <w:rPr>
          <w:rStyle w:val="StyleUnderline"/>
        </w:rPr>
        <w:t xml:space="preserve"> some </w:t>
      </w:r>
      <w:r w:rsidRPr="00B135E1">
        <w:rPr>
          <w:rStyle w:val="Emphasis"/>
          <w:highlight w:val="cyan"/>
        </w:rPr>
        <w:t>$4.8 trillion</w:t>
      </w:r>
      <w:r w:rsidRPr="00F97D40">
        <w:rPr>
          <w:rStyle w:val="StyleUnderline"/>
        </w:rPr>
        <w:t xml:space="preserve"> in debt </w:t>
      </w:r>
      <w:r w:rsidRPr="00B135E1">
        <w:rPr>
          <w:rStyle w:val="StyleUnderline"/>
          <w:highlight w:val="cyan"/>
        </w:rPr>
        <w:t>outstanding</w:t>
      </w:r>
      <w:r w:rsidRPr="00B135E1">
        <w:rPr>
          <w:sz w:val="16"/>
        </w:rPr>
        <w:t xml:space="preserve">. Then we have the American consumer. </w:t>
      </w:r>
      <w:r w:rsidRPr="00B135E1">
        <w:rPr>
          <w:rStyle w:val="StyleUnderline"/>
          <w:highlight w:val="cyan"/>
        </w:rPr>
        <w:t>Households</w:t>
      </w:r>
      <w:r w:rsidRPr="00F97D40">
        <w:rPr>
          <w:rStyle w:val="StyleUnderline"/>
        </w:rPr>
        <w:t xml:space="preserve"> have now </w:t>
      </w:r>
      <w:r w:rsidRPr="00B135E1">
        <w:rPr>
          <w:rStyle w:val="StyleUnderline"/>
          <w:highlight w:val="cyan"/>
        </w:rPr>
        <w:t>accumulated</w:t>
      </w:r>
      <w:r w:rsidRPr="00F97D40">
        <w:rPr>
          <w:rStyle w:val="StyleUnderline"/>
        </w:rPr>
        <w:t xml:space="preserve"> a record </w:t>
      </w:r>
      <w:r w:rsidRPr="00B135E1">
        <w:rPr>
          <w:rStyle w:val="Emphasis"/>
          <w:highlight w:val="cyan"/>
        </w:rPr>
        <w:t>$1.2 trillion</w:t>
      </w:r>
      <w:r w:rsidRPr="00F97D40">
        <w:rPr>
          <w:rStyle w:val="StyleUnderline"/>
        </w:rPr>
        <w:t xml:space="preserve"> in credit card debt</w:t>
      </w:r>
      <w:r w:rsidRPr="00B135E1">
        <w:rPr>
          <w:sz w:val="16"/>
        </w:rPr>
        <w:t>. While delinquency rates and charge-off rates are lower than they have been in the past, credit card charge-off rates have more than doubled off their pandemic lows, and delinquency rates are rising in recent quarters as well.</w:t>
      </w:r>
    </w:p>
    <w:p w14:paraId="0F7900FB" w14:textId="77777777" w:rsidR="00695E82" w:rsidRPr="00B135E1" w:rsidRDefault="00695E82" w:rsidP="00695E82">
      <w:pPr>
        <w:rPr>
          <w:sz w:val="16"/>
        </w:rPr>
      </w:pPr>
      <w:r w:rsidRPr="00B135E1">
        <w:rPr>
          <w:sz w:val="16"/>
        </w:rPr>
        <w:t>[FIGURE OMITTED]</w:t>
      </w:r>
    </w:p>
    <w:p w14:paraId="302753BC" w14:textId="77777777" w:rsidR="00695E82" w:rsidRPr="00B135E1" w:rsidRDefault="00695E82" w:rsidP="00695E82">
      <w:pPr>
        <w:rPr>
          <w:sz w:val="16"/>
        </w:rPr>
      </w:pPr>
      <w:r w:rsidRPr="00B135E1">
        <w:rPr>
          <w:sz w:val="16"/>
        </w:rPr>
        <w:t>Then, we have auto loans, which total approximately $1.65 trillion currently. As can be seen below, delinquencies, defaults, and repossessions are quite concerning, especially outside of the prime loan segment.</w:t>
      </w:r>
    </w:p>
    <w:p w14:paraId="6FC40FC3" w14:textId="77777777" w:rsidR="00695E82" w:rsidRPr="00B135E1" w:rsidRDefault="00695E82" w:rsidP="00695E82">
      <w:pPr>
        <w:rPr>
          <w:sz w:val="16"/>
        </w:rPr>
      </w:pPr>
      <w:r w:rsidRPr="00B135E1">
        <w:rPr>
          <w:sz w:val="16"/>
        </w:rPr>
        <w:t>[FIGURE OMITTED]</w:t>
      </w:r>
    </w:p>
    <w:p w14:paraId="4F9D9C15" w14:textId="77777777" w:rsidR="00695E82" w:rsidRPr="00B135E1" w:rsidRDefault="00695E82" w:rsidP="00695E82">
      <w:pPr>
        <w:rPr>
          <w:sz w:val="16"/>
        </w:rPr>
      </w:pPr>
      <w:r w:rsidRPr="00B135E1">
        <w:rPr>
          <w:sz w:val="16"/>
        </w:rPr>
        <w:lastRenderedPageBreak/>
        <w:t xml:space="preserve">Finally, we have student loans, whose payments and loan collections were recently restarted after nearly four years of taxpayer-supported largesse from the government. There are just over 40 million Americans with </w:t>
      </w:r>
      <w:r w:rsidRPr="00B135E1">
        <w:rPr>
          <w:rStyle w:val="StyleUnderline"/>
          <w:highlight w:val="cyan"/>
        </w:rPr>
        <w:t>student loan</w:t>
      </w:r>
      <w:r w:rsidRPr="00F97D40">
        <w:rPr>
          <w:rStyle w:val="StyleUnderline"/>
        </w:rPr>
        <w:t xml:space="preserve"> balance</w:t>
      </w:r>
      <w:r w:rsidRPr="00B135E1">
        <w:rPr>
          <w:rStyle w:val="StyleUnderline"/>
          <w:highlight w:val="cyan"/>
        </w:rPr>
        <w:t>s</w:t>
      </w:r>
      <w:r w:rsidRPr="00F97D40">
        <w:rPr>
          <w:rStyle w:val="StyleUnderline"/>
        </w:rPr>
        <w:t xml:space="preserve"> </w:t>
      </w:r>
      <w:r w:rsidRPr="00B135E1">
        <w:rPr>
          <w:rStyle w:val="StyleUnderline"/>
          <w:highlight w:val="cyan"/>
        </w:rPr>
        <w:t>total</w:t>
      </w:r>
      <w:r w:rsidRPr="00B135E1">
        <w:rPr>
          <w:rStyle w:val="StyleUnderline"/>
        </w:rPr>
        <w:t>ing</w:t>
      </w:r>
      <w:r w:rsidRPr="00F97D40">
        <w:rPr>
          <w:rStyle w:val="StyleUnderline"/>
        </w:rPr>
        <w:t xml:space="preserve"> approximately </w:t>
      </w:r>
      <w:r w:rsidRPr="00B135E1">
        <w:rPr>
          <w:rStyle w:val="Emphasis"/>
          <w:highlight w:val="cyan"/>
        </w:rPr>
        <w:t>$1.8 trillion</w:t>
      </w:r>
      <w:r w:rsidRPr="00B135E1">
        <w:rPr>
          <w:sz w:val="16"/>
        </w:rPr>
        <w:t>. Nearly 13% of student loans were at least 60 days delinquent at the end of the second quarter. That was up from 8% at the end of the first quarter.</w:t>
      </w:r>
    </w:p>
    <w:p w14:paraId="6C79AF36" w14:textId="77777777" w:rsidR="00695E82" w:rsidRPr="00B135E1" w:rsidRDefault="00695E82" w:rsidP="00695E82">
      <w:pPr>
        <w:rPr>
          <w:sz w:val="16"/>
        </w:rPr>
      </w:pPr>
      <w:r w:rsidRPr="00B135E1">
        <w:rPr>
          <w:sz w:val="16"/>
        </w:rPr>
        <w:t>[FIGURE OMITTED]</w:t>
      </w:r>
    </w:p>
    <w:p w14:paraId="1343A5CD" w14:textId="77777777" w:rsidR="00695E82" w:rsidRPr="00B135E1" w:rsidRDefault="00695E82" w:rsidP="00695E82">
      <w:pPr>
        <w:rPr>
          <w:sz w:val="16"/>
        </w:rPr>
      </w:pPr>
      <w:r w:rsidRPr="00B135E1">
        <w:rPr>
          <w:sz w:val="16"/>
        </w:rPr>
        <w:t>Consumer Confidence &amp; Sentiment Readings Are In The Dumpster</w:t>
      </w:r>
    </w:p>
    <w:p w14:paraId="253C74A1" w14:textId="77777777" w:rsidR="00695E82" w:rsidRPr="00B135E1" w:rsidRDefault="00695E82" w:rsidP="00695E82">
      <w:pPr>
        <w:rPr>
          <w:sz w:val="16"/>
        </w:rPr>
      </w:pPr>
      <w:r w:rsidRPr="00F97D40">
        <w:rPr>
          <w:rStyle w:val="StyleUnderline"/>
        </w:rPr>
        <w:t xml:space="preserve">It is not hard to figure out why </w:t>
      </w:r>
      <w:r w:rsidRPr="00B135E1">
        <w:rPr>
          <w:rStyle w:val="Emphasis"/>
          <w:highlight w:val="cyan"/>
        </w:rPr>
        <w:t>consumer</w:t>
      </w:r>
      <w:r w:rsidRPr="00F97D40">
        <w:rPr>
          <w:rStyle w:val="Emphasis"/>
        </w:rPr>
        <w:t xml:space="preserve"> sentiment</w:t>
      </w:r>
      <w:r w:rsidRPr="00F97D40">
        <w:rPr>
          <w:rStyle w:val="StyleUnderline"/>
        </w:rPr>
        <w:t xml:space="preserve"> and </w:t>
      </w:r>
      <w:r w:rsidRPr="00B135E1">
        <w:rPr>
          <w:rStyle w:val="Emphasis"/>
          <w:highlight w:val="cyan"/>
        </w:rPr>
        <w:t>confidence</w:t>
      </w:r>
      <w:r w:rsidRPr="00F97D40">
        <w:rPr>
          <w:rStyle w:val="StyleUnderline"/>
        </w:rPr>
        <w:t xml:space="preserve"> are </w:t>
      </w:r>
      <w:r w:rsidRPr="00B135E1">
        <w:rPr>
          <w:rStyle w:val="Emphasis"/>
          <w:highlight w:val="cyan"/>
        </w:rPr>
        <w:t>depressed</w:t>
      </w:r>
      <w:r w:rsidRPr="00B135E1">
        <w:rPr>
          <w:sz w:val="16"/>
        </w:rPr>
        <w:t xml:space="preserve">. As covered in the previous two sections, loan delinquency rates are rising, and jobs are increasingly tough to come by. In addition, </w:t>
      </w:r>
      <w:r w:rsidRPr="00B135E1">
        <w:rPr>
          <w:rStyle w:val="StyleUnderline"/>
          <w:highlight w:val="cyan"/>
        </w:rPr>
        <w:t>most</w:t>
      </w:r>
      <w:r w:rsidRPr="00F97D40">
        <w:rPr>
          <w:rStyle w:val="StyleUnderline"/>
        </w:rPr>
        <w:t xml:space="preserve"> Americans </w:t>
      </w:r>
      <w:r w:rsidRPr="00B135E1">
        <w:rPr>
          <w:rStyle w:val="StyleUnderline"/>
          <w:highlight w:val="cyan"/>
        </w:rPr>
        <w:t>have seen</w:t>
      </w:r>
      <w:r w:rsidRPr="00F97D40">
        <w:rPr>
          <w:rStyle w:val="StyleUnderline"/>
        </w:rPr>
        <w:t xml:space="preserve"> their </w:t>
      </w:r>
      <w:r w:rsidRPr="00B135E1">
        <w:rPr>
          <w:rStyle w:val="Emphasis"/>
          <w:highlight w:val="cyan"/>
        </w:rPr>
        <w:t>buying power</w:t>
      </w:r>
      <w:r w:rsidRPr="00F97D40">
        <w:rPr>
          <w:rStyle w:val="StyleUnderline"/>
        </w:rPr>
        <w:t xml:space="preserve"> barely keep pace or </w:t>
      </w:r>
      <w:r w:rsidRPr="00B135E1">
        <w:rPr>
          <w:rStyle w:val="Emphasis"/>
          <w:highlight w:val="cyan"/>
        </w:rPr>
        <w:t>erode</w:t>
      </w:r>
      <w:r w:rsidRPr="00B135E1">
        <w:rPr>
          <w:rStyle w:val="StyleUnderline"/>
          <w:highlight w:val="cyan"/>
        </w:rPr>
        <w:t xml:space="preserve"> due to</w:t>
      </w:r>
      <w:r w:rsidRPr="00F97D40">
        <w:rPr>
          <w:rStyle w:val="StyleUnderline"/>
        </w:rPr>
        <w:t xml:space="preserve"> the </w:t>
      </w:r>
      <w:r w:rsidRPr="00B135E1">
        <w:rPr>
          <w:rStyle w:val="Emphasis"/>
          <w:highlight w:val="cyan"/>
        </w:rPr>
        <w:t>high</w:t>
      </w:r>
      <w:r w:rsidRPr="00F97D40">
        <w:rPr>
          <w:rStyle w:val="Emphasis"/>
        </w:rPr>
        <w:t xml:space="preserve"> levels</w:t>
      </w:r>
      <w:r w:rsidRPr="00F97D40">
        <w:rPr>
          <w:rStyle w:val="StyleUnderline"/>
        </w:rPr>
        <w:t xml:space="preserve"> of </w:t>
      </w:r>
      <w:r w:rsidRPr="00B135E1">
        <w:rPr>
          <w:rStyle w:val="Emphasis"/>
          <w:highlight w:val="cyan"/>
        </w:rPr>
        <w:t>inflation</w:t>
      </w:r>
      <w:r w:rsidRPr="00F97D40">
        <w:rPr>
          <w:rStyle w:val="StyleUnderline"/>
        </w:rPr>
        <w:t xml:space="preserve"> in 2021-2023</w:t>
      </w:r>
      <w:r w:rsidRPr="00B135E1">
        <w:rPr>
          <w:sz w:val="16"/>
        </w:rPr>
        <w:t xml:space="preserve">. </w:t>
      </w:r>
      <w:r w:rsidRPr="00F97D40">
        <w:rPr>
          <w:rStyle w:val="StyleUnderline"/>
        </w:rPr>
        <w:t xml:space="preserve">U.S. </w:t>
      </w:r>
      <w:r w:rsidRPr="00B135E1">
        <w:rPr>
          <w:rStyle w:val="Emphasis"/>
          <w:highlight w:val="cyan"/>
        </w:rPr>
        <w:t>consumer prices</w:t>
      </w:r>
      <w:r w:rsidRPr="00F97D40">
        <w:rPr>
          <w:rStyle w:val="StyleUnderline"/>
        </w:rPr>
        <w:t xml:space="preserve"> have </w:t>
      </w:r>
      <w:r w:rsidRPr="00B135E1">
        <w:rPr>
          <w:rStyle w:val="StyleUnderline"/>
          <w:highlight w:val="cyan"/>
        </w:rPr>
        <w:t xml:space="preserve">increased </w:t>
      </w:r>
      <w:r w:rsidRPr="00B135E1">
        <w:rPr>
          <w:rStyle w:val="Emphasis"/>
          <w:highlight w:val="cyan"/>
        </w:rPr>
        <w:t>22.7%</w:t>
      </w:r>
      <w:r w:rsidRPr="00B135E1">
        <w:rPr>
          <w:rStyle w:val="StyleUnderline"/>
          <w:highlight w:val="cyan"/>
        </w:rPr>
        <w:t xml:space="preserve"> since</w:t>
      </w:r>
      <w:r w:rsidRPr="00F97D40">
        <w:rPr>
          <w:rStyle w:val="StyleUnderline"/>
        </w:rPr>
        <w:t xml:space="preserve"> January </w:t>
      </w:r>
      <w:r w:rsidRPr="00B135E1">
        <w:rPr>
          <w:rStyle w:val="StyleUnderline"/>
          <w:highlight w:val="cyan"/>
        </w:rPr>
        <w:t>2021</w:t>
      </w:r>
      <w:r w:rsidRPr="00B135E1">
        <w:rPr>
          <w:sz w:val="16"/>
        </w:rPr>
        <w:t xml:space="preserve">, according to the BLS, with rent up 27% on average and food prices having risen by 25%. On the other hand, </w:t>
      </w:r>
      <w:r w:rsidRPr="00F97D40">
        <w:rPr>
          <w:rStyle w:val="StyleUnderline"/>
        </w:rPr>
        <w:t xml:space="preserve">wages have only increased </w:t>
      </w:r>
      <w:r w:rsidRPr="00F97D40">
        <w:rPr>
          <w:rStyle w:val="Emphasis"/>
        </w:rPr>
        <w:t>21.7%</w:t>
      </w:r>
      <w:r w:rsidRPr="00F97D40">
        <w:rPr>
          <w:rStyle w:val="StyleUnderline"/>
        </w:rPr>
        <w:t xml:space="preserve"> over the past half decade</w:t>
      </w:r>
      <w:r w:rsidRPr="00B135E1">
        <w:rPr>
          <w:sz w:val="16"/>
        </w:rPr>
        <w:t>.</w:t>
      </w:r>
    </w:p>
    <w:p w14:paraId="1B52FF16" w14:textId="77777777" w:rsidR="00695E82" w:rsidRPr="00B135E1" w:rsidRDefault="00695E82" w:rsidP="00695E82">
      <w:pPr>
        <w:rPr>
          <w:sz w:val="16"/>
        </w:rPr>
      </w:pPr>
      <w:r w:rsidRPr="00B135E1">
        <w:rPr>
          <w:sz w:val="16"/>
        </w:rPr>
        <w:t>[FIGURE OMITTED]</w:t>
      </w:r>
    </w:p>
    <w:p w14:paraId="5A10A41D" w14:textId="77777777" w:rsidR="00695E82" w:rsidRPr="00B135E1" w:rsidRDefault="00695E82" w:rsidP="00695E82">
      <w:pPr>
        <w:rPr>
          <w:sz w:val="16"/>
        </w:rPr>
      </w:pPr>
      <w:r w:rsidRPr="00B135E1">
        <w:rPr>
          <w:sz w:val="16"/>
        </w:rPr>
        <w:t xml:space="preserve">Some households were fortunate enough to have sufficient asset price inflation in their real estate and equity assets that more than offset the rising cost of living over the past few years. Most households did not. One reason nearly half of consumer spending is driven by just 10% of households, those with $250,000 income or higher. And of note, </w:t>
      </w:r>
      <w:r w:rsidRPr="00B135E1">
        <w:rPr>
          <w:rStyle w:val="StyleUnderline"/>
        </w:rPr>
        <w:t xml:space="preserve">consumer </w:t>
      </w:r>
      <w:r w:rsidRPr="00B135E1">
        <w:rPr>
          <w:rStyle w:val="StyleUnderline"/>
          <w:highlight w:val="cyan"/>
        </w:rPr>
        <w:t>sentiment readings</w:t>
      </w:r>
      <w:r w:rsidRPr="00B135E1">
        <w:rPr>
          <w:rStyle w:val="StyleUnderline"/>
        </w:rPr>
        <w:t xml:space="preserve"> reflect this and </w:t>
      </w:r>
      <w:r w:rsidRPr="00B135E1">
        <w:rPr>
          <w:rStyle w:val="StyleUnderline"/>
          <w:highlight w:val="cyan"/>
        </w:rPr>
        <w:t>are</w:t>
      </w:r>
      <w:r w:rsidRPr="00B135E1">
        <w:rPr>
          <w:rStyle w:val="StyleUnderline"/>
        </w:rPr>
        <w:t xml:space="preserve"> notably </w:t>
      </w:r>
      <w:r w:rsidRPr="00B135E1">
        <w:rPr>
          <w:rStyle w:val="Emphasis"/>
          <w:highlight w:val="cyan"/>
        </w:rPr>
        <w:t>much lower</w:t>
      </w:r>
      <w:r w:rsidRPr="00B135E1">
        <w:rPr>
          <w:rStyle w:val="StyleUnderline"/>
          <w:highlight w:val="cyan"/>
        </w:rPr>
        <w:t xml:space="preserve"> than </w:t>
      </w:r>
      <w:r w:rsidRPr="00B135E1">
        <w:rPr>
          <w:rStyle w:val="Emphasis"/>
          <w:highlight w:val="cyan"/>
        </w:rPr>
        <w:t>just before</w:t>
      </w:r>
      <w:r w:rsidRPr="00B135E1">
        <w:rPr>
          <w:rStyle w:val="StyleUnderline"/>
          <w:highlight w:val="cyan"/>
        </w:rPr>
        <w:t xml:space="preserve"> the</w:t>
      </w:r>
      <w:r w:rsidRPr="00B135E1">
        <w:rPr>
          <w:rStyle w:val="StyleUnderline"/>
        </w:rPr>
        <w:t xml:space="preserve"> </w:t>
      </w:r>
      <w:r w:rsidRPr="00B135E1">
        <w:rPr>
          <w:rStyle w:val="Emphasis"/>
        </w:rPr>
        <w:t>Internet Bust</w:t>
      </w:r>
      <w:r w:rsidRPr="00B135E1">
        <w:rPr>
          <w:rStyle w:val="StyleUnderline"/>
        </w:rPr>
        <w:t xml:space="preserve"> and </w:t>
      </w:r>
      <w:r w:rsidRPr="00B135E1">
        <w:rPr>
          <w:rStyle w:val="Emphasis"/>
          <w:highlight w:val="cyan"/>
        </w:rPr>
        <w:t>Great Financial Crisis</w:t>
      </w:r>
      <w:r w:rsidRPr="00B135E1">
        <w:rPr>
          <w:sz w:val="16"/>
        </w:rPr>
        <w:t>.</w:t>
      </w:r>
    </w:p>
    <w:p w14:paraId="4B74E46C" w14:textId="77777777" w:rsidR="00695E82" w:rsidRPr="00B135E1" w:rsidRDefault="00695E82" w:rsidP="00695E82">
      <w:pPr>
        <w:rPr>
          <w:sz w:val="16"/>
        </w:rPr>
      </w:pPr>
      <w:r w:rsidRPr="00B135E1">
        <w:rPr>
          <w:sz w:val="16"/>
        </w:rPr>
        <w:t>The Housing Sector Is Struggling</w:t>
      </w:r>
    </w:p>
    <w:p w14:paraId="40B52D1F" w14:textId="6EB45A80" w:rsidR="00695E82" w:rsidRPr="00EA7E6A" w:rsidRDefault="00695E82" w:rsidP="00695E82">
      <w:pPr>
        <w:rPr>
          <w:sz w:val="16"/>
        </w:rPr>
      </w:pPr>
      <w:r w:rsidRPr="00B135E1">
        <w:rPr>
          <w:sz w:val="16"/>
        </w:rPr>
        <w:t xml:space="preserve">As I noted in an article on Monday, </w:t>
      </w:r>
      <w:r w:rsidRPr="00B135E1">
        <w:rPr>
          <w:rStyle w:val="StyleUnderline"/>
        </w:rPr>
        <w:t xml:space="preserve">the </w:t>
      </w:r>
      <w:r w:rsidRPr="00B135E1">
        <w:rPr>
          <w:rStyle w:val="Emphasis"/>
        </w:rPr>
        <w:t>housing</w:t>
      </w:r>
      <w:r w:rsidRPr="00B135E1">
        <w:rPr>
          <w:rStyle w:val="StyleUnderline"/>
        </w:rPr>
        <w:t xml:space="preserve"> sector's struggles are </w:t>
      </w:r>
      <w:r w:rsidRPr="00B135E1">
        <w:rPr>
          <w:rStyle w:val="Emphasis"/>
        </w:rPr>
        <w:t>accelerating</w:t>
      </w:r>
      <w:r w:rsidRPr="00B135E1">
        <w:rPr>
          <w:sz w:val="16"/>
        </w:rPr>
        <w:t xml:space="preserve">. The average new home price is below the average existing home price for the first time since records have been kept. </w:t>
      </w:r>
      <w:r w:rsidRPr="00B135E1">
        <w:rPr>
          <w:rStyle w:val="StyleUnderline"/>
          <w:highlight w:val="cyan"/>
        </w:rPr>
        <w:t xml:space="preserve">Housing </w:t>
      </w:r>
      <w:r w:rsidRPr="00B135E1">
        <w:rPr>
          <w:rStyle w:val="Emphasis"/>
          <w:highlight w:val="cyan"/>
        </w:rPr>
        <w:t>affordability</w:t>
      </w:r>
      <w:r w:rsidRPr="00B135E1">
        <w:rPr>
          <w:rStyle w:val="StyleUnderline"/>
        </w:rPr>
        <w:t xml:space="preserve"> levels are </w:t>
      </w:r>
      <w:r w:rsidRPr="00B135E1">
        <w:rPr>
          <w:rStyle w:val="Emphasis"/>
          <w:highlight w:val="cyan"/>
        </w:rPr>
        <w:t>near historic lows</w:t>
      </w:r>
      <w:r w:rsidRPr="00B135E1">
        <w:rPr>
          <w:sz w:val="16"/>
        </w:rPr>
        <w:t>. A 25 bps cut to the Fed Funds rate or several will be only of marginal help on this front, as mortgage rates have already front-run the FOMC decision this week and are at their lowest levels since last October.</w:t>
      </w:r>
    </w:p>
    <w:p w14:paraId="4AB2F116" w14:textId="689C1E9C" w:rsidR="00695E82" w:rsidRDefault="00695E82" w:rsidP="00695E82">
      <w:pPr>
        <w:pStyle w:val="Heading3"/>
      </w:pPr>
      <w:r>
        <w:lastRenderedPageBreak/>
        <w:t>AT: Econ Collapse Good---War</w:t>
      </w:r>
    </w:p>
    <w:p w14:paraId="2A687887" w14:textId="77777777" w:rsidR="00695E82" w:rsidRDefault="00695E82" w:rsidP="00695E82">
      <w:pPr>
        <w:pStyle w:val="Heading4"/>
      </w:pPr>
      <w:r>
        <w:rPr>
          <w:u w:val="single"/>
        </w:rPr>
        <w:t>E</w:t>
      </w:r>
      <w:r w:rsidRPr="00452734">
        <w:rPr>
          <w:u w:val="single"/>
        </w:rPr>
        <w:t>xtinction</w:t>
      </w:r>
      <w:r>
        <w:t xml:space="preserve"> from interstate war. </w:t>
      </w:r>
    </w:p>
    <w:p w14:paraId="04E4991B" w14:textId="77777777" w:rsidR="00695E82" w:rsidRPr="000330ED" w:rsidRDefault="00695E82" w:rsidP="00695E82">
      <w:r>
        <w:rPr>
          <w:rStyle w:val="Style13ptBold"/>
        </w:rPr>
        <w:t>Brooks ’23</w:t>
      </w:r>
      <w:r w:rsidRPr="000330ED">
        <w:t xml:space="preserve"> [</w:t>
      </w:r>
      <w:r>
        <w:t>Stephen and William Wohlforth; May/June 2023; Professor of Government at Dartmouth College and a Guest Professor at Stockholm University; Daniel Webster Professor at Dartmouth College; Foreign Affairs, “The Myth of Multipolarity,” https://www.foreignaffairs.com/united-states/china-multipolarity-myth</w:t>
      </w:r>
      <w:r w:rsidRPr="000330ED">
        <w:t>]</w:t>
      </w:r>
    </w:p>
    <w:p w14:paraId="50D24DEA" w14:textId="77777777" w:rsidR="00695E82" w:rsidRPr="001F7200" w:rsidRDefault="00695E82" w:rsidP="00695E82">
      <w:pPr>
        <w:rPr>
          <w:sz w:val="16"/>
          <w:lang w:eastAsia="ko-KR"/>
        </w:rPr>
      </w:pPr>
      <w:r w:rsidRPr="001F7200">
        <w:rPr>
          <w:sz w:val="16"/>
          <w:lang w:eastAsia="ko-KR"/>
        </w:rPr>
        <w:t xml:space="preserve">All this might seem cold comfort, given that even the </w:t>
      </w:r>
      <w:r w:rsidRPr="00B54AE3">
        <w:rPr>
          <w:rStyle w:val="Emphasis"/>
          <w:highlight w:val="cyan"/>
        </w:rPr>
        <w:t>limited</w:t>
      </w:r>
      <w:r w:rsidRPr="00B54AE3">
        <w:rPr>
          <w:rStyle w:val="StyleUnderline"/>
          <w:rFonts w:eastAsiaTheme="majorEastAsia"/>
          <w:highlight w:val="cyan"/>
        </w:rPr>
        <w:t xml:space="preserve"> revisionist </w:t>
      </w:r>
      <w:r w:rsidRPr="00B54AE3">
        <w:rPr>
          <w:rStyle w:val="Emphasis"/>
          <w:highlight w:val="cyan"/>
        </w:rPr>
        <w:t>quests</w:t>
      </w:r>
      <w:r w:rsidRPr="00B54AE3">
        <w:rPr>
          <w:rStyle w:val="StyleUnderline"/>
          <w:rFonts w:eastAsiaTheme="majorEastAsia"/>
          <w:highlight w:val="cyan"/>
        </w:rPr>
        <w:t xml:space="preserve"> of </w:t>
      </w:r>
      <w:r w:rsidRPr="00B54AE3">
        <w:rPr>
          <w:rStyle w:val="Emphasis"/>
          <w:highlight w:val="cyan"/>
        </w:rPr>
        <w:t>China</w:t>
      </w:r>
      <w:r w:rsidRPr="00B54AE3">
        <w:rPr>
          <w:rStyle w:val="StyleUnderline"/>
          <w:rFonts w:eastAsiaTheme="majorEastAsia"/>
          <w:highlight w:val="cyan"/>
        </w:rPr>
        <w:t xml:space="preserve"> and </w:t>
      </w:r>
      <w:r w:rsidRPr="00B54AE3">
        <w:rPr>
          <w:rStyle w:val="Emphasis"/>
          <w:highlight w:val="cyan"/>
        </w:rPr>
        <w:t>Russia</w:t>
      </w:r>
      <w:r w:rsidRPr="00731129">
        <w:rPr>
          <w:rStyle w:val="StyleUnderline"/>
          <w:rFonts w:eastAsiaTheme="majorEastAsia"/>
        </w:rPr>
        <w:t xml:space="preserve"> could still </w:t>
      </w:r>
      <w:r w:rsidRPr="00B54AE3">
        <w:rPr>
          <w:rStyle w:val="Emphasis"/>
          <w:highlight w:val="cyan"/>
        </w:rPr>
        <w:t>spark</w:t>
      </w:r>
      <w:r w:rsidRPr="00731129">
        <w:rPr>
          <w:rStyle w:val="StyleUnderline"/>
          <w:rFonts w:eastAsiaTheme="majorEastAsia"/>
        </w:rPr>
        <w:t xml:space="preserve"> a </w:t>
      </w:r>
      <w:r w:rsidRPr="00B54AE3">
        <w:rPr>
          <w:rStyle w:val="Emphasis"/>
          <w:highlight w:val="cyan"/>
        </w:rPr>
        <w:t>g</w:t>
      </w:r>
      <w:r w:rsidRPr="00731129">
        <w:rPr>
          <w:rStyle w:val="StyleUnderline"/>
          <w:rFonts w:eastAsiaTheme="majorEastAsia"/>
        </w:rPr>
        <w:t>reat-</w:t>
      </w:r>
      <w:r w:rsidRPr="00B54AE3">
        <w:rPr>
          <w:rStyle w:val="Emphasis"/>
          <w:highlight w:val="cyan"/>
        </w:rPr>
        <w:t>p</w:t>
      </w:r>
      <w:r w:rsidRPr="00731129">
        <w:rPr>
          <w:rStyle w:val="StyleUnderline"/>
          <w:rFonts w:eastAsiaTheme="majorEastAsia"/>
        </w:rPr>
        <w:t xml:space="preserve">ower </w:t>
      </w:r>
      <w:r w:rsidRPr="00B54AE3">
        <w:rPr>
          <w:rStyle w:val="Emphasis"/>
          <w:highlight w:val="cyan"/>
        </w:rPr>
        <w:t>w</w:t>
      </w:r>
      <w:r w:rsidRPr="00731129">
        <w:rPr>
          <w:rStyle w:val="StyleUnderline"/>
          <w:rFonts w:eastAsiaTheme="majorEastAsia"/>
        </w:rPr>
        <w:t>ar</w:t>
      </w:r>
      <w:r w:rsidRPr="001F7200">
        <w:rPr>
          <w:rStyle w:val="StyleUnderline"/>
          <w:rFonts w:eastAsiaTheme="majorEastAsia"/>
        </w:rPr>
        <w:t xml:space="preserve">, with its frightening potential to </w:t>
      </w:r>
      <w:r w:rsidRPr="00B54AE3">
        <w:rPr>
          <w:rStyle w:val="Emphasis"/>
          <w:highlight w:val="cyan"/>
        </w:rPr>
        <w:t>go nuclear</w:t>
      </w:r>
      <w:r w:rsidRPr="001F7200">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2F03F12F" w14:textId="77777777" w:rsidR="00695E82" w:rsidRPr="001F7200" w:rsidRDefault="00695E82" w:rsidP="00695E82">
      <w:pPr>
        <w:rPr>
          <w:sz w:val="16"/>
          <w:lang w:eastAsia="ko-KR"/>
        </w:rPr>
      </w:pPr>
      <w:r w:rsidRPr="001F7200">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4548767C" w14:textId="77777777" w:rsidR="00695E82" w:rsidRPr="001F7200" w:rsidRDefault="00695E82" w:rsidP="00695E82">
      <w:pPr>
        <w:rPr>
          <w:sz w:val="16"/>
          <w:lang w:eastAsia="ko-KR"/>
        </w:rPr>
      </w:pPr>
      <w:r w:rsidRPr="001F7200">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07F647CB" w14:textId="77777777" w:rsidR="00695E82" w:rsidRPr="001F7200" w:rsidRDefault="00695E82" w:rsidP="00695E82">
      <w:pPr>
        <w:rPr>
          <w:sz w:val="16"/>
          <w:lang w:eastAsia="ko-KR"/>
        </w:rPr>
      </w:pPr>
      <w:r w:rsidRPr="00F05ED0">
        <w:rPr>
          <w:rStyle w:val="StyleUnderline"/>
          <w:rFonts w:eastAsiaTheme="majorEastAsia"/>
        </w:rPr>
        <w:t>Today’s revisionists</w:t>
      </w:r>
      <w:r w:rsidRPr="001F7200">
        <w:rPr>
          <w:sz w:val="16"/>
          <w:lang w:eastAsia="ko-KR"/>
        </w:rPr>
        <w:t xml:space="preserve"> face another obstacle: </w:t>
      </w:r>
      <w:r w:rsidRPr="00F05ED0">
        <w:rPr>
          <w:rStyle w:val="StyleUnderline"/>
          <w:rFonts w:eastAsiaTheme="majorEastAsia"/>
        </w:rPr>
        <w:t>while</w:t>
      </w:r>
      <w:r w:rsidRPr="001F7200">
        <w:rPr>
          <w:sz w:val="16"/>
          <w:lang w:eastAsia="ko-KR"/>
        </w:rPr>
        <w:t xml:space="preserve"> they are </w:t>
      </w:r>
      <w:r w:rsidRPr="00F05ED0">
        <w:rPr>
          <w:rStyle w:val="Emphasis"/>
        </w:rPr>
        <w:t>confined</w:t>
      </w:r>
      <w:r w:rsidRPr="00F05ED0">
        <w:rPr>
          <w:rStyle w:val="StyleUnderline"/>
          <w:rFonts w:eastAsiaTheme="majorEastAsia"/>
        </w:rPr>
        <w:t xml:space="preserve"> to </w:t>
      </w:r>
      <w:r w:rsidRPr="00F05ED0">
        <w:rPr>
          <w:rStyle w:val="Emphasis"/>
        </w:rPr>
        <w:t>regional balancing</w:t>
      </w:r>
      <w:r w:rsidRPr="00F05ED0">
        <w:rPr>
          <w:rStyle w:val="StyleUnderline"/>
          <w:rFonts w:eastAsiaTheme="majorEastAsia"/>
        </w:rPr>
        <w:t xml:space="preserve">, the </w:t>
      </w:r>
      <w:r w:rsidRPr="00F05ED0">
        <w:rPr>
          <w:rStyle w:val="Emphasis"/>
        </w:rPr>
        <w:t>U</w:t>
      </w:r>
      <w:r w:rsidRPr="001F7200">
        <w:rPr>
          <w:sz w:val="16"/>
          <w:lang w:eastAsia="ko-KR"/>
        </w:rPr>
        <w:t xml:space="preserve">nited </w:t>
      </w:r>
      <w:r w:rsidRPr="00F05ED0">
        <w:rPr>
          <w:rStyle w:val="Emphasis"/>
        </w:rPr>
        <w:t>S</w:t>
      </w:r>
      <w:r w:rsidRPr="001F7200">
        <w:rPr>
          <w:sz w:val="16"/>
          <w:lang w:eastAsia="ko-KR"/>
        </w:rPr>
        <w:t xml:space="preserve">tates can hit back globally. For instance, </w:t>
      </w:r>
      <w:r w:rsidRPr="00F05ED0">
        <w:rPr>
          <w:rStyle w:val="StyleUnderline"/>
          <w:rFonts w:eastAsiaTheme="majorEastAsia"/>
        </w:rPr>
        <w:t xml:space="preserve">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F05ED0">
        <w:rPr>
          <w:rStyle w:val="StyleUnderline"/>
          <w:rFonts w:eastAsiaTheme="majorEastAsia"/>
        </w:rPr>
        <w:t xml:space="preserve">is </w:t>
      </w:r>
      <w:r w:rsidRPr="00F05ED0">
        <w:rPr>
          <w:rStyle w:val="Emphasis"/>
        </w:rPr>
        <w:t xml:space="preserve">not </w:t>
      </w:r>
      <w:r w:rsidRPr="00B54AE3">
        <w:rPr>
          <w:rStyle w:val="Emphasis"/>
          <w:highlight w:val="cyan"/>
        </w:rPr>
        <w:t>meeting</w:t>
      </w:r>
      <w:r w:rsidRPr="00B54AE3">
        <w:rPr>
          <w:rStyle w:val="StyleUnderline"/>
          <w:rFonts w:eastAsiaTheme="majorEastAsia"/>
          <w:highlight w:val="cyan"/>
        </w:rPr>
        <w:t xml:space="preserve"> Russia</w:t>
      </w:r>
      <w:r w:rsidRPr="00F05ED0">
        <w:rPr>
          <w:rStyle w:val="StyleUnderline"/>
          <w:rFonts w:eastAsiaTheme="majorEastAsia"/>
        </w:rPr>
        <w:t xml:space="preserve"> directly on the battlefield bu</w:t>
      </w:r>
      <w:r w:rsidRPr="001F7200">
        <w:rPr>
          <w:rStyle w:val="StyleUnderline"/>
          <w:rFonts w:eastAsiaTheme="majorEastAsia"/>
        </w:rPr>
        <w:t>t is instead</w:t>
      </w:r>
      <w:r w:rsidRPr="00F05ED0">
        <w:rPr>
          <w:rStyle w:val="StyleUnderline"/>
          <w:rFonts w:eastAsiaTheme="majorEastAsia"/>
        </w:rPr>
        <w:t xml:space="preserve"> </w:t>
      </w:r>
      <w:r w:rsidRPr="00B54AE3">
        <w:rPr>
          <w:rStyle w:val="StyleUnderline"/>
          <w:rFonts w:eastAsiaTheme="majorEastAsia"/>
          <w:highlight w:val="cyan"/>
        </w:rPr>
        <w:t>using</w:t>
      </w:r>
      <w:r w:rsidRPr="00F05ED0">
        <w:rPr>
          <w:rStyle w:val="StyleUnderline"/>
          <w:rFonts w:eastAsiaTheme="majorEastAsia"/>
        </w:rPr>
        <w:t xml:space="preserve"> its </w:t>
      </w:r>
      <w:r w:rsidRPr="00B54AE3">
        <w:rPr>
          <w:rStyle w:val="Emphasis"/>
          <w:highlight w:val="cyan"/>
        </w:rPr>
        <w:t>global position</w:t>
      </w:r>
      <w:r w:rsidRPr="00B54AE3">
        <w:rPr>
          <w:rStyle w:val="StyleUnderline"/>
          <w:rFonts w:eastAsiaTheme="majorEastAsia"/>
          <w:highlight w:val="cyan"/>
        </w:rPr>
        <w:t xml:space="preserve"> to </w:t>
      </w:r>
      <w:r w:rsidRPr="00B54AE3">
        <w:rPr>
          <w:rStyle w:val="Emphasis"/>
          <w:highlight w:val="cyan"/>
        </w:rPr>
        <w:t>punish</w:t>
      </w:r>
      <w:r w:rsidRPr="00F05ED0">
        <w:rPr>
          <w:rStyle w:val="StyleUnderline"/>
          <w:rFonts w:eastAsiaTheme="majorEastAsia"/>
        </w:rPr>
        <w:t xml:space="preserve"> the </w:t>
      </w:r>
      <w:r w:rsidRPr="00B54AE3">
        <w:rPr>
          <w:rStyle w:val="StyleUnderline"/>
          <w:rFonts w:eastAsiaTheme="majorEastAsia"/>
          <w:highlight w:val="cyan"/>
        </w:rPr>
        <w:t>country through</w:t>
      </w:r>
      <w:r w:rsidRPr="00F05ED0">
        <w:rPr>
          <w:rStyle w:val="StyleUnderline"/>
          <w:rFonts w:eastAsiaTheme="majorEastAsia"/>
        </w:rPr>
        <w:t xml:space="preserve"> a set of </w:t>
      </w:r>
      <w:r w:rsidRPr="00B54AE3">
        <w:rPr>
          <w:rStyle w:val="Emphasis"/>
          <w:highlight w:val="cyan"/>
        </w:rPr>
        <w:t>devastating</w:t>
      </w:r>
      <w:r w:rsidRPr="00F05ED0">
        <w:rPr>
          <w:rStyle w:val="Emphasis"/>
        </w:rPr>
        <w:t xml:space="preserve"> econ</w:t>
      </w:r>
      <w:r w:rsidRPr="00F05ED0">
        <w:rPr>
          <w:rStyle w:val="StyleUnderline"/>
          <w:rFonts w:eastAsiaTheme="majorEastAsia"/>
        </w:rPr>
        <w:t xml:space="preserve">omic </w:t>
      </w:r>
      <w:r w:rsidRPr="00B54AE3">
        <w:rPr>
          <w:rStyle w:val="Emphasis"/>
          <w:highlight w:val="cyan"/>
        </w:rPr>
        <w:t>sanctions</w:t>
      </w:r>
      <w:r w:rsidRPr="001F7200">
        <w:rPr>
          <w:sz w:val="16"/>
          <w:lang w:eastAsia="ko-KR"/>
        </w:rPr>
        <w:t xml:space="preserve"> and a massive flow of conventional weaponry, intelligence, and other forms of military assistance to Kyiv. </w:t>
      </w:r>
      <w:r w:rsidRPr="008E6DB8">
        <w:rPr>
          <w:rStyle w:val="StyleUnderline"/>
          <w:rFonts w:eastAsiaTheme="majorEastAsia"/>
        </w:rPr>
        <w:t xml:space="preserve">The </w:t>
      </w:r>
      <w:r w:rsidRPr="008E6DB8">
        <w:rPr>
          <w:rStyle w:val="Emphasis"/>
        </w:rPr>
        <w:t>U</w:t>
      </w:r>
      <w:r w:rsidRPr="001F7200">
        <w:rPr>
          <w:sz w:val="16"/>
          <w:lang w:eastAsia="ko-KR"/>
        </w:rPr>
        <w:t xml:space="preserve">nited </w:t>
      </w:r>
      <w:r w:rsidRPr="008E6DB8">
        <w:rPr>
          <w:rStyle w:val="Emphasis"/>
        </w:rPr>
        <w:t>S</w:t>
      </w:r>
      <w:r w:rsidRPr="001F7200">
        <w:rPr>
          <w:sz w:val="16"/>
          <w:lang w:eastAsia="ko-KR"/>
        </w:rPr>
        <w:t xml:space="preserve">tates </w:t>
      </w:r>
      <w:r w:rsidRPr="008E6DB8">
        <w:rPr>
          <w:rStyle w:val="StyleUnderline"/>
          <w:rFonts w:eastAsiaTheme="majorEastAsia"/>
        </w:rPr>
        <w:t xml:space="preserve">could </w:t>
      </w:r>
      <w:r w:rsidRPr="00B54AE3">
        <w:rPr>
          <w:rStyle w:val="StyleUnderline"/>
          <w:rFonts w:eastAsiaTheme="majorEastAsia"/>
          <w:highlight w:val="cyan"/>
        </w:rPr>
        <w:t>likewise</w:t>
      </w:r>
      <w:r w:rsidRPr="008E6DB8">
        <w:rPr>
          <w:rStyle w:val="StyleUnderline"/>
          <w:rFonts w:eastAsiaTheme="majorEastAsia"/>
        </w:rPr>
        <w:t xml:space="preserve"> “</w:t>
      </w:r>
      <w:r w:rsidRPr="00B54AE3">
        <w:rPr>
          <w:rStyle w:val="Emphasis"/>
          <w:highlight w:val="cyan"/>
        </w:rPr>
        <w:t>go global</w:t>
      </w:r>
      <w:r w:rsidRPr="008E6DB8">
        <w:rPr>
          <w:rStyle w:val="StyleUnderline"/>
          <w:rFonts w:eastAsiaTheme="majorEastAsia"/>
        </w:rPr>
        <w:t xml:space="preserve">” </w:t>
      </w:r>
      <w:r w:rsidRPr="00B54AE3">
        <w:rPr>
          <w:rStyle w:val="StyleUnderline"/>
          <w:rFonts w:eastAsiaTheme="majorEastAsia"/>
          <w:highlight w:val="cyan"/>
        </w:rPr>
        <w:t>if China tried</w:t>
      </w:r>
      <w:r w:rsidRPr="008E6DB8">
        <w:rPr>
          <w:rStyle w:val="StyleUnderline"/>
          <w:rFonts w:eastAsiaTheme="majorEastAsia"/>
        </w:rPr>
        <w:t xml:space="preserve"> to take </w:t>
      </w:r>
      <w:r w:rsidRPr="00B54AE3">
        <w:rPr>
          <w:rStyle w:val="Emphasis"/>
          <w:highlight w:val="cyan"/>
        </w:rPr>
        <w:t>Taiwan</w:t>
      </w:r>
      <w:r w:rsidRPr="00B54AE3">
        <w:rPr>
          <w:rStyle w:val="StyleUnderline"/>
          <w:rFonts w:eastAsiaTheme="majorEastAsia"/>
          <w:highlight w:val="cyan"/>
        </w:rPr>
        <w:t>, imposing</w:t>
      </w:r>
      <w:r w:rsidRPr="008E6DB8">
        <w:rPr>
          <w:rStyle w:val="StyleUnderline"/>
          <w:rFonts w:eastAsiaTheme="majorEastAsia"/>
        </w:rPr>
        <w:t xml:space="preserve"> a </w:t>
      </w:r>
      <w:r w:rsidRPr="008E6DB8">
        <w:rPr>
          <w:rStyle w:val="Emphasis"/>
        </w:rPr>
        <w:t>comprehensive</w:t>
      </w:r>
      <w:r w:rsidRPr="008E6DB8">
        <w:rPr>
          <w:rStyle w:val="StyleUnderline"/>
          <w:rFonts w:eastAsiaTheme="majorEastAsia"/>
        </w:rPr>
        <w:t xml:space="preserve"> naval </w:t>
      </w:r>
      <w:r w:rsidRPr="00B54AE3">
        <w:rPr>
          <w:rStyle w:val="Emphasis"/>
          <w:highlight w:val="cyan"/>
        </w:rPr>
        <w:t>blockade</w:t>
      </w:r>
      <w:r w:rsidRPr="008E6DB8">
        <w:rPr>
          <w:rStyle w:val="StyleUnderline"/>
          <w:rFonts w:eastAsiaTheme="majorEastAsia"/>
        </w:rPr>
        <w:t xml:space="preserve"> far from China’s shores </w:t>
      </w:r>
      <w:r w:rsidRPr="00B54AE3">
        <w:rPr>
          <w:rStyle w:val="StyleUnderline"/>
          <w:rFonts w:eastAsiaTheme="majorEastAsia"/>
          <w:highlight w:val="cyan"/>
        </w:rPr>
        <w:t xml:space="preserve">to </w:t>
      </w:r>
      <w:r w:rsidRPr="00B54AE3">
        <w:rPr>
          <w:rStyle w:val="Emphasis"/>
          <w:highlight w:val="cyan"/>
        </w:rPr>
        <w:t>curtail</w:t>
      </w:r>
      <w:r w:rsidRPr="008E6DB8">
        <w:rPr>
          <w:rStyle w:val="StyleUnderline"/>
          <w:rFonts w:eastAsiaTheme="majorEastAsia"/>
        </w:rPr>
        <w:t xml:space="preserve"> its </w:t>
      </w:r>
      <w:r w:rsidRPr="00B54AE3">
        <w:rPr>
          <w:rStyle w:val="Emphasis"/>
          <w:highlight w:val="cyan"/>
        </w:rPr>
        <w:t>access</w:t>
      </w:r>
      <w:r w:rsidRPr="008E6DB8">
        <w:rPr>
          <w:rStyle w:val="StyleUnderline"/>
          <w:rFonts w:eastAsiaTheme="majorEastAsia"/>
        </w:rPr>
        <w:t xml:space="preserve"> to the </w:t>
      </w:r>
      <w:r w:rsidRPr="008E6DB8">
        <w:rPr>
          <w:rStyle w:val="Emphasis"/>
        </w:rPr>
        <w:t>global econ</w:t>
      </w:r>
      <w:r w:rsidRPr="008E6DB8">
        <w:rPr>
          <w:rStyle w:val="StyleUnderline"/>
          <w:rFonts w:eastAsiaTheme="majorEastAsia"/>
        </w:rPr>
        <w:t xml:space="preserve">omy. Such a blockade would </w:t>
      </w:r>
      <w:r w:rsidRPr="008E6DB8">
        <w:rPr>
          <w:rStyle w:val="Emphasis"/>
        </w:rPr>
        <w:t>ravage</w:t>
      </w:r>
      <w:r w:rsidRPr="008E6DB8">
        <w:rPr>
          <w:rStyle w:val="StyleUnderline"/>
          <w:rFonts w:eastAsiaTheme="majorEastAsia"/>
        </w:rPr>
        <w:t xml:space="preserve"> the country’s economy</w:t>
      </w:r>
      <w:r w:rsidRPr="001F7200">
        <w:rPr>
          <w:sz w:val="16"/>
          <w:lang w:eastAsia="ko-KR"/>
        </w:rPr>
        <w:t xml:space="preserve"> (which relies greatly on technological imports and largely plays an assembly role in global production chains) </w:t>
      </w:r>
      <w:r w:rsidRPr="008E6DB8">
        <w:rPr>
          <w:rStyle w:val="StyleUnderline"/>
          <w:rFonts w:eastAsiaTheme="majorEastAsia"/>
        </w:rPr>
        <w:t xml:space="preserve">while harming the </w:t>
      </w:r>
      <w:r w:rsidRPr="008E6DB8">
        <w:rPr>
          <w:rStyle w:val="Emphasis"/>
        </w:rPr>
        <w:t>U.S. econ</w:t>
      </w:r>
      <w:r w:rsidRPr="008E6DB8">
        <w:rPr>
          <w:rStyle w:val="StyleUnderline"/>
          <w:rFonts w:eastAsiaTheme="majorEastAsia"/>
        </w:rPr>
        <w:t xml:space="preserve">omy </w:t>
      </w:r>
      <w:r w:rsidRPr="008E6DB8">
        <w:rPr>
          <w:rStyle w:val="Emphasis"/>
        </w:rPr>
        <w:t>far less</w:t>
      </w:r>
      <w:r w:rsidRPr="001F7200">
        <w:rPr>
          <w:sz w:val="16"/>
          <w:lang w:eastAsia="ko-KR"/>
        </w:rPr>
        <w:t>.</w:t>
      </w:r>
    </w:p>
    <w:p w14:paraId="0E2CFAEF" w14:textId="77777777" w:rsidR="00695E82" w:rsidRPr="001F7200" w:rsidRDefault="00695E82" w:rsidP="00695E82">
      <w:pPr>
        <w:rPr>
          <w:sz w:val="16"/>
          <w:lang w:eastAsia="ko-KR"/>
        </w:rPr>
      </w:pPr>
      <w:r w:rsidRPr="00B54AE3">
        <w:rPr>
          <w:rStyle w:val="StyleUnderline"/>
          <w:rFonts w:eastAsiaTheme="majorEastAsia"/>
          <w:highlight w:val="cyan"/>
        </w:rPr>
        <w:lastRenderedPageBreak/>
        <w:t>Because</w:t>
      </w:r>
      <w:r w:rsidRPr="00893D90">
        <w:rPr>
          <w:rStyle w:val="StyleUnderline"/>
          <w:rFonts w:eastAsiaTheme="majorEastAsia"/>
        </w:rPr>
        <w:t xml:space="preserve"> the </w:t>
      </w:r>
      <w:r w:rsidRPr="00B54AE3">
        <w:rPr>
          <w:rStyle w:val="Emphasis"/>
          <w:highlight w:val="cyan"/>
        </w:rPr>
        <w:t>U</w:t>
      </w:r>
      <w:r w:rsidRPr="001F7200">
        <w:rPr>
          <w:sz w:val="16"/>
          <w:lang w:eastAsia="ko-KR"/>
        </w:rPr>
        <w:t xml:space="preserve">nited </w:t>
      </w:r>
      <w:r w:rsidRPr="00B54AE3">
        <w:rPr>
          <w:rStyle w:val="Emphasis"/>
          <w:highlight w:val="cyan"/>
        </w:rPr>
        <w:t>S</w:t>
      </w:r>
      <w:r w:rsidRPr="001F7200">
        <w:rPr>
          <w:sz w:val="16"/>
          <w:lang w:eastAsia="ko-KR"/>
        </w:rPr>
        <w:t xml:space="preserve">tates </w:t>
      </w:r>
      <w:r w:rsidRPr="00893D90">
        <w:rPr>
          <w:rStyle w:val="StyleUnderline"/>
          <w:rFonts w:eastAsiaTheme="majorEastAsia"/>
        </w:rPr>
        <w:t xml:space="preserve">has so much </w:t>
      </w:r>
      <w:r w:rsidRPr="00B54AE3">
        <w:rPr>
          <w:rStyle w:val="Emphasis"/>
          <w:highlight w:val="cyan"/>
        </w:rPr>
        <w:t>influence</w:t>
      </w:r>
      <w:r w:rsidRPr="00893D90">
        <w:rPr>
          <w:rStyle w:val="StyleUnderline"/>
          <w:rFonts w:eastAsiaTheme="majorEastAsia"/>
        </w:rPr>
        <w:t xml:space="preserve"> in the</w:t>
      </w:r>
      <w:r w:rsidRPr="001F7200">
        <w:rPr>
          <w:sz w:val="16"/>
          <w:lang w:eastAsia="ko-KR"/>
        </w:rPr>
        <w:t xml:space="preserve"> global </w:t>
      </w:r>
      <w:r w:rsidRPr="00B54AE3">
        <w:rPr>
          <w:rStyle w:val="Emphasis"/>
          <w:highlight w:val="cyan"/>
        </w:rPr>
        <w:t>econ</w:t>
      </w:r>
      <w:r w:rsidRPr="00893D90">
        <w:rPr>
          <w:rStyle w:val="StyleUnderline"/>
          <w:rFonts w:eastAsiaTheme="majorEastAsia"/>
        </w:rPr>
        <w:t xml:space="preserve">omy, </w:t>
      </w:r>
      <w:r w:rsidRPr="00B54AE3">
        <w:rPr>
          <w:rStyle w:val="StyleUnderline"/>
          <w:rFonts w:eastAsiaTheme="majorEastAsia"/>
          <w:highlight w:val="cyan"/>
        </w:rPr>
        <w:t>it</w:t>
      </w:r>
      <w:r w:rsidRPr="001F7200">
        <w:rPr>
          <w:sz w:val="16"/>
          <w:lang w:eastAsia="ko-KR"/>
        </w:rPr>
        <w:t xml:space="preserve"> can </w:t>
      </w:r>
      <w:r w:rsidRPr="00B54AE3">
        <w:rPr>
          <w:rStyle w:val="StyleUnderline"/>
          <w:rFonts w:eastAsiaTheme="majorEastAsia"/>
          <w:highlight w:val="cyan"/>
        </w:rPr>
        <w:t xml:space="preserve">use </w:t>
      </w:r>
      <w:r w:rsidRPr="00B54AE3">
        <w:rPr>
          <w:rStyle w:val="Emphasis"/>
          <w:highlight w:val="cyan"/>
        </w:rPr>
        <w:t>econ</w:t>
      </w:r>
      <w:r w:rsidRPr="000330ED">
        <w:rPr>
          <w:rStyle w:val="StyleUnderline"/>
          <w:rFonts w:eastAsiaTheme="majorEastAsia"/>
        </w:rPr>
        <w:t xml:space="preserve">omic </w:t>
      </w:r>
      <w:r w:rsidRPr="00B54AE3">
        <w:rPr>
          <w:rStyle w:val="Emphasis"/>
          <w:highlight w:val="cyan"/>
        </w:rPr>
        <w:t>levers</w:t>
      </w:r>
      <w:r w:rsidRPr="00B54AE3">
        <w:rPr>
          <w:rStyle w:val="StyleUnderline"/>
          <w:rFonts w:eastAsiaTheme="majorEastAsia"/>
          <w:highlight w:val="cyan"/>
        </w:rPr>
        <w:t xml:space="preserve"> to </w:t>
      </w:r>
      <w:r w:rsidRPr="00B54AE3">
        <w:rPr>
          <w:rStyle w:val="Emphasis"/>
          <w:highlight w:val="cyan"/>
        </w:rPr>
        <w:t>punish</w:t>
      </w:r>
      <w:r w:rsidRPr="00B54AE3">
        <w:rPr>
          <w:rStyle w:val="StyleUnderline"/>
          <w:rFonts w:eastAsiaTheme="majorEastAsia"/>
          <w:highlight w:val="cyan"/>
        </w:rPr>
        <w:t xml:space="preserve"> other</w:t>
      </w:r>
      <w:r w:rsidRPr="000330ED">
        <w:rPr>
          <w:rStyle w:val="StyleUnderline"/>
          <w:rFonts w:eastAsiaTheme="majorEastAsia"/>
        </w:rPr>
        <w:t xml:space="preserve"> countries </w:t>
      </w:r>
      <w:r w:rsidRPr="00B54AE3">
        <w:rPr>
          <w:rStyle w:val="Emphasis"/>
          <w:highlight w:val="cyan"/>
        </w:rPr>
        <w:t>without worrying</w:t>
      </w:r>
      <w:r w:rsidRPr="001F7200">
        <w:rPr>
          <w:sz w:val="16"/>
          <w:lang w:eastAsia="ko-KR"/>
        </w:rPr>
        <w:t xml:space="preserve"> much </w:t>
      </w:r>
      <w:r w:rsidRPr="00B54AE3">
        <w:rPr>
          <w:rStyle w:val="StyleUnderline"/>
          <w:rFonts w:eastAsiaTheme="majorEastAsia"/>
          <w:highlight w:val="cyan"/>
        </w:rPr>
        <w:t>about</w:t>
      </w:r>
      <w:r w:rsidRPr="000330ED">
        <w:rPr>
          <w:rStyle w:val="StyleUnderline"/>
          <w:rFonts w:eastAsiaTheme="majorEastAsia"/>
        </w:rPr>
        <w:t xml:space="preserve"> what they might do in </w:t>
      </w:r>
      <w:r w:rsidRPr="00B54AE3">
        <w:rPr>
          <w:rStyle w:val="Emphasis"/>
          <w:highlight w:val="cyan"/>
        </w:rPr>
        <w:t>response</w:t>
      </w:r>
      <w:r w:rsidRPr="001F7200">
        <w:rPr>
          <w:sz w:val="16"/>
          <w:lang w:eastAsia="ko-KR"/>
        </w:rPr>
        <w:t xml:space="preserve">. If China tried to conquer Taiwan, and the United States imposed a distant blockade on China, Beijing would certainly try to retaliate economically. But </w:t>
      </w:r>
      <w:r w:rsidRPr="000330ED">
        <w:rPr>
          <w:rStyle w:val="StyleUnderline"/>
          <w:rFonts w:eastAsiaTheme="majorEastAsia"/>
        </w:rPr>
        <w:t xml:space="preserve">the </w:t>
      </w:r>
      <w:r w:rsidRPr="000330ED">
        <w:rPr>
          <w:rStyle w:val="Emphasis"/>
        </w:rPr>
        <w:t>strongest econ</w:t>
      </w:r>
      <w:r w:rsidRPr="000330ED">
        <w:rPr>
          <w:rStyle w:val="StyleUnderline"/>
          <w:rFonts w:eastAsiaTheme="majorEastAsia"/>
        </w:rPr>
        <w:t xml:space="preserve">omic </w:t>
      </w:r>
      <w:r w:rsidRPr="000330ED">
        <w:rPr>
          <w:rStyle w:val="Emphasis"/>
        </w:rPr>
        <w:t>arrow</w:t>
      </w:r>
      <w:r w:rsidRPr="000330ED">
        <w:rPr>
          <w:rStyle w:val="StyleUnderline"/>
          <w:rFonts w:eastAsiaTheme="majorEastAsia"/>
        </w:rPr>
        <w:t xml:space="preserve"> in its </w:t>
      </w:r>
      <w:r w:rsidRPr="000330ED">
        <w:rPr>
          <w:rStyle w:val="Emphasis"/>
        </w:rPr>
        <w:t>quiver</w:t>
      </w:r>
      <w:r w:rsidRPr="000330ED">
        <w:rPr>
          <w:rStyle w:val="StyleUnderline"/>
          <w:rFonts w:eastAsiaTheme="majorEastAsia"/>
        </w:rPr>
        <w:t xml:space="preserve"> wouldn’t do much damage</w:t>
      </w:r>
      <w:r w:rsidRPr="001F7200">
        <w:rPr>
          <w:sz w:val="16"/>
          <w:lang w:eastAsia="ko-KR"/>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0330ED">
        <w:rPr>
          <w:rStyle w:val="StyleUnderline"/>
          <w:rFonts w:eastAsiaTheme="majorEastAsia"/>
        </w:rPr>
        <w:t xml:space="preserve">The </w:t>
      </w:r>
      <w:r w:rsidRPr="00B54AE3">
        <w:rPr>
          <w:rStyle w:val="StyleUnderline"/>
          <w:rFonts w:eastAsiaTheme="majorEastAsia"/>
          <w:highlight w:val="cyan"/>
        </w:rPr>
        <w:t>U.S.</w:t>
      </w:r>
      <w:r w:rsidRPr="000330ED">
        <w:rPr>
          <w:rStyle w:val="StyleUnderline"/>
          <w:rFonts w:eastAsiaTheme="majorEastAsia"/>
        </w:rPr>
        <w:t xml:space="preserve"> </w:t>
      </w:r>
      <w:r w:rsidRPr="000330ED">
        <w:rPr>
          <w:rStyle w:val="Emphasis"/>
        </w:rPr>
        <w:t xml:space="preserve">ultimately </w:t>
      </w:r>
      <w:r w:rsidRPr="00B54AE3">
        <w:rPr>
          <w:rStyle w:val="Emphasis"/>
          <w:highlight w:val="cyan"/>
        </w:rPr>
        <w:t>holds</w:t>
      </w:r>
      <w:r w:rsidRPr="000330ED">
        <w:rPr>
          <w:rStyle w:val="StyleUnderline"/>
          <w:rFonts w:eastAsiaTheme="majorEastAsia"/>
        </w:rPr>
        <w:t xml:space="preserve"> the </w:t>
      </w:r>
      <w:r w:rsidRPr="00B54AE3">
        <w:rPr>
          <w:rStyle w:val="Emphasis"/>
          <w:highlight w:val="cyan"/>
        </w:rPr>
        <w:t>high cards</w:t>
      </w:r>
      <w:r w:rsidRPr="000330ED">
        <w:rPr>
          <w:rStyle w:val="StyleUnderline"/>
          <w:rFonts w:eastAsiaTheme="majorEastAsia"/>
        </w:rPr>
        <w:t xml:space="preserve"> here: the </w:t>
      </w:r>
      <w:r w:rsidRPr="000330ED">
        <w:rPr>
          <w:rStyle w:val="Emphasis"/>
        </w:rPr>
        <w:t>Fed</w:t>
      </w:r>
      <w:r w:rsidRPr="000330ED">
        <w:rPr>
          <w:rStyle w:val="StyleUnderline"/>
          <w:rFonts w:eastAsiaTheme="majorEastAsia"/>
        </w:rPr>
        <w:t xml:space="preserve"> is the </w:t>
      </w:r>
      <w:r w:rsidRPr="000330ED">
        <w:rPr>
          <w:rStyle w:val="Emphasis"/>
        </w:rPr>
        <w:t>one actor</w:t>
      </w:r>
      <w:r w:rsidRPr="000330ED">
        <w:rPr>
          <w:rStyle w:val="StyleUnderline"/>
          <w:rFonts w:eastAsiaTheme="majorEastAsia"/>
        </w:rPr>
        <w:t xml:space="preserve"> in the world that can </w:t>
      </w:r>
      <w:r w:rsidRPr="000330ED">
        <w:rPr>
          <w:rStyle w:val="Emphasis"/>
        </w:rPr>
        <w:t>buy more</w:t>
      </w:r>
      <w:r w:rsidRPr="000330ED">
        <w:rPr>
          <w:rStyle w:val="StyleUnderline"/>
          <w:rFonts w:eastAsiaTheme="majorEastAsia"/>
        </w:rPr>
        <w:t xml:space="preserve"> than China can ever sell</w:t>
      </w:r>
      <w:r w:rsidRPr="001F7200">
        <w:rPr>
          <w:sz w:val="16"/>
          <w:lang w:eastAsia="ko-KR"/>
        </w:rPr>
        <w:t>.”</w:t>
      </w:r>
    </w:p>
    <w:p w14:paraId="6EA36189" w14:textId="77777777" w:rsidR="00695E82" w:rsidRPr="00452734" w:rsidRDefault="00695E82" w:rsidP="00695E82">
      <w:r w:rsidRPr="001F7200">
        <w:rPr>
          <w:sz w:val="16"/>
          <w:lang w:eastAsia="ko-KR"/>
        </w:rPr>
        <w:t xml:space="preserve">Today’s international norms also </w:t>
      </w:r>
      <w:r w:rsidRPr="00B54AE3">
        <w:rPr>
          <w:rStyle w:val="Emphasis"/>
          <w:highlight w:val="cyan"/>
        </w:rPr>
        <w:t>hinder revisionists</w:t>
      </w:r>
      <w:r w:rsidRPr="001F7200">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B54AE3">
        <w:rPr>
          <w:rStyle w:val="StyleUnderline"/>
          <w:rFonts w:eastAsiaTheme="majorEastAsia"/>
          <w:highlight w:val="cyan"/>
        </w:rPr>
        <w:t xml:space="preserve">to </w:t>
      </w:r>
      <w:r w:rsidRPr="00B54AE3">
        <w:rPr>
          <w:rStyle w:val="Emphasis"/>
          <w:highlight w:val="cyan"/>
        </w:rPr>
        <w:t>prevent</w:t>
      </w:r>
      <w:r w:rsidRPr="000330ED">
        <w:rPr>
          <w:rStyle w:val="StyleUnderline"/>
          <w:rFonts w:eastAsiaTheme="majorEastAsia"/>
        </w:rPr>
        <w:t xml:space="preserve"> major </w:t>
      </w:r>
      <w:r w:rsidRPr="00B54AE3">
        <w:rPr>
          <w:rStyle w:val="Emphasis"/>
          <w:highlight w:val="cyan"/>
        </w:rPr>
        <w:t>conflicts</w:t>
      </w:r>
      <w:r w:rsidRPr="00B54AE3">
        <w:rPr>
          <w:rStyle w:val="StyleUnderline"/>
          <w:rFonts w:eastAsiaTheme="majorEastAsia"/>
          <w:highlight w:val="cyan"/>
        </w:rPr>
        <w:t xml:space="preserve"> but also</w:t>
      </w:r>
      <w:r w:rsidRPr="000330ED">
        <w:rPr>
          <w:rStyle w:val="StyleUnderline"/>
          <w:rFonts w:eastAsiaTheme="majorEastAsia"/>
        </w:rPr>
        <w:t xml:space="preserve"> to </w:t>
      </w:r>
      <w:r w:rsidRPr="00B54AE3">
        <w:rPr>
          <w:rStyle w:val="Emphasis"/>
          <w:highlight w:val="cyan"/>
        </w:rPr>
        <w:t>lock in place</w:t>
      </w:r>
      <w:r w:rsidRPr="000330ED">
        <w:rPr>
          <w:rStyle w:val="StyleUnderline"/>
          <w:rFonts w:eastAsiaTheme="majorEastAsia"/>
        </w:rPr>
        <w:t xml:space="preserve"> the </w:t>
      </w:r>
      <w:r w:rsidRPr="00B54AE3">
        <w:rPr>
          <w:rStyle w:val="Emphasis"/>
          <w:highlight w:val="cyan"/>
        </w:rPr>
        <w:t>postwar s</w:t>
      </w:r>
      <w:r w:rsidRPr="000330ED">
        <w:rPr>
          <w:rStyle w:val="StyleUnderline"/>
          <w:rFonts w:eastAsiaTheme="majorEastAsia"/>
        </w:rPr>
        <w:t xml:space="preserve">tatus </w:t>
      </w:r>
      <w:r w:rsidRPr="00B54AE3">
        <w:rPr>
          <w:rStyle w:val="Emphasis"/>
          <w:highlight w:val="cyan"/>
        </w:rPr>
        <w:t>quo</w:t>
      </w:r>
      <w:r w:rsidRPr="000330ED">
        <w:rPr>
          <w:rStyle w:val="StyleUnderline"/>
          <w:rFonts w:eastAsiaTheme="majorEastAsia"/>
        </w:rPr>
        <w:t xml:space="preserve"> from which it benefited</w:t>
      </w:r>
      <w:r w:rsidRPr="001F7200">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r>
        <w:t xml:space="preserve"> </w:t>
      </w:r>
    </w:p>
    <w:p w14:paraId="5B9CF3CC" w14:textId="6D3E6250" w:rsidR="00695E82" w:rsidRDefault="00695E82" w:rsidP="00695E82">
      <w:pPr>
        <w:pStyle w:val="Heading3"/>
      </w:pPr>
      <w:r>
        <w:lastRenderedPageBreak/>
        <w:t>AT: Econ Collapse Good---Climate</w:t>
      </w:r>
    </w:p>
    <w:p w14:paraId="764FA13F" w14:textId="77777777" w:rsidR="00695E82" w:rsidRPr="00BB6E8C" w:rsidRDefault="00695E82" w:rsidP="00695E82">
      <w:pPr>
        <w:pStyle w:val="Heading4"/>
        <w:rPr>
          <w:b w:val="0"/>
          <w:bCs/>
        </w:rPr>
      </w:pPr>
      <w:r>
        <w:t xml:space="preserve">Socially </w:t>
      </w:r>
      <w:r w:rsidRPr="00452734">
        <w:rPr>
          <w:u w:val="single"/>
        </w:rPr>
        <w:t>oriented</w:t>
      </w:r>
      <w:r>
        <w:t xml:space="preserve"> AI solves. </w:t>
      </w:r>
    </w:p>
    <w:p w14:paraId="67E9ED30" w14:textId="77777777" w:rsidR="00695E82" w:rsidRPr="00BB6E8C" w:rsidRDefault="00695E82" w:rsidP="00695E82">
      <w:pPr>
        <w:rPr>
          <w:b/>
          <w:bCs/>
          <w:sz w:val="26"/>
        </w:rPr>
      </w:pPr>
      <w:bookmarkStart w:id="0" w:name="_Hlk208045022"/>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https://scholarship.law.vanderbilt.edu/cgi/viewcontent.cgi?article=1587&amp;context=jetlaw&amp;utm_source=chatgpt.com. Minion] </w:t>
      </w:r>
    </w:p>
    <w:p w14:paraId="143D3BA8" w14:textId="77777777" w:rsidR="00695E82" w:rsidRPr="00BB6E8C" w:rsidRDefault="00695E82" w:rsidP="00695E82">
      <w:pPr>
        <w:rPr>
          <w:sz w:val="14"/>
        </w:rPr>
      </w:pPr>
      <w:r w:rsidRPr="00BB6E8C">
        <w:rPr>
          <w:sz w:val="14"/>
        </w:rPr>
        <w:t>D. Lack of Sharing for Social Good</w:t>
      </w:r>
    </w:p>
    <w:p w14:paraId="0C26611E" w14:textId="77777777" w:rsidR="00695E82" w:rsidRPr="00BB6E8C" w:rsidRDefault="00695E82" w:rsidP="00695E82">
      <w:pPr>
        <w:rPr>
          <w:sz w:val="14"/>
        </w:rPr>
      </w:pPr>
      <w:r w:rsidRPr="00BB6E8C">
        <w:rPr>
          <w:sz w:val="14"/>
        </w:rPr>
        <w:t xml:space="preserve">Although AI can be harnessed to solve social problems,146 it needs data to work.147 </w:t>
      </w:r>
      <w:r w:rsidRPr="004019BD">
        <w:rPr>
          <w:rStyle w:val="Emphasis"/>
          <w:highlight w:val="cyan"/>
        </w:rPr>
        <w:t>M</w:t>
      </w:r>
      <w:r w:rsidRPr="00BB6E8C">
        <w:rPr>
          <w:sz w:val="14"/>
        </w:rPr>
        <w:t xml:space="preserve">achine </w:t>
      </w:r>
      <w:r w:rsidRPr="004019BD">
        <w:rPr>
          <w:rStyle w:val="Emphasis"/>
          <w:highlight w:val="cyan"/>
        </w:rPr>
        <w:t>L</w:t>
      </w:r>
      <w:r w:rsidRPr="00BB6E8C">
        <w:rPr>
          <w:sz w:val="14"/>
        </w:rPr>
        <w:t xml:space="preserve">earning </w:t>
      </w:r>
      <w:r w:rsidRPr="004019BD">
        <w:rPr>
          <w:rStyle w:val="StyleUnderline"/>
          <w:highlight w:val="cyan"/>
        </w:rPr>
        <w:t xml:space="preserve">operates through </w:t>
      </w:r>
      <w:r w:rsidRPr="004019BD">
        <w:rPr>
          <w:rStyle w:val="Emphasis"/>
          <w:highlight w:val="cyan"/>
        </w:rPr>
        <w:t>new information inputs</w:t>
      </w:r>
      <w:r w:rsidRPr="00BB6E8C">
        <w:rPr>
          <w:sz w:val="14"/>
        </w:rPr>
        <w:t xml:space="preserve">, </w:t>
      </w:r>
      <w:r w:rsidRPr="002D471A">
        <w:rPr>
          <w:rStyle w:val="StyleUnderline"/>
        </w:rPr>
        <w:t xml:space="preserve">such that </w:t>
      </w:r>
      <w:r w:rsidRPr="004019BD">
        <w:rPr>
          <w:rStyle w:val="StyleUnderline"/>
          <w:highlight w:val="cyan"/>
        </w:rPr>
        <w:t xml:space="preserve">robust AI </w:t>
      </w:r>
      <w:r w:rsidRPr="004019BD">
        <w:rPr>
          <w:rStyle w:val="Emphasis"/>
          <w:highlight w:val="cyan"/>
        </w:rPr>
        <w:t>requires</w:t>
      </w:r>
      <w:r w:rsidRPr="004019BD">
        <w:rPr>
          <w:rStyle w:val="StyleUnderline"/>
          <w:highlight w:val="cyan"/>
        </w:rPr>
        <w:t xml:space="preserve"> data</w:t>
      </w:r>
      <w:r w:rsidRPr="002D471A">
        <w:rPr>
          <w:rStyle w:val="StyleUnderline"/>
        </w:rPr>
        <w:t xml:space="preserve"> to </w:t>
      </w:r>
      <w:r w:rsidRPr="004019BD">
        <w:rPr>
          <w:rStyle w:val="Emphasis"/>
          <w:highlight w:val="cyan"/>
        </w:rPr>
        <w:t>achieve adaptation</w:t>
      </w:r>
      <w:r w:rsidRPr="002D471A">
        <w:rPr>
          <w:rStyle w:val="StyleUnderline"/>
        </w:rPr>
        <w:t xml:space="preserve"> in dynamic environments</w:t>
      </w:r>
      <w:r w:rsidRPr="00BB6E8C">
        <w:rPr>
          <w:sz w:val="14"/>
        </w:rPr>
        <w:t xml:space="preserve">.148 Data sharing can create new opportunities to create social good.149 Arguably, social good results from both commercial activity that data brokers readily supply with data, as well as the strategic activities of not-for-profits and non-governmental organizations.150 </w:t>
      </w:r>
      <w:r w:rsidRPr="002D471A">
        <w:rPr>
          <w:rStyle w:val="StyleUnderline"/>
        </w:rPr>
        <w:t xml:space="preserve">With a much </w:t>
      </w:r>
      <w:r w:rsidRPr="004019BD">
        <w:rPr>
          <w:rStyle w:val="StyleUnderline"/>
          <w:highlight w:val="cyan"/>
        </w:rPr>
        <w:t>more constrained flow</w:t>
      </w:r>
      <w:r w:rsidRPr="002D471A">
        <w:rPr>
          <w:rStyle w:val="StyleUnderline"/>
        </w:rPr>
        <w:t xml:space="preserve"> of</w:t>
      </w:r>
      <w:r w:rsidRPr="00BB6E8C">
        <w:rPr>
          <w:sz w:val="14"/>
        </w:rPr>
        <w:t xml:space="preserve"> new </w:t>
      </w:r>
      <w:r w:rsidRPr="004019BD">
        <w:rPr>
          <w:rStyle w:val="StyleUnderline"/>
          <w:highlight w:val="cyan"/>
        </w:rPr>
        <w:t>data</w:t>
      </w:r>
      <w:r w:rsidRPr="00BB6E8C">
        <w:rPr>
          <w:sz w:val="14"/>
        </w:rPr>
        <w:t xml:space="preserve"> into the latter, </w:t>
      </w:r>
      <w:r w:rsidRPr="002D471A">
        <w:rPr>
          <w:rStyle w:val="StyleUnderline"/>
        </w:rPr>
        <w:t xml:space="preserve">there is </w:t>
      </w:r>
      <w:r w:rsidRPr="004019BD">
        <w:rPr>
          <w:rStyle w:val="Emphasis"/>
          <w:highlight w:val="cyan"/>
        </w:rPr>
        <w:t>reduced use</w:t>
      </w:r>
      <w:r w:rsidRPr="002D471A">
        <w:rPr>
          <w:rStyle w:val="StyleUnderline"/>
        </w:rPr>
        <w:t xml:space="preserve"> </w:t>
      </w:r>
      <w:r w:rsidRPr="004019BD">
        <w:rPr>
          <w:rStyle w:val="StyleUnderline"/>
          <w:highlight w:val="cyan"/>
        </w:rPr>
        <w:t xml:space="preserve">for </w:t>
      </w:r>
      <w:r w:rsidRPr="004019BD">
        <w:rPr>
          <w:rStyle w:val="Emphasis"/>
          <w:highlight w:val="cyan"/>
        </w:rPr>
        <w:t>social good</w:t>
      </w:r>
      <w:r w:rsidRPr="00BB6E8C">
        <w:rPr>
          <w:sz w:val="14"/>
        </w:rPr>
        <w:t xml:space="preserve"> than if such data were more equally accessible.151</w:t>
      </w:r>
    </w:p>
    <w:p w14:paraId="37688182" w14:textId="77777777" w:rsidR="00695E82" w:rsidRPr="00BB6E8C" w:rsidRDefault="00695E82" w:rsidP="00695E82">
      <w:pPr>
        <w:rPr>
          <w:sz w:val="14"/>
        </w:rPr>
      </w:pPr>
      <w:r w:rsidRPr="00BB6E8C">
        <w:rPr>
          <w:sz w:val="14"/>
        </w:rPr>
        <w:t xml:space="preserve">However, public entities hold far less of this valuable data when compared with the private industry.152 Even the growing government data troves are commonly reformatted for sale as a “value added” activity by most data brokers.153 </w:t>
      </w:r>
      <w:r w:rsidRPr="002D471A">
        <w:rPr>
          <w:rStyle w:val="StyleUnderline"/>
        </w:rPr>
        <w:t xml:space="preserve">The </w:t>
      </w:r>
      <w:r w:rsidRPr="004019BD">
        <w:rPr>
          <w:rStyle w:val="StyleUnderline"/>
          <w:highlight w:val="cyan"/>
        </w:rPr>
        <w:t>potential for identifying</w:t>
      </w:r>
      <w:r w:rsidRPr="002D471A">
        <w:rPr>
          <w:rStyle w:val="StyleUnderline"/>
        </w:rPr>
        <w:t xml:space="preserve"> and responding </w:t>
      </w:r>
      <w:r w:rsidRPr="004019BD">
        <w:rPr>
          <w:rStyle w:val="StyleUnderline"/>
          <w:highlight w:val="cyan"/>
        </w:rPr>
        <w:t xml:space="preserve">to </w:t>
      </w:r>
      <w:r w:rsidRPr="004019BD">
        <w:rPr>
          <w:rStyle w:val="Emphasis"/>
          <w:highlight w:val="cyan"/>
        </w:rPr>
        <w:t>natural disasters</w:t>
      </w:r>
      <w:r w:rsidRPr="00BB6E8C">
        <w:rPr>
          <w:sz w:val="14"/>
        </w:rPr>
        <w:t xml:space="preserve">, </w:t>
      </w:r>
      <w:r w:rsidRPr="002D471A">
        <w:rPr>
          <w:rStyle w:val="StyleUnderline"/>
        </w:rPr>
        <w:t xml:space="preserve">identifying </w:t>
      </w:r>
      <w:r w:rsidRPr="00BB6E8C">
        <w:rPr>
          <w:rStyle w:val="StyleUnderline"/>
        </w:rPr>
        <w:t xml:space="preserve">and </w:t>
      </w:r>
      <w:r w:rsidRPr="004019BD">
        <w:rPr>
          <w:rStyle w:val="StyleUnderline"/>
          <w:highlight w:val="cyan"/>
        </w:rPr>
        <w:t xml:space="preserve">tracking </w:t>
      </w:r>
      <w:r w:rsidRPr="004019BD">
        <w:rPr>
          <w:rStyle w:val="Emphasis"/>
          <w:highlight w:val="cyan"/>
        </w:rPr>
        <w:t>endangered animals</w:t>
      </w:r>
      <w:r w:rsidRPr="004019BD">
        <w:rPr>
          <w:sz w:val="14"/>
          <w:highlight w:val="cyan"/>
        </w:rPr>
        <w:t xml:space="preserve">, </w:t>
      </w:r>
      <w:r w:rsidRPr="004019BD">
        <w:rPr>
          <w:rStyle w:val="StyleUnderline"/>
          <w:highlight w:val="cyan"/>
        </w:rPr>
        <w:t xml:space="preserve">detecting </w:t>
      </w:r>
      <w:r w:rsidRPr="004019BD">
        <w:rPr>
          <w:rStyle w:val="Emphasis"/>
          <w:highlight w:val="cyan"/>
        </w:rPr>
        <w:t>pathologies</w:t>
      </w:r>
      <w:r w:rsidRPr="004019BD">
        <w:rPr>
          <w:sz w:val="14"/>
          <w:highlight w:val="cyan"/>
        </w:rPr>
        <w:t xml:space="preserve">, </w:t>
      </w:r>
      <w:r w:rsidRPr="004019BD">
        <w:rPr>
          <w:rStyle w:val="StyleUnderline"/>
          <w:highlight w:val="cyan"/>
        </w:rPr>
        <w:t>and</w:t>
      </w:r>
      <w:r w:rsidRPr="004019BD">
        <w:rPr>
          <w:sz w:val="14"/>
          <w:highlight w:val="cyan"/>
        </w:rPr>
        <w:t xml:space="preserve"> </w:t>
      </w:r>
      <w:r w:rsidRPr="004019BD">
        <w:rPr>
          <w:rStyle w:val="Emphasis"/>
          <w:highlight w:val="cyan"/>
        </w:rPr>
        <w:t xml:space="preserve">managing </w:t>
      </w:r>
      <w:r w:rsidRPr="004019BD">
        <w:rPr>
          <w:rStyle w:val="StyleUnderline"/>
          <w:highlight w:val="cyan"/>
        </w:rPr>
        <w:t>scarce</w:t>
      </w:r>
      <w:r w:rsidRPr="004019BD">
        <w:rPr>
          <w:rStyle w:val="Emphasis"/>
          <w:highlight w:val="cyan"/>
        </w:rPr>
        <w:t xml:space="preserve"> resources</w:t>
      </w:r>
      <w:r w:rsidRPr="00BB6E8C">
        <w:rPr>
          <w:sz w:val="14"/>
        </w:rPr>
        <w:t xml:space="preserve">,154 for example, </w:t>
      </w:r>
      <w:r w:rsidRPr="004019BD">
        <w:rPr>
          <w:rStyle w:val="StyleUnderline"/>
          <w:highlight w:val="cyan"/>
        </w:rPr>
        <w:t>lies in AI</w:t>
      </w:r>
      <w:r w:rsidRPr="002D471A">
        <w:rPr>
          <w:rStyle w:val="StyleUnderline"/>
        </w:rPr>
        <w:t xml:space="preserve"> and the </w:t>
      </w:r>
      <w:r w:rsidRPr="004019BD">
        <w:rPr>
          <w:rStyle w:val="StyleUnderline"/>
          <w:highlight w:val="cyan"/>
        </w:rPr>
        <w:t>ability to access and analyze</w:t>
      </w:r>
      <w:r w:rsidRPr="002D471A">
        <w:rPr>
          <w:rStyle w:val="StyleUnderline"/>
        </w:rPr>
        <w:t xml:space="preserve"> this </w:t>
      </w:r>
      <w:r w:rsidRPr="004019BD">
        <w:rPr>
          <w:rStyle w:val="StyleUnderline"/>
          <w:highlight w:val="cyan"/>
        </w:rPr>
        <w:t>data</w:t>
      </w:r>
      <w:r w:rsidRPr="00BB6E8C">
        <w:rPr>
          <w:sz w:val="14"/>
        </w:rPr>
        <w:t xml:space="preserve">.155 However, there are </w:t>
      </w:r>
      <w:r w:rsidRPr="004019BD">
        <w:rPr>
          <w:rStyle w:val="StyleUnderline"/>
          <w:highlight w:val="cyan"/>
        </w:rPr>
        <w:t>enormous disincentives</w:t>
      </w:r>
      <w:r w:rsidRPr="00BB6E8C">
        <w:rPr>
          <w:sz w:val="14"/>
        </w:rPr>
        <w:t xml:space="preserve"> for </w:t>
      </w:r>
      <w:r w:rsidRPr="004019BD">
        <w:rPr>
          <w:rStyle w:val="StyleUnderline"/>
          <w:highlight w:val="cyan"/>
        </w:rPr>
        <w:t>Big Tech</w:t>
      </w:r>
      <w:r w:rsidRPr="00BB6E8C">
        <w:rPr>
          <w:rStyle w:val="StyleUnderline"/>
        </w:rPr>
        <w:t xml:space="preserve"> to </w:t>
      </w:r>
      <w:r w:rsidRPr="004019BD">
        <w:rPr>
          <w:rStyle w:val="StyleUnderline"/>
          <w:highlight w:val="cyan"/>
        </w:rPr>
        <w:t>share</w:t>
      </w:r>
      <w:r w:rsidRPr="00BB6E8C">
        <w:rPr>
          <w:rStyle w:val="StyleUnderline"/>
        </w:rPr>
        <w:t xml:space="preserve"> their collected data or </w:t>
      </w:r>
      <w:r w:rsidRPr="004019BD">
        <w:rPr>
          <w:rStyle w:val="StyleUnderline"/>
          <w:highlight w:val="cyan"/>
        </w:rPr>
        <w:t>develop applications</w:t>
      </w:r>
      <w:r w:rsidRPr="00BB6E8C">
        <w:rPr>
          <w:rStyle w:val="StyleUnderline"/>
        </w:rPr>
        <w:t xml:space="preserve"> for </w:t>
      </w:r>
      <w:r w:rsidRPr="004019BD">
        <w:rPr>
          <w:rStyle w:val="StyleUnderline"/>
          <w:highlight w:val="cyan"/>
        </w:rPr>
        <w:t>social good</w:t>
      </w:r>
      <w:r w:rsidRPr="00BB6E8C">
        <w:rPr>
          <w:sz w:val="14"/>
        </w:rPr>
        <w:t xml:space="preserve">.156 First, the data held by Big Tech provides them with an enormous competitive advantage.157 Second, </w:t>
      </w:r>
      <w:r w:rsidRPr="00BB6E8C">
        <w:rPr>
          <w:rStyle w:val="StyleUnderline"/>
        </w:rPr>
        <w:t>companies could put themselves at risk for potential</w:t>
      </w:r>
      <w:r w:rsidRPr="00BB6E8C">
        <w:rPr>
          <w:sz w:val="14"/>
        </w:rPr>
        <w:t xml:space="preserve"> data breaches if they share data with unreliable partners.158 </w:t>
      </w:r>
    </w:p>
    <w:p w14:paraId="3F3D2840" w14:textId="77777777" w:rsidR="00695E82" w:rsidRPr="00515B0A" w:rsidRDefault="00695E82" w:rsidP="00695E82">
      <w:pPr>
        <w:rPr>
          <w:sz w:val="14"/>
        </w:rPr>
      </w:pPr>
      <w:r w:rsidRPr="00BB6E8C">
        <w:rPr>
          <w:sz w:val="14"/>
        </w:rPr>
        <w:t xml:space="preserve">Third, </w:t>
      </w:r>
      <w:r w:rsidRPr="004019BD">
        <w:rPr>
          <w:rStyle w:val="Emphasis"/>
          <w:highlight w:val="cyan"/>
        </w:rPr>
        <w:t>publicly held companies</w:t>
      </w:r>
      <w:r w:rsidRPr="004019BD">
        <w:rPr>
          <w:rStyle w:val="StyleUnderline"/>
          <w:highlight w:val="cyan"/>
        </w:rPr>
        <w:t xml:space="preserve"> have a </w:t>
      </w:r>
      <w:r w:rsidRPr="004019BD">
        <w:rPr>
          <w:rStyle w:val="Emphasis"/>
          <w:highlight w:val="cyan"/>
        </w:rPr>
        <w:t>duty</w:t>
      </w:r>
      <w:r w:rsidRPr="004019BD">
        <w:rPr>
          <w:rStyle w:val="StyleUnderline"/>
          <w:highlight w:val="cyan"/>
        </w:rPr>
        <w:t xml:space="preserve"> to their </w:t>
      </w:r>
      <w:r w:rsidRPr="004019BD">
        <w:rPr>
          <w:rStyle w:val="Emphasis"/>
          <w:highlight w:val="cyan"/>
        </w:rPr>
        <w:t>shareholders</w:t>
      </w:r>
      <w:r w:rsidRPr="00BB6E8C">
        <w:rPr>
          <w:sz w:val="14"/>
        </w:rPr>
        <w:t xml:space="preserve">, </w:t>
      </w:r>
      <w:r w:rsidRPr="00BB6E8C">
        <w:rPr>
          <w:rStyle w:val="StyleUnderline"/>
        </w:rPr>
        <w:t xml:space="preserve">which </w:t>
      </w:r>
      <w:r w:rsidRPr="004019BD">
        <w:rPr>
          <w:rStyle w:val="StyleUnderline"/>
          <w:highlight w:val="cyan"/>
        </w:rPr>
        <w:t>requires</w:t>
      </w:r>
      <w:r w:rsidRPr="00BB6E8C">
        <w:rPr>
          <w:rStyle w:val="StyleUnderline"/>
        </w:rPr>
        <w:t xml:space="preserve"> the </w:t>
      </w:r>
      <w:r w:rsidRPr="004019BD">
        <w:rPr>
          <w:rStyle w:val="StyleUnderline"/>
          <w:highlight w:val="cyan"/>
        </w:rPr>
        <w:t>maintenance of</w:t>
      </w:r>
      <w:r w:rsidRPr="00BB6E8C">
        <w:rPr>
          <w:rStyle w:val="StyleUnderline"/>
        </w:rPr>
        <w:t xml:space="preserve"> their </w:t>
      </w:r>
      <w:r w:rsidRPr="004019BD">
        <w:rPr>
          <w:rStyle w:val="StyleUnderline"/>
          <w:highlight w:val="cyan"/>
        </w:rPr>
        <w:t>competitive advantage</w:t>
      </w:r>
      <w:r w:rsidRPr="00BB6E8C">
        <w:rPr>
          <w:rStyle w:val="StyleUnderline"/>
        </w:rPr>
        <w:t xml:space="preserve"> over sharing for social good</w:t>
      </w:r>
      <w:r w:rsidRPr="00BB6E8C">
        <w:rPr>
          <w:sz w:val="14"/>
        </w:rPr>
        <w:t xml:space="preserve">.159 Unlike in the European Union, where funding to develop technology is primarily sourced from the government,160 </w:t>
      </w:r>
      <w:r w:rsidRPr="00BB6E8C">
        <w:rPr>
          <w:rStyle w:val="StyleUnderline"/>
        </w:rPr>
        <w:t>private industry funds most technological advances in the</w:t>
      </w:r>
      <w:r w:rsidRPr="00BB6E8C">
        <w:rPr>
          <w:sz w:val="14"/>
        </w:rPr>
        <w:t xml:space="preserve"> </w:t>
      </w:r>
      <w:r w:rsidRPr="00BB6E8C">
        <w:rPr>
          <w:rStyle w:val="Emphasis"/>
        </w:rPr>
        <w:t>U</w:t>
      </w:r>
      <w:r w:rsidRPr="00BB6E8C">
        <w:rPr>
          <w:sz w:val="14"/>
        </w:rPr>
        <w:t xml:space="preserve">nited </w:t>
      </w:r>
      <w:r w:rsidRPr="00BB6E8C">
        <w:rPr>
          <w:rStyle w:val="Emphasis"/>
        </w:rPr>
        <w:t>S</w:t>
      </w:r>
      <w:r w:rsidRPr="00BB6E8C">
        <w:rPr>
          <w:sz w:val="14"/>
        </w:rPr>
        <w:t>tates.161 In the United States, most AI technology development results from commercial investment in hoped-for money-making endeavors.162 There is little incentive for Big Tech to develop AI primarily for social good.163</w:t>
      </w:r>
    </w:p>
    <w:bookmarkEnd w:id="0"/>
    <w:p w14:paraId="17116B4A" w14:textId="42892DB3" w:rsidR="00695E82" w:rsidRDefault="00EA7E6A" w:rsidP="00EA7E6A">
      <w:pPr>
        <w:pStyle w:val="Heading2"/>
      </w:pPr>
      <w:r>
        <w:lastRenderedPageBreak/>
        <w:t>T CBR</w:t>
      </w:r>
    </w:p>
    <w:p w14:paraId="71D67549" w14:textId="718AA7D5" w:rsidR="00EA7E6A" w:rsidRDefault="00EA7E6A" w:rsidP="00EA7E6A">
      <w:pPr>
        <w:pStyle w:val="Heading3"/>
      </w:pPr>
      <w:r>
        <w:lastRenderedPageBreak/>
        <w:t xml:space="preserve">AT: T---CBR---Sentelle </w:t>
      </w:r>
    </w:p>
    <w:p w14:paraId="2AB4C921" w14:textId="77777777" w:rsidR="00EA7E6A" w:rsidRPr="00D04AA3" w:rsidRDefault="00EA7E6A" w:rsidP="00EA7E6A">
      <w:pPr>
        <w:pStyle w:val="Heading4"/>
      </w:pPr>
      <w:r w:rsidRPr="00466C4C">
        <w:rPr>
          <w:u w:val="single"/>
        </w:rPr>
        <w:t>FUNCTIONALLY</w:t>
      </w:r>
      <w:r>
        <w:t xml:space="preserve">. The aff </w:t>
      </w:r>
      <w:r>
        <w:rPr>
          <w:u w:val="single"/>
        </w:rPr>
        <w:t>clearly</w:t>
      </w:r>
      <w:r>
        <w:t xml:space="preserve"> meets---it sets a </w:t>
      </w:r>
      <w:r>
        <w:rPr>
          <w:u w:val="single"/>
        </w:rPr>
        <w:t>mutual obligation</w:t>
      </w:r>
      <w:r>
        <w:t xml:space="preserve"> between data </w:t>
      </w:r>
      <w:r>
        <w:rPr>
          <w:u w:val="single"/>
        </w:rPr>
        <w:t>employers</w:t>
      </w:r>
      <w:r>
        <w:t xml:space="preserve"> and </w:t>
      </w:r>
      <w:r>
        <w:rPr>
          <w:u w:val="single"/>
        </w:rPr>
        <w:t>employees</w:t>
      </w:r>
      <w:r>
        <w:t xml:space="preserve"> to bargain over data. Unions aren't key for solvency. The violation is right to join "without reprisal" which the aff </w:t>
      </w:r>
      <w:r>
        <w:rPr>
          <w:u w:val="single"/>
        </w:rPr>
        <w:t>doesn't do</w:t>
      </w:r>
      <w:r>
        <w:t xml:space="preserve">---data employers can </w:t>
      </w:r>
      <w:r>
        <w:rPr>
          <w:u w:val="single"/>
        </w:rPr>
        <w:t>kick</w:t>
      </w:r>
      <w:r>
        <w:t xml:space="preserve"> employees off the platform post-plan. Insert---they read every word. [Berkeley = </w:t>
      </w:r>
      <w:r w:rsidRPr="00D04AA3">
        <w:rPr>
          <w:highlight w:val="green"/>
        </w:rPr>
        <w:t>green</w:t>
      </w:r>
      <w:r>
        <w:t>]</w:t>
      </w:r>
    </w:p>
    <w:p w14:paraId="7494AF68" w14:textId="77777777" w:rsidR="00EA7E6A" w:rsidRPr="004772CD" w:rsidRDefault="00EA7E6A" w:rsidP="00EA7E6A">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071A205F" w14:textId="77777777" w:rsidR="00EA7E6A" w:rsidRPr="00AF0138" w:rsidRDefault="00EA7E6A" w:rsidP="00EA7E6A">
      <w:r w:rsidRPr="00AF0138">
        <w:t>II. DISCUSSION</w:t>
      </w:r>
    </w:p>
    <w:p w14:paraId="10588C18" w14:textId="77777777" w:rsidR="00EA7E6A" w:rsidRPr="00AF0138" w:rsidRDefault="00EA7E6A" w:rsidP="00EA7E6A">
      <w:r w:rsidRPr="00AF0138">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t xml:space="preserve"> the </w:t>
      </w:r>
      <w:r w:rsidRPr="00FB2CF3">
        <w:rPr>
          <w:rStyle w:val="Emphasis"/>
          <w:highlight w:val="cyan"/>
        </w:rPr>
        <w:t>ULPs</w:t>
      </w:r>
      <w:r w:rsidRPr="00FB2CF3">
        <w:rPr>
          <w:rStyle w:val="StyleUnderline"/>
          <w:highlight w:val="cyan"/>
        </w:rPr>
        <w:t xml:space="preserve"> at issue</w:t>
      </w:r>
      <w:r w:rsidRPr="00AF0138">
        <w:t>, we affirm.</w:t>
      </w:r>
    </w:p>
    <w:p w14:paraId="3003354F" w14:textId="77777777" w:rsidR="00EA7E6A" w:rsidRPr="00AF0138" w:rsidRDefault="00EA7E6A" w:rsidP="00EA7E6A">
      <w:r w:rsidRPr="00AF0138">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0620E135" w14:textId="77777777" w:rsidR="00EA7E6A" w:rsidRPr="00AF0138" w:rsidRDefault="00EA7E6A" w:rsidP="00EA7E6A">
      <w:pPr>
        <w:ind w:left="720"/>
      </w:pPr>
      <w:r w:rsidRPr="00AF0138">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366C6900" w14:textId="77777777" w:rsidR="00EA7E6A" w:rsidRPr="00AF0138" w:rsidRDefault="00EA7E6A" w:rsidP="00EA7E6A">
      <w:r w:rsidRPr="00AF0138">
        <w:t xml:space="preserve">HN9 Chapter 71 of title 5, in turn, </w:t>
      </w:r>
      <w:r w:rsidRPr="001B5D47">
        <w:rPr>
          <w:rStyle w:val="Emphasis"/>
          <w:highlight w:val="cyan"/>
        </w:rPr>
        <w:t>defines</w:t>
      </w:r>
      <w:r w:rsidRPr="001B5D47">
        <w:rPr>
          <w:rStyle w:val="StyleUnderline"/>
          <w:highlight w:val="cyan"/>
        </w:rPr>
        <w:t xml:space="preserve"> "</w:t>
      </w:r>
      <w:r w:rsidRPr="00D04AA3">
        <w:rPr>
          <w:rStyle w:val="Emphasis"/>
          <w:highlight w:val="green"/>
        </w:rPr>
        <w:t>c</w:t>
      </w:r>
      <w:r w:rsidRPr="00AF0138">
        <w:rPr>
          <w:rStyle w:val="StyleUnderline"/>
        </w:rPr>
        <w:t xml:space="preserve">ollective </w:t>
      </w:r>
      <w:r w:rsidRPr="00D04AA3">
        <w:rPr>
          <w:rStyle w:val="Emphasis"/>
          <w:highlight w:val="green"/>
        </w:rPr>
        <w:t>b</w:t>
      </w:r>
      <w:r w:rsidRPr="00AF0138">
        <w:rPr>
          <w:rStyle w:val="StyleUnderline"/>
        </w:rPr>
        <w:t>argaining</w:t>
      </w:r>
      <w:r w:rsidRPr="00AC7153">
        <w:rPr>
          <w:rStyle w:val="StyleUnderline"/>
          <w:highlight w:val="cyan"/>
        </w:rPr>
        <w:t>" a</w:t>
      </w:r>
      <w:r w:rsidRPr="001B5D47">
        <w:rPr>
          <w:rStyle w:val="StyleUnderline"/>
          <w:highlight w:val="cyan"/>
        </w:rPr>
        <w:t>s</w:t>
      </w:r>
    </w:p>
    <w:p w14:paraId="7804E80F" w14:textId="77777777" w:rsidR="00EA7E6A" w:rsidRPr="00AF0138" w:rsidRDefault="00EA7E6A" w:rsidP="00EA7E6A">
      <w:pPr>
        <w:ind w:left="720"/>
      </w:pPr>
      <w:r w:rsidRPr="00AD0D31">
        <w:rPr>
          <w:rStyle w:val="StyleUnderline"/>
        </w:rPr>
        <w:lastRenderedPageBreak/>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D04AA3">
        <w:rPr>
          <w:rStyle w:val="Emphasis"/>
          <w:highlight w:val="green"/>
        </w:rPr>
        <w:t>mutual obligation</w:t>
      </w:r>
      <w:r w:rsidRPr="00AD0D31">
        <w:rPr>
          <w:rStyle w:val="StyleUnderline"/>
        </w:rPr>
        <w:t xml:space="preserve"> of the</w:t>
      </w:r>
      <w:r w:rsidRPr="00AD0D31">
        <w:t xml:space="preserve"> representative of an </w:t>
      </w:r>
      <w:r w:rsidRPr="00AD0D31">
        <w:rPr>
          <w:rStyle w:val="Emphasis"/>
        </w:rPr>
        <w:t>agency</w:t>
      </w:r>
      <w:r w:rsidRPr="00AD0D31">
        <w:rPr>
          <w:rStyle w:val="StyleUnderline"/>
        </w:rPr>
        <w:t xml:space="preserve"> and</w:t>
      </w:r>
      <w:r w:rsidRPr="00AD0D31">
        <w:t xml:space="preserve"> the exclusive representative of </w:t>
      </w:r>
      <w:r w:rsidRPr="00AD0D31">
        <w:rPr>
          <w:rStyle w:val="Emphasis"/>
        </w:rPr>
        <w:t>employees</w:t>
      </w:r>
      <w:r w:rsidRPr="004772CD">
        <w:rPr>
          <w:rStyle w:val="StyleUnderline"/>
        </w:rPr>
        <w:t xml:space="preserve"> in an appropriate unit</w:t>
      </w:r>
      <w:r w:rsidRPr="00AF0138">
        <w:t xml:space="preserve"> in the agency </w:t>
      </w:r>
      <w:r w:rsidRPr="00D04AA3">
        <w:rPr>
          <w:rStyle w:val="StyleUnderline"/>
          <w:highlight w:val="gree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t xml:space="preserve"> to </w:t>
      </w:r>
      <w:r w:rsidRPr="00FB2CF3">
        <w:rPr>
          <w:rStyle w:val="Emphasis"/>
        </w:rPr>
        <w:t>consult</w:t>
      </w:r>
      <w:r w:rsidRPr="00FB2CF3">
        <w:rPr>
          <w:rStyle w:val="StyleUnderline"/>
        </w:rPr>
        <w:t xml:space="preserve"> and </w:t>
      </w:r>
      <w:r w:rsidRPr="00D04AA3">
        <w:rPr>
          <w:rStyle w:val="Emphasis"/>
          <w:highlight w:val="green"/>
        </w:rPr>
        <w:t>bargain</w:t>
      </w:r>
      <w:r w:rsidRPr="00D04AA3">
        <w:rPr>
          <w:rStyle w:val="StyleUnderline"/>
          <w:highlight w:val="gree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D04AA3">
        <w:rPr>
          <w:rStyle w:val="StyleUnderline"/>
          <w:highlight w:val="green"/>
        </w:rPr>
        <w:t xml:space="preserve">to reach </w:t>
      </w:r>
      <w:r w:rsidRPr="00D04AA3">
        <w:rPr>
          <w:rStyle w:val="Emphasis"/>
          <w:highlight w:val="green"/>
        </w:rPr>
        <w:t>agreement</w:t>
      </w:r>
      <w:r w:rsidRPr="00D04AA3">
        <w:rPr>
          <w:rStyle w:val="StyleUnderline"/>
          <w:highlight w:val="green"/>
        </w:rPr>
        <w:t xml:space="preserve"> </w:t>
      </w:r>
      <w:r w:rsidRPr="001B5D47">
        <w:rPr>
          <w:rStyle w:val="StyleUnderline"/>
          <w:highlight w:val="cyan"/>
        </w:rPr>
        <w:t>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t>, if requested</w:t>
      </w:r>
      <w:r w:rsidRPr="00AF0138">
        <w:t xml:space="preserve"> by either party, </w:t>
      </w:r>
      <w:r w:rsidRPr="001B5D47">
        <w:rPr>
          <w:rStyle w:val="StyleUnderline"/>
          <w:highlight w:val="cyan"/>
        </w:rPr>
        <w:t>a</w:t>
      </w:r>
      <w:r w:rsidRPr="00AF0138">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t xml:space="preserve"> reached.</w:t>
      </w:r>
    </w:p>
    <w:p w14:paraId="6F477717" w14:textId="77777777" w:rsidR="00EA7E6A" w:rsidRPr="00AF0138" w:rsidRDefault="00EA7E6A" w:rsidP="00EA7E6A">
      <w:r w:rsidRPr="00FB2CF3">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t>: the Union's filing of ULPs based on the right to assist a labor union, 5 U.S.C. § 7102, does not fall within FSLMRS's right to bargain.</w:t>
      </w:r>
    </w:p>
    <w:p w14:paraId="23B09FEC" w14:textId="77777777" w:rsidR="00EA7E6A" w:rsidRPr="00AF0138" w:rsidRDefault="00EA7E6A" w:rsidP="00EA7E6A">
      <w:r w:rsidRPr="00AF0138">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49F3F03C" w14:textId="77777777" w:rsidR="00EA7E6A" w:rsidRPr="00AF0138" w:rsidRDefault="00EA7E6A" w:rsidP="00EA7E6A">
      <w:r w:rsidRPr="00AD0D31">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t xml:space="preserve"> — </w:t>
      </w:r>
      <w:r w:rsidRPr="00AD0D31">
        <w:rPr>
          <w:rStyle w:val="StyleUnderline"/>
        </w:rPr>
        <w:t xml:space="preserve">as words of </w:t>
      </w:r>
      <w:r w:rsidRPr="00AD0D31">
        <w:rPr>
          <w:rStyle w:val="Emphasis"/>
        </w:rPr>
        <w:t>no consequence</w:t>
      </w:r>
      <w:r w:rsidRPr="00AD0D31">
        <w:t>").</w:t>
      </w:r>
    </w:p>
    <w:p w14:paraId="2E53FCEC" w14:textId="77777777" w:rsidR="00EA7E6A" w:rsidRPr="00AF0138" w:rsidRDefault="00EA7E6A" w:rsidP="00EA7E6A">
      <w:r w:rsidRPr="00AF0138">
        <w:lastRenderedPageBreak/>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671ABC61" w14:textId="77777777" w:rsidR="00EA7E6A" w:rsidRPr="00AF0138" w:rsidRDefault="00EA7E6A" w:rsidP="00EA7E6A">
      <w:r w:rsidRPr="00FB2CF3">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07B9BC7E" w14:textId="77777777" w:rsidR="00EA7E6A" w:rsidRPr="00AF0138" w:rsidRDefault="00EA7E6A" w:rsidP="00EA7E6A">
      <w:pPr>
        <w:ind w:left="720"/>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t xml:space="preserve"> if requested by either party.</w:t>
      </w:r>
    </w:p>
    <w:p w14:paraId="7B80ECC9" w14:textId="77777777" w:rsidR="00EA7E6A" w:rsidRPr="00AF0138" w:rsidRDefault="00EA7E6A" w:rsidP="00EA7E6A">
      <w:r w:rsidRPr="00AF0138">
        <w:t xml:space="preserve">29 U.S.C. § 158(d); </w:t>
      </w:r>
      <w:r w:rsidRPr="00AD0D31">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t>: "</w:t>
      </w:r>
      <w:r w:rsidRPr="00AD0D31">
        <w:rPr>
          <w:rStyle w:val="Emphasis"/>
        </w:rPr>
        <w:t>negotiation</w:t>
      </w:r>
      <w:r w:rsidRPr="00AD0D31">
        <w:t xml:space="preserve"> </w:t>
      </w:r>
      <w:r w:rsidRPr="00AD0D31">
        <w:rPr>
          <w:rStyle w:val="StyleUnderline"/>
        </w:rPr>
        <w:t>for</w:t>
      </w:r>
      <w:r w:rsidRPr="00AD0D31">
        <w:t xml:space="preserve"> the settlement of </w:t>
      </w:r>
      <w:r w:rsidRPr="00AD0D31">
        <w:rPr>
          <w:rStyle w:val="StyleUnderline"/>
        </w:rPr>
        <w:t>the terms of a collective agreement</w:t>
      </w:r>
      <w:r w:rsidRPr="00AD0D31">
        <w:t xml:space="preserve"> between an employer . . . and a union," or "any union</w:t>
      </w:r>
      <w:r w:rsidRPr="00AF0138">
        <w:t>-management negotiation." Webster's Third New International Dictionary 445 (1981).</w:t>
      </w:r>
    </w:p>
    <w:p w14:paraId="1C08D202" w14:textId="77777777" w:rsidR="00EA7E6A" w:rsidRPr="00AF0138" w:rsidRDefault="00EA7E6A" w:rsidP="00EA7E6A">
      <w:r w:rsidRPr="001B5D47">
        <w:rPr>
          <w:rStyle w:val="StyleUnderline"/>
          <w:highlight w:val="cyan"/>
        </w:rPr>
        <w:t>We</w:t>
      </w:r>
      <w:r w:rsidRPr="00FB2CF3">
        <w:rPr>
          <w:szCs w:val="16"/>
        </w:rPr>
        <w:t xml:space="preserve"> have </w:t>
      </w:r>
      <w:r w:rsidRPr="00FB2CF3">
        <w:rPr>
          <w:rStyle w:val="Emphasis"/>
          <w:highlight w:val="cyan"/>
        </w:rPr>
        <w:t>consistently distinguish</w:t>
      </w:r>
      <w:r w:rsidRPr="00FB2CF3">
        <w:rPr>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t xml:space="preserve">. In Local 589, we stated that "Congress has gradually extended some of the protections in chapter 71 of title 5 to VA medical personnel, for example . . . by granting all VA medical personnel limited collective bargaining </w:t>
      </w:r>
      <w:r w:rsidRPr="00AF0138">
        <w:lastRenderedPageBreak/>
        <w:t xml:space="preserve">rights in 1991." 73 F.3d at 395 (emphases added). [*35] Similarly, </w:t>
      </w:r>
      <w:r w:rsidRPr="001B5D47">
        <w:rPr>
          <w:rStyle w:val="StyleUnderline"/>
        </w:rPr>
        <w:t xml:space="preserve">in </w:t>
      </w:r>
      <w:r w:rsidRPr="001B5D47">
        <w:rPr>
          <w:rStyle w:val="Emphasis"/>
        </w:rPr>
        <w:t>U</w:t>
      </w:r>
      <w:r w:rsidRPr="001B5D47">
        <w:t xml:space="preserve">nited </w:t>
      </w:r>
      <w:r w:rsidRPr="001B5D47">
        <w:rPr>
          <w:rStyle w:val="Emphasis"/>
        </w:rPr>
        <w:t>S</w:t>
      </w:r>
      <w:r w:rsidRPr="001B5D47">
        <w:t>tates</w:t>
      </w:r>
      <w:r w:rsidRPr="00AF0138">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t>, or to administer such agreements through grievance arbitration procedures</w:t>
      </w:r>
      <w:r w:rsidRPr="00AD0D31">
        <w:t xml:space="preserve">" </w:t>
      </w:r>
      <w:r w:rsidRPr="00AD0D31">
        <w:rPr>
          <w:rStyle w:val="StyleUnderline"/>
        </w:rPr>
        <w:t>from</w:t>
      </w:r>
      <w:r w:rsidRPr="00AD0D31">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620990">
        <w:rPr>
          <w:rStyle w:val="StyleUnderline"/>
          <w:highlight w:val="green"/>
        </w:rPr>
        <w:t xml:space="preserve">organization </w:t>
      </w:r>
      <w:r w:rsidRPr="00620990">
        <w:rPr>
          <w:rStyle w:val="Emphasis"/>
          <w:highlight w:val="green"/>
        </w:rPr>
        <w:t>without</w:t>
      </w:r>
      <w:r w:rsidRPr="00AD0D31">
        <w:rPr>
          <w:rStyle w:val="Emphasis"/>
        </w:rPr>
        <w:t xml:space="preserve"> fear</w:t>
      </w:r>
      <w:r w:rsidRPr="00AD0D31">
        <w:rPr>
          <w:rStyle w:val="StyleUnderline"/>
        </w:rPr>
        <w:t xml:space="preserve"> of </w:t>
      </w:r>
      <w:r w:rsidRPr="00620990">
        <w:rPr>
          <w:rStyle w:val="Emphasis"/>
          <w:highlight w:val="green"/>
        </w:rPr>
        <w:t>penalty</w:t>
      </w:r>
      <w:r w:rsidRPr="00B1782C">
        <w:rPr>
          <w:rStyle w:val="StyleUnderline"/>
        </w:rPr>
        <w:t xml:space="preserve"> or reprisal.'"</w:t>
      </w:r>
      <w:r w:rsidRPr="00AF0138">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t>);</w:t>
      </w:r>
      <w:r w:rsidRPr="00AF0138">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t xml:space="preserve"> with respect to conditions of employment," 38 U.S.C. § 7422(a), </w:t>
      </w:r>
      <w:r w:rsidRPr="001B5D47">
        <w:rPr>
          <w:rStyle w:val="StyleUnderline"/>
          <w:highlight w:val="cyan"/>
        </w:rPr>
        <w:t>as</w:t>
      </w:r>
      <w:r w:rsidRPr="00AF0138">
        <w:t xml:space="preserve"> "</w:t>
      </w:r>
      <w:r w:rsidRPr="00B1782C">
        <w:rPr>
          <w:rStyle w:val="StyleUnderline"/>
        </w:rPr>
        <w:t xml:space="preserve">engage in </w:t>
      </w:r>
      <w:r w:rsidRPr="001B5D47">
        <w:rPr>
          <w:rStyle w:val="Emphasis"/>
          <w:highlight w:val="cyan"/>
        </w:rPr>
        <w:t>labor rights</w:t>
      </w:r>
      <w:r w:rsidRPr="00AF0138">
        <w:t xml:space="preserve"> with respect to conditions of employment."</w:t>
      </w:r>
    </w:p>
    <w:p w14:paraId="196D5B4A" w14:textId="77777777" w:rsidR="00EA7E6A" w:rsidRPr="00AF0138" w:rsidRDefault="00EA7E6A" w:rsidP="00EA7E6A">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t xml:space="preserve"> that the VA Under Secretary lacked authority under § 7422(d) to exclude these ULPs from the FLRA's </w:t>
      </w:r>
      <w:r w:rsidRPr="00B1782C">
        <w:rPr>
          <w:rStyle w:val="Emphasis"/>
        </w:rPr>
        <w:t>jurisdiction</w:t>
      </w:r>
      <w:r w:rsidRPr="00AF0138">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t xml:space="preserve"> in § 7422(a) and § 7422(b). </w:t>
      </w:r>
      <w:r w:rsidRPr="001B5D47">
        <w:rPr>
          <w:rStyle w:val="StyleUnderline"/>
          <w:highlight w:val="cyan"/>
        </w:rPr>
        <w:t>As</w:t>
      </w:r>
      <w:r w:rsidRPr="001B5D47">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t>, so "collective bargaining" in § 7422(b) has the same narrow meaning. The VA also relies on legislative history, but that reliance is fundamentally flawed. HN11 Legislative history cannot create ambiguity in a clear statutory text. See Milner, 131 S. Ct. at 1267.</w:t>
      </w:r>
    </w:p>
    <w:p w14:paraId="1353E114" w14:textId="77777777" w:rsidR="00EA7E6A" w:rsidRPr="00A26F39" w:rsidRDefault="00EA7E6A" w:rsidP="00EA7E6A">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t>. Therefore, the Under Secretary's decision excluding the ULPs exceeded his statutory authority. See 5 U.S.C. § 706(2)(C).</w:t>
      </w:r>
    </w:p>
    <w:p w14:paraId="6F3D44A2" w14:textId="77777777" w:rsidR="00EA7E6A" w:rsidRDefault="00EA7E6A" w:rsidP="00EA7E6A">
      <w:pPr>
        <w:pStyle w:val="Heading4"/>
      </w:pPr>
      <w:r>
        <w:lastRenderedPageBreak/>
        <w:t xml:space="preserve">collective bargaining is between </w:t>
      </w:r>
      <w:r w:rsidRPr="000006B2">
        <w:rPr>
          <w:u w:val="single"/>
        </w:rPr>
        <w:t>employers</w:t>
      </w:r>
      <w:r>
        <w:t xml:space="preserve"> and </w:t>
      </w:r>
      <w:r w:rsidRPr="000006B2">
        <w:rPr>
          <w:u w:val="single"/>
        </w:rPr>
        <w:t>workers</w:t>
      </w:r>
      <w:r>
        <w:t xml:space="preserve">. </w:t>
      </w:r>
    </w:p>
    <w:p w14:paraId="1C7EF643" w14:textId="77777777" w:rsidR="00EA7E6A" w:rsidRPr="001A6DA5" w:rsidRDefault="00EA7E6A" w:rsidP="00EA7E6A">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hyperlink r:id="rId8" w:history="1">
        <w:r w:rsidRPr="0093545D">
          <w:rPr>
            <w:rStyle w:val="Hyperlink"/>
          </w:rPr>
          <w:t>https://www.investopedia.com/terms/c/collective-bargaining.asp</w:t>
        </w:r>
      </w:hyperlink>
      <w:r>
        <w:t>; Investopedia]</w:t>
      </w:r>
    </w:p>
    <w:p w14:paraId="4DBA221C" w14:textId="77777777" w:rsidR="00EA7E6A" w:rsidRPr="000C0785" w:rsidRDefault="00EA7E6A" w:rsidP="00EA7E6A">
      <w:pPr>
        <w:rPr>
          <w:sz w:val="16"/>
        </w:rPr>
      </w:pPr>
      <w:r w:rsidRPr="000C0785">
        <w:rPr>
          <w:sz w:val="16"/>
        </w:rPr>
        <w:t xml:space="preserve">The term </w:t>
      </w:r>
      <w:r w:rsidRPr="000C0785">
        <w:rPr>
          <w:rStyle w:val="StyleUnderline"/>
        </w:rPr>
        <w:t>“</w:t>
      </w:r>
      <w:r w:rsidRPr="007E7710">
        <w:rPr>
          <w:rStyle w:val="Emphasis"/>
          <w:highlight w:val="cyan"/>
        </w:rPr>
        <w:t>collective bargaining</w:t>
      </w:r>
      <w:r w:rsidRPr="000C0785">
        <w:rPr>
          <w:rStyle w:val="StyleUnderline"/>
        </w:rPr>
        <w:t xml:space="preserve">” refers to the </w:t>
      </w:r>
      <w:r w:rsidRPr="007E7710">
        <w:rPr>
          <w:rStyle w:val="StyleUnderline"/>
          <w:highlight w:val="cyan"/>
        </w:rPr>
        <w:t xml:space="preserve">negotiation of employment terms </w:t>
      </w:r>
      <w:r w:rsidRPr="007E7710">
        <w:rPr>
          <w:rStyle w:val="Emphasis"/>
          <w:highlight w:val="cyan"/>
        </w:rPr>
        <w:t>between an employer and</w:t>
      </w:r>
      <w:r w:rsidRPr="000006B2">
        <w:rPr>
          <w:rStyle w:val="StyleUnderline"/>
        </w:rPr>
        <w:t xml:space="preserve"> a group of </w:t>
      </w:r>
      <w:r w:rsidRPr="007E7710">
        <w:rPr>
          <w:rStyle w:val="Emphasis"/>
          <w:highlight w:val="cyan"/>
        </w:rPr>
        <w:t>workers</w:t>
      </w:r>
      <w:r w:rsidRPr="000C0785">
        <w:rPr>
          <w:sz w:val="16"/>
        </w:rPr>
        <w:t>. Employees are normally represented by a labor union during collective bargaining.</w:t>
      </w:r>
    </w:p>
    <w:p w14:paraId="78BB67BB" w14:textId="77777777" w:rsidR="00EA7E6A" w:rsidRDefault="00EA7E6A" w:rsidP="00EA7E6A">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7E7710">
        <w:rPr>
          <w:rStyle w:val="StyleUnderline"/>
          <w:highlight w:val="cyan"/>
        </w:rPr>
        <w:t xml:space="preserve">include </w:t>
      </w:r>
      <w:r w:rsidRPr="007E7710">
        <w:rPr>
          <w:rStyle w:val="Emphasis"/>
          <w:highlight w:val="cyan"/>
        </w:rPr>
        <w:t>working conditions, salaries</w:t>
      </w:r>
      <w:r w:rsidRPr="000C0785">
        <w:rPr>
          <w:rStyle w:val="StyleUnderline"/>
        </w:rPr>
        <w:t xml:space="preserve"> and </w:t>
      </w:r>
      <w:r w:rsidRPr="007E7710">
        <w:rPr>
          <w:rStyle w:val="Emphasis"/>
          <w:highlight w:val="cyan"/>
        </w:rPr>
        <w:t>compensation</w:t>
      </w:r>
      <w:r w:rsidRPr="000006B2">
        <w:rPr>
          <w:rStyle w:val="StyleUnderline"/>
        </w:rPr>
        <w:t xml:space="preserve">, working </w:t>
      </w:r>
      <w:r w:rsidRPr="007E7710">
        <w:rPr>
          <w:rStyle w:val="Emphasis"/>
          <w:highlight w:val="cyan"/>
        </w:rPr>
        <w:t>hours</w:t>
      </w:r>
      <w:r w:rsidRPr="007E7710">
        <w:rPr>
          <w:rStyle w:val="StyleUnderline"/>
          <w:highlight w:val="cyan"/>
        </w:rPr>
        <w:t xml:space="preserve">, and </w:t>
      </w:r>
      <w:r w:rsidRPr="007E7710">
        <w:rPr>
          <w:rStyle w:val="Emphasis"/>
          <w:highlight w:val="cyan"/>
        </w:rPr>
        <w:t>benefits</w:t>
      </w:r>
      <w:r w:rsidRPr="000C0785">
        <w:rPr>
          <w:sz w:val="16"/>
        </w:rPr>
        <w:t>. The goal is to come up with a collective bargaining agreement through a written contract. According to the International Labour Organization, collective bargaining is a fundamental right for all employees.</w:t>
      </w:r>
    </w:p>
    <w:p w14:paraId="122D156C" w14:textId="77777777" w:rsidR="00EA7E6A" w:rsidRPr="00841A1F" w:rsidRDefault="00EA7E6A" w:rsidP="00EA7E6A">
      <w:pPr>
        <w:pStyle w:val="Heading4"/>
      </w:pPr>
      <w:r>
        <w:t xml:space="preserve">‘Workers’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669B9910" w14:textId="77777777" w:rsidR="00EA7E6A" w:rsidRPr="00E842BE" w:rsidRDefault="00EA7E6A" w:rsidP="00EA7E6A">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A4BE9EE" w14:textId="77777777" w:rsidR="00EA7E6A" w:rsidRPr="00E842BE" w:rsidRDefault="00EA7E6A" w:rsidP="00EA7E6A">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4D5A379C" w14:textId="77777777" w:rsidR="00EA7E6A" w:rsidRPr="00E842BE" w:rsidRDefault="00EA7E6A" w:rsidP="00EA7E6A">
      <w:pPr>
        <w:rPr>
          <w:sz w:val="16"/>
        </w:rPr>
      </w:pPr>
      <w:r w:rsidRPr="00E842BE">
        <w:rPr>
          <w:sz w:val="16"/>
        </w:rPr>
        <w:t>B.</w:t>
      </w:r>
    </w:p>
    <w:p w14:paraId="191447F2" w14:textId="77777777" w:rsidR="00EA7E6A" w:rsidRPr="00E842BE" w:rsidRDefault="00EA7E6A" w:rsidP="00EA7E6A">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3A18D473" w14:textId="77777777" w:rsidR="00EA7E6A" w:rsidRPr="00E842BE" w:rsidRDefault="00EA7E6A" w:rsidP="00EA7E6A">
      <w:pPr>
        <w:rPr>
          <w:sz w:val="16"/>
        </w:rPr>
      </w:pPr>
      <w:r w:rsidRPr="00E842BE">
        <w:rPr>
          <w:sz w:val="16"/>
        </w:rPr>
        <w:lastRenderedPageBreak/>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659B08D5" w14:textId="77777777" w:rsidR="00EA7E6A" w:rsidRPr="00E842BE" w:rsidRDefault="00EA7E6A" w:rsidP="00EA7E6A">
      <w:pPr>
        <w:rPr>
          <w:sz w:val="16"/>
        </w:rPr>
      </w:pPr>
      <w:r w:rsidRPr="00E842BE">
        <w:rPr>
          <w:sz w:val="16"/>
        </w:rPr>
        <w:t>&lt;&lt;FOOTNOTE 8 BEGINS&gt;&gt;</w:t>
      </w:r>
    </w:p>
    <w:p w14:paraId="07AEB10B" w14:textId="77777777" w:rsidR="00EA7E6A" w:rsidRPr="00E842BE" w:rsidRDefault="00EA7E6A" w:rsidP="00EA7E6A">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53CAA86B" w14:textId="77777777" w:rsidR="00EA7E6A" w:rsidRPr="00E842BE" w:rsidRDefault="00EA7E6A" w:rsidP="00EA7E6A">
      <w:pPr>
        <w:rPr>
          <w:sz w:val="16"/>
        </w:rPr>
      </w:pPr>
      <w:r w:rsidRPr="00E842BE">
        <w:rPr>
          <w:sz w:val="16"/>
        </w:rPr>
        <w:t>&lt;&lt;FOOTNOTE 8 ENDS&gt;&gt;</w:t>
      </w:r>
    </w:p>
    <w:p w14:paraId="20ABFE45" w14:textId="77777777" w:rsidR="00EA7E6A" w:rsidRPr="00E842BE" w:rsidRDefault="00EA7E6A" w:rsidP="00EA7E6A">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146580A" w14:textId="77777777" w:rsidR="00EA7E6A" w:rsidRPr="00E842BE" w:rsidRDefault="00EA7E6A" w:rsidP="00EA7E6A">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02AC293D" w14:textId="77777777" w:rsidR="00EA7E6A" w:rsidRPr="00E842BE" w:rsidRDefault="00EA7E6A" w:rsidP="00EA7E6A">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21B6C615" w14:textId="77777777" w:rsidR="00EA7E6A" w:rsidRPr="00E842BE" w:rsidRDefault="00EA7E6A" w:rsidP="00EA7E6A">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5D896A69" w14:textId="77777777" w:rsidR="00EA7E6A" w:rsidRDefault="00EA7E6A" w:rsidP="00EA7E6A">
      <w:pPr>
        <w:pStyle w:val="Heading4"/>
      </w:pPr>
      <w:r w:rsidRPr="004E2DDF">
        <w:rPr>
          <w:u w:val="single"/>
        </w:rPr>
        <w:lastRenderedPageBreak/>
        <w:t>SURPLUSAGE</w:t>
      </w:r>
      <w:r>
        <w:t>. The res says “</w:t>
      </w:r>
      <w:r w:rsidRPr="004E2DDF">
        <w:rPr>
          <w:u w:val="single"/>
        </w:rPr>
        <w:t>for workers</w:t>
      </w:r>
      <w:r>
        <w:t>,” not “</w:t>
      </w:r>
      <w:r w:rsidRPr="004E2DDF">
        <w:rPr>
          <w:u w:val="single"/>
        </w:rPr>
        <w:t>for employees</w:t>
      </w:r>
      <w:r>
        <w:t xml:space="preserve">.” Their interp is </w:t>
      </w:r>
      <w:r w:rsidRPr="004E2DDF">
        <w:rPr>
          <w:u w:val="single"/>
        </w:rPr>
        <w:t>unpredictable</w:t>
      </w:r>
      <w:r>
        <w:t xml:space="preserve"> and </w:t>
      </w:r>
      <w:r w:rsidRPr="000C6896">
        <w:t xml:space="preserve">arbitrarily </w:t>
      </w:r>
      <w:r w:rsidRPr="004E2DDF">
        <w:rPr>
          <w:u w:val="single"/>
        </w:rPr>
        <w:t>skews</w:t>
      </w:r>
      <w:r>
        <w:t xml:space="preserve"> for the neg.</w:t>
      </w:r>
    </w:p>
    <w:p w14:paraId="7BC414C2" w14:textId="77777777" w:rsidR="00EA7E6A" w:rsidRPr="00825EAC" w:rsidRDefault="00EA7E6A" w:rsidP="00EA7E6A">
      <w:r w:rsidRPr="00862829">
        <w:rPr>
          <w:rStyle w:val="Style13ptBold"/>
        </w:rPr>
        <w:t>Davidov</w:t>
      </w:r>
      <w:r>
        <w:t xml:space="preserve"> et al </w:t>
      </w:r>
      <w:r w:rsidRPr="00862829">
        <w:rPr>
          <w:rStyle w:val="Style13ptBold"/>
        </w:rPr>
        <w:t>15</w:t>
      </w:r>
      <w:r>
        <w:t xml:space="preserve">  [</w:t>
      </w:r>
      <w:r w:rsidRPr="00862829">
        <w:t>Guy Davidov, Mark Freedland &amp; Nicola Kountouris, Hebrew University of Jerusalem, University of Oxford, and University College London, respectively., The Subjects of Labor law: “Employees” and Other Workers, RESEARCH HANDBOOK IN COMPARATIVE LABOR LAW]</w:t>
      </w:r>
    </w:p>
    <w:p w14:paraId="2C5D55C8" w14:textId="77777777" w:rsidR="00EA7E6A" w:rsidRPr="004E2DDF" w:rsidRDefault="00EA7E6A" w:rsidP="00EA7E6A">
      <w:pPr>
        <w:rPr>
          <w:sz w:val="16"/>
        </w:rPr>
      </w:pPr>
      <w:r w:rsidRPr="001D656F">
        <w:rPr>
          <w:rStyle w:val="StyleUnderline"/>
          <w:highlight w:val="cyan"/>
        </w:rPr>
        <w:t>Who is an employee?</w:t>
      </w:r>
      <w:r w:rsidRPr="00E06033">
        <w:rPr>
          <w:sz w:val="16"/>
        </w:rPr>
        <w:t xml:space="preserve"> Which workers ought to be covered by the protective panoply offered by labor law? These are </w:t>
      </w:r>
      <w:r w:rsidRPr="001D656F">
        <w:rPr>
          <w:rStyle w:val="StyleUnderline"/>
          <w:highlight w:val="cyan"/>
        </w:rPr>
        <w:t>questions</w:t>
      </w:r>
      <w:r w:rsidRPr="00E06033">
        <w:rPr>
          <w:sz w:val="16"/>
          <w:highlight w:val="cyan"/>
        </w:rPr>
        <w:t xml:space="preserve"> </w:t>
      </w:r>
      <w:r w:rsidRPr="001D656F">
        <w:rPr>
          <w:rStyle w:val="StyleUnderline"/>
          <w:highlight w:val="cyan"/>
        </w:rPr>
        <w:t xml:space="preserve">with a </w:t>
      </w:r>
      <w:r w:rsidRPr="001D656F">
        <w:rPr>
          <w:rStyle w:val="Emphasis"/>
          <w:highlight w:val="cyan"/>
        </w:rPr>
        <w:t>long history</w:t>
      </w:r>
      <w:r w:rsidRPr="001D656F">
        <w:rPr>
          <w:rStyle w:val="StyleUnderline"/>
          <w:highlight w:val="cyan"/>
        </w:rPr>
        <w:t>. Courts all over</w:t>
      </w:r>
      <w:r w:rsidRPr="00E06033">
        <w:rPr>
          <w:sz w:val="16"/>
          <w:highlight w:val="cyan"/>
        </w:rPr>
        <w:t xml:space="preserve"> </w:t>
      </w:r>
      <w:r w:rsidRPr="001D656F">
        <w:rPr>
          <w:rStyle w:val="StyleUnderline"/>
          <w:highlight w:val="cyan"/>
        </w:rPr>
        <w:t xml:space="preserve">the world have been </w:t>
      </w:r>
      <w:r w:rsidRPr="001D656F">
        <w:rPr>
          <w:rStyle w:val="Emphasis"/>
          <w:highlight w:val="cyan"/>
        </w:rPr>
        <w:t>struggling</w:t>
      </w:r>
      <w:r w:rsidRPr="00E06033">
        <w:rPr>
          <w:sz w:val="16"/>
          <w:highlight w:val="cyan"/>
        </w:rPr>
        <w:t xml:space="preserve"> </w:t>
      </w:r>
      <w:r w:rsidRPr="00E06033">
        <w:rPr>
          <w:sz w:val="16"/>
        </w:rPr>
        <w:t xml:space="preserve">with these issues </w:t>
      </w:r>
      <w:r w:rsidRPr="001D656F">
        <w:rPr>
          <w:rStyle w:val="StyleUnderline"/>
          <w:highlight w:val="cyan"/>
        </w:rPr>
        <w:t>since</w:t>
      </w:r>
      <w:r w:rsidRPr="00E06033">
        <w:rPr>
          <w:sz w:val="16"/>
          <w:highlight w:val="cyan"/>
        </w:rPr>
        <w:t xml:space="preserve"> </w:t>
      </w:r>
      <w:r w:rsidRPr="00E06033">
        <w:rPr>
          <w:sz w:val="16"/>
        </w:rPr>
        <w:t xml:space="preserve">the beginning of modern labor law, approximately </w:t>
      </w:r>
      <w:r w:rsidRPr="001D656F">
        <w:rPr>
          <w:rStyle w:val="StyleUnderline"/>
          <w:highlight w:val="cyan"/>
        </w:rPr>
        <w:t>a century ago</w:t>
      </w:r>
      <w:r w:rsidRPr="00E06033">
        <w:rPr>
          <w:sz w:val="16"/>
        </w:rPr>
        <w:t xml:space="preserve">, but </w:t>
      </w:r>
      <w:r w:rsidRPr="001D656F">
        <w:rPr>
          <w:rStyle w:val="StyleUnderline"/>
          <w:highlight w:val="cyan"/>
        </w:rPr>
        <w:t>variations</w:t>
      </w:r>
      <w:r w:rsidRPr="00E06033">
        <w:rPr>
          <w:sz w:val="16"/>
          <w:highlight w:val="cyan"/>
        </w:rPr>
        <w:t xml:space="preserve"> </w:t>
      </w:r>
      <w:r w:rsidRPr="00E06033">
        <w:rPr>
          <w:sz w:val="16"/>
        </w:rPr>
        <w:t xml:space="preserve">of the same question have been </w:t>
      </w:r>
      <w:r w:rsidRPr="001D656F">
        <w:rPr>
          <w:rStyle w:val="StyleUnderline"/>
          <w:highlight w:val="cyan"/>
        </w:rPr>
        <w:t>troubling courts</w:t>
      </w:r>
      <w:r w:rsidRPr="00E06033">
        <w:rPr>
          <w:sz w:val="16"/>
          <w:highlight w:val="cyan"/>
        </w:rPr>
        <w:t xml:space="preserve"> </w:t>
      </w:r>
      <w:r w:rsidRPr="00E06033">
        <w:rPr>
          <w:sz w:val="16"/>
        </w:rPr>
        <w:t xml:space="preserve">for several </w:t>
      </w:r>
      <w:r w:rsidRPr="001D656F">
        <w:rPr>
          <w:rStyle w:val="Emphasis"/>
          <w:highlight w:val="cyan"/>
        </w:rPr>
        <w:t>centuries</w:t>
      </w:r>
      <w:r w:rsidRPr="001D656F">
        <w:rPr>
          <w:rStyle w:val="StyleUnderline"/>
          <w:highlight w:val="cyan"/>
        </w:rPr>
        <w:t xml:space="preserve"> before</w:t>
      </w:r>
      <w:r w:rsidRPr="00E06033">
        <w:rPr>
          <w:sz w:val="16"/>
        </w:rPr>
        <w:t xml:space="preserve">hand. </w:t>
      </w:r>
      <w:r w:rsidRPr="001D656F">
        <w:rPr>
          <w:rStyle w:val="StyleUnderline"/>
          <w:highlight w:val="cyan"/>
        </w:rPr>
        <w:t>Laws</w:t>
      </w:r>
      <w:r w:rsidRPr="00E06033">
        <w:rPr>
          <w:sz w:val="16"/>
          <w:highlight w:val="cyan"/>
        </w:rPr>
        <w:t xml:space="preserve"> </w:t>
      </w:r>
      <w:r w:rsidRPr="00E06033">
        <w:rPr>
          <w:sz w:val="16"/>
        </w:rPr>
        <w:t xml:space="preserve">regulating the labor market usually </w:t>
      </w:r>
      <w:r w:rsidRPr="001D656F">
        <w:rPr>
          <w:rStyle w:val="StyleUnderline"/>
          <w:highlight w:val="cyan"/>
        </w:rPr>
        <w:t xml:space="preserve">give rights to “employees” </w:t>
      </w:r>
      <w:r w:rsidRPr="001D656F">
        <w:rPr>
          <w:rStyle w:val="Emphasis"/>
          <w:highlight w:val="cyan"/>
        </w:rPr>
        <w:t>without defining this term</w:t>
      </w:r>
      <w:r w:rsidRPr="001D656F">
        <w:rPr>
          <w:rStyle w:val="StyleUnderline"/>
          <w:highlight w:val="cyan"/>
        </w:rPr>
        <w:t>.</w:t>
      </w:r>
      <w:r w:rsidRPr="00E06033">
        <w:rPr>
          <w:sz w:val="16"/>
          <w:highlight w:val="cyan"/>
        </w:rPr>
        <w:t xml:space="preserve"> </w:t>
      </w:r>
      <w:r w:rsidRPr="00E06033">
        <w:rPr>
          <w:sz w:val="16"/>
        </w:rPr>
        <w:t xml:space="preserve">Frequently confronted with the need to decide if one can claim such labor/employment rights or not, courts had to develop tests and indicia to assist in this task and provide guidance to employers and workers. Those </w:t>
      </w:r>
      <w:r w:rsidRPr="001D656F">
        <w:rPr>
          <w:rStyle w:val="StyleUnderline"/>
          <w:highlight w:val="cyan"/>
        </w:rPr>
        <w:t>tests</w:t>
      </w:r>
      <w:r w:rsidRPr="00E06033">
        <w:rPr>
          <w:sz w:val="16"/>
          <w:highlight w:val="cyan"/>
        </w:rPr>
        <w:t xml:space="preserve"> </w:t>
      </w:r>
      <w:r w:rsidRPr="00E06033">
        <w:rPr>
          <w:sz w:val="16"/>
        </w:rPr>
        <w:t xml:space="preserve">have </w:t>
      </w:r>
      <w:r w:rsidRPr="001D656F">
        <w:rPr>
          <w:rStyle w:val="StyleUnderline"/>
          <w:highlight w:val="cyan"/>
        </w:rPr>
        <w:t>developed</w:t>
      </w:r>
      <w:r w:rsidRPr="00E06033">
        <w:rPr>
          <w:sz w:val="16"/>
          <w:highlight w:val="cyan"/>
        </w:rPr>
        <w:t xml:space="preserve"> </w:t>
      </w:r>
      <w:r w:rsidRPr="00E06033">
        <w:rPr>
          <w:sz w:val="16"/>
        </w:rPr>
        <w:t xml:space="preserve">over the years. Occasionally, the </w:t>
      </w:r>
      <w:r w:rsidRPr="001D656F">
        <w:rPr>
          <w:rStyle w:val="StyleUnderline"/>
          <w:highlight w:val="cyan"/>
        </w:rPr>
        <w:t>legislature</w:t>
      </w:r>
      <w:r w:rsidRPr="00E06033">
        <w:rPr>
          <w:sz w:val="16"/>
          <w:highlight w:val="cyan"/>
        </w:rPr>
        <w:t xml:space="preserve"> </w:t>
      </w:r>
      <w:r w:rsidRPr="00E06033">
        <w:rPr>
          <w:sz w:val="16"/>
        </w:rPr>
        <w:t xml:space="preserve">has also </w:t>
      </w:r>
      <w:r w:rsidRPr="001D656F">
        <w:rPr>
          <w:rStyle w:val="StyleUnderline"/>
          <w:highlight w:val="cyan"/>
        </w:rPr>
        <w:t>sought</w:t>
      </w:r>
      <w:r w:rsidRPr="00E06033">
        <w:rPr>
          <w:sz w:val="16"/>
          <w:highlight w:val="cyan"/>
        </w:rPr>
        <w:t xml:space="preserve"> </w:t>
      </w:r>
      <w:r w:rsidRPr="00E06033">
        <w:rPr>
          <w:sz w:val="16"/>
        </w:rPr>
        <w:t xml:space="preserve">to take </w:t>
      </w:r>
      <w:r w:rsidRPr="001D656F">
        <w:rPr>
          <w:rStyle w:val="StyleUnderline"/>
          <w:highlight w:val="cyan"/>
        </w:rPr>
        <w:t>the lead</w:t>
      </w:r>
      <w:r w:rsidRPr="00E06033">
        <w:rPr>
          <w:sz w:val="16"/>
          <w:highlight w:val="cyan"/>
        </w:rPr>
        <w:t xml:space="preserve"> </w:t>
      </w:r>
      <w:r w:rsidRPr="00E06033">
        <w:rPr>
          <w:sz w:val="16"/>
        </w:rPr>
        <w:t xml:space="preserve">in this area by introducing specific legislation aimed at </w:t>
      </w:r>
      <w:r w:rsidRPr="001D656F">
        <w:rPr>
          <w:rStyle w:val="StyleUnderline"/>
          <w:highlight w:val="cyan"/>
        </w:rPr>
        <w:t>recognizing</w:t>
      </w:r>
      <w:r w:rsidRPr="00E06033">
        <w:rPr>
          <w:sz w:val="16"/>
          <w:highlight w:val="cyan"/>
        </w:rPr>
        <w:t xml:space="preserve"> </w:t>
      </w:r>
      <w:r w:rsidRPr="00E06033">
        <w:rPr>
          <w:sz w:val="16"/>
        </w:rPr>
        <w:t xml:space="preserve">labor </w:t>
      </w:r>
      <w:r w:rsidRPr="001D656F">
        <w:rPr>
          <w:rStyle w:val="StyleUnderline"/>
          <w:highlight w:val="cyan"/>
        </w:rPr>
        <w:t xml:space="preserve">rights to particularly </w:t>
      </w:r>
      <w:r w:rsidRPr="001D656F">
        <w:rPr>
          <w:rStyle w:val="Emphasis"/>
          <w:highlight w:val="cyan"/>
        </w:rPr>
        <w:t>defined categories</w:t>
      </w:r>
      <w:r w:rsidRPr="001D656F">
        <w:rPr>
          <w:rStyle w:val="StyleUnderline"/>
          <w:highlight w:val="cyan"/>
        </w:rPr>
        <w:t xml:space="preserve"> of</w:t>
      </w:r>
      <w:r w:rsidRPr="00E06033">
        <w:rPr>
          <w:sz w:val="16"/>
          <w:highlight w:val="cyan"/>
        </w:rPr>
        <w:t xml:space="preserve"> </w:t>
      </w:r>
      <w:r w:rsidRPr="00E06033">
        <w:rPr>
          <w:sz w:val="16"/>
        </w:rPr>
        <w:t>“employees” or “</w:t>
      </w:r>
      <w:r w:rsidRPr="001D656F">
        <w:rPr>
          <w:rStyle w:val="Emphasis"/>
          <w:highlight w:val="cyan"/>
        </w:rPr>
        <w:t>workers</w:t>
      </w:r>
      <w:r w:rsidRPr="00E06033">
        <w:rPr>
          <w:sz w:val="16"/>
        </w:rPr>
        <w:t xml:space="preserve">”. One useful way to approach this topic is accordingly by way of an historical analysis (Linder, 1989; Deakin and Wilkinson, 2005). </w:t>
      </w:r>
      <w:r w:rsidRPr="00E06033">
        <w:rPr>
          <w:sz w:val="16"/>
        </w:rPr>
        <w:br/>
        <w:t xml:space="preserve">As in many other fields, the law on </w:t>
      </w:r>
      <w:r w:rsidRPr="001D656F">
        <w:rPr>
          <w:rStyle w:val="StyleUnderline"/>
          <w:highlight w:val="cyan"/>
        </w:rPr>
        <w:t xml:space="preserve">“who is an employee” has </w:t>
      </w:r>
      <w:r w:rsidRPr="001D656F">
        <w:rPr>
          <w:rStyle w:val="Emphasis"/>
          <w:highlight w:val="cyan"/>
        </w:rPr>
        <w:t>not always been consistent</w:t>
      </w:r>
      <w:r w:rsidRPr="001D656F">
        <w:rPr>
          <w:rStyle w:val="StyleUnderline"/>
          <w:highlight w:val="cyan"/>
        </w:rPr>
        <w:t xml:space="preserve"> and coherent</w:t>
      </w:r>
      <w:r w:rsidRPr="00E06033">
        <w:rPr>
          <w:sz w:val="16"/>
        </w:rPr>
        <w:t>. It is therefore extremely valuable to examine the law (especially case-law) of one legal system deeply and expose inconsistencies, shortcomings in application and hidden goals/assumptions. Such a descriptive/analytical/critical approach to study this problem has also been very useful (Freedland and Kountouris, 2011; Fudge, Tucker and Vosko, 2002).</w:t>
      </w:r>
    </w:p>
    <w:p w14:paraId="1B78D602" w14:textId="77777777" w:rsidR="00EA7E6A" w:rsidRDefault="00EA7E6A" w:rsidP="00EA7E6A">
      <w:pPr>
        <w:pStyle w:val="Heading2"/>
      </w:pPr>
      <w:r>
        <w:lastRenderedPageBreak/>
        <w:t xml:space="preserve">T Subsets </w:t>
      </w:r>
    </w:p>
    <w:p w14:paraId="05B6D2D0" w14:textId="77777777" w:rsidR="00EA7E6A" w:rsidRDefault="00EA7E6A" w:rsidP="00EA7E6A">
      <w:pPr>
        <w:pStyle w:val="Heading3"/>
      </w:pPr>
      <w:r>
        <w:lastRenderedPageBreak/>
        <w:t xml:space="preserve">AT: T---Worker---Subset---2AC </w:t>
      </w:r>
    </w:p>
    <w:p w14:paraId="51C21EFF" w14:textId="77777777" w:rsidR="00EA7E6A" w:rsidRDefault="00EA7E6A" w:rsidP="00EA7E6A">
      <w:pPr>
        <w:pStyle w:val="Analytic"/>
      </w:pPr>
      <w:bookmarkStart w:id="1" w:name="_Hlk208044433"/>
    </w:p>
    <w:p w14:paraId="1F2C07A3" w14:textId="77777777" w:rsidR="00EA7E6A" w:rsidRDefault="00EA7E6A" w:rsidP="00EA7E6A">
      <w:pPr>
        <w:pStyle w:val="Heading4"/>
      </w:pPr>
      <w:bookmarkStart w:id="2" w:name="_Hlk208130784"/>
      <w:r>
        <w:t>C/I---</w:t>
      </w:r>
      <w:r w:rsidRPr="00BA6446">
        <w:rPr>
          <w:u w:val="single"/>
        </w:rPr>
        <w:t>WORKERS</w:t>
      </w:r>
      <w:r>
        <w:t xml:space="preserve">. It includes </w:t>
      </w:r>
      <w:r w:rsidRPr="004E2756">
        <w:rPr>
          <w:u w:val="single"/>
        </w:rPr>
        <w:t>subsets</w:t>
      </w:r>
      <w:r>
        <w:t xml:space="preserve">. </w:t>
      </w:r>
    </w:p>
    <w:p w14:paraId="772DBA60" w14:textId="77777777" w:rsidR="00EA7E6A" w:rsidRPr="00F836EC" w:rsidRDefault="00EA7E6A" w:rsidP="00EA7E6A">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3053DDA0" w14:textId="77777777" w:rsidR="00EA7E6A" w:rsidRPr="00F57381" w:rsidRDefault="00EA7E6A" w:rsidP="00EA7E6A">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 xml:space="preserve">yield a </w:t>
      </w:r>
      <w:r w:rsidRPr="003454FC">
        <w:rPr>
          <w:rStyle w:val="Emphasis"/>
        </w:rPr>
        <w:lastRenderedPageBreak/>
        <w:t>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 xml:space="preserve">count as evidence for that claim. Then we </w:t>
      </w:r>
      <w:r w:rsidRPr="009648ED">
        <w:rPr>
          <w:rStyle w:val="StyleUnderline"/>
        </w:rPr>
        <w:lastRenderedPageBreak/>
        <w:t>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lastRenderedPageBreak/>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1C6A1A6B" w14:textId="77777777" w:rsidR="00EA7E6A" w:rsidRPr="00634C2E" w:rsidRDefault="00EA7E6A" w:rsidP="00EA7E6A">
      <w:pPr>
        <w:pStyle w:val="Heading4"/>
      </w:pPr>
      <w:bookmarkStart w:id="3" w:name="_Hlk208130806"/>
      <w:r>
        <w:t xml:space="preserve">Collective bargaining rights need not be absolute---their interp’s a </w:t>
      </w:r>
      <w:r>
        <w:rPr>
          <w:u w:val="single"/>
        </w:rPr>
        <w:t>conflated red herring</w:t>
      </w:r>
      <w:r>
        <w:t>.</w:t>
      </w:r>
    </w:p>
    <w:p w14:paraId="2D8445CD" w14:textId="77777777" w:rsidR="00EA7E6A" w:rsidRPr="00525F7E" w:rsidRDefault="00EA7E6A" w:rsidP="00EA7E6A">
      <w:r w:rsidRPr="009038E1">
        <w:rPr>
          <w:rStyle w:val="Style13ptBold"/>
        </w:rPr>
        <w:t>Conley 12</w:t>
      </w:r>
      <w:r w:rsidRPr="00525F7E">
        <w:t>, [District Court Judge, WISCONSIN EDUCATION ASSOCIATION COUNCIL</w:t>
      </w:r>
      <w:r>
        <w:t xml:space="preserve"> et al v. WALKER</w:t>
      </w:r>
      <w:r w:rsidRPr="00525F7E">
        <w:t>, https://cases.justia.com/federal/district-courts/wisconsin/wiwdc/3:2011cv00428/30323/107/0.pdf?ts=1543543364</w:t>
      </w:r>
      <w:r>
        <w:t>]</w:t>
      </w:r>
    </w:p>
    <w:p w14:paraId="46769586" w14:textId="77777777" w:rsidR="00EA7E6A" w:rsidRPr="00BA6446" w:rsidRDefault="00EA7E6A" w:rsidP="00EA7E6A">
      <w:pPr>
        <w:rPr>
          <w:sz w:val="16"/>
        </w:rPr>
      </w:pPr>
      <w:r w:rsidRPr="00E06033">
        <w:rPr>
          <w:sz w:val="16"/>
        </w:rPr>
        <w:t xml:space="preserve">9 </w:t>
      </w:r>
      <w:r w:rsidRPr="00056188">
        <w:rPr>
          <w:rStyle w:val="StyleUnderline"/>
          <w:highlight w:val="cyan"/>
        </w:rPr>
        <w:t>Defendants criticize</w:t>
      </w:r>
      <w:r w:rsidRPr="00E06033">
        <w:rPr>
          <w:sz w:val="16"/>
          <w:highlight w:val="cyan"/>
        </w:rPr>
        <w:t xml:space="preserve"> </w:t>
      </w:r>
      <w:r w:rsidRPr="00E06033">
        <w:rPr>
          <w:sz w:val="16"/>
        </w:rPr>
        <w:t xml:space="preserve">plaintiffs’ </w:t>
      </w:r>
      <w:r w:rsidRPr="009038E1">
        <w:rPr>
          <w:rStyle w:val="StyleUnderline"/>
        </w:rPr>
        <w:t>use of the term “rights”</w:t>
      </w:r>
      <w:r w:rsidRPr="00E06033">
        <w:rPr>
          <w:sz w:val="16"/>
        </w:rPr>
        <w:t xml:space="preserve"> as </w:t>
      </w:r>
      <w:r w:rsidRPr="009038E1">
        <w:rPr>
          <w:rStyle w:val="StyleUnderline"/>
        </w:rPr>
        <w:t>in</w:t>
      </w:r>
      <w:r w:rsidRPr="00E06033">
        <w:rPr>
          <w:sz w:val="16"/>
        </w:rPr>
        <w:t xml:space="preserve"> the phrase </w:t>
      </w:r>
      <w:r w:rsidRPr="00056188">
        <w:rPr>
          <w:rStyle w:val="StyleUnderline"/>
          <w:highlight w:val="cyan"/>
        </w:rPr>
        <w:t>“collective bargaining rights,” implying</w:t>
      </w:r>
      <w:r w:rsidRPr="00E06033">
        <w:rPr>
          <w:sz w:val="16"/>
          <w:highlight w:val="cyan"/>
        </w:rPr>
        <w:t xml:space="preserve"> </w:t>
      </w:r>
      <w:r w:rsidRPr="00E06033">
        <w:rPr>
          <w:sz w:val="16"/>
        </w:rPr>
        <w:t xml:space="preserve">that plaintiffs’ use is intended to suggest an </w:t>
      </w:r>
      <w:r w:rsidRPr="00C478CC">
        <w:rPr>
          <w:rStyle w:val="Emphasis"/>
          <w:highlight w:val="cyan"/>
        </w:rPr>
        <w:t>inalienable</w:t>
      </w:r>
      <w:r w:rsidRPr="00E06033">
        <w:rPr>
          <w:sz w:val="16"/>
        </w:rPr>
        <w:t xml:space="preserve">, or at least constitutional, </w:t>
      </w:r>
      <w:r w:rsidRPr="009038E1">
        <w:rPr>
          <w:rStyle w:val="StyleUnderline"/>
        </w:rPr>
        <w:t>right</w:t>
      </w:r>
      <w:r w:rsidRPr="00E06033">
        <w:rPr>
          <w:sz w:val="16"/>
        </w:rPr>
        <w:t xml:space="preserve"> to collectively bargain. (Defs.’ Br. in Supp. of Mot. for J. on Pleadings (dkt. #76) 7.) At least </w:t>
      </w:r>
      <w:r w:rsidRPr="00056188">
        <w:rPr>
          <w:rStyle w:val="StyleUnderline"/>
          <w:highlight w:val="cyan"/>
        </w:rPr>
        <w:t>in a legal context</w:t>
      </w:r>
      <w:r w:rsidRPr="00E06033">
        <w:rPr>
          <w:sz w:val="16"/>
        </w:rPr>
        <w:t xml:space="preserve">, however, </w:t>
      </w:r>
      <w:r w:rsidRPr="009038E1">
        <w:rPr>
          <w:rStyle w:val="StyleUnderline"/>
        </w:rPr>
        <w:t xml:space="preserve">the term </w:t>
      </w:r>
      <w:r w:rsidRPr="00056188">
        <w:rPr>
          <w:rStyle w:val="StyleUnderline"/>
          <w:highlight w:val="cyan"/>
        </w:rPr>
        <w:t>“</w:t>
      </w:r>
      <w:r w:rsidRPr="00C478CC">
        <w:rPr>
          <w:rStyle w:val="Emphasis"/>
          <w:highlight w:val="cyan"/>
        </w:rPr>
        <w:t>rights</w:t>
      </w:r>
      <w:r w:rsidRPr="00056188">
        <w:rPr>
          <w:rStyle w:val="StyleUnderline"/>
          <w:highlight w:val="cyan"/>
        </w:rPr>
        <w:t xml:space="preserve">” need not be </w:t>
      </w:r>
      <w:r w:rsidRPr="009038E1">
        <w:rPr>
          <w:rStyle w:val="StyleUnderline"/>
        </w:rPr>
        <w:t xml:space="preserve">so </w:t>
      </w:r>
      <w:r w:rsidRPr="00C478CC">
        <w:rPr>
          <w:rStyle w:val="Emphasis"/>
          <w:highlight w:val="cyan"/>
        </w:rPr>
        <w:t>fundamental</w:t>
      </w:r>
      <w:r w:rsidRPr="00056188">
        <w:rPr>
          <w:rStyle w:val="StyleUnderline"/>
          <w:highlight w:val="cyan"/>
        </w:rPr>
        <w:t>.</w:t>
      </w:r>
      <w:r w:rsidRPr="00E06033">
        <w:rPr>
          <w:sz w:val="16"/>
          <w:highlight w:val="cyan"/>
        </w:rPr>
        <w:t xml:space="preserve"> </w:t>
      </w:r>
      <w:r w:rsidRPr="00E06033">
        <w:rPr>
          <w:sz w:val="16"/>
        </w:rPr>
        <w:t xml:space="preserve">Thus, </w:t>
      </w:r>
      <w:r w:rsidRPr="00056188">
        <w:rPr>
          <w:rStyle w:val="StyleUnderline"/>
          <w:highlight w:val="cyan"/>
        </w:rPr>
        <w:t xml:space="preserve">courts often refer to </w:t>
      </w:r>
      <w:r w:rsidRPr="00C478CC">
        <w:rPr>
          <w:rStyle w:val="Emphasis"/>
          <w:highlight w:val="cyan"/>
        </w:rPr>
        <w:t>rights derived</w:t>
      </w:r>
      <w:r w:rsidRPr="00056188">
        <w:rPr>
          <w:rStyle w:val="StyleUnderline"/>
          <w:highlight w:val="cyan"/>
        </w:rPr>
        <w:t xml:space="preserve"> from </w:t>
      </w:r>
      <w:r w:rsidRPr="00C478CC">
        <w:rPr>
          <w:rStyle w:val="Emphasis"/>
          <w:highlight w:val="cyan"/>
        </w:rPr>
        <w:t>other sources</w:t>
      </w:r>
      <w:r w:rsidRPr="00E06033">
        <w:rPr>
          <w:sz w:val="16"/>
        </w:rPr>
        <w:t xml:space="preserve">. See, e.g., Alabama v. North Carolina, 130 S. Ct. 2295, 2316 (2010) (describing “statutory and contractual rights”). Since </w:t>
      </w:r>
      <w:r w:rsidRPr="00C478CC">
        <w:rPr>
          <w:rStyle w:val="Emphasis"/>
          <w:highlight w:val="cyan"/>
        </w:rPr>
        <w:t>c</w:t>
      </w:r>
      <w:r w:rsidRPr="009038E1">
        <w:rPr>
          <w:rStyle w:val="StyleUnderline"/>
        </w:rPr>
        <w:t>ollective</w:t>
      </w:r>
      <w:r w:rsidRPr="00056188">
        <w:rPr>
          <w:rStyle w:val="StyleUnderline"/>
          <w:highlight w:val="cyan"/>
        </w:rPr>
        <w:t xml:space="preserve"> </w:t>
      </w:r>
      <w:r w:rsidRPr="00C478CC">
        <w:rPr>
          <w:rStyle w:val="Emphasis"/>
          <w:highlight w:val="cyan"/>
        </w:rPr>
        <w:t>b</w:t>
      </w:r>
      <w:r w:rsidRPr="009038E1">
        <w:rPr>
          <w:rStyle w:val="StyleUnderline"/>
        </w:rPr>
        <w:t>argaining</w:t>
      </w:r>
      <w:r w:rsidRPr="00056188">
        <w:rPr>
          <w:rStyle w:val="StyleUnderline"/>
          <w:highlight w:val="cyan"/>
        </w:rPr>
        <w:t xml:space="preserve"> </w:t>
      </w:r>
      <w:r w:rsidRPr="00C478CC">
        <w:rPr>
          <w:rStyle w:val="Emphasis"/>
          <w:highlight w:val="cyan"/>
        </w:rPr>
        <w:t>r</w:t>
      </w:r>
      <w:r w:rsidRPr="009038E1">
        <w:rPr>
          <w:rStyle w:val="StyleUnderline"/>
        </w:rPr>
        <w:t>ights</w:t>
      </w:r>
      <w:r w:rsidRPr="00E06033">
        <w:rPr>
          <w:sz w:val="16"/>
        </w:rPr>
        <w:t xml:space="preserve"> for state and local public employees </w:t>
      </w:r>
      <w:r w:rsidRPr="00056188">
        <w:rPr>
          <w:rStyle w:val="StyleUnderline"/>
          <w:highlight w:val="cyan"/>
        </w:rPr>
        <w:t xml:space="preserve">are a </w:t>
      </w:r>
      <w:r w:rsidRPr="00C478CC">
        <w:rPr>
          <w:rStyle w:val="Emphasis"/>
          <w:highlight w:val="cyan"/>
        </w:rPr>
        <w:t>creature of</w:t>
      </w:r>
      <w:r w:rsidRPr="00E06033">
        <w:rPr>
          <w:sz w:val="16"/>
        </w:rPr>
        <w:t xml:space="preserve"> state </w:t>
      </w:r>
      <w:r w:rsidRPr="00C478CC">
        <w:rPr>
          <w:rStyle w:val="Emphasis"/>
          <w:highlight w:val="cyan"/>
        </w:rPr>
        <w:t>statute</w:t>
      </w:r>
      <w:r w:rsidRPr="00E06033">
        <w:rPr>
          <w:sz w:val="16"/>
        </w:rPr>
        <w:t xml:space="preserve">, a fact that neither plaintiffs nor defendants dispute, defendants’ </w:t>
      </w:r>
      <w:r w:rsidRPr="00C478CC">
        <w:rPr>
          <w:rStyle w:val="Emphasis"/>
          <w:highlight w:val="cyan"/>
        </w:rPr>
        <w:t>criticism</w:t>
      </w:r>
      <w:r w:rsidRPr="00E06033">
        <w:rPr>
          <w:sz w:val="16"/>
          <w:highlight w:val="cyan"/>
        </w:rPr>
        <w:t xml:space="preserve"> </w:t>
      </w:r>
      <w:r w:rsidRPr="00056188">
        <w:rPr>
          <w:rStyle w:val="StyleUnderline"/>
          <w:highlight w:val="cyan"/>
        </w:rPr>
        <w:t>is</w:t>
      </w:r>
      <w:r w:rsidRPr="00E06033">
        <w:rPr>
          <w:sz w:val="16"/>
        </w:rPr>
        <w:t xml:space="preserve">, at best, </w:t>
      </w:r>
      <w:r w:rsidRPr="00056188">
        <w:rPr>
          <w:rStyle w:val="StyleUnderline"/>
          <w:highlight w:val="cyan"/>
        </w:rPr>
        <w:t xml:space="preserve">a </w:t>
      </w:r>
      <w:r w:rsidRPr="009038E1">
        <w:rPr>
          <w:rStyle w:val="StyleUnderline"/>
        </w:rPr>
        <w:t xml:space="preserve">linguistic </w:t>
      </w:r>
      <w:r w:rsidRPr="00C478CC">
        <w:rPr>
          <w:rStyle w:val="Emphasis"/>
          <w:highlight w:val="cyan"/>
        </w:rPr>
        <w:t>red herring</w:t>
      </w:r>
      <w:r w:rsidRPr="00056188">
        <w:rPr>
          <w:rStyle w:val="StyleUnderline"/>
          <w:highlight w:val="cyan"/>
        </w:rPr>
        <w:t>.</w:t>
      </w:r>
      <w:r w:rsidRPr="00E06033">
        <w:rPr>
          <w:sz w:val="16"/>
          <w:highlight w:val="cyan"/>
        </w:rPr>
        <w:t xml:space="preserve"> </w:t>
      </w:r>
      <w:bookmarkEnd w:id="3"/>
    </w:p>
    <w:p w14:paraId="4E531D88" w14:textId="77777777" w:rsidR="00EA7E6A" w:rsidRPr="009E7EA2" w:rsidRDefault="00EA7E6A" w:rsidP="00EA7E6A">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65A0BACD" w14:textId="77777777" w:rsidR="00EA7E6A" w:rsidRDefault="00EA7E6A" w:rsidP="00EA7E6A">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580 U.S. ___ (2017),” </w:t>
      </w:r>
      <w:hyperlink r:id="rId9" w:anchor="tab-opinion-3694340" w:history="1">
        <w:r w:rsidRPr="009E7EA2">
          <w:rPr>
            <w:rStyle w:val="Hyperlink"/>
          </w:rPr>
          <w:t>https://supreme.justia.com/cases/federal/us/580/14-1538/#tab-opinion-3694340</w:t>
        </w:r>
      </w:hyperlink>
      <w:r w:rsidRPr="009E7EA2">
        <w:t>]</w:t>
      </w:r>
    </w:p>
    <w:p w14:paraId="622B46DA" w14:textId="77777777" w:rsidR="00EA7E6A" w:rsidRPr="009E7EA2" w:rsidRDefault="00EA7E6A" w:rsidP="00EA7E6A">
      <w:pPr>
        <w:rPr>
          <w:sz w:val="16"/>
        </w:rPr>
      </w:pPr>
      <w:r w:rsidRPr="00457AB2">
        <w:rPr>
          <w:rStyle w:val="StyleUnderline"/>
        </w:rPr>
        <w:lastRenderedPageBreak/>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314A071E" w14:textId="77777777" w:rsidR="00EA7E6A" w:rsidRDefault="00EA7E6A" w:rsidP="00EA7E6A">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FFFCF47" w14:textId="77777777" w:rsidR="00EA7E6A" w:rsidRPr="00BA6446" w:rsidRDefault="00EA7E6A" w:rsidP="00EA7E6A"/>
    <w:bookmarkEnd w:id="2"/>
    <w:p w14:paraId="13BFDEA4" w14:textId="77777777" w:rsidR="00EA7E6A" w:rsidRDefault="00EA7E6A" w:rsidP="00EA7E6A">
      <w:pPr>
        <w:pStyle w:val="Analytic"/>
      </w:pPr>
    </w:p>
    <w:p w14:paraId="42CCF931" w14:textId="77777777" w:rsidR="00EA7E6A" w:rsidRDefault="00EA7E6A" w:rsidP="00EA7E6A">
      <w:pPr>
        <w:pStyle w:val="Heading4"/>
      </w:pPr>
      <w:r>
        <w:t xml:space="preserve">Labor law </w:t>
      </w:r>
      <w:r w:rsidRPr="00BA6446">
        <w:rPr>
          <w:u w:val="single"/>
        </w:rPr>
        <w:t>never</w:t>
      </w:r>
      <w:r>
        <w:t xml:space="preserve"> covers </w:t>
      </w:r>
      <w:r w:rsidRPr="00BA6446">
        <w:rPr>
          <w:u w:val="single"/>
        </w:rPr>
        <w:t>every</w:t>
      </w:r>
      <w:r>
        <w:t xml:space="preserve"> worker.  </w:t>
      </w:r>
    </w:p>
    <w:p w14:paraId="4C80AECE" w14:textId="77777777" w:rsidR="00EA7E6A" w:rsidRPr="00BC1346" w:rsidRDefault="00EA7E6A" w:rsidP="00EA7E6A">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FBF0526" w14:textId="77777777" w:rsidR="00EA7E6A" w:rsidRDefault="00EA7E6A" w:rsidP="00EA7E6A">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5E358DB8" w14:textId="77777777" w:rsidR="00EA7E6A" w:rsidRDefault="00EA7E6A" w:rsidP="00EA7E6A">
      <w:pPr>
        <w:pStyle w:val="Heading4"/>
      </w:pPr>
      <w:r>
        <w:lastRenderedPageBreak/>
        <w:t xml:space="preserve">Collective bargaining for </w:t>
      </w:r>
      <w:r w:rsidRPr="005604B3">
        <w:rPr>
          <w:u w:val="single"/>
        </w:rPr>
        <w:t>subsets</w:t>
      </w:r>
      <w:r>
        <w:t xml:space="preserve"> of workers is </w:t>
      </w:r>
      <w:r w:rsidRPr="005604B3">
        <w:rPr>
          <w:u w:val="single"/>
        </w:rPr>
        <w:t>common</w:t>
      </w:r>
      <w:r>
        <w:t xml:space="preserve"> </w:t>
      </w:r>
      <w:r w:rsidRPr="005604B3">
        <w:rPr>
          <w:u w:val="single"/>
        </w:rPr>
        <w:t>practice</w:t>
      </w:r>
      <w:r>
        <w:t xml:space="preserve">. </w:t>
      </w:r>
    </w:p>
    <w:p w14:paraId="478AC2E8" w14:textId="77777777" w:rsidR="00EA7E6A" w:rsidRPr="00767C02" w:rsidRDefault="00EA7E6A" w:rsidP="00EA7E6A">
      <w:pPr>
        <w:rPr>
          <w:rStyle w:val="Style13ptBold"/>
        </w:rPr>
      </w:pPr>
      <w:r>
        <w:rPr>
          <w:rStyle w:val="Style13ptBold"/>
        </w:rPr>
        <w:t xml:space="preserve">Vorys N/D </w:t>
      </w:r>
      <w:r w:rsidRPr="00767C02">
        <w:t>[Vorys; Labor Law Firm “How Many Unions Can Your Workplace Support?” https://laborblog.vorys.com/2014/07/articles/nlrb/how-many-unions-can-your-workplace-support. Minion]</w:t>
      </w:r>
    </w:p>
    <w:p w14:paraId="316409CF" w14:textId="77777777" w:rsidR="00EA7E6A" w:rsidRPr="00767C02" w:rsidRDefault="00EA7E6A" w:rsidP="00EA7E6A">
      <w:pPr>
        <w:rPr>
          <w:rStyle w:val="StyleUnderline"/>
        </w:rPr>
      </w:pPr>
      <w:r w:rsidRPr="005604B3">
        <w:rPr>
          <w:sz w:val="16"/>
        </w:rPr>
        <w:t xml:space="preserve">When </w:t>
      </w:r>
      <w:r w:rsidRPr="00767C02">
        <w:rPr>
          <w:rStyle w:val="Emphasis"/>
        </w:rPr>
        <w:t>most people</w:t>
      </w:r>
      <w:r w:rsidRPr="005604B3">
        <w:rPr>
          <w:sz w:val="16"/>
        </w:rPr>
        <w:t xml:space="preserve"> </w:t>
      </w:r>
      <w:r w:rsidRPr="00767C02">
        <w:rPr>
          <w:rStyle w:val="StyleUnderline"/>
        </w:rPr>
        <w:t>think</w:t>
      </w:r>
      <w:r w:rsidRPr="005604B3">
        <w:rPr>
          <w:sz w:val="16"/>
        </w:rPr>
        <w:t xml:space="preserve"> about unions, they think </w:t>
      </w:r>
      <w:r w:rsidRPr="00767C02">
        <w:rPr>
          <w:rStyle w:val="StyleUnderline"/>
        </w:rPr>
        <w:t xml:space="preserve">about a </w:t>
      </w:r>
      <w:r w:rsidRPr="005604B3">
        <w:rPr>
          <w:rStyle w:val="Emphasis"/>
          <w:highlight w:val="cyan"/>
        </w:rPr>
        <w:t>single union</w:t>
      </w:r>
      <w:r w:rsidRPr="005604B3">
        <w:rPr>
          <w:sz w:val="16"/>
        </w:rPr>
        <w:t xml:space="preserve"> </w:t>
      </w:r>
      <w:r w:rsidRPr="00767C02">
        <w:rPr>
          <w:rStyle w:val="StyleUnderline"/>
        </w:rPr>
        <w:t xml:space="preserve">that </w:t>
      </w:r>
      <w:r w:rsidRPr="005604B3">
        <w:rPr>
          <w:rStyle w:val="Emphasis"/>
          <w:highlight w:val="cyan"/>
        </w:rPr>
        <w:t>represents all</w:t>
      </w:r>
      <w:r w:rsidRPr="00767C02">
        <w:rPr>
          <w:rStyle w:val="StyleUnderline"/>
        </w:rPr>
        <w:t xml:space="preserve"> of the</w:t>
      </w:r>
      <w:r w:rsidRPr="005604B3">
        <w:rPr>
          <w:sz w:val="16"/>
        </w:rPr>
        <w:t xml:space="preserve"> </w:t>
      </w:r>
      <w:r w:rsidRPr="005604B3">
        <w:rPr>
          <w:rStyle w:val="Emphasis"/>
          <w:highlight w:val="cyan"/>
        </w:rPr>
        <w:t>employees</w:t>
      </w:r>
      <w:r w:rsidRPr="005604B3">
        <w:rPr>
          <w:sz w:val="16"/>
        </w:rPr>
        <w:t xml:space="preserve"> </w:t>
      </w:r>
      <w:r w:rsidRPr="00767C02">
        <w:rPr>
          <w:rStyle w:val="StyleUnderline"/>
        </w:rPr>
        <w:t xml:space="preserve">at a </w:t>
      </w:r>
      <w:r w:rsidRPr="00767C02">
        <w:rPr>
          <w:rStyle w:val="Emphasis"/>
        </w:rPr>
        <w:t>single workplace</w:t>
      </w:r>
      <w:r w:rsidRPr="005604B3">
        <w:rPr>
          <w:sz w:val="16"/>
        </w:rPr>
        <w:t xml:space="preserve">. For example, one may think about the UAW and a car company or the USW and a steel manufacturer. </w:t>
      </w:r>
      <w:r w:rsidRPr="00767C02">
        <w:rPr>
          <w:rStyle w:val="StyleUnderline"/>
        </w:rPr>
        <w:t xml:space="preserve">But the </w:t>
      </w:r>
      <w:r w:rsidRPr="005604B3">
        <w:rPr>
          <w:rStyle w:val="Emphasis"/>
          <w:highlight w:val="cyan"/>
        </w:rPr>
        <w:t>NLRA doesn’t require</w:t>
      </w:r>
      <w:r w:rsidRPr="00767C02">
        <w:rPr>
          <w:rStyle w:val="StyleUnderline"/>
        </w:rPr>
        <w:t xml:space="preserve"> that </w:t>
      </w:r>
      <w:r w:rsidRPr="005604B3">
        <w:rPr>
          <w:rStyle w:val="Emphasis"/>
          <w:highlight w:val="cyan"/>
        </w:rPr>
        <w:t>outcome</w:t>
      </w:r>
      <w:r w:rsidRPr="005604B3">
        <w:rPr>
          <w:sz w:val="16"/>
        </w:rPr>
        <w:t xml:space="preserve">, and the </w:t>
      </w:r>
      <w:r w:rsidRPr="005604B3">
        <w:rPr>
          <w:rStyle w:val="StyleUnderline"/>
        </w:rPr>
        <w:t>NLRB’s</w:t>
      </w:r>
      <w:r w:rsidRPr="00767C02">
        <w:rPr>
          <w:rStyle w:val="Emphasis"/>
        </w:rPr>
        <w:t xml:space="preserve"> </w:t>
      </w:r>
      <w:r w:rsidRPr="005604B3">
        <w:rPr>
          <w:rStyle w:val="Emphasis"/>
          <w:highlight w:val="cyan"/>
        </w:rPr>
        <w:t>decisions</w:t>
      </w:r>
      <w:r w:rsidRPr="005604B3">
        <w:rPr>
          <w:sz w:val="16"/>
        </w:rPr>
        <w:t xml:space="preserve"> </w:t>
      </w:r>
      <w:r w:rsidRPr="00767C02">
        <w:rPr>
          <w:rStyle w:val="StyleUnderline"/>
        </w:rPr>
        <w:t xml:space="preserve">in the last few years have </w:t>
      </w:r>
      <w:r w:rsidRPr="005604B3">
        <w:rPr>
          <w:rStyle w:val="Emphasis"/>
          <w:highlight w:val="cyan"/>
        </w:rPr>
        <w:t>made</w:t>
      </w:r>
      <w:r w:rsidRPr="005604B3">
        <w:rPr>
          <w:rStyle w:val="StyleUnderline"/>
          <w:highlight w:val="cyan"/>
        </w:rPr>
        <w:t xml:space="preserve"> it much </w:t>
      </w:r>
      <w:r w:rsidRPr="005604B3">
        <w:rPr>
          <w:rStyle w:val="Emphasis"/>
          <w:highlight w:val="cyan"/>
        </w:rPr>
        <w:t>easier</w:t>
      </w:r>
      <w:r w:rsidRPr="005604B3">
        <w:rPr>
          <w:rStyle w:val="StyleUnderline"/>
          <w:highlight w:val="cyan"/>
        </w:rPr>
        <w:t xml:space="preserve"> for</w:t>
      </w:r>
      <w:r w:rsidRPr="00767C02">
        <w:rPr>
          <w:rStyle w:val="StyleUnderline"/>
        </w:rPr>
        <w:t xml:space="preserve"> </w:t>
      </w:r>
      <w:r w:rsidRPr="00767C02">
        <w:rPr>
          <w:rStyle w:val="Emphasis"/>
        </w:rPr>
        <w:t>unions</w:t>
      </w:r>
      <w:r w:rsidRPr="00767C02">
        <w:rPr>
          <w:rStyle w:val="StyleUnderline"/>
        </w:rPr>
        <w:t xml:space="preserve"> to </w:t>
      </w:r>
      <w:r w:rsidRPr="00767C02">
        <w:rPr>
          <w:rStyle w:val="Emphasis"/>
        </w:rPr>
        <w:t>avoid organizing all employees</w:t>
      </w:r>
      <w:r w:rsidRPr="00767C02">
        <w:rPr>
          <w:rStyle w:val="StyleUnderline"/>
        </w:rPr>
        <w:t xml:space="preserve"> in a particular workplace. </w:t>
      </w:r>
    </w:p>
    <w:p w14:paraId="65D927A2" w14:textId="77777777" w:rsidR="00EA7E6A" w:rsidRPr="005604B3" w:rsidRDefault="00EA7E6A" w:rsidP="00EA7E6A">
      <w:pPr>
        <w:rPr>
          <w:sz w:val="16"/>
        </w:rPr>
      </w:pPr>
      <w:r w:rsidRPr="005604B3">
        <w:rPr>
          <w:sz w:val="16"/>
        </w:rPr>
        <w:t xml:space="preserve">Instead, it is </w:t>
      </w:r>
      <w:r w:rsidRPr="00767C02">
        <w:rPr>
          <w:rStyle w:val="StyleUnderline"/>
        </w:rPr>
        <w:t xml:space="preserve">increasingly </w:t>
      </w:r>
      <w:r w:rsidRPr="00767C02">
        <w:rPr>
          <w:rStyle w:val="Emphasis"/>
        </w:rPr>
        <w:t>easy</w:t>
      </w:r>
      <w:r w:rsidRPr="00767C02">
        <w:rPr>
          <w:rStyle w:val="StyleUnderline"/>
        </w:rPr>
        <w:t xml:space="preserve"> for </w:t>
      </w:r>
      <w:r w:rsidRPr="005604B3">
        <w:rPr>
          <w:rStyle w:val="Emphasis"/>
          <w:highlight w:val="cyan"/>
        </w:rPr>
        <w:t>unions</w:t>
      </w:r>
      <w:r w:rsidRPr="00EB0848">
        <w:rPr>
          <w:rStyle w:val="Emphasis"/>
        </w:rPr>
        <w:t xml:space="preserve"> </w:t>
      </w:r>
      <w:r w:rsidRPr="005604B3">
        <w:rPr>
          <w:rStyle w:val="Emphasis"/>
          <w:highlight w:val="cyan"/>
        </w:rPr>
        <w:t xml:space="preserve">to </w:t>
      </w:r>
      <w:r w:rsidRPr="005604B3">
        <w:rPr>
          <w:rStyle w:val="StyleUnderline"/>
          <w:highlight w:val="cyan"/>
        </w:rPr>
        <w:t>select</w:t>
      </w:r>
      <w:r w:rsidRPr="00EB0848">
        <w:rPr>
          <w:rStyle w:val="StyleUnderline"/>
        </w:rPr>
        <w:t xml:space="preserve"> some </w:t>
      </w:r>
      <w:r w:rsidRPr="005604B3">
        <w:rPr>
          <w:rStyle w:val="Emphasis"/>
          <w:sz w:val="30"/>
          <w:szCs w:val="30"/>
          <w:highlight w:val="cyan"/>
        </w:rPr>
        <w:t>subset</w:t>
      </w:r>
      <w:r w:rsidRPr="005604B3">
        <w:rPr>
          <w:sz w:val="16"/>
          <w:highlight w:val="cyan"/>
        </w:rPr>
        <w:t xml:space="preserve"> </w:t>
      </w:r>
      <w:r w:rsidRPr="005604B3">
        <w:rPr>
          <w:rStyle w:val="StyleUnderline"/>
          <w:highlight w:val="cyan"/>
        </w:rPr>
        <w:t>of</w:t>
      </w:r>
      <w:r w:rsidRPr="00767C02">
        <w:rPr>
          <w:rStyle w:val="StyleUnderline"/>
        </w:rPr>
        <w:t xml:space="preserve"> the employer’s </w:t>
      </w:r>
      <w:r w:rsidRPr="005604B3">
        <w:rPr>
          <w:rStyle w:val="Emphasis"/>
          <w:highlight w:val="cyan"/>
        </w:rPr>
        <w:t>workforce</w:t>
      </w:r>
      <w:r w:rsidRPr="005604B3">
        <w:rPr>
          <w:sz w:val="16"/>
        </w:rPr>
        <w:t xml:space="preserve"> </w:t>
      </w:r>
      <w:r w:rsidRPr="00767C02">
        <w:rPr>
          <w:rStyle w:val="StyleUnderline"/>
        </w:rPr>
        <w:t>to organize</w:t>
      </w:r>
      <w:r w:rsidRPr="005604B3">
        <w:rPr>
          <w:sz w:val="16"/>
        </w:rPr>
        <w:t xml:space="preserve">. And, if there are several different possible groups of employees to organize at any one business, then each </w:t>
      </w:r>
      <w:r w:rsidRPr="005604B3">
        <w:rPr>
          <w:rStyle w:val="Emphasis"/>
          <w:highlight w:val="cyan"/>
        </w:rPr>
        <w:t>employer</w:t>
      </w:r>
      <w:r w:rsidRPr="005604B3">
        <w:rPr>
          <w:rStyle w:val="StyleUnderline"/>
        </w:rPr>
        <w:t xml:space="preserve"> could </w:t>
      </w:r>
      <w:r w:rsidRPr="005604B3">
        <w:rPr>
          <w:rStyle w:val="Emphasis"/>
          <w:highlight w:val="cyan"/>
        </w:rPr>
        <w:t>end up</w:t>
      </w:r>
      <w:r w:rsidRPr="005604B3">
        <w:rPr>
          <w:rStyle w:val="StyleUnderline"/>
          <w:highlight w:val="cyan"/>
        </w:rPr>
        <w:t xml:space="preserve"> with </w:t>
      </w:r>
      <w:r w:rsidRPr="005604B3">
        <w:rPr>
          <w:rStyle w:val="Emphasis"/>
          <w:highlight w:val="cyan"/>
        </w:rPr>
        <w:t>multiple bargaining relationships</w:t>
      </w:r>
      <w:r w:rsidRPr="005604B3">
        <w:rPr>
          <w:sz w:val="16"/>
        </w:rPr>
        <w:t xml:space="preserve">. Employers could have more than one union representing different groups of employees. </w:t>
      </w:r>
    </w:p>
    <w:p w14:paraId="56D25F19" w14:textId="77777777" w:rsidR="00EA7E6A" w:rsidRPr="005604B3" w:rsidRDefault="00EA7E6A" w:rsidP="00EA7E6A">
      <w:pPr>
        <w:rPr>
          <w:sz w:val="16"/>
        </w:rPr>
      </w:pPr>
      <w:r w:rsidRPr="005604B3">
        <w:rPr>
          <w:sz w:val="16"/>
        </w:rPr>
        <w:t xml:space="preserve">A significant decision that highlighted this possibility was </w:t>
      </w:r>
      <w:r w:rsidRPr="005604B3">
        <w:rPr>
          <w:rStyle w:val="Emphasis"/>
          <w:highlight w:val="cyan"/>
        </w:rPr>
        <w:t>Specialty Healthcare</w:t>
      </w:r>
      <w:r w:rsidRPr="005604B3">
        <w:rPr>
          <w:sz w:val="16"/>
        </w:rPr>
        <w:t xml:space="preserve">, which this blog covered a few years ago. That case arose in the non-acute healthcare setting. In a decision released yesterday, however, the NLRB made clear that the principles announced in that case were going to be applied far more broadly. The case involved the Macy’s department store chain.  The </w:t>
      </w:r>
      <w:r w:rsidRPr="005604B3">
        <w:rPr>
          <w:rStyle w:val="StyleUnderline"/>
        </w:rPr>
        <w:t>NLRB</w:t>
      </w:r>
      <w:r w:rsidRPr="005604B3">
        <w:rPr>
          <w:sz w:val="16"/>
        </w:rPr>
        <w:t xml:space="preserve"> applied Specialty Healthcare to </w:t>
      </w:r>
      <w:r w:rsidRPr="005604B3">
        <w:rPr>
          <w:rStyle w:val="StyleUnderline"/>
        </w:rPr>
        <w:t>permit</w:t>
      </w:r>
      <w:r w:rsidRPr="005604B3">
        <w:rPr>
          <w:sz w:val="16"/>
        </w:rPr>
        <w:t xml:space="preserve"> a </w:t>
      </w:r>
      <w:r w:rsidRPr="005604B3">
        <w:rPr>
          <w:rStyle w:val="StyleUnderline"/>
        </w:rPr>
        <w:t>union election in a group</w:t>
      </w:r>
      <w:r w:rsidRPr="005604B3">
        <w:rPr>
          <w:sz w:val="16"/>
        </w:rPr>
        <w:t xml:space="preserve"> made up of only cosmetics and fragrance sales employees and counter managers in one of the chain’s stores.</w:t>
      </w:r>
    </w:p>
    <w:p w14:paraId="5F97157A" w14:textId="77777777" w:rsidR="00EA7E6A" w:rsidRPr="005604B3" w:rsidRDefault="00EA7E6A" w:rsidP="00EA7E6A">
      <w:pPr>
        <w:rPr>
          <w:rStyle w:val="StyleUnderline"/>
        </w:rPr>
      </w:pPr>
      <w:r w:rsidRPr="005604B3">
        <w:rPr>
          <w:sz w:val="16"/>
        </w:rPr>
        <w:t xml:space="preserve">Macy’s had argued that the only appropriate group of employees for purposes of a union election was a group of all employees at the store or, in the alternative, a group of all selling employees at the store. </w:t>
      </w:r>
      <w:r w:rsidRPr="005604B3">
        <w:rPr>
          <w:rStyle w:val="StyleUnderline"/>
        </w:rPr>
        <w:t xml:space="preserve">The NLRB, in a lengthy </w:t>
      </w:r>
      <w:r w:rsidRPr="005604B3">
        <w:rPr>
          <w:rStyle w:val="Emphasis"/>
        </w:rPr>
        <w:t>3-1 decision</w:t>
      </w:r>
      <w:r w:rsidRPr="005604B3">
        <w:rPr>
          <w:sz w:val="16"/>
        </w:rPr>
        <w:t xml:space="preserve"> (pdf), rejected this position. In reaching its conclusion, the majority </w:t>
      </w:r>
      <w:r w:rsidRPr="005604B3">
        <w:rPr>
          <w:rStyle w:val="StyleUnderline"/>
        </w:rPr>
        <w:t>reasoned that</w:t>
      </w:r>
      <w:r w:rsidRPr="005604B3">
        <w:rPr>
          <w:sz w:val="16"/>
        </w:rPr>
        <w:t xml:space="preserve"> the cosmetics and </w:t>
      </w:r>
      <w:r w:rsidRPr="005604B3">
        <w:rPr>
          <w:rStyle w:val="Emphasis"/>
        </w:rPr>
        <w:t>fragrance counter employees</w:t>
      </w:r>
      <w:r w:rsidRPr="005604B3">
        <w:rPr>
          <w:sz w:val="16"/>
        </w:rPr>
        <w:t xml:space="preserve"> and counter managers were a </w:t>
      </w:r>
      <w:r w:rsidRPr="005604B3">
        <w:rPr>
          <w:rStyle w:val="StyleUnderline"/>
        </w:rPr>
        <w:t>“</w:t>
      </w:r>
      <w:r w:rsidRPr="005604B3">
        <w:rPr>
          <w:rStyle w:val="Emphasis"/>
        </w:rPr>
        <w:t>readily identifiable group</w:t>
      </w:r>
      <w:r w:rsidRPr="005604B3">
        <w:rPr>
          <w:rStyle w:val="StyleUnderline"/>
        </w:rPr>
        <w:t>” that matched a “departmental line” that the employer drew.</w:t>
      </w:r>
    </w:p>
    <w:p w14:paraId="421FC987" w14:textId="77777777" w:rsidR="00EA7E6A" w:rsidRPr="00BA6446" w:rsidRDefault="00EA7E6A" w:rsidP="00EA7E6A"/>
    <w:p w14:paraId="58832293" w14:textId="77777777" w:rsidR="00EA7E6A" w:rsidRDefault="00EA7E6A" w:rsidP="00EA7E6A">
      <w:pPr>
        <w:pStyle w:val="Analytic"/>
      </w:pPr>
    </w:p>
    <w:bookmarkEnd w:id="1"/>
    <w:p w14:paraId="18FDD970" w14:textId="77777777" w:rsidR="00EA7E6A" w:rsidRDefault="00EA7E6A" w:rsidP="00EA7E6A">
      <w:pPr>
        <w:pStyle w:val="Heading2"/>
      </w:pPr>
      <w:r>
        <w:lastRenderedPageBreak/>
        <w:t>Anti-Trust CP</w:t>
      </w:r>
    </w:p>
    <w:p w14:paraId="44C3E948" w14:textId="0C6F399C" w:rsidR="00EA7E6A" w:rsidRDefault="00EA7E6A" w:rsidP="00EA7E6A">
      <w:pPr>
        <w:pStyle w:val="Heading3"/>
      </w:pPr>
      <w:r>
        <w:lastRenderedPageBreak/>
        <w:t>AT</w:t>
      </w:r>
      <w:r>
        <w:t xml:space="preserve">: </w:t>
      </w:r>
      <w:r>
        <w:t>Anti-Trust CP---2AC</w:t>
      </w:r>
    </w:p>
    <w:p w14:paraId="2AD95A4E" w14:textId="77777777" w:rsidR="00EA7E6A" w:rsidRPr="00235B5B" w:rsidRDefault="00EA7E6A" w:rsidP="00EA7E6A">
      <w:pPr>
        <w:pStyle w:val="Heading4"/>
      </w:pPr>
      <w:r>
        <w:t xml:space="preserve">Collective bargaining rights exist </w:t>
      </w:r>
      <w:r>
        <w:rPr>
          <w:u w:val="single"/>
        </w:rPr>
        <w:t>independently</w:t>
      </w:r>
      <w:r>
        <w:t xml:space="preserve"> from the NLRA</w:t>
      </w:r>
    </w:p>
    <w:p w14:paraId="6F6A326F" w14:textId="77777777" w:rsidR="00EA7E6A" w:rsidRDefault="00EA7E6A" w:rsidP="00EA7E6A">
      <w:r>
        <w:t xml:space="preserve">Arthur N. </w:t>
      </w:r>
      <w:r w:rsidRPr="00956BFA">
        <w:rPr>
          <w:rStyle w:val="Style13ptBold"/>
        </w:rPr>
        <w:t>Read 04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581DACD5" w14:textId="77777777" w:rsidR="00EA7E6A" w:rsidRPr="00956BFA" w:rsidRDefault="00EA7E6A" w:rsidP="00EA7E6A">
      <w:r w:rsidRPr="00956BFA">
        <w:t>III</w:t>
      </w:r>
      <w:r w:rsidRPr="00235B5B">
        <w:t xml:space="preserve">. </w:t>
      </w:r>
      <w:r w:rsidRPr="00235B5B">
        <w:rPr>
          <w:rStyle w:val="Emphasis"/>
        </w:rPr>
        <w:t>EXPANDING</w:t>
      </w:r>
      <w:r w:rsidRPr="00235B5B">
        <w:rPr>
          <w:rStyle w:val="StyleUnderline"/>
        </w:rPr>
        <w:t xml:space="preserve"> PROTECTIONS FOR THE </w:t>
      </w:r>
      <w:r w:rsidRPr="00235B5B">
        <w:rPr>
          <w:rStyle w:val="Emphasis"/>
        </w:rPr>
        <w:t>RIGHT</w:t>
      </w:r>
      <w:r w:rsidRPr="00235B5B">
        <w:t xml:space="preserve"> OF AGRICULTURAL</w:t>
      </w:r>
      <w:r w:rsidRPr="00956BFA">
        <w:t xml:space="preserve"> LABORERS </w:t>
      </w:r>
      <w:r w:rsidRPr="00956BFA">
        <w:rPr>
          <w:rStyle w:val="StyleUnderline"/>
        </w:rPr>
        <w:t xml:space="preserve">CURRENTLY EXCLUDED FROM THE </w:t>
      </w:r>
      <w:r w:rsidRPr="00956BFA">
        <w:rPr>
          <w:rStyle w:val="Emphasis"/>
        </w:rPr>
        <w:t>NLRA</w:t>
      </w:r>
      <w:r w:rsidRPr="00956BFA">
        <w:t xml:space="preserve"> TO ORGANIZE</w:t>
      </w:r>
    </w:p>
    <w:p w14:paraId="0A99D61F" w14:textId="7859145D" w:rsidR="00EA7E6A" w:rsidRPr="00EA7E6A" w:rsidRDefault="00EA7E6A" w:rsidP="00EA7E6A">
      <w:r w:rsidRPr="00956BFA">
        <w:t xml:space="preserve">It is critical to note as a threshold matter that </w:t>
      </w:r>
      <w:r w:rsidRPr="00956BFA">
        <w:rPr>
          <w:rStyle w:val="StyleUnderline"/>
        </w:rPr>
        <w:t xml:space="preserve">the </w:t>
      </w:r>
      <w:r w:rsidRPr="00235B5B">
        <w:rPr>
          <w:rStyle w:val="StyleUnderline"/>
          <w:highlight w:val="cyan"/>
        </w:rPr>
        <w:t xml:space="preserve">right of </w:t>
      </w:r>
      <w:r w:rsidRPr="00235B5B">
        <w:rPr>
          <w:rStyle w:val="Emphasis"/>
          <w:highlight w:val="cyan"/>
        </w:rPr>
        <w:t xml:space="preserve">all </w:t>
      </w:r>
      <w:r w:rsidRPr="00A06FCE">
        <w:rPr>
          <w:rStyle w:val="Emphasis"/>
          <w:highlight w:val="cyan"/>
        </w:rPr>
        <w:t>workers</w:t>
      </w:r>
      <w:r w:rsidRPr="00956BFA">
        <w:t xml:space="preserve">, </w:t>
      </w:r>
      <w:r w:rsidRPr="00A06FCE">
        <w:rPr>
          <w:rStyle w:val="StyleUnderline"/>
          <w:highlight w:val="cyan"/>
        </w:rPr>
        <w:t>including</w:t>
      </w:r>
      <w:r w:rsidRPr="00956BFA">
        <w:t xml:space="preserve"> agricultural and domestic </w:t>
      </w:r>
      <w:r w:rsidRPr="00235B5B">
        <w:rPr>
          <w:rStyle w:val="StyleUnderline"/>
        </w:rPr>
        <w:t>workers</w:t>
      </w:r>
      <w:r w:rsidRPr="00956BFA">
        <w:rPr>
          <w:rStyle w:val="StyleUnderline"/>
        </w:rPr>
        <w:t xml:space="preserve"> </w:t>
      </w:r>
      <w:r w:rsidRPr="00A06FCE">
        <w:rPr>
          <w:rStyle w:val="Emphasis"/>
          <w:highlight w:val="cyan"/>
        </w:rPr>
        <w:t>excluded</w:t>
      </w:r>
      <w:r w:rsidRPr="00956BFA">
        <w:rPr>
          <w:rStyle w:val="StyleUnderline"/>
        </w:rPr>
        <w:t xml:space="preserve"> </w:t>
      </w:r>
      <w:r w:rsidRPr="00235B5B">
        <w:rPr>
          <w:rStyle w:val="StyleUnderline"/>
        </w:rPr>
        <w:t xml:space="preserve">from </w:t>
      </w:r>
      <w:r w:rsidRPr="00235B5B">
        <w:rPr>
          <w:rStyle w:val="Emphasis"/>
        </w:rPr>
        <w:t>NLRA</w:t>
      </w:r>
      <w:r w:rsidRPr="00235B5B">
        <w:rPr>
          <w:rStyle w:val="StyleUnderline"/>
        </w:rPr>
        <w:t xml:space="preserve"> protection</w:t>
      </w:r>
      <w:r w:rsidRPr="00235B5B">
        <w:t xml:space="preserve">, </w:t>
      </w:r>
      <w:r w:rsidRPr="00235B5B">
        <w:rPr>
          <w:rStyle w:val="StyleUnderline"/>
          <w:highlight w:val="cyan"/>
        </w:rPr>
        <w:t>to</w:t>
      </w:r>
      <w:r w:rsidRPr="00235B5B">
        <w:rPr>
          <w:rStyle w:val="StyleUnderline"/>
        </w:rPr>
        <w:t xml:space="preserve"> collectively</w:t>
      </w:r>
      <w:r w:rsidRPr="00956BFA">
        <w:t xml:space="preserve"> withhold their services or otherwise </w:t>
      </w:r>
      <w:r w:rsidRPr="00956BFA">
        <w:rPr>
          <w:rStyle w:val="StyleUnderline"/>
        </w:rPr>
        <w:t xml:space="preserve">engage in </w:t>
      </w:r>
      <w:r w:rsidRPr="00A06FCE">
        <w:rPr>
          <w:rStyle w:val="Emphasis"/>
          <w:highlight w:val="cyan"/>
        </w:rPr>
        <w:t>collective activity</w:t>
      </w:r>
      <w:r w:rsidRPr="00956BFA">
        <w:t xml:space="preserve"> </w:t>
      </w:r>
      <w:r w:rsidRPr="00A06FCE">
        <w:rPr>
          <w:rStyle w:val="Emphasis"/>
          <w:highlight w:val="cyan"/>
        </w:rPr>
        <w:t>exists independently</w:t>
      </w:r>
      <w:r w:rsidRPr="00956BFA">
        <w:rPr>
          <w:rStyle w:val="StyleUnderline"/>
        </w:rPr>
        <w:t xml:space="preserve"> of </w:t>
      </w:r>
      <w:r w:rsidRPr="00A06FCE">
        <w:rPr>
          <w:rStyle w:val="StyleUnderline"/>
          <w:highlight w:val="cyan"/>
        </w:rPr>
        <w:t>whether</w:t>
      </w:r>
      <w:r w:rsidRPr="00956BFA">
        <w:rPr>
          <w:rStyle w:val="StyleUnderline"/>
        </w:rPr>
        <w:t xml:space="preserve"> or not that right is </w:t>
      </w:r>
      <w:r w:rsidRPr="00A06FCE">
        <w:rPr>
          <w:rStyle w:val="StyleUnderline"/>
          <w:highlight w:val="cyan"/>
        </w:rPr>
        <w:t>specifically protected</w:t>
      </w:r>
      <w:r w:rsidRPr="00956BFA">
        <w:rPr>
          <w:rStyle w:val="StyleUnderline"/>
        </w:rPr>
        <w:t xml:space="preserve"> </w:t>
      </w:r>
      <w:r w:rsidRPr="00235B5B">
        <w:rPr>
          <w:rStyle w:val="StyleUnderline"/>
          <w:highlight w:val="cyan"/>
        </w:rPr>
        <w:t>under</w:t>
      </w:r>
      <w:r w:rsidRPr="00956BFA">
        <w:rPr>
          <w:rStyle w:val="StyleUnderline"/>
        </w:rPr>
        <w:t xml:space="preserve"> the </w:t>
      </w:r>
      <w:r w:rsidRPr="00235B5B">
        <w:rPr>
          <w:rStyle w:val="Emphasis"/>
          <w:highlight w:val="cyan"/>
        </w:rPr>
        <w:t>NLRA</w:t>
      </w:r>
      <w:r w:rsidRPr="00956BFA">
        <w:t xml:space="preserve">. This right has </w:t>
      </w:r>
      <w:r w:rsidRPr="00956BFA">
        <w:rPr>
          <w:rStyle w:val="StyleUnderline"/>
        </w:rPr>
        <w:t xml:space="preserve">foundations </w:t>
      </w:r>
      <w:r w:rsidRPr="00A06FCE">
        <w:rPr>
          <w:rStyle w:val="StyleUnderline"/>
          <w:highlight w:val="cyan"/>
        </w:rPr>
        <w:t>under</w:t>
      </w:r>
      <w:r w:rsidRPr="00956BFA">
        <w:rPr>
          <w:rStyle w:val="StyleUnderline"/>
        </w:rPr>
        <w:t xml:space="preserve"> the</w:t>
      </w:r>
      <w:r w:rsidRPr="00956BFA">
        <w:t xml:space="preserve"> </w:t>
      </w:r>
      <w:r w:rsidRPr="00A06FCE">
        <w:rPr>
          <w:rStyle w:val="Emphasis"/>
          <w:highlight w:val="cyan"/>
        </w:rPr>
        <w:t>Thirteenth</w:t>
      </w:r>
      <w:r w:rsidRPr="00956BFA">
        <w:rPr>
          <w:rStyle w:val="Emphasis"/>
        </w:rPr>
        <w:t xml:space="preserve"> Amendment</w:t>
      </w:r>
      <w:r w:rsidRPr="00956BFA">
        <w:t xml:space="preserve"> to the United States Constitution." The right to engage in collective activity </w:t>
      </w:r>
      <w:r w:rsidRPr="00956BFA">
        <w:rPr>
          <w:rStyle w:val="StyleUnderline"/>
        </w:rPr>
        <w:t>also</w:t>
      </w:r>
      <w:r w:rsidRPr="00956BFA">
        <w:t xml:space="preserve"> has foundations under </w:t>
      </w:r>
      <w:r w:rsidRPr="00956BFA">
        <w:rPr>
          <w:rStyle w:val="StyleUnderline"/>
        </w:rPr>
        <w:t xml:space="preserve">the </w:t>
      </w:r>
      <w:r w:rsidRPr="00A06FCE">
        <w:rPr>
          <w:rStyle w:val="Emphasis"/>
          <w:highlight w:val="cyan"/>
        </w:rPr>
        <w:t>First Amendment</w:t>
      </w:r>
      <w:r w:rsidRPr="00956BFA">
        <w:t>.52</w:t>
      </w:r>
    </w:p>
    <w:p w14:paraId="4AB82C77" w14:textId="77777777" w:rsidR="00EA7E6A" w:rsidRDefault="00EA7E6A" w:rsidP="00EA7E6A">
      <w:pPr>
        <w:pStyle w:val="Heading4"/>
      </w:pPr>
      <w:r>
        <w:t xml:space="preserve">Antitrust </w:t>
      </w:r>
      <w:r w:rsidRPr="00525A51">
        <w:rPr>
          <w:u w:val="single"/>
        </w:rPr>
        <w:t>structurally fails</w:t>
      </w:r>
      <w:r>
        <w:t>.</w:t>
      </w:r>
    </w:p>
    <w:p w14:paraId="168EBCD5" w14:textId="77777777" w:rsidR="00EA7E6A" w:rsidRDefault="00EA7E6A" w:rsidP="00EA7E6A">
      <w:r w:rsidRPr="00525A51">
        <w:rPr>
          <w:rStyle w:val="Style13ptBold"/>
        </w:rPr>
        <w:t>Lemley ’9-8</w:t>
      </w:r>
      <w:r>
        <w:t xml:space="preserve"> [Mark; 2025; William H. Neukom Professor at Stanford Law School and a partner at Lex Lumina; Financial Times, “Competition law won’t break up Big Tech,” https://www.ft.com/content/7907b200-</w:t>
      </w:r>
      <w:r w:rsidRPr="00881279">
        <w:t>971c</w:t>
      </w:r>
      <w:r>
        <w:t>-4169-a982-ba07f5bd22e4]</w:t>
      </w:r>
    </w:p>
    <w:p w14:paraId="7CEEE48F" w14:textId="77777777" w:rsidR="00EA7E6A" w:rsidRPr="00525A51" w:rsidRDefault="00EA7E6A" w:rsidP="00EA7E6A">
      <w:pPr>
        <w:rPr>
          <w:sz w:val="16"/>
        </w:rPr>
      </w:pPr>
      <w:r w:rsidRPr="00881279">
        <w:rPr>
          <w:rStyle w:val="StyleUnderline"/>
          <w:highlight w:val="cyan"/>
        </w:rPr>
        <w:t xml:space="preserve">Every </w:t>
      </w:r>
      <w:r w:rsidRPr="00881279">
        <w:rPr>
          <w:rStyle w:val="Emphasis"/>
          <w:highlight w:val="cyan"/>
        </w:rPr>
        <w:t>major</w:t>
      </w:r>
      <w:r w:rsidRPr="00525A51">
        <w:rPr>
          <w:rStyle w:val="StyleUnderline"/>
        </w:rPr>
        <w:t xml:space="preserve"> US </w:t>
      </w:r>
      <w:r w:rsidRPr="00881279">
        <w:rPr>
          <w:rStyle w:val="Emphasis"/>
          <w:highlight w:val="cyan"/>
        </w:rPr>
        <w:t>tech</w:t>
      </w:r>
      <w:r w:rsidRPr="00525A51">
        <w:rPr>
          <w:rStyle w:val="StyleUnderline"/>
        </w:rPr>
        <w:t xml:space="preserve">nology </w:t>
      </w:r>
      <w:r w:rsidRPr="00881279">
        <w:rPr>
          <w:rStyle w:val="Emphasis"/>
          <w:highlight w:val="cyan"/>
        </w:rPr>
        <w:t>company</w:t>
      </w:r>
      <w:r w:rsidRPr="00525A51">
        <w:rPr>
          <w:rStyle w:val="StyleUnderline"/>
        </w:rPr>
        <w:t xml:space="preserve"> has </w:t>
      </w:r>
      <w:r w:rsidRPr="00881279">
        <w:rPr>
          <w:rStyle w:val="StyleUnderline"/>
          <w:highlight w:val="cyan"/>
        </w:rPr>
        <w:t>been</w:t>
      </w:r>
      <w:r w:rsidRPr="00525A51">
        <w:rPr>
          <w:rStyle w:val="StyleUnderline"/>
        </w:rPr>
        <w:t xml:space="preserve"> the </w:t>
      </w:r>
      <w:r w:rsidRPr="00881279">
        <w:rPr>
          <w:rStyle w:val="StyleUnderline"/>
          <w:highlight w:val="cyan"/>
        </w:rPr>
        <w:t>subject of</w:t>
      </w:r>
      <w:r w:rsidRPr="00525A51">
        <w:rPr>
          <w:rStyle w:val="StyleUnderline"/>
        </w:rPr>
        <w:t xml:space="preserve"> law enforcement </w:t>
      </w:r>
      <w:r w:rsidRPr="00881279">
        <w:rPr>
          <w:rStyle w:val="Emphasis"/>
          <w:highlight w:val="cyan"/>
        </w:rPr>
        <w:t>action</w:t>
      </w:r>
      <w:r w:rsidRPr="00525A51">
        <w:rPr>
          <w:rStyle w:val="StyleUnderline"/>
        </w:rPr>
        <w:t xml:space="preserve"> in the past </w:t>
      </w:r>
      <w:r w:rsidRPr="00525A51">
        <w:rPr>
          <w:rStyle w:val="Emphasis"/>
        </w:rPr>
        <w:t>six years</w:t>
      </w:r>
      <w:r w:rsidRPr="00525A51">
        <w:rPr>
          <w:rStyle w:val="StyleUnderline"/>
        </w:rPr>
        <w:t>.</w:t>
      </w:r>
      <w:r w:rsidRPr="00525A51">
        <w:rPr>
          <w:sz w:val="16"/>
        </w:rPr>
        <w:t xml:space="preserve"> Google has been held liable in no fewer than three cases for monopolising search, advertising and the Android ecosystem. Antitrust cases are pending against Meta, Amazon and Apple. Yet despite this, </w:t>
      </w:r>
      <w:r w:rsidRPr="00881279">
        <w:rPr>
          <w:rStyle w:val="Emphasis"/>
          <w:highlight w:val="cyan"/>
        </w:rPr>
        <w:t>little</w:t>
      </w:r>
      <w:r w:rsidRPr="00881279">
        <w:rPr>
          <w:rStyle w:val="StyleUnderline"/>
          <w:highlight w:val="cyan"/>
        </w:rPr>
        <w:t xml:space="preserve"> is likely to </w:t>
      </w:r>
      <w:r w:rsidRPr="00881279">
        <w:rPr>
          <w:rStyle w:val="Emphasis"/>
          <w:highlight w:val="cyan"/>
        </w:rPr>
        <w:t>change</w:t>
      </w:r>
      <w:r w:rsidRPr="00525A51">
        <w:rPr>
          <w:sz w:val="16"/>
        </w:rPr>
        <w:t>. A case in point is the recent ruling in the US government’s case against Google.</w:t>
      </w:r>
    </w:p>
    <w:p w14:paraId="73C33017" w14:textId="77777777" w:rsidR="00EA7E6A" w:rsidRPr="00525A51" w:rsidRDefault="00EA7E6A" w:rsidP="00EA7E6A">
      <w:pPr>
        <w:rPr>
          <w:sz w:val="16"/>
        </w:rPr>
      </w:pPr>
      <w:r w:rsidRPr="00881279">
        <w:rPr>
          <w:rStyle w:val="Emphasis"/>
          <w:highlight w:val="cyan"/>
        </w:rPr>
        <w:t>Despite</w:t>
      </w:r>
      <w:r w:rsidRPr="00881279">
        <w:rPr>
          <w:rStyle w:val="StyleUnderline"/>
          <w:highlight w:val="cyan"/>
        </w:rPr>
        <w:t xml:space="preserve"> finding that Google </w:t>
      </w:r>
      <w:r w:rsidRPr="00881279">
        <w:rPr>
          <w:rStyle w:val="Emphasis"/>
          <w:highlight w:val="cyan"/>
        </w:rPr>
        <w:t>violated</w:t>
      </w:r>
      <w:r w:rsidRPr="00881279">
        <w:rPr>
          <w:rStyle w:val="StyleUnderline"/>
          <w:highlight w:val="cyan"/>
        </w:rPr>
        <w:t xml:space="preserve"> antitrust</w:t>
      </w:r>
      <w:r w:rsidRPr="00525A51">
        <w:rPr>
          <w:rStyle w:val="StyleUnderline"/>
        </w:rPr>
        <w:t xml:space="preserve"> law for </w:t>
      </w:r>
      <w:r w:rsidRPr="00525A51">
        <w:rPr>
          <w:sz w:val="16"/>
        </w:rPr>
        <w:t xml:space="preserve">years and that its illegal acts directly contributed to maintaining its monopoly power, </w:t>
      </w:r>
      <w:r w:rsidRPr="00881279">
        <w:rPr>
          <w:rStyle w:val="StyleUnderline"/>
          <w:highlight w:val="cyan"/>
        </w:rPr>
        <w:t>Judge</w:t>
      </w:r>
      <w:r w:rsidRPr="00525A51">
        <w:rPr>
          <w:sz w:val="16"/>
        </w:rPr>
        <w:t xml:space="preserve"> Amit Mehta </w:t>
      </w:r>
      <w:r w:rsidRPr="00881279">
        <w:rPr>
          <w:rStyle w:val="StyleUnderline"/>
          <w:highlight w:val="cyan"/>
        </w:rPr>
        <w:t>decided</w:t>
      </w:r>
      <w:r w:rsidRPr="00525A51">
        <w:rPr>
          <w:rStyle w:val="StyleUnderline"/>
        </w:rPr>
        <w:t xml:space="preserve"> that the </w:t>
      </w:r>
      <w:r w:rsidRPr="00881279">
        <w:rPr>
          <w:rStyle w:val="Emphasis"/>
          <w:highlight w:val="cyan"/>
        </w:rPr>
        <w:t>remedy</w:t>
      </w:r>
      <w:r w:rsidRPr="00881279">
        <w:rPr>
          <w:rStyle w:val="StyleUnderline"/>
          <w:highlight w:val="cyan"/>
        </w:rPr>
        <w:t xml:space="preserve"> would be limited </w:t>
      </w:r>
      <w:r w:rsidRPr="00881279">
        <w:rPr>
          <w:rStyle w:val="StyleUnderline"/>
        </w:rPr>
        <w:t>to</w:t>
      </w:r>
      <w:r w:rsidRPr="00525A51">
        <w:rPr>
          <w:rStyle w:val="StyleUnderline"/>
        </w:rPr>
        <w:t xml:space="preserve"> an order </w:t>
      </w:r>
      <w:r w:rsidRPr="00525A51">
        <w:rPr>
          <w:rStyle w:val="Emphasis"/>
        </w:rPr>
        <w:t>preventing</w:t>
      </w:r>
      <w:r w:rsidRPr="00525A51">
        <w:rPr>
          <w:rStyle w:val="StyleUnderline"/>
        </w:rPr>
        <w:t xml:space="preserve"> Google from continuing </w:t>
      </w:r>
      <w:r w:rsidRPr="00525A51">
        <w:rPr>
          <w:rStyle w:val="Emphasis"/>
        </w:rPr>
        <w:t>some</w:t>
      </w:r>
      <w:r w:rsidRPr="00525A51">
        <w:rPr>
          <w:sz w:val="16"/>
        </w:rPr>
        <w:t xml:space="preserve"> — but not all — of its anti-competitive </w:t>
      </w:r>
      <w:r w:rsidRPr="00525A51">
        <w:rPr>
          <w:rStyle w:val="Emphasis"/>
        </w:rPr>
        <w:t>behaviour</w:t>
      </w:r>
      <w:r w:rsidRPr="00525A51">
        <w:rPr>
          <w:sz w:val="16"/>
        </w:rPr>
        <w:t xml:space="preserve">. </w:t>
      </w:r>
    </w:p>
    <w:p w14:paraId="2218E302" w14:textId="77777777" w:rsidR="00EA7E6A" w:rsidRPr="00525A51" w:rsidRDefault="00EA7E6A" w:rsidP="00EA7E6A">
      <w:pPr>
        <w:rPr>
          <w:sz w:val="16"/>
        </w:rPr>
      </w:pPr>
      <w:r w:rsidRPr="00525A51">
        <w:rPr>
          <w:sz w:val="16"/>
        </w:rPr>
        <w:t>Google must now share a single snapshot of its “search index” (the list of public sites it crawls) with certain competitors, plus a snapshot of its responses to some user queries. But that information alone is quite limited and is unlikely to open the market to competition. Nor will it have to give any information about search rankings, user-specific information or information obtained from third parties. And the tech giant does not have to sell off parts of its business.</w:t>
      </w:r>
    </w:p>
    <w:p w14:paraId="2FC998EC" w14:textId="77777777" w:rsidR="00EA7E6A" w:rsidRDefault="00EA7E6A" w:rsidP="00EA7E6A">
      <w:pPr>
        <w:rPr>
          <w:rStyle w:val="StyleUnderline"/>
        </w:rPr>
      </w:pPr>
      <w:r w:rsidRPr="00525A51">
        <w:rPr>
          <w:sz w:val="16"/>
        </w:rPr>
        <w:t xml:space="preserve">While this ruling is better than nothing, and could conceivably give Microsoft’s Bing and DuckDuckGo links to a few obscure web pages they hadn’t already crawled on their own, </w:t>
      </w:r>
      <w:r w:rsidRPr="00525A51">
        <w:rPr>
          <w:rStyle w:val="StyleUnderline"/>
        </w:rPr>
        <w:t xml:space="preserve">it is </w:t>
      </w:r>
      <w:r w:rsidRPr="00881279">
        <w:rPr>
          <w:rStyle w:val="StyleUnderline"/>
          <w:highlight w:val="cyan"/>
        </w:rPr>
        <w:t>hard to imagine</w:t>
      </w:r>
      <w:r w:rsidRPr="00525A51">
        <w:rPr>
          <w:rStyle w:val="StyleUnderline"/>
        </w:rPr>
        <w:t xml:space="preserve"> that </w:t>
      </w:r>
      <w:r w:rsidRPr="00881279">
        <w:rPr>
          <w:rStyle w:val="StyleUnderline"/>
          <w:highlight w:val="cyan"/>
        </w:rPr>
        <w:t xml:space="preserve">it will have a </w:t>
      </w:r>
      <w:r w:rsidRPr="00881279">
        <w:rPr>
          <w:rStyle w:val="Emphasis"/>
          <w:highlight w:val="cyan"/>
        </w:rPr>
        <w:t>dramatic effect</w:t>
      </w:r>
      <w:r w:rsidRPr="00525A51">
        <w:rPr>
          <w:rStyle w:val="StyleUnderline"/>
        </w:rPr>
        <w:t xml:space="preserve"> on the market for search.</w:t>
      </w:r>
    </w:p>
    <w:p w14:paraId="63FC5D5D" w14:textId="77777777" w:rsidR="00EA7E6A" w:rsidRPr="00525A51" w:rsidRDefault="00EA7E6A" w:rsidP="00EA7E6A">
      <w:pPr>
        <w:rPr>
          <w:sz w:val="16"/>
        </w:rPr>
      </w:pPr>
      <w:r w:rsidRPr="00881279">
        <w:rPr>
          <w:rStyle w:val="StyleUnderline"/>
          <w:highlight w:val="cyan"/>
        </w:rPr>
        <w:lastRenderedPageBreak/>
        <w:t xml:space="preserve">Courts </w:t>
      </w:r>
      <w:r w:rsidRPr="00881279">
        <w:rPr>
          <w:rStyle w:val="Emphasis"/>
          <w:highlight w:val="cyan"/>
        </w:rPr>
        <w:t>used</w:t>
      </w:r>
      <w:r w:rsidRPr="00881279">
        <w:rPr>
          <w:rStyle w:val="StyleUnderline"/>
          <w:highlight w:val="cyan"/>
        </w:rPr>
        <w:t xml:space="preserve"> to</w:t>
      </w:r>
      <w:r w:rsidRPr="00525A51">
        <w:rPr>
          <w:rStyle w:val="StyleUnderline"/>
        </w:rPr>
        <w:t xml:space="preserve"> be willing to </w:t>
      </w:r>
      <w:r w:rsidRPr="00881279">
        <w:rPr>
          <w:rStyle w:val="Emphasis"/>
          <w:highlight w:val="cyan"/>
        </w:rPr>
        <w:t>break up</w:t>
      </w:r>
      <w:r w:rsidRPr="00525A51">
        <w:rPr>
          <w:rStyle w:val="StyleUnderline"/>
        </w:rPr>
        <w:t xml:space="preserve"> entrenched </w:t>
      </w:r>
      <w:r w:rsidRPr="00881279">
        <w:rPr>
          <w:rStyle w:val="Emphasis"/>
          <w:highlight w:val="cyan"/>
        </w:rPr>
        <w:t>monopolies</w:t>
      </w:r>
      <w:r w:rsidRPr="00525A51">
        <w:rPr>
          <w:rStyle w:val="StyleUnderline"/>
        </w:rPr>
        <w:t xml:space="preserve"> — </w:t>
      </w:r>
      <w:r w:rsidRPr="00525A51">
        <w:rPr>
          <w:sz w:val="16"/>
        </w:rPr>
        <w:t xml:space="preserve">ordering the division of AT&amp;T in 1982 and Standard Oil in 1911. </w:t>
      </w:r>
      <w:r w:rsidRPr="00525A51">
        <w:rPr>
          <w:rStyle w:val="StyleUnderline"/>
        </w:rPr>
        <w:t xml:space="preserve">But </w:t>
      </w:r>
      <w:r w:rsidRPr="00881279">
        <w:rPr>
          <w:rStyle w:val="StyleUnderline"/>
          <w:highlight w:val="cyan"/>
        </w:rPr>
        <w:t>in this case</w:t>
      </w:r>
      <w:r w:rsidRPr="00525A51">
        <w:rPr>
          <w:rStyle w:val="StyleUnderline"/>
        </w:rPr>
        <w:t xml:space="preserve"> the </w:t>
      </w:r>
      <w:r w:rsidRPr="00881279">
        <w:rPr>
          <w:rStyle w:val="Emphasis"/>
          <w:highlight w:val="cyan"/>
        </w:rPr>
        <w:t>court refused</w:t>
      </w:r>
      <w:r w:rsidRPr="00525A51">
        <w:rPr>
          <w:rStyle w:val="StyleUnderline"/>
        </w:rPr>
        <w:t xml:space="preserve"> the US </w:t>
      </w:r>
      <w:r w:rsidRPr="00881279">
        <w:rPr>
          <w:rStyle w:val="StyleUnderline"/>
          <w:highlight w:val="cyan"/>
        </w:rPr>
        <w:t>government</w:t>
      </w:r>
      <w:r w:rsidRPr="00525A51">
        <w:rPr>
          <w:rStyle w:val="StyleUnderline"/>
        </w:rPr>
        <w:t xml:space="preserve">’s </w:t>
      </w:r>
      <w:r w:rsidRPr="00881279">
        <w:rPr>
          <w:rStyle w:val="Emphasis"/>
          <w:highlight w:val="cyan"/>
        </w:rPr>
        <w:t>request</w:t>
      </w:r>
      <w:r w:rsidRPr="00881279">
        <w:rPr>
          <w:rStyle w:val="StyleUnderline"/>
          <w:highlight w:val="cyan"/>
        </w:rPr>
        <w:t xml:space="preserve"> to force Google to sell off</w:t>
      </w:r>
      <w:r w:rsidRPr="00525A51">
        <w:rPr>
          <w:rStyle w:val="StyleUnderline"/>
        </w:rPr>
        <w:t xml:space="preserve"> its </w:t>
      </w:r>
      <w:r w:rsidRPr="00881279">
        <w:rPr>
          <w:rStyle w:val="StyleUnderline"/>
          <w:highlight w:val="cyan"/>
        </w:rPr>
        <w:t>Chrome</w:t>
      </w:r>
      <w:r w:rsidRPr="00525A51">
        <w:rPr>
          <w:rStyle w:val="StyleUnderline"/>
        </w:rPr>
        <w:t xml:space="preserve"> browser or Android operating system.</w:t>
      </w:r>
      <w:r w:rsidRPr="00525A51">
        <w:rPr>
          <w:sz w:val="16"/>
        </w:rPr>
        <w:t xml:space="preserve"> It chose not to ban Google from favouring its own products on Chrome and Android — something known as “self-preferencing”. </w:t>
      </w:r>
      <w:r w:rsidRPr="00525A51">
        <w:rPr>
          <w:rStyle w:val="StyleUnderline"/>
        </w:rPr>
        <w:t xml:space="preserve">It </w:t>
      </w:r>
      <w:r w:rsidRPr="00881279">
        <w:rPr>
          <w:rStyle w:val="Emphasis"/>
          <w:highlight w:val="cyan"/>
        </w:rPr>
        <w:t>declined</w:t>
      </w:r>
      <w:r w:rsidRPr="00881279">
        <w:rPr>
          <w:rStyle w:val="StyleUnderline"/>
          <w:highlight w:val="cyan"/>
        </w:rPr>
        <w:t xml:space="preserve"> to give consumers a </w:t>
      </w:r>
      <w:r w:rsidRPr="00881279">
        <w:rPr>
          <w:rStyle w:val="Emphasis"/>
          <w:highlight w:val="cyan"/>
        </w:rPr>
        <w:t>choice</w:t>
      </w:r>
      <w:r w:rsidRPr="00525A51">
        <w:rPr>
          <w:rStyle w:val="Emphasis"/>
        </w:rPr>
        <w:t xml:space="preserve"> screen</w:t>
      </w:r>
      <w:r w:rsidRPr="00525A51">
        <w:rPr>
          <w:rStyle w:val="StyleUnderline"/>
        </w:rPr>
        <w:t xml:space="preserve"> to pick their search engine</w:t>
      </w:r>
      <w:r w:rsidRPr="00525A51">
        <w:rPr>
          <w:sz w:val="16"/>
        </w:rPr>
        <w:t>. It even refused to ban Google from paying to be the default search engine on iPhones and other Apple products — the very thing that prompted the government to bring the case.</w:t>
      </w:r>
    </w:p>
    <w:p w14:paraId="6396AB80" w14:textId="77777777" w:rsidR="00EA7E6A" w:rsidRDefault="00EA7E6A" w:rsidP="00EA7E6A">
      <w:pPr>
        <w:rPr>
          <w:rStyle w:val="StyleUnderline"/>
        </w:rPr>
      </w:pPr>
      <w:r w:rsidRPr="00525A51">
        <w:rPr>
          <w:sz w:val="16"/>
        </w:rPr>
        <w:t xml:space="preserve">The Department of Justice case against Google was difficult, in part because paying for placement was something Apple demanded. The opinion given by the judge is both thoughtful and careful, noting that the emergence of generative AI had changed the course of this case. </w:t>
      </w:r>
      <w:r w:rsidRPr="00525A51">
        <w:rPr>
          <w:rStyle w:val="StyleUnderline"/>
        </w:rPr>
        <w:t xml:space="preserve">But it is </w:t>
      </w:r>
      <w:r w:rsidRPr="00881279">
        <w:rPr>
          <w:rStyle w:val="StyleUnderline"/>
          <w:highlight w:val="cyan"/>
        </w:rPr>
        <w:t>rooted in</w:t>
      </w:r>
      <w:r w:rsidRPr="00525A51">
        <w:rPr>
          <w:rStyle w:val="StyleUnderline"/>
        </w:rPr>
        <w:t xml:space="preserve"> a </w:t>
      </w:r>
      <w:r w:rsidRPr="00881279">
        <w:rPr>
          <w:rStyle w:val="Emphasis"/>
          <w:highlight w:val="cyan"/>
        </w:rPr>
        <w:t>legal doctrine</w:t>
      </w:r>
      <w:r w:rsidRPr="00881279">
        <w:rPr>
          <w:rStyle w:val="StyleUnderline"/>
          <w:highlight w:val="cyan"/>
        </w:rPr>
        <w:t xml:space="preserve"> that shies away from</w:t>
      </w:r>
      <w:r w:rsidRPr="00525A51">
        <w:rPr>
          <w:rStyle w:val="StyleUnderline"/>
        </w:rPr>
        <w:t xml:space="preserve"> the </w:t>
      </w:r>
      <w:r w:rsidRPr="00881279">
        <w:rPr>
          <w:rStyle w:val="Emphasis"/>
          <w:highlight w:val="cyan"/>
        </w:rPr>
        <w:t>structural</w:t>
      </w:r>
      <w:r w:rsidRPr="00881279">
        <w:rPr>
          <w:rStyle w:val="StyleUnderline"/>
          <w:highlight w:val="cyan"/>
        </w:rPr>
        <w:t xml:space="preserve"> remedies</w:t>
      </w:r>
      <w:r w:rsidRPr="00525A51">
        <w:rPr>
          <w:rStyle w:val="StyleUnderline"/>
        </w:rPr>
        <w:t xml:space="preserve"> required </w:t>
      </w:r>
      <w:r w:rsidRPr="00881279">
        <w:rPr>
          <w:rStyle w:val="StyleUnderline"/>
          <w:highlight w:val="cyan"/>
        </w:rPr>
        <w:t xml:space="preserve">to break </w:t>
      </w:r>
      <w:r w:rsidRPr="00881279">
        <w:rPr>
          <w:rStyle w:val="Emphasis"/>
          <w:highlight w:val="cyan"/>
        </w:rPr>
        <w:t>monopolies</w:t>
      </w:r>
      <w:r w:rsidRPr="00525A51">
        <w:rPr>
          <w:rStyle w:val="Emphasis"/>
        </w:rPr>
        <w:t xml:space="preserve"> apart</w:t>
      </w:r>
      <w:r w:rsidRPr="00525A51">
        <w:rPr>
          <w:rStyle w:val="StyleUnderline"/>
        </w:rPr>
        <w:t>.</w:t>
      </w:r>
      <w:r w:rsidRPr="00525A51">
        <w:rPr>
          <w:sz w:val="16"/>
        </w:rPr>
        <w:t xml:space="preserve"> Instead, </w:t>
      </w:r>
      <w:r w:rsidRPr="00881279">
        <w:rPr>
          <w:rStyle w:val="StyleUnderline"/>
          <w:highlight w:val="cyan"/>
        </w:rPr>
        <w:t>antitrust</w:t>
      </w:r>
      <w:r w:rsidRPr="00525A51">
        <w:rPr>
          <w:rStyle w:val="StyleUnderline"/>
        </w:rPr>
        <w:t xml:space="preserve"> law today </w:t>
      </w:r>
      <w:r w:rsidRPr="00881279">
        <w:rPr>
          <w:rStyle w:val="StyleUnderline"/>
          <w:highlight w:val="cyan"/>
        </w:rPr>
        <w:t xml:space="preserve">favours </w:t>
      </w:r>
      <w:r w:rsidRPr="00881279">
        <w:rPr>
          <w:rStyle w:val="Emphasis"/>
          <w:highlight w:val="cyan"/>
        </w:rPr>
        <w:t>behavioural remedies</w:t>
      </w:r>
      <w:r w:rsidRPr="00881279">
        <w:rPr>
          <w:rStyle w:val="StyleUnderline"/>
          <w:highlight w:val="cyan"/>
        </w:rPr>
        <w:t xml:space="preserve"> that accept </w:t>
      </w:r>
      <w:r w:rsidRPr="00881279">
        <w:rPr>
          <w:rStyle w:val="Emphasis"/>
          <w:highlight w:val="cyan"/>
        </w:rPr>
        <w:t>monopolies</w:t>
      </w:r>
      <w:r w:rsidRPr="00525A51">
        <w:rPr>
          <w:rStyle w:val="StyleUnderline"/>
        </w:rPr>
        <w:t xml:space="preserve"> and tries to </w:t>
      </w:r>
      <w:r w:rsidRPr="00525A51">
        <w:rPr>
          <w:rStyle w:val="Emphasis"/>
        </w:rPr>
        <w:t>encourage</w:t>
      </w:r>
      <w:r w:rsidRPr="00525A51">
        <w:rPr>
          <w:rStyle w:val="StyleUnderline"/>
        </w:rPr>
        <w:t xml:space="preserve"> them to behave better.</w:t>
      </w:r>
    </w:p>
    <w:p w14:paraId="263E2ADD" w14:textId="77777777" w:rsidR="00EA7E6A" w:rsidRPr="00525A51" w:rsidRDefault="00EA7E6A" w:rsidP="00EA7E6A">
      <w:pPr>
        <w:rPr>
          <w:sz w:val="16"/>
        </w:rPr>
      </w:pPr>
      <w:r w:rsidRPr="00525A51">
        <w:rPr>
          <w:sz w:val="16"/>
        </w:rPr>
        <w:t xml:space="preserve">The US isn’t alone in favouring conduct-based over structural remedies. The EU has been more aggressive in investigating Big Tech companies. But time and again, when the EU finds that a tech company has violated the law, its solution is to fine the company a few billion dollars and order it to do better in the future, as it did again with Google last week. The sums involved may sound large but to tech giants they are a modest tax that allows them to continue reaping monopoly profits. </w:t>
      </w:r>
    </w:p>
    <w:p w14:paraId="39FF2033" w14:textId="77777777" w:rsidR="00EA7E6A" w:rsidRPr="00525A51" w:rsidRDefault="00EA7E6A" w:rsidP="00EA7E6A">
      <w:pPr>
        <w:rPr>
          <w:sz w:val="16"/>
        </w:rPr>
      </w:pPr>
      <w:r w:rsidRPr="00881279">
        <w:rPr>
          <w:rStyle w:val="Emphasis"/>
          <w:highlight w:val="cyan"/>
        </w:rPr>
        <w:t>Courts</w:t>
      </w:r>
      <w:r w:rsidRPr="00525A51">
        <w:rPr>
          <w:rStyle w:val="StyleUnderline"/>
        </w:rPr>
        <w:t xml:space="preserve"> have </w:t>
      </w:r>
      <w:r w:rsidRPr="00881279">
        <w:rPr>
          <w:rStyle w:val="Emphasis"/>
          <w:highlight w:val="cyan"/>
        </w:rPr>
        <w:t>favoured</w:t>
      </w:r>
      <w:r w:rsidRPr="00525A51">
        <w:rPr>
          <w:rStyle w:val="StyleUnderline"/>
        </w:rPr>
        <w:t xml:space="preserve"> conduct </w:t>
      </w:r>
      <w:r w:rsidRPr="00881279">
        <w:rPr>
          <w:rStyle w:val="StyleUnderline"/>
          <w:highlight w:val="cyan"/>
        </w:rPr>
        <w:t>remedies because</w:t>
      </w:r>
      <w:r w:rsidRPr="00525A51">
        <w:rPr>
          <w:rStyle w:val="StyleUnderline"/>
        </w:rPr>
        <w:t xml:space="preserve"> they are </w:t>
      </w:r>
      <w:r w:rsidRPr="00881279">
        <w:rPr>
          <w:rStyle w:val="StyleUnderline"/>
          <w:highlight w:val="cyan"/>
        </w:rPr>
        <w:t xml:space="preserve">afraid of </w:t>
      </w:r>
      <w:r w:rsidRPr="00881279">
        <w:rPr>
          <w:rStyle w:val="Emphasis"/>
          <w:highlight w:val="cyan"/>
        </w:rPr>
        <w:t>intervening</w:t>
      </w:r>
      <w:r w:rsidRPr="00525A51">
        <w:rPr>
          <w:rStyle w:val="StyleUnderline"/>
        </w:rPr>
        <w:t xml:space="preserve"> too deeply in the </w:t>
      </w:r>
      <w:r w:rsidRPr="00525A51">
        <w:rPr>
          <w:rStyle w:val="Emphasis"/>
        </w:rPr>
        <w:t>market</w:t>
      </w:r>
      <w:r w:rsidRPr="00525A51">
        <w:rPr>
          <w:sz w:val="16"/>
        </w:rPr>
        <w:t xml:space="preserve">. The appellate court refused to split up Microsoft two decades ago, for instance. Unfortunately, the lesson of the recent past is that </w:t>
      </w:r>
      <w:r w:rsidRPr="00525A51">
        <w:rPr>
          <w:rStyle w:val="Emphasis"/>
        </w:rPr>
        <w:t>conduct remedies don’t work.</w:t>
      </w:r>
      <w:r w:rsidRPr="00525A51">
        <w:rPr>
          <w:sz w:val="16"/>
        </w:rPr>
        <w:t xml:space="preserve"> </w:t>
      </w:r>
      <w:r w:rsidRPr="00525A51">
        <w:rPr>
          <w:rStyle w:val="StyleUnderline"/>
        </w:rPr>
        <w:t xml:space="preserve">They have </w:t>
      </w:r>
      <w:r w:rsidRPr="00881279">
        <w:rPr>
          <w:rStyle w:val="StyleUnderline"/>
          <w:highlight w:val="cyan"/>
        </w:rPr>
        <w:t>left</w:t>
      </w:r>
      <w:r w:rsidRPr="00525A51">
        <w:rPr>
          <w:rStyle w:val="StyleUnderline"/>
        </w:rPr>
        <w:t xml:space="preserve"> the </w:t>
      </w:r>
      <w:r w:rsidRPr="00881279">
        <w:rPr>
          <w:rStyle w:val="StyleUnderline"/>
          <w:highlight w:val="cyan"/>
        </w:rPr>
        <w:t xml:space="preserve">same tech </w:t>
      </w:r>
      <w:r w:rsidRPr="00881279">
        <w:rPr>
          <w:rStyle w:val="Emphasis"/>
          <w:highlight w:val="cyan"/>
        </w:rPr>
        <w:t>incumbents</w:t>
      </w:r>
      <w:r w:rsidRPr="00881279">
        <w:rPr>
          <w:rStyle w:val="StyleUnderline"/>
          <w:highlight w:val="cyan"/>
        </w:rPr>
        <w:t xml:space="preserve"> entrenched in power</w:t>
      </w:r>
      <w:r w:rsidRPr="00525A51">
        <w:rPr>
          <w:rStyle w:val="StyleUnderline"/>
        </w:rPr>
        <w:t xml:space="preserve"> for more than </w:t>
      </w:r>
      <w:r w:rsidRPr="00525A51">
        <w:rPr>
          <w:rStyle w:val="Emphasis"/>
        </w:rPr>
        <w:t>two decades.</w:t>
      </w:r>
    </w:p>
    <w:p w14:paraId="0B831C0C" w14:textId="77777777" w:rsidR="00EA7E6A" w:rsidRPr="00525A51" w:rsidRDefault="00EA7E6A" w:rsidP="00EA7E6A">
      <w:pPr>
        <w:rPr>
          <w:sz w:val="16"/>
        </w:rPr>
      </w:pPr>
      <w:r w:rsidRPr="00525A51">
        <w:rPr>
          <w:sz w:val="16"/>
        </w:rPr>
        <w:t>If courts are unwilling to break monopolies apart, there is another form of structural remedy that might work: preventing them from forming in the first place. Competition in the tech industry has worked in the past because a new wave of start-up competitors tends to come along to disrupt leaders. But tech companies have grown adept at co-opting — or buying up — those start-ups.</w:t>
      </w:r>
    </w:p>
    <w:p w14:paraId="3FD7B1D4" w14:textId="77777777" w:rsidR="00EA7E6A" w:rsidRPr="00525A51" w:rsidRDefault="00EA7E6A" w:rsidP="00EA7E6A">
      <w:pPr>
        <w:rPr>
          <w:sz w:val="16"/>
        </w:rPr>
      </w:pPr>
      <w:r w:rsidRPr="00525A51">
        <w:rPr>
          <w:rStyle w:val="StyleUnderline"/>
        </w:rPr>
        <w:t xml:space="preserve">If </w:t>
      </w:r>
      <w:r w:rsidRPr="00881279">
        <w:rPr>
          <w:rStyle w:val="StyleUnderline"/>
          <w:highlight w:val="cyan"/>
        </w:rPr>
        <w:t>antitrust</w:t>
      </w:r>
      <w:r w:rsidRPr="00525A51">
        <w:rPr>
          <w:rStyle w:val="StyleUnderline"/>
        </w:rPr>
        <w:t xml:space="preserve"> law </w:t>
      </w:r>
      <w:r w:rsidRPr="00881279">
        <w:rPr>
          <w:rStyle w:val="StyleUnderline"/>
          <w:highlight w:val="cyan"/>
        </w:rPr>
        <w:t xml:space="preserve">won’t </w:t>
      </w:r>
      <w:r w:rsidRPr="00881279">
        <w:rPr>
          <w:rStyle w:val="Emphasis"/>
          <w:highlight w:val="cyan"/>
        </w:rPr>
        <w:t>undo</w:t>
      </w:r>
      <w:r w:rsidRPr="00881279">
        <w:rPr>
          <w:rStyle w:val="StyleUnderline"/>
          <w:highlight w:val="cyan"/>
        </w:rPr>
        <w:t xml:space="preserve"> existing </w:t>
      </w:r>
      <w:r w:rsidRPr="00881279">
        <w:rPr>
          <w:rStyle w:val="Emphasis"/>
          <w:highlight w:val="cyan"/>
        </w:rPr>
        <w:t>monopolies</w:t>
      </w:r>
      <w:r w:rsidRPr="00525A51">
        <w:rPr>
          <w:rStyle w:val="StyleUnderline"/>
        </w:rPr>
        <w:t xml:space="preserve">, it must do </w:t>
      </w:r>
      <w:r w:rsidRPr="00525A51">
        <w:rPr>
          <w:rStyle w:val="Emphasis"/>
        </w:rPr>
        <w:t>more</w:t>
      </w:r>
      <w:r w:rsidRPr="00525A51">
        <w:rPr>
          <w:rStyle w:val="StyleUnderline"/>
        </w:rPr>
        <w:t xml:space="preserve"> to ensure that new competitors and </w:t>
      </w:r>
      <w:r w:rsidRPr="00525A51">
        <w:rPr>
          <w:rStyle w:val="Emphasis"/>
        </w:rPr>
        <w:t>disruptive</w:t>
      </w:r>
      <w:r w:rsidRPr="00525A51">
        <w:rPr>
          <w:rStyle w:val="StyleUnderline"/>
        </w:rPr>
        <w:t xml:space="preserve"> innovators can </w:t>
      </w:r>
      <w:r w:rsidRPr="00525A51">
        <w:rPr>
          <w:rStyle w:val="Emphasis"/>
        </w:rPr>
        <w:t>thrive</w:t>
      </w:r>
      <w:r w:rsidRPr="00525A51">
        <w:rPr>
          <w:sz w:val="16"/>
        </w:rPr>
        <w:t xml:space="preserve"> so that they are able to do the work that antitrust enforcers won’t. That means being much more aggressive in preventing incumbents from buying or doing deals with start-ups in the first place.</w:t>
      </w:r>
    </w:p>
    <w:p w14:paraId="50CDF811" w14:textId="77777777" w:rsidR="00EA7E6A" w:rsidRDefault="00EA7E6A" w:rsidP="00EA7E6A">
      <w:pPr>
        <w:rPr>
          <w:rStyle w:val="StyleUnderline"/>
        </w:rPr>
      </w:pPr>
      <w:r w:rsidRPr="00525A51">
        <w:rPr>
          <w:sz w:val="16"/>
        </w:rPr>
        <w:t xml:space="preserve">This requires antitrust to cast a much wider net; we don’t know in advance which start-ups might turn out to be the next big thing, so we will probably need to block more mergers. </w:t>
      </w:r>
      <w:r w:rsidRPr="00881279">
        <w:rPr>
          <w:rStyle w:val="StyleUnderline"/>
          <w:highlight w:val="cyan"/>
        </w:rPr>
        <w:t>If courts</w:t>
      </w:r>
      <w:r w:rsidRPr="00525A51">
        <w:rPr>
          <w:rStyle w:val="StyleUnderline"/>
        </w:rPr>
        <w:t xml:space="preserve"> are </w:t>
      </w:r>
      <w:r w:rsidRPr="00881279">
        <w:rPr>
          <w:rStyle w:val="Emphasis"/>
          <w:highlight w:val="cyan"/>
        </w:rPr>
        <w:t>not willing</w:t>
      </w:r>
      <w:r w:rsidRPr="00881279">
        <w:rPr>
          <w:rStyle w:val="StyleUnderline"/>
          <w:highlight w:val="cyan"/>
        </w:rPr>
        <w:t xml:space="preserve"> to break up </w:t>
      </w:r>
      <w:r w:rsidRPr="00881279">
        <w:rPr>
          <w:rStyle w:val="StyleUnderline"/>
        </w:rPr>
        <w:t xml:space="preserve">entrenched </w:t>
      </w:r>
      <w:r w:rsidRPr="00881279">
        <w:rPr>
          <w:rStyle w:val="StyleUnderline"/>
          <w:highlight w:val="cyan"/>
        </w:rPr>
        <w:t>monopolies</w:t>
      </w:r>
      <w:r w:rsidRPr="00525A51">
        <w:rPr>
          <w:rStyle w:val="StyleUnderline"/>
        </w:rPr>
        <w:t xml:space="preserve"> once they are in place, </w:t>
      </w:r>
      <w:r w:rsidRPr="00881279">
        <w:rPr>
          <w:rStyle w:val="Emphasis"/>
          <w:highlight w:val="cyan"/>
        </w:rPr>
        <w:t>preventing them from arising</w:t>
      </w:r>
      <w:r w:rsidRPr="00525A51">
        <w:rPr>
          <w:rStyle w:val="StyleUnderline"/>
        </w:rPr>
        <w:t xml:space="preserve"> in the first place </w:t>
      </w:r>
      <w:r w:rsidRPr="00881279">
        <w:rPr>
          <w:rStyle w:val="StyleUnderline"/>
          <w:highlight w:val="cyan"/>
        </w:rPr>
        <w:t xml:space="preserve">is the </w:t>
      </w:r>
      <w:r w:rsidRPr="00881279">
        <w:rPr>
          <w:rStyle w:val="Emphasis"/>
          <w:highlight w:val="cyan"/>
        </w:rPr>
        <w:t>only way</w:t>
      </w:r>
      <w:r w:rsidRPr="00881279">
        <w:rPr>
          <w:rStyle w:val="StyleUnderline"/>
          <w:highlight w:val="cyan"/>
        </w:rPr>
        <w:t xml:space="preserve"> to ensure competition</w:t>
      </w:r>
      <w:r w:rsidRPr="00525A51">
        <w:rPr>
          <w:rStyle w:val="StyleUnderline"/>
        </w:rPr>
        <w:t xml:space="preserve"> in future </w:t>
      </w:r>
      <w:r w:rsidRPr="00525A51">
        <w:rPr>
          <w:rStyle w:val="Emphasis"/>
        </w:rPr>
        <w:t>markets</w:t>
      </w:r>
      <w:r w:rsidRPr="00525A51">
        <w:rPr>
          <w:rStyle w:val="StyleUnderline"/>
        </w:rPr>
        <w:t>.</w:t>
      </w:r>
    </w:p>
    <w:p w14:paraId="3E5CA7E2" w14:textId="39DBD824" w:rsidR="00EA7E6A" w:rsidRDefault="00EA7E6A" w:rsidP="00EA7E6A">
      <w:pPr>
        <w:pStyle w:val="Heading2"/>
      </w:pPr>
      <w:r>
        <w:lastRenderedPageBreak/>
        <w:t xml:space="preserve">States CP </w:t>
      </w:r>
    </w:p>
    <w:p w14:paraId="413C4407" w14:textId="388128BB" w:rsidR="00EA7E6A" w:rsidRPr="00EA7E6A" w:rsidRDefault="00EA7E6A" w:rsidP="00EA7E6A">
      <w:pPr>
        <w:pStyle w:val="Heading3"/>
      </w:pPr>
      <w:r>
        <w:lastRenderedPageBreak/>
        <w:t>AT: States CP---2AC</w:t>
      </w:r>
    </w:p>
    <w:p w14:paraId="25B31C63" w14:textId="77777777" w:rsidR="00EA7E6A" w:rsidRDefault="00EA7E6A" w:rsidP="00EA7E6A">
      <w:pPr>
        <w:pStyle w:val="Heading4"/>
      </w:pPr>
      <w:r>
        <w:t xml:space="preserve">Doesn’t </w:t>
      </w:r>
      <w:r w:rsidRPr="0021187B">
        <w:rPr>
          <w:u w:val="single"/>
        </w:rPr>
        <w:t>solve</w:t>
      </w:r>
      <w:r>
        <w:t xml:space="preserve">: </w:t>
      </w:r>
    </w:p>
    <w:p w14:paraId="6354B750" w14:textId="77777777" w:rsidR="00EA7E6A" w:rsidRDefault="00EA7E6A" w:rsidP="00EA7E6A">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 for </w:t>
      </w:r>
      <w:r w:rsidRPr="00C568C0">
        <w:rPr>
          <w:u w:val="single"/>
        </w:rPr>
        <w:t>stability</w:t>
      </w:r>
      <w:r>
        <w:t xml:space="preserve"> and the </w:t>
      </w:r>
      <w:r w:rsidRPr="00C568C0">
        <w:rPr>
          <w:u w:val="single"/>
        </w:rPr>
        <w:t>perception</w:t>
      </w:r>
      <w:r>
        <w:t xml:space="preserve"> of crackdown </w:t>
      </w:r>
      <w:r w:rsidRPr="00C568C0">
        <w:t>chills</w:t>
      </w:r>
      <w:r>
        <w:t xml:space="preserve"> organizing--that’s Vincent. </w:t>
      </w:r>
    </w:p>
    <w:p w14:paraId="44095E7D" w14:textId="77777777" w:rsidR="00EA7E6A" w:rsidRDefault="00EA7E6A" w:rsidP="00EA7E6A">
      <w:bookmarkStart w:id="4" w:name="_Hlk207977765"/>
      <w:r>
        <w:t xml:space="preserve">&lt;&lt;FOR REFERENCE&gt;&gt; </w:t>
      </w:r>
    </w:p>
    <w:p w14:paraId="367AC6DD" w14:textId="77777777" w:rsidR="00EA7E6A" w:rsidRPr="007A1223" w:rsidRDefault="00EA7E6A" w:rsidP="00EA7E6A">
      <w:pPr>
        <w:rPr>
          <w:color w:val="555555"/>
          <w:sz w:val="16"/>
          <w:szCs w:val="16"/>
          <w:u w:val="single"/>
        </w:rPr>
      </w:pPr>
      <w:bookmarkStart w:id="5"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4"/>
    <w:bookmarkEnd w:id="5"/>
    <w:p w14:paraId="1F2BE3E1" w14:textId="77777777" w:rsidR="00EA7E6A" w:rsidRDefault="00EA7E6A" w:rsidP="00EA7E6A">
      <w:r>
        <w:t xml:space="preserve">&lt;&lt;FOR REFERENCE&gt;&gt;  </w:t>
      </w:r>
    </w:p>
    <w:p w14:paraId="71D1EF2D" w14:textId="77777777" w:rsidR="00EA7E6A" w:rsidRPr="00C568C0" w:rsidRDefault="00EA7E6A" w:rsidP="00EA7E6A">
      <w:pPr>
        <w:rPr>
          <w:rStyle w:val="StyleUnderline"/>
          <w:color w:val="555555"/>
          <w:sz w:val="16"/>
          <w:szCs w:val="16"/>
        </w:rPr>
      </w:pPr>
      <w:bookmarkStart w:id="6" w:name="_Hlk207838979"/>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bookmarkEnd w:id="6"/>
    <w:p w14:paraId="1DD17348" w14:textId="77777777" w:rsidR="00EA7E6A" w:rsidRDefault="00EA7E6A" w:rsidP="00EA7E6A">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07405439" w14:textId="77777777" w:rsidR="00EA7E6A" w:rsidRDefault="00EA7E6A" w:rsidP="00EA7E6A">
      <w:r>
        <w:t xml:space="preserve">&lt;&lt;FOR REFERENCE&gt;&gt; </w:t>
      </w:r>
    </w:p>
    <w:p w14:paraId="49EBB1A0" w14:textId="77777777" w:rsidR="00EA7E6A" w:rsidRDefault="00EA7E6A" w:rsidP="00EA7E6A">
      <w:pPr>
        <w:rPr>
          <w:color w:val="555555"/>
          <w:sz w:val="10"/>
          <w:szCs w:val="16"/>
        </w:rPr>
      </w:pPr>
      <w:bookmarkStart w:id="7"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7"/>
    <w:p w14:paraId="720A1353" w14:textId="77777777" w:rsidR="00EA7E6A" w:rsidRDefault="00EA7E6A" w:rsidP="00EA7E6A">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07944CF2" w14:textId="77777777" w:rsidR="00EA7E6A" w:rsidRDefault="00EA7E6A" w:rsidP="00EA7E6A">
      <w:bookmarkStart w:id="8"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5F5881B5" w14:textId="77777777" w:rsidR="00EA7E6A" w:rsidRPr="005E4CFF" w:rsidRDefault="00EA7E6A" w:rsidP="00EA7E6A">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lastRenderedPageBreak/>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8"/>
    <w:p w14:paraId="6174D385" w14:textId="77777777" w:rsidR="00EA7E6A" w:rsidRDefault="00EA7E6A" w:rsidP="00EA7E6A">
      <w:pPr>
        <w:pStyle w:val="Heading4"/>
      </w:pPr>
      <w:r>
        <w:t xml:space="preserve">4. </w:t>
      </w:r>
      <w:bookmarkStart w:id="9" w:name="_Hlk207831701"/>
      <w:r w:rsidRPr="0021187B">
        <w:rPr>
          <w:u w:val="single"/>
        </w:rPr>
        <w:t>DCC</w:t>
      </w:r>
      <w:r>
        <w:t xml:space="preserve">. State data restrictions </w:t>
      </w:r>
      <w:r w:rsidRPr="0021187B">
        <w:rPr>
          <w:u w:val="single"/>
        </w:rPr>
        <w:t>violate</w:t>
      </w:r>
      <w:r>
        <w:t xml:space="preserve"> it. </w:t>
      </w:r>
    </w:p>
    <w:p w14:paraId="59E37C31" w14:textId="77777777" w:rsidR="00EA7E6A" w:rsidRPr="00F7275F" w:rsidRDefault="00EA7E6A" w:rsidP="00EA7E6A">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07204CB4" w14:textId="77777777" w:rsidR="00EA7E6A" w:rsidRPr="00F7275F" w:rsidRDefault="00EA7E6A" w:rsidP="00EA7E6A">
      <w:pPr>
        <w:rPr>
          <w:rStyle w:val="StyleUnderline"/>
        </w:rPr>
      </w:pPr>
      <w:r w:rsidRPr="0021187B">
        <w:rPr>
          <w:sz w:val="14"/>
        </w:rPr>
        <w:t xml:space="preserve">The </w:t>
      </w:r>
      <w:bookmarkStart w:id="10"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7D2B5441" w14:textId="77777777" w:rsidR="00EA7E6A" w:rsidRPr="0021187B" w:rsidRDefault="00EA7E6A" w:rsidP="00EA7E6A">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10"/>
    <w:p w14:paraId="024C2AAB" w14:textId="77777777" w:rsidR="00EA7E6A" w:rsidRPr="0021187B" w:rsidRDefault="00EA7E6A" w:rsidP="00EA7E6A">
      <w:pPr>
        <w:rPr>
          <w:sz w:val="14"/>
        </w:rPr>
      </w:pPr>
      <w:r w:rsidRPr="0021187B">
        <w:rPr>
          <w:sz w:val="14"/>
        </w:rPr>
        <w:t>A typical Dormant Commerce Clause analysis in the context of data transmission involves two steps:</w:t>
      </w:r>
    </w:p>
    <w:p w14:paraId="3F0D888F" w14:textId="77777777" w:rsidR="00EA7E6A" w:rsidRPr="00F7275F" w:rsidRDefault="00EA7E6A" w:rsidP="00EA7E6A">
      <w:pPr>
        <w:numPr>
          <w:ilvl w:val="0"/>
          <w:numId w:val="45"/>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BF0117">
        <w:rPr>
          <w:rStyle w:val="StyleUnderline"/>
        </w:rPr>
        <w:t xml:space="preserve">Even if a law does not </w:t>
      </w:r>
      <w:r w:rsidRPr="00BF0117">
        <w:rPr>
          <w:rStyle w:val="Emphasis"/>
        </w:rPr>
        <w:t>facially preference</w:t>
      </w:r>
      <w:r w:rsidRPr="00BF0117">
        <w:rPr>
          <w:sz w:val="14"/>
        </w:rPr>
        <w:t xml:space="preserve"> </w:t>
      </w:r>
      <w:r w:rsidRPr="00BF0117">
        <w:rPr>
          <w:rStyle w:val="StyleUnderline"/>
        </w:rPr>
        <w:t>in-state companies</w:t>
      </w:r>
      <w:r w:rsidRPr="00F7275F">
        <w:rPr>
          <w:rStyle w:val="StyleUnderline"/>
        </w:rPr>
        <w:t xml:space="preserve">, it may </w:t>
      </w:r>
      <w:r w:rsidRPr="00BF0117">
        <w:rPr>
          <w:rStyle w:val="StyleUnderline"/>
        </w:rPr>
        <w:t>still have</w:t>
      </w:r>
      <w:r w:rsidRPr="00F7275F">
        <w:rPr>
          <w:rStyle w:val="StyleUnderline"/>
        </w:rPr>
        <w:t xml:space="preserve"> a </w:t>
      </w:r>
      <w:r w:rsidRPr="00BF0117">
        <w:rPr>
          <w:rStyle w:val="Emphasis"/>
        </w:rPr>
        <w:t>discriminatory impact</w:t>
      </w:r>
      <w:r w:rsidRPr="00F7275F">
        <w:rPr>
          <w:rStyle w:val="StyleUnderline"/>
        </w:rPr>
        <w:t xml:space="preserve"> on </w:t>
      </w:r>
      <w:r w:rsidRPr="00BF0117">
        <w:rPr>
          <w:rStyle w:val="Emphasis"/>
        </w:rPr>
        <w:t>out-of-state</w:t>
      </w:r>
      <w:r w:rsidRPr="00BF0117">
        <w:rPr>
          <w:rStyle w:val="StyleUnderline"/>
        </w:rPr>
        <w:t xml:space="preserve"> parties</w:t>
      </w:r>
      <w:r w:rsidRPr="00F7275F">
        <w:rPr>
          <w:rStyle w:val="StyleUnderline"/>
        </w:rPr>
        <w:t>.</w:t>
      </w:r>
    </w:p>
    <w:p w14:paraId="053CB6C3" w14:textId="77777777" w:rsidR="00EA7E6A" w:rsidRPr="0021187B" w:rsidRDefault="00EA7E6A" w:rsidP="00EA7E6A">
      <w:pPr>
        <w:numPr>
          <w:ilvl w:val="0"/>
          <w:numId w:val="45"/>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053C1509" w14:textId="77777777" w:rsidR="00EA7E6A" w:rsidRPr="0021187B" w:rsidRDefault="00EA7E6A" w:rsidP="00EA7E6A">
      <w:pPr>
        <w:rPr>
          <w:sz w:val="14"/>
        </w:rPr>
      </w:pPr>
      <w:bookmarkStart w:id="11"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CFFA49A" w14:textId="77777777" w:rsidR="00EA7E6A" w:rsidRPr="0021187B" w:rsidRDefault="00EA7E6A" w:rsidP="00EA7E6A">
      <w:pPr>
        <w:rPr>
          <w:sz w:val="14"/>
        </w:rPr>
      </w:pPr>
      <w:r w:rsidRPr="00BF0117">
        <w:rPr>
          <w:rStyle w:val="Emphasis"/>
        </w:rPr>
        <w:lastRenderedPageBreak/>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BF0117">
        <w:rPr>
          <w:rStyle w:val="Emphasis"/>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265A99D7" w14:textId="77777777" w:rsidR="00EA7E6A" w:rsidRPr="0021187B" w:rsidRDefault="00EA7E6A" w:rsidP="00EA7E6A">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7CCC842D" w14:textId="77777777" w:rsidR="00EA7E6A" w:rsidRPr="007D5F46" w:rsidRDefault="00EA7E6A" w:rsidP="00EA7E6A">
      <w:pPr>
        <w:rPr>
          <w:rStyle w:val="StyleUnderline"/>
        </w:rPr>
      </w:pPr>
      <w:r w:rsidRPr="0021187B">
        <w:rPr>
          <w:sz w:val="14"/>
        </w:rPr>
        <w:t>For example, in </w:t>
      </w:r>
      <w:r w:rsidRPr="00BF0117">
        <w:rPr>
          <w:rStyle w:val="Emphasis"/>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BF0117">
        <w:rPr>
          <w:rStyle w:val="Emphasis"/>
        </w:rPr>
        <w:t>court</w:t>
      </w:r>
      <w:r w:rsidRPr="007D5F46">
        <w:rPr>
          <w:rStyle w:val="StyleUnderline"/>
        </w:rPr>
        <w:t xml:space="preserve"> also </w:t>
      </w:r>
      <w:r w:rsidRPr="00BF0117">
        <w:rPr>
          <w:rStyle w:val="Emphasis"/>
        </w:rPr>
        <w:t>noted</w:t>
      </w:r>
      <w:r w:rsidRPr="007D5F46">
        <w:rPr>
          <w:rStyle w:val="StyleUnderline"/>
        </w:rPr>
        <w:t xml:space="preserve"> that the </w:t>
      </w:r>
      <w:r w:rsidRPr="00BF0117">
        <w:rPr>
          <w:rStyle w:val="Emphasis"/>
          <w:sz w:val="30"/>
          <w:szCs w:val="30"/>
        </w:rPr>
        <w:t>internet was an area for federal action</w:t>
      </w:r>
      <w:r w:rsidRPr="00BF0117">
        <w:rPr>
          <w:rStyle w:val="StyleUnderline"/>
        </w:rPr>
        <w:t xml:space="preserve"> in which </w:t>
      </w:r>
      <w:r w:rsidRPr="00BF0117">
        <w:rPr>
          <w:rStyle w:val="Emphasis"/>
        </w:rPr>
        <w:t>inconsistent state regulation</w:t>
      </w:r>
      <w:r w:rsidRPr="00BF0117">
        <w:rPr>
          <w:rStyle w:val="StyleUnderline"/>
        </w:rPr>
        <w:t xml:space="preserve"> risked </w:t>
      </w:r>
      <w:r w:rsidRPr="00BF0117">
        <w:rPr>
          <w:rStyle w:val="Emphasis"/>
        </w:rPr>
        <w:t>walling off</w:t>
      </w:r>
      <w:r w:rsidRPr="00BF0117">
        <w:rPr>
          <w:rStyle w:val="StyleUnderline"/>
        </w:rPr>
        <w:t xml:space="preserve"> the potential benefits of </w:t>
      </w:r>
      <w:r w:rsidRPr="00BF0117">
        <w:rPr>
          <w:rStyle w:val="Emphasis"/>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4CF79F98" w14:textId="77777777" w:rsidR="00EA7E6A" w:rsidRPr="0021187B" w:rsidRDefault="00EA7E6A" w:rsidP="00EA7E6A">
      <w:pPr>
        <w:rPr>
          <w:sz w:val="14"/>
        </w:rPr>
      </w:pPr>
      <w:bookmarkStart w:id="12" w:name="_Hlk207836900"/>
      <w:bookmarkEnd w:id="11"/>
      <w:r w:rsidRPr="0021187B">
        <w:rPr>
          <w:sz w:val="14"/>
        </w:rPr>
        <w:t xml:space="preserve">State data privacy laws akin to the CCPA in scope would similarly disrupt cross-border data exchanges, </w:t>
      </w:r>
      <w:r w:rsidRPr="00BF0117">
        <w:rPr>
          <w:rStyle w:val="StyleUnderline"/>
        </w:rPr>
        <w:t>particularly</w:t>
      </w:r>
      <w:r w:rsidRPr="00BF0117">
        <w:rPr>
          <w:sz w:val="14"/>
        </w:rPr>
        <w:t xml:space="preserve"> commercial exchanges, </w:t>
      </w:r>
      <w:r w:rsidRPr="00BF0117">
        <w:rPr>
          <w:rStyle w:val="StyleUnderline"/>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BF0117">
        <w:rPr>
          <w:rStyle w:val="StyleUnderline"/>
        </w:rPr>
        <w:t>burdens</w:t>
      </w:r>
      <w:r w:rsidRPr="00BF0117">
        <w:rPr>
          <w:sz w:val="14"/>
        </w:rPr>
        <w:t xml:space="preserve"> will not be </w:t>
      </w:r>
      <w:r w:rsidRPr="00BF0117">
        <w:rPr>
          <w:rStyle w:val="StyleUnderline"/>
        </w:rPr>
        <w:t>felt</w:t>
      </w:r>
      <w:r w:rsidRPr="00BF0117">
        <w:rPr>
          <w:sz w:val="14"/>
        </w:rPr>
        <w:t xml:space="preserve"> only </w:t>
      </w:r>
      <w:r w:rsidRPr="00BF0117">
        <w:rPr>
          <w:rStyle w:val="StyleUnderline"/>
        </w:rPr>
        <w:t>by technology companies</w:t>
      </w:r>
      <w:r w:rsidRPr="00BF0117">
        <w:rPr>
          <w:sz w:val="14"/>
        </w:rPr>
        <w:t xml:space="preserve"> but also by a </w:t>
      </w:r>
      <w:r w:rsidRPr="00BF0117">
        <w:rPr>
          <w:rStyle w:val="StyleUnderline"/>
        </w:rPr>
        <w:t>wide array of 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52B25D9D" w14:textId="77777777" w:rsidR="00EA7E6A" w:rsidRPr="0021187B" w:rsidRDefault="00EA7E6A" w:rsidP="00EA7E6A">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BF0117">
        <w:rPr>
          <w:rStyle w:val="StyleUnderline"/>
        </w:rPr>
        <w:t>struggle with different standards of enforcement</w:t>
      </w:r>
      <w:r w:rsidRPr="00BF0117">
        <w:rPr>
          <w:sz w:val="14"/>
        </w:rPr>
        <w:t xml:space="preserve">, </w:t>
      </w:r>
      <w:r w:rsidRPr="00BF0117">
        <w:rPr>
          <w:rStyle w:val="StyleUnderline"/>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1FBE303F" w14:textId="77777777" w:rsidR="00EA7E6A" w:rsidRPr="0021187B" w:rsidRDefault="00EA7E6A" w:rsidP="00EA7E6A">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 xml:space="preserve">Even if all </w:t>
      </w:r>
      <w:r w:rsidRPr="007D5F46">
        <w:rPr>
          <w:rStyle w:val="StyleUnderline"/>
        </w:rPr>
        <w:lastRenderedPageBreak/>
        <w:t>states adopted facially identical statutes, fragmentation is likely to occur over time as fifty different sovereigns may reasonably disagree on enforcement</w:t>
      </w:r>
      <w:r w:rsidRPr="0021187B">
        <w:rPr>
          <w:sz w:val="14"/>
        </w:rPr>
        <w:t>.27</w:t>
      </w:r>
    </w:p>
    <w:p w14:paraId="5E4D9D0D" w14:textId="77777777" w:rsidR="00EA7E6A" w:rsidRPr="00BF0117" w:rsidRDefault="00EA7E6A" w:rsidP="00EA7E6A">
      <w:pPr>
        <w:rPr>
          <w:sz w:val="14"/>
        </w:rPr>
      </w:pPr>
      <w:r w:rsidRPr="0021187B">
        <w:rPr>
          <w:sz w:val="14"/>
        </w:rPr>
        <w:t xml:space="preserve">More likely, </w:t>
      </w:r>
      <w:r w:rsidRPr="00BF0117">
        <w:rPr>
          <w:rStyle w:val="StyleUnderline"/>
        </w:rPr>
        <w:t>even slight differences</w:t>
      </w:r>
      <w:r w:rsidRPr="00BF0117">
        <w:rPr>
          <w:sz w:val="14"/>
        </w:rPr>
        <w:t xml:space="preserve"> in state level privacy laws will </w:t>
      </w:r>
      <w:r w:rsidRPr="00BF0117">
        <w:rPr>
          <w:rStyle w:val="StyleUnderline"/>
        </w:rPr>
        <w:t>create</w:t>
      </w:r>
      <w:r w:rsidRPr="00BF0117">
        <w:rPr>
          <w:sz w:val="14"/>
        </w:rPr>
        <w:t xml:space="preserve"> </w:t>
      </w:r>
      <w:r w:rsidRPr="00BF0117">
        <w:rPr>
          <w:rStyle w:val="Emphasis"/>
        </w:rPr>
        <w:t>D</w:t>
      </w:r>
      <w:r w:rsidRPr="00BF0117">
        <w:rPr>
          <w:sz w:val="14"/>
        </w:rPr>
        <w:t xml:space="preserve">ormant </w:t>
      </w:r>
      <w:r w:rsidRPr="00BF0117">
        <w:rPr>
          <w:rStyle w:val="Emphasis"/>
        </w:rPr>
        <w:t>C</w:t>
      </w:r>
      <w:r w:rsidRPr="00BF0117">
        <w:rPr>
          <w:sz w:val="14"/>
        </w:rPr>
        <w:t xml:space="preserve">ommerce </w:t>
      </w:r>
      <w:r w:rsidRPr="00BF0117">
        <w:rPr>
          <w:rStyle w:val="Emphasis"/>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3" w:name="_ftn1"/>
      <w:bookmarkEnd w:id="9"/>
      <w:bookmarkEnd w:id="12"/>
      <w:bookmarkEnd w:id="13"/>
    </w:p>
    <w:p w14:paraId="628EF674" w14:textId="77777777" w:rsidR="00EA7E6A" w:rsidRPr="00780F7A" w:rsidRDefault="00EA7E6A" w:rsidP="00EA7E6A">
      <w:pPr>
        <w:pStyle w:val="Heading4"/>
        <w:jc w:val="both"/>
        <w:rPr>
          <w:b w:val="0"/>
          <w:bCs/>
        </w:rPr>
      </w:pPr>
      <w:r>
        <w:t xml:space="preserve">4. Section </w:t>
      </w:r>
      <w:r w:rsidRPr="00A5002A">
        <w:rPr>
          <w:u w:val="single"/>
        </w:rPr>
        <w:t>230</w:t>
      </w:r>
      <w:r>
        <w:t xml:space="preserve"> pre-empts. </w:t>
      </w:r>
    </w:p>
    <w:p w14:paraId="2191AE36" w14:textId="77777777" w:rsidR="00EA7E6A" w:rsidRPr="00BB3B1A" w:rsidRDefault="00EA7E6A" w:rsidP="00EA7E6A">
      <w:r w:rsidRPr="00BB3B1A">
        <w:rPr>
          <w:rStyle w:val="Style13ptBold"/>
        </w:rPr>
        <w:t>Chemerinsky 23</w:t>
      </w:r>
      <w:r w:rsidRPr="00BB3B1A">
        <w:t xml:space="preserve"> [Alex Chemerinsky</w:t>
      </w:r>
      <w:r>
        <w:t xml:space="preserve">; </w:t>
      </w:r>
      <w:r w:rsidRPr="00BB3B1A">
        <w:t>B.A.</w:t>
      </w:r>
      <w:r>
        <w:t xml:space="preserve"> </w:t>
      </w:r>
      <w:r w:rsidRPr="00BB3B1A">
        <w:t>Tulane University J.D.</w:t>
      </w:r>
      <w:r>
        <w:t xml:space="preserve"> </w:t>
      </w:r>
      <w:r w:rsidRPr="00BB3B1A">
        <w:t>Harvard University</w:t>
      </w:r>
      <w:r>
        <w:t xml:space="preserve"> member of California Bar and practicing in California. </w:t>
      </w:r>
      <w:r w:rsidRPr="00BB3B1A">
        <w:t>Erwin Chemerinsky</w:t>
      </w:r>
      <w:r>
        <w:t xml:space="preserve">; </w:t>
      </w:r>
      <w:r w:rsidRPr="00BB3B1A">
        <w:t>B.S. Northwestern University</w:t>
      </w:r>
      <w:r>
        <w:t xml:space="preserve"> </w:t>
      </w:r>
      <w:r w:rsidRPr="00BB3B1A">
        <w:t>J.D.</w:t>
      </w:r>
      <w:r>
        <w:t xml:space="preserve"> </w:t>
      </w:r>
      <w:r w:rsidRPr="00BB3B1A">
        <w:t>Harvard Law School</w:t>
      </w:r>
      <w:r>
        <w:t xml:space="preserve"> </w:t>
      </w:r>
      <w:r w:rsidRPr="00BB3B1A">
        <w:t>is Dean and Jesse H. Choper Distinguished Professor of Law, University of California, Berkeley School of Law</w:t>
      </w:r>
      <w:r>
        <w:t>.</w:t>
      </w:r>
      <w:r w:rsidRPr="00BB3B1A">
        <w:t xml:space="preserve"> Misguided Federalism: State Regulation of the Internet and Social Media, December, https://scholarship.law.unc.edu/cgi/viewcontent.cgi?article=6949&amp;context=nclr</w:t>
      </w:r>
      <w:r>
        <w:t xml:space="preserve">. Minion] </w:t>
      </w:r>
    </w:p>
    <w:p w14:paraId="6CD520EF" w14:textId="77777777" w:rsidR="00EA7E6A" w:rsidRDefault="00EA7E6A" w:rsidP="00EA7E6A">
      <w:pPr>
        <w:rPr>
          <w:sz w:val="16"/>
        </w:rPr>
      </w:pPr>
      <w:r w:rsidRPr="00A84CFC">
        <w:rPr>
          <w:sz w:val="16"/>
        </w:rPr>
        <w:t xml:space="preserve">As we explained in Part I, it appears the California law anticipates a very broad interpretation of what is “harmful” to children, though the word harmful is not defined in the statute. The California law also requires platforms to enforce their terms of service and policies in a manner “not limited to” children.406 California courts, however, have rightly held that </w:t>
      </w:r>
      <w:r w:rsidRPr="00A84CFC">
        <w:rPr>
          <w:rStyle w:val="Emphasis"/>
          <w:highlight w:val="cyan"/>
        </w:rPr>
        <w:t>Section 230 preempts</w:t>
      </w:r>
      <w:r w:rsidRPr="00A84CFC">
        <w:rPr>
          <w:rStyle w:val="StyleUnderline"/>
          <w:highlight w:val="cyan"/>
        </w:rPr>
        <w:t xml:space="preserve"> attempts to </w:t>
      </w:r>
      <w:r w:rsidRPr="00A84CFC">
        <w:rPr>
          <w:rStyle w:val="Emphasis"/>
          <w:highlight w:val="cyan"/>
        </w:rPr>
        <w:t>force platforms</w:t>
      </w:r>
      <w:r w:rsidRPr="00A84CFC">
        <w:rPr>
          <w:sz w:val="16"/>
        </w:rPr>
        <w:t xml:space="preserve"> </w:t>
      </w:r>
      <w:r w:rsidRPr="00A84CFC">
        <w:rPr>
          <w:rStyle w:val="StyleUnderline"/>
        </w:rPr>
        <w:t xml:space="preserve">to </w:t>
      </w:r>
      <w:r w:rsidRPr="00A84CFC">
        <w:rPr>
          <w:rStyle w:val="Emphasis"/>
          <w:highlight w:val="cyan"/>
        </w:rPr>
        <w:t>adhere</w:t>
      </w:r>
      <w:r w:rsidRPr="00A84CFC">
        <w:rPr>
          <w:rStyle w:val="StyleUnderline"/>
        </w:rPr>
        <w:t xml:space="preserve"> to their </w:t>
      </w:r>
      <w:r w:rsidRPr="00A84CFC">
        <w:rPr>
          <w:rStyle w:val="Emphasis"/>
          <w:highlight w:val="cyan"/>
        </w:rPr>
        <w:t>terms of service</w:t>
      </w:r>
      <w:r w:rsidRPr="00A84CFC">
        <w:rPr>
          <w:rStyle w:val="StyleUnderline"/>
        </w:rPr>
        <w:t xml:space="preserve"> because a platform’s </w:t>
      </w:r>
      <w:r w:rsidRPr="00A84CFC">
        <w:rPr>
          <w:rStyle w:val="StyleUnderline"/>
          <w:highlight w:val="cyan"/>
        </w:rPr>
        <w:t>right</w:t>
      </w:r>
      <w:r w:rsidRPr="00A84CFC">
        <w:rPr>
          <w:rStyle w:val="StyleUnderline"/>
        </w:rPr>
        <w:t xml:space="preserve"> to remove or not remove content </w:t>
      </w:r>
      <w:r w:rsidRPr="00A84CFC">
        <w:rPr>
          <w:rStyle w:val="Emphasis"/>
          <w:highlight w:val="cyan"/>
        </w:rPr>
        <w:t>without liability</w:t>
      </w:r>
      <w:r w:rsidRPr="00A84CFC">
        <w:rPr>
          <w:rStyle w:val="StyleUnderline"/>
        </w:rPr>
        <w:t xml:space="preserve"> cannot be limited by state contract law</w:t>
      </w:r>
      <w:r w:rsidRPr="00A84CFC">
        <w:rPr>
          <w:sz w:val="16"/>
        </w:rPr>
        <w:t xml:space="preserve">.407 Also, the “best practices” promulgated by the regulatory agency that the California law creates likely will be used as a basis for negligence claims against platforms.408 But these inevitable negligence suits will be preempted as well409 because the </w:t>
      </w:r>
      <w:r w:rsidRPr="00A84CFC">
        <w:rPr>
          <w:rStyle w:val="StyleUnderline"/>
        </w:rPr>
        <w:t xml:space="preserve">whole point of </w:t>
      </w:r>
      <w:r w:rsidRPr="00A84CFC">
        <w:rPr>
          <w:rStyle w:val="Emphasis"/>
          <w:highlight w:val="cyan"/>
        </w:rPr>
        <w:t>Section 230</w:t>
      </w:r>
      <w:r w:rsidRPr="00A84CFC">
        <w:rPr>
          <w:rStyle w:val="StyleUnderline"/>
        </w:rPr>
        <w:t xml:space="preserve"> is to </w:t>
      </w:r>
      <w:r w:rsidRPr="00A84CFC">
        <w:rPr>
          <w:rStyle w:val="Emphasis"/>
          <w:highlight w:val="cyan"/>
        </w:rPr>
        <w:t>preclude</w:t>
      </w:r>
      <w:r w:rsidRPr="00A84CFC">
        <w:rPr>
          <w:rStyle w:val="StyleUnderline"/>
        </w:rPr>
        <w:t xml:space="preserve"> </w:t>
      </w:r>
      <w:r w:rsidRPr="00A84CFC">
        <w:rPr>
          <w:sz w:val="16"/>
        </w:rPr>
        <w:t>state tort</w:t>
      </w:r>
      <w:r w:rsidRPr="00A84CFC">
        <w:rPr>
          <w:rStyle w:val="StyleUnderline"/>
          <w:sz w:val="16"/>
        </w:rPr>
        <w:t xml:space="preserve"> </w:t>
      </w:r>
      <w:r w:rsidRPr="00A84CFC">
        <w:rPr>
          <w:rStyle w:val="Emphasis"/>
          <w:highlight w:val="cyan"/>
        </w:rPr>
        <w:t>liability</w:t>
      </w:r>
      <w:r w:rsidRPr="00A84CFC">
        <w:rPr>
          <w:sz w:val="16"/>
        </w:rPr>
        <w:t>.410</w:t>
      </w:r>
      <w:r w:rsidRPr="00A84CFC">
        <w:rPr>
          <w:sz w:val="16"/>
        </w:rPr>
        <w:br/>
        <w:t xml:space="preserve">There are many proposed state laws percolating around the country that would impose requirements similar to those already in existence in Florida, Texas, and California. For example, Ohio,411 Utah,412 Minnesota,413 Wisconsin,414 and Georgia415 (among other states) have considered bills that would restrict editorial discretion. New Jersey has proposed a bill similar to the Age-Appropriate Design Code Act.416 </w:t>
      </w:r>
      <w:r w:rsidRPr="00A84CFC">
        <w:rPr>
          <w:rStyle w:val="StyleUnderline"/>
        </w:rPr>
        <w:t>New York</w:t>
      </w:r>
      <w:r w:rsidRPr="00A84CFC">
        <w:rPr>
          <w:sz w:val="16"/>
        </w:rPr>
        <w:t xml:space="preserve"> is </w:t>
      </w:r>
      <w:r w:rsidRPr="00A84CFC">
        <w:rPr>
          <w:rStyle w:val="StyleUnderline"/>
        </w:rPr>
        <w:t>considering</w:t>
      </w:r>
      <w:r w:rsidRPr="00A84CFC">
        <w:rPr>
          <w:sz w:val="16"/>
        </w:rPr>
        <w:t xml:space="preserve"> a </w:t>
      </w:r>
      <w:r w:rsidRPr="00A84CFC">
        <w:rPr>
          <w:rStyle w:val="Emphasis"/>
          <w:highlight w:val="cyan"/>
        </w:rPr>
        <w:t>bill</w:t>
      </w:r>
      <w:r w:rsidRPr="00A84CFC">
        <w:rPr>
          <w:sz w:val="16"/>
        </w:rPr>
        <w:t xml:space="preserve"> that would </w:t>
      </w:r>
      <w:r w:rsidRPr="00A84CFC">
        <w:rPr>
          <w:rStyle w:val="Emphasis"/>
          <w:highlight w:val="cyan"/>
        </w:rPr>
        <w:t>prohibit</w:t>
      </w:r>
      <w:r w:rsidRPr="00A84CFC">
        <w:rPr>
          <w:rStyle w:val="StyleUnderline"/>
          <w:highlight w:val="cyan"/>
        </w:rPr>
        <w:t xml:space="preserve"> targeted </w:t>
      </w:r>
      <w:r w:rsidRPr="00A84CFC">
        <w:rPr>
          <w:rStyle w:val="Emphasis"/>
          <w:highlight w:val="cyan"/>
        </w:rPr>
        <w:t>advertisement</w:t>
      </w:r>
      <w:r w:rsidRPr="00A84CFC">
        <w:rPr>
          <w:sz w:val="16"/>
        </w:rPr>
        <w:t xml:space="preserve"> toward children.417 Each of these laws, </w:t>
      </w:r>
      <w:r w:rsidRPr="00A84CFC">
        <w:rPr>
          <w:rStyle w:val="StyleUnderline"/>
        </w:rPr>
        <w:t xml:space="preserve">if enacted, would likely </w:t>
      </w:r>
      <w:r w:rsidRPr="00A84CFC">
        <w:rPr>
          <w:rStyle w:val="Emphasis"/>
          <w:highlight w:val="cyan"/>
        </w:rPr>
        <w:t>raise preemption issues</w:t>
      </w:r>
      <w:r w:rsidRPr="00A84CFC">
        <w:rPr>
          <w:sz w:val="16"/>
        </w:rPr>
        <w:t xml:space="preserve">. </w:t>
      </w:r>
      <w:r w:rsidRPr="00A84CFC">
        <w:rPr>
          <w:sz w:val="16"/>
        </w:rPr>
        <w:br/>
        <w:t xml:space="preserve">All government regulation of internet content must withstand the formidable challenge imposed by the Constitution. But </w:t>
      </w:r>
      <w:r w:rsidRPr="00A84CFC">
        <w:rPr>
          <w:rStyle w:val="StyleUnderline"/>
        </w:rPr>
        <w:t>state and local regulations face</w:t>
      </w:r>
      <w:r w:rsidRPr="00A84CFC">
        <w:rPr>
          <w:sz w:val="16"/>
        </w:rPr>
        <w:t xml:space="preserve"> the even more </w:t>
      </w:r>
      <w:r w:rsidRPr="00A84CFC">
        <w:rPr>
          <w:rStyle w:val="StyleUnderline"/>
          <w:highlight w:val="cyan"/>
        </w:rPr>
        <w:t>significant hurdle</w:t>
      </w:r>
      <w:r w:rsidRPr="00A84CFC">
        <w:rPr>
          <w:sz w:val="16"/>
        </w:rPr>
        <w:t xml:space="preserve"> of </w:t>
      </w:r>
      <w:r w:rsidRPr="00A84CFC">
        <w:rPr>
          <w:rStyle w:val="StyleUnderline"/>
        </w:rPr>
        <w:t>withstanding a preemption challenge under laws like Section 230</w:t>
      </w:r>
      <w:r w:rsidRPr="00A84CFC">
        <w:rPr>
          <w:sz w:val="16"/>
        </w:rPr>
        <w:t xml:space="preserve">. For the most part, </w:t>
      </w:r>
      <w:r w:rsidRPr="00A84CFC">
        <w:rPr>
          <w:rStyle w:val="Emphasis"/>
          <w:sz w:val="30"/>
          <w:szCs w:val="30"/>
          <w:highlight w:val="cyan"/>
        </w:rPr>
        <w:t>state content moderation regulations have no hope of survival</w:t>
      </w:r>
      <w:r w:rsidRPr="00A84CFC">
        <w:rPr>
          <w:sz w:val="16"/>
        </w:rPr>
        <w:t>.</w:t>
      </w:r>
    </w:p>
    <w:p w14:paraId="0C1A24C8" w14:textId="77777777" w:rsidR="00EA7E6A" w:rsidRDefault="00EA7E6A" w:rsidP="00EA7E6A">
      <w:pPr>
        <w:pStyle w:val="Heading4"/>
        <w:numPr>
          <w:ilvl w:val="0"/>
          <w:numId w:val="46"/>
        </w:numPr>
        <w:tabs>
          <w:tab w:val="num" w:pos="360"/>
        </w:tabs>
        <w:ind w:left="360" w:firstLine="0"/>
      </w:pPr>
      <w:r>
        <w:rPr>
          <w:u w:val="single"/>
        </w:rPr>
        <w:t>CERTAINTY</w:t>
      </w:r>
      <w:r>
        <w:t xml:space="preserve"> and </w:t>
      </w:r>
      <w:r>
        <w:rPr>
          <w:u w:val="single"/>
        </w:rPr>
        <w:t>RUNAWAY</w:t>
      </w:r>
      <w:r>
        <w:t xml:space="preserve">. </w:t>
      </w:r>
    </w:p>
    <w:p w14:paraId="6201B531" w14:textId="77777777" w:rsidR="00EA7E6A" w:rsidRPr="00DF439E" w:rsidRDefault="00EA7E6A" w:rsidP="00EA7E6A">
      <w:r w:rsidRPr="00DF439E">
        <w:rPr>
          <w:rStyle w:val="Style13ptBold"/>
        </w:rPr>
        <w:t>Woodruff 22</w:t>
      </w:r>
      <w:r>
        <w:t xml:space="preserve"> </w:t>
      </w:r>
      <w:r w:rsidRPr="00DF439E">
        <w:t>[William A. Woodruff, Professor of Law Emeritus, Campbell University School of Law</w:t>
      </w:r>
      <w:r>
        <w:t xml:space="preserve">; 2022; “CAUTION AND THE CONSTITUTION: SHOULD THERE BE AN ARTICLE V CONVENTION FOR PROPOSING AMENDMENTS?”; </w:t>
      </w:r>
      <w:hyperlink r:id="rId10" w:history="1">
        <w:r w:rsidRPr="00FB0AF8">
          <w:rPr>
            <w:rStyle w:val="Hyperlink"/>
          </w:rPr>
          <w:t>https://papers.ssrn.com/sol3/papers.cfm?abstract_id=4211852</w:t>
        </w:r>
      </w:hyperlink>
      <w:r>
        <w:t>; DOA: 1-3-2024 //ArchanSen]</w:t>
      </w:r>
    </w:p>
    <w:p w14:paraId="7690FCE7" w14:textId="77777777" w:rsidR="00EA7E6A" w:rsidRPr="0064091A" w:rsidRDefault="00EA7E6A" w:rsidP="00EA7E6A">
      <w:pPr>
        <w:rPr>
          <w:sz w:val="16"/>
        </w:rPr>
      </w:pPr>
      <w:r w:rsidRPr="0064091A">
        <w:rPr>
          <w:sz w:val="16"/>
        </w:rPr>
        <w:lastRenderedPageBreak/>
        <w:t>"</w:t>
      </w:r>
      <w:r w:rsidRPr="0064091A">
        <w:rPr>
          <w:rStyle w:val="TitleChar"/>
          <w:highlight w:val="cyan"/>
        </w:rPr>
        <w:t>Having witnessed the</w:t>
      </w:r>
      <w:r w:rsidRPr="0064091A">
        <w:rPr>
          <w:rStyle w:val="TitleChar"/>
        </w:rPr>
        <w:t xml:space="preserve"> difficulties and </w:t>
      </w:r>
      <w:r w:rsidRPr="0064091A">
        <w:rPr>
          <w:rStyle w:val="TitleChar"/>
          <w:highlight w:val="cyan"/>
        </w:rPr>
        <w:t>dangers</w:t>
      </w:r>
      <w:r w:rsidRPr="0064091A">
        <w:rPr>
          <w:rStyle w:val="TitleChar"/>
        </w:rPr>
        <w:t xml:space="preserve"> experienced </w:t>
      </w:r>
      <w:r w:rsidRPr="0064091A">
        <w:rPr>
          <w:rStyle w:val="TitleChar"/>
          <w:highlight w:val="cyan"/>
        </w:rPr>
        <w:t>by the</w:t>
      </w:r>
      <w:r w:rsidRPr="0064091A">
        <w:rPr>
          <w:rStyle w:val="TitleChar"/>
        </w:rPr>
        <w:t xml:space="preserve"> first </w:t>
      </w:r>
      <w:r w:rsidRPr="0064091A">
        <w:rPr>
          <w:rStyle w:val="TitleChar"/>
          <w:highlight w:val="cyan"/>
        </w:rPr>
        <w:t>Convention</w:t>
      </w:r>
      <w:r w:rsidRPr="0064091A">
        <w:rPr>
          <w:sz w:val="16"/>
        </w:rPr>
        <w:t xml:space="preserve"> which assembled under every propitious circumstance, </w:t>
      </w:r>
      <w:r w:rsidRPr="00A507A1">
        <w:rPr>
          <w:rStyle w:val="TitleChar"/>
        </w:rPr>
        <w:t xml:space="preserve">I should </w:t>
      </w:r>
      <w:r w:rsidRPr="0064091A">
        <w:rPr>
          <w:rStyle w:val="Emphasis"/>
          <w:highlight w:val="cyan"/>
        </w:rPr>
        <w:t>tremble for</w:t>
      </w:r>
      <w:r w:rsidRPr="0064091A">
        <w:rPr>
          <w:rStyle w:val="Emphasis"/>
        </w:rPr>
        <w:t xml:space="preserve"> the result of </w:t>
      </w:r>
      <w:r w:rsidRPr="0064091A">
        <w:rPr>
          <w:rStyle w:val="Emphasis"/>
          <w:highlight w:val="cyan"/>
        </w:rPr>
        <w:t>a Second</w:t>
      </w:r>
      <w:r w:rsidRPr="0064091A">
        <w:rPr>
          <w:sz w:val="16"/>
        </w:rPr>
        <w:t xml:space="preserve"> .... "2</w:t>
      </w:r>
    </w:p>
    <w:p w14:paraId="33431D89" w14:textId="77777777" w:rsidR="00EA7E6A" w:rsidRPr="0064091A" w:rsidRDefault="00EA7E6A" w:rsidP="00EA7E6A">
      <w:pPr>
        <w:rPr>
          <w:sz w:val="16"/>
        </w:rPr>
      </w:pPr>
      <w:r w:rsidRPr="0064091A">
        <w:rPr>
          <w:sz w:val="16"/>
        </w:rPr>
        <w:t xml:space="preserve">Those were the words of James Madison, the Father of the Constitution, when asked if a convention should be convened to consider amending the Constitution to add a bill of rights. While the Bill of Rights was ultimately proposed by Congress and ratified by the states, the question Madison was responding to was not whether amendments were needed but what method of amending should be pursued.3 </w:t>
      </w:r>
      <w:r w:rsidRPr="0064091A">
        <w:rPr>
          <w:rStyle w:val="TitleChar"/>
        </w:rPr>
        <w:t xml:space="preserve">His warning about the risks of the convention method of amending the Constitution should give pause to </w:t>
      </w:r>
      <w:r w:rsidRPr="0064091A">
        <w:rPr>
          <w:rStyle w:val="Emphasis"/>
        </w:rPr>
        <w:t>even the most ardent supporter of an Article V convention</w:t>
      </w:r>
      <w:r w:rsidRPr="0064091A">
        <w:rPr>
          <w:rStyle w:val="TitleChar"/>
        </w:rPr>
        <w:t>.</w:t>
      </w:r>
    </w:p>
    <w:p w14:paraId="30D0CEBD" w14:textId="77777777" w:rsidR="00EA7E6A" w:rsidRDefault="00EA7E6A" w:rsidP="00EA7E6A">
      <w:pPr>
        <w:rPr>
          <w:rStyle w:val="TitleChar"/>
        </w:rPr>
      </w:pPr>
      <w:r w:rsidRPr="00A507A1">
        <w:rPr>
          <w:rStyle w:val="TitleChar"/>
        </w:rPr>
        <w:t>Advocates of</w:t>
      </w:r>
      <w:r w:rsidRPr="0064091A">
        <w:rPr>
          <w:rStyle w:val="TitleChar"/>
        </w:rPr>
        <w:t xml:space="preserve"> the current campaign to convene an </w:t>
      </w:r>
      <w:r w:rsidRPr="0064091A">
        <w:rPr>
          <w:rStyle w:val="TitleChar"/>
          <w:highlight w:val="cyan"/>
        </w:rPr>
        <w:t>Article V</w:t>
      </w:r>
      <w:r w:rsidRPr="0064091A">
        <w:rPr>
          <w:rStyle w:val="TitleChar"/>
        </w:rPr>
        <w:t xml:space="preserve"> convention urge state legislatures to </w:t>
      </w:r>
      <w:r w:rsidRPr="00A507A1">
        <w:rPr>
          <w:rStyle w:val="TitleChar"/>
        </w:rPr>
        <w:t>petition</w:t>
      </w:r>
      <w:r w:rsidRPr="0064091A">
        <w:rPr>
          <w:rStyle w:val="TitleChar"/>
        </w:rPr>
        <w:t xml:space="preserve"> Congress </w:t>
      </w:r>
      <w:r w:rsidRPr="00A507A1">
        <w:rPr>
          <w:rStyle w:val="TitleChar"/>
        </w:rPr>
        <w:t xml:space="preserve">to initiate a constitutional </w:t>
      </w:r>
      <w:r w:rsidRPr="0064091A">
        <w:rPr>
          <w:rStyle w:val="TitleChar"/>
          <w:highlight w:val="cyan"/>
        </w:rPr>
        <w:t xml:space="preserve">process </w:t>
      </w:r>
      <w:r w:rsidRPr="00A507A1">
        <w:rPr>
          <w:rStyle w:val="TitleChar"/>
        </w:rPr>
        <w:t xml:space="preserve">that has </w:t>
      </w:r>
      <w:r w:rsidRPr="0064091A">
        <w:rPr>
          <w:rStyle w:val="Emphasis"/>
          <w:highlight w:val="cyan"/>
        </w:rPr>
        <w:t xml:space="preserve">never </w:t>
      </w:r>
      <w:r w:rsidRPr="00A507A1">
        <w:rPr>
          <w:rStyle w:val="Emphasis"/>
        </w:rPr>
        <w:t xml:space="preserve">been </w:t>
      </w:r>
      <w:r w:rsidRPr="0064091A">
        <w:rPr>
          <w:rStyle w:val="Emphasis"/>
          <w:highlight w:val="cyan"/>
        </w:rPr>
        <w:t xml:space="preserve">used in </w:t>
      </w:r>
      <w:r w:rsidRPr="00A507A1">
        <w:rPr>
          <w:rStyle w:val="Emphasis"/>
        </w:rPr>
        <w:t xml:space="preserve">our nation's </w:t>
      </w:r>
      <w:r w:rsidRPr="0064091A">
        <w:rPr>
          <w:rStyle w:val="Emphasis"/>
          <w:highlight w:val="cyan"/>
        </w:rPr>
        <w:t>history.</w:t>
      </w:r>
      <w:r w:rsidRPr="0064091A">
        <w:rPr>
          <w:sz w:val="16"/>
        </w:rPr>
        <w:t xml:space="preserve">4 They predict, with certainty, that the only amendments to come out of a convention would align with their political philosophy and policy preferences.5 But </w:t>
      </w:r>
      <w:r w:rsidRPr="0064091A">
        <w:rPr>
          <w:rStyle w:val="Emphasis"/>
          <w:sz w:val="24"/>
          <w:szCs w:val="24"/>
          <w:highlight w:val="cyan"/>
        </w:rPr>
        <w:t xml:space="preserve">nothing about </w:t>
      </w:r>
      <w:r w:rsidRPr="00A507A1">
        <w:rPr>
          <w:rStyle w:val="Emphasis"/>
          <w:sz w:val="24"/>
          <w:szCs w:val="24"/>
        </w:rPr>
        <w:t xml:space="preserve">this campaign or </w:t>
      </w:r>
      <w:r w:rsidRPr="0064091A">
        <w:rPr>
          <w:rStyle w:val="Emphasis"/>
          <w:sz w:val="24"/>
          <w:szCs w:val="24"/>
          <w:highlight w:val="cyan"/>
        </w:rPr>
        <w:t>its</w:t>
      </w:r>
      <w:r w:rsidRPr="0064091A">
        <w:rPr>
          <w:rStyle w:val="Emphasis"/>
          <w:sz w:val="24"/>
          <w:szCs w:val="24"/>
        </w:rPr>
        <w:t xml:space="preserve"> prospective </w:t>
      </w:r>
      <w:r w:rsidRPr="0064091A">
        <w:rPr>
          <w:rStyle w:val="Emphasis"/>
          <w:sz w:val="24"/>
          <w:szCs w:val="24"/>
          <w:highlight w:val="cyan"/>
        </w:rPr>
        <w:t>results are certain</w:t>
      </w:r>
      <w:r w:rsidRPr="0064091A">
        <w:rPr>
          <w:rStyle w:val="TitleChar"/>
          <w:highlight w:val="cyan"/>
        </w:rPr>
        <w:t>. The name</w:t>
      </w:r>
      <w:r w:rsidRPr="0064091A">
        <w:rPr>
          <w:rStyle w:val="TitleChar"/>
        </w:rPr>
        <w:t xml:space="preserve"> of the proposed event, </w:t>
      </w:r>
      <w:r w:rsidRPr="0064091A">
        <w:rPr>
          <w:rStyle w:val="TitleChar"/>
          <w:highlight w:val="cyan"/>
        </w:rPr>
        <w:t>its participants</w:t>
      </w:r>
      <w:r w:rsidRPr="0064091A">
        <w:rPr>
          <w:rStyle w:val="TitleChar"/>
        </w:rPr>
        <w:t xml:space="preserve">, its </w:t>
      </w:r>
      <w:r w:rsidRPr="0064091A">
        <w:rPr>
          <w:rStyle w:val="TitleChar"/>
          <w:highlight w:val="cyan"/>
        </w:rPr>
        <w:t>agenda, and</w:t>
      </w:r>
      <w:r w:rsidRPr="0064091A">
        <w:rPr>
          <w:rStyle w:val="TitleChar"/>
        </w:rPr>
        <w:t xml:space="preserve"> possible </w:t>
      </w:r>
      <w:r w:rsidRPr="0064091A">
        <w:rPr>
          <w:rStyle w:val="TitleChar"/>
          <w:highlight w:val="cyan"/>
        </w:rPr>
        <w:t xml:space="preserve">outcomes are </w:t>
      </w:r>
      <w:r w:rsidRPr="0064091A">
        <w:rPr>
          <w:rStyle w:val="Emphasis"/>
          <w:highlight w:val="cyan"/>
        </w:rPr>
        <w:t>far from clear</w:t>
      </w:r>
      <w:r w:rsidRPr="0064091A">
        <w:rPr>
          <w:rStyle w:val="TitleChar"/>
        </w:rPr>
        <w:t>.</w:t>
      </w:r>
    </w:p>
    <w:p w14:paraId="5597E474" w14:textId="77777777" w:rsidR="00EA7E6A" w:rsidRPr="00A507A1" w:rsidRDefault="00EA7E6A" w:rsidP="00EA7E6A">
      <w:pPr>
        <w:rPr>
          <w:sz w:val="16"/>
        </w:rPr>
      </w:pPr>
      <w:r w:rsidRPr="0064091A">
        <w:rPr>
          <w:sz w:val="16"/>
        </w:rPr>
        <w:t xml:space="preserve">Some proponents of an Article V convention believe the only way to restrain government spending, limit expanding federal power, and limit federal terms of office, is to invoke Article V and amend the Constitution.6 Specifically, they seek to require Congress to call a convention to draft, debate, and approve proposed amendments to further their policy goals.7 Opponents fear that </w:t>
      </w:r>
      <w:r w:rsidRPr="0064091A">
        <w:rPr>
          <w:rStyle w:val="TitleChar"/>
          <w:highlight w:val="cyan"/>
        </w:rPr>
        <w:t>once convened, a convention</w:t>
      </w:r>
      <w:r w:rsidRPr="0064091A">
        <w:rPr>
          <w:rStyle w:val="TitleChar"/>
        </w:rPr>
        <w:t xml:space="preserve"> may </w:t>
      </w:r>
      <w:r w:rsidRPr="0064091A">
        <w:rPr>
          <w:rStyle w:val="TitleChar"/>
          <w:highlight w:val="cyan"/>
        </w:rPr>
        <w:t>produce</w:t>
      </w:r>
      <w:r w:rsidRPr="0064091A">
        <w:rPr>
          <w:rStyle w:val="TitleChar"/>
        </w:rPr>
        <w:t xml:space="preserve"> proposed </w:t>
      </w:r>
      <w:r w:rsidRPr="0064091A">
        <w:rPr>
          <w:rStyle w:val="TitleChar"/>
          <w:highlight w:val="cyan"/>
        </w:rPr>
        <w:t xml:space="preserve">amendments that </w:t>
      </w:r>
      <w:r w:rsidRPr="0064091A">
        <w:rPr>
          <w:rStyle w:val="Emphasis"/>
          <w:highlight w:val="cyan"/>
        </w:rPr>
        <w:t>do not align</w:t>
      </w:r>
      <w:r w:rsidRPr="0064091A">
        <w:rPr>
          <w:rStyle w:val="TitleChar"/>
          <w:highlight w:val="cyan"/>
        </w:rPr>
        <w:t xml:space="preserve"> with expected</w:t>
      </w:r>
      <w:r w:rsidRPr="0064091A">
        <w:rPr>
          <w:rStyle w:val="TitleChar"/>
        </w:rPr>
        <w:t xml:space="preserve"> policy </w:t>
      </w:r>
      <w:r w:rsidRPr="0064091A">
        <w:rPr>
          <w:rStyle w:val="TitleChar"/>
          <w:highlight w:val="cyan"/>
        </w:rPr>
        <w:t>goals and</w:t>
      </w:r>
      <w:r w:rsidRPr="0064091A">
        <w:rPr>
          <w:rStyle w:val="TitleChar"/>
        </w:rPr>
        <w:t xml:space="preserve"> may </w:t>
      </w:r>
      <w:r w:rsidRPr="0064091A">
        <w:rPr>
          <w:rStyle w:val="TitleChar"/>
          <w:highlight w:val="cyan"/>
        </w:rPr>
        <w:t xml:space="preserve">cause </w:t>
      </w:r>
      <w:r w:rsidRPr="0064091A">
        <w:rPr>
          <w:rStyle w:val="Emphasis"/>
          <w:highlight w:val="cyan"/>
        </w:rPr>
        <w:t>more harm than no convention</w:t>
      </w:r>
      <w:r w:rsidRPr="0064091A">
        <w:rPr>
          <w:rStyle w:val="TitleChar"/>
        </w:rPr>
        <w:t xml:space="preserve"> at al</w:t>
      </w:r>
      <w:r w:rsidRPr="0064091A">
        <w:rPr>
          <w:sz w:val="16"/>
        </w:rPr>
        <w:t>l.8</w:t>
      </w:r>
    </w:p>
    <w:p w14:paraId="3F240E08" w14:textId="77777777" w:rsidR="00EA7E6A" w:rsidRPr="006F5D53" w:rsidRDefault="00EA7E6A" w:rsidP="00EA7E6A"/>
    <w:p w14:paraId="0B8BF65D" w14:textId="0BD756CA" w:rsidR="00EA7E6A" w:rsidRDefault="00EA7E6A" w:rsidP="00EA7E6A">
      <w:pPr>
        <w:pStyle w:val="Heading2"/>
      </w:pPr>
      <w:r>
        <w:lastRenderedPageBreak/>
        <w:t>Code CP</w:t>
      </w:r>
    </w:p>
    <w:p w14:paraId="6356EE94" w14:textId="77777777" w:rsidR="00EA7E6A" w:rsidRDefault="00EA7E6A" w:rsidP="00EA7E6A">
      <w:pPr>
        <w:pStyle w:val="Heading3"/>
      </w:pPr>
      <w:r>
        <w:lastRenderedPageBreak/>
        <w:t>AT: Code CP---2AC</w:t>
      </w:r>
    </w:p>
    <w:p w14:paraId="190B8DA4" w14:textId="77777777" w:rsidR="00EA7E6A" w:rsidRDefault="00EA7E6A" w:rsidP="00EA7E6A">
      <w:pPr>
        <w:pStyle w:val="Analytic"/>
      </w:pPr>
    </w:p>
    <w:p w14:paraId="6B45994D" w14:textId="77777777" w:rsidR="00EA7E6A" w:rsidRDefault="00EA7E6A" w:rsidP="00EA7E6A">
      <w:pPr>
        <w:pStyle w:val="Heading4"/>
      </w:pPr>
      <w:r w:rsidRPr="001F4F6D">
        <w:rPr>
          <w:u w:val="single"/>
        </w:rPr>
        <w:t>PERCEPTION</w:t>
      </w:r>
      <w:r>
        <w:t xml:space="preserve">. Of costly anti-trust suits alone causes industry collapse. That’s </w:t>
      </w:r>
      <w:r w:rsidRPr="001F4F6D">
        <w:rPr>
          <w:u w:val="single"/>
        </w:rPr>
        <w:t>Vincent</w:t>
      </w:r>
      <w:r>
        <w:t xml:space="preserve">. </w:t>
      </w:r>
    </w:p>
    <w:p w14:paraId="68171F2C" w14:textId="77777777" w:rsidR="00EA7E6A" w:rsidRDefault="00EA7E6A" w:rsidP="00EA7E6A">
      <w:r>
        <w:t xml:space="preserve">&lt;&lt;FOR REFERENCE&gt;&gt; </w:t>
      </w:r>
    </w:p>
    <w:p w14:paraId="5A13D318" w14:textId="77777777" w:rsidR="00EA7E6A" w:rsidRPr="00D606E5" w:rsidRDefault="00EA7E6A" w:rsidP="00EA7E6A">
      <w:pPr>
        <w:rPr>
          <w:color w:val="555555"/>
          <w:sz w:val="16"/>
          <w:szCs w:val="16"/>
          <w:u w:val="single"/>
        </w:rPr>
      </w:pPr>
      <w:r w:rsidRPr="001F4F6D">
        <w:rPr>
          <w:color w:val="555555"/>
          <w:sz w:val="10"/>
          <w:szCs w:val="16"/>
        </w:rPr>
        <w:t xml:space="preserve">Fundamentally, </w:t>
      </w:r>
      <w:r w:rsidRPr="001F4F6D">
        <w:rPr>
          <w:rStyle w:val="Emphasis"/>
          <w:color w:val="555555"/>
          <w:sz w:val="16"/>
          <w:szCs w:val="16"/>
          <w:highlight w:val="lightGray"/>
        </w:rPr>
        <w:t>CBI</w:t>
      </w:r>
      <w:r w:rsidRPr="001F4F6D">
        <w:rPr>
          <w:color w:val="555555"/>
          <w:sz w:val="10"/>
          <w:szCs w:val="16"/>
        </w:rPr>
        <w:t xml:space="preserve"> </w:t>
      </w:r>
      <w:r w:rsidRPr="001F4F6D">
        <w:rPr>
          <w:rStyle w:val="StyleUnderline"/>
          <w:color w:val="555555"/>
          <w:sz w:val="16"/>
          <w:szCs w:val="16"/>
        </w:rPr>
        <w:t xml:space="preserve">currently </w:t>
      </w:r>
      <w:r w:rsidRPr="001F4F6D">
        <w:rPr>
          <w:rStyle w:val="StyleUnderline"/>
          <w:color w:val="555555"/>
          <w:sz w:val="16"/>
          <w:szCs w:val="16"/>
          <w:highlight w:val="lightGray"/>
        </w:rPr>
        <w:t>faces</w:t>
      </w:r>
      <w:r w:rsidRPr="001F4F6D">
        <w:rPr>
          <w:color w:val="555555"/>
          <w:sz w:val="10"/>
          <w:szCs w:val="16"/>
          <w:highlight w:val="lightGray"/>
        </w:rPr>
        <w:t xml:space="preserve"> </w:t>
      </w:r>
      <w:r w:rsidRPr="001F4F6D">
        <w:rPr>
          <w:rStyle w:val="Emphasis"/>
          <w:color w:val="555555"/>
          <w:sz w:val="16"/>
          <w:szCs w:val="16"/>
          <w:highlight w:val="lightGray"/>
        </w:rPr>
        <w:t>legal</w:t>
      </w:r>
      <w:r w:rsidRPr="001F4F6D">
        <w:rPr>
          <w:color w:val="555555"/>
          <w:sz w:val="10"/>
          <w:szCs w:val="16"/>
        </w:rPr>
        <w:t xml:space="preserve">, technical, and social </w:t>
      </w:r>
      <w:r w:rsidRPr="001F4F6D">
        <w:rPr>
          <w:rStyle w:val="Emphasis"/>
          <w:color w:val="555555"/>
          <w:sz w:val="16"/>
          <w:szCs w:val="16"/>
          <w:highlight w:val="lightGray"/>
        </w:rPr>
        <w:t>challenges</w:t>
      </w:r>
      <w:r w:rsidRPr="001F4F6D">
        <w:rPr>
          <w:color w:val="555555"/>
          <w:sz w:val="10"/>
          <w:szCs w:val="16"/>
        </w:rPr>
        <w:t xml:space="preserve"> to materialize. Legal concerns may in fact be </w:t>
      </w:r>
      <w:r w:rsidRPr="001F4F6D">
        <w:rPr>
          <w:rStyle w:val="StyleUnderline"/>
          <w:color w:val="555555"/>
          <w:sz w:val="16"/>
          <w:szCs w:val="16"/>
        </w:rPr>
        <w:t xml:space="preserve">the </w:t>
      </w:r>
      <w:r w:rsidRPr="001F4F6D">
        <w:rPr>
          <w:rStyle w:val="StyleUnderline"/>
          <w:color w:val="555555"/>
          <w:sz w:val="16"/>
          <w:szCs w:val="16"/>
          <w:highlight w:val="lightGray"/>
        </w:rPr>
        <w:t>most foundational</w:t>
      </w:r>
      <w:r w:rsidRPr="001F4F6D">
        <w:rPr>
          <w:color w:val="555555"/>
          <w:sz w:val="10"/>
          <w:szCs w:val="16"/>
        </w:rPr>
        <w:t xml:space="preserve"> (and hence feature prominently in our suggestions): </w:t>
      </w:r>
      <w:r w:rsidRPr="001F4F6D">
        <w:rPr>
          <w:rStyle w:val="StyleUnderline"/>
          <w:color w:val="555555"/>
          <w:sz w:val="16"/>
          <w:szCs w:val="16"/>
          <w:highlight w:val="lightGray"/>
        </w:rPr>
        <w:t>collective bargaining arrangements</w:t>
      </w:r>
      <w:r w:rsidRPr="001F4F6D">
        <w:rPr>
          <w:rStyle w:val="StyleUnderline"/>
          <w:color w:val="555555"/>
          <w:sz w:val="16"/>
          <w:szCs w:val="16"/>
        </w:rPr>
        <w:t xml:space="preserve"> at a large scale</w:t>
      </w:r>
      <w:r w:rsidRPr="001F4F6D">
        <w:rPr>
          <w:color w:val="555555"/>
          <w:sz w:val="10"/>
          <w:szCs w:val="16"/>
        </w:rPr>
        <w:t xml:space="preserve"> – despite actually mitigating a stark power imbalance between AI builders and information producers – </w:t>
      </w:r>
      <w:r w:rsidRPr="001F4F6D">
        <w:rPr>
          <w:rStyle w:val="StyleUnderline"/>
          <w:color w:val="555555"/>
          <w:sz w:val="16"/>
          <w:szCs w:val="16"/>
          <w:highlight w:val="lightGray"/>
        </w:rPr>
        <w:t>may be</w:t>
      </w:r>
      <w:r w:rsidRPr="001F4F6D">
        <w:rPr>
          <w:rStyle w:val="StyleUnderline"/>
          <w:color w:val="555555"/>
          <w:sz w:val="16"/>
          <w:szCs w:val="16"/>
        </w:rPr>
        <w:t xml:space="preserve"> </w:t>
      </w:r>
      <w:r w:rsidRPr="001F4F6D">
        <w:rPr>
          <w:rStyle w:val="Emphasis"/>
          <w:color w:val="555555"/>
          <w:sz w:val="16"/>
          <w:szCs w:val="16"/>
          <w:highlight w:val="lightGray"/>
        </w:rPr>
        <w:t>perceived</w:t>
      </w:r>
      <w:r w:rsidRPr="001F4F6D">
        <w:rPr>
          <w:rStyle w:val="StyleUnderline"/>
          <w:color w:val="555555"/>
          <w:sz w:val="16"/>
          <w:szCs w:val="16"/>
          <w:highlight w:val="lightGray"/>
        </w:rPr>
        <w:t xml:space="preserve"> as </w:t>
      </w:r>
      <w:r w:rsidRPr="001F4F6D">
        <w:rPr>
          <w:rStyle w:val="Emphasis"/>
          <w:color w:val="555555"/>
          <w:sz w:val="16"/>
          <w:szCs w:val="16"/>
          <w:highlight w:val="lightGray"/>
        </w:rPr>
        <w:t>anticompetitive</w:t>
      </w:r>
      <w:r w:rsidRPr="001F4F6D">
        <w:rPr>
          <w:color w:val="555555"/>
          <w:sz w:val="10"/>
          <w:szCs w:val="16"/>
        </w:rPr>
        <w:t xml:space="preserve">, and if so, </w:t>
      </w:r>
      <w:r w:rsidRPr="001F4F6D">
        <w:rPr>
          <w:rStyle w:val="Emphasis"/>
          <w:color w:val="555555"/>
          <w:sz w:val="16"/>
          <w:szCs w:val="16"/>
          <w:highlight w:val="lightGray"/>
        </w:rPr>
        <w:t>information producers</w:t>
      </w:r>
      <w:r w:rsidRPr="001F4F6D">
        <w:rPr>
          <w:rStyle w:val="StyleUnderline"/>
          <w:color w:val="555555"/>
          <w:sz w:val="16"/>
          <w:szCs w:val="16"/>
        </w:rPr>
        <w:t xml:space="preserve"> may </w:t>
      </w:r>
      <w:r w:rsidRPr="001F4F6D">
        <w:rPr>
          <w:rStyle w:val="Emphasis"/>
          <w:color w:val="555555"/>
          <w:sz w:val="16"/>
          <w:szCs w:val="16"/>
          <w:highlight w:val="lightGray"/>
        </w:rPr>
        <w:t>hesitate</w:t>
      </w:r>
      <w:r w:rsidRPr="001F4F6D">
        <w:rPr>
          <w:rStyle w:val="StyleUnderline"/>
          <w:color w:val="555555"/>
          <w:sz w:val="16"/>
          <w:szCs w:val="16"/>
          <w:highlight w:val="lightGray"/>
        </w:rPr>
        <w:t xml:space="preserve"> to </w:t>
      </w:r>
      <w:r w:rsidRPr="001F4F6D">
        <w:rPr>
          <w:rStyle w:val="Emphasis"/>
          <w:color w:val="555555"/>
          <w:sz w:val="16"/>
          <w:szCs w:val="16"/>
          <w:highlight w:val="lightGray"/>
        </w:rPr>
        <w:t>organize due</w:t>
      </w:r>
      <w:r w:rsidRPr="001F4F6D">
        <w:rPr>
          <w:color w:val="555555"/>
          <w:sz w:val="10"/>
          <w:szCs w:val="16"/>
          <w:highlight w:val="lightGray"/>
        </w:rPr>
        <w:t xml:space="preserve"> </w:t>
      </w:r>
      <w:r w:rsidRPr="001F4F6D">
        <w:rPr>
          <w:rStyle w:val="StyleUnderline"/>
          <w:color w:val="555555"/>
          <w:sz w:val="16"/>
          <w:szCs w:val="16"/>
          <w:highlight w:val="lightGray"/>
        </w:rPr>
        <w:t xml:space="preserve">to </w:t>
      </w:r>
      <w:r w:rsidRPr="001F4F6D">
        <w:rPr>
          <w:rStyle w:val="Emphasis"/>
          <w:color w:val="555555"/>
          <w:sz w:val="16"/>
          <w:szCs w:val="16"/>
          <w:highlight w:val="lightGray"/>
        </w:rPr>
        <w:t>fears of antitrust consequences</w:t>
      </w:r>
      <w:r w:rsidRPr="001F4F6D">
        <w:rPr>
          <w:color w:val="555555"/>
          <w:sz w:val="10"/>
          <w:szCs w:val="16"/>
        </w:rPr>
        <w:t xml:space="preserve">. As such, </w:t>
      </w:r>
      <w:r w:rsidRPr="001F4F6D">
        <w:rPr>
          <w:rStyle w:val="StyleUnderline"/>
          <w:color w:val="555555"/>
          <w:sz w:val="16"/>
          <w:szCs w:val="16"/>
        </w:rPr>
        <w:t>policymakers</w:t>
      </w:r>
      <w:r w:rsidRPr="001F4F6D">
        <w:rPr>
          <w:color w:val="555555"/>
          <w:sz w:val="10"/>
          <w:szCs w:val="16"/>
        </w:rPr>
        <w:t xml:space="preserve"> </w:t>
      </w:r>
      <w:r w:rsidRPr="001F4F6D">
        <w:rPr>
          <w:rStyle w:val="StyleUnderline"/>
          <w:color w:val="555555"/>
          <w:sz w:val="16"/>
          <w:szCs w:val="16"/>
          <w:highlight w:val="lightGray"/>
        </w:rPr>
        <w:t xml:space="preserve">should prioritize </w:t>
      </w:r>
      <w:r w:rsidRPr="001F4F6D">
        <w:rPr>
          <w:color w:val="555555"/>
          <w:sz w:val="10"/>
          <w:szCs w:val="16"/>
        </w:rPr>
        <w:t>expanding permissible coordination on the information production side, or</w:t>
      </w:r>
      <w:r w:rsidRPr="001F4F6D">
        <w:rPr>
          <w:rStyle w:val="StyleUnderline"/>
          <w:color w:val="555555"/>
          <w:sz w:val="10"/>
          <w:szCs w:val="16"/>
        </w:rPr>
        <w:t xml:space="preserve"> </w:t>
      </w:r>
      <w:r w:rsidRPr="001F4F6D">
        <w:rPr>
          <w:rStyle w:val="StyleUnderline"/>
          <w:color w:val="555555"/>
          <w:sz w:val="16"/>
          <w:szCs w:val="16"/>
          <w:highlight w:val="lightGray"/>
        </w:rPr>
        <w:t>clarifying</w:t>
      </w:r>
      <w:r w:rsidRPr="001F4F6D">
        <w:rPr>
          <w:rStyle w:val="StyleUnderline"/>
          <w:color w:val="555555"/>
          <w:sz w:val="16"/>
          <w:szCs w:val="16"/>
        </w:rPr>
        <w:t xml:space="preserve"> CBI’s </w:t>
      </w:r>
      <w:r w:rsidRPr="001F4F6D">
        <w:rPr>
          <w:rStyle w:val="StyleUnderline"/>
          <w:color w:val="555555"/>
          <w:sz w:val="16"/>
          <w:szCs w:val="16"/>
          <w:highlight w:val="lightGray"/>
        </w:rPr>
        <w:t>permissibility under anti-trust laws</w:t>
      </w:r>
      <w:r w:rsidRPr="001F4F6D">
        <w:rPr>
          <w:rStyle w:val="StyleUnderline"/>
          <w:color w:val="555555"/>
          <w:sz w:val="16"/>
          <w:szCs w:val="16"/>
        </w:rPr>
        <w:t>.</w:t>
      </w:r>
    </w:p>
    <w:p w14:paraId="45962014" w14:textId="77777777" w:rsidR="00EA7E6A" w:rsidRDefault="00EA7E6A" w:rsidP="00EA7E6A">
      <w:pPr>
        <w:pStyle w:val="Heading4"/>
      </w:pPr>
      <w:r>
        <w:rPr>
          <w:u w:val="single"/>
        </w:rPr>
        <w:t>FIAT IS KEY</w:t>
      </w:r>
      <w:r>
        <w:t xml:space="preserve">. Motivated elites manipulate the counterplan: the plans the shortest path to evade tipping points---that’s </w:t>
      </w:r>
      <w:r w:rsidRPr="00A3287E">
        <w:rPr>
          <w:u w:val="single"/>
        </w:rPr>
        <w:t>Vincent</w:t>
      </w:r>
      <w:r>
        <w:t xml:space="preserve"> and </w:t>
      </w:r>
      <w:r w:rsidRPr="00A3287E">
        <w:rPr>
          <w:u w:val="single"/>
        </w:rPr>
        <w:t>Kasirzadeh</w:t>
      </w:r>
      <w:r>
        <w:t xml:space="preserve">.  </w:t>
      </w:r>
    </w:p>
    <w:p w14:paraId="2B59695F" w14:textId="77777777" w:rsidR="00EA7E6A" w:rsidRPr="00035244" w:rsidRDefault="00EA7E6A" w:rsidP="00EA7E6A">
      <w:r>
        <w:t>&lt;&lt;FOR REFERENCE&gt;&gt;</w:t>
      </w:r>
    </w:p>
    <w:p w14:paraId="202C2DA4" w14:textId="77777777" w:rsidR="00EA7E6A" w:rsidRPr="00035244" w:rsidRDefault="00EA7E6A" w:rsidP="00EA7E6A">
      <w:pPr>
        <w:spacing w:line="256" w:lineRule="auto"/>
        <w:rPr>
          <w:rFonts w:eastAsia="Calibri"/>
          <w:color w:val="555555"/>
          <w:sz w:val="16"/>
          <w:szCs w:val="16"/>
          <w:u w:val="single"/>
        </w:rPr>
      </w:pPr>
      <w:r w:rsidRPr="00035244">
        <w:rPr>
          <w:rFonts w:eastAsia="Calibri"/>
          <w:color w:val="555555"/>
          <w:sz w:val="8"/>
          <w:szCs w:val="16"/>
        </w:rPr>
        <w:t xml:space="preserve">More optimistically, society might embark upon the project of establishing an intentionally lessconcentrated market structure, with multiple sites of durable market power, </w:t>
      </w:r>
      <w:r w:rsidRPr="00035244">
        <w:rPr>
          <w:rStyle w:val="Emphasis"/>
          <w:color w:val="555555"/>
          <w:sz w:val="16"/>
          <w:szCs w:val="16"/>
          <w:highlight w:val="lightGray"/>
        </w:rPr>
        <w:t>mediating</w:t>
      </w:r>
      <w:r w:rsidRPr="00035244">
        <w:rPr>
          <w:rFonts w:eastAsia="Calibri"/>
          <w:color w:val="555555"/>
          <w:sz w:val="16"/>
          <w:szCs w:val="16"/>
          <w:u w:val="single"/>
        </w:rPr>
        <w:t xml:space="preserve"> the </w:t>
      </w:r>
      <w:r w:rsidRPr="00035244">
        <w:rPr>
          <w:rStyle w:val="Emphasis"/>
          <w:color w:val="555555"/>
          <w:sz w:val="16"/>
          <w:szCs w:val="16"/>
          <w:highlight w:val="lightGray"/>
        </w:rPr>
        <w:t>rights</w:t>
      </w:r>
      <w:r w:rsidRPr="00035244">
        <w:rPr>
          <w:rFonts w:eastAsia="Calibri"/>
          <w:color w:val="555555"/>
          <w:sz w:val="16"/>
          <w:szCs w:val="16"/>
          <w:u w:val="single"/>
        </w:rPr>
        <w:t xml:space="preserve"> to use information in AI products.</w:t>
      </w:r>
      <w:r w:rsidRPr="00035244">
        <w:rPr>
          <w:rFonts w:eastAsia="Calibri"/>
          <w:color w:val="555555"/>
          <w:sz w:val="8"/>
          <w:szCs w:val="16"/>
        </w:rPr>
        <w:t xml:space="preserve"> If successful, this will </w:t>
      </w:r>
      <w:r w:rsidRPr="00035244">
        <w:rPr>
          <w:rStyle w:val="Emphasis"/>
          <w:color w:val="555555"/>
          <w:sz w:val="16"/>
          <w:szCs w:val="16"/>
          <w:highlight w:val="lightGray"/>
        </w:rPr>
        <w:t>forestall</w:t>
      </w:r>
      <w:r w:rsidRPr="00035244">
        <w:rPr>
          <w:rFonts w:eastAsia="Calibri"/>
          <w:color w:val="555555"/>
          <w:sz w:val="16"/>
          <w:szCs w:val="16"/>
          <w:u w:val="single"/>
        </w:rPr>
        <w:t xml:space="preserve"> the </w:t>
      </w:r>
      <w:r w:rsidRPr="00035244">
        <w:rPr>
          <w:rStyle w:val="Emphasis"/>
          <w:color w:val="555555"/>
          <w:sz w:val="16"/>
          <w:szCs w:val="16"/>
          <w:highlight w:val="lightGray"/>
        </w:rPr>
        <w:t>extreme concentration</w:t>
      </w:r>
      <w:r w:rsidRPr="00035244">
        <w:rPr>
          <w:rFonts w:eastAsia="Calibri"/>
          <w:color w:val="555555"/>
          <w:sz w:val="16"/>
          <w:szCs w:val="16"/>
          <w:u w:val="single"/>
        </w:rPr>
        <w:t xml:space="preserve"> of power</w:t>
      </w:r>
      <w:r w:rsidRPr="00035244">
        <w:rPr>
          <w:rFonts w:eastAsia="Calibri"/>
          <w:color w:val="555555"/>
          <w:sz w:val="8"/>
          <w:szCs w:val="16"/>
        </w:rPr>
        <w:t xml:space="preserve">, </w:t>
      </w:r>
      <w:r w:rsidRPr="00035244">
        <w:rPr>
          <w:rFonts w:eastAsia="Calibri"/>
          <w:color w:val="555555"/>
          <w:sz w:val="16"/>
          <w:szCs w:val="16"/>
          <w:u w:val="single"/>
        </w:rPr>
        <w:t xml:space="preserve">and </w:t>
      </w:r>
      <w:r w:rsidRPr="00035244">
        <w:rPr>
          <w:rFonts w:eastAsia="Calibri"/>
          <w:color w:val="555555"/>
          <w:sz w:val="16"/>
          <w:szCs w:val="16"/>
          <w:highlight w:val="lightGray"/>
          <w:u w:val="single"/>
        </w:rPr>
        <w:t>preserve</w:t>
      </w:r>
      <w:r w:rsidRPr="00035244">
        <w:rPr>
          <w:rFonts w:eastAsia="Calibri"/>
          <w:color w:val="555555"/>
          <w:sz w:val="16"/>
          <w:szCs w:val="16"/>
          <w:u w:val="single"/>
        </w:rPr>
        <w:t xml:space="preserve"> diverse </w:t>
      </w:r>
      <w:r w:rsidRPr="00035244">
        <w:rPr>
          <w:rFonts w:eastAsia="Calibri"/>
          <w:color w:val="555555"/>
          <w:sz w:val="16"/>
          <w:szCs w:val="16"/>
          <w:highlight w:val="lightGray"/>
          <w:u w:val="single"/>
        </w:rPr>
        <w:t>incentives</w:t>
      </w:r>
      <w:r w:rsidRPr="00035244">
        <w:rPr>
          <w:rFonts w:eastAsia="Calibri"/>
          <w:color w:val="555555"/>
          <w:sz w:val="16"/>
          <w:szCs w:val="16"/>
          <w:u w:val="single"/>
        </w:rPr>
        <w:t xml:space="preserve"> for the general population to </w:t>
      </w:r>
      <w:r w:rsidRPr="00035244">
        <w:rPr>
          <w:rFonts w:eastAsia="Calibri"/>
          <w:color w:val="555555"/>
          <w:sz w:val="16"/>
          <w:szCs w:val="16"/>
          <w:highlight w:val="lightGray"/>
          <w:u w:val="single"/>
        </w:rPr>
        <w:t>participate</w:t>
      </w:r>
      <w:r w:rsidRPr="00035244">
        <w:rPr>
          <w:rFonts w:eastAsia="Calibri"/>
          <w:color w:val="555555"/>
          <w:sz w:val="16"/>
          <w:szCs w:val="16"/>
          <w:u w:val="single"/>
        </w:rPr>
        <w:t xml:space="preserve"> in </w:t>
      </w:r>
      <w:r w:rsidRPr="00035244">
        <w:rPr>
          <w:rFonts w:eastAsia="Calibri"/>
          <w:color w:val="555555"/>
          <w:sz w:val="16"/>
          <w:szCs w:val="16"/>
          <w:highlight w:val="lightGray"/>
          <w:u w:val="single"/>
        </w:rPr>
        <w:t>advancing knowledge</w:t>
      </w:r>
      <w:r w:rsidRPr="00035244">
        <w:rPr>
          <w:rFonts w:eastAsia="Calibri"/>
          <w:color w:val="555555"/>
          <w:sz w:val="16"/>
          <w:szCs w:val="16"/>
          <w:u w:val="single"/>
        </w:rPr>
        <w:t xml:space="preserve"> and human creativity, and the social fabric that depends upon those projects</w:t>
      </w:r>
      <w:r w:rsidRPr="00035244">
        <w:rPr>
          <w:rFonts w:eastAsia="Calibri"/>
          <w:color w:val="555555"/>
          <w:sz w:val="8"/>
          <w:szCs w:val="16"/>
        </w:rPr>
        <w:t xml:space="preserve">. Moreover, </w:t>
      </w:r>
      <w:r w:rsidRPr="00035244">
        <w:rPr>
          <w:rFonts w:eastAsia="Calibri"/>
          <w:color w:val="555555"/>
          <w:sz w:val="16"/>
          <w:szCs w:val="16"/>
          <w:u w:val="single"/>
        </w:rPr>
        <w:t xml:space="preserve">it </w:t>
      </w:r>
      <w:r w:rsidRPr="00035244">
        <w:rPr>
          <w:rStyle w:val="Emphasis"/>
          <w:color w:val="555555"/>
          <w:highlight w:val="lightGray"/>
        </w:rPr>
        <w:t>will not impede information technology’s progress but enhance it</w:t>
      </w:r>
      <w:r w:rsidRPr="00035244">
        <w:rPr>
          <w:rFonts w:eastAsia="Calibri"/>
          <w:color w:val="555555"/>
          <w:sz w:val="16"/>
          <w:szCs w:val="16"/>
          <w:u w:val="single"/>
        </w:rPr>
        <w:t xml:space="preserve">, by </w:t>
      </w:r>
      <w:r w:rsidRPr="00035244">
        <w:rPr>
          <w:rFonts w:eastAsia="Calibri"/>
          <w:color w:val="555555"/>
          <w:sz w:val="16"/>
          <w:szCs w:val="16"/>
          <w:highlight w:val="lightGray"/>
          <w:u w:val="single"/>
        </w:rPr>
        <w:t>ensuring</w:t>
      </w:r>
      <w:r w:rsidRPr="00035244">
        <w:rPr>
          <w:rFonts w:eastAsia="Calibri"/>
          <w:color w:val="555555"/>
          <w:sz w:val="16"/>
          <w:szCs w:val="16"/>
          <w:u w:val="single"/>
        </w:rPr>
        <w:t xml:space="preserve"> AI </w:t>
      </w:r>
      <w:r w:rsidRPr="00035244">
        <w:rPr>
          <w:rFonts w:eastAsia="Calibri"/>
          <w:color w:val="555555"/>
          <w:sz w:val="16"/>
          <w:szCs w:val="16"/>
          <w:highlight w:val="lightGray"/>
          <w:u w:val="single"/>
        </w:rPr>
        <w:t>systems remain supplied</w:t>
      </w:r>
      <w:r w:rsidRPr="00035244">
        <w:rPr>
          <w:rFonts w:eastAsia="Calibri"/>
          <w:color w:val="555555"/>
          <w:sz w:val="16"/>
          <w:szCs w:val="16"/>
          <w:u w:val="single"/>
        </w:rPr>
        <w:t xml:space="preserve"> with a </w:t>
      </w:r>
      <w:r w:rsidRPr="00035244">
        <w:rPr>
          <w:rFonts w:eastAsia="Calibri"/>
          <w:color w:val="555555"/>
          <w:sz w:val="16"/>
          <w:szCs w:val="16"/>
          <w:highlight w:val="lightGray"/>
          <w:u w:val="single"/>
        </w:rPr>
        <w:t>constant stream</w:t>
      </w:r>
      <w:r w:rsidRPr="00035244">
        <w:rPr>
          <w:rFonts w:eastAsia="Calibri"/>
          <w:color w:val="555555"/>
          <w:sz w:val="16"/>
          <w:szCs w:val="16"/>
          <w:u w:val="single"/>
        </w:rPr>
        <w:t xml:space="preserve"> of human-produced </w:t>
      </w:r>
      <w:r w:rsidRPr="00035244">
        <w:rPr>
          <w:rFonts w:eastAsia="Calibri"/>
          <w:color w:val="555555"/>
          <w:sz w:val="16"/>
          <w:szCs w:val="16"/>
          <w:highlight w:val="lightGray"/>
          <w:u w:val="single"/>
        </w:rPr>
        <w:t>information with</w:t>
      </w:r>
      <w:r w:rsidRPr="00035244">
        <w:rPr>
          <w:rFonts w:eastAsia="Calibri"/>
          <w:color w:val="555555"/>
          <w:sz w:val="16"/>
          <w:szCs w:val="16"/>
          <w:u w:val="single"/>
        </w:rPr>
        <w:t xml:space="preserve"> a </w:t>
      </w:r>
      <w:r w:rsidRPr="00035244">
        <w:rPr>
          <w:rFonts w:eastAsia="Calibri"/>
          <w:color w:val="555555"/>
          <w:sz w:val="16"/>
          <w:szCs w:val="16"/>
          <w:highlight w:val="lightGray"/>
          <w:u w:val="single"/>
        </w:rPr>
        <w:t>diversity of motives</w:t>
      </w:r>
      <w:r w:rsidRPr="00035244">
        <w:rPr>
          <w:rFonts w:eastAsia="Calibri"/>
          <w:color w:val="555555"/>
          <w:sz w:val="16"/>
          <w:szCs w:val="16"/>
          <w:u w:val="single"/>
        </w:rPr>
        <w:t xml:space="preserve"> – in other words, information </w:t>
      </w:r>
      <w:r w:rsidRPr="00035244">
        <w:rPr>
          <w:rFonts w:eastAsia="Calibri"/>
          <w:color w:val="555555"/>
          <w:sz w:val="16"/>
          <w:szCs w:val="16"/>
          <w:highlight w:val="lightGray"/>
          <w:u w:val="single"/>
        </w:rPr>
        <w:t>reflecting not</w:t>
      </w:r>
      <w:r w:rsidRPr="00035244">
        <w:rPr>
          <w:rFonts w:eastAsia="Calibri"/>
          <w:color w:val="555555"/>
          <w:sz w:val="16"/>
          <w:szCs w:val="16"/>
          <w:u w:val="single"/>
        </w:rPr>
        <w:t xml:space="preserve"> just the imperatives of </w:t>
      </w:r>
      <w:r w:rsidRPr="00035244">
        <w:rPr>
          <w:rFonts w:eastAsia="Calibri"/>
          <w:color w:val="555555"/>
          <w:sz w:val="16"/>
          <w:szCs w:val="16"/>
          <w:highlight w:val="lightGray"/>
          <w:u w:val="single"/>
        </w:rPr>
        <w:t>monopolists, but</w:t>
      </w:r>
      <w:r w:rsidRPr="00035244">
        <w:rPr>
          <w:rFonts w:eastAsia="Calibri"/>
          <w:color w:val="555555"/>
          <w:sz w:val="16"/>
          <w:szCs w:val="16"/>
          <w:u w:val="single"/>
        </w:rPr>
        <w:t xml:space="preserve"> the diverse products of intentional </w:t>
      </w:r>
      <w:r w:rsidRPr="00035244">
        <w:rPr>
          <w:rFonts w:eastAsia="Calibri"/>
          <w:color w:val="555555"/>
          <w:sz w:val="16"/>
          <w:szCs w:val="16"/>
          <w:highlight w:val="lightGray"/>
          <w:u w:val="single"/>
        </w:rPr>
        <w:t>human creation</w:t>
      </w:r>
      <w:r w:rsidRPr="00035244">
        <w:rPr>
          <w:rFonts w:eastAsia="Calibri"/>
          <w:color w:val="555555"/>
          <w:sz w:val="16"/>
          <w:szCs w:val="16"/>
          <w:u w:val="single"/>
        </w:rPr>
        <w:t>.</w:t>
      </w:r>
    </w:p>
    <w:p w14:paraId="59DFB508" w14:textId="77777777" w:rsidR="00EA7E6A" w:rsidRPr="00035244" w:rsidRDefault="00EA7E6A" w:rsidP="00EA7E6A">
      <w:pPr>
        <w:spacing w:line="256" w:lineRule="auto"/>
        <w:rPr>
          <w:rFonts w:eastAsia="Calibri"/>
          <w:color w:val="555555"/>
          <w:sz w:val="16"/>
          <w:szCs w:val="16"/>
          <w:u w:val="single"/>
        </w:rPr>
      </w:pPr>
      <w:r w:rsidRPr="00035244">
        <w:rPr>
          <w:rFonts w:eastAsia="Calibri"/>
          <w:color w:val="555555"/>
          <w:sz w:val="8"/>
          <w:szCs w:val="16"/>
        </w:rPr>
        <w:t xml:space="preserve">Accordingly, we believe </w:t>
      </w:r>
      <w:r w:rsidRPr="00035244">
        <w:rPr>
          <w:rFonts w:eastAsia="Calibri"/>
          <w:color w:val="555555"/>
          <w:sz w:val="16"/>
          <w:szCs w:val="16"/>
          <w:u w:val="single"/>
        </w:rPr>
        <w:t xml:space="preserve">that </w:t>
      </w:r>
      <w:r w:rsidRPr="00035244">
        <w:rPr>
          <w:rStyle w:val="Emphasis"/>
          <w:color w:val="555555"/>
          <w:sz w:val="16"/>
          <w:szCs w:val="16"/>
          <w:highlight w:val="lightGray"/>
        </w:rPr>
        <w:t>CBI is the shortest and</w:t>
      </w:r>
      <w:r w:rsidRPr="00035244">
        <w:rPr>
          <w:rFonts w:eastAsia="Calibri"/>
          <w:color w:val="555555"/>
          <w:sz w:val="8"/>
          <w:szCs w:val="16"/>
        </w:rPr>
        <w:t xml:space="preserve"> perhaps </w:t>
      </w:r>
      <w:r w:rsidRPr="00035244">
        <w:rPr>
          <w:rStyle w:val="Emphasis"/>
          <w:color w:val="555555"/>
          <w:sz w:val="16"/>
          <w:szCs w:val="16"/>
          <w:highlight w:val="lightGray"/>
        </w:rPr>
        <w:t>only path</w:t>
      </w:r>
      <w:r w:rsidRPr="00035244">
        <w:rPr>
          <w:rFonts w:eastAsia="Calibri"/>
          <w:color w:val="555555"/>
          <w:sz w:val="8"/>
          <w:szCs w:val="16"/>
        </w:rPr>
        <w:t xml:space="preserve"> </w:t>
      </w:r>
      <w:r w:rsidRPr="00035244">
        <w:rPr>
          <w:rFonts w:eastAsia="Calibri"/>
          <w:color w:val="555555"/>
          <w:sz w:val="16"/>
          <w:szCs w:val="16"/>
          <w:u w:val="single"/>
        </w:rPr>
        <w:t xml:space="preserve">to fulfill the latter vision in which </w:t>
      </w:r>
      <w:r w:rsidRPr="00035244">
        <w:rPr>
          <w:rStyle w:val="Emphasis"/>
          <w:color w:val="555555"/>
          <w:sz w:val="16"/>
          <w:szCs w:val="16"/>
          <w:highlight w:val="lightGray"/>
        </w:rPr>
        <w:t>human creation</w:t>
      </w:r>
      <w:r w:rsidRPr="00035244">
        <w:rPr>
          <w:rFonts w:eastAsia="Calibri"/>
          <w:color w:val="555555"/>
          <w:sz w:val="16"/>
          <w:szCs w:val="16"/>
          <w:u w:val="single"/>
        </w:rPr>
        <w:t xml:space="preserve"> collectively </w:t>
      </w:r>
      <w:r w:rsidRPr="00035244">
        <w:rPr>
          <w:rStyle w:val="Emphasis"/>
          <w:color w:val="555555"/>
          <w:sz w:val="16"/>
          <w:szCs w:val="16"/>
          <w:highlight w:val="lightGray"/>
        </w:rPr>
        <w:t>powers more useful models</w:t>
      </w:r>
      <w:r w:rsidRPr="00035244">
        <w:rPr>
          <w:rFonts w:eastAsia="Calibri"/>
          <w:color w:val="555555"/>
          <w:sz w:val="16"/>
          <w:szCs w:val="16"/>
          <w:u w:val="single"/>
        </w:rPr>
        <w:t xml:space="preserve"> and creates a more sustainable AI ecosystem.</w:t>
      </w:r>
    </w:p>
    <w:p w14:paraId="7630E68B" w14:textId="77777777" w:rsidR="00EA7E6A" w:rsidRDefault="00EA7E6A" w:rsidP="00EA7E6A">
      <w:r>
        <w:t xml:space="preserve">&lt;&lt;FOR REFERENCE&gt;&gt; </w:t>
      </w:r>
    </w:p>
    <w:p w14:paraId="4D095F40" w14:textId="77777777" w:rsidR="00EA7E6A" w:rsidRPr="00035244" w:rsidRDefault="00EA7E6A" w:rsidP="00EA7E6A">
      <w:pPr>
        <w:rPr>
          <w:color w:val="555555"/>
          <w:sz w:val="2"/>
          <w:szCs w:val="16"/>
        </w:rPr>
      </w:pPr>
      <w:r w:rsidRPr="00035244">
        <w:rPr>
          <w:color w:val="555555"/>
          <w:sz w:val="2"/>
          <w:szCs w:val="16"/>
        </w:rPr>
        <w:t>Recent advances in machine learning have sparked intense debate about the existential risks (</w:t>
      </w:r>
      <w:r w:rsidRPr="00035244">
        <w:rPr>
          <w:rStyle w:val="Emphasis"/>
          <w:color w:val="555555"/>
          <w:sz w:val="16"/>
          <w:szCs w:val="16"/>
          <w:highlight w:val="lightGray"/>
        </w:rPr>
        <w:t>x-risks</w:t>
      </w:r>
      <w:r w:rsidRPr="00035244">
        <w:rPr>
          <w:color w:val="555555"/>
          <w:sz w:val="2"/>
          <w:szCs w:val="16"/>
          <w:highlight w:val="lightGray"/>
        </w:rPr>
        <w:t xml:space="preserve">) </w:t>
      </w:r>
      <w:r w:rsidRPr="00035244">
        <w:rPr>
          <w:rStyle w:val="StyleUnderline"/>
          <w:color w:val="555555"/>
          <w:sz w:val="16"/>
          <w:szCs w:val="16"/>
          <w:highlight w:val="lightGray"/>
        </w:rPr>
        <w:t>associated with</w:t>
      </w:r>
      <w:r w:rsidRPr="00035244">
        <w:rPr>
          <w:color w:val="555555"/>
          <w:sz w:val="2"/>
          <w:szCs w:val="16"/>
        </w:rPr>
        <w:t xml:space="preserve"> artificial intelligence (</w:t>
      </w:r>
      <w:r w:rsidRPr="00035244">
        <w:rPr>
          <w:rStyle w:val="Emphasis"/>
          <w:color w:val="555555"/>
          <w:sz w:val="16"/>
          <w:szCs w:val="16"/>
          <w:highlight w:val="lightGray"/>
        </w:rPr>
        <w:t>AI</w:t>
      </w:r>
      <w:r w:rsidRPr="00035244">
        <w:rPr>
          <w:color w:val="555555"/>
          <w:sz w:val="2"/>
          <w:szCs w:val="16"/>
        </w:rPr>
        <w:t>) systems.1 Central to this debate is a concern about the mechanisms by which AI could cause existential catastrophes. In direct response to this concern, this paper explores: What are the distinct types of pathway by which AI systems could cause existential catastrophes? Conventional discourse on AI existential catastrophes typically portrays them as sudden, decisive events, caused by artificial general or super intelligence (Bostrom, 2013) or extremely powerful (non-general) AI (Carlsmith, 2022).</w:t>
      </w:r>
    </w:p>
    <w:p w14:paraId="7B9804B8" w14:textId="77777777" w:rsidR="00EA7E6A" w:rsidRPr="00035244" w:rsidRDefault="00EA7E6A" w:rsidP="00EA7E6A">
      <w:pPr>
        <w:rPr>
          <w:color w:val="555555"/>
          <w:sz w:val="2"/>
          <w:szCs w:val="16"/>
        </w:rPr>
      </w:pPr>
      <w:r w:rsidRPr="00035244">
        <w:rPr>
          <w:color w:val="555555"/>
          <w:sz w:val="2"/>
          <w:szCs w:val="16"/>
        </w:rPr>
        <w:t xml:space="preserve">Contrasting this conventional decisive viewpoint, this paper introduces the accumulative AI x-risk hypothesis as an alternative lens. The accumulative hypothesis posits that </w:t>
      </w:r>
      <w:r w:rsidRPr="00035244">
        <w:rPr>
          <w:rStyle w:val="StyleUnderline"/>
          <w:color w:val="555555"/>
          <w:sz w:val="16"/>
          <w:szCs w:val="16"/>
        </w:rPr>
        <w:t>AI x-risks do not exclusively materialize as decisive, high-magnitude global events caused by extremely powerful AI such as artificial general or super intelligence</w:t>
      </w:r>
      <w:r w:rsidRPr="00035244">
        <w:rPr>
          <w:color w:val="555555"/>
          <w:sz w:val="2"/>
          <w:szCs w:val="16"/>
        </w:rPr>
        <w:t xml:space="preserve">. Instead, </w:t>
      </w:r>
      <w:r w:rsidRPr="00035244">
        <w:rPr>
          <w:rStyle w:val="StyleUnderline"/>
          <w:color w:val="555555"/>
          <w:sz w:val="16"/>
          <w:szCs w:val="16"/>
        </w:rPr>
        <w:t xml:space="preserve">locally significant AI-driven </w:t>
      </w:r>
      <w:r w:rsidRPr="00035244">
        <w:rPr>
          <w:rStyle w:val="StyleUnderline"/>
          <w:color w:val="555555"/>
          <w:sz w:val="16"/>
          <w:szCs w:val="16"/>
          <w:highlight w:val="lightGray"/>
        </w:rPr>
        <w:t>disruptions</w:t>
      </w:r>
      <w:r w:rsidRPr="00035244">
        <w:rPr>
          <w:rStyle w:val="StyleUnderline"/>
          <w:color w:val="555555"/>
          <w:sz w:val="16"/>
          <w:szCs w:val="16"/>
        </w:rPr>
        <w:t xml:space="preserve"> can </w:t>
      </w:r>
      <w:r w:rsidRPr="00035244">
        <w:rPr>
          <w:rStyle w:val="StyleUnderline"/>
          <w:color w:val="555555"/>
          <w:sz w:val="16"/>
          <w:szCs w:val="16"/>
          <w:highlight w:val="lightGray"/>
        </w:rPr>
        <w:t>accumulate</w:t>
      </w:r>
      <w:r w:rsidRPr="00035244">
        <w:rPr>
          <w:rStyle w:val="StyleUnderline"/>
          <w:color w:val="555555"/>
          <w:sz w:val="16"/>
          <w:szCs w:val="16"/>
        </w:rPr>
        <w:t xml:space="preserve"> and interact </w:t>
      </w:r>
      <w:r w:rsidRPr="00035244">
        <w:rPr>
          <w:rStyle w:val="StyleUnderline"/>
          <w:color w:val="555555"/>
          <w:sz w:val="16"/>
          <w:szCs w:val="16"/>
          <w:highlight w:val="lightGray"/>
        </w:rPr>
        <w:t>over time</w:t>
      </w:r>
      <w:r w:rsidRPr="00035244">
        <w:rPr>
          <w:rStyle w:val="StyleUnderline"/>
          <w:color w:val="555555"/>
          <w:sz w:val="16"/>
          <w:szCs w:val="16"/>
        </w:rPr>
        <w:t>, progressively</w:t>
      </w:r>
      <w:r w:rsidRPr="00035244">
        <w:rPr>
          <w:rStyle w:val="Emphasis"/>
          <w:color w:val="555555"/>
          <w:sz w:val="16"/>
          <w:szCs w:val="16"/>
        </w:rPr>
        <w:t xml:space="preserve"> </w:t>
      </w:r>
      <w:r w:rsidRPr="00035244">
        <w:rPr>
          <w:rStyle w:val="Emphasis"/>
          <w:color w:val="555555"/>
          <w:sz w:val="16"/>
          <w:szCs w:val="16"/>
          <w:highlight w:val="lightGray"/>
        </w:rPr>
        <w:t>weakening</w:t>
      </w:r>
      <w:r w:rsidRPr="00035244">
        <w:rPr>
          <w:rStyle w:val="StyleUnderline"/>
          <w:color w:val="555555"/>
          <w:sz w:val="16"/>
          <w:szCs w:val="16"/>
        </w:rPr>
        <w:t xml:space="preserve"> the </w:t>
      </w:r>
      <w:r w:rsidRPr="00035244">
        <w:rPr>
          <w:rStyle w:val="Emphasis"/>
          <w:color w:val="555555"/>
          <w:sz w:val="16"/>
          <w:szCs w:val="16"/>
          <w:highlight w:val="lightGray"/>
        </w:rPr>
        <w:t>resilience</w:t>
      </w:r>
      <w:r w:rsidRPr="00035244">
        <w:rPr>
          <w:rStyle w:val="StyleUnderline"/>
          <w:color w:val="555555"/>
          <w:sz w:val="16"/>
          <w:szCs w:val="16"/>
          <w:highlight w:val="lightGray"/>
        </w:rPr>
        <w:t xml:space="preserve"> of</w:t>
      </w:r>
      <w:r w:rsidRPr="00035244">
        <w:rPr>
          <w:rStyle w:val="StyleUnderline"/>
          <w:color w:val="555555"/>
          <w:sz w:val="16"/>
          <w:szCs w:val="16"/>
        </w:rPr>
        <w:t xml:space="preserve"> critical </w:t>
      </w:r>
      <w:r w:rsidRPr="00035244">
        <w:rPr>
          <w:rStyle w:val="Emphasis"/>
          <w:color w:val="555555"/>
          <w:sz w:val="16"/>
          <w:szCs w:val="16"/>
          <w:highlight w:val="lightGray"/>
        </w:rPr>
        <w:t>societal systems</w:t>
      </w:r>
      <w:r w:rsidRPr="00035244">
        <w:rPr>
          <w:color w:val="555555"/>
          <w:sz w:val="2"/>
          <w:szCs w:val="16"/>
        </w:rPr>
        <w:t xml:space="preserve">, </w:t>
      </w:r>
      <w:r w:rsidRPr="00035244">
        <w:rPr>
          <w:rStyle w:val="StyleUnderline"/>
          <w:color w:val="555555"/>
          <w:sz w:val="16"/>
          <w:szCs w:val="16"/>
        </w:rPr>
        <w:t xml:space="preserve">from </w:t>
      </w:r>
      <w:r w:rsidRPr="00035244">
        <w:rPr>
          <w:rStyle w:val="Emphasis"/>
          <w:color w:val="555555"/>
          <w:sz w:val="16"/>
          <w:szCs w:val="16"/>
        </w:rPr>
        <w:t>democratic institutions</w:t>
      </w:r>
      <w:r w:rsidRPr="00035244">
        <w:rPr>
          <w:rStyle w:val="StyleUnderline"/>
          <w:color w:val="555555"/>
          <w:sz w:val="16"/>
          <w:szCs w:val="16"/>
        </w:rPr>
        <w:t xml:space="preserve"> and </w:t>
      </w:r>
      <w:r w:rsidRPr="00035244">
        <w:rPr>
          <w:rStyle w:val="Emphasis"/>
          <w:color w:val="555555"/>
          <w:sz w:val="16"/>
          <w:szCs w:val="16"/>
        </w:rPr>
        <w:t>economic markets</w:t>
      </w:r>
      <w:r w:rsidRPr="00035244">
        <w:rPr>
          <w:color w:val="555555"/>
          <w:sz w:val="2"/>
          <w:szCs w:val="16"/>
        </w:rPr>
        <w:t xml:space="preserve"> </w:t>
      </w:r>
      <w:r w:rsidRPr="00035244">
        <w:rPr>
          <w:rStyle w:val="StyleUnderline"/>
          <w:color w:val="555555"/>
          <w:sz w:val="16"/>
          <w:szCs w:val="16"/>
        </w:rPr>
        <w:t>to</w:t>
      </w:r>
      <w:r w:rsidRPr="00035244">
        <w:rPr>
          <w:color w:val="555555"/>
          <w:sz w:val="2"/>
          <w:szCs w:val="16"/>
        </w:rPr>
        <w:t xml:space="preserve"> </w:t>
      </w:r>
      <w:r w:rsidRPr="00035244">
        <w:rPr>
          <w:rStyle w:val="Emphasis"/>
          <w:color w:val="555555"/>
          <w:sz w:val="16"/>
          <w:szCs w:val="16"/>
        </w:rPr>
        <w:t>social trust</w:t>
      </w:r>
      <w:r w:rsidRPr="00035244">
        <w:rPr>
          <w:color w:val="555555"/>
          <w:sz w:val="2"/>
          <w:szCs w:val="16"/>
        </w:rPr>
        <w:t xml:space="preserve"> </w:t>
      </w:r>
      <w:r w:rsidRPr="00035244">
        <w:rPr>
          <w:rStyle w:val="StyleUnderline"/>
          <w:color w:val="555555"/>
          <w:sz w:val="16"/>
          <w:szCs w:val="16"/>
        </w:rPr>
        <w:t>networks</w:t>
      </w:r>
      <w:r w:rsidRPr="00035244">
        <w:rPr>
          <w:color w:val="555555"/>
          <w:sz w:val="2"/>
          <w:szCs w:val="16"/>
        </w:rPr>
        <w:t xml:space="preserve">. When these </w:t>
      </w:r>
      <w:r w:rsidRPr="00035244">
        <w:rPr>
          <w:rStyle w:val="StyleUnderline"/>
          <w:color w:val="555555"/>
          <w:sz w:val="16"/>
          <w:szCs w:val="16"/>
        </w:rPr>
        <w:t>systems become</w:t>
      </w:r>
      <w:r w:rsidRPr="00035244">
        <w:rPr>
          <w:color w:val="555555"/>
          <w:sz w:val="2"/>
          <w:szCs w:val="16"/>
        </w:rPr>
        <w:t xml:space="preserve"> sufficiently </w:t>
      </w:r>
      <w:r w:rsidRPr="00035244">
        <w:rPr>
          <w:rStyle w:val="StyleUnderline"/>
          <w:color w:val="555555"/>
          <w:sz w:val="16"/>
          <w:szCs w:val="16"/>
        </w:rPr>
        <w:t xml:space="preserve">fragile, a modest perturbation could trigger cascading failures that propagate via the interdependence of these systems. The failures amplify and reinforce each other by </w:t>
      </w:r>
      <w:r w:rsidRPr="00035244">
        <w:rPr>
          <w:rStyle w:val="Emphasis"/>
          <w:color w:val="555555"/>
          <w:sz w:val="16"/>
          <w:szCs w:val="16"/>
        </w:rPr>
        <w:t>network effects</w:t>
      </w:r>
      <w:r w:rsidRPr="00035244">
        <w:rPr>
          <w:rStyle w:val="StyleUnderline"/>
          <w:color w:val="555555"/>
          <w:sz w:val="16"/>
          <w:szCs w:val="16"/>
        </w:rPr>
        <w:t xml:space="preserve"> and </w:t>
      </w:r>
      <w:r w:rsidRPr="00035244">
        <w:rPr>
          <w:rStyle w:val="Emphasis"/>
          <w:color w:val="555555"/>
          <w:sz w:val="16"/>
          <w:szCs w:val="16"/>
          <w:highlight w:val="lightGray"/>
        </w:rPr>
        <w:t>feedback loops</w:t>
      </w:r>
      <w:r w:rsidRPr="00035244">
        <w:rPr>
          <w:color w:val="555555"/>
          <w:sz w:val="2"/>
          <w:szCs w:val="16"/>
        </w:rPr>
        <w:t xml:space="preserve">, potentially </w:t>
      </w:r>
      <w:r w:rsidRPr="00035244">
        <w:rPr>
          <w:rStyle w:val="StyleUnderline"/>
          <w:color w:val="555555"/>
          <w:sz w:val="16"/>
          <w:szCs w:val="16"/>
          <w:highlight w:val="lightGray"/>
        </w:rPr>
        <w:t>leading to</w:t>
      </w:r>
      <w:r w:rsidRPr="00035244">
        <w:rPr>
          <w:rStyle w:val="StyleUnderline"/>
          <w:color w:val="555555"/>
          <w:sz w:val="16"/>
          <w:szCs w:val="16"/>
        </w:rPr>
        <w:t xml:space="preserve"> a</w:t>
      </w:r>
      <w:r w:rsidRPr="00035244">
        <w:rPr>
          <w:color w:val="555555"/>
          <w:sz w:val="2"/>
          <w:szCs w:val="16"/>
        </w:rPr>
        <w:t xml:space="preserve"> globally </w:t>
      </w:r>
      <w:r w:rsidRPr="00035244">
        <w:rPr>
          <w:rStyle w:val="Emphasis"/>
          <w:color w:val="555555"/>
          <w:sz w:val="16"/>
          <w:szCs w:val="16"/>
          <w:highlight w:val="lightGray"/>
        </w:rPr>
        <w:t>irreversible</w:t>
      </w:r>
      <w:r w:rsidRPr="00035244">
        <w:rPr>
          <w:color w:val="555555"/>
          <w:sz w:val="2"/>
          <w:szCs w:val="16"/>
        </w:rPr>
        <w:t xml:space="preserve"> </w:t>
      </w:r>
      <w:r w:rsidRPr="00035244">
        <w:rPr>
          <w:rStyle w:val="StyleUnderline"/>
          <w:color w:val="555555"/>
          <w:sz w:val="16"/>
          <w:szCs w:val="16"/>
        </w:rPr>
        <w:t>civilizational</w:t>
      </w:r>
      <w:r w:rsidRPr="00035244">
        <w:rPr>
          <w:color w:val="555555"/>
          <w:sz w:val="2"/>
          <w:szCs w:val="16"/>
        </w:rPr>
        <w:t xml:space="preserve"> </w:t>
      </w:r>
      <w:r w:rsidRPr="00035244">
        <w:rPr>
          <w:rStyle w:val="Emphasis"/>
          <w:color w:val="555555"/>
          <w:sz w:val="16"/>
          <w:szCs w:val="16"/>
          <w:highlight w:val="lightGray"/>
        </w:rPr>
        <w:t>collapse</w:t>
      </w:r>
      <w:r w:rsidRPr="00035244">
        <w:rPr>
          <w:color w:val="555555"/>
          <w:sz w:val="2"/>
          <w:szCs w:val="16"/>
        </w:rPr>
        <w:t xml:space="preserve">. </w:t>
      </w:r>
    </w:p>
    <w:p w14:paraId="11FA0B52" w14:textId="77777777" w:rsidR="00EA7E6A" w:rsidRPr="00035244" w:rsidRDefault="00EA7E6A" w:rsidP="00EA7E6A">
      <w:r>
        <w:t xml:space="preserve">&lt;&lt;FOR REFERENCE&gt;&gt; </w:t>
      </w:r>
    </w:p>
    <w:p w14:paraId="409101A9" w14:textId="77777777" w:rsidR="00EA7E6A" w:rsidRPr="00035244" w:rsidRDefault="00EA7E6A" w:rsidP="00EA7E6A">
      <w:pPr>
        <w:rPr>
          <w:color w:val="555555"/>
          <w:sz w:val="2"/>
          <w:szCs w:val="16"/>
        </w:rPr>
      </w:pPr>
      <w:r w:rsidRPr="00035244">
        <w:rPr>
          <w:color w:val="555555"/>
          <w:sz w:val="2"/>
          <w:szCs w:val="16"/>
        </w:rPr>
        <w:t>Third, systems analysis reveals cascade dynamics,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initial disturbances cycle through the network, magnifying the original perturbation with each iteration.</w:t>
      </w:r>
    </w:p>
    <w:p w14:paraId="15F98511" w14:textId="77777777" w:rsidR="00EA7E6A" w:rsidRPr="001F4F6D" w:rsidRDefault="00EA7E6A" w:rsidP="00EA7E6A">
      <w:pPr>
        <w:rPr>
          <w:color w:val="555555"/>
          <w:sz w:val="2"/>
          <w:szCs w:val="16"/>
        </w:rPr>
      </w:pPr>
      <w:r w:rsidRPr="00035244">
        <w:rPr>
          <w:color w:val="555555"/>
          <w:sz w:val="2"/>
          <w:szCs w:val="16"/>
        </w:rPr>
        <w:t xml:space="preserve">Fourth, systems analysis identifies potential catastrophic transitions </w:t>
      </w:r>
      <w:r w:rsidRPr="00035244">
        <w:rPr>
          <w:rStyle w:val="StyleUnderline"/>
          <w:color w:val="555555"/>
          <w:sz w:val="16"/>
          <w:szCs w:val="16"/>
          <w:highlight w:val="lightGray"/>
        </w:rPr>
        <w:t>at critical</w:t>
      </w:r>
      <w:r w:rsidRPr="00035244">
        <w:rPr>
          <w:color w:val="555555"/>
          <w:sz w:val="2"/>
          <w:szCs w:val="16"/>
        </w:rPr>
        <w:t xml:space="preserve"> thresholds (Scheffer et al., 2009; Lenton et al., 2008). At these </w:t>
      </w:r>
      <w:r w:rsidRPr="00035244">
        <w:rPr>
          <w:rStyle w:val="Emphasis"/>
          <w:color w:val="555555"/>
          <w:sz w:val="16"/>
          <w:szCs w:val="16"/>
          <w:highlight w:val="lightGray"/>
        </w:rPr>
        <w:t>tipping points</w:t>
      </w:r>
      <w:r w:rsidRPr="00035244">
        <w:rPr>
          <w:rStyle w:val="StyleUnderline"/>
          <w:color w:val="555555"/>
          <w:sz w:val="16"/>
          <w:szCs w:val="16"/>
        </w:rPr>
        <w:t xml:space="preserve">, </w:t>
      </w:r>
      <w:r w:rsidRPr="00035244">
        <w:rPr>
          <w:color w:val="555555"/>
          <w:sz w:val="2"/>
          <w:szCs w:val="16"/>
        </w:rPr>
        <w:t xml:space="preserve">seemingly </w:t>
      </w:r>
      <w:r w:rsidRPr="00035244">
        <w:rPr>
          <w:rStyle w:val="Emphasis"/>
          <w:color w:val="555555"/>
          <w:sz w:val="16"/>
          <w:szCs w:val="16"/>
          <w:highlight w:val="lightGray"/>
        </w:rPr>
        <w:t>small perturbations</w:t>
      </w:r>
      <w:r w:rsidRPr="00035244">
        <w:rPr>
          <w:color w:val="555555"/>
          <w:sz w:val="2"/>
          <w:szCs w:val="16"/>
        </w:rPr>
        <w:t xml:space="preserve"> </w:t>
      </w:r>
      <w:r w:rsidRPr="00035244">
        <w:rPr>
          <w:rStyle w:val="StyleUnderline"/>
          <w:color w:val="555555"/>
          <w:sz w:val="16"/>
          <w:szCs w:val="16"/>
        </w:rPr>
        <w:t xml:space="preserve">can </w:t>
      </w:r>
      <w:r w:rsidRPr="00035244">
        <w:rPr>
          <w:rStyle w:val="Emphasis"/>
          <w:color w:val="555555"/>
          <w:sz w:val="16"/>
          <w:szCs w:val="16"/>
          <w:highlight w:val="lightGray"/>
        </w:rPr>
        <w:t>trigger rapid</w:t>
      </w:r>
      <w:r w:rsidRPr="00035244">
        <w:rPr>
          <w:rStyle w:val="StyleUnderline"/>
          <w:color w:val="555555"/>
          <w:sz w:val="16"/>
          <w:szCs w:val="16"/>
          <w:highlight w:val="lightGray"/>
        </w:rPr>
        <w:t xml:space="preserve">, nonlinear </w:t>
      </w:r>
      <w:r w:rsidRPr="00035244">
        <w:rPr>
          <w:rStyle w:val="Emphasis"/>
          <w:color w:val="555555"/>
          <w:sz w:val="16"/>
          <w:szCs w:val="16"/>
          <w:highlight w:val="lightGray"/>
        </w:rPr>
        <w:t>changes</w:t>
      </w:r>
      <w:r w:rsidRPr="00035244">
        <w:rPr>
          <w:rStyle w:val="StyleUnderline"/>
          <w:color w:val="555555"/>
          <w:sz w:val="16"/>
          <w:szCs w:val="16"/>
        </w:rPr>
        <w:t xml:space="preserve"> in system-wide </w:t>
      </w:r>
      <w:r w:rsidRPr="00035244">
        <w:rPr>
          <w:rStyle w:val="Emphasis"/>
          <w:color w:val="555555"/>
          <w:sz w:val="16"/>
          <w:szCs w:val="16"/>
        </w:rPr>
        <w:t>behavior</w:t>
      </w:r>
      <w:r w:rsidRPr="00035244">
        <w:rPr>
          <w:color w:val="555555"/>
          <w:sz w:val="2"/>
          <w:szCs w:val="16"/>
        </w:rPr>
        <w:t>. Catastrophic transitions 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 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military.17</w:t>
      </w:r>
    </w:p>
    <w:p w14:paraId="20729A65" w14:textId="77777777" w:rsidR="00EA7E6A" w:rsidRDefault="00EA7E6A" w:rsidP="00EA7E6A">
      <w:pPr>
        <w:pStyle w:val="Heading4"/>
      </w:pPr>
      <w:r w:rsidRPr="00A3287E">
        <w:rPr>
          <w:u w:val="single"/>
        </w:rPr>
        <w:t>SIGNALS</w:t>
      </w:r>
      <w:r>
        <w:t xml:space="preserve">. Matters for </w:t>
      </w:r>
      <w:r w:rsidRPr="00A3287E">
        <w:rPr>
          <w:u w:val="single"/>
        </w:rPr>
        <w:t>solvency</w:t>
      </w:r>
      <w:r>
        <w:t xml:space="preserve">. </w:t>
      </w:r>
    </w:p>
    <w:p w14:paraId="6799D786" w14:textId="77777777" w:rsidR="00EA7E6A" w:rsidRPr="001D0A48" w:rsidRDefault="00EA7E6A" w:rsidP="00EA7E6A">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13EE30C9" w14:textId="77777777" w:rsidR="00EA7E6A" w:rsidRDefault="00EA7E6A" w:rsidP="00EA7E6A">
      <w:pPr>
        <w:rPr>
          <w:rStyle w:val="StyleUnderline"/>
        </w:rPr>
      </w:pPr>
      <w:r w:rsidRPr="002E37F1">
        <w:rPr>
          <w:sz w:val="16"/>
        </w:rPr>
        <w:lastRenderedPageBreak/>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33D24139" w14:textId="77777777" w:rsidR="00EA7E6A" w:rsidRDefault="00EA7E6A" w:rsidP="00EA7E6A">
      <w:pPr>
        <w:pStyle w:val="Heading4"/>
      </w:pPr>
      <w:r>
        <w:t xml:space="preserve">OLC </w:t>
      </w:r>
      <w:r w:rsidRPr="00D978C8">
        <w:t xml:space="preserve">recommendations are </w:t>
      </w:r>
      <w:r w:rsidRPr="00D66344">
        <w:rPr>
          <w:u w:val="single"/>
        </w:rPr>
        <w:t>ignored</w:t>
      </w:r>
      <w:r>
        <w:t xml:space="preserve"> or </w:t>
      </w:r>
      <w:r w:rsidRPr="00D66344">
        <w:rPr>
          <w:u w:val="single"/>
        </w:rPr>
        <w:t>reversed</w:t>
      </w:r>
      <w:r w:rsidRPr="00D978C8">
        <w:rPr>
          <w:b w:val="0"/>
          <w:bCs/>
        </w:rPr>
        <w:t>---can’t solve the plan or the net benefit.</w:t>
      </w:r>
    </w:p>
    <w:p w14:paraId="241CF602" w14:textId="77777777" w:rsidR="00EA7E6A" w:rsidRDefault="00EA7E6A" w:rsidP="00EA7E6A">
      <w:r w:rsidRPr="008B0677">
        <w:t xml:space="preserve">Justin Wm. </w:t>
      </w:r>
      <w:r w:rsidRPr="00C35499">
        <w:rPr>
          <w:rStyle w:val="Style13ptBold"/>
        </w:rPr>
        <w:t>Moyer. 22.</w:t>
      </w:r>
      <w:r>
        <w:t xml:space="preserve"> </w:t>
      </w:r>
      <w:r w:rsidRPr="00C35499">
        <w:t>reporter for The Washington Post</w:t>
      </w:r>
      <w:r>
        <w:t xml:space="preserve">, </w:t>
      </w:r>
      <w:r w:rsidRPr="00C35499">
        <w:t>honored with a Pulitzer Prize in 2022</w:t>
      </w:r>
      <w:r>
        <w:t xml:space="preserve">, </w:t>
      </w:r>
      <w:r w:rsidRPr="00C35499">
        <w:t>Georgetown University Law School, JD expected 2024</w:t>
      </w:r>
      <w:r>
        <w:t xml:space="preserve">. “The Office of Legal Counsel's Client Is the President: Why the Model Rules Demand a Secretive Agency Identify Its Boss”. </w:t>
      </w:r>
      <w:r w:rsidRPr="00C35499">
        <w:t>Georgetown Journal of Legal Ethics, 35(4), 953-972.</w:t>
      </w:r>
      <w:r>
        <w:t xml:space="preserve"> 2022. </w:t>
      </w:r>
      <w:r w:rsidRPr="00C35499">
        <w:t>https://heinonline.org/HOL/Page?collection=journals&amp;handle=hein.journals/geojlege35&amp;id=960&amp;men_tab=srchresults</w:t>
      </w:r>
    </w:p>
    <w:p w14:paraId="06167D74" w14:textId="77777777" w:rsidR="00EA7E6A" w:rsidRDefault="00EA7E6A" w:rsidP="00EA7E6A">
      <w:pPr>
        <w:rPr>
          <w:sz w:val="16"/>
        </w:rPr>
      </w:pPr>
      <w:r w:rsidRPr="00C35499">
        <w:rPr>
          <w:sz w:val="16"/>
        </w:rPr>
        <w:t xml:space="preserve">Crucially, </w:t>
      </w:r>
      <w:r w:rsidRPr="002F535C">
        <w:rPr>
          <w:u w:val="single"/>
        </w:rPr>
        <w:t xml:space="preserve">the </w:t>
      </w:r>
      <w:r w:rsidRPr="00C35499">
        <w:rPr>
          <w:highlight w:val="cyan"/>
          <w:u w:val="single"/>
        </w:rPr>
        <w:t xml:space="preserve">OLC </w:t>
      </w:r>
      <w:r w:rsidRPr="00C35499">
        <w:rPr>
          <w:rStyle w:val="Emphasis"/>
          <w:highlight w:val="cyan"/>
        </w:rPr>
        <w:t>can change its mind</w:t>
      </w:r>
      <w:r w:rsidRPr="00C35499">
        <w:rPr>
          <w:rStyle w:val="Emphasis"/>
        </w:rPr>
        <w:t>-</w:t>
      </w:r>
      <w:r w:rsidRPr="00C35499">
        <w:rPr>
          <w:highlight w:val="cyan"/>
          <w:u w:val="single"/>
        </w:rPr>
        <w:t xml:space="preserve">and </w:t>
      </w:r>
      <w:r w:rsidRPr="00C35499">
        <w:rPr>
          <w:rStyle w:val="Emphasis"/>
        </w:rPr>
        <w:t xml:space="preserve">can </w:t>
      </w:r>
      <w:r w:rsidRPr="00873813">
        <w:rPr>
          <w:rStyle w:val="Emphasis"/>
          <w:highlight w:val="cyan"/>
        </w:rPr>
        <w:t xml:space="preserve">be ignored </w:t>
      </w:r>
      <w:r w:rsidRPr="00873813">
        <w:rPr>
          <w:rStyle w:val="Emphasis"/>
        </w:rPr>
        <w:t>by the president</w:t>
      </w:r>
      <w:r w:rsidRPr="00C35499">
        <w:rPr>
          <w:sz w:val="16"/>
        </w:rPr>
        <w:t xml:space="preserve">. Some of </w:t>
      </w:r>
      <w:r w:rsidRPr="002F535C">
        <w:rPr>
          <w:u w:val="single"/>
        </w:rPr>
        <w:t xml:space="preserve">the </w:t>
      </w:r>
      <w:r w:rsidRPr="00C35499">
        <w:rPr>
          <w:highlight w:val="cyan"/>
          <w:u w:val="single"/>
        </w:rPr>
        <w:t xml:space="preserve">agency's pronouncements </w:t>
      </w:r>
      <w:r w:rsidRPr="002F535C">
        <w:rPr>
          <w:u w:val="single"/>
        </w:rPr>
        <w:t xml:space="preserve">are </w:t>
      </w:r>
      <w:r w:rsidRPr="00C35499">
        <w:rPr>
          <w:highlight w:val="cyan"/>
          <w:u w:val="single"/>
        </w:rPr>
        <w:t xml:space="preserve">followed by </w:t>
      </w:r>
      <w:r w:rsidRPr="00C35499">
        <w:rPr>
          <w:rStyle w:val="Emphasis"/>
          <w:highlight w:val="cyan"/>
        </w:rPr>
        <w:t xml:space="preserve">high-profile </w:t>
      </w:r>
      <w:r w:rsidRPr="00C35499">
        <w:rPr>
          <w:rStyle w:val="Emphasis"/>
        </w:rPr>
        <w:t xml:space="preserve">reconsidera- tions, </w:t>
      </w:r>
      <w:r w:rsidRPr="00C35499">
        <w:rPr>
          <w:rStyle w:val="Emphasis"/>
          <w:highlight w:val="cyan"/>
        </w:rPr>
        <w:t>reversals, and presidential dismissals</w:t>
      </w:r>
      <w:r w:rsidRPr="00C35499">
        <w:rPr>
          <w:rStyle w:val="Emphasis"/>
        </w:rPr>
        <w:t>.</w:t>
      </w:r>
      <w:r w:rsidRPr="00C35499">
        <w:rPr>
          <w:sz w:val="16"/>
        </w:rPr>
        <w:t xml:space="preserve">39 In 1973, </w:t>
      </w:r>
      <w:r w:rsidRPr="002F535C">
        <w:rPr>
          <w:u w:val="single"/>
        </w:rPr>
        <w:t xml:space="preserve">the </w:t>
      </w:r>
      <w:r w:rsidRPr="00C35499">
        <w:rPr>
          <w:highlight w:val="cyan"/>
          <w:u w:val="single"/>
        </w:rPr>
        <w:t>OLC serving</w:t>
      </w:r>
      <w:r w:rsidRPr="00C35499">
        <w:rPr>
          <w:sz w:val="16"/>
        </w:rPr>
        <w:t xml:space="preserve"> President </w:t>
      </w:r>
      <w:r w:rsidRPr="00C35499">
        <w:rPr>
          <w:highlight w:val="cyan"/>
          <w:u w:val="single"/>
        </w:rPr>
        <w:t>Nixon</w:t>
      </w:r>
      <w:r w:rsidRPr="00C35499">
        <w:rPr>
          <w:sz w:val="16"/>
        </w:rPr>
        <w:t xml:space="preserve"> amid the Watergate scandal </w:t>
      </w:r>
      <w:r w:rsidRPr="00C35499">
        <w:rPr>
          <w:highlight w:val="cyan"/>
          <w:u w:val="single"/>
        </w:rPr>
        <w:t>conveniently decided</w:t>
      </w:r>
      <w:r w:rsidRPr="002F535C">
        <w:rPr>
          <w:u w:val="single"/>
        </w:rPr>
        <w:t xml:space="preserve"> that a </w:t>
      </w:r>
      <w:r w:rsidRPr="00D66344">
        <w:rPr>
          <w:highlight w:val="cyan"/>
          <w:u w:val="single"/>
        </w:rPr>
        <w:t>sitting president couldn't be indicted</w:t>
      </w:r>
      <w:r w:rsidRPr="00C35499">
        <w:rPr>
          <w:sz w:val="16"/>
        </w:rPr>
        <w:t>; in 2000</w:t>
      </w:r>
      <w:r w:rsidRPr="002F535C">
        <w:rPr>
          <w:u w:val="single"/>
        </w:rPr>
        <w:t xml:space="preserve">, the </w:t>
      </w:r>
      <w:r w:rsidRPr="00D66344">
        <w:rPr>
          <w:highlight w:val="cyan"/>
          <w:u w:val="single"/>
        </w:rPr>
        <w:t>OLC serving</w:t>
      </w:r>
      <w:r w:rsidRPr="00C35499">
        <w:rPr>
          <w:sz w:val="16"/>
        </w:rPr>
        <w:t xml:space="preserve"> President </w:t>
      </w:r>
      <w:r w:rsidRPr="00D66344">
        <w:rPr>
          <w:highlight w:val="cyan"/>
          <w:u w:val="single"/>
        </w:rPr>
        <w:t>Clinton</w:t>
      </w:r>
      <w:r w:rsidRPr="00C35499">
        <w:rPr>
          <w:sz w:val="16"/>
        </w:rPr>
        <w:t xml:space="preserve"> after his impeachment </w:t>
      </w:r>
      <w:r w:rsidRPr="00D66344">
        <w:rPr>
          <w:rStyle w:val="Emphasis"/>
          <w:highlight w:val="cyan"/>
        </w:rPr>
        <w:t>reconsidered</w:t>
      </w:r>
      <w:r w:rsidRPr="00C35499">
        <w:rPr>
          <w:sz w:val="16"/>
        </w:rPr>
        <w:t xml:space="preserve">, but conveniently agreed.4 0 In 2002, </w:t>
      </w:r>
      <w:r w:rsidRPr="002F535C">
        <w:rPr>
          <w:u w:val="single"/>
        </w:rPr>
        <w:t xml:space="preserve">the </w:t>
      </w:r>
      <w:r w:rsidRPr="00D66344">
        <w:rPr>
          <w:highlight w:val="cyan"/>
          <w:u w:val="single"/>
        </w:rPr>
        <w:t>OLC serving</w:t>
      </w:r>
      <w:r w:rsidRPr="00C35499">
        <w:rPr>
          <w:sz w:val="16"/>
        </w:rPr>
        <w:t xml:space="preserve"> President </w:t>
      </w:r>
      <w:r w:rsidRPr="00D66344">
        <w:rPr>
          <w:highlight w:val="cyan"/>
          <w:u w:val="single"/>
        </w:rPr>
        <w:t>Bush</w:t>
      </w:r>
      <w:r w:rsidRPr="002F535C">
        <w:rPr>
          <w:u w:val="single"/>
        </w:rPr>
        <w:t xml:space="preserve"> </w:t>
      </w:r>
      <w:r w:rsidRPr="00D66344">
        <w:rPr>
          <w:highlight w:val="cyan"/>
          <w:u w:val="single"/>
        </w:rPr>
        <w:t>argued</w:t>
      </w:r>
      <w:r w:rsidRPr="002F535C">
        <w:rPr>
          <w:u w:val="single"/>
        </w:rPr>
        <w:t xml:space="preserve"> in "torture memos" that </w:t>
      </w:r>
      <w:r w:rsidRPr="00D66344">
        <w:rPr>
          <w:highlight w:val="cyan"/>
          <w:u w:val="single"/>
        </w:rPr>
        <w:t>severe pain</w:t>
      </w:r>
      <w:r w:rsidRPr="002F535C">
        <w:rPr>
          <w:u w:val="single"/>
        </w:rPr>
        <w:t xml:space="preserve"> must be "equivalent</w:t>
      </w:r>
      <w:r w:rsidRPr="00C35499">
        <w:rPr>
          <w:sz w:val="16"/>
        </w:rPr>
        <w:t xml:space="preserve"> in intensity </w:t>
      </w:r>
      <w:r w:rsidRPr="002F535C">
        <w:rPr>
          <w:u w:val="single"/>
        </w:rPr>
        <w:t>to</w:t>
      </w:r>
      <w:r w:rsidRPr="00C35499">
        <w:rPr>
          <w:sz w:val="16"/>
        </w:rPr>
        <w:t xml:space="preserve"> the </w:t>
      </w:r>
      <w:r w:rsidRPr="002F535C">
        <w:rPr>
          <w:u w:val="single"/>
        </w:rPr>
        <w:t>pain accompanying serious physical injury</w:t>
      </w:r>
      <w:r w:rsidRPr="00C35499">
        <w:rPr>
          <w:sz w:val="16"/>
        </w:rPr>
        <w:t xml:space="preserve">, such as organ failure, impairment of bodily function, or even death,"'" </w:t>
      </w:r>
      <w:r w:rsidRPr="002F535C">
        <w:rPr>
          <w:u w:val="single"/>
        </w:rPr>
        <w:t>clearing the way for aggressive interrogation techniques</w:t>
      </w:r>
      <w:r w:rsidRPr="00C35499">
        <w:rPr>
          <w:sz w:val="16"/>
        </w:rPr>
        <w:t xml:space="preserve">.4 2 In 2009, </w:t>
      </w:r>
      <w:r w:rsidRPr="00D66344">
        <w:rPr>
          <w:highlight w:val="cyan"/>
          <w:u w:val="single"/>
        </w:rPr>
        <w:t xml:space="preserve">Obama's OLC </w:t>
      </w:r>
      <w:r w:rsidRPr="00D66344">
        <w:rPr>
          <w:rStyle w:val="Emphasis"/>
          <w:highlight w:val="cyan"/>
        </w:rPr>
        <w:t>announced</w:t>
      </w:r>
      <w:r w:rsidRPr="002F535C">
        <w:rPr>
          <w:u w:val="single"/>
        </w:rPr>
        <w:t xml:space="preserve"> that </w:t>
      </w:r>
      <w:r w:rsidRPr="00D66344">
        <w:rPr>
          <w:highlight w:val="cyan"/>
          <w:u w:val="single"/>
        </w:rPr>
        <w:t>these memos "do not reflect</w:t>
      </w:r>
      <w:r w:rsidRPr="002F535C">
        <w:rPr>
          <w:u w:val="single"/>
        </w:rPr>
        <w:t xml:space="preserve"> the </w:t>
      </w:r>
      <w:r w:rsidRPr="00D66344">
        <w:rPr>
          <w:highlight w:val="cyan"/>
          <w:u w:val="single"/>
        </w:rPr>
        <w:t>current views</w:t>
      </w:r>
      <w:r w:rsidRPr="002F535C">
        <w:rPr>
          <w:u w:val="single"/>
        </w:rPr>
        <w:t xml:space="preserve"> of this Office</w:t>
      </w:r>
      <w:r w:rsidRPr="00C35499">
        <w:rPr>
          <w:sz w:val="16"/>
        </w:rPr>
        <w:t xml:space="preserve">." 4 3 </w:t>
      </w:r>
      <w:r w:rsidRPr="00D66344">
        <w:rPr>
          <w:highlight w:val="cyan"/>
          <w:u w:val="single"/>
        </w:rPr>
        <w:t>Yet Obama</w:t>
      </w:r>
      <w:r w:rsidRPr="00C35499">
        <w:rPr>
          <w:sz w:val="16"/>
        </w:rPr>
        <w:t xml:space="preserve">, two years later, </w:t>
      </w:r>
      <w:r w:rsidRPr="00D66344">
        <w:rPr>
          <w:rStyle w:val="Emphasis"/>
          <w:highlight w:val="cyan"/>
        </w:rPr>
        <w:t>ignored</w:t>
      </w:r>
      <w:r w:rsidRPr="002F535C">
        <w:rPr>
          <w:u w:val="single"/>
        </w:rPr>
        <w:t xml:space="preserve"> his OLC when he decided to continue</w:t>
      </w:r>
      <w:r w:rsidRPr="00C35499">
        <w:rPr>
          <w:sz w:val="16"/>
        </w:rPr>
        <w:t xml:space="preserve"> armed </w:t>
      </w:r>
      <w:r w:rsidRPr="002F535C">
        <w:rPr>
          <w:u w:val="single"/>
        </w:rPr>
        <w:t>intervention in Libya</w:t>
      </w:r>
      <w:r w:rsidRPr="00C35499">
        <w:rPr>
          <w:sz w:val="16"/>
        </w:rPr>
        <w:t xml:space="preserve"> without congressional approval.4 </w:t>
      </w:r>
      <w:r w:rsidRPr="002F535C">
        <w:rPr>
          <w:u w:val="single"/>
        </w:rPr>
        <w:t>And</w:t>
      </w:r>
      <w:r w:rsidRPr="00C35499">
        <w:rPr>
          <w:sz w:val="16"/>
        </w:rPr>
        <w:t xml:space="preserve">, in 2021, President </w:t>
      </w:r>
      <w:r w:rsidRPr="00D66344">
        <w:rPr>
          <w:highlight w:val="cyan"/>
          <w:u w:val="single"/>
        </w:rPr>
        <w:t xml:space="preserve">Biden's OLC </w:t>
      </w:r>
      <w:r w:rsidRPr="00D66344">
        <w:rPr>
          <w:rStyle w:val="Emphasis"/>
          <w:highlight w:val="cyan"/>
        </w:rPr>
        <w:t>reversed</w:t>
      </w:r>
      <w:r w:rsidRPr="002F535C">
        <w:rPr>
          <w:u w:val="single"/>
        </w:rPr>
        <w:t xml:space="preserve"> a </w:t>
      </w:r>
      <w:r w:rsidRPr="00D66344">
        <w:rPr>
          <w:highlight w:val="cyan"/>
          <w:u w:val="single"/>
        </w:rPr>
        <w:t>Trump</w:t>
      </w:r>
      <w:r w:rsidRPr="002F535C">
        <w:rPr>
          <w:u w:val="single"/>
        </w:rPr>
        <w:t xml:space="preserve"> OLC </w:t>
      </w:r>
      <w:r w:rsidRPr="00D66344">
        <w:rPr>
          <w:highlight w:val="cyan"/>
          <w:u w:val="single"/>
        </w:rPr>
        <w:t>decision</w:t>
      </w:r>
      <w:r w:rsidRPr="002F535C">
        <w:rPr>
          <w:u w:val="single"/>
        </w:rPr>
        <w:t xml:space="preserve"> that shielded Trump's tax returns</w:t>
      </w:r>
      <w:r w:rsidRPr="00C35499">
        <w:rPr>
          <w:sz w:val="16"/>
        </w:rPr>
        <w:t xml:space="preserve"> from release to a House committee."</w:t>
      </w:r>
    </w:p>
    <w:p w14:paraId="27D76CA3" w14:textId="77777777" w:rsidR="00EA7E6A" w:rsidRPr="003E37E1" w:rsidRDefault="00EA7E6A" w:rsidP="00EA7E6A"/>
    <w:p w14:paraId="4E660FD7" w14:textId="77777777" w:rsidR="00EA7E6A" w:rsidRDefault="00EA7E6A" w:rsidP="00EA7E6A">
      <w:pPr>
        <w:pStyle w:val="Heading2"/>
      </w:pPr>
      <w:r>
        <w:lastRenderedPageBreak/>
        <w:t>MQD DA</w:t>
      </w:r>
    </w:p>
    <w:p w14:paraId="3C7A7D01" w14:textId="79DFFDC6" w:rsidR="00EA7E6A" w:rsidRDefault="00EA7E6A" w:rsidP="00EA7E6A">
      <w:pPr>
        <w:pStyle w:val="Heading3"/>
      </w:pPr>
      <w:r>
        <w:lastRenderedPageBreak/>
        <w:t>AT: MQD DA---2AC</w:t>
      </w:r>
    </w:p>
    <w:p w14:paraId="421A574B" w14:textId="77777777" w:rsidR="00EA7E6A" w:rsidRDefault="00EA7E6A" w:rsidP="00EA7E6A">
      <w:pPr>
        <w:pStyle w:val="Heading4"/>
      </w:pPr>
      <w:r w:rsidRPr="0069075F">
        <w:t xml:space="preserve">1. </w:t>
      </w:r>
      <w:r w:rsidRPr="007E18B6">
        <w:rPr>
          <w:u w:val="single"/>
        </w:rPr>
        <w:t>NO LINK</w:t>
      </w:r>
      <w:r>
        <w:t xml:space="preserve">. </w:t>
      </w:r>
      <w:r w:rsidRPr="0069075F">
        <w:t>Congress</w:t>
      </w:r>
      <w:r w:rsidRPr="00977C6E">
        <w:t xml:space="preserve"> passes a law which expressly says data workers can </w:t>
      </w:r>
      <w:r w:rsidRPr="002B5E0A">
        <w:rPr>
          <w:u w:val="single"/>
        </w:rPr>
        <w:t>collectively bargain</w:t>
      </w:r>
      <w:r w:rsidRPr="00977C6E">
        <w:t xml:space="preserve"> </w:t>
      </w:r>
      <w:r>
        <w:t>and</w:t>
      </w:r>
      <w:r w:rsidRPr="00977C6E">
        <w:t xml:space="preserve"> mandates </w:t>
      </w:r>
      <w:r w:rsidRPr="002B5E0A">
        <w:rPr>
          <w:u w:val="single"/>
        </w:rPr>
        <w:t xml:space="preserve">FTC changes </w:t>
      </w:r>
      <w:r w:rsidRPr="00977C6E">
        <w:t>current anti-trust strike down policy</w:t>
      </w:r>
      <w:r>
        <w:t xml:space="preserve"> via safe harbor</w:t>
      </w:r>
      <w:r w:rsidRPr="00977C6E">
        <w:t>.</w:t>
      </w:r>
      <w:r>
        <w:t xml:space="preserve"> That’s </w:t>
      </w:r>
      <w:r w:rsidRPr="0069075F">
        <w:rPr>
          <w:u w:val="single"/>
        </w:rPr>
        <w:t>Vincent</w:t>
      </w:r>
      <w:r>
        <w:t xml:space="preserve">. </w:t>
      </w:r>
    </w:p>
    <w:p w14:paraId="0793C07A" w14:textId="77777777" w:rsidR="00EA7E6A" w:rsidRPr="002B5E0A" w:rsidRDefault="00EA7E6A" w:rsidP="00EA7E6A">
      <w:r>
        <w:t>&lt;&lt;VINCENT FOR REFERENCE&gt;&gt;</w:t>
      </w:r>
    </w:p>
    <w:p w14:paraId="4A4BAED5" w14:textId="77777777" w:rsidR="00EA7E6A" w:rsidRPr="002B5E0A" w:rsidRDefault="00EA7E6A" w:rsidP="00EA7E6A">
      <w:pPr>
        <w:rPr>
          <w:rStyle w:val="StyleUnderline"/>
          <w:sz w:val="16"/>
          <w:szCs w:val="16"/>
        </w:rPr>
      </w:pPr>
      <w:r w:rsidRPr="002B5E0A">
        <w:rPr>
          <w:sz w:val="10"/>
          <w:szCs w:val="16"/>
        </w:rPr>
        <w:t xml:space="preserve">Public Support by Governments: </w:t>
      </w:r>
      <w:r w:rsidRPr="002B5E0A">
        <w:rPr>
          <w:rStyle w:val="StyleUnderline"/>
          <w:sz w:val="16"/>
          <w:szCs w:val="16"/>
          <w:highlight w:val="lightGray"/>
        </w:rPr>
        <w:t>Government</w:t>
      </w:r>
      <w:r w:rsidRPr="002B5E0A">
        <w:rPr>
          <w:rStyle w:val="StyleUnderline"/>
          <w:sz w:val="16"/>
          <w:szCs w:val="16"/>
        </w:rPr>
        <w:t xml:space="preserve"> departments and </w:t>
      </w:r>
      <w:r w:rsidRPr="002B5E0A">
        <w:rPr>
          <w:rStyle w:val="StyleUnderline"/>
          <w:sz w:val="16"/>
          <w:szCs w:val="16"/>
          <w:highlight w:val="lightGray"/>
        </w:rPr>
        <w:t>agencies</w:t>
      </w:r>
      <w:r w:rsidRPr="002B5E0A">
        <w:rPr>
          <w:sz w:val="10"/>
          <w:szCs w:val="16"/>
        </w:rPr>
        <w:t xml:space="preserve"> (</w:t>
      </w:r>
      <w:r w:rsidRPr="002B5E0A">
        <w:rPr>
          <w:rStyle w:val="StyleUnderline"/>
          <w:sz w:val="16"/>
          <w:szCs w:val="16"/>
        </w:rPr>
        <w:t>e.g., the</w:t>
      </w:r>
      <w:r w:rsidRPr="002B5E0A">
        <w:rPr>
          <w:sz w:val="10"/>
          <w:szCs w:val="16"/>
        </w:rPr>
        <w:t xml:space="preserve"> </w:t>
      </w:r>
      <w:r w:rsidRPr="002B5E0A">
        <w:rPr>
          <w:rStyle w:val="Emphasis"/>
          <w:sz w:val="16"/>
          <w:szCs w:val="16"/>
          <w:highlight w:val="lightGray"/>
        </w:rPr>
        <w:t>F</w:t>
      </w:r>
      <w:r w:rsidRPr="002B5E0A">
        <w:rPr>
          <w:sz w:val="10"/>
          <w:szCs w:val="16"/>
        </w:rPr>
        <w:t xml:space="preserve">ederal </w:t>
      </w:r>
      <w:r w:rsidRPr="002B5E0A">
        <w:rPr>
          <w:rStyle w:val="Emphasis"/>
          <w:sz w:val="16"/>
          <w:szCs w:val="16"/>
          <w:highlight w:val="lightGray"/>
        </w:rPr>
        <w:t>T</w:t>
      </w:r>
      <w:r w:rsidRPr="002B5E0A">
        <w:rPr>
          <w:sz w:val="10"/>
          <w:szCs w:val="16"/>
        </w:rPr>
        <w:t xml:space="preserve">rade </w:t>
      </w:r>
      <w:r w:rsidRPr="002B5E0A">
        <w:rPr>
          <w:rStyle w:val="Emphasis"/>
          <w:sz w:val="16"/>
          <w:szCs w:val="16"/>
          <w:highlight w:val="lightGray"/>
        </w:rPr>
        <w:t>C</w:t>
      </w:r>
      <w:r w:rsidRPr="002B5E0A">
        <w:rPr>
          <w:sz w:val="10"/>
          <w:szCs w:val="16"/>
        </w:rPr>
        <w:t xml:space="preserve">ommission </w:t>
      </w:r>
      <w:r w:rsidRPr="002B5E0A">
        <w:rPr>
          <w:rStyle w:val="StyleUnderline"/>
          <w:sz w:val="16"/>
          <w:szCs w:val="16"/>
          <w:highlight w:val="lightGray"/>
        </w:rPr>
        <w:t>and</w:t>
      </w:r>
      <w:r w:rsidRPr="002B5E0A">
        <w:rPr>
          <w:sz w:val="10"/>
          <w:szCs w:val="16"/>
        </w:rPr>
        <w:t xml:space="preserve"> </w:t>
      </w:r>
      <w:r w:rsidRPr="002B5E0A">
        <w:rPr>
          <w:rStyle w:val="Emphasis"/>
          <w:sz w:val="16"/>
          <w:szCs w:val="16"/>
          <w:highlight w:val="lightGray"/>
        </w:rPr>
        <w:t>D</w:t>
      </w:r>
      <w:r w:rsidRPr="002B5E0A">
        <w:rPr>
          <w:sz w:val="10"/>
          <w:szCs w:val="16"/>
        </w:rPr>
        <w:t xml:space="preserve">epartment </w:t>
      </w:r>
      <w:r w:rsidRPr="002B5E0A">
        <w:rPr>
          <w:rStyle w:val="Emphasis"/>
          <w:sz w:val="16"/>
          <w:szCs w:val="16"/>
          <w:highlight w:val="lightGray"/>
        </w:rPr>
        <w:t>o</w:t>
      </w:r>
      <w:r w:rsidRPr="002B5E0A">
        <w:rPr>
          <w:sz w:val="10"/>
          <w:szCs w:val="16"/>
        </w:rPr>
        <w:t xml:space="preserve">f </w:t>
      </w:r>
      <w:r w:rsidRPr="002B5E0A">
        <w:rPr>
          <w:rStyle w:val="Emphasis"/>
          <w:sz w:val="16"/>
          <w:szCs w:val="16"/>
          <w:highlight w:val="lightGray"/>
        </w:rPr>
        <w:t>J</w:t>
      </w:r>
      <w:r w:rsidRPr="002B5E0A">
        <w:rPr>
          <w:sz w:val="10"/>
          <w:szCs w:val="16"/>
        </w:rPr>
        <w:t>ustice in the US and global equivalents like the Canadian Competition Bureau and European Commission on Competition) should</w:t>
      </w:r>
      <w:r w:rsidRPr="002B5E0A">
        <w:rPr>
          <w:rStyle w:val="StyleUnderline"/>
          <w:sz w:val="10"/>
          <w:szCs w:val="16"/>
        </w:rPr>
        <w:t xml:space="preserve"> </w:t>
      </w:r>
      <w:r w:rsidRPr="002B5E0A">
        <w:rPr>
          <w:rStyle w:val="StyleUnderline"/>
          <w:sz w:val="16"/>
          <w:szCs w:val="16"/>
          <w:highlight w:val="lightGray"/>
        </w:rPr>
        <w:t>issue</w:t>
      </w:r>
      <w:r w:rsidRPr="002B5E0A">
        <w:rPr>
          <w:sz w:val="10"/>
          <w:szCs w:val="16"/>
        </w:rPr>
        <w:t xml:space="preserve"> </w:t>
      </w:r>
      <w:r w:rsidRPr="002B5E0A">
        <w:rPr>
          <w:rStyle w:val="StyleUnderline"/>
          <w:sz w:val="16"/>
          <w:szCs w:val="16"/>
        </w:rPr>
        <w:t xml:space="preserve">clarifying statements, and/or new </w:t>
      </w:r>
      <w:r w:rsidRPr="002B5E0A">
        <w:rPr>
          <w:rStyle w:val="StyleUnderline"/>
          <w:sz w:val="16"/>
          <w:szCs w:val="16"/>
          <w:highlight w:val="lightGray"/>
        </w:rPr>
        <w:t>“safe harbor"</w:t>
      </w:r>
      <w:r w:rsidRPr="002B5E0A">
        <w:rPr>
          <w:sz w:val="10"/>
          <w:szCs w:val="16"/>
          <w:highlight w:val="lightGray"/>
        </w:rPr>
        <w:t xml:space="preserve"> </w:t>
      </w:r>
      <w:r w:rsidRPr="002B5E0A">
        <w:rPr>
          <w:rStyle w:val="StyleUnderline"/>
          <w:sz w:val="16"/>
          <w:szCs w:val="16"/>
          <w:highlight w:val="lightGray"/>
        </w:rPr>
        <w:t>regulations</w:t>
      </w:r>
      <w:r w:rsidRPr="002B5E0A">
        <w:rPr>
          <w:sz w:val="10"/>
          <w:szCs w:val="16"/>
        </w:rPr>
        <w:t xml:space="preserve"> clarifying and/or </w:t>
      </w:r>
      <w:r w:rsidRPr="002B5E0A">
        <w:rPr>
          <w:rStyle w:val="StyleUnderline"/>
          <w:sz w:val="16"/>
          <w:szCs w:val="16"/>
          <w:highlight w:val="lightGray"/>
        </w:rPr>
        <w:t>expanding</w:t>
      </w:r>
      <w:r w:rsidRPr="002B5E0A">
        <w:rPr>
          <w:rStyle w:val="StyleUnderline"/>
          <w:sz w:val="16"/>
          <w:szCs w:val="16"/>
        </w:rPr>
        <w:t xml:space="preserve"> the </w:t>
      </w:r>
      <w:r w:rsidRPr="002B5E0A">
        <w:rPr>
          <w:rStyle w:val="StyleUnderline"/>
          <w:sz w:val="16"/>
          <w:szCs w:val="16"/>
          <w:highlight w:val="lightGray"/>
        </w:rPr>
        <w:t>extent</w:t>
      </w:r>
      <w:r w:rsidRPr="002B5E0A">
        <w:rPr>
          <w:rStyle w:val="StyleUnderline"/>
          <w:sz w:val="16"/>
          <w:szCs w:val="16"/>
        </w:rPr>
        <w:t xml:space="preserve"> to which </w:t>
      </w:r>
      <w:r w:rsidRPr="002B5E0A">
        <w:rPr>
          <w:rStyle w:val="Emphasis"/>
          <w:sz w:val="16"/>
          <w:szCs w:val="16"/>
          <w:highlight w:val="lightGray"/>
        </w:rPr>
        <w:t>multi-stakeholder joint ventures</w:t>
      </w:r>
      <w:r w:rsidRPr="002B5E0A">
        <w:rPr>
          <w:rStyle w:val="StyleUnderline"/>
          <w:sz w:val="16"/>
          <w:szCs w:val="16"/>
        </w:rPr>
        <w:t xml:space="preserve"> that increase </w:t>
      </w:r>
      <w:r w:rsidRPr="002B5E0A">
        <w:rPr>
          <w:rStyle w:val="Emphasis"/>
          <w:sz w:val="16"/>
          <w:szCs w:val="16"/>
          <w:highlight w:val="lightGray"/>
        </w:rPr>
        <w:t>information producers’</w:t>
      </w:r>
      <w:r w:rsidRPr="002B5E0A">
        <w:rPr>
          <w:rStyle w:val="StyleUnderline"/>
          <w:sz w:val="16"/>
          <w:szCs w:val="16"/>
          <w:highlight w:val="lightGray"/>
        </w:rPr>
        <w:t xml:space="preserve"> bargaining power </w:t>
      </w:r>
      <w:r w:rsidRPr="002B5E0A">
        <w:rPr>
          <w:rStyle w:val="Emphasis"/>
          <w:sz w:val="16"/>
          <w:szCs w:val="16"/>
          <w:highlight w:val="lightGray"/>
        </w:rPr>
        <w:t>do not violate antitrust</w:t>
      </w:r>
      <w:r w:rsidRPr="002B5E0A">
        <w:rPr>
          <w:rStyle w:val="StyleUnderline"/>
          <w:sz w:val="16"/>
          <w:szCs w:val="16"/>
          <w:highlight w:val="lightGray"/>
        </w:rPr>
        <w:t xml:space="preserve">1 </w:t>
      </w:r>
      <w:r w:rsidRPr="002B5E0A">
        <w:rPr>
          <w:sz w:val="10"/>
          <w:szCs w:val="16"/>
          <w:highlight w:val="lightGray"/>
        </w:rPr>
        <w:t xml:space="preserve">, </w:t>
      </w:r>
      <w:r w:rsidRPr="002B5E0A">
        <w:rPr>
          <w:rStyle w:val="Emphasis"/>
          <w:sz w:val="16"/>
          <w:szCs w:val="16"/>
          <w:highlight w:val="lightGray"/>
        </w:rPr>
        <w:t>data protection</w:t>
      </w:r>
      <w:r w:rsidRPr="002B5E0A">
        <w:rPr>
          <w:rStyle w:val="StyleUnderline"/>
          <w:sz w:val="16"/>
          <w:szCs w:val="16"/>
          <w:highlight w:val="lightGray"/>
        </w:rPr>
        <w:t xml:space="preserve">, and </w:t>
      </w:r>
      <w:r w:rsidRPr="002B5E0A">
        <w:rPr>
          <w:rStyle w:val="Emphasis"/>
          <w:sz w:val="16"/>
          <w:szCs w:val="16"/>
          <w:highlight w:val="lightGray"/>
        </w:rPr>
        <w:t>other rules</w:t>
      </w:r>
      <w:r w:rsidRPr="002B5E0A">
        <w:rPr>
          <w:rStyle w:val="StyleUnderline"/>
          <w:sz w:val="16"/>
          <w:szCs w:val="16"/>
          <w:highlight w:val="lightGray"/>
        </w:rPr>
        <w:t>.</w:t>
      </w:r>
    </w:p>
    <w:p w14:paraId="547F0927" w14:textId="77777777" w:rsidR="00EA7E6A" w:rsidRDefault="00EA7E6A" w:rsidP="00EA7E6A">
      <w:pPr>
        <w:rPr>
          <w:sz w:val="10"/>
          <w:szCs w:val="16"/>
        </w:rPr>
      </w:pPr>
      <w:r w:rsidRPr="002B5E0A">
        <w:rPr>
          <w:sz w:val="10"/>
          <w:szCs w:val="16"/>
        </w:rPr>
        <w:t xml:space="preserve">Refocused Advocacy and Research: </w:t>
      </w:r>
      <w:r w:rsidRPr="002B5E0A">
        <w:rPr>
          <w:rStyle w:val="StyleUnderline"/>
          <w:sz w:val="16"/>
          <w:szCs w:val="16"/>
        </w:rPr>
        <w:t xml:space="preserve">AI </w:t>
      </w:r>
      <w:r w:rsidRPr="002B5E0A">
        <w:rPr>
          <w:rStyle w:val="Emphasis"/>
          <w:sz w:val="16"/>
          <w:szCs w:val="16"/>
        </w:rPr>
        <w:t>safety advocates</w:t>
      </w:r>
      <w:r w:rsidRPr="002B5E0A">
        <w:rPr>
          <w:sz w:val="10"/>
          <w:szCs w:val="16"/>
        </w:rPr>
        <w:t xml:space="preserve"> should, in concert with information producers and their representatives, </w:t>
      </w:r>
      <w:r w:rsidRPr="002B5E0A">
        <w:rPr>
          <w:rStyle w:val="Emphasis"/>
          <w:sz w:val="16"/>
          <w:szCs w:val="16"/>
        </w:rPr>
        <w:t>invest</w:t>
      </w:r>
      <w:r w:rsidRPr="002B5E0A">
        <w:rPr>
          <w:rStyle w:val="StyleUnderline"/>
          <w:sz w:val="16"/>
          <w:szCs w:val="16"/>
        </w:rPr>
        <w:t xml:space="preserve"> in advocacy for </w:t>
      </w:r>
      <w:r w:rsidRPr="002B5E0A">
        <w:rPr>
          <w:rStyle w:val="Emphasis"/>
          <w:sz w:val="16"/>
          <w:szCs w:val="16"/>
        </w:rPr>
        <w:t>collective bargaining</w:t>
      </w:r>
      <w:r w:rsidRPr="002B5E0A">
        <w:rPr>
          <w:rStyle w:val="StyleUnderline"/>
          <w:sz w:val="16"/>
          <w:szCs w:val="16"/>
        </w:rPr>
        <w:t xml:space="preserve"> by </w:t>
      </w:r>
      <w:r w:rsidRPr="002B5E0A">
        <w:rPr>
          <w:rStyle w:val="Emphasis"/>
          <w:sz w:val="16"/>
          <w:szCs w:val="16"/>
        </w:rPr>
        <w:t>information producers</w:t>
      </w:r>
      <w:r w:rsidRPr="002B5E0A">
        <w:rPr>
          <w:rStyle w:val="StyleUnderline"/>
          <w:sz w:val="16"/>
          <w:szCs w:val="16"/>
        </w:rPr>
        <w:t xml:space="preserve">, because this approach will reduce the concentration of power in a few AI operators, </w:t>
      </w:r>
      <w:r w:rsidRPr="002B5E0A">
        <w:rPr>
          <w:rStyle w:val="Emphasis"/>
          <w:sz w:val="16"/>
          <w:szCs w:val="16"/>
        </w:rPr>
        <w:t>mitigate</w:t>
      </w:r>
      <w:r w:rsidRPr="002B5E0A">
        <w:rPr>
          <w:rStyle w:val="StyleUnderline"/>
          <w:sz w:val="16"/>
          <w:szCs w:val="16"/>
        </w:rPr>
        <w:t xml:space="preserve"> foreseeable </w:t>
      </w:r>
      <w:r w:rsidRPr="002B5E0A">
        <w:rPr>
          <w:rStyle w:val="Emphasis"/>
          <w:sz w:val="16"/>
          <w:szCs w:val="16"/>
        </w:rPr>
        <w:t>social</w:t>
      </w:r>
      <w:r w:rsidRPr="002B5E0A">
        <w:rPr>
          <w:rStyle w:val="StyleUnderline"/>
          <w:sz w:val="16"/>
          <w:szCs w:val="16"/>
        </w:rPr>
        <w:t xml:space="preserve"> and </w:t>
      </w:r>
      <w:r w:rsidRPr="002B5E0A">
        <w:rPr>
          <w:rStyle w:val="Emphasis"/>
          <w:sz w:val="16"/>
          <w:szCs w:val="16"/>
        </w:rPr>
        <w:t>economic risks</w:t>
      </w:r>
      <w:r w:rsidRPr="002B5E0A">
        <w:rPr>
          <w:sz w:val="10"/>
          <w:szCs w:val="16"/>
        </w:rPr>
        <w:t xml:space="preserve">, </w:t>
      </w:r>
      <w:r w:rsidRPr="002B5E0A">
        <w:rPr>
          <w:rStyle w:val="StyleUnderline"/>
          <w:sz w:val="16"/>
          <w:szCs w:val="16"/>
        </w:rPr>
        <w:t>and provide a safer path forward for powerful AI</w:t>
      </w:r>
      <w:r w:rsidRPr="002B5E0A">
        <w:rPr>
          <w:sz w:val="10"/>
          <w:szCs w:val="16"/>
        </w:rPr>
        <w:t xml:space="preserve">. The </w:t>
      </w:r>
      <w:r w:rsidRPr="002B5E0A">
        <w:rPr>
          <w:rStyle w:val="StyleUnderline"/>
          <w:sz w:val="16"/>
          <w:szCs w:val="16"/>
        </w:rPr>
        <w:t xml:space="preserve">ML/AI </w:t>
      </w:r>
      <w:r w:rsidRPr="002B5E0A">
        <w:rPr>
          <w:rStyle w:val="StyleUnderline"/>
          <w:sz w:val="16"/>
          <w:szCs w:val="16"/>
          <w:highlight w:val="lightGray"/>
        </w:rPr>
        <w:t>research community</w:t>
      </w:r>
      <w:r w:rsidRPr="002B5E0A">
        <w:rPr>
          <w:sz w:val="10"/>
          <w:szCs w:val="16"/>
        </w:rPr>
        <w:t xml:space="preserve"> should continue to </w:t>
      </w:r>
      <w:r w:rsidRPr="002B5E0A">
        <w:rPr>
          <w:rStyle w:val="StyleUnderline"/>
          <w:sz w:val="16"/>
          <w:szCs w:val="16"/>
          <w:highlight w:val="lightGray"/>
        </w:rPr>
        <w:t>develop</w:t>
      </w:r>
      <w:r w:rsidRPr="002B5E0A">
        <w:rPr>
          <w:rStyle w:val="StyleUnderline"/>
          <w:sz w:val="16"/>
          <w:szCs w:val="16"/>
        </w:rPr>
        <w:t xml:space="preserve"> data-centric </w:t>
      </w:r>
      <w:r w:rsidRPr="002B5E0A">
        <w:rPr>
          <w:rStyle w:val="StyleUnderline"/>
          <w:sz w:val="16"/>
          <w:szCs w:val="16"/>
          <w:highlight w:val="lightGray"/>
        </w:rPr>
        <w:t>mechanisms</w:t>
      </w:r>
      <w:r w:rsidRPr="002B5E0A">
        <w:rPr>
          <w:sz w:val="10"/>
          <w:szCs w:val="16"/>
        </w:rPr>
        <w:t xml:space="preserve"> that </w:t>
      </w:r>
      <w:r w:rsidRPr="002B5E0A">
        <w:rPr>
          <w:rStyle w:val="StyleUnderline"/>
          <w:sz w:val="16"/>
          <w:szCs w:val="16"/>
          <w:highlight w:val="lightGray"/>
        </w:rPr>
        <w:t>assess</w:t>
      </w:r>
      <w:r w:rsidRPr="002B5E0A">
        <w:rPr>
          <w:rStyle w:val="StyleUnderline"/>
          <w:sz w:val="16"/>
          <w:szCs w:val="16"/>
        </w:rPr>
        <w:t xml:space="preserve"> the </w:t>
      </w:r>
      <w:r w:rsidRPr="002B5E0A">
        <w:rPr>
          <w:rStyle w:val="StyleUnderline"/>
          <w:sz w:val="16"/>
          <w:szCs w:val="16"/>
          <w:highlight w:val="lightGray"/>
        </w:rPr>
        <w:t>causal impact of data on models</w:t>
      </w:r>
      <w:r w:rsidRPr="002B5E0A">
        <w:rPr>
          <w:sz w:val="10"/>
          <w:szCs w:val="16"/>
        </w:rPr>
        <w:t xml:space="preserve">, e.g., data valuation, interpretability, influence, and attribution. These mechanisms will </w:t>
      </w:r>
      <w:r w:rsidRPr="002B5E0A">
        <w:rPr>
          <w:rStyle w:val="StyleUnderline"/>
          <w:sz w:val="16"/>
          <w:szCs w:val="16"/>
        </w:rPr>
        <w:t>equip</w:t>
      </w:r>
      <w:r w:rsidRPr="002B5E0A">
        <w:rPr>
          <w:sz w:val="10"/>
          <w:szCs w:val="16"/>
        </w:rPr>
        <w:t xml:space="preserve"> both information producers and AI </w:t>
      </w:r>
      <w:r w:rsidRPr="002B5E0A">
        <w:rPr>
          <w:rStyle w:val="StyleUnderline"/>
          <w:sz w:val="16"/>
          <w:szCs w:val="16"/>
        </w:rPr>
        <w:t>companies with the means to better estimate the true value of new information and compensate it at a socially efficient level</w:t>
      </w:r>
      <w:r w:rsidRPr="002B5E0A">
        <w:rPr>
          <w:sz w:val="10"/>
          <w:szCs w:val="16"/>
        </w:rPr>
        <w:t>. Human-computer interaction (HCI) and design communities should identify effective interaction patterns for individuals making decisions about data pooling, and for trusted representatives participating in bargaining.</w:t>
      </w:r>
    </w:p>
    <w:p w14:paraId="288F0CF6" w14:textId="77777777" w:rsidR="00EA7E6A" w:rsidRDefault="00EA7E6A" w:rsidP="00EA7E6A">
      <w:pPr>
        <w:pStyle w:val="Heading4"/>
      </w:pPr>
      <w:r>
        <w:t>2. Aff is not a major question. Even if it is “major” Congress authorizes the plan so its not a “question”.</w:t>
      </w:r>
    </w:p>
    <w:p w14:paraId="12F11382" w14:textId="77777777" w:rsidR="00EA7E6A" w:rsidRPr="0069075F" w:rsidRDefault="00EA7E6A" w:rsidP="00EA7E6A">
      <w:r w:rsidRPr="008E7D67">
        <w:rPr>
          <w:rStyle w:val="Style13ptBold"/>
        </w:rPr>
        <w:t>Eckhardt 24</w:t>
      </w:r>
      <w:r>
        <w:t xml:space="preserve"> [Christopher Eckhardt. </w:t>
      </w:r>
      <w:r w:rsidRPr="008E7D67">
        <w:t>7-22-2024</w:t>
      </w:r>
      <w:r>
        <w:t xml:space="preserve">. Catholic University Law Review Volume 73 Issue 4 Fall 2024 Article 7. “A Major Question for Administrative Law: How are Courts Applying the Major Questions Doctrine Post West Virginia v. EPA?” </w:t>
      </w:r>
      <w:hyperlink r:id="rId11" w:history="1">
        <w:r w:rsidRPr="0096701A">
          <w:rPr>
            <w:rStyle w:val="Hyperlink"/>
          </w:rPr>
          <w:t>https://scholarship.law.edu/cgi/viewcontent.cgi?article=3720&amp;context=lawreview</w:t>
        </w:r>
      </w:hyperlink>
      <w:r>
        <w:t xml:space="preserve"> MW] </w:t>
      </w:r>
    </w:p>
    <w:p w14:paraId="45862969" w14:textId="77777777" w:rsidR="00EA7E6A" w:rsidRPr="00677593" w:rsidRDefault="00EA7E6A" w:rsidP="00EA7E6A">
      <w:pPr>
        <w:rPr>
          <w:sz w:val="16"/>
        </w:rPr>
      </w:pPr>
      <w:r w:rsidRPr="00677593">
        <w:rPr>
          <w:sz w:val="16"/>
        </w:rPr>
        <w:t>IV. DESOLATION: THE MAJOR QUESTIONS DOCTRINE</w:t>
      </w:r>
    </w:p>
    <w:p w14:paraId="46EF6A0D" w14:textId="77777777" w:rsidR="00EA7E6A" w:rsidRPr="00677593" w:rsidRDefault="00EA7E6A" w:rsidP="00EA7E6A">
      <w:pPr>
        <w:rPr>
          <w:rStyle w:val="StyleUnderline"/>
        </w:rPr>
      </w:pPr>
      <w:r w:rsidRPr="00677593">
        <w:rPr>
          <w:sz w:val="16"/>
        </w:rPr>
        <w:t xml:space="preserve">With the June 2022 announcement of the major questions doctrine came the crystalized </w:t>
      </w:r>
      <w:r w:rsidRPr="008A1A2F">
        <w:rPr>
          <w:rStyle w:val="StyleUnderline"/>
        </w:rPr>
        <w:t>burden on agencies to identify clear congressional authorization when claiming the authority to make decisions of vast economic and political significance</w:t>
      </w:r>
      <w:r w:rsidRPr="00677593">
        <w:rPr>
          <w:sz w:val="16"/>
        </w:rPr>
        <w:t xml:space="preserve">.86 The Court has noted, most recently in Biden v. Nebraska, that </w:t>
      </w:r>
      <w:r w:rsidRPr="008A1A2F">
        <w:rPr>
          <w:rStyle w:val="StyleUnderline"/>
        </w:rPr>
        <w:t>“while the major questions ‘label’ may be relatively recent</w:t>
      </w:r>
      <w:r w:rsidRPr="00677593">
        <w:rPr>
          <w:sz w:val="16"/>
        </w:rPr>
        <w:t xml:space="preserve">, </w:t>
      </w:r>
      <w:r w:rsidRPr="008A1A2F">
        <w:rPr>
          <w:rStyle w:val="StyleUnderline"/>
        </w:rPr>
        <w:t>it refers to ‘an identifiable body of law that has developed over a series of significant cases’ spanning decades</w:t>
      </w:r>
      <w:r w:rsidRPr="00677593">
        <w:rPr>
          <w:sz w:val="16"/>
        </w:rPr>
        <w:t xml:space="preserve">.”87 However, the Court left several questions unresolved— </w:t>
      </w:r>
      <w:r w:rsidRPr="00677593">
        <w:rPr>
          <w:rStyle w:val="StyleUnderline"/>
        </w:rPr>
        <w:t>what constitutes a major question; what constitutes clear congressional authorization; and what amounts to vast political and economic significance.</w:t>
      </w:r>
    </w:p>
    <w:p w14:paraId="69C44472" w14:textId="77777777" w:rsidR="00EA7E6A" w:rsidRPr="00677593" w:rsidRDefault="00EA7E6A" w:rsidP="00EA7E6A">
      <w:pPr>
        <w:rPr>
          <w:sz w:val="16"/>
        </w:rPr>
      </w:pPr>
      <w:r w:rsidRPr="00677593">
        <w:rPr>
          <w:sz w:val="16"/>
        </w:rPr>
        <w:t>This section illustrates how federal district and circuit courts are applying the major questions doctrine despite its ambiguities by tracking what precedents of the major questions progeny, if any, the lower court applied when conducting its analysis.88 First, this section shows how courts determine whether an agency action is “major,” and, if found to be a major issue, how courts characterize clear congressional authorization. Then, this section illustrates how courts determine whether the agency action is a question of vast economic and political significance. As of February 11, 2024, this note surveys fourty-six cases involving the major questions doctrine.</w:t>
      </w:r>
    </w:p>
    <w:p w14:paraId="2982AD72" w14:textId="77777777" w:rsidR="00EA7E6A" w:rsidRPr="00677593" w:rsidRDefault="00EA7E6A" w:rsidP="00EA7E6A">
      <w:pPr>
        <w:rPr>
          <w:sz w:val="16"/>
        </w:rPr>
      </w:pPr>
      <w:r w:rsidRPr="00677593">
        <w:rPr>
          <w:sz w:val="16"/>
        </w:rPr>
        <w:t>A. What is a Major Issue and is Clear Congressional Authorization Lacking?</w:t>
      </w:r>
    </w:p>
    <w:p w14:paraId="1544B4B3" w14:textId="77777777" w:rsidR="00EA7E6A" w:rsidRPr="00677593" w:rsidRDefault="00EA7E6A" w:rsidP="00EA7E6A">
      <w:pPr>
        <w:rPr>
          <w:sz w:val="16"/>
        </w:rPr>
      </w:pPr>
      <w:r w:rsidRPr="00677593">
        <w:rPr>
          <w:sz w:val="16"/>
        </w:rPr>
        <w:t xml:space="preserve">The burden on agencies to show “clear congressional authorization” to defend their actions presupposes an important element: </w:t>
      </w:r>
      <w:r w:rsidRPr="008A1A2F">
        <w:rPr>
          <w:rStyle w:val="StyleUnderline"/>
        </w:rPr>
        <w:t>that the agency’s action is “</w:t>
      </w:r>
      <w:r w:rsidRPr="00677593">
        <w:rPr>
          <w:rStyle w:val="StyleUnderline"/>
        </w:rPr>
        <w:t>major</w:t>
      </w:r>
      <w:r w:rsidRPr="008A1A2F">
        <w:rPr>
          <w:rStyle w:val="StyleUnderline"/>
        </w:rPr>
        <w:t>.”</w:t>
      </w:r>
      <w:r w:rsidRPr="00677593">
        <w:rPr>
          <w:sz w:val="16"/>
        </w:rPr>
        <w:t>89 In West Virginia, the Court had described the label “</w:t>
      </w:r>
      <w:r w:rsidRPr="00677593">
        <w:rPr>
          <w:rStyle w:val="StyleUnderline"/>
          <w:highlight w:val="cyan"/>
        </w:rPr>
        <w:t>major questions</w:t>
      </w:r>
      <w:r w:rsidRPr="00677593">
        <w:rPr>
          <w:sz w:val="16"/>
        </w:rPr>
        <w:t xml:space="preserve">” as a reference to cases </w:t>
      </w:r>
      <w:r w:rsidRPr="004E0090">
        <w:rPr>
          <w:rStyle w:val="Emphasis"/>
        </w:rPr>
        <w:t xml:space="preserve">where </w:t>
      </w:r>
      <w:r w:rsidRPr="004E0090">
        <w:rPr>
          <w:rStyle w:val="Emphasis"/>
          <w:highlight w:val="cyan"/>
        </w:rPr>
        <w:t xml:space="preserve">agencies assert “highly consequential </w:t>
      </w:r>
      <w:r w:rsidRPr="00677593">
        <w:rPr>
          <w:rStyle w:val="Emphasis"/>
          <w:highlight w:val="cyan"/>
        </w:rPr>
        <w:t xml:space="preserve">power beyond what Congress </w:t>
      </w:r>
      <w:r w:rsidRPr="004E0090">
        <w:rPr>
          <w:rStyle w:val="Emphasis"/>
        </w:rPr>
        <w:t xml:space="preserve">could </w:t>
      </w:r>
      <w:r w:rsidRPr="004E0090">
        <w:rPr>
          <w:rStyle w:val="Emphasis"/>
        </w:rPr>
        <w:lastRenderedPageBreak/>
        <w:t xml:space="preserve">reasonably be understood to have </w:t>
      </w:r>
      <w:r w:rsidRPr="004E0090">
        <w:rPr>
          <w:rStyle w:val="Emphasis"/>
          <w:highlight w:val="cyan"/>
        </w:rPr>
        <w:t>granted.”</w:t>
      </w:r>
      <w:r w:rsidRPr="00677593">
        <w:rPr>
          <w:sz w:val="16"/>
        </w:rPr>
        <w:t>90 It is important to summarize how the Court has articulated whether an agency action is “major,” thus triggering the requirement to show clear congressional authorization for its activities.</w:t>
      </w:r>
    </w:p>
    <w:p w14:paraId="07D4F90B" w14:textId="77777777" w:rsidR="00EA7E6A" w:rsidRPr="00677593" w:rsidRDefault="00EA7E6A" w:rsidP="00EA7E6A">
      <w:pPr>
        <w:rPr>
          <w:sz w:val="16"/>
        </w:rPr>
      </w:pPr>
      <w:r w:rsidRPr="008A1A2F">
        <w:rPr>
          <w:rStyle w:val="StyleUnderline"/>
        </w:rPr>
        <w:t>The Court has articulated whether an agency action is “</w:t>
      </w:r>
      <w:r w:rsidRPr="00677593">
        <w:rPr>
          <w:rStyle w:val="StyleUnderline"/>
          <w:highlight w:val="cyan"/>
        </w:rPr>
        <w:t xml:space="preserve">major,” </w:t>
      </w:r>
      <w:r w:rsidRPr="004E0090">
        <w:rPr>
          <w:rStyle w:val="StyleUnderline"/>
        </w:rPr>
        <w:t xml:space="preserve">or such </w:t>
      </w:r>
      <w:r w:rsidRPr="00677593">
        <w:rPr>
          <w:rStyle w:val="StyleUnderline"/>
          <w:highlight w:val="cyan"/>
        </w:rPr>
        <w:t>an “</w:t>
      </w:r>
      <w:r w:rsidRPr="004E0090">
        <w:rPr>
          <w:rStyle w:val="Emphasis"/>
          <w:sz w:val="30"/>
          <w:szCs w:val="30"/>
          <w:highlight w:val="cyan"/>
        </w:rPr>
        <w:t>exceptional circumstance</w:t>
      </w:r>
      <w:r w:rsidRPr="008A1A2F">
        <w:rPr>
          <w:rStyle w:val="StyleUnderline"/>
        </w:rPr>
        <w:t>”</w:t>
      </w:r>
      <w:r w:rsidRPr="00677593">
        <w:rPr>
          <w:sz w:val="16"/>
        </w:rPr>
        <w:t xml:space="preserve"> in </w:t>
      </w:r>
      <w:r w:rsidRPr="008A1A2F">
        <w:rPr>
          <w:rStyle w:val="StyleUnderline"/>
        </w:rPr>
        <w:t>the cases referenced by the West Virginia Court</w:t>
      </w:r>
      <w:r w:rsidRPr="00677593">
        <w:rPr>
          <w:sz w:val="16"/>
        </w:rPr>
        <w:t xml:space="preserve">. For instance, </w:t>
      </w:r>
      <w:r w:rsidRPr="008A1A2F">
        <w:rPr>
          <w:rStyle w:val="StyleUnderline"/>
        </w:rPr>
        <w:t xml:space="preserve">in </w:t>
      </w:r>
      <w:r w:rsidRPr="004E0090">
        <w:rPr>
          <w:rStyle w:val="Emphasis"/>
          <w:highlight w:val="cyan"/>
        </w:rPr>
        <w:t>Utility Air</w:t>
      </w:r>
      <w:r w:rsidRPr="00677593">
        <w:rPr>
          <w:sz w:val="16"/>
        </w:rPr>
        <w:t xml:space="preserve">, </w:t>
      </w:r>
      <w:r w:rsidRPr="008A1A2F">
        <w:rPr>
          <w:rStyle w:val="StyleUnderline"/>
        </w:rPr>
        <w:t xml:space="preserve">the Court noted the </w:t>
      </w:r>
      <w:r w:rsidRPr="004E0090">
        <w:rPr>
          <w:rStyle w:val="Emphasis"/>
          <w:highlight w:val="cyan"/>
        </w:rPr>
        <w:t>EPA</w:t>
      </w:r>
      <w:r w:rsidRPr="008A1A2F">
        <w:rPr>
          <w:rStyle w:val="StyleUnderline"/>
        </w:rPr>
        <w:t xml:space="preserve"> “‘</w:t>
      </w:r>
      <w:r w:rsidRPr="004E0090">
        <w:rPr>
          <w:rStyle w:val="Emphasis"/>
          <w:highlight w:val="cyan"/>
        </w:rPr>
        <w:t>claim</w:t>
      </w:r>
      <w:r w:rsidRPr="00B27269">
        <w:rPr>
          <w:rStyle w:val="Emphasis"/>
          <w:highlight w:val="cyan"/>
        </w:rPr>
        <w:t>[ed]</w:t>
      </w:r>
      <w:r w:rsidRPr="008A1A2F">
        <w:rPr>
          <w:rStyle w:val="StyleUnderline"/>
        </w:rPr>
        <w:t xml:space="preserve"> to discover in a long-extant </w:t>
      </w:r>
      <w:r w:rsidRPr="00677593">
        <w:rPr>
          <w:rStyle w:val="StyleUnderline"/>
          <w:highlight w:val="cyan"/>
        </w:rPr>
        <w:t xml:space="preserve">statute an </w:t>
      </w:r>
      <w:r w:rsidRPr="004E0090">
        <w:rPr>
          <w:rStyle w:val="Emphasis"/>
          <w:highlight w:val="cyan"/>
        </w:rPr>
        <w:t>unheralded power’</w:t>
      </w:r>
      <w:r w:rsidRPr="004E0090">
        <w:rPr>
          <w:rStyle w:val="StyleUnderline"/>
          <w:highlight w:val="cyan"/>
        </w:rPr>
        <w:t xml:space="preserve"> representing a ‘</w:t>
      </w:r>
      <w:r w:rsidRPr="004E0090">
        <w:rPr>
          <w:rStyle w:val="Emphasis"/>
          <w:highlight w:val="cyan"/>
        </w:rPr>
        <w:t>transformative expansion</w:t>
      </w:r>
      <w:r w:rsidRPr="008A1A2F">
        <w:rPr>
          <w:rStyle w:val="StyleUnderline"/>
        </w:rPr>
        <w:t xml:space="preserve"> of its regulatory authority.’</w:t>
      </w:r>
      <w:r w:rsidRPr="00677593">
        <w:rPr>
          <w:sz w:val="16"/>
        </w:rPr>
        <w:t xml:space="preserve">”91 </w:t>
      </w:r>
      <w:r w:rsidRPr="008A1A2F">
        <w:rPr>
          <w:rStyle w:val="StyleUnderline"/>
        </w:rPr>
        <w:t xml:space="preserve">In </w:t>
      </w:r>
      <w:r w:rsidRPr="00677593">
        <w:rPr>
          <w:rStyle w:val="StyleUnderline"/>
          <w:highlight w:val="cyan"/>
        </w:rPr>
        <w:t>Whitman</w:t>
      </w:r>
      <w:r w:rsidRPr="00677593">
        <w:rPr>
          <w:sz w:val="16"/>
        </w:rPr>
        <w:t xml:space="preserve"> v. American Trucking Associations, the </w:t>
      </w:r>
      <w:r w:rsidRPr="008A1A2F">
        <w:rPr>
          <w:rStyle w:val="StyleUnderline"/>
        </w:rPr>
        <w:t xml:space="preserve">Court considered an agency locating “that </w:t>
      </w:r>
      <w:r w:rsidRPr="004E0090">
        <w:rPr>
          <w:rStyle w:val="Emphasis"/>
          <w:highlight w:val="cyan"/>
        </w:rPr>
        <w:t>newfound power</w:t>
      </w:r>
      <w:r w:rsidRPr="00677593">
        <w:rPr>
          <w:rStyle w:val="StyleUnderline"/>
          <w:highlight w:val="cyan"/>
        </w:rPr>
        <w:t xml:space="preserve"> in the </w:t>
      </w:r>
      <w:r w:rsidRPr="004E0090">
        <w:rPr>
          <w:rStyle w:val="Emphasis"/>
          <w:highlight w:val="cyan"/>
        </w:rPr>
        <w:t>vague language</w:t>
      </w:r>
      <w:r w:rsidRPr="008A1A2F">
        <w:rPr>
          <w:rStyle w:val="StyleUnderline"/>
        </w:rPr>
        <w:t xml:space="preserve"> of an ancillary [statutory] provision</w:t>
      </w:r>
      <w:r w:rsidRPr="00677593">
        <w:rPr>
          <w:sz w:val="16"/>
        </w:rPr>
        <w:t xml:space="preserve"> . . . </w:t>
      </w:r>
      <w:r w:rsidRPr="008A1A2F">
        <w:rPr>
          <w:rStyle w:val="StyleUnderline"/>
        </w:rPr>
        <w:t>designed to function as a gap filler”</w:t>
      </w:r>
      <w:r w:rsidRPr="00677593">
        <w:rPr>
          <w:sz w:val="16"/>
        </w:rPr>
        <w:t xml:space="preserve"> </w:t>
      </w:r>
      <w:r w:rsidRPr="00677593">
        <w:rPr>
          <w:rStyle w:val="StyleUnderline"/>
          <w:highlight w:val="cyan"/>
        </w:rPr>
        <w:t xml:space="preserve">as </w:t>
      </w:r>
      <w:r w:rsidRPr="004E0090">
        <w:rPr>
          <w:rStyle w:val="Emphasis"/>
          <w:highlight w:val="cyan"/>
        </w:rPr>
        <w:t>impermissible</w:t>
      </w:r>
      <w:r w:rsidRPr="008A1A2F">
        <w:rPr>
          <w:rStyle w:val="StyleUnderline"/>
        </w:rPr>
        <w:t xml:space="preserve"> under the doctrine.</w:t>
      </w:r>
      <w:r w:rsidRPr="00677593">
        <w:rPr>
          <w:sz w:val="16"/>
        </w:rPr>
        <w:t xml:space="preserve">92 In each of these cases the </w:t>
      </w:r>
      <w:r w:rsidRPr="008A1A2F">
        <w:rPr>
          <w:rStyle w:val="StyleUnderline"/>
        </w:rPr>
        <w:t>Court has found the “extraordinary” circumstance</w:t>
      </w:r>
      <w:r w:rsidRPr="00677593">
        <w:rPr>
          <w:sz w:val="16"/>
        </w:rPr>
        <w:t xml:space="preserve"> and proceeded </w:t>
      </w:r>
      <w:r w:rsidRPr="008A1A2F">
        <w:rPr>
          <w:rStyle w:val="StyleUnderline"/>
        </w:rPr>
        <w:t>with “every reason to hesitate before concluding Congress meant to confer” on the agency the authority it claims</w:t>
      </w:r>
      <w:r w:rsidRPr="00677593">
        <w:rPr>
          <w:sz w:val="16"/>
        </w:rPr>
        <w:t>.93</w:t>
      </w:r>
    </w:p>
    <w:p w14:paraId="1062CF73" w14:textId="77777777" w:rsidR="00EA7E6A" w:rsidRPr="00677593" w:rsidRDefault="00EA7E6A" w:rsidP="00EA7E6A">
      <w:pPr>
        <w:rPr>
          <w:sz w:val="16"/>
        </w:rPr>
      </w:pPr>
      <w:r w:rsidRPr="00677593">
        <w:rPr>
          <w:sz w:val="16"/>
        </w:rPr>
        <w:t>There are other instances in which the Court has considered an agency’s action to be “major.” The Court has also applied the major questions doctrine when state powers may be impacted.94 For instance, in Alabama Association of Realtors v. U.S. Department of Health and Human Services, the Court recognized the doctrine applies when an agency seeks to “</w:t>
      </w:r>
      <w:r w:rsidRPr="00555C1F">
        <w:rPr>
          <w:rStyle w:val="StyleUnderline"/>
        </w:rPr>
        <w:t>intrude into an area that is the particular domain of state law.</w:t>
      </w:r>
      <w:r w:rsidRPr="00677593">
        <w:rPr>
          <w:sz w:val="16"/>
        </w:rPr>
        <w:t xml:space="preserve">”95 </w:t>
      </w:r>
      <w:r w:rsidRPr="00555C1F">
        <w:rPr>
          <w:rStyle w:val="StyleUnderline"/>
        </w:rPr>
        <w:t>This includes when an agency’s regulation intrudes into a function traditionally associated with a power reserved for the states</w:t>
      </w:r>
      <w:r w:rsidRPr="00677593">
        <w:rPr>
          <w:sz w:val="16"/>
        </w:rPr>
        <w:t>.96</w:t>
      </w:r>
    </w:p>
    <w:p w14:paraId="39BD27F3" w14:textId="77777777" w:rsidR="00EA7E6A" w:rsidRDefault="00EA7E6A" w:rsidP="00EA7E6A">
      <w:pPr>
        <w:rPr>
          <w:sz w:val="16"/>
        </w:rPr>
      </w:pPr>
      <w:r w:rsidRPr="00677593">
        <w:rPr>
          <w:rStyle w:val="StyleUnderline"/>
          <w:highlight w:val="cyan"/>
        </w:rPr>
        <w:t>Once</w:t>
      </w:r>
      <w:r w:rsidRPr="00677593">
        <w:rPr>
          <w:sz w:val="16"/>
        </w:rPr>
        <w:t xml:space="preserve"> a judge considers an </w:t>
      </w:r>
      <w:r w:rsidRPr="00677593">
        <w:rPr>
          <w:rStyle w:val="Emphasis"/>
          <w:highlight w:val="cyan"/>
        </w:rPr>
        <w:t>issue “major</w:t>
      </w:r>
      <w:r w:rsidRPr="004E0090">
        <w:rPr>
          <w:rStyle w:val="Emphasis"/>
          <w:highlight w:val="cyan"/>
        </w:rPr>
        <w:t>,” the next question is</w:t>
      </w:r>
      <w:r w:rsidRPr="004E0090">
        <w:rPr>
          <w:rStyle w:val="StyleUnderline"/>
        </w:rPr>
        <w:t xml:space="preserve"> whether there is an </w:t>
      </w:r>
      <w:r w:rsidRPr="00677593">
        <w:rPr>
          <w:rStyle w:val="Emphasis"/>
          <w:highlight w:val="cyan"/>
        </w:rPr>
        <w:t xml:space="preserve">absence </w:t>
      </w:r>
      <w:r w:rsidRPr="004E0090">
        <w:rPr>
          <w:rStyle w:val="Emphasis"/>
          <w:highlight w:val="cyan"/>
        </w:rPr>
        <w:t xml:space="preserve">of clear congressional </w:t>
      </w:r>
      <w:r w:rsidRPr="00677593">
        <w:rPr>
          <w:rStyle w:val="Emphasis"/>
          <w:highlight w:val="cyan"/>
        </w:rPr>
        <w:t>authorization</w:t>
      </w:r>
      <w:r w:rsidRPr="00677593">
        <w:rPr>
          <w:sz w:val="16"/>
        </w:rPr>
        <w:t xml:space="preserve">.97 This absence has manifested in a variety of ways, including: </w:t>
      </w:r>
      <w:r w:rsidRPr="00555C1F">
        <w:rPr>
          <w:rStyle w:val="StyleUnderline"/>
        </w:rPr>
        <w:t xml:space="preserve">(1) the </w:t>
      </w:r>
      <w:r w:rsidRPr="004E0090">
        <w:rPr>
          <w:rStyle w:val="Emphasis"/>
          <w:highlight w:val="cyan"/>
        </w:rPr>
        <w:t>statute failing</w:t>
      </w:r>
      <w:r w:rsidRPr="00677593">
        <w:rPr>
          <w:rStyle w:val="StyleUnderline"/>
          <w:highlight w:val="cyan"/>
        </w:rPr>
        <w:t xml:space="preserve"> to </w:t>
      </w:r>
      <w:r w:rsidRPr="004E0090">
        <w:rPr>
          <w:rStyle w:val="Emphasis"/>
          <w:highlight w:val="cyan"/>
        </w:rPr>
        <w:t>mention</w:t>
      </w:r>
      <w:r w:rsidRPr="00677593">
        <w:rPr>
          <w:rStyle w:val="StyleUnderline"/>
          <w:highlight w:val="cyan"/>
        </w:rPr>
        <w:t xml:space="preserve"> the </w:t>
      </w:r>
      <w:r w:rsidRPr="004E0090">
        <w:rPr>
          <w:rStyle w:val="Emphasis"/>
          <w:highlight w:val="cyan"/>
        </w:rPr>
        <w:t>issue</w:t>
      </w:r>
      <w:r w:rsidRPr="00677593">
        <w:rPr>
          <w:sz w:val="16"/>
        </w:rPr>
        <w:t xml:space="preserve"> at bar; (</w:t>
      </w:r>
      <w:r w:rsidRPr="00555C1F">
        <w:rPr>
          <w:rStyle w:val="StyleUnderline"/>
        </w:rPr>
        <w:t xml:space="preserve">2) the </w:t>
      </w:r>
      <w:r w:rsidRPr="004E0090">
        <w:rPr>
          <w:rStyle w:val="Emphasis"/>
          <w:highlight w:val="cyan"/>
        </w:rPr>
        <w:t>current interpretation</w:t>
      </w:r>
      <w:r w:rsidRPr="00555C1F">
        <w:rPr>
          <w:rStyle w:val="StyleUnderline"/>
        </w:rPr>
        <w:t xml:space="preserve"> supporting the agency’s assertion of authority </w:t>
      </w:r>
      <w:r w:rsidRPr="00677593">
        <w:rPr>
          <w:rStyle w:val="StyleUnderline"/>
          <w:highlight w:val="cyan"/>
        </w:rPr>
        <w:t xml:space="preserve">being </w:t>
      </w:r>
      <w:r w:rsidRPr="004E0090">
        <w:rPr>
          <w:rStyle w:val="Emphasis"/>
          <w:highlight w:val="cyan"/>
        </w:rPr>
        <w:t>contradicted</w:t>
      </w:r>
      <w:r w:rsidRPr="00555C1F">
        <w:rPr>
          <w:rStyle w:val="StyleUnderline"/>
        </w:rPr>
        <w:t xml:space="preserve"> by past agency interpretations thereof</w:t>
      </w:r>
      <w:r w:rsidRPr="00677593">
        <w:rPr>
          <w:sz w:val="16"/>
        </w:rPr>
        <w:t xml:space="preserve">; </w:t>
      </w:r>
      <w:r w:rsidRPr="00555C1F">
        <w:rPr>
          <w:rStyle w:val="StyleUnderline"/>
        </w:rPr>
        <w:t xml:space="preserve">(3) the </w:t>
      </w:r>
      <w:r w:rsidRPr="004E0090">
        <w:rPr>
          <w:rStyle w:val="Emphasis"/>
          <w:highlight w:val="cyan"/>
        </w:rPr>
        <w:t>agency</w:t>
      </w:r>
      <w:r w:rsidRPr="00677593">
        <w:rPr>
          <w:rStyle w:val="StyleUnderline"/>
          <w:highlight w:val="cyan"/>
        </w:rPr>
        <w:t xml:space="preserve"> solely</w:t>
      </w:r>
      <w:r w:rsidRPr="00555C1F">
        <w:rPr>
          <w:rStyle w:val="StyleUnderline"/>
        </w:rPr>
        <w:t xml:space="preserve"> </w:t>
      </w:r>
      <w:r w:rsidRPr="004E0090">
        <w:rPr>
          <w:rStyle w:val="Emphasis"/>
          <w:highlight w:val="cyan"/>
        </w:rPr>
        <w:t>relying on “broad” language</w:t>
      </w:r>
      <w:r w:rsidRPr="00677593">
        <w:rPr>
          <w:sz w:val="16"/>
        </w:rPr>
        <w:t xml:space="preserve"> to support its assertion of authority; and </w:t>
      </w:r>
      <w:r w:rsidRPr="00555C1F">
        <w:rPr>
          <w:rStyle w:val="StyleUnderline"/>
        </w:rPr>
        <w:t xml:space="preserve">(4) </w:t>
      </w:r>
      <w:r w:rsidRPr="00677593">
        <w:rPr>
          <w:rStyle w:val="StyleUnderline"/>
          <w:highlight w:val="cyan"/>
        </w:rPr>
        <w:t xml:space="preserve">a </w:t>
      </w:r>
      <w:r w:rsidRPr="004E0090">
        <w:rPr>
          <w:rStyle w:val="Emphasis"/>
          <w:highlight w:val="cyan"/>
        </w:rPr>
        <w:t>mismatch</w:t>
      </w:r>
      <w:r w:rsidRPr="00677593">
        <w:rPr>
          <w:rStyle w:val="StyleUnderline"/>
          <w:highlight w:val="cyan"/>
        </w:rPr>
        <w:t xml:space="preserve"> between an agency’s </w:t>
      </w:r>
      <w:r w:rsidRPr="004E0090">
        <w:rPr>
          <w:rStyle w:val="Emphasis"/>
          <w:highlight w:val="cyan"/>
        </w:rPr>
        <w:t>challenged action</w:t>
      </w:r>
      <w:r w:rsidRPr="00677593">
        <w:rPr>
          <w:rStyle w:val="StyleUnderline"/>
          <w:highlight w:val="cyan"/>
        </w:rPr>
        <w:t xml:space="preserve"> and area of </w:t>
      </w:r>
      <w:r w:rsidRPr="004E0090">
        <w:rPr>
          <w:rStyle w:val="Emphasis"/>
          <w:highlight w:val="cyan"/>
        </w:rPr>
        <w:t>expertise</w:t>
      </w:r>
      <w:r w:rsidRPr="00677593">
        <w:rPr>
          <w:sz w:val="16"/>
        </w:rPr>
        <w:t>.98 Furthermore, Justice Gorsuch reiterates a number of other metrics to determine if Congress has provided clear authorization for an agency’s asserted regulatory authority.99 For instance, Justice Gorsuch notes “oblique or elliptical language” will not supply a clear statement.100 Agencies also cannot “seek to hide ‘elephants in mouseholes’ or rely on ‘gap filler provisions.’”101 Finally, the Court has recognized an agency exceeding its claimed authority displays a “mismatch between an agency’s challenged action and its congressionally assigned mission and expertise” as an indication of a lack of clear congressional authorization.102</w:t>
      </w:r>
    </w:p>
    <w:p w14:paraId="28B25F75" w14:textId="77777777" w:rsidR="00EA7E6A" w:rsidRPr="00FD4F1C" w:rsidRDefault="00EA7E6A" w:rsidP="00EA7E6A">
      <w:pPr>
        <w:pStyle w:val="Heading4"/>
        <w:rPr>
          <w:rStyle w:val="Style13ptBold"/>
          <w:b/>
          <w:bCs w:val="0"/>
        </w:rPr>
      </w:pPr>
      <w:r>
        <w:rPr>
          <w:rStyle w:val="Style13ptBold"/>
          <w:b/>
          <w:bCs w:val="0"/>
        </w:rPr>
        <w:t xml:space="preserve">3. </w:t>
      </w:r>
      <w:r w:rsidRPr="00FD4F1C">
        <w:rPr>
          <w:rStyle w:val="Style13ptBold"/>
          <w:b/>
          <w:bCs w:val="0"/>
        </w:rPr>
        <w:t xml:space="preserve">No </w:t>
      </w:r>
      <w:r w:rsidRPr="00FD4F1C">
        <w:rPr>
          <w:rStyle w:val="Style13ptBold"/>
          <w:b/>
          <w:bCs w:val="0"/>
          <w:u w:val="single"/>
        </w:rPr>
        <w:t>internal link</w:t>
      </w:r>
      <w:r w:rsidRPr="00FD4F1C">
        <w:rPr>
          <w:rStyle w:val="Style13ptBold"/>
          <w:b/>
          <w:bCs w:val="0"/>
        </w:rPr>
        <w:t xml:space="preserve">. The Court’s </w:t>
      </w:r>
      <w:r w:rsidRPr="00FD4F1C">
        <w:rPr>
          <w:rStyle w:val="Style13ptBold"/>
          <w:b/>
          <w:bCs w:val="0"/>
          <w:u w:val="single"/>
        </w:rPr>
        <w:t>incredibly</w:t>
      </w:r>
      <w:r w:rsidRPr="00FD4F1C">
        <w:rPr>
          <w:rStyle w:val="Style13ptBold"/>
          <w:b/>
          <w:bCs w:val="0"/>
        </w:rPr>
        <w:t xml:space="preserve"> pro-MQD, so they won’t overturn it but issue a </w:t>
      </w:r>
      <w:r w:rsidRPr="00FD4F1C">
        <w:rPr>
          <w:rStyle w:val="Style13ptBold"/>
          <w:b/>
          <w:bCs w:val="0"/>
          <w:u w:val="single"/>
        </w:rPr>
        <w:t>narrow</w:t>
      </w:r>
      <w:r w:rsidRPr="00FD4F1C">
        <w:rPr>
          <w:rStyle w:val="Style13ptBold"/>
          <w:b/>
          <w:bCs w:val="0"/>
        </w:rPr>
        <w:t xml:space="preserve"> </w:t>
      </w:r>
      <w:r w:rsidRPr="00FD4F1C">
        <w:rPr>
          <w:rStyle w:val="Style13ptBold"/>
          <w:b/>
          <w:bCs w:val="0"/>
          <w:u w:val="single"/>
        </w:rPr>
        <w:t>carveout</w:t>
      </w:r>
      <w:r w:rsidRPr="00FD4F1C">
        <w:rPr>
          <w:rStyle w:val="Style13ptBold"/>
          <w:b/>
          <w:bCs w:val="0"/>
        </w:rPr>
        <w:t xml:space="preserve"> instead. Require </w:t>
      </w:r>
      <w:r w:rsidRPr="00FD4F1C">
        <w:rPr>
          <w:rStyle w:val="Style13ptBold"/>
          <w:b/>
          <w:bCs w:val="0"/>
          <w:u w:val="single"/>
        </w:rPr>
        <w:t>specific</w:t>
      </w:r>
      <w:r w:rsidRPr="00FD4F1C">
        <w:rPr>
          <w:rStyle w:val="Style13ptBold"/>
          <w:b/>
          <w:bCs w:val="0"/>
        </w:rPr>
        <w:t xml:space="preserve"> link evidence that connects it to an </w:t>
      </w:r>
      <w:r w:rsidRPr="00FD4F1C">
        <w:rPr>
          <w:rStyle w:val="Style13ptBold"/>
          <w:b/>
          <w:bCs w:val="0"/>
          <w:u w:val="single"/>
        </w:rPr>
        <w:t>impact</w:t>
      </w:r>
      <w:r w:rsidRPr="00FD4F1C">
        <w:rPr>
          <w:rStyle w:val="Style13ptBold"/>
          <w:b/>
          <w:bCs w:val="0"/>
        </w:rPr>
        <w:t xml:space="preserve">. </w:t>
      </w:r>
    </w:p>
    <w:p w14:paraId="5E04DE99" w14:textId="77777777" w:rsidR="00EA7E6A" w:rsidRDefault="00EA7E6A" w:rsidP="00EA7E6A">
      <w:r w:rsidRPr="001A7263">
        <w:rPr>
          <w:rStyle w:val="Style13ptBold"/>
        </w:rPr>
        <w:t>Sweeney 23</w:t>
      </w:r>
      <w:r>
        <w:t xml:space="preserve"> – Managing Attorney, The Sweeney Law Firm, PLLC. LLM Environment, Natural Resources, and Energy Law, Lewis &amp; Clark Law School. </w:t>
      </w:r>
    </w:p>
    <w:p w14:paraId="7BDC7E47" w14:textId="77777777" w:rsidR="00EA7E6A" w:rsidRPr="00B67252" w:rsidRDefault="00EA7E6A" w:rsidP="00EA7E6A">
      <w:r>
        <w:lastRenderedPageBreak/>
        <w:t>Ryan M. Sweeney, “Seizing the Engines of Government Power: The Major Questions Doctrine and Limits of Judicial Review in the Roberts Juristocracy,” Environmental, Natural Resources, and Energy Law Blog, Lewis &amp; Clark Law School, 04-23-2023, https://law.lclark.edu/live/blogs/224-seizing-the-engines-of-government-powerthe-major</w:t>
      </w:r>
    </w:p>
    <w:p w14:paraId="54E55CCF" w14:textId="77777777" w:rsidR="00EA7E6A" w:rsidRPr="00951BFB" w:rsidRDefault="00EA7E6A" w:rsidP="00EA7E6A">
      <w:pPr>
        <w:rPr>
          <w:sz w:val="14"/>
        </w:rPr>
      </w:pPr>
      <w:r w:rsidRPr="00951BFB">
        <w:rPr>
          <w:sz w:val="14"/>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w:t>
      </w:r>
      <w:r w:rsidRPr="001119CD">
        <w:rPr>
          <w:rStyle w:val="StyleUnderline"/>
        </w:rPr>
        <w:t>Like other common-law legal systems</w:t>
      </w:r>
      <w:r w:rsidRPr="00951BFB">
        <w:rPr>
          <w:sz w:val="14"/>
        </w:rPr>
        <w:t xml:space="preserve">, </w:t>
      </w:r>
      <w:r w:rsidRPr="001119CD">
        <w:rPr>
          <w:rStyle w:val="StyleUnderline"/>
        </w:rPr>
        <w:t xml:space="preserve">U.S. </w:t>
      </w:r>
      <w:r w:rsidRPr="002D43FA">
        <w:rPr>
          <w:rStyle w:val="StyleUnderline"/>
          <w:highlight w:val="cyan"/>
        </w:rPr>
        <w:t>judges must follow</w:t>
      </w:r>
      <w:r w:rsidRPr="001119CD">
        <w:rPr>
          <w:rStyle w:val="StyleUnderline"/>
        </w:rPr>
        <w:t xml:space="preserve"> the principle of </w:t>
      </w:r>
      <w:r w:rsidRPr="002D43FA">
        <w:rPr>
          <w:rStyle w:val="Emphasis"/>
          <w:highlight w:val="cyan"/>
        </w:rPr>
        <w:t>stare decisis</w:t>
      </w:r>
      <w:r w:rsidRPr="00951BFB">
        <w:rPr>
          <w:sz w:val="14"/>
        </w:rPr>
        <w:t xml:space="preserve">, </w:t>
      </w:r>
      <w:r w:rsidRPr="001119CD">
        <w:rPr>
          <w:rStyle w:val="StyleUnderline"/>
        </w:rPr>
        <w:t xml:space="preserve">by which the judiciary seeks to establish </w:t>
      </w:r>
      <w:r w:rsidRPr="001119CD">
        <w:rPr>
          <w:rStyle w:val="Emphasis"/>
        </w:rPr>
        <w:t>consistency</w:t>
      </w:r>
      <w:r w:rsidRPr="001119CD">
        <w:rPr>
          <w:rStyle w:val="StyleUnderline"/>
        </w:rPr>
        <w:t xml:space="preserve"> and </w:t>
      </w:r>
      <w:r w:rsidRPr="001119CD">
        <w:rPr>
          <w:rStyle w:val="Emphasis"/>
        </w:rPr>
        <w:t>predictability</w:t>
      </w:r>
      <w:r w:rsidRPr="001119CD">
        <w:rPr>
          <w:rStyle w:val="StyleUnderline"/>
        </w:rPr>
        <w:t xml:space="preserve"> in the law</w:t>
      </w:r>
      <w:r w:rsidRPr="00951BFB">
        <w:rPr>
          <w:sz w:val="14"/>
        </w:rPr>
        <w:t>, ensuring that similar facts will yield foreseeable outcomes.[5]</w:t>
      </w:r>
    </w:p>
    <w:p w14:paraId="7E264424" w14:textId="77777777" w:rsidR="00EA7E6A" w:rsidRPr="00951BFB" w:rsidRDefault="00EA7E6A" w:rsidP="00EA7E6A">
      <w:pPr>
        <w:rPr>
          <w:sz w:val="14"/>
        </w:rPr>
      </w:pPr>
      <w:r w:rsidRPr="001119CD">
        <w:rPr>
          <w:rStyle w:val="StyleUnderline"/>
        </w:rPr>
        <w:t xml:space="preserve">Several recent </w:t>
      </w:r>
      <w:r w:rsidRPr="002D43FA">
        <w:rPr>
          <w:rStyle w:val="StyleUnderline"/>
          <w:highlight w:val="cyan"/>
        </w:rPr>
        <w:t>decisions by the Supreme Court indicate</w:t>
      </w:r>
      <w:r w:rsidRPr="001119CD">
        <w:rPr>
          <w:rStyle w:val="StyleUnderline"/>
        </w:rPr>
        <w:t xml:space="preserve"> its </w:t>
      </w:r>
      <w:r w:rsidRPr="002D43FA">
        <w:rPr>
          <w:rStyle w:val="StyleUnderline"/>
          <w:highlight w:val="cyan"/>
        </w:rPr>
        <w:t xml:space="preserve">intent to </w:t>
      </w:r>
      <w:r w:rsidRPr="002D43FA">
        <w:rPr>
          <w:rStyle w:val="Emphasis"/>
          <w:highlight w:val="cyan"/>
        </w:rPr>
        <w:t>abandon</w:t>
      </w:r>
      <w:r w:rsidRPr="001119CD">
        <w:rPr>
          <w:rStyle w:val="StyleUnderline"/>
        </w:rPr>
        <w:t xml:space="preserve"> those </w:t>
      </w:r>
      <w:r w:rsidRPr="002D43FA">
        <w:rPr>
          <w:rStyle w:val="Emphasis"/>
          <w:highlight w:val="cyan"/>
        </w:rPr>
        <w:t>principles</w:t>
      </w:r>
      <w:r w:rsidRPr="00951BFB">
        <w:rPr>
          <w:sz w:val="14"/>
        </w:rPr>
        <w:t xml:space="preserve">. </w:t>
      </w:r>
      <w:r w:rsidRPr="001119CD">
        <w:rPr>
          <w:rStyle w:val="StyleUnderline"/>
        </w:rPr>
        <w:t xml:space="preserve">In its decisions </w:t>
      </w:r>
      <w:r w:rsidRPr="001119CD">
        <w:rPr>
          <w:rStyle w:val="Emphasis"/>
        </w:rPr>
        <w:t>attacking</w:t>
      </w:r>
      <w:r w:rsidRPr="001119CD">
        <w:rPr>
          <w:rStyle w:val="StyleUnderline"/>
        </w:rPr>
        <w:t xml:space="preserve"> the authority of </w:t>
      </w:r>
      <w:r w:rsidRPr="001119CD">
        <w:rPr>
          <w:rStyle w:val="Emphasis"/>
        </w:rPr>
        <w:t>administrative agencies</w:t>
      </w:r>
      <w:r w:rsidRPr="00951BFB">
        <w:rPr>
          <w:sz w:val="14"/>
        </w:rPr>
        <w:t xml:space="preserve">, </w:t>
      </w:r>
      <w:r w:rsidRPr="001119CD">
        <w:rPr>
          <w:rStyle w:val="StyleUnderline"/>
        </w:rPr>
        <w:t xml:space="preserve">the current </w:t>
      </w:r>
      <w:r w:rsidRPr="001119CD">
        <w:rPr>
          <w:rStyle w:val="Emphasis"/>
        </w:rPr>
        <w:t>conservative majority</w:t>
      </w:r>
      <w:r w:rsidRPr="001119CD">
        <w:rPr>
          <w:rStyle w:val="StyleUnderline"/>
        </w:rPr>
        <w:t xml:space="preserve"> of the Supreme Court has </w:t>
      </w:r>
      <w:r w:rsidRPr="001119CD">
        <w:rPr>
          <w:rStyle w:val="Emphasis"/>
        </w:rPr>
        <w:t>ostensibly</w:t>
      </w:r>
      <w:r w:rsidRPr="001119CD">
        <w:rPr>
          <w:rStyle w:val="StyleUnderline"/>
        </w:rPr>
        <w:t xml:space="preserve"> sought to rebalance the separation of powers in line with the Constitution</w:t>
      </w:r>
      <w:r w:rsidRPr="00951BFB">
        <w:rPr>
          <w:sz w:val="14"/>
        </w:rPr>
        <w:t xml:space="preserve">[6]—explicitly discussing the allegedly appropriate rebalancing of these powers only between the legislative and executive branches.[7] </w:t>
      </w:r>
      <w:r w:rsidRPr="001119CD">
        <w:rPr>
          <w:rStyle w:val="StyleUnderline"/>
        </w:rPr>
        <w:t xml:space="preserve">But the </w:t>
      </w:r>
      <w:r w:rsidRPr="002D43FA">
        <w:rPr>
          <w:rStyle w:val="StyleUnderline"/>
          <w:highlight w:val="cyan"/>
        </w:rPr>
        <w:t>Roberts majority</w:t>
      </w:r>
      <w:r w:rsidRPr="001119CD">
        <w:rPr>
          <w:rStyle w:val="StyleUnderline"/>
        </w:rPr>
        <w:t xml:space="preserve"> has done so </w:t>
      </w:r>
      <w:r w:rsidRPr="002D43FA">
        <w:rPr>
          <w:rStyle w:val="StyleUnderline"/>
          <w:highlight w:val="cyan"/>
        </w:rPr>
        <w:t>through</w:t>
      </w:r>
      <w:r w:rsidRPr="001119CD">
        <w:rPr>
          <w:rStyle w:val="StyleUnderline"/>
        </w:rPr>
        <w:t xml:space="preserve"> questionably </w:t>
      </w:r>
      <w:r w:rsidRPr="002D43FA">
        <w:rPr>
          <w:rStyle w:val="Emphasis"/>
          <w:highlight w:val="cyan"/>
        </w:rPr>
        <w:t>vague</w:t>
      </w:r>
      <w:r w:rsidRPr="002D43FA">
        <w:rPr>
          <w:rStyle w:val="StyleUnderline"/>
          <w:highlight w:val="cyan"/>
        </w:rPr>
        <w:t xml:space="preserve"> and </w:t>
      </w:r>
      <w:r w:rsidRPr="002D43FA">
        <w:rPr>
          <w:rStyle w:val="Emphasis"/>
          <w:highlight w:val="cyan"/>
        </w:rPr>
        <w:t>unpredictable decisions</w:t>
      </w:r>
      <w:r w:rsidRPr="00951BFB">
        <w:rPr>
          <w:sz w:val="14"/>
        </w:rPr>
        <w:t xml:space="preserve">, </w:t>
      </w:r>
      <w:r w:rsidRPr="002D43FA">
        <w:rPr>
          <w:rStyle w:val="StyleUnderline"/>
          <w:highlight w:val="cyan"/>
        </w:rPr>
        <w:t>creat</w:t>
      </w:r>
      <w:r w:rsidRPr="001119CD">
        <w:rPr>
          <w:rStyle w:val="StyleUnderline"/>
        </w:rPr>
        <w:t xml:space="preserve">ing </w:t>
      </w:r>
      <w:r w:rsidRPr="002D43FA">
        <w:rPr>
          <w:rStyle w:val="Emphasis"/>
          <w:highlight w:val="cyan"/>
        </w:rPr>
        <w:t>new legal doctrines</w:t>
      </w:r>
      <w:r w:rsidRPr="002D43FA">
        <w:rPr>
          <w:rStyle w:val="StyleUnderline"/>
          <w:highlight w:val="cyan"/>
        </w:rPr>
        <w:t xml:space="preserve"> out of </w:t>
      </w:r>
      <w:r w:rsidRPr="002D43FA">
        <w:rPr>
          <w:rStyle w:val="Emphasis"/>
          <w:highlight w:val="cyan"/>
        </w:rPr>
        <w:t>whole cloth</w:t>
      </w:r>
      <w:r w:rsidRPr="001119CD">
        <w:rPr>
          <w:rStyle w:val="StyleUnderline"/>
        </w:rPr>
        <w:t xml:space="preserve"> and giving </w:t>
      </w:r>
      <w:r w:rsidRPr="001119CD">
        <w:rPr>
          <w:rStyle w:val="Emphasis"/>
        </w:rPr>
        <w:t>short shrift</w:t>
      </w:r>
      <w:r w:rsidRPr="001119CD">
        <w:rPr>
          <w:rStyle w:val="StyleUnderline"/>
        </w:rPr>
        <w:t xml:space="preserve"> to the </w:t>
      </w:r>
      <w:r w:rsidRPr="001119CD">
        <w:rPr>
          <w:rStyle w:val="Emphasis"/>
        </w:rPr>
        <w:t>bedrock</w:t>
      </w:r>
      <w:r w:rsidRPr="001119CD">
        <w:rPr>
          <w:rStyle w:val="StyleUnderline"/>
        </w:rPr>
        <w:t xml:space="preserve"> principle of </w:t>
      </w:r>
      <w:r w:rsidRPr="001119CD">
        <w:rPr>
          <w:rStyle w:val="Emphasis"/>
        </w:rPr>
        <w:t>stare decisis</w:t>
      </w:r>
      <w:r w:rsidRPr="00951BFB">
        <w:rPr>
          <w:sz w:val="14"/>
        </w:rPr>
        <w:t xml:space="preserve">. In these decisions, </w:t>
      </w:r>
      <w:r w:rsidRPr="001119CD">
        <w:rPr>
          <w:rStyle w:val="StyleUnderline"/>
        </w:rPr>
        <w:t xml:space="preserve">the Roberts majority has failed to mention or address their </w:t>
      </w:r>
      <w:r w:rsidRPr="001119CD">
        <w:rPr>
          <w:rStyle w:val="Emphasis"/>
        </w:rPr>
        <w:t>practical effect</w:t>
      </w:r>
      <w:r w:rsidRPr="001119CD">
        <w:rPr>
          <w:rStyle w:val="StyleUnderline"/>
        </w:rPr>
        <w:t>:</w:t>
      </w:r>
      <w:r w:rsidRPr="00951BFB">
        <w:rPr>
          <w:sz w:val="14"/>
        </w:rPr>
        <w:t xml:space="preserve"> the judiciary’s </w:t>
      </w:r>
      <w:r w:rsidRPr="001119CD">
        <w:rPr>
          <w:rStyle w:val="Emphasis"/>
        </w:rPr>
        <w:t>seizure</w:t>
      </w:r>
      <w:r w:rsidRPr="001119CD">
        <w:rPr>
          <w:rStyle w:val="StyleUnderline"/>
        </w:rPr>
        <w:t xml:space="preserve"> of legislative and executive power from the other branches</w:t>
      </w:r>
      <w:r w:rsidRPr="00951BFB">
        <w:rPr>
          <w:sz w:val="14"/>
        </w:rPr>
        <w:t>.[8]</w:t>
      </w:r>
    </w:p>
    <w:p w14:paraId="1D111C35" w14:textId="77777777" w:rsidR="00EA7E6A" w:rsidRPr="00951BFB" w:rsidRDefault="00EA7E6A" w:rsidP="00EA7E6A">
      <w:pPr>
        <w:rPr>
          <w:sz w:val="14"/>
        </w:rPr>
      </w:pPr>
      <w:r w:rsidRPr="00951BFB">
        <w:rPr>
          <w:sz w:val="14"/>
        </w:rPr>
        <w:t xml:space="preserve"> A.     The major questions doctrine</w:t>
      </w:r>
    </w:p>
    <w:p w14:paraId="3473CBC9" w14:textId="77777777" w:rsidR="00EA7E6A" w:rsidRPr="00951BFB" w:rsidRDefault="00EA7E6A" w:rsidP="00EA7E6A">
      <w:pPr>
        <w:rPr>
          <w:sz w:val="14"/>
        </w:rPr>
      </w:pPr>
      <w:r w:rsidRPr="00951BFB">
        <w:rPr>
          <w:sz w:val="14"/>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595DB024" w14:textId="77777777" w:rsidR="00EA7E6A" w:rsidRPr="00951BFB" w:rsidRDefault="00EA7E6A" w:rsidP="00EA7E6A">
      <w:pPr>
        <w:rPr>
          <w:sz w:val="14"/>
        </w:rPr>
      </w:pPr>
      <w:r w:rsidRPr="002D43FA">
        <w:rPr>
          <w:rStyle w:val="StyleUnderline"/>
          <w:highlight w:val="cyan"/>
        </w:rPr>
        <w:t>The</w:t>
      </w:r>
      <w:r w:rsidRPr="001119CD">
        <w:rPr>
          <w:rStyle w:val="StyleUnderline"/>
        </w:rPr>
        <w:t xml:space="preserve"> </w:t>
      </w:r>
      <w:r w:rsidRPr="002D43FA">
        <w:rPr>
          <w:rStyle w:val="Emphasis"/>
          <w:highlight w:val="cyan"/>
        </w:rPr>
        <w:t>m</w:t>
      </w:r>
      <w:r w:rsidRPr="001119CD">
        <w:rPr>
          <w:rStyle w:val="StyleUnderline"/>
        </w:rPr>
        <w:t xml:space="preserve">ajor </w:t>
      </w:r>
      <w:r w:rsidRPr="002D43FA">
        <w:rPr>
          <w:rStyle w:val="Emphasis"/>
          <w:highlight w:val="cyan"/>
        </w:rPr>
        <w:t>q</w:t>
      </w:r>
      <w:r w:rsidRPr="001119CD">
        <w:rPr>
          <w:rStyle w:val="StyleUnderline"/>
        </w:rPr>
        <w:t xml:space="preserve">uestions </w:t>
      </w:r>
      <w:r w:rsidRPr="002D43FA">
        <w:rPr>
          <w:rStyle w:val="Emphasis"/>
          <w:highlight w:val="cyan"/>
        </w:rPr>
        <w:t>d</w:t>
      </w:r>
      <w:r w:rsidRPr="001119CD">
        <w:rPr>
          <w:rStyle w:val="StyleUnderline"/>
        </w:rPr>
        <w:t xml:space="preserve">octrine </w:t>
      </w:r>
      <w:r w:rsidRPr="001119CD">
        <w:rPr>
          <w:rStyle w:val="Emphasis"/>
        </w:rPr>
        <w:t>throws judicial restraint out the window</w:t>
      </w:r>
      <w:r w:rsidRPr="00951BFB">
        <w:rPr>
          <w:sz w:val="14"/>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7A3B31E9" w14:textId="77777777" w:rsidR="00EA7E6A" w:rsidRPr="00951BFB" w:rsidRDefault="00EA7E6A" w:rsidP="00EA7E6A">
      <w:pPr>
        <w:rPr>
          <w:sz w:val="14"/>
        </w:rPr>
      </w:pPr>
      <w:r w:rsidRPr="00951BFB">
        <w:rPr>
          <w:sz w:val="14"/>
        </w:rPr>
        <w:t xml:space="preserve">According to Professor David M. Driesen, </w:t>
      </w:r>
      <w:r w:rsidRPr="001119CD">
        <w:rPr>
          <w:rStyle w:val="StyleUnderline"/>
        </w:rPr>
        <w:t>the major questions doctrine</w:t>
      </w:r>
      <w:r w:rsidRPr="00951BFB">
        <w:rPr>
          <w:sz w:val="14"/>
        </w:rPr>
        <w:t xml:space="preserve"> “</w:t>
      </w:r>
      <w:r w:rsidRPr="002D43FA">
        <w:rPr>
          <w:rStyle w:val="StyleUnderline"/>
          <w:highlight w:val="cyan"/>
        </w:rPr>
        <w:t>has</w:t>
      </w:r>
      <w:r w:rsidRPr="001119CD">
        <w:rPr>
          <w:rStyle w:val="StyleUnderline"/>
        </w:rPr>
        <w:t xml:space="preserve"> </w:t>
      </w:r>
      <w:r w:rsidRPr="001119CD">
        <w:rPr>
          <w:rStyle w:val="Emphasis"/>
        </w:rPr>
        <w:t>nothing to do with</w:t>
      </w:r>
      <w:r w:rsidRPr="001119CD">
        <w:rPr>
          <w:rStyle w:val="StyleUnderline"/>
        </w:rPr>
        <w:t xml:space="preserve"> preserving </w:t>
      </w:r>
      <w:r w:rsidRPr="001119CD">
        <w:rPr>
          <w:rStyle w:val="Emphasis"/>
        </w:rPr>
        <w:t>self-government</w:t>
      </w:r>
      <w:r w:rsidRPr="001119CD">
        <w:rPr>
          <w:rStyle w:val="StyleUnderline"/>
        </w:rPr>
        <w:t xml:space="preserve"> and </w:t>
      </w:r>
      <w:r w:rsidRPr="002D43FA">
        <w:rPr>
          <w:rStyle w:val="Emphasis"/>
          <w:highlight w:val="cyan"/>
        </w:rPr>
        <w:t>everything</w:t>
      </w:r>
      <w:r w:rsidRPr="002D43FA">
        <w:rPr>
          <w:rStyle w:val="StyleUnderline"/>
          <w:highlight w:val="cyan"/>
        </w:rPr>
        <w:t xml:space="preserve"> to do with increasing</w:t>
      </w:r>
      <w:r w:rsidRPr="001119CD">
        <w:rPr>
          <w:rStyle w:val="StyleUnderline"/>
        </w:rPr>
        <w:t xml:space="preserve"> the reach of the </w:t>
      </w:r>
      <w:r w:rsidRPr="002D43FA">
        <w:rPr>
          <w:rStyle w:val="Emphasis"/>
          <w:highlight w:val="cyan"/>
        </w:rPr>
        <w:t>juristocracy</w:t>
      </w:r>
      <w:r w:rsidRPr="00951BFB">
        <w:rPr>
          <w:sz w:val="14"/>
        </w:rPr>
        <w:t xml:space="preserve">.”[14] </w:t>
      </w:r>
      <w:r w:rsidRPr="002D43FA">
        <w:rPr>
          <w:rStyle w:val="StyleUnderline"/>
          <w:highlight w:val="cyan"/>
        </w:rPr>
        <w:t>The rule is</w:t>
      </w:r>
      <w:r w:rsidRPr="001119CD">
        <w:rPr>
          <w:rStyle w:val="StyleUnderline"/>
        </w:rPr>
        <w:t xml:space="preserve"> </w:t>
      </w:r>
      <w:r w:rsidRPr="001119CD">
        <w:rPr>
          <w:rStyle w:val="Emphasis"/>
        </w:rPr>
        <w:t>light on particulars</w:t>
      </w:r>
      <w:r w:rsidRPr="00951BFB">
        <w:rPr>
          <w:sz w:val="14"/>
        </w:rPr>
        <w:t xml:space="preserve">, </w:t>
      </w:r>
      <w:r w:rsidRPr="002D43FA">
        <w:rPr>
          <w:rStyle w:val="Emphasis"/>
          <w:highlight w:val="cyan"/>
        </w:rPr>
        <w:t>vague</w:t>
      </w:r>
      <w:r w:rsidRPr="001119CD">
        <w:rPr>
          <w:rStyle w:val="StyleUnderline"/>
        </w:rPr>
        <w:t xml:space="preserve"> and </w:t>
      </w:r>
      <w:r w:rsidRPr="002D43FA">
        <w:rPr>
          <w:rStyle w:val="Emphasis"/>
          <w:highlight w:val="cyan"/>
        </w:rPr>
        <w:t>broad</w:t>
      </w:r>
      <w:r w:rsidRPr="001119CD">
        <w:rPr>
          <w:rStyle w:val="StyleUnderline"/>
        </w:rPr>
        <w:t xml:space="preserve"> in its language</w:t>
      </w:r>
      <w:r w:rsidRPr="00951BFB">
        <w:rPr>
          <w:sz w:val="14"/>
        </w:rPr>
        <w:t xml:space="preserve">, </w:t>
      </w:r>
      <w:r w:rsidRPr="002D43FA">
        <w:rPr>
          <w:rStyle w:val="StyleUnderline"/>
          <w:highlight w:val="cyan"/>
        </w:rPr>
        <w:t xml:space="preserve">and </w:t>
      </w:r>
      <w:r w:rsidRPr="002D43FA">
        <w:rPr>
          <w:rStyle w:val="Emphasis"/>
          <w:highlight w:val="cyan"/>
        </w:rPr>
        <w:t>incapable</w:t>
      </w:r>
      <w:r w:rsidRPr="002D43FA">
        <w:rPr>
          <w:rStyle w:val="StyleUnderline"/>
          <w:highlight w:val="cyan"/>
        </w:rPr>
        <w:t xml:space="preserve"> of being</w:t>
      </w:r>
      <w:r w:rsidRPr="001119CD">
        <w:rPr>
          <w:rStyle w:val="StyleUnderline"/>
        </w:rPr>
        <w:t xml:space="preserve"> used as </w:t>
      </w:r>
      <w:r w:rsidRPr="002D43FA">
        <w:rPr>
          <w:rStyle w:val="StyleUnderline"/>
          <w:highlight w:val="cyan"/>
        </w:rPr>
        <w:t xml:space="preserve">a </w:t>
      </w:r>
      <w:r w:rsidRPr="002D43FA">
        <w:rPr>
          <w:rStyle w:val="Emphasis"/>
          <w:highlight w:val="cyan"/>
        </w:rPr>
        <w:t>meaningful benchmark</w:t>
      </w:r>
      <w:r w:rsidRPr="00951BFB">
        <w:rPr>
          <w:sz w:val="14"/>
        </w:rPr>
        <w:t xml:space="preserve">. </w:t>
      </w:r>
      <w:r w:rsidRPr="001119CD">
        <w:rPr>
          <w:rStyle w:val="StyleUnderline"/>
        </w:rPr>
        <w:t xml:space="preserve">The majority did </w:t>
      </w:r>
      <w:r w:rsidRPr="001119CD">
        <w:rPr>
          <w:rStyle w:val="Emphasis"/>
        </w:rPr>
        <w:t>not</w:t>
      </w:r>
      <w:r w:rsidRPr="001119CD">
        <w:rPr>
          <w:rStyle w:val="StyleUnderline"/>
        </w:rPr>
        <w:t xml:space="preserve"> clearly </w:t>
      </w:r>
      <w:r w:rsidRPr="001119CD">
        <w:rPr>
          <w:rStyle w:val="Emphasis"/>
        </w:rPr>
        <w:t>define</w:t>
      </w:r>
      <w:r w:rsidRPr="001119CD">
        <w:rPr>
          <w:rStyle w:val="StyleUnderline"/>
        </w:rPr>
        <w:t xml:space="preserve"> what makes a case “extraordinary” or what makes congressional authorization “clear.”</w:t>
      </w:r>
      <w:r w:rsidRPr="00951BFB">
        <w:rPr>
          <w:sz w:val="14"/>
        </w:rPr>
        <w:t xml:space="preserve">[15] </w:t>
      </w:r>
      <w:r w:rsidRPr="001119CD">
        <w:rPr>
          <w:rStyle w:val="StyleUnderline"/>
        </w:rPr>
        <w:t xml:space="preserve">Roberts’s attempts to define or break down this rule into its elemental parts wound up using other similarly </w:t>
      </w:r>
      <w:r w:rsidRPr="001119CD">
        <w:rPr>
          <w:rStyle w:val="Emphasis"/>
        </w:rPr>
        <w:t>vague</w:t>
      </w:r>
      <w:r w:rsidRPr="00951BFB">
        <w:rPr>
          <w:sz w:val="14"/>
        </w:rPr>
        <w:t xml:space="preserve">, conclusory </w:t>
      </w:r>
      <w:r w:rsidRPr="001119CD">
        <w:rPr>
          <w:rStyle w:val="StyleUnderline"/>
        </w:rPr>
        <w:t>terms</w:t>
      </w:r>
      <w:r w:rsidRPr="00951BFB">
        <w:rPr>
          <w:sz w:val="14"/>
        </w:rPr>
        <w:t>—“extravagant power over the national economy,” “radical or fundamental change,” “major policy decision”[16]—</w:t>
      </w:r>
      <w:r w:rsidRPr="001119CD">
        <w:rPr>
          <w:rStyle w:val="StyleUnderline"/>
        </w:rPr>
        <w:t xml:space="preserve">creating a </w:t>
      </w:r>
      <w:r w:rsidRPr="001119CD">
        <w:rPr>
          <w:rStyle w:val="Emphasis"/>
        </w:rPr>
        <w:lastRenderedPageBreak/>
        <w:t>Russian nesting doll</w:t>
      </w:r>
      <w:r w:rsidRPr="001119CD">
        <w:rPr>
          <w:rStyle w:val="StyleUnderline"/>
        </w:rPr>
        <w:t xml:space="preserve"> out of the law</w:t>
      </w:r>
      <w:r w:rsidRPr="00951BFB">
        <w:rPr>
          <w:sz w:val="14"/>
        </w:rPr>
        <w:t xml:space="preserve">. What does it mean for an agency’s assertion of power to be “extravagant,” for a regulatory change to be “radical or fundamental,” or for a policy decision to be “major”?[17] </w:t>
      </w:r>
      <w:r w:rsidRPr="001119CD">
        <w:rPr>
          <w:rStyle w:val="StyleUnderline"/>
        </w:rPr>
        <w:t xml:space="preserve">The majority is </w:t>
      </w:r>
      <w:r w:rsidRPr="001119CD">
        <w:rPr>
          <w:rStyle w:val="Emphasis"/>
        </w:rPr>
        <w:t>silent</w:t>
      </w:r>
      <w:r w:rsidRPr="001119CD">
        <w:rPr>
          <w:rStyle w:val="StyleUnderline"/>
        </w:rPr>
        <w:t xml:space="preserve"> on</w:t>
      </w:r>
      <w:r w:rsidRPr="00951BFB">
        <w:rPr>
          <w:sz w:val="14"/>
        </w:rPr>
        <w:t xml:space="preserve"> these apparently minor </w:t>
      </w:r>
      <w:r w:rsidRPr="001119CD">
        <w:rPr>
          <w:rStyle w:val="StyleUnderline"/>
        </w:rPr>
        <w:t>details</w:t>
      </w:r>
      <w:r w:rsidRPr="00951BFB">
        <w:rPr>
          <w:sz w:val="14"/>
        </w:rPr>
        <w:t>.</w:t>
      </w:r>
    </w:p>
    <w:p w14:paraId="4BF6B9DF" w14:textId="77777777" w:rsidR="00EA7E6A" w:rsidRPr="00951BFB" w:rsidRDefault="00EA7E6A" w:rsidP="00EA7E6A">
      <w:pPr>
        <w:rPr>
          <w:sz w:val="14"/>
        </w:rPr>
      </w:pPr>
      <w:r w:rsidRPr="00951BFB">
        <w:rPr>
          <w:sz w:val="14"/>
        </w:rPr>
        <w:t xml:space="preserve">Because of its lack of clarity, West Virginia created tremendous uncertainty about how the federal government will work moving forward. </w:t>
      </w:r>
      <w:r w:rsidRPr="001119CD">
        <w:rPr>
          <w:rStyle w:val="StyleUnderline"/>
        </w:rPr>
        <w:t xml:space="preserve">Considering the </w:t>
      </w:r>
      <w:r w:rsidRPr="00A25356">
        <w:rPr>
          <w:rStyle w:val="Emphasis"/>
        </w:rPr>
        <w:t>significant discretion</w:t>
      </w:r>
      <w:r w:rsidRPr="001119CD">
        <w:rPr>
          <w:rStyle w:val="StyleUnderline"/>
        </w:rPr>
        <w:t xml:space="preserve"> afforded the judiciary</w:t>
      </w:r>
      <w:r w:rsidRPr="00951BFB">
        <w:rPr>
          <w:sz w:val="14"/>
        </w:rPr>
        <w:t xml:space="preserve"> in reviewing agency actions, attorneys around the country could be forgiven for wondering whether </w:t>
      </w:r>
      <w:r w:rsidRPr="002D43FA">
        <w:rPr>
          <w:rStyle w:val="StyleUnderline"/>
          <w:highlight w:val="cyan"/>
        </w:rPr>
        <w:t>the Roberts Juristocracy will</w:t>
      </w:r>
      <w:r w:rsidRPr="001119CD">
        <w:rPr>
          <w:rStyle w:val="StyleUnderline"/>
        </w:rPr>
        <w:t xml:space="preserve"> simply </w:t>
      </w:r>
      <w:r w:rsidRPr="002D43FA">
        <w:rPr>
          <w:rStyle w:val="StyleUnderline"/>
          <w:highlight w:val="cyan"/>
        </w:rPr>
        <w:t>use its</w:t>
      </w:r>
      <w:r w:rsidRPr="001119CD">
        <w:rPr>
          <w:rStyle w:val="StyleUnderline"/>
        </w:rPr>
        <w:t xml:space="preserve"> </w:t>
      </w:r>
      <w:r w:rsidRPr="002D43FA">
        <w:rPr>
          <w:rStyle w:val="Emphasis"/>
          <w:highlight w:val="cyan"/>
        </w:rPr>
        <w:t>m</w:t>
      </w:r>
      <w:r w:rsidRPr="001119CD">
        <w:rPr>
          <w:rStyle w:val="StyleUnderline"/>
        </w:rPr>
        <w:t xml:space="preserve">ajor </w:t>
      </w:r>
      <w:r w:rsidRPr="002D43FA">
        <w:rPr>
          <w:rStyle w:val="Emphasis"/>
          <w:highlight w:val="cyan"/>
        </w:rPr>
        <w:t>q</w:t>
      </w:r>
      <w:r w:rsidRPr="001119CD">
        <w:rPr>
          <w:rStyle w:val="StyleUnderline"/>
        </w:rPr>
        <w:t xml:space="preserve">uestions </w:t>
      </w:r>
      <w:r w:rsidRPr="002D43FA">
        <w:rPr>
          <w:rStyle w:val="Emphasis"/>
          <w:highlight w:val="cyan"/>
        </w:rPr>
        <w:t>wrecking ball</w:t>
      </w:r>
      <w:r w:rsidRPr="002D43FA">
        <w:rPr>
          <w:rStyle w:val="StyleUnderline"/>
          <w:highlight w:val="cyan"/>
        </w:rPr>
        <w:t xml:space="preserve"> to target</w:t>
      </w:r>
      <w:r w:rsidRPr="001119CD">
        <w:rPr>
          <w:rStyle w:val="StyleUnderline"/>
        </w:rPr>
        <w:t xml:space="preserve"> agency </w:t>
      </w:r>
      <w:r w:rsidRPr="002D43FA">
        <w:rPr>
          <w:rStyle w:val="StyleUnderline"/>
          <w:highlight w:val="cyan"/>
        </w:rPr>
        <w:t>actions that</w:t>
      </w:r>
      <w:r w:rsidRPr="001119CD">
        <w:rPr>
          <w:rStyle w:val="StyleUnderline"/>
        </w:rPr>
        <w:t xml:space="preserve"> may </w:t>
      </w:r>
      <w:r w:rsidRPr="002D43FA">
        <w:rPr>
          <w:rStyle w:val="Emphasis"/>
          <w:highlight w:val="cyan"/>
        </w:rPr>
        <w:t>offend</w:t>
      </w:r>
      <w:r w:rsidRPr="002D43FA">
        <w:rPr>
          <w:rStyle w:val="StyleUnderline"/>
          <w:highlight w:val="cyan"/>
        </w:rPr>
        <w:t xml:space="preserve"> its </w:t>
      </w:r>
      <w:r w:rsidRPr="002D43FA">
        <w:rPr>
          <w:rStyle w:val="Emphasis"/>
          <w:highlight w:val="cyan"/>
        </w:rPr>
        <w:t>conservative ideology</w:t>
      </w:r>
      <w:r w:rsidRPr="00951BFB">
        <w:rPr>
          <w:sz w:val="14"/>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53456E03" w14:textId="77777777" w:rsidR="00EA7E6A" w:rsidRPr="00951BFB" w:rsidRDefault="00EA7E6A" w:rsidP="00EA7E6A">
      <w:pPr>
        <w:rPr>
          <w:sz w:val="14"/>
        </w:rPr>
      </w:pPr>
    </w:p>
    <w:p w14:paraId="299A464D" w14:textId="77777777" w:rsidR="00EA7E6A" w:rsidRPr="00677593" w:rsidRDefault="00EA7E6A" w:rsidP="00EA7E6A">
      <w:pPr>
        <w:rPr>
          <w:sz w:val="16"/>
        </w:rPr>
      </w:pPr>
    </w:p>
    <w:p w14:paraId="1E87D051" w14:textId="77777777" w:rsidR="00EA7E6A" w:rsidRPr="00067C69" w:rsidRDefault="00EA7E6A" w:rsidP="00EA7E6A">
      <w:pPr>
        <w:pStyle w:val="Heading4"/>
        <w:rPr>
          <w:rFonts w:cs="Arial"/>
        </w:rPr>
      </w:pPr>
      <w:r>
        <w:rPr>
          <w:rFonts w:cs="Arial"/>
        </w:rPr>
        <w:t xml:space="preserve">4. No impact to MQD survival---it’s ineffective. </w:t>
      </w:r>
    </w:p>
    <w:p w14:paraId="5B4F6CD2" w14:textId="77777777" w:rsidR="00EA7E6A" w:rsidRPr="006C08E6" w:rsidRDefault="00EA7E6A" w:rsidP="00EA7E6A">
      <w:pPr>
        <w:rPr>
          <w:sz w:val="18"/>
          <w:szCs w:val="18"/>
        </w:rPr>
      </w:pPr>
      <w:r w:rsidRPr="00067C69">
        <w:rPr>
          <w:rStyle w:val="Style13ptBold"/>
        </w:rPr>
        <w:t xml:space="preserve">Spitler </w:t>
      </w:r>
      <w:r>
        <w:rPr>
          <w:rStyle w:val="Style13ptBold"/>
        </w:rPr>
        <w:t>‘</w:t>
      </w:r>
      <w:r w:rsidRPr="00067C69">
        <w:rPr>
          <w:rStyle w:val="Style13ptBold"/>
        </w:rPr>
        <w:t>23</w:t>
      </w:r>
      <w:r w:rsidRPr="00067C69">
        <w:t xml:space="preserve"> </w:t>
      </w:r>
      <w:r w:rsidRPr="006C08E6">
        <w:rPr>
          <w:sz w:val="18"/>
          <w:szCs w:val="18"/>
        </w:rPr>
        <w:t>[Eric J. Spitler, Adjunct Professor of Law at the University of North Carolina School of Law, former Director of the Office of Legislative Affairs of the Federal Deposit Insurance Corporation and Counselor to the Chairman and Director of the Office of Legislative and Intergovernmental Affairs of the U.S. Securities and Exchange Commission, “The Supreme Court's Major Questions Doctrine: Implications for Responding to Financial Crises,” North Carolina Banking Institute, 27(1), 3-1-2023, https://scholarship.law.unc.edu/cgi/viewcontent.cgi?article=1560&amp;context=ncbi]</w:t>
      </w:r>
    </w:p>
    <w:p w14:paraId="110E9360" w14:textId="77777777" w:rsidR="00EA7E6A" w:rsidRPr="006C08E6" w:rsidRDefault="00EA7E6A" w:rsidP="00EA7E6A">
      <w:pPr>
        <w:rPr>
          <w:sz w:val="12"/>
        </w:rPr>
      </w:pPr>
      <w:r w:rsidRPr="006C08E6">
        <w:rPr>
          <w:sz w:val="12"/>
        </w:rPr>
        <w:t xml:space="preserve">Yet, </w:t>
      </w:r>
      <w:r w:rsidRPr="00067C69">
        <w:rPr>
          <w:rStyle w:val="StyleUnderline"/>
        </w:rPr>
        <w:t>for all its initial impact</w:t>
      </w:r>
      <w:r w:rsidRPr="006C08E6">
        <w:rPr>
          <w:sz w:val="12"/>
        </w:rPr>
        <w:t xml:space="preserve">, the West Virginia decision also illustrates three potentially </w:t>
      </w:r>
      <w:r w:rsidRPr="002D43FA">
        <w:rPr>
          <w:rStyle w:val="Emphasis"/>
          <w:highlight w:val="cyan"/>
        </w:rPr>
        <w:t>fatal flaws</w:t>
      </w:r>
      <w:r w:rsidRPr="002D43FA">
        <w:rPr>
          <w:rStyle w:val="StyleUnderline"/>
          <w:highlight w:val="cyan"/>
        </w:rPr>
        <w:t xml:space="preserve"> in</w:t>
      </w:r>
      <w:r w:rsidRPr="00067C69">
        <w:rPr>
          <w:rStyle w:val="StyleUnderline"/>
        </w:rPr>
        <w:t xml:space="preserve"> the </w:t>
      </w:r>
      <w:r w:rsidRPr="002D43FA">
        <w:rPr>
          <w:rStyle w:val="Emphasis"/>
          <w:highlight w:val="cyan"/>
        </w:rPr>
        <w:t>m</w:t>
      </w:r>
      <w:r w:rsidRPr="00067C69">
        <w:rPr>
          <w:rStyle w:val="StyleUnderline"/>
        </w:rPr>
        <w:t xml:space="preserve">ajor </w:t>
      </w:r>
      <w:r w:rsidRPr="002D43FA">
        <w:rPr>
          <w:rStyle w:val="Emphasis"/>
          <w:highlight w:val="cyan"/>
        </w:rPr>
        <w:t>q</w:t>
      </w:r>
      <w:r w:rsidRPr="00067C69">
        <w:rPr>
          <w:rStyle w:val="StyleUnderline"/>
        </w:rPr>
        <w:t xml:space="preserve">uestions </w:t>
      </w:r>
      <w:r w:rsidRPr="002D43FA">
        <w:rPr>
          <w:rStyle w:val="Emphasis"/>
          <w:highlight w:val="cyan"/>
        </w:rPr>
        <w:t>d</w:t>
      </w:r>
      <w:r w:rsidRPr="00067C69">
        <w:rPr>
          <w:rStyle w:val="StyleUnderline"/>
        </w:rPr>
        <w:t>octrine</w:t>
      </w:r>
      <w:r w:rsidRPr="006C08E6">
        <w:rPr>
          <w:sz w:val="12"/>
        </w:rPr>
        <w:t xml:space="preserve"> that likely </w:t>
      </w:r>
      <w:r w:rsidRPr="002D43FA">
        <w:rPr>
          <w:rStyle w:val="StyleUnderline"/>
          <w:highlight w:val="cyan"/>
        </w:rPr>
        <w:t xml:space="preserve">will </w:t>
      </w:r>
      <w:r w:rsidRPr="002D43FA">
        <w:rPr>
          <w:rStyle w:val="Emphasis"/>
          <w:highlight w:val="cyan"/>
        </w:rPr>
        <w:t>limit</w:t>
      </w:r>
      <w:r w:rsidRPr="002D43FA">
        <w:rPr>
          <w:rStyle w:val="StyleUnderline"/>
          <w:highlight w:val="cyan"/>
        </w:rPr>
        <w:t xml:space="preserve"> its</w:t>
      </w:r>
      <w:r w:rsidRPr="00067C69">
        <w:rPr>
          <w:rStyle w:val="StyleUnderline"/>
        </w:rPr>
        <w:t xml:space="preserve"> long-term </w:t>
      </w:r>
      <w:r w:rsidRPr="002D43FA">
        <w:rPr>
          <w:rStyle w:val="StyleUnderline"/>
          <w:highlight w:val="cyan"/>
        </w:rPr>
        <w:t>effect</w:t>
      </w:r>
      <w:r w:rsidRPr="006C08E6">
        <w:rPr>
          <w:sz w:val="12"/>
        </w:rPr>
        <w:t>. These flaws, which are detailed in this article, include its reliance on a simplistic, narrow approach to interpreting congressional authority;14 its inability to support, as well as the possibility it could hinder, governmental action to address an existential threat to the nation;15 and the harm done to the separation of powers by an aggressive application of the doctrine.16</w:t>
      </w:r>
    </w:p>
    <w:p w14:paraId="7738909B" w14:textId="77777777" w:rsidR="00EA7E6A" w:rsidRPr="006C08E6" w:rsidRDefault="00EA7E6A" w:rsidP="00EA7E6A">
      <w:pPr>
        <w:rPr>
          <w:sz w:val="12"/>
        </w:rPr>
      </w:pPr>
      <w:r w:rsidRPr="006C08E6">
        <w:rPr>
          <w:sz w:val="12"/>
        </w:rPr>
        <w:t xml:space="preserve">In applying the major questions doctrine in West Virginia, the Court uses a narrow, simplistic analysis of congressional authorization that ignores meaningful legislative action, beyond the text of the statute, that also expresses congressional intent. This intentionally circumscribed analysis results in a flaw that ultimately could undermine the doctrine. </w:t>
      </w:r>
      <w:r w:rsidRPr="002D43FA">
        <w:rPr>
          <w:rStyle w:val="StyleUnderline"/>
          <w:highlight w:val="cyan"/>
        </w:rPr>
        <w:t>By limiting</w:t>
      </w:r>
      <w:r w:rsidRPr="00067C69">
        <w:rPr>
          <w:rStyle w:val="StyleUnderline"/>
        </w:rPr>
        <w:t xml:space="preserve"> its focus in applying the major questions doctrine </w:t>
      </w:r>
      <w:r w:rsidRPr="002D43FA">
        <w:rPr>
          <w:rStyle w:val="StyleUnderline"/>
          <w:highlight w:val="cyan"/>
        </w:rPr>
        <w:t>solely to the language of the statutory basis</w:t>
      </w:r>
      <w:r w:rsidRPr="00067C69">
        <w:rPr>
          <w:rStyle w:val="StyleUnderline"/>
        </w:rPr>
        <w:t xml:space="preserve"> for the administrative action, the Court </w:t>
      </w:r>
      <w:r w:rsidRPr="002D43FA">
        <w:rPr>
          <w:rStyle w:val="StyleUnderline"/>
          <w:highlight w:val="cyan"/>
        </w:rPr>
        <w:t>ensures</w:t>
      </w:r>
      <w:r w:rsidRPr="00067C69">
        <w:rPr>
          <w:rStyle w:val="StyleUnderline"/>
        </w:rPr>
        <w:t xml:space="preserve"> that the doctrine </w:t>
      </w:r>
      <w:r w:rsidRPr="002D43FA">
        <w:rPr>
          <w:rStyle w:val="StyleUnderline"/>
          <w:highlight w:val="cyan"/>
        </w:rPr>
        <w:t xml:space="preserve">will </w:t>
      </w:r>
      <w:r w:rsidRPr="002D43FA">
        <w:rPr>
          <w:rStyle w:val="Emphasis"/>
          <w:highlight w:val="cyan"/>
        </w:rPr>
        <w:t>satisfy neither opponents nor supporters</w:t>
      </w:r>
      <w:r w:rsidRPr="00067C69">
        <w:rPr>
          <w:rStyle w:val="StyleUnderline"/>
        </w:rPr>
        <w:t xml:space="preserve"> of the administrative state</w:t>
      </w:r>
      <w:r w:rsidRPr="006C08E6">
        <w:rPr>
          <w:sz w:val="12"/>
        </w:rPr>
        <w:t>. When applying the major questions doctrine to long-standing administrative actions based on established statutes, the Court’s failure to consider other congressional action, such as subsequent appropriations that fund that same administrative action, will result in outcomes that invalidate administrative actions that multiple Congresses and administrations have used, relied on, funded and supported, sometimes for decades. A doctrine that interprets congressional authorization in such a limited fashion creates the potential for chaos by challenging well-established regulatory norms across the government by raising the prospect that no administrative action is certain until a court has provided a major questions blessing.</w:t>
      </w:r>
    </w:p>
    <w:p w14:paraId="50107621" w14:textId="77777777" w:rsidR="00EA7E6A" w:rsidRDefault="00EA7E6A" w:rsidP="00EA7E6A">
      <w:pPr>
        <w:rPr>
          <w:sz w:val="12"/>
        </w:rPr>
      </w:pPr>
      <w:r w:rsidRPr="006C08E6">
        <w:rPr>
          <w:sz w:val="12"/>
        </w:rPr>
        <w:t xml:space="preserve">Similarly, </w:t>
      </w:r>
      <w:r w:rsidRPr="006C08E6">
        <w:rPr>
          <w:rStyle w:val="StyleUnderline"/>
        </w:rPr>
        <w:t xml:space="preserve">when applying the major questions doctrine to future congressional authorizations, </w:t>
      </w:r>
      <w:r w:rsidRPr="006C08E6">
        <w:rPr>
          <w:rStyle w:val="Emphasis"/>
        </w:rPr>
        <w:t>Congress undoubtedly simply will insert legislative language in response</w:t>
      </w:r>
      <w:r w:rsidRPr="006C08E6">
        <w:rPr>
          <w:rStyle w:val="StyleUnderline"/>
        </w:rPr>
        <w:t xml:space="preserve"> to the doctrine making clear its intentions in authorizing the new program or retroactively curing past statutes. However,</w:t>
      </w:r>
      <w:r w:rsidRPr="002D43FA">
        <w:rPr>
          <w:rStyle w:val="StyleUnderline"/>
          <w:highlight w:val="cyan"/>
        </w:rPr>
        <w:t xml:space="preserve"> opponents of the admin</w:t>
      </w:r>
      <w:r w:rsidRPr="00067C69">
        <w:rPr>
          <w:rStyle w:val="StyleUnderline"/>
        </w:rPr>
        <w:t xml:space="preserve">istrative </w:t>
      </w:r>
      <w:r w:rsidRPr="002D43FA">
        <w:rPr>
          <w:rStyle w:val="StyleUnderline"/>
          <w:highlight w:val="cyan"/>
        </w:rPr>
        <w:t>state</w:t>
      </w:r>
      <w:r w:rsidRPr="00067C69">
        <w:rPr>
          <w:rStyle w:val="StyleUnderline"/>
        </w:rPr>
        <w:t xml:space="preserve"> are not really seeking better drafted congressional authorization for agency action— they </w:t>
      </w:r>
      <w:r w:rsidRPr="002D43FA">
        <w:rPr>
          <w:rStyle w:val="StyleUnderline"/>
          <w:highlight w:val="cyan"/>
        </w:rPr>
        <w:t>want regulations</w:t>
      </w:r>
      <w:r w:rsidRPr="00067C69">
        <w:rPr>
          <w:rStyle w:val="StyleUnderline"/>
        </w:rPr>
        <w:t xml:space="preserve"> they oppose invalidated or </w:t>
      </w:r>
      <w:r w:rsidRPr="002D43FA">
        <w:rPr>
          <w:rStyle w:val="StyleUnderline"/>
          <w:highlight w:val="cyan"/>
        </w:rPr>
        <w:t>rolled back</w:t>
      </w:r>
      <w:r w:rsidRPr="00067C69">
        <w:rPr>
          <w:rStyle w:val="StyleUnderline"/>
        </w:rPr>
        <w:t xml:space="preserve">. </w:t>
      </w:r>
      <w:r w:rsidRPr="002D43FA">
        <w:rPr>
          <w:rStyle w:val="StyleUnderline"/>
          <w:highlight w:val="cyan"/>
        </w:rPr>
        <w:t>That</w:t>
      </w:r>
      <w:r w:rsidRPr="00067C69">
        <w:rPr>
          <w:rStyle w:val="StyleUnderline"/>
        </w:rPr>
        <w:t xml:space="preserve"> the </w:t>
      </w:r>
      <w:r w:rsidRPr="002D43FA">
        <w:rPr>
          <w:rStyle w:val="Emphasis"/>
          <w:highlight w:val="cyan"/>
        </w:rPr>
        <w:t>m</w:t>
      </w:r>
      <w:r w:rsidRPr="00067C69">
        <w:rPr>
          <w:rStyle w:val="StyleUnderline"/>
        </w:rPr>
        <w:t xml:space="preserve">ajor </w:t>
      </w:r>
      <w:r w:rsidRPr="002D43FA">
        <w:rPr>
          <w:rStyle w:val="Emphasis"/>
          <w:highlight w:val="cyan"/>
        </w:rPr>
        <w:t>q</w:t>
      </w:r>
      <w:r w:rsidRPr="00067C69">
        <w:rPr>
          <w:rStyle w:val="StyleUnderline"/>
        </w:rPr>
        <w:t xml:space="preserve">uestions </w:t>
      </w:r>
      <w:r w:rsidRPr="002D43FA">
        <w:rPr>
          <w:rStyle w:val="Emphasis"/>
          <w:highlight w:val="cyan"/>
        </w:rPr>
        <w:t>d</w:t>
      </w:r>
      <w:r w:rsidRPr="00067C69">
        <w:rPr>
          <w:rStyle w:val="StyleUnderline"/>
        </w:rPr>
        <w:t xml:space="preserve">octrine </w:t>
      </w:r>
      <w:r w:rsidRPr="002D43FA">
        <w:rPr>
          <w:rStyle w:val="Emphasis"/>
          <w:highlight w:val="cyan"/>
        </w:rPr>
        <w:t>can be avoided or cured</w:t>
      </w:r>
      <w:r w:rsidRPr="00067C69">
        <w:rPr>
          <w:rStyle w:val="StyleUnderline"/>
        </w:rPr>
        <w:t xml:space="preserve"> through greater care in legislative drafting </w:t>
      </w:r>
      <w:r w:rsidRPr="002D43FA">
        <w:rPr>
          <w:rStyle w:val="StyleUnderline"/>
          <w:highlight w:val="cyan"/>
        </w:rPr>
        <w:t>will frustrate their ambitions and</w:t>
      </w:r>
      <w:r w:rsidRPr="00067C69">
        <w:rPr>
          <w:rStyle w:val="StyleUnderline"/>
        </w:rPr>
        <w:t xml:space="preserve"> will eventually </w:t>
      </w:r>
      <w:r w:rsidRPr="002D43FA">
        <w:rPr>
          <w:rStyle w:val="StyleUnderline"/>
          <w:highlight w:val="cyan"/>
        </w:rPr>
        <w:t xml:space="preserve">lead them to </w:t>
      </w:r>
      <w:r w:rsidRPr="002D43FA">
        <w:rPr>
          <w:rStyle w:val="Emphasis"/>
          <w:highlight w:val="cyan"/>
        </w:rPr>
        <w:lastRenderedPageBreak/>
        <w:t>abandon this doctrine</w:t>
      </w:r>
      <w:r w:rsidRPr="00067C69">
        <w:rPr>
          <w:rStyle w:val="StyleUnderline"/>
        </w:rPr>
        <w:t xml:space="preserve"> in favor of creating legal doctrines with a more direct constitutional basis that cannot be undone by legislative action short of constitutional amendment or a change in approach by the Supreme Court</w:t>
      </w:r>
      <w:r w:rsidRPr="006C08E6">
        <w:rPr>
          <w:sz w:val="12"/>
        </w:rPr>
        <w:t>.</w:t>
      </w:r>
    </w:p>
    <w:p w14:paraId="716F2F84" w14:textId="77777777" w:rsidR="00EA7E6A" w:rsidRDefault="00EA7E6A" w:rsidP="00EA7E6A">
      <w:pPr>
        <w:pStyle w:val="Heading2"/>
      </w:pPr>
      <w:r>
        <w:lastRenderedPageBreak/>
        <w:t>Midterms DA</w:t>
      </w:r>
    </w:p>
    <w:p w14:paraId="517ED8C2" w14:textId="1DA7ACC7" w:rsidR="00EA7E6A" w:rsidRDefault="00EA7E6A" w:rsidP="00EA7E6A">
      <w:pPr>
        <w:pStyle w:val="Heading3"/>
      </w:pPr>
      <w:r>
        <w:lastRenderedPageBreak/>
        <w:t>AT: Midterms DA---2AC</w:t>
      </w:r>
    </w:p>
    <w:p w14:paraId="0A4E636C" w14:textId="77777777" w:rsidR="00EA7E6A" w:rsidRDefault="00EA7E6A" w:rsidP="00EA7E6A">
      <w:pPr>
        <w:pStyle w:val="Heading4"/>
      </w:pPr>
      <w:r>
        <w:t xml:space="preserve">Blue wave incoming. </w:t>
      </w:r>
    </w:p>
    <w:p w14:paraId="7C48CAA5" w14:textId="77777777" w:rsidR="00EA7E6A" w:rsidRPr="00321981" w:rsidRDefault="00EA7E6A" w:rsidP="00EA7E6A">
      <w:r w:rsidRPr="00321981">
        <w:rPr>
          <w:rStyle w:val="Style13ptBold"/>
        </w:rPr>
        <w:t>POC 11/13</w:t>
      </w:r>
      <w:r>
        <w:t xml:space="preserve"> [Protect Our Care, educate the public, influence policy, support health care champions and hold politicians accountable regarding healthcare policy. “</w:t>
      </w:r>
      <w:r w:rsidRPr="00321981">
        <w:rPr>
          <w:rStyle w:val="StyleUnderline"/>
        </w:rPr>
        <w:t xml:space="preserve">The </w:t>
      </w:r>
      <w:r w:rsidRPr="0050396D">
        <w:rPr>
          <w:rStyle w:val="StyleUnderline"/>
          <w:highlight w:val="cyan"/>
        </w:rPr>
        <w:t xml:space="preserve">GOP </w:t>
      </w:r>
      <w:r w:rsidRPr="00A3287E">
        <w:rPr>
          <w:rStyle w:val="StyleUnderline"/>
        </w:rPr>
        <w:t>May</w:t>
      </w:r>
      <w:r w:rsidRPr="00321981">
        <w:rPr>
          <w:rStyle w:val="StyleUnderline"/>
        </w:rPr>
        <w:t xml:space="preserve"> Have </w:t>
      </w:r>
      <w:r w:rsidRPr="00A3287E">
        <w:rPr>
          <w:rStyle w:val="StyleUnderline"/>
        </w:rPr>
        <w:t>Won</w:t>
      </w:r>
      <w:r w:rsidRPr="00321981">
        <w:rPr>
          <w:rStyle w:val="StyleUnderline"/>
        </w:rPr>
        <w:t xml:space="preserve"> A </w:t>
      </w:r>
      <w:r w:rsidRPr="00A3287E">
        <w:rPr>
          <w:rStyle w:val="StyleUnderline"/>
        </w:rPr>
        <w:t>Battle</w:t>
      </w:r>
      <w:r w:rsidRPr="00321981">
        <w:rPr>
          <w:rStyle w:val="StyleUnderline"/>
        </w:rPr>
        <w:t xml:space="preserve">, </w:t>
      </w:r>
      <w:r w:rsidRPr="00A3287E">
        <w:rPr>
          <w:rStyle w:val="StyleUnderline"/>
        </w:rPr>
        <w:t>But They’</w:t>
      </w:r>
      <w:r w:rsidRPr="00A3287E">
        <w:rPr>
          <w:rStyle w:val="StyleUnderline"/>
          <w:highlight w:val="cyan"/>
        </w:rPr>
        <w:t>ll</w:t>
      </w:r>
      <w:r w:rsidRPr="00A3287E">
        <w:rPr>
          <w:rStyle w:val="StyleUnderline"/>
        </w:rPr>
        <w:t xml:space="preserve"> </w:t>
      </w:r>
      <w:r w:rsidRPr="0050396D">
        <w:rPr>
          <w:rStyle w:val="StyleUnderline"/>
          <w:highlight w:val="cyan"/>
        </w:rPr>
        <w:t>Lose</w:t>
      </w:r>
      <w:r w:rsidRPr="00321981">
        <w:rPr>
          <w:rStyle w:val="StyleUnderline"/>
        </w:rPr>
        <w:t xml:space="preserve"> Their </w:t>
      </w:r>
      <w:r w:rsidRPr="0050396D">
        <w:rPr>
          <w:rStyle w:val="StyleUnderline"/>
          <w:highlight w:val="cyan"/>
        </w:rPr>
        <w:t>War</w:t>
      </w:r>
      <w:r w:rsidRPr="00321981">
        <w:rPr>
          <w:rStyle w:val="StyleUnderline"/>
        </w:rPr>
        <w:t xml:space="preserve"> on Health Care</w:t>
      </w:r>
      <w:r>
        <w:t>” https://www.protectourcare.org/the-gop-may-have-won-a-battle-but-theyll-lose-their-war-on-health-care/]</w:t>
      </w:r>
    </w:p>
    <w:p w14:paraId="0F9326C9" w14:textId="77777777" w:rsidR="00EA7E6A" w:rsidRPr="00D243B5" w:rsidRDefault="00EA7E6A" w:rsidP="00EA7E6A">
      <w:pPr>
        <w:rPr>
          <w:sz w:val="16"/>
        </w:rPr>
      </w:pPr>
      <w:r w:rsidRPr="00D243B5">
        <w:rPr>
          <w:sz w:val="16"/>
        </w:rPr>
        <w:t xml:space="preserve">Donald </w:t>
      </w:r>
      <w:r w:rsidRPr="00D243B5">
        <w:rPr>
          <w:rStyle w:val="StyleUnderline"/>
        </w:rPr>
        <w:t>Trump</w:t>
      </w:r>
      <w:r w:rsidRPr="00D243B5">
        <w:rPr>
          <w:sz w:val="16"/>
        </w:rPr>
        <w:t xml:space="preserve"> </w:t>
      </w:r>
      <w:r w:rsidRPr="00D243B5">
        <w:rPr>
          <w:rStyle w:val="StyleUnderline"/>
        </w:rPr>
        <w:t>and Republicans</w:t>
      </w:r>
      <w:r w:rsidRPr="00D243B5">
        <w:rPr>
          <w:sz w:val="16"/>
        </w:rPr>
        <w:t xml:space="preserve"> in Congress </w:t>
      </w:r>
      <w:r w:rsidRPr="00D243B5">
        <w:rPr>
          <w:rStyle w:val="StyleUnderline"/>
        </w:rPr>
        <w:t>are patting themselves on the back</w:t>
      </w:r>
      <w:r w:rsidRPr="00D243B5">
        <w:rPr>
          <w:sz w:val="16"/>
        </w:rPr>
        <w:t xml:space="preserve"> </w:t>
      </w:r>
      <w:r w:rsidRPr="00D243B5">
        <w:rPr>
          <w:rStyle w:val="StyleUnderline"/>
        </w:rPr>
        <w:t>for</w:t>
      </w:r>
      <w:r w:rsidRPr="00D243B5">
        <w:rPr>
          <w:sz w:val="16"/>
        </w:rPr>
        <w:t xml:space="preserve"> </w:t>
      </w:r>
      <w:r w:rsidRPr="00D243B5">
        <w:rPr>
          <w:rStyle w:val="StyleUnderline"/>
        </w:rPr>
        <w:t>clawing their way out</w:t>
      </w:r>
      <w:r w:rsidRPr="00D243B5">
        <w:rPr>
          <w:sz w:val="16"/>
        </w:rPr>
        <w:t xml:space="preserve"> of a self-imposed </w:t>
      </w:r>
      <w:r w:rsidRPr="00D243B5">
        <w:rPr>
          <w:rStyle w:val="StyleUnderline"/>
        </w:rPr>
        <w:t>government</w:t>
      </w:r>
      <w:r w:rsidRPr="00D243B5">
        <w:rPr>
          <w:sz w:val="16"/>
        </w:rPr>
        <w:t xml:space="preserve"> </w:t>
      </w:r>
      <w:r w:rsidRPr="00D243B5">
        <w:rPr>
          <w:rStyle w:val="StyleUnderline"/>
        </w:rPr>
        <w:t>shutdown</w:t>
      </w:r>
      <w:r w:rsidRPr="00D243B5">
        <w:rPr>
          <w:sz w:val="16"/>
        </w:rPr>
        <w:t xml:space="preserve"> without giving an inch on working families’ health care. </w:t>
      </w:r>
      <w:r w:rsidRPr="00D243B5">
        <w:rPr>
          <w:rStyle w:val="StyleUnderline"/>
        </w:rPr>
        <w:t>But if the GOP has won this battle</w:t>
      </w:r>
      <w:r w:rsidRPr="00D243B5">
        <w:rPr>
          <w:sz w:val="16"/>
        </w:rPr>
        <w:t xml:space="preserve">, their </w:t>
      </w:r>
      <w:r w:rsidRPr="00D243B5">
        <w:rPr>
          <w:rStyle w:val="StyleUnderline"/>
        </w:rPr>
        <w:t xml:space="preserve">victory will be </w:t>
      </w:r>
      <w:r w:rsidRPr="00D243B5">
        <w:rPr>
          <w:rStyle w:val="Emphasis"/>
        </w:rPr>
        <w:t>pyrrhic</w:t>
      </w:r>
      <w:r w:rsidRPr="00D243B5">
        <w:rPr>
          <w:rStyle w:val="StyleUnderline"/>
        </w:rPr>
        <w:t>.</w:t>
      </w:r>
      <w:r w:rsidRPr="00D243B5">
        <w:rPr>
          <w:sz w:val="16"/>
        </w:rPr>
        <w:t xml:space="preserve"> </w:t>
      </w:r>
      <w:r w:rsidRPr="00D243B5">
        <w:rPr>
          <w:rStyle w:val="StyleUnderline"/>
        </w:rPr>
        <w:t>During</w:t>
      </w:r>
      <w:r w:rsidRPr="00D243B5">
        <w:rPr>
          <w:sz w:val="16"/>
        </w:rPr>
        <w:t xml:space="preserve"> </w:t>
      </w:r>
      <w:r w:rsidRPr="00D243B5">
        <w:rPr>
          <w:rStyle w:val="StyleUnderline"/>
        </w:rPr>
        <w:t>the</w:t>
      </w:r>
      <w:r w:rsidRPr="00D243B5">
        <w:rPr>
          <w:sz w:val="16"/>
        </w:rPr>
        <w:t xml:space="preserve"> </w:t>
      </w:r>
      <w:r w:rsidRPr="0050396D">
        <w:rPr>
          <w:rStyle w:val="Emphasis"/>
          <w:highlight w:val="cyan"/>
        </w:rPr>
        <w:t>longest</w:t>
      </w:r>
      <w:r w:rsidRPr="00D243B5">
        <w:rPr>
          <w:sz w:val="16"/>
        </w:rPr>
        <w:t xml:space="preserve"> government </w:t>
      </w:r>
      <w:r w:rsidRPr="0050396D">
        <w:rPr>
          <w:rStyle w:val="Emphasis"/>
          <w:highlight w:val="cyan"/>
        </w:rPr>
        <w:t>shutdown</w:t>
      </w:r>
      <w:r w:rsidRPr="00D243B5">
        <w:rPr>
          <w:sz w:val="16"/>
        </w:rPr>
        <w:t xml:space="preserve"> </w:t>
      </w:r>
      <w:r w:rsidRPr="00A3287E">
        <w:rPr>
          <w:rStyle w:val="StyleUnderline"/>
        </w:rPr>
        <w:t>in history</w:t>
      </w:r>
      <w:r w:rsidRPr="00D243B5">
        <w:rPr>
          <w:sz w:val="16"/>
        </w:rPr>
        <w:t xml:space="preserve">, </w:t>
      </w:r>
      <w:r w:rsidRPr="00D243B5">
        <w:rPr>
          <w:rStyle w:val="StyleUnderline"/>
        </w:rPr>
        <w:t>voters</w:t>
      </w:r>
      <w:r w:rsidRPr="00D243B5">
        <w:rPr>
          <w:sz w:val="16"/>
        </w:rPr>
        <w:t xml:space="preserve"> </w:t>
      </w:r>
      <w:r w:rsidRPr="00D243B5">
        <w:rPr>
          <w:rStyle w:val="StyleUnderline"/>
        </w:rPr>
        <w:t>learned the truth</w:t>
      </w:r>
      <w:r w:rsidRPr="00D243B5">
        <w:rPr>
          <w:sz w:val="16"/>
        </w:rPr>
        <w:t xml:space="preserve"> about what </w:t>
      </w:r>
      <w:r w:rsidRPr="0050396D">
        <w:rPr>
          <w:rStyle w:val="StyleUnderline"/>
          <w:highlight w:val="cyan"/>
        </w:rPr>
        <w:t>Republicans</w:t>
      </w:r>
      <w:r w:rsidRPr="00D243B5">
        <w:rPr>
          <w:rStyle w:val="StyleUnderline"/>
        </w:rPr>
        <w:t xml:space="preserve"> are doing</w:t>
      </w:r>
      <w:r w:rsidRPr="00D243B5">
        <w:rPr>
          <w:sz w:val="16"/>
        </w:rPr>
        <w:t xml:space="preserve"> </w:t>
      </w:r>
      <w:r w:rsidRPr="00D243B5">
        <w:rPr>
          <w:rStyle w:val="StyleUnderline"/>
        </w:rPr>
        <w:t xml:space="preserve">to </w:t>
      </w:r>
      <w:r w:rsidRPr="0050396D">
        <w:rPr>
          <w:rStyle w:val="Emphasis"/>
          <w:highlight w:val="cyan"/>
        </w:rPr>
        <w:t xml:space="preserve">jack up </w:t>
      </w:r>
      <w:r w:rsidRPr="00A3287E">
        <w:rPr>
          <w:rStyle w:val="Emphasis"/>
        </w:rPr>
        <w:t>their</w:t>
      </w:r>
      <w:r w:rsidRPr="00D243B5">
        <w:rPr>
          <w:rStyle w:val="Emphasis"/>
        </w:rPr>
        <w:t xml:space="preserve"> health </w:t>
      </w:r>
      <w:r w:rsidRPr="00A3287E">
        <w:rPr>
          <w:rStyle w:val="Emphasis"/>
        </w:rPr>
        <w:t xml:space="preserve">care </w:t>
      </w:r>
      <w:r w:rsidRPr="0050396D">
        <w:rPr>
          <w:rStyle w:val="Emphasis"/>
          <w:highlight w:val="cyan"/>
        </w:rPr>
        <w:t>costs</w:t>
      </w:r>
      <w:r w:rsidRPr="0050396D">
        <w:rPr>
          <w:sz w:val="16"/>
          <w:highlight w:val="cyan"/>
        </w:rPr>
        <w:t>.</w:t>
      </w:r>
      <w:r w:rsidRPr="00D243B5">
        <w:rPr>
          <w:sz w:val="16"/>
        </w:rPr>
        <w:t xml:space="preserve"> </w:t>
      </w:r>
      <w:r w:rsidRPr="00D243B5">
        <w:rPr>
          <w:rStyle w:val="StyleUnderline"/>
        </w:rPr>
        <w:t>They</w:t>
      </w:r>
      <w:r w:rsidRPr="00D243B5">
        <w:rPr>
          <w:sz w:val="16"/>
        </w:rPr>
        <w:t xml:space="preserve"> </w:t>
      </w:r>
      <w:r w:rsidRPr="00A3287E">
        <w:rPr>
          <w:rStyle w:val="Emphasis"/>
        </w:rPr>
        <w:t>soundly rejected</w:t>
      </w:r>
      <w:r w:rsidRPr="00D243B5">
        <w:rPr>
          <w:rStyle w:val="Emphasis"/>
        </w:rPr>
        <w:t xml:space="preserve"> </w:t>
      </w:r>
      <w:r w:rsidRPr="00D243B5">
        <w:rPr>
          <w:sz w:val="16"/>
        </w:rPr>
        <w:t xml:space="preserve">the </w:t>
      </w:r>
      <w:r w:rsidRPr="00A3287E">
        <w:rPr>
          <w:rStyle w:val="StyleUnderline"/>
        </w:rPr>
        <w:t>GOP price hikes</w:t>
      </w:r>
      <w:r w:rsidRPr="00D243B5">
        <w:rPr>
          <w:rStyle w:val="StyleUnderline"/>
        </w:rPr>
        <w:t xml:space="preserve"> in</w:t>
      </w:r>
      <w:r w:rsidRPr="00D243B5">
        <w:rPr>
          <w:sz w:val="16"/>
        </w:rPr>
        <w:t xml:space="preserve"> </w:t>
      </w:r>
      <w:r w:rsidRPr="00D243B5">
        <w:rPr>
          <w:rStyle w:val="Emphasis"/>
        </w:rPr>
        <w:t>bellwether elections</w:t>
      </w:r>
      <w:r w:rsidRPr="00D243B5">
        <w:rPr>
          <w:sz w:val="16"/>
        </w:rPr>
        <w:t xml:space="preserve"> </w:t>
      </w:r>
      <w:r w:rsidRPr="00D243B5">
        <w:rPr>
          <w:rStyle w:val="StyleUnderline"/>
        </w:rPr>
        <w:t>across</w:t>
      </w:r>
      <w:r w:rsidRPr="00D243B5">
        <w:rPr>
          <w:sz w:val="16"/>
        </w:rPr>
        <w:t xml:space="preserve"> the </w:t>
      </w:r>
      <w:r w:rsidRPr="00D243B5">
        <w:rPr>
          <w:rStyle w:val="StyleUnderline"/>
        </w:rPr>
        <w:t>nation</w:t>
      </w:r>
      <w:r w:rsidRPr="00D243B5">
        <w:rPr>
          <w:sz w:val="16"/>
        </w:rPr>
        <w:t xml:space="preserve"> last Tuesday, </w:t>
      </w:r>
      <w:r w:rsidRPr="00A3287E">
        <w:rPr>
          <w:rStyle w:val="StyleUnderline"/>
        </w:rPr>
        <w:t xml:space="preserve">and </w:t>
      </w:r>
      <w:r w:rsidRPr="0050396D">
        <w:rPr>
          <w:rStyle w:val="Emphasis"/>
          <w:highlight w:val="cyan"/>
        </w:rPr>
        <w:t>poll after poll</w:t>
      </w:r>
      <w:r w:rsidRPr="0050396D">
        <w:rPr>
          <w:rStyle w:val="StyleUnderline"/>
          <w:highlight w:val="cyan"/>
        </w:rPr>
        <w:t xml:space="preserve"> shows</w:t>
      </w:r>
      <w:r w:rsidRPr="00D243B5">
        <w:rPr>
          <w:sz w:val="16"/>
        </w:rPr>
        <w:t xml:space="preserve"> that unless Republicans dramatically change course in the coming months, </w:t>
      </w:r>
      <w:r w:rsidRPr="0050396D">
        <w:rPr>
          <w:rStyle w:val="StyleUnderline"/>
          <w:highlight w:val="cyan"/>
        </w:rPr>
        <w:t>they’ll</w:t>
      </w:r>
      <w:r w:rsidRPr="0050396D">
        <w:rPr>
          <w:sz w:val="16"/>
          <w:highlight w:val="cyan"/>
        </w:rPr>
        <w:t xml:space="preserve"> </w:t>
      </w:r>
      <w:r w:rsidRPr="0050396D">
        <w:rPr>
          <w:rStyle w:val="Emphasis"/>
          <w:highlight w:val="cyan"/>
        </w:rPr>
        <w:t>lose</w:t>
      </w:r>
      <w:r w:rsidRPr="00D243B5">
        <w:rPr>
          <w:sz w:val="16"/>
        </w:rPr>
        <w:t xml:space="preserve"> on health care </w:t>
      </w:r>
      <w:r w:rsidRPr="0050396D">
        <w:rPr>
          <w:rStyle w:val="Emphasis"/>
          <w:highlight w:val="cyan"/>
        </w:rPr>
        <w:t>in the midterms</w:t>
      </w:r>
      <w:r w:rsidRPr="00D243B5">
        <w:rPr>
          <w:sz w:val="16"/>
        </w:rPr>
        <w:t xml:space="preserve"> next November. </w:t>
      </w:r>
    </w:p>
    <w:p w14:paraId="1B43B6D4" w14:textId="77777777" w:rsidR="00EA7E6A" w:rsidRPr="00D243B5" w:rsidRDefault="00EA7E6A" w:rsidP="00EA7E6A">
      <w:pPr>
        <w:rPr>
          <w:sz w:val="16"/>
        </w:rPr>
      </w:pPr>
      <w:r w:rsidRPr="00D243B5">
        <w:rPr>
          <w:sz w:val="16"/>
        </w:rPr>
        <w:t>“</w:t>
      </w:r>
      <w:r w:rsidRPr="00D243B5">
        <w:rPr>
          <w:rStyle w:val="StyleUnderline"/>
        </w:rPr>
        <w:t xml:space="preserve">If </w:t>
      </w:r>
      <w:r w:rsidRPr="0050396D">
        <w:rPr>
          <w:rStyle w:val="StyleUnderline"/>
          <w:highlight w:val="cyan"/>
        </w:rPr>
        <w:t>Republicans</w:t>
      </w:r>
      <w:r w:rsidRPr="00D243B5">
        <w:rPr>
          <w:rStyle w:val="StyleUnderline"/>
        </w:rPr>
        <w:t xml:space="preserve"> think voters</w:t>
      </w:r>
      <w:r w:rsidRPr="00D243B5">
        <w:rPr>
          <w:sz w:val="16"/>
        </w:rPr>
        <w:t xml:space="preserve"> next year will </w:t>
      </w:r>
      <w:r w:rsidRPr="00D243B5">
        <w:rPr>
          <w:rStyle w:val="StyleUnderline"/>
        </w:rPr>
        <w:t>care more about</w:t>
      </w:r>
      <w:r w:rsidRPr="00D243B5">
        <w:rPr>
          <w:sz w:val="16"/>
        </w:rPr>
        <w:t xml:space="preserve"> </w:t>
      </w:r>
      <w:r w:rsidRPr="00D243B5">
        <w:rPr>
          <w:rStyle w:val="StyleUnderline"/>
        </w:rPr>
        <w:t>how the government shutdown</w:t>
      </w:r>
      <w:r w:rsidRPr="00D243B5">
        <w:rPr>
          <w:sz w:val="16"/>
        </w:rPr>
        <w:t xml:space="preserve"> </w:t>
      </w:r>
      <w:r w:rsidRPr="00D243B5">
        <w:rPr>
          <w:rStyle w:val="StyleUnderline"/>
        </w:rPr>
        <w:t>ended</w:t>
      </w:r>
      <w:r w:rsidRPr="00D243B5">
        <w:rPr>
          <w:sz w:val="16"/>
        </w:rPr>
        <w:t xml:space="preserve"> </w:t>
      </w:r>
      <w:r w:rsidRPr="00D243B5">
        <w:rPr>
          <w:rStyle w:val="StyleUnderline"/>
        </w:rPr>
        <w:t>than who stood up for</w:t>
      </w:r>
      <w:r w:rsidRPr="00D243B5">
        <w:rPr>
          <w:sz w:val="16"/>
        </w:rPr>
        <w:t xml:space="preserve"> their </w:t>
      </w:r>
      <w:r w:rsidRPr="00D243B5">
        <w:rPr>
          <w:rStyle w:val="StyleUnderline"/>
        </w:rPr>
        <w:t>health care</w:t>
      </w:r>
      <w:r w:rsidRPr="00D243B5">
        <w:rPr>
          <w:sz w:val="16"/>
        </w:rPr>
        <w:t xml:space="preserve">, </w:t>
      </w:r>
      <w:r w:rsidRPr="00D243B5">
        <w:rPr>
          <w:rStyle w:val="StyleUnderline"/>
        </w:rPr>
        <w:t xml:space="preserve">they are </w:t>
      </w:r>
      <w:r w:rsidRPr="0050396D">
        <w:rPr>
          <w:rStyle w:val="Emphasis"/>
          <w:highlight w:val="cyan"/>
        </w:rPr>
        <w:t>whistling past the graveyard</w:t>
      </w:r>
      <w:r w:rsidRPr="00D243B5">
        <w:rPr>
          <w:sz w:val="16"/>
        </w:rPr>
        <w:t xml:space="preserve">,” said Protect Our Care President Brad Woodhouse. “The </w:t>
      </w:r>
      <w:r w:rsidRPr="00D243B5">
        <w:rPr>
          <w:rStyle w:val="StyleUnderline"/>
        </w:rPr>
        <w:t>shutdown</w:t>
      </w:r>
      <w:r w:rsidRPr="00D243B5">
        <w:rPr>
          <w:sz w:val="16"/>
        </w:rPr>
        <w:t xml:space="preserve"> </w:t>
      </w:r>
      <w:r w:rsidRPr="00D243B5">
        <w:rPr>
          <w:rStyle w:val="StyleUnderline"/>
        </w:rPr>
        <w:t>fight</w:t>
      </w:r>
      <w:r w:rsidRPr="00D243B5">
        <w:rPr>
          <w:sz w:val="16"/>
        </w:rPr>
        <w:t xml:space="preserve"> </w:t>
      </w:r>
      <w:r w:rsidRPr="00D243B5">
        <w:rPr>
          <w:rStyle w:val="StyleUnderline"/>
        </w:rPr>
        <w:t>taught the American people</w:t>
      </w:r>
      <w:r w:rsidRPr="00D243B5">
        <w:rPr>
          <w:sz w:val="16"/>
        </w:rPr>
        <w:t xml:space="preserve"> that while Democrats are fighting for working families’ health care, the </w:t>
      </w:r>
      <w:r w:rsidRPr="00D243B5">
        <w:rPr>
          <w:rStyle w:val="StyleUnderline"/>
        </w:rPr>
        <w:t>GOP stands only for lining the pockets of billionaires</w:t>
      </w:r>
      <w:r w:rsidRPr="00D243B5">
        <w:rPr>
          <w:sz w:val="16"/>
        </w:rPr>
        <w:t xml:space="preserve">.” </w:t>
      </w:r>
    </w:p>
    <w:p w14:paraId="0FC99346" w14:textId="77777777" w:rsidR="00EA7E6A" w:rsidRPr="00D243B5" w:rsidRDefault="00EA7E6A" w:rsidP="00EA7E6A">
      <w:pPr>
        <w:rPr>
          <w:sz w:val="16"/>
        </w:rPr>
      </w:pPr>
      <w:r w:rsidRPr="00D243B5">
        <w:rPr>
          <w:sz w:val="16"/>
        </w:rPr>
        <w:t>HEADLINES</w:t>
      </w:r>
    </w:p>
    <w:p w14:paraId="43239702" w14:textId="77777777" w:rsidR="00EA7E6A" w:rsidRPr="00D243B5" w:rsidRDefault="00EA7E6A" w:rsidP="00EA7E6A">
      <w:pPr>
        <w:rPr>
          <w:sz w:val="16"/>
        </w:rPr>
      </w:pPr>
      <w:r w:rsidRPr="00D243B5">
        <w:rPr>
          <w:sz w:val="16"/>
        </w:rPr>
        <w:t>The Independent: Why Republicans Not Extending Obamacare Tax Credits Helps Democrats in the Long Run</w:t>
      </w:r>
    </w:p>
    <w:p w14:paraId="4764F281" w14:textId="77777777" w:rsidR="00EA7E6A" w:rsidRPr="00D243B5" w:rsidRDefault="00EA7E6A" w:rsidP="00EA7E6A">
      <w:pPr>
        <w:rPr>
          <w:rStyle w:val="StyleUnderline"/>
        </w:rPr>
      </w:pPr>
      <w:r w:rsidRPr="00D243B5">
        <w:rPr>
          <w:sz w:val="16"/>
        </w:rPr>
        <w:t xml:space="preserve">“But if </w:t>
      </w:r>
      <w:r w:rsidRPr="00D243B5">
        <w:rPr>
          <w:rStyle w:val="StyleUnderline"/>
        </w:rPr>
        <w:t>Republicans</w:t>
      </w:r>
      <w:r w:rsidRPr="00D243B5">
        <w:rPr>
          <w:sz w:val="16"/>
        </w:rPr>
        <w:t xml:space="preserve"> choose to not take up the subsidies [or] even significantly pare them down, they </w:t>
      </w:r>
      <w:r w:rsidRPr="0050396D">
        <w:rPr>
          <w:rStyle w:val="StyleUnderline"/>
          <w:highlight w:val="cyan"/>
        </w:rPr>
        <w:t xml:space="preserve">risk a </w:t>
      </w:r>
      <w:r w:rsidRPr="00A3287E">
        <w:rPr>
          <w:rStyle w:val="Emphasis"/>
          <w:sz w:val="30"/>
          <w:szCs w:val="30"/>
          <w:highlight w:val="cyan"/>
        </w:rPr>
        <w:t>biblical Blue wave</w:t>
      </w:r>
      <w:r w:rsidRPr="00D243B5">
        <w:rPr>
          <w:sz w:val="16"/>
        </w:rPr>
        <w:t xml:space="preserve">. According to a poll from KFF, a health care nonprofit, </w:t>
      </w:r>
      <w:r w:rsidRPr="0050396D">
        <w:rPr>
          <w:rStyle w:val="Emphasis"/>
          <w:highlight w:val="cyan"/>
        </w:rPr>
        <w:t>three quarters of Americans</w:t>
      </w:r>
      <w:r w:rsidRPr="00D243B5">
        <w:rPr>
          <w:sz w:val="16"/>
        </w:rPr>
        <w:t xml:space="preserve"> </w:t>
      </w:r>
      <w:r w:rsidRPr="00D243B5">
        <w:rPr>
          <w:rStyle w:val="StyleUnderline"/>
        </w:rPr>
        <w:t>and</w:t>
      </w:r>
      <w:r w:rsidRPr="00D243B5">
        <w:rPr>
          <w:sz w:val="16"/>
        </w:rPr>
        <w:t xml:space="preserve"> about </w:t>
      </w:r>
      <w:r w:rsidRPr="00D243B5">
        <w:rPr>
          <w:rStyle w:val="StyleUnderline"/>
        </w:rPr>
        <w:t>the same amount of independents</w:t>
      </w:r>
      <w:r w:rsidRPr="00D243B5">
        <w:rPr>
          <w:sz w:val="16"/>
        </w:rPr>
        <w:t xml:space="preserve"> </w:t>
      </w:r>
      <w:r w:rsidRPr="00D243B5">
        <w:rPr>
          <w:rStyle w:val="StyleUnderline"/>
        </w:rPr>
        <w:t xml:space="preserve">say Congress should </w:t>
      </w:r>
      <w:r w:rsidRPr="0050396D">
        <w:rPr>
          <w:rStyle w:val="StyleUnderline"/>
          <w:highlight w:val="cyan"/>
        </w:rPr>
        <w:t>extend the subsidies.”</w:t>
      </w:r>
    </w:p>
    <w:p w14:paraId="06B82359" w14:textId="77777777" w:rsidR="00EA7E6A" w:rsidRPr="00D243B5" w:rsidRDefault="00EA7E6A" w:rsidP="00EA7E6A">
      <w:pPr>
        <w:rPr>
          <w:sz w:val="16"/>
        </w:rPr>
      </w:pPr>
      <w:r w:rsidRPr="00D243B5">
        <w:rPr>
          <w:sz w:val="16"/>
        </w:rPr>
        <w:t>Bloomberg: GOP’s Shutdown Win May Backfire Over Soaring Health-Care Costs</w:t>
      </w:r>
    </w:p>
    <w:p w14:paraId="6130B0B2" w14:textId="77777777" w:rsidR="00EA7E6A" w:rsidRPr="00D243B5" w:rsidRDefault="00EA7E6A" w:rsidP="00EA7E6A">
      <w:pPr>
        <w:rPr>
          <w:sz w:val="16"/>
        </w:rPr>
      </w:pPr>
      <w:r w:rsidRPr="00D243B5">
        <w:rPr>
          <w:sz w:val="16"/>
        </w:rPr>
        <w:t xml:space="preserve">“Senator Thom </w:t>
      </w:r>
      <w:r w:rsidRPr="00D243B5">
        <w:rPr>
          <w:rStyle w:val="StyleUnderline"/>
        </w:rPr>
        <w:t>Tillis</w:t>
      </w:r>
      <w:r w:rsidRPr="00D243B5">
        <w:rPr>
          <w:sz w:val="16"/>
        </w:rPr>
        <w:t xml:space="preserve"> of North Carolina, who is retiring, </w:t>
      </w:r>
      <w:r w:rsidRPr="00D243B5">
        <w:rPr>
          <w:rStyle w:val="StyleUnderline"/>
        </w:rPr>
        <w:t>warned</w:t>
      </w:r>
      <w:r w:rsidRPr="00D243B5">
        <w:rPr>
          <w:sz w:val="16"/>
        </w:rPr>
        <w:t xml:space="preserve"> his </w:t>
      </w:r>
      <w:r w:rsidRPr="00D243B5">
        <w:rPr>
          <w:rStyle w:val="StyleUnderline"/>
        </w:rPr>
        <w:t>Republican</w:t>
      </w:r>
      <w:r w:rsidRPr="00D243B5">
        <w:rPr>
          <w:sz w:val="16"/>
        </w:rPr>
        <w:t xml:space="preserve"> </w:t>
      </w:r>
      <w:r w:rsidRPr="00D243B5">
        <w:rPr>
          <w:rStyle w:val="StyleUnderline"/>
        </w:rPr>
        <w:t>colleagues</w:t>
      </w:r>
      <w:r w:rsidRPr="00D243B5">
        <w:rPr>
          <w:sz w:val="16"/>
        </w:rPr>
        <w:t xml:space="preserve"> that </w:t>
      </w:r>
      <w:r w:rsidRPr="00D243B5">
        <w:rPr>
          <w:rStyle w:val="StyleUnderline"/>
        </w:rPr>
        <w:t xml:space="preserve">they’re </w:t>
      </w:r>
      <w:r w:rsidRPr="00A3287E">
        <w:rPr>
          <w:rStyle w:val="Emphasis"/>
        </w:rPr>
        <w:t>courting political disaster</w:t>
      </w:r>
      <w:r w:rsidRPr="00D243B5">
        <w:rPr>
          <w:sz w:val="16"/>
        </w:rPr>
        <w:t xml:space="preserve"> next year </w:t>
      </w:r>
      <w:r w:rsidRPr="00D243B5">
        <w:rPr>
          <w:rStyle w:val="StyleUnderline"/>
        </w:rPr>
        <w:t>if</w:t>
      </w:r>
      <w:r w:rsidRPr="00D243B5">
        <w:rPr>
          <w:sz w:val="16"/>
        </w:rPr>
        <w:t xml:space="preserve"> </w:t>
      </w:r>
      <w:r w:rsidRPr="00D243B5">
        <w:rPr>
          <w:rStyle w:val="StyleUnderline"/>
        </w:rPr>
        <w:t>they don’t extend the health care subsidies</w:t>
      </w:r>
      <w:r w:rsidRPr="00D243B5">
        <w:rPr>
          <w:sz w:val="16"/>
        </w:rPr>
        <w:t xml:space="preserve"> or moderate Trump’s deep cuts to Medicaid, a program for low-income and disabled Americans.”</w:t>
      </w:r>
    </w:p>
    <w:p w14:paraId="23F792AE" w14:textId="77777777" w:rsidR="00EA7E6A" w:rsidRPr="00D243B5" w:rsidRDefault="00EA7E6A" w:rsidP="00EA7E6A">
      <w:pPr>
        <w:rPr>
          <w:sz w:val="16"/>
        </w:rPr>
      </w:pPr>
      <w:r w:rsidRPr="00D243B5">
        <w:rPr>
          <w:sz w:val="16"/>
        </w:rPr>
        <w:t>CNN: Trump’s Shutdown Win Just Landed Republicans With a Huge Political Headache</w:t>
      </w:r>
    </w:p>
    <w:p w14:paraId="6BC2D3E8" w14:textId="77777777" w:rsidR="00EA7E6A" w:rsidRPr="00D243B5" w:rsidRDefault="00EA7E6A" w:rsidP="00EA7E6A">
      <w:pPr>
        <w:rPr>
          <w:sz w:val="16"/>
        </w:rPr>
      </w:pPr>
      <w:r w:rsidRPr="00D243B5">
        <w:rPr>
          <w:sz w:val="16"/>
        </w:rPr>
        <w:t>“Trump and Republicans once again own the issue of health care, with millions of citizens — not just those on ACA plans — afflicted by rising premiums and high deductibles against the backdrop of a wider cost-of-living crisis.”</w:t>
      </w:r>
    </w:p>
    <w:p w14:paraId="2C485C0D" w14:textId="77777777" w:rsidR="00EA7E6A" w:rsidRPr="00D243B5" w:rsidRDefault="00EA7E6A" w:rsidP="00EA7E6A">
      <w:pPr>
        <w:rPr>
          <w:rStyle w:val="Emphasis"/>
        </w:rPr>
      </w:pPr>
      <w:r w:rsidRPr="00D243B5">
        <w:rPr>
          <w:sz w:val="16"/>
        </w:rPr>
        <w:t>“</w:t>
      </w:r>
      <w:r w:rsidRPr="0050396D">
        <w:rPr>
          <w:rStyle w:val="StyleUnderline"/>
          <w:highlight w:val="cyan"/>
        </w:rPr>
        <w:t>If the GOP</w:t>
      </w:r>
      <w:r w:rsidRPr="00D243B5">
        <w:rPr>
          <w:rStyle w:val="StyleUnderline"/>
        </w:rPr>
        <w:t xml:space="preserve"> </w:t>
      </w:r>
      <w:r w:rsidRPr="0050396D">
        <w:rPr>
          <w:rStyle w:val="StyleUnderline"/>
          <w:highlight w:val="cyan"/>
        </w:rPr>
        <w:t>cannot fix</w:t>
      </w:r>
      <w:r w:rsidRPr="00D243B5">
        <w:rPr>
          <w:rStyle w:val="StyleUnderline"/>
        </w:rPr>
        <w:t xml:space="preserve"> the</w:t>
      </w:r>
      <w:r w:rsidRPr="00D243B5">
        <w:rPr>
          <w:sz w:val="16"/>
        </w:rPr>
        <w:t xml:space="preserve"> </w:t>
      </w:r>
      <w:r w:rsidRPr="00D243B5">
        <w:rPr>
          <w:rStyle w:val="StyleUnderline"/>
        </w:rPr>
        <w:t xml:space="preserve">immediate issue of the </w:t>
      </w:r>
      <w:r w:rsidRPr="0050396D">
        <w:rPr>
          <w:rStyle w:val="StyleUnderline"/>
          <w:highlight w:val="cyan"/>
        </w:rPr>
        <w:t>subsidies</w:t>
      </w:r>
      <w:r w:rsidRPr="00D243B5">
        <w:rPr>
          <w:sz w:val="16"/>
        </w:rPr>
        <w:t xml:space="preserve"> — and convince voters they have a serious solution to this and other affordability questions — </w:t>
      </w:r>
      <w:r w:rsidRPr="00D243B5">
        <w:rPr>
          <w:rStyle w:val="StyleUnderline"/>
        </w:rPr>
        <w:t>their</w:t>
      </w:r>
      <w:r w:rsidRPr="00D243B5">
        <w:rPr>
          <w:sz w:val="16"/>
        </w:rPr>
        <w:t xml:space="preserve"> 2026 </w:t>
      </w:r>
      <w:r w:rsidRPr="0050396D">
        <w:rPr>
          <w:rStyle w:val="Emphasis"/>
          <w:highlight w:val="cyan"/>
        </w:rPr>
        <w:t>midterm</w:t>
      </w:r>
      <w:r w:rsidRPr="0050396D">
        <w:rPr>
          <w:rStyle w:val="StyleUnderline"/>
          <w:highlight w:val="cyan"/>
        </w:rPr>
        <w:t xml:space="preserve"> </w:t>
      </w:r>
      <w:r w:rsidRPr="0050396D">
        <w:rPr>
          <w:rStyle w:val="StyleUnderline"/>
        </w:rPr>
        <w:t xml:space="preserve">election </w:t>
      </w:r>
      <w:r w:rsidRPr="0050396D">
        <w:rPr>
          <w:rStyle w:val="Emphasis"/>
          <w:highlight w:val="cyan"/>
        </w:rPr>
        <w:t>hopes</w:t>
      </w:r>
      <w:r w:rsidRPr="00D243B5">
        <w:rPr>
          <w:rStyle w:val="Emphasis"/>
        </w:rPr>
        <w:t xml:space="preserve"> </w:t>
      </w:r>
      <w:r w:rsidRPr="00D243B5">
        <w:rPr>
          <w:sz w:val="16"/>
        </w:rPr>
        <w:t>could</w:t>
      </w:r>
      <w:r w:rsidRPr="00D243B5">
        <w:rPr>
          <w:rStyle w:val="Emphasis"/>
        </w:rPr>
        <w:t xml:space="preserve"> </w:t>
      </w:r>
      <w:r w:rsidRPr="0050396D">
        <w:rPr>
          <w:rStyle w:val="Emphasis"/>
          <w:highlight w:val="cyan"/>
        </w:rPr>
        <w:t>take a dive.”</w:t>
      </w:r>
    </w:p>
    <w:p w14:paraId="6F00206F" w14:textId="77777777" w:rsidR="00EA7E6A" w:rsidRPr="00A3287E" w:rsidRDefault="00EA7E6A" w:rsidP="00EA7E6A">
      <w:pPr>
        <w:pStyle w:val="Heading4"/>
      </w:pPr>
      <w:r>
        <w:lastRenderedPageBreak/>
        <w:t xml:space="preserve">Too </w:t>
      </w:r>
      <w:r w:rsidRPr="00A3287E">
        <w:rPr>
          <w:u w:val="single"/>
        </w:rPr>
        <w:t>soon</w:t>
      </w:r>
      <w:r>
        <w:t xml:space="preserve">. </w:t>
      </w:r>
    </w:p>
    <w:p w14:paraId="72E927A0" w14:textId="77777777" w:rsidR="00EA7E6A" w:rsidRPr="00F6393B" w:rsidRDefault="00EA7E6A" w:rsidP="00EA7E6A">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75A21524" w14:textId="77777777" w:rsidR="00EA7E6A" w:rsidRPr="001819DD" w:rsidRDefault="00EA7E6A" w:rsidP="00EA7E6A">
      <w:pPr>
        <w:rPr>
          <w:sz w:val="16"/>
          <w:szCs w:val="16"/>
        </w:rPr>
      </w:pPr>
      <w:r w:rsidRPr="001819DD">
        <w:rPr>
          <w:sz w:val="16"/>
          <w:szCs w:val="16"/>
        </w:rPr>
        <w:t xml:space="preserve">And, </w:t>
      </w:r>
      <w:r w:rsidRPr="00A11954">
        <w:rPr>
          <w:rStyle w:val="StyleUnderline"/>
          <w:highlight w:val="cyan"/>
        </w:rPr>
        <w:t>we have</w:t>
      </w:r>
      <w:r w:rsidRPr="001819DD">
        <w:rPr>
          <w:sz w:val="16"/>
          <w:szCs w:val="16"/>
        </w:rPr>
        <w:t xml:space="preserve"> an entire </w:t>
      </w:r>
      <w:r w:rsidRPr="00A11954">
        <w:rPr>
          <w:rStyle w:val="Emphasis"/>
          <w:highlight w:val="cya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A11954">
        <w:rPr>
          <w:rStyle w:val="StyleUnderline"/>
          <w:highlight w:val="cyan"/>
        </w:rPr>
        <w:t>There could be a</w:t>
      </w:r>
      <w:r w:rsidRPr="001819DD">
        <w:rPr>
          <w:rStyle w:val="StyleUnderline"/>
        </w:rPr>
        <w:t xml:space="preserve">nother </w:t>
      </w:r>
      <w:r w:rsidRPr="001819DD">
        <w:rPr>
          <w:rStyle w:val="Emphasis"/>
        </w:rPr>
        <w:t xml:space="preserve">foreign policy </w:t>
      </w:r>
      <w:r w:rsidRPr="00A11954">
        <w:rPr>
          <w:rStyle w:val="Emphasis"/>
          <w:highlight w:val="cyan"/>
        </w:rPr>
        <w:t>crisis</w:t>
      </w:r>
      <w:r w:rsidRPr="00A11954">
        <w:rPr>
          <w:rStyle w:val="StyleUnderline"/>
          <w:highlight w:val="cyan"/>
        </w:rPr>
        <w:t xml:space="preserve"> in</w:t>
      </w:r>
      <w:r w:rsidRPr="001819DD">
        <w:rPr>
          <w:rStyle w:val="StyleUnderline"/>
        </w:rPr>
        <w:t xml:space="preserve">volving </w:t>
      </w:r>
      <w:r w:rsidRPr="00A11954">
        <w:rPr>
          <w:rStyle w:val="StyleUnderline"/>
          <w:highlight w:val="cyan"/>
        </w:rPr>
        <w:t xml:space="preserve">the </w:t>
      </w:r>
      <w:r w:rsidRPr="00A11954">
        <w:rPr>
          <w:rStyle w:val="Emphasis"/>
          <w:highlight w:val="cyan"/>
        </w:rPr>
        <w:t>Middle East</w:t>
      </w:r>
      <w:r w:rsidRPr="001819DD">
        <w:rPr>
          <w:rStyle w:val="StyleUnderline"/>
        </w:rPr>
        <w:t xml:space="preserve">. </w:t>
      </w:r>
      <w:r w:rsidRPr="00A11954">
        <w:rPr>
          <w:rStyle w:val="StyleUnderline"/>
          <w:highlight w:val="cyan"/>
        </w:rPr>
        <w:t xml:space="preserve">Tensions with </w:t>
      </w:r>
      <w:r w:rsidRPr="00A11954">
        <w:rPr>
          <w:rStyle w:val="Emphasis"/>
          <w:highlight w:val="cyan"/>
        </w:rPr>
        <w:t>Russia</w:t>
      </w:r>
      <w:r w:rsidRPr="001819DD">
        <w:rPr>
          <w:rStyle w:val="StyleUnderline"/>
        </w:rPr>
        <w:t xml:space="preserve"> over Ukraine </w:t>
      </w:r>
      <w:r w:rsidRPr="00A11954">
        <w:rPr>
          <w:rStyle w:val="StyleUnderline"/>
          <w:highlight w:val="cyan"/>
        </w:rPr>
        <w:t xml:space="preserve">are </w:t>
      </w:r>
      <w:r w:rsidRPr="00A11954">
        <w:rPr>
          <w:rStyle w:val="Emphasis"/>
          <w:highlight w:val="cyan"/>
        </w:rPr>
        <w:t>volatile</w:t>
      </w:r>
      <w:r w:rsidRPr="001819DD">
        <w:rPr>
          <w:sz w:val="16"/>
          <w:szCs w:val="16"/>
        </w:rPr>
        <w:t xml:space="preserve">. There are </w:t>
      </w:r>
      <w:r w:rsidRPr="00A11954">
        <w:rPr>
          <w:rStyle w:val="StyleUnderline"/>
          <w:highlight w:val="cyan"/>
        </w:rPr>
        <w:t xml:space="preserve">a </w:t>
      </w:r>
      <w:r w:rsidRPr="00A11954">
        <w:rPr>
          <w:rStyle w:val="Emphasis"/>
          <w:highlight w:val="cyan"/>
        </w:rPr>
        <w:t>host</w:t>
      </w:r>
      <w:r w:rsidRPr="00A11954">
        <w:rPr>
          <w:rStyle w:val="StyleUnderline"/>
          <w:highlight w:val="cyan"/>
        </w:rPr>
        <w:t xml:space="preserve"> of</w:t>
      </w:r>
      <w:r w:rsidRPr="001819DD">
        <w:rPr>
          <w:rStyle w:val="StyleUnderline"/>
        </w:rPr>
        <w:t xml:space="preserve"> potential </w:t>
      </w:r>
      <w:r w:rsidRPr="00A11954">
        <w:rPr>
          <w:rStyle w:val="StyleUnderline"/>
          <w:highlight w:val="cyan"/>
        </w:rPr>
        <w:t>events</w:t>
      </w:r>
      <w:r w:rsidRPr="001819DD">
        <w:rPr>
          <w:sz w:val="16"/>
          <w:szCs w:val="16"/>
        </w:rPr>
        <w:t xml:space="preserve"> – ranging </w:t>
      </w:r>
      <w:r w:rsidRPr="00A11954">
        <w:rPr>
          <w:rStyle w:val="StyleUnderline"/>
          <w:highlight w:val="cyan"/>
        </w:rPr>
        <w:t xml:space="preserve">from </w:t>
      </w:r>
      <w:r w:rsidRPr="00A11954">
        <w:rPr>
          <w:rStyle w:val="Emphasis"/>
          <w:highlight w:val="cyan"/>
        </w:rPr>
        <w:t>health</w:t>
      </w:r>
      <w:r w:rsidRPr="001819DD">
        <w:rPr>
          <w:rStyle w:val="Emphasis"/>
        </w:rPr>
        <w:t xml:space="preserve"> policy</w:t>
      </w:r>
      <w:r w:rsidRPr="001819DD">
        <w:rPr>
          <w:rStyle w:val="StyleUnderline"/>
        </w:rPr>
        <w:t xml:space="preserve"> </w:t>
      </w:r>
      <w:r w:rsidRPr="00A11954">
        <w:rPr>
          <w:rStyle w:val="StyleUnderline"/>
          <w:highlight w:val="cyan"/>
        </w:rPr>
        <w:t xml:space="preserve">to the </w:t>
      </w:r>
      <w:r w:rsidRPr="00A11954">
        <w:rPr>
          <w:rStyle w:val="Emphasis"/>
          <w:highlight w:val="cyan"/>
        </w:rPr>
        <w:t>economy</w:t>
      </w:r>
      <w:r w:rsidRPr="001819DD">
        <w:rPr>
          <w:sz w:val="16"/>
          <w:szCs w:val="16"/>
        </w:rPr>
        <w:t xml:space="preserve"> – which </w:t>
      </w:r>
      <w:r w:rsidRPr="00A11954">
        <w:rPr>
          <w:rStyle w:val="StyleUnderline"/>
          <w:highlight w:val="cyan"/>
        </w:rPr>
        <w:t xml:space="preserve">could </w:t>
      </w:r>
      <w:r w:rsidRPr="00A11954">
        <w:rPr>
          <w:rStyle w:val="Emphasis"/>
          <w:highlight w:val="cyan"/>
        </w:rPr>
        <w:t>set the</w:t>
      </w:r>
      <w:r w:rsidRPr="001819DD">
        <w:rPr>
          <w:rStyle w:val="Emphasis"/>
        </w:rPr>
        <w:t xml:space="preserve"> table</w:t>
      </w:r>
      <w:r w:rsidRPr="001819DD">
        <w:rPr>
          <w:rStyle w:val="StyleUnderline"/>
        </w:rPr>
        <w:t xml:space="preserve"> for the </w:t>
      </w:r>
      <w:r w:rsidRPr="00A11954">
        <w:rPr>
          <w:rStyle w:val="StyleUnderline"/>
          <w:highlight w:val="cyan"/>
        </w:rPr>
        <w:t>midterms</w:t>
      </w:r>
      <w:r w:rsidRPr="001819DD">
        <w:rPr>
          <w:sz w:val="16"/>
          <w:szCs w:val="16"/>
        </w:rPr>
        <w:t>.</w:t>
      </w:r>
    </w:p>
    <w:p w14:paraId="6611F532" w14:textId="77777777" w:rsidR="00EA7E6A" w:rsidRPr="001819DD" w:rsidRDefault="00EA7E6A" w:rsidP="00EA7E6A">
      <w:pPr>
        <w:rPr>
          <w:sz w:val="16"/>
          <w:szCs w:val="16"/>
        </w:rPr>
      </w:pPr>
      <w:r w:rsidRPr="001819DD">
        <w:rPr>
          <w:sz w:val="16"/>
          <w:szCs w:val="16"/>
        </w:rPr>
        <w:t>Lots to consider.</w:t>
      </w:r>
    </w:p>
    <w:p w14:paraId="7E9EE78C" w14:textId="349A303A" w:rsidR="00EA7E6A" w:rsidRPr="00EA7E6A" w:rsidRDefault="00EA7E6A" w:rsidP="00EA7E6A">
      <w:pPr>
        <w:rPr>
          <w:u w:val="single"/>
        </w:rPr>
      </w:pPr>
      <w:r w:rsidRPr="001819DD">
        <w:rPr>
          <w:rStyle w:val="StyleUnderline"/>
        </w:rPr>
        <w:t xml:space="preserve">It’s </w:t>
      </w:r>
      <w:r w:rsidRPr="001819DD">
        <w:rPr>
          <w:rStyle w:val="Emphasis"/>
        </w:rPr>
        <w:t>all in play</w:t>
      </w:r>
      <w:r>
        <w:rPr>
          <w:rStyle w:val="StyleUnderline"/>
        </w:rPr>
        <w:t xml:space="preserve">. </w:t>
      </w:r>
    </w:p>
    <w:p w14:paraId="3125E65D" w14:textId="77777777" w:rsidR="00EA7E6A" w:rsidRDefault="00EA7E6A" w:rsidP="00EA7E6A">
      <w:pPr>
        <w:pStyle w:val="Heading4"/>
      </w:pPr>
      <w:r w:rsidRPr="00A3287E">
        <w:t>4.</w:t>
      </w:r>
      <w:r>
        <w:rPr>
          <w:u w:val="single"/>
        </w:rPr>
        <w:t xml:space="preserve"> </w:t>
      </w:r>
      <w:r w:rsidRPr="003A0ED1">
        <w:rPr>
          <w:u w:val="single"/>
        </w:rPr>
        <w:t>SPOILER CANDIDATES</w:t>
      </w:r>
      <w:r>
        <w:t xml:space="preserve">: </w:t>
      </w:r>
      <w:r w:rsidRPr="00A11954">
        <w:t>Plan</w:t>
      </w:r>
      <w:r w:rsidRPr="00A11954">
        <w:rPr>
          <w:b w:val="0"/>
          <w:bCs/>
        </w:rPr>
        <w:t xml:space="preserve"> causes Elon to create a third </w:t>
      </w:r>
      <w:r w:rsidRPr="00A11954">
        <w:rPr>
          <w:b w:val="0"/>
          <w:bCs/>
          <w:u w:val="single"/>
        </w:rPr>
        <w:t>party</w:t>
      </w:r>
      <w:r w:rsidRPr="00A11954">
        <w:rPr>
          <w:b w:val="0"/>
          <w:bCs/>
        </w:rPr>
        <w:t>---that</w:t>
      </w:r>
      <w:r>
        <w:t xml:space="preserve"> ends </w:t>
      </w:r>
      <w:r w:rsidRPr="003A0ED1">
        <w:rPr>
          <w:u w:val="single"/>
        </w:rPr>
        <w:t>Republican</w:t>
      </w:r>
      <w:r>
        <w:t xml:space="preserve"> victory.  </w:t>
      </w:r>
    </w:p>
    <w:p w14:paraId="1603450B" w14:textId="77777777" w:rsidR="00EA7E6A" w:rsidRPr="00566A68" w:rsidRDefault="00EA7E6A" w:rsidP="00EA7E6A">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rsidRPr="00566A68">
        <w:t xml:space="preserve">] </w:t>
      </w:r>
    </w:p>
    <w:p w14:paraId="167C86DF" w14:textId="77777777" w:rsidR="00EA7E6A" w:rsidRPr="00566A68" w:rsidRDefault="00EA7E6A" w:rsidP="00EA7E6A">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424EE49D" w14:textId="77777777" w:rsidR="00EA7E6A" w:rsidRPr="00566A68" w:rsidRDefault="00EA7E6A" w:rsidP="00EA7E6A">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67A53F70" w14:textId="77777777" w:rsidR="00EA7E6A" w:rsidRPr="00566A68" w:rsidRDefault="00EA7E6A" w:rsidP="00EA7E6A">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497F94D0" w14:textId="77777777" w:rsidR="00EA7E6A" w:rsidRPr="00566A68" w:rsidRDefault="00EA7E6A" w:rsidP="00EA7E6A">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3E7CC355" w14:textId="77777777" w:rsidR="00EA7E6A" w:rsidRPr="00566A68" w:rsidRDefault="00EA7E6A" w:rsidP="00EA7E6A">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535E7090" w14:textId="77777777" w:rsidR="00EA7E6A" w:rsidRPr="00566A68" w:rsidRDefault="00EA7E6A" w:rsidP="00EA7E6A">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69113899" w14:textId="77777777" w:rsidR="00EA7E6A" w:rsidRPr="00566A68" w:rsidRDefault="00EA7E6A" w:rsidP="00EA7E6A">
      <w:pPr>
        <w:rPr>
          <w:sz w:val="16"/>
        </w:rPr>
      </w:pPr>
      <w:r w:rsidRPr="00566A68">
        <w:rPr>
          <w:sz w:val="16"/>
        </w:rPr>
        <w:lastRenderedPageBreak/>
        <w:t>In July, President Trump ridiculed Elon Musk’s ‘America Party’ plan, while the Tesla CEO claimed it would restore ‘freedom’ to voters. Photo: Jacquelyn Martin/AP; Allison Robbert/Reuters</w:t>
      </w:r>
    </w:p>
    <w:p w14:paraId="54B54230" w14:textId="77777777" w:rsidR="00EA7E6A" w:rsidRPr="00566A68" w:rsidRDefault="00EA7E6A" w:rsidP="00EA7E6A">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48B907E6" w14:textId="77777777" w:rsidR="00EA7E6A" w:rsidRPr="00566A68" w:rsidRDefault="00EA7E6A" w:rsidP="00EA7E6A">
      <w:pPr>
        <w:rPr>
          <w:sz w:val="16"/>
        </w:rPr>
      </w:pPr>
      <w:r w:rsidRPr="00566A68">
        <w:rPr>
          <w:sz w:val="16"/>
        </w:rPr>
        <w:t>Musk and his spokeswoman didn’t respond to requests for comment.</w:t>
      </w:r>
    </w:p>
    <w:p w14:paraId="7D70E1EF" w14:textId="77777777" w:rsidR="00EA7E6A" w:rsidRPr="00566A68" w:rsidRDefault="00EA7E6A" w:rsidP="00EA7E6A">
      <w:pPr>
        <w:rPr>
          <w:rStyle w:val="StyleUnderline"/>
        </w:rPr>
      </w:pPr>
      <w:r w:rsidRPr="00566A68">
        <w:rPr>
          <w:rStyle w:val="StyleUnderline"/>
          <w:highlight w:val="cyan"/>
        </w:rPr>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6E9896CA" w14:textId="77777777" w:rsidR="00EA7E6A" w:rsidRPr="00566A68" w:rsidRDefault="00EA7E6A" w:rsidP="00EA7E6A">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6EDDC515" w14:textId="77777777" w:rsidR="00EA7E6A" w:rsidRPr="00566A68" w:rsidRDefault="00EA7E6A" w:rsidP="00EA7E6A">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4CDEA0A7" w14:textId="77777777" w:rsidR="00EA7E6A" w:rsidRPr="00566A68" w:rsidRDefault="00EA7E6A" w:rsidP="00EA7E6A">
      <w:pPr>
        <w:rPr>
          <w:sz w:val="16"/>
        </w:rPr>
      </w:pPr>
      <w:r w:rsidRPr="00566A68">
        <w:rPr>
          <w:sz w:val="16"/>
        </w:rPr>
        <w:t>In July, Musk told his more than 200 million followers on X that he would organize the America Party with a goal of competing in House and Senate elections next year.</w:t>
      </w:r>
    </w:p>
    <w:p w14:paraId="13C60169" w14:textId="77777777" w:rsidR="00EA7E6A" w:rsidRDefault="00EA7E6A" w:rsidP="00EA7E6A">
      <w:pPr>
        <w:rPr>
          <w:rStyle w:val="Emphasis"/>
          <w:sz w:val="30"/>
          <w:szCs w:val="30"/>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p w14:paraId="48E001FA" w14:textId="7A0A377B" w:rsidR="00EA7E6A" w:rsidRDefault="001C64EC" w:rsidP="001C64EC">
      <w:pPr>
        <w:pStyle w:val="Heading1"/>
      </w:pPr>
      <w:r>
        <w:lastRenderedPageBreak/>
        <w:t>1AR</w:t>
      </w:r>
    </w:p>
    <w:p w14:paraId="05182071" w14:textId="5B18AA1B" w:rsidR="001C64EC" w:rsidRDefault="001C64EC" w:rsidP="001C64EC">
      <w:pPr>
        <w:pStyle w:val="Heading2"/>
      </w:pPr>
      <w:r>
        <w:lastRenderedPageBreak/>
        <w:t>Case</w:t>
      </w:r>
    </w:p>
    <w:p w14:paraId="03ACD626" w14:textId="15608C87" w:rsidR="001C64EC" w:rsidRPr="009B288D" w:rsidRDefault="001C64EC" w:rsidP="001C64EC">
      <w:pPr>
        <w:pStyle w:val="Heading3"/>
      </w:pPr>
      <w:r>
        <w:lastRenderedPageBreak/>
        <w:t xml:space="preserve">AT: </w:t>
      </w:r>
      <w:r>
        <w:t>Econ Collapse Good---Uniqueness</w:t>
      </w:r>
    </w:p>
    <w:p w14:paraId="18A02289" w14:textId="77777777" w:rsidR="001C64EC" w:rsidRDefault="001C64EC" w:rsidP="001C64EC">
      <w:pPr>
        <w:pStyle w:val="Heading4"/>
      </w:pPr>
      <w:r>
        <w:t xml:space="preserve">Every indicator is in the toilet from labor market failures and AI --- try or die aff </w:t>
      </w:r>
    </w:p>
    <w:p w14:paraId="5259941F" w14:textId="77777777" w:rsidR="001C64EC" w:rsidRPr="009D19BD" w:rsidRDefault="001C64EC" w:rsidP="001C64EC">
      <w:r w:rsidRPr="00C80576">
        <w:rPr>
          <w:rStyle w:val="Style13ptBold"/>
        </w:rPr>
        <w:t>Benzinga 11/7</w:t>
      </w:r>
      <w:r>
        <w:t xml:space="preserve"> [Since its launch in 2010, Benzinga.com has grown into a trusted source for actionable information on the capital markets, attracting approximately 25 million readers each month. Through a commitment to innovation and financial accessibility, Benzinga continues to evolve as a premier destination for financial news, data, and market insights. “Consumer Sentiment Tanks To 2022 Lows, But The Richest 3% Are Celebrating” https://www.fidelity.com/news/article/us-economy/202511071112BENZINGAFULLNGTH48724041]</w:t>
      </w:r>
    </w:p>
    <w:p w14:paraId="5194457F" w14:textId="77777777" w:rsidR="001C64EC" w:rsidRPr="00F8580D" w:rsidRDefault="001C64EC" w:rsidP="001C64EC">
      <w:pPr>
        <w:rPr>
          <w:sz w:val="16"/>
        </w:rPr>
      </w:pPr>
      <w:r w:rsidRPr="00F8580D">
        <w:rPr>
          <w:sz w:val="16"/>
        </w:rPr>
        <w:t xml:space="preserve">The </w:t>
      </w:r>
      <w:r w:rsidRPr="005518CD">
        <w:rPr>
          <w:rStyle w:val="StyleUnderline"/>
        </w:rPr>
        <w:t>average American</w:t>
      </w:r>
      <w:r w:rsidRPr="00F8580D">
        <w:rPr>
          <w:sz w:val="16"/>
        </w:rPr>
        <w:t xml:space="preserve"> is </w:t>
      </w:r>
      <w:r w:rsidRPr="00F8580D">
        <w:rPr>
          <w:rStyle w:val="StyleUnderline"/>
          <w:highlight w:val="cyan"/>
        </w:rPr>
        <w:t>growing</w:t>
      </w:r>
      <w:r w:rsidRPr="005518CD">
        <w:rPr>
          <w:rStyle w:val="StyleUnderline"/>
        </w:rPr>
        <w:t xml:space="preserve"> </w:t>
      </w:r>
      <w:r w:rsidRPr="00F8580D">
        <w:rPr>
          <w:rStyle w:val="StyleUnderline"/>
          <w:highlight w:val="cyan"/>
        </w:rPr>
        <w:t>more pessimistic</w:t>
      </w:r>
      <w:r w:rsidRPr="00F8580D">
        <w:rPr>
          <w:sz w:val="16"/>
          <w:highlight w:val="cyan"/>
        </w:rPr>
        <w:t xml:space="preserve"> </w:t>
      </w:r>
      <w:r w:rsidRPr="00F8580D">
        <w:rPr>
          <w:rStyle w:val="StyleUnderline"/>
          <w:highlight w:val="cyan"/>
        </w:rPr>
        <w:t>about</w:t>
      </w:r>
      <w:r w:rsidRPr="00F8580D">
        <w:rPr>
          <w:sz w:val="16"/>
        </w:rPr>
        <w:t xml:space="preserve"> the </w:t>
      </w:r>
      <w:r w:rsidRPr="00F8580D">
        <w:rPr>
          <w:rStyle w:val="StyleUnderline"/>
          <w:highlight w:val="cyan"/>
        </w:rPr>
        <w:t>econ</w:t>
      </w:r>
      <w:r w:rsidRPr="005518CD">
        <w:rPr>
          <w:rStyle w:val="StyleUnderline"/>
        </w:rPr>
        <w:t>omy</w:t>
      </w:r>
      <w:r w:rsidRPr="00F8580D">
        <w:rPr>
          <w:sz w:val="16"/>
        </w:rPr>
        <w:t xml:space="preserve">, as a </w:t>
      </w:r>
      <w:r w:rsidRPr="00F8580D">
        <w:rPr>
          <w:rStyle w:val="Emphasis"/>
          <w:highlight w:val="cyan"/>
        </w:rPr>
        <w:t>key</w:t>
      </w:r>
      <w:r w:rsidRPr="00F8580D">
        <w:rPr>
          <w:rStyle w:val="StyleUnderline"/>
          <w:highlight w:val="cyan"/>
        </w:rPr>
        <w:t xml:space="preserve"> sentiment</w:t>
      </w:r>
      <w:r w:rsidRPr="00F8580D">
        <w:rPr>
          <w:sz w:val="16"/>
          <w:highlight w:val="cyan"/>
        </w:rPr>
        <w:t xml:space="preserve"> </w:t>
      </w:r>
      <w:r w:rsidRPr="00F8580D">
        <w:rPr>
          <w:rStyle w:val="StyleUnderline"/>
          <w:highlight w:val="cyan"/>
        </w:rPr>
        <w:t>index</w:t>
      </w:r>
      <w:r w:rsidRPr="00F8580D">
        <w:rPr>
          <w:sz w:val="16"/>
          <w:highlight w:val="cyan"/>
        </w:rPr>
        <w:t xml:space="preserve"> </w:t>
      </w:r>
      <w:r w:rsidRPr="00F8580D">
        <w:rPr>
          <w:rStyle w:val="StyleUnderline"/>
          <w:highlight w:val="cyan"/>
        </w:rPr>
        <w:t>fell</w:t>
      </w:r>
      <w:r w:rsidRPr="005518CD">
        <w:rPr>
          <w:rStyle w:val="StyleUnderline"/>
        </w:rPr>
        <w:t xml:space="preserve"> </w:t>
      </w:r>
      <w:r w:rsidRPr="00F8580D">
        <w:rPr>
          <w:rStyle w:val="StyleUnderline"/>
          <w:highlight w:val="cyan"/>
        </w:rPr>
        <w:t>to</w:t>
      </w:r>
      <w:r w:rsidRPr="005518CD">
        <w:rPr>
          <w:rStyle w:val="StyleUnderline"/>
        </w:rPr>
        <w:t xml:space="preserve"> its </w:t>
      </w:r>
      <w:r w:rsidRPr="00F8580D">
        <w:rPr>
          <w:rStyle w:val="Emphasis"/>
          <w:highlight w:val="cyan"/>
        </w:rPr>
        <w:t>lowest</w:t>
      </w:r>
      <w:r w:rsidRPr="005518CD">
        <w:rPr>
          <w:rStyle w:val="StyleUnderline"/>
        </w:rPr>
        <w:t xml:space="preserve"> level </w:t>
      </w:r>
      <w:r w:rsidRPr="00F8580D">
        <w:rPr>
          <w:rStyle w:val="Emphasis"/>
          <w:highlight w:val="cyan"/>
        </w:rPr>
        <w:t>since</w:t>
      </w:r>
      <w:r w:rsidRPr="005518CD">
        <w:rPr>
          <w:rStyle w:val="StyleUnderline"/>
        </w:rPr>
        <w:t xml:space="preserve"> June </w:t>
      </w:r>
      <w:r w:rsidRPr="005518CD">
        <w:rPr>
          <w:rStyle w:val="Emphasis"/>
        </w:rPr>
        <w:t>2022,</w:t>
      </w:r>
      <w:r w:rsidRPr="00F8580D">
        <w:rPr>
          <w:sz w:val="16"/>
        </w:rPr>
        <w:t xml:space="preserve"> </w:t>
      </w:r>
      <w:r w:rsidRPr="00F8580D">
        <w:rPr>
          <w:rStyle w:val="StyleUnderline"/>
          <w:highlight w:val="cyan"/>
        </w:rPr>
        <w:t>marking</w:t>
      </w:r>
      <w:r w:rsidRPr="00F8580D">
        <w:rPr>
          <w:sz w:val="16"/>
        </w:rPr>
        <w:t xml:space="preserve"> </w:t>
      </w:r>
      <w:r w:rsidRPr="005518CD">
        <w:rPr>
          <w:rStyle w:val="StyleUnderline"/>
        </w:rPr>
        <w:t>one</w:t>
      </w:r>
      <w:r w:rsidRPr="00F8580D">
        <w:rPr>
          <w:sz w:val="16"/>
        </w:rPr>
        <w:t xml:space="preserve"> of the </w:t>
      </w:r>
      <w:r w:rsidRPr="00F8580D">
        <w:rPr>
          <w:rStyle w:val="Emphasis"/>
          <w:highlight w:val="cyan"/>
        </w:rPr>
        <w:t>bleakest readings</w:t>
      </w:r>
      <w:r w:rsidRPr="00F8580D">
        <w:rPr>
          <w:sz w:val="16"/>
          <w:highlight w:val="cyan"/>
        </w:rPr>
        <w:t xml:space="preserve"> </w:t>
      </w:r>
      <w:r w:rsidRPr="00F8580D">
        <w:rPr>
          <w:rStyle w:val="StyleUnderline"/>
          <w:highlight w:val="cyan"/>
        </w:rPr>
        <w:t>sinc</w:t>
      </w:r>
      <w:r w:rsidRPr="005518CD">
        <w:rPr>
          <w:rStyle w:val="StyleUnderline"/>
        </w:rPr>
        <w:t>e</w:t>
      </w:r>
      <w:r w:rsidRPr="00F8580D">
        <w:rPr>
          <w:sz w:val="16"/>
        </w:rPr>
        <w:t xml:space="preserve"> the </w:t>
      </w:r>
      <w:r w:rsidRPr="005518CD">
        <w:rPr>
          <w:rStyle w:val="StyleUnderline"/>
        </w:rPr>
        <w:t>survey’s</w:t>
      </w:r>
      <w:r w:rsidRPr="00F8580D">
        <w:rPr>
          <w:sz w:val="16"/>
        </w:rPr>
        <w:t xml:space="preserve"> </w:t>
      </w:r>
      <w:r w:rsidRPr="005518CD">
        <w:rPr>
          <w:rStyle w:val="Emphasis"/>
        </w:rPr>
        <w:t>inception</w:t>
      </w:r>
      <w:r w:rsidRPr="00F8580D">
        <w:rPr>
          <w:sz w:val="16"/>
        </w:rPr>
        <w:t xml:space="preserve"> </w:t>
      </w:r>
      <w:r w:rsidRPr="005518CD">
        <w:rPr>
          <w:rStyle w:val="StyleUnderline"/>
        </w:rPr>
        <w:t xml:space="preserve">in </w:t>
      </w:r>
      <w:r w:rsidRPr="00F8580D">
        <w:rPr>
          <w:rStyle w:val="Emphasis"/>
          <w:highlight w:val="cyan"/>
        </w:rPr>
        <w:t>1952</w:t>
      </w:r>
      <w:r w:rsidRPr="00F8580D">
        <w:rPr>
          <w:sz w:val="16"/>
        </w:rPr>
        <w:t>. But there's a twist: wealthy Americans are actually feeling better than ever, buoyed by soaring stock markets in another clear sign of a K-shaped economy.</w:t>
      </w:r>
    </w:p>
    <w:p w14:paraId="403B09FB" w14:textId="77777777" w:rsidR="001C64EC" w:rsidRPr="00F8580D" w:rsidRDefault="001C64EC" w:rsidP="001C64EC">
      <w:pPr>
        <w:rPr>
          <w:sz w:val="16"/>
        </w:rPr>
      </w:pPr>
      <w:r w:rsidRPr="00F8580D">
        <w:rPr>
          <w:sz w:val="16"/>
        </w:rPr>
        <w:t>Consumer Confidence Sinks To 50.3—One Of The Lowest Ever</w:t>
      </w:r>
    </w:p>
    <w:p w14:paraId="33FAAACA" w14:textId="77777777" w:rsidR="001C64EC" w:rsidRPr="00F8580D" w:rsidRDefault="001C64EC" w:rsidP="001C64EC">
      <w:pPr>
        <w:rPr>
          <w:sz w:val="16"/>
        </w:rPr>
      </w:pPr>
      <w:r w:rsidRPr="00F8580D">
        <w:rPr>
          <w:sz w:val="16"/>
        </w:rPr>
        <w:t xml:space="preserve">The University of Michigan's </w:t>
      </w:r>
      <w:r w:rsidRPr="005518CD">
        <w:rPr>
          <w:rStyle w:val="StyleUnderline"/>
        </w:rPr>
        <w:t>preliminary</w:t>
      </w:r>
      <w:r w:rsidRPr="00F8580D">
        <w:rPr>
          <w:sz w:val="16"/>
        </w:rPr>
        <w:t xml:space="preserve"> </w:t>
      </w:r>
      <w:r w:rsidRPr="005518CD">
        <w:rPr>
          <w:rStyle w:val="StyleUnderline"/>
        </w:rPr>
        <w:t>reading</w:t>
      </w:r>
      <w:r w:rsidRPr="00F8580D">
        <w:rPr>
          <w:sz w:val="16"/>
        </w:rPr>
        <w:t xml:space="preserve"> </w:t>
      </w:r>
      <w:r w:rsidRPr="005518CD">
        <w:rPr>
          <w:rStyle w:val="StyleUnderline"/>
        </w:rPr>
        <w:t xml:space="preserve">for </w:t>
      </w:r>
      <w:r w:rsidRPr="00F8580D">
        <w:rPr>
          <w:rStyle w:val="Emphasis"/>
          <w:highlight w:val="cyan"/>
        </w:rPr>
        <w:t>consumer sentiment plummeted</w:t>
      </w:r>
      <w:r w:rsidRPr="00F8580D">
        <w:rPr>
          <w:sz w:val="16"/>
        </w:rPr>
        <w:t xml:space="preserve"> to 50.3 in November, down from 53.6 in October and below economists’ forecast of 53.2.</w:t>
      </w:r>
    </w:p>
    <w:p w14:paraId="3276E199" w14:textId="77777777" w:rsidR="001C64EC" w:rsidRPr="00F8580D" w:rsidRDefault="001C64EC" w:rsidP="001C64EC">
      <w:pPr>
        <w:rPr>
          <w:sz w:val="16"/>
        </w:rPr>
      </w:pPr>
      <w:r w:rsidRPr="005518CD">
        <w:rPr>
          <w:rStyle w:val="StyleUnderline"/>
        </w:rPr>
        <w:t xml:space="preserve">This marks a </w:t>
      </w:r>
      <w:r w:rsidRPr="005518CD">
        <w:rPr>
          <w:rStyle w:val="Emphasis"/>
        </w:rPr>
        <w:t>30%</w:t>
      </w:r>
      <w:r w:rsidRPr="005518CD">
        <w:rPr>
          <w:rStyle w:val="StyleUnderline"/>
        </w:rPr>
        <w:t xml:space="preserve"> year-over-year drop</w:t>
      </w:r>
      <w:r w:rsidRPr="00F8580D">
        <w:rPr>
          <w:sz w:val="16"/>
        </w:rPr>
        <w:t>, putting sentiment at levels not seen since the summer of 2022, when oil prices hovered above $100 per barrel and the Fed accelerated its aggressive rate-hiking cycle.</w:t>
      </w:r>
    </w:p>
    <w:p w14:paraId="15B978BC" w14:textId="77777777" w:rsidR="001C64EC" w:rsidRPr="00F8580D" w:rsidRDefault="001C64EC" w:rsidP="001C64EC">
      <w:pPr>
        <w:rPr>
          <w:sz w:val="16"/>
        </w:rPr>
      </w:pPr>
      <w:r w:rsidRPr="00F8580D">
        <w:rPr>
          <w:sz w:val="16"/>
        </w:rPr>
        <w:t xml:space="preserve">The </w:t>
      </w:r>
      <w:r w:rsidRPr="00F8580D">
        <w:rPr>
          <w:rStyle w:val="StyleUnderline"/>
          <w:highlight w:val="cyan"/>
        </w:rPr>
        <w:t>subindex</w:t>
      </w:r>
      <w:r w:rsidRPr="00F8580D">
        <w:rPr>
          <w:sz w:val="16"/>
        </w:rPr>
        <w:t xml:space="preserve"> </w:t>
      </w:r>
      <w:r w:rsidRPr="00F8580D">
        <w:rPr>
          <w:rStyle w:val="StyleUnderline"/>
          <w:highlight w:val="cyan"/>
        </w:rPr>
        <w:t>for</w:t>
      </w:r>
      <w:r w:rsidRPr="00F8580D">
        <w:rPr>
          <w:sz w:val="16"/>
        </w:rPr>
        <w:t xml:space="preserve"> </w:t>
      </w:r>
      <w:r w:rsidRPr="005518CD">
        <w:rPr>
          <w:rStyle w:val="Emphasis"/>
        </w:rPr>
        <w:t xml:space="preserve">current economic </w:t>
      </w:r>
      <w:r w:rsidRPr="00F8580D">
        <w:rPr>
          <w:rStyle w:val="Emphasis"/>
          <w:highlight w:val="cyan"/>
        </w:rPr>
        <w:t>conditions</w:t>
      </w:r>
      <w:r w:rsidRPr="00F8580D">
        <w:rPr>
          <w:sz w:val="16"/>
        </w:rPr>
        <w:t xml:space="preserve"> </w:t>
      </w:r>
      <w:r w:rsidRPr="005518CD">
        <w:rPr>
          <w:rStyle w:val="StyleUnderline"/>
        </w:rPr>
        <w:t>plummeted</w:t>
      </w:r>
      <w:r w:rsidRPr="00F8580D">
        <w:rPr>
          <w:sz w:val="16"/>
        </w:rPr>
        <w:t xml:space="preserve"> from 58.6 to 52.3, </w:t>
      </w:r>
      <w:r w:rsidRPr="00F8580D">
        <w:rPr>
          <w:rStyle w:val="StyleUnderline"/>
          <w:highlight w:val="cyan"/>
        </w:rPr>
        <w:t>marking</w:t>
      </w:r>
      <w:r w:rsidRPr="00F8580D">
        <w:rPr>
          <w:sz w:val="16"/>
        </w:rPr>
        <w:t xml:space="preserve"> the index’s </w:t>
      </w:r>
      <w:r w:rsidRPr="00F8580D">
        <w:rPr>
          <w:rStyle w:val="Emphasis"/>
          <w:highlight w:val="cyan"/>
        </w:rPr>
        <w:t>lowest reading in its history</w:t>
      </w:r>
      <w:r w:rsidRPr="00F8580D">
        <w:rPr>
          <w:sz w:val="16"/>
        </w:rPr>
        <w:t>. Meanwhile, the subindex for economic expectation eased from 50.3 to 49.</w:t>
      </w:r>
    </w:p>
    <w:p w14:paraId="07598916" w14:textId="77777777" w:rsidR="001C64EC" w:rsidRPr="00F8580D" w:rsidRDefault="001C64EC" w:rsidP="001C64EC">
      <w:pPr>
        <w:rPr>
          <w:sz w:val="16"/>
        </w:rPr>
      </w:pPr>
      <w:r w:rsidRPr="00F8580D">
        <w:rPr>
          <w:sz w:val="16"/>
        </w:rPr>
        <w:t>Chart: US Consumers Say It's Never Felt Worse—Current Conditions Index Hits Historic Low</w:t>
      </w:r>
    </w:p>
    <w:p w14:paraId="10ECBABB" w14:textId="77777777" w:rsidR="001C64EC" w:rsidRPr="00F8580D" w:rsidRDefault="001C64EC" w:rsidP="001C64EC">
      <w:pPr>
        <w:rPr>
          <w:sz w:val="16"/>
        </w:rPr>
      </w:pPr>
      <w:r w:rsidRPr="00F8580D">
        <w:rPr>
          <w:sz w:val="16"/>
        </w:rPr>
        <w:t>“</w:t>
      </w:r>
      <w:r w:rsidRPr="005518CD">
        <w:rPr>
          <w:rStyle w:val="StyleUnderline"/>
        </w:rPr>
        <w:t>With</w:t>
      </w:r>
      <w:r w:rsidRPr="00F8580D">
        <w:rPr>
          <w:sz w:val="16"/>
        </w:rPr>
        <w:t xml:space="preserve"> the federal government </w:t>
      </w:r>
      <w:r w:rsidRPr="00F8580D">
        <w:rPr>
          <w:rStyle w:val="StyleUnderline"/>
          <w:highlight w:val="cyan"/>
        </w:rPr>
        <w:t>shutdown</w:t>
      </w:r>
      <w:r w:rsidRPr="00F8580D">
        <w:rPr>
          <w:sz w:val="16"/>
          <w:highlight w:val="cyan"/>
        </w:rPr>
        <w:t xml:space="preserve"> </w:t>
      </w:r>
      <w:r w:rsidRPr="00F8580D">
        <w:rPr>
          <w:rStyle w:val="StyleUnderline"/>
          <w:highlight w:val="cyan"/>
        </w:rPr>
        <w:t>dragging</w:t>
      </w:r>
      <w:r w:rsidRPr="00F8580D">
        <w:rPr>
          <w:sz w:val="16"/>
        </w:rPr>
        <w:t xml:space="preserve"> </w:t>
      </w:r>
      <w:r w:rsidRPr="005518CD">
        <w:rPr>
          <w:rStyle w:val="StyleUnderline"/>
        </w:rPr>
        <w:t>on</w:t>
      </w:r>
      <w:r w:rsidRPr="00F8580D">
        <w:rPr>
          <w:sz w:val="16"/>
        </w:rPr>
        <w:t xml:space="preserve"> for over a month, </w:t>
      </w:r>
      <w:r w:rsidRPr="005518CD">
        <w:rPr>
          <w:rStyle w:val="StyleUnderline"/>
        </w:rPr>
        <w:t>consumers</w:t>
      </w:r>
      <w:r w:rsidRPr="00F8580D">
        <w:rPr>
          <w:sz w:val="16"/>
        </w:rPr>
        <w:t xml:space="preserve"> are now </w:t>
      </w:r>
      <w:r w:rsidRPr="005518CD">
        <w:rPr>
          <w:rStyle w:val="StyleUnderline"/>
        </w:rPr>
        <w:t>expressing worries</w:t>
      </w:r>
      <w:r w:rsidRPr="00F8580D">
        <w:rPr>
          <w:sz w:val="16"/>
        </w:rPr>
        <w:t xml:space="preserve"> </w:t>
      </w:r>
      <w:r w:rsidRPr="005518CD">
        <w:rPr>
          <w:rStyle w:val="StyleUnderline"/>
        </w:rPr>
        <w:t>about</w:t>
      </w:r>
      <w:r w:rsidRPr="00F8580D">
        <w:rPr>
          <w:sz w:val="16"/>
        </w:rPr>
        <w:t xml:space="preserve"> potential negative </w:t>
      </w:r>
      <w:r w:rsidRPr="005518CD">
        <w:rPr>
          <w:rStyle w:val="StyleUnderline"/>
        </w:rPr>
        <w:t>consequences</w:t>
      </w:r>
      <w:r w:rsidRPr="00F8580D">
        <w:rPr>
          <w:sz w:val="16"/>
        </w:rPr>
        <w:t xml:space="preserve"> for the economy,” said Joanne Hsu, director of the University of Michigan’s Surveys of Consumers.</w:t>
      </w:r>
    </w:p>
    <w:p w14:paraId="64C45213" w14:textId="77777777" w:rsidR="001C64EC" w:rsidRPr="00F8580D" w:rsidRDefault="001C64EC" w:rsidP="001C64EC">
      <w:pPr>
        <w:rPr>
          <w:sz w:val="16"/>
        </w:rPr>
      </w:pPr>
      <w:r w:rsidRPr="00F8580D">
        <w:rPr>
          <w:sz w:val="16"/>
        </w:rPr>
        <w:t xml:space="preserve">The </w:t>
      </w:r>
      <w:r w:rsidRPr="00F8580D">
        <w:rPr>
          <w:rStyle w:val="StyleUnderline"/>
          <w:highlight w:val="cyan"/>
        </w:rPr>
        <w:t xml:space="preserve">decline was </w:t>
      </w:r>
      <w:r w:rsidRPr="00F8580D">
        <w:rPr>
          <w:rStyle w:val="Emphasis"/>
          <w:highlight w:val="cyan"/>
        </w:rPr>
        <w:t>broad-based</w:t>
      </w:r>
      <w:r w:rsidRPr="005518CD">
        <w:rPr>
          <w:rStyle w:val="StyleUnderline"/>
        </w:rPr>
        <w:t>,</w:t>
      </w:r>
      <w:r w:rsidRPr="00F8580D">
        <w:rPr>
          <w:sz w:val="16"/>
        </w:rPr>
        <w:t xml:space="preserve"> </w:t>
      </w:r>
      <w:r w:rsidRPr="005518CD">
        <w:rPr>
          <w:rStyle w:val="StyleUnderline"/>
        </w:rPr>
        <w:t>with</w:t>
      </w:r>
      <w:r w:rsidRPr="00F8580D">
        <w:rPr>
          <w:sz w:val="16"/>
        </w:rPr>
        <w:t xml:space="preserve"> </w:t>
      </w:r>
      <w:r w:rsidRPr="005518CD">
        <w:rPr>
          <w:rStyle w:val="StyleUnderline"/>
        </w:rPr>
        <w:t>sentiment</w:t>
      </w:r>
      <w:r w:rsidRPr="00F8580D">
        <w:rPr>
          <w:sz w:val="16"/>
        </w:rPr>
        <w:t xml:space="preserve"> </w:t>
      </w:r>
      <w:r w:rsidRPr="005518CD">
        <w:rPr>
          <w:rStyle w:val="StyleUnderline"/>
        </w:rPr>
        <w:t xml:space="preserve">falling </w:t>
      </w:r>
      <w:r w:rsidRPr="00F8580D">
        <w:rPr>
          <w:rStyle w:val="StyleUnderline"/>
          <w:highlight w:val="cyan"/>
        </w:rPr>
        <w:t>across age</w:t>
      </w:r>
      <w:r w:rsidRPr="00F8580D">
        <w:rPr>
          <w:sz w:val="16"/>
          <w:highlight w:val="cyan"/>
        </w:rPr>
        <w:t xml:space="preserve">, </w:t>
      </w:r>
      <w:r w:rsidRPr="00F8580D">
        <w:rPr>
          <w:rStyle w:val="StyleUnderline"/>
          <w:highlight w:val="cyan"/>
        </w:rPr>
        <w:t>income</w:t>
      </w:r>
      <w:r w:rsidRPr="00F8580D">
        <w:rPr>
          <w:sz w:val="16"/>
        </w:rPr>
        <w:t xml:space="preserve"> and </w:t>
      </w:r>
      <w:r w:rsidRPr="005518CD">
        <w:rPr>
          <w:rStyle w:val="StyleUnderline"/>
        </w:rPr>
        <w:t>political groups</w:t>
      </w:r>
      <w:r w:rsidRPr="00F8580D">
        <w:rPr>
          <w:sz w:val="16"/>
        </w:rPr>
        <w:t>. Still, inflation expectations showed mixed signals: near-term inflation rose slightly to 4.7% from 4.6%, while long-run expectations fell to 3.6% from 3.9%, indicating some anchored optimism.</w:t>
      </w:r>
    </w:p>
    <w:p w14:paraId="5A8DA14E" w14:textId="77777777" w:rsidR="001C64EC" w:rsidRPr="00F8580D" w:rsidRDefault="001C64EC" w:rsidP="001C64EC">
      <w:pPr>
        <w:rPr>
          <w:sz w:val="16"/>
        </w:rPr>
      </w:pPr>
      <w:r w:rsidRPr="005518CD">
        <w:rPr>
          <w:rStyle w:val="StyleUnderline"/>
        </w:rPr>
        <w:t xml:space="preserve">Another potential </w:t>
      </w:r>
      <w:r w:rsidRPr="00F8580D">
        <w:rPr>
          <w:rStyle w:val="StyleUnderline"/>
          <w:highlight w:val="cyan"/>
        </w:rPr>
        <w:t>cause</w:t>
      </w:r>
      <w:r w:rsidRPr="00F8580D">
        <w:rPr>
          <w:sz w:val="16"/>
        </w:rPr>
        <w:t xml:space="preserve"> of November’s negative sentiment </w:t>
      </w:r>
      <w:r w:rsidRPr="00F8580D">
        <w:rPr>
          <w:rStyle w:val="StyleUnderline"/>
          <w:highlight w:val="cyan"/>
        </w:rPr>
        <w:t>is</w:t>
      </w:r>
      <w:r w:rsidRPr="005518CD">
        <w:rPr>
          <w:rStyle w:val="StyleUnderline"/>
        </w:rPr>
        <w:t xml:space="preserve"> the </w:t>
      </w:r>
      <w:r w:rsidRPr="00F8580D">
        <w:rPr>
          <w:rStyle w:val="StyleUnderline"/>
          <w:highlight w:val="cyan"/>
        </w:rPr>
        <w:t>cooling labor market</w:t>
      </w:r>
      <w:r w:rsidRPr="00F8580D">
        <w:rPr>
          <w:sz w:val="16"/>
        </w:rPr>
        <w:t xml:space="preserve">. U.S. </w:t>
      </w:r>
      <w:r w:rsidRPr="005518CD">
        <w:rPr>
          <w:rStyle w:val="StyleUnderline"/>
        </w:rPr>
        <w:t>employers</w:t>
      </w:r>
      <w:r w:rsidRPr="00F8580D">
        <w:rPr>
          <w:sz w:val="16"/>
        </w:rPr>
        <w:t xml:space="preserve"> </w:t>
      </w:r>
      <w:r w:rsidRPr="005518CD">
        <w:rPr>
          <w:rStyle w:val="StyleUnderline"/>
        </w:rPr>
        <w:t>announced</w:t>
      </w:r>
      <w:r w:rsidRPr="00F8580D">
        <w:rPr>
          <w:sz w:val="16"/>
        </w:rPr>
        <w:t xml:space="preserve"> 153,074 </w:t>
      </w:r>
      <w:r w:rsidRPr="00F8580D">
        <w:rPr>
          <w:rStyle w:val="StyleUnderline"/>
          <w:highlight w:val="cyan"/>
        </w:rPr>
        <w:t>job cuts</w:t>
      </w:r>
      <w:r w:rsidRPr="00F8580D">
        <w:rPr>
          <w:sz w:val="16"/>
        </w:rPr>
        <w:t xml:space="preserve"> in October, </w:t>
      </w:r>
      <w:r w:rsidRPr="005518CD">
        <w:rPr>
          <w:rStyle w:val="StyleUnderline"/>
        </w:rPr>
        <w:t>marking</w:t>
      </w:r>
      <w:r w:rsidRPr="00F8580D">
        <w:rPr>
          <w:sz w:val="16"/>
        </w:rPr>
        <w:t xml:space="preserve"> </w:t>
      </w:r>
      <w:r w:rsidRPr="005518CD">
        <w:rPr>
          <w:rStyle w:val="StyleUnderline"/>
        </w:rPr>
        <w:t xml:space="preserve">a </w:t>
      </w:r>
      <w:r w:rsidRPr="005518CD">
        <w:rPr>
          <w:rStyle w:val="Emphasis"/>
        </w:rPr>
        <w:t>175% surge</w:t>
      </w:r>
      <w:r w:rsidRPr="005518CD">
        <w:rPr>
          <w:rStyle w:val="StyleUnderline"/>
        </w:rPr>
        <w:t xml:space="preserve"> from</w:t>
      </w:r>
      <w:r w:rsidRPr="00F8580D">
        <w:rPr>
          <w:sz w:val="16"/>
        </w:rPr>
        <w:t xml:space="preserve"> </w:t>
      </w:r>
      <w:r w:rsidRPr="005518CD">
        <w:rPr>
          <w:rStyle w:val="StyleUnderline"/>
        </w:rPr>
        <w:t>last year</w:t>
      </w:r>
      <w:r w:rsidRPr="00F8580D">
        <w:rPr>
          <w:sz w:val="16"/>
        </w:rPr>
        <w:t xml:space="preserve"> </w:t>
      </w:r>
      <w:r w:rsidRPr="005518CD">
        <w:rPr>
          <w:rStyle w:val="StyleUnderline"/>
        </w:rPr>
        <w:t>and the</w:t>
      </w:r>
      <w:r w:rsidRPr="00F8580D">
        <w:rPr>
          <w:sz w:val="16"/>
        </w:rPr>
        <w:t xml:space="preserve"> </w:t>
      </w:r>
      <w:r w:rsidRPr="00F8580D">
        <w:rPr>
          <w:rStyle w:val="StyleUnderline"/>
          <w:highlight w:val="cyan"/>
        </w:rPr>
        <w:t>worst</w:t>
      </w:r>
      <w:r w:rsidRPr="005518CD">
        <w:rPr>
          <w:rStyle w:val="StyleUnderline"/>
        </w:rPr>
        <w:t xml:space="preserve"> October </w:t>
      </w:r>
      <w:r w:rsidRPr="00F8580D">
        <w:rPr>
          <w:rStyle w:val="StyleUnderline"/>
          <w:highlight w:val="cyan"/>
        </w:rPr>
        <w:t xml:space="preserve">since </w:t>
      </w:r>
      <w:r w:rsidRPr="00F8580D">
        <w:rPr>
          <w:rStyle w:val="Emphasis"/>
          <w:highlight w:val="cyan"/>
        </w:rPr>
        <w:t>2003</w:t>
      </w:r>
      <w:r w:rsidRPr="00F8580D">
        <w:rPr>
          <w:sz w:val="16"/>
        </w:rPr>
        <w:t>, according to Challenger, Gray &amp; Christmas.</w:t>
      </w:r>
    </w:p>
    <w:p w14:paraId="06721797" w14:textId="77777777" w:rsidR="001C64EC" w:rsidRPr="00F8580D" w:rsidRDefault="001C64EC" w:rsidP="001C64EC">
      <w:pPr>
        <w:rPr>
          <w:sz w:val="16"/>
        </w:rPr>
      </w:pPr>
      <w:r w:rsidRPr="00F8580D">
        <w:rPr>
          <w:sz w:val="16"/>
        </w:rPr>
        <w:t xml:space="preserve">So far in 2025, layoffs have topped 1.09 million, a 65% increase year-over-year, putting the </w:t>
      </w:r>
      <w:r w:rsidRPr="005518CD">
        <w:rPr>
          <w:rStyle w:val="StyleUnderline"/>
        </w:rPr>
        <w:t xml:space="preserve">labor market on track for its worst year since </w:t>
      </w:r>
      <w:r w:rsidRPr="005518CD">
        <w:rPr>
          <w:rStyle w:val="Emphasis"/>
        </w:rPr>
        <w:t>2020</w:t>
      </w:r>
      <w:r w:rsidRPr="00F8580D">
        <w:rPr>
          <w:sz w:val="16"/>
        </w:rPr>
        <w:t>.</w:t>
      </w:r>
    </w:p>
    <w:p w14:paraId="61FF9EB2" w14:textId="77777777" w:rsidR="001C64EC" w:rsidRPr="00F8580D" w:rsidRDefault="001C64EC" w:rsidP="001C64EC">
      <w:pPr>
        <w:rPr>
          <w:sz w:val="16"/>
        </w:rPr>
      </w:pPr>
      <w:r w:rsidRPr="00F8580D">
        <w:rPr>
          <w:sz w:val="16"/>
        </w:rPr>
        <w:lastRenderedPageBreak/>
        <w:t xml:space="preserve">Bank of America's Michael Hartnett highlighted a rising unemployment rate among recent graduates, up to 8% from 4% in 2023, and warned that </w:t>
      </w:r>
      <w:r w:rsidRPr="00F8580D">
        <w:rPr>
          <w:rStyle w:val="Emphasis"/>
          <w:highlight w:val="cyan"/>
        </w:rPr>
        <w:t>AI</w:t>
      </w:r>
      <w:r w:rsidRPr="00F8580D">
        <w:rPr>
          <w:rStyle w:val="StyleUnderline"/>
          <w:highlight w:val="cyan"/>
        </w:rPr>
        <w:t xml:space="preserve"> is triggering</w:t>
      </w:r>
      <w:r w:rsidRPr="005518CD">
        <w:rPr>
          <w:rStyle w:val="StyleUnderline"/>
        </w:rPr>
        <w:t xml:space="preserve"> </w:t>
      </w:r>
      <w:r w:rsidRPr="00F8580D">
        <w:rPr>
          <w:rStyle w:val="Emphasis"/>
          <w:highlight w:val="cyan"/>
        </w:rPr>
        <w:t>structural</w:t>
      </w:r>
      <w:r w:rsidRPr="005518CD">
        <w:rPr>
          <w:rStyle w:val="Emphasis"/>
        </w:rPr>
        <w:t xml:space="preserve"> job </w:t>
      </w:r>
      <w:r w:rsidRPr="00F8580D">
        <w:rPr>
          <w:rStyle w:val="Emphasis"/>
          <w:highlight w:val="cyan"/>
        </w:rPr>
        <w:t>losses</w:t>
      </w:r>
      <w:r w:rsidRPr="00F8580D">
        <w:rPr>
          <w:sz w:val="16"/>
        </w:rPr>
        <w:t xml:space="preserve"> </w:t>
      </w:r>
      <w:r w:rsidRPr="005518CD">
        <w:rPr>
          <w:rStyle w:val="StyleUnderline"/>
        </w:rPr>
        <w:t>that</w:t>
      </w:r>
      <w:r w:rsidRPr="00F8580D">
        <w:rPr>
          <w:sz w:val="16"/>
        </w:rPr>
        <w:t xml:space="preserve"> </w:t>
      </w:r>
      <w:r w:rsidRPr="005518CD">
        <w:rPr>
          <w:rStyle w:val="StyleUnderline"/>
        </w:rPr>
        <w:t>disproportionately</w:t>
      </w:r>
      <w:r w:rsidRPr="00F8580D">
        <w:rPr>
          <w:sz w:val="16"/>
        </w:rPr>
        <w:t xml:space="preserve"> </w:t>
      </w:r>
      <w:r w:rsidRPr="005518CD">
        <w:rPr>
          <w:rStyle w:val="StyleUnderline"/>
        </w:rPr>
        <w:t>affect</w:t>
      </w:r>
      <w:r w:rsidRPr="00F8580D">
        <w:rPr>
          <w:sz w:val="16"/>
        </w:rPr>
        <w:t xml:space="preserve"> middle-income </w:t>
      </w:r>
      <w:r w:rsidRPr="005518CD">
        <w:rPr>
          <w:rStyle w:val="StyleUnderline"/>
        </w:rPr>
        <w:t>workers</w:t>
      </w:r>
      <w:r w:rsidRPr="00F8580D">
        <w:rPr>
          <w:sz w:val="16"/>
        </w:rPr>
        <w:t>.</w:t>
      </w:r>
    </w:p>
    <w:p w14:paraId="2677FE43" w14:textId="77777777" w:rsidR="001C64EC" w:rsidRPr="00F8580D" w:rsidRDefault="001C64EC" w:rsidP="001C64EC">
      <w:pPr>
        <w:rPr>
          <w:sz w:val="16"/>
        </w:rPr>
      </w:pPr>
      <w:r w:rsidRPr="00F8580D">
        <w:rPr>
          <w:sz w:val="16"/>
        </w:rPr>
        <w:t>AI Is Fueling A New Economic Divide</w:t>
      </w:r>
    </w:p>
    <w:p w14:paraId="646223E2" w14:textId="77777777" w:rsidR="001C64EC" w:rsidRPr="00F8580D" w:rsidRDefault="001C64EC" w:rsidP="001C64EC">
      <w:pPr>
        <w:rPr>
          <w:sz w:val="16"/>
        </w:rPr>
      </w:pPr>
      <w:r w:rsidRPr="00F8580D">
        <w:rPr>
          <w:sz w:val="16"/>
        </w:rPr>
        <w:t xml:space="preserve">The </w:t>
      </w:r>
      <w:r w:rsidRPr="00F8580D">
        <w:rPr>
          <w:rStyle w:val="StyleUnderline"/>
          <w:highlight w:val="cyan"/>
        </w:rPr>
        <w:t>forces</w:t>
      </w:r>
      <w:r w:rsidRPr="005518CD">
        <w:rPr>
          <w:rStyle w:val="StyleUnderline"/>
        </w:rPr>
        <w:t xml:space="preserve"> behind this divide</w:t>
      </w:r>
      <w:r w:rsidRPr="00F8580D">
        <w:rPr>
          <w:sz w:val="16"/>
        </w:rPr>
        <w:t xml:space="preserve"> </w:t>
      </w:r>
      <w:r w:rsidRPr="005518CD">
        <w:rPr>
          <w:rStyle w:val="StyleUnderline"/>
        </w:rPr>
        <w:t xml:space="preserve">run </w:t>
      </w:r>
      <w:r w:rsidRPr="00F8580D">
        <w:rPr>
          <w:rStyle w:val="StyleUnderline"/>
          <w:highlight w:val="cyan"/>
        </w:rPr>
        <w:t xml:space="preserve">deeper than </w:t>
      </w:r>
      <w:r w:rsidRPr="00F8580D">
        <w:rPr>
          <w:rStyle w:val="Emphasis"/>
          <w:highlight w:val="cyan"/>
        </w:rPr>
        <w:t>inflation</w:t>
      </w:r>
      <w:r w:rsidRPr="00F8580D">
        <w:rPr>
          <w:rStyle w:val="StyleUnderline"/>
          <w:highlight w:val="cyan"/>
        </w:rPr>
        <w:t xml:space="preserve"> or </w:t>
      </w:r>
      <w:r w:rsidRPr="00F8580D">
        <w:rPr>
          <w:rStyle w:val="Emphasis"/>
          <w:highlight w:val="cyan"/>
        </w:rPr>
        <w:t>shutdowns</w:t>
      </w:r>
      <w:r w:rsidRPr="00F8580D">
        <w:rPr>
          <w:sz w:val="16"/>
        </w:rPr>
        <w:t xml:space="preserve">. According to Jordi Visser of 22V Research, the </w:t>
      </w:r>
      <w:r w:rsidRPr="005518CD">
        <w:rPr>
          <w:rStyle w:val="StyleUnderline"/>
        </w:rPr>
        <w:t xml:space="preserve">traditional </w:t>
      </w:r>
      <w:r w:rsidRPr="00F8580D">
        <w:rPr>
          <w:rStyle w:val="StyleUnderline"/>
          <w:highlight w:val="cyan"/>
        </w:rPr>
        <w:t>link between</w:t>
      </w:r>
      <w:r w:rsidRPr="00F8580D">
        <w:rPr>
          <w:sz w:val="16"/>
          <w:highlight w:val="cyan"/>
        </w:rPr>
        <w:t xml:space="preserve"> </w:t>
      </w:r>
      <w:r w:rsidRPr="00F8580D">
        <w:rPr>
          <w:rStyle w:val="Emphasis"/>
          <w:highlight w:val="cyan"/>
        </w:rPr>
        <w:t>corporate</w:t>
      </w:r>
      <w:r w:rsidRPr="005518CD">
        <w:rPr>
          <w:rStyle w:val="Emphasis"/>
        </w:rPr>
        <w:t xml:space="preserve"> </w:t>
      </w:r>
      <w:r w:rsidRPr="00F8580D">
        <w:rPr>
          <w:rStyle w:val="Emphasis"/>
          <w:highlight w:val="cyan"/>
        </w:rPr>
        <w:t>profits</w:t>
      </w:r>
      <w:r w:rsidRPr="00F8580D">
        <w:rPr>
          <w:sz w:val="16"/>
          <w:highlight w:val="cyan"/>
        </w:rPr>
        <w:t xml:space="preserve"> </w:t>
      </w:r>
      <w:r w:rsidRPr="00F8580D">
        <w:rPr>
          <w:rStyle w:val="StyleUnderline"/>
          <w:highlight w:val="cyan"/>
        </w:rPr>
        <w:t>and</w:t>
      </w:r>
      <w:r w:rsidRPr="00F8580D">
        <w:rPr>
          <w:sz w:val="16"/>
          <w:highlight w:val="cyan"/>
        </w:rPr>
        <w:t xml:space="preserve"> </w:t>
      </w:r>
      <w:r w:rsidRPr="00F8580D">
        <w:rPr>
          <w:rStyle w:val="Emphasis"/>
          <w:highlight w:val="cyan"/>
        </w:rPr>
        <w:t xml:space="preserve">labor </w:t>
      </w:r>
      <w:r w:rsidRPr="00F8580D">
        <w:rPr>
          <w:rStyle w:val="Emphasis"/>
        </w:rPr>
        <w:t>demand</w:t>
      </w:r>
      <w:r w:rsidRPr="00F8580D">
        <w:rPr>
          <w:sz w:val="16"/>
        </w:rPr>
        <w:t xml:space="preserve"> </w:t>
      </w:r>
      <w:r w:rsidRPr="00F8580D">
        <w:rPr>
          <w:rStyle w:val="StyleUnderline"/>
          <w:highlight w:val="cyan"/>
        </w:rPr>
        <w:t>has broken</w:t>
      </w:r>
      <w:r w:rsidRPr="00F8580D">
        <w:rPr>
          <w:sz w:val="16"/>
          <w:highlight w:val="cyan"/>
        </w:rPr>
        <w:t>.</w:t>
      </w:r>
    </w:p>
    <w:p w14:paraId="24078340" w14:textId="77777777" w:rsidR="001C64EC" w:rsidRPr="00F8580D" w:rsidRDefault="001C64EC" w:rsidP="001C64EC">
      <w:pPr>
        <w:rPr>
          <w:sz w:val="16"/>
        </w:rPr>
      </w:pPr>
      <w:r w:rsidRPr="00F8580D">
        <w:rPr>
          <w:sz w:val="16"/>
        </w:rPr>
        <w:t>“</w:t>
      </w:r>
      <w:r w:rsidRPr="005518CD">
        <w:rPr>
          <w:rStyle w:val="StyleUnderline"/>
        </w:rPr>
        <w:t>Earnings per share continue</w:t>
      </w:r>
      <w:r w:rsidRPr="00F8580D">
        <w:rPr>
          <w:sz w:val="16"/>
        </w:rPr>
        <w:t xml:space="preserve"> to climb even as job openings and temporary </w:t>
      </w:r>
      <w:r w:rsidRPr="005518CD">
        <w:rPr>
          <w:rStyle w:val="StyleUnderline"/>
        </w:rPr>
        <w:t>employment</w:t>
      </w:r>
      <w:r w:rsidRPr="00F8580D">
        <w:rPr>
          <w:sz w:val="16"/>
        </w:rPr>
        <w:t xml:space="preserve"> </w:t>
      </w:r>
      <w:r w:rsidRPr="005518CD">
        <w:rPr>
          <w:rStyle w:val="StyleUnderline"/>
        </w:rPr>
        <w:t>fall</w:t>
      </w:r>
      <w:r w:rsidRPr="00F8580D">
        <w:rPr>
          <w:sz w:val="16"/>
        </w:rPr>
        <w:t>,” said Visser. “</w:t>
      </w:r>
      <w:r w:rsidRPr="005518CD">
        <w:rPr>
          <w:rStyle w:val="StyleUnderline"/>
        </w:rPr>
        <w:t xml:space="preserve">This marks a </w:t>
      </w:r>
      <w:r w:rsidRPr="00F8580D">
        <w:rPr>
          <w:rStyle w:val="Emphasis"/>
          <w:highlight w:val="cyan"/>
        </w:rPr>
        <w:t>historic decoupling</w:t>
      </w:r>
      <w:r w:rsidRPr="005518CD">
        <w:rPr>
          <w:rStyle w:val="StyleUnderline"/>
        </w:rPr>
        <w:t xml:space="preserve"> between </w:t>
      </w:r>
      <w:r w:rsidRPr="005518CD">
        <w:rPr>
          <w:rStyle w:val="Emphasis"/>
        </w:rPr>
        <w:t>capital</w:t>
      </w:r>
      <w:r w:rsidRPr="005518CD">
        <w:rPr>
          <w:rStyle w:val="StyleUnderline"/>
        </w:rPr>
        <w:t xml:space="preserve"> and </w:t>
      </w:r>
      <w:r w:rsidRPr="005518CD">
        <w:rPr>
          <w:rStyle w:val="Emphasis"/>
        </w:rPr>
        <w:t>labor</w:t>
      </w:r>
      <w:r w:rsidRPr="00F8580D">
        <w:rPr>
          <w:sz w:val="16"/>
        </w:rPr>
        <w:t>.”</w:t>
      </w:r>
    </w:p>
    <w:p w14:paraId="4F42E22D" w14:textId="77777777" w:rsidR="001C64EC" w:rsidRPr="00F8580D" w:rsidRDefault="001C64EC" w:rsidP="001C64EC">
      <w:pPr>
        <w:rPr>
          <w:sz w:val="16"/>
        </w:rPr>
      </w:pPr>
      <w:r w:rsidRPr="00F8580D">
        <w:rPr>
          <w:sz w:val="16"/>
        </w:rPr>
        <w:t xml:space="preserve">This trend has major implications for investing over the next decade. </w:t>
      </w:r>
      <w:r w:rsidRPr="005518CD">
        <w:rPr>
          <w:rStyle w:val="StyleUnderline"/>
        </w:rPr>
        <w:t>Visser</w:t>
      </w:r>
      <w:r w:rsidRPr="00F8580D">
        <w:rPr>
          <w:sz w:val="16"/>
        </w:rPr>
        <w:t xml:space="preserve"> </w:t>
      </w:r>
      <w:r w:rsidRPr="005518CD">
        <w:rPr>
          <w:rStyle w:val="StyleUnderline"/>
        </w:rPr>
        <w:t>anticipates</w:t>
      </w:r>
      <w:r w:rsidRPr="00F8580D">
        <w:rPr>
          <w:sz w:val="16"/>
        </w:rPr>
        <w:t xml:space="preserve"> a </w:t>
      </w:r>
      <w:r w:rsidRPr="00F8580D">
        <w:rPr>
          <w:rStyle w:val="Emphasis"/>
          <w:highlight w:val="cyan"/>
        </w:rPr>
        <w:t>long period</w:t>
      </w:r>
      <w:r w:rsidRPr="00F8580D">
        <w:rPr>
          <w:sz w:val="16"/>
        </w:rPr>
        <w:t xml:space="preserve"> of </w:t>
      </w:r>
      <w:r w:rsidRPr="005518CD">
        <w:rPr>
          <w:rStyle w:val="Emphasis"/>
        </w:rPr>
        <w:t xml:space="preserve">economic </w:t>
      </w:r>
      <w:r w:rsidRPr="00F8580D">
        <w:rPr>
          <w:rStyle w:val="Emphasis"/>
          <w:highlight w:val="cyan"/>
        </w:rPr>
        <w:t>dislocation</w:t>
      </w:r>
      <w:r w:rsidRPr="00F8580D">
        <w:rPr>
          <w:sz w:val="16"/>
        </w:rPr>
        <w:t xml:space="preserve"> </w:t>
      </w:r>
      <w:r w:rsidRPr="005518CD">
        <w:rPr>
          <w:rStyle w:val="StyleUnderline"/>
        </w:rPr>
        <w:t>marked by inequality</w:t>
      </w:r>
      <w:r w:rsidRPr="00F8580D">
        <w:rPr>
          <w:sz w:val="16"/>
        </w:rPr>
        <w:t xml:space="preserve">, regional </w:t>
      </w:r>
      <w:r w:rsidRPr="005518CD">
        <w:rPr>
          <w:rStyle w:val="StyleUnderline"/>
        </w:rPr>
        <w:t>divergence</w:t>
      </w:r>
      <w:r w:rsidRPr="00F8580D">
        <w:rPr>
          <w:sz w:val="16"/>
        </w:rPr>
        <w:t xml:space="preserve"> </w:t>
      </w:r>
      <w:r w:rsidRPr="005518CD">
        <w:rPr>
          <w:rStyle w:val="StyleUnderline"/>
        </w:rPr>
        <w:t>and</w:t>
      </w:r>
      <w:r w:rsidRPr="00F8580D">
        <w:rPr>
          <w:sz w:val="16"/>
        </w:rPr>
        <w:t xml:space="preserve"> </w:t>
      </w:r>
      <w:r w:rsidRPr="005518CD">
        <w:rPr>
          <w:rStyle w:val="Emphasis"/>
        </w:rPr>
        <w:t xml:space="preserve">sectoral </w:t>
      </w:r>
      <w:r w:rsidRPr="00F8580D">
        <w:rPr>
          <w:rStyle w:val="Emphasis"/>
          <w:highlight w:val="cyan"/>
        </w:rPr>
        <w:t>volatility</w:t>
      </w:r>
      <w:r w:rsidRPr="005518CD">
        <w:rPr>
          <w:rStyle w:val="Emphasis"/>
        </w:rPr>
        <w:t>.</w:t>
      </w:r>
      <w:r w:rsidRPr="00F8580D">
        <w:rPr>
          <w:sz w:val="16"/>
        </w:rPr>
        <w:t xml:space="preserve"> </w:t>
      </w:r>
      <w:r w:rsidRPr="00F8580D">
        <w:rPr>
          <w:rStyle w:val="StyleUnderline"/>
          <w:highlight w:val="cyan"/>
        </w:rPr>
        <w:t>Capital</w:t>
      </w:r>
      <w:r w:rsidRPr="00F8580D">
        <w:rPr>
          <w:sz w:val="16"/>
        </w:rPr>
        <w:t xml:space="preserve"> </w:t>
      </w:r>
      <w:r w:rsidRPr="00F8580D">
        <w:rPr>
          <w:rStyle w:val="StyleUnderline"/>
          <w:highlight w:val="cyan"/>
        </w:rPr>
        <w:t>will</w:t>
      </w:r>
      <w:r w:rsidRPr="00F8580D">
        <w:rPr>
          <w:sz w:val="16"/>
        </w:rPr>
        <w:t xml:space="preserve"> </w:t>
      </w:r>
      <w:r w:rsidRPr="005518CD">
        <w:rPr>
          <w:rStyle w:val="Emphasis"/>
        </w:rPr>
        <w:t xml:space="preserve">increasingly </w:t>
      </w:r>
      <w:r w:rsidRPr="00F8580D">
        <w:rPr>
          <w:rStyle w:val="Emphasis"/>
          <w:highlight w:val="cyan"/>
        </w:rPr>
        <w:t>accrue</w:t>
      </w:r>
      <w:r w:rsidRPr="00F8580D">
        <w:rPr>
          <w:sz w:val="16"/>
        </w:rPr>
        <w:t xml:space="preserve"> to owners of productive assets, </w:t>
      </w:r>
      <w:r w:rsidRPr="005518CD">
        <w:rPr>
          <w:rStyle w:val="StyleUnderline"/>
        </w:rPr>
        <w:t xml:space="preserve">while labor's </w:t>
      </w:r>
      <w:r w:rsidRPr="005518CD">
        <w:rPr>
          <w:rStyle w:val="Emphasis"/>
        </w:rPr>
        <w:t>share</w:t>
      </w:r>
      <w:r w:rsidRPr="005518CD">
        <w:rPr>
          <w:rStyle w:val="StyleUnderline"/>
        </w:rPr>
        <w:t xml:space="preserve"> of income </w:t>
      </w:r>
      <w:r w:rsidRPr="005518CD">
        <w:rPr>
          <w:rStyle w:val="Emphasis"/>
        </w:rPr>
        <w:t>shrinks</w:t>
      </w:r>
      <w:r w:rsidRPr="00F8580D">
        <w:rPr>
          <w:sz w:val="16"/>
        </w:rPr>
        <w:t>.</w:t>
      </w:r>
    </w:p>
    <w:p w14:paraId="53EBAD77" w14:textId="77777777" w:rsidR="001C64EC" w:rsidRPr="005518CD" w:rsidRDefault="001C64EC" w:rsidP="001C64EC">
      <w:pPr>
        <w:rPr>
          <w:rStyle w:val="Emphasis"/>
        </w:rPr>
      </w:pPr>
      <w:r w:rsidRPr="00F8580D">
        <w:rPr>
          <w:sz w:val="16"/>
        </w:rPr>
        <w:t xml:space="preserve">Luxury and premium sectors may thrive, but </w:t>
      </w:r>
      <w:r w:rsidRPr="005518CD">
        <w:rPr>
          <w:rStyle w:val="StyleUnderline"/>
        </w:rPr>
        <w:t>mass-market retailers</w:t>
      </w:r>
      <w:r w:rsidRPr="00F8580D">
        <w:rPr>
          <w:sz w:val="16"/>
        </w:rPr>
        <w:t xml:space="preserve"> </w:t>
      </w:r>
      <w:r w:rsidRPr="005518CD">
        <w:rPr>
          <w:rStyle w:val="StyleUnderline"/>
        </w:rPr>
        <w:t>and</w:t>
      </w:r>
      <w:r w:rsidRPr="00F8580D">
        <w:rPr>
          <w:sz w:val="16"/>
        </w:rPr>
        <w:t xml:space="preserve"> </w:t>
      </w:r>
      <w:r w:rsidRPr="005518CD">
        <w:rPr>
          <w:rStyle w:val="StyleUnderline"/>
        </w:rPr>
        <w:t>mid-tier service</w:t>
      </w:r>
      <w:r w:rsidRPr="00F8580D">
        <w:rPr>
          <w:sz w:val="16"/>
        </w:rPr>
        <w:t xml:space="preserve"> </w:t>
      </w:r>
      <w:r w:rsidRPr="00F8580D">
        <w:rPr>
          <w:rStyle w:val="StyleUnderline"/>
          <w:highlight w:val="cyan"/>
        </w:rPr>
        <w:t>providers</w:t>
      </w:r>
      <w:r w:rsidRPr="00F8580D">
        <w:rPr>
          <w:sz w:val="16"/>
        </w:rPr>
        <w:t xml:space="preserve"> </w:t>
      </w:r>
      <w:r w:rsidRPr="005518CD">
        <w:rPr>
          <w:rStyle w:val="StyleUnderline"/>
        </w:rPr>
        <w:t xml:space="preserve">could </w:t>
      </w:r>
      <w:r w:rsidRPr="00F8580D">
        <w:rPr>
          <w:rStyle w:val="StyleUnderline"/>
          <w:highlight w:val="cyan"/>
        </w:rPr>
        <w:t xml:space="preserve">face a </w:t>
      </w:r>
      <w:r w:rsidRPr="00F8580D">
        <w:rPr>
          <w:rStyle w:val="Emphasis"/>
          <w:highlight w:val="cyan"/>
        </w:rPr>
        <w:t>demand crunch</w:t>
      </w:r>
      <w:r w:rsidRPr="005518CD">
        <w:rPr>
          <w:rStyle w:val="Emphasis"/>
        </w:rPr>
        <w:t>.</w:t>
      </w:r>
    </w:p>
    <w:p w14:paraId="136A9543" w14:textId="77777777" w:rsidR="001C64EC" w:rsidRPr="00F8580D" w:rsidRDefault="001C64EC" w:rsidP="001C64EC">
      <w:pPr>
        <w:rPr>
          <w:sz w:val="16"/>
        </w:rPr>
      </w:pPr>
      <w:r w:rsidRPr="00F8580D">
        <w:rPr>
          <w:sz w:val="16"/>
        </w:rPr>
        <w:t>Investors should prepare for a decade in which preserving and growing wealth requires understanding not just markets but also the societal transformations AI is driving.</w:t>
      </w:r>
    </w:p>
    <w:p w14:paraId="7AECD572" w14:textId="77777777" w:rsidR="001C64EC" w:rsidRPr="005518CD" w:rsidRDefault="001C64EC" w:rsidP="001C64EC">
      <w:pPr>
        <w:rPr>
          <w:rStyle w:val="StyleUnderline"/>
        </w:rPr>
      </w:pPr>
      <w:r w:rsidRPr="005518CD">
        <w:rPr>
          <w:rStyle w:val="StyleUnderline"/>
        </w:rPr>
        <w:t xml:space="preserve">Wall Street Eyes </w:t>
      </w:r>
      <w:r w:rsidRPr="005518CD">
        <w:rPr>
          <w:rStyle w:val="Emphasis"/>
        </w:rPr>
        <w:t>Worst Week Since April</w:t>
      </w:r>
    </w:p>
    <w:p w14:paraId="6AC579C3" w14:textId="77777777" w:rsidR="001C64EC" w:rsidRDefault="001C64EC" w:rsidP="001C64EC">
      <w:pPr>
        <w:rPr>
          <w:rStyle w:val="Emphasis"/>
        </w:rPr>
      </w:pPr>
      <w:r w:rsidRPr="005518CD">
        <w:rPr>
          <w:rStyle w:val="StyleUnderline"/>
        </w:rPr>
        <w:t xml:space="preserve">Worsening </w:t>
      </w:r>
      <w:r w:rsidRPr="009767C0">
        <w:rPr>
          <w:rStyle w:val="Emphasis"/>
          <w:highlight w:val="cyan"/>
        </w:rPr>
        <w:t>labor market cracks</w:t>
      </w:r>
      <w:r w:rsidRPr="009767C0">
        <w:rPr>
          <w:sz w:val="16"/>
          <w:highlight w:val="cyan"/>
        </w:rPr>
        <w:t xml:space="preserve"> </w:t>
      </w:r>
      <w:r w:rsidRPr="009767C0">
        <w:rPr>
          <w:rStyle w:val="StyleUnderline"/>
          <w:highlight w:val="cyan"/>
        </w:rPr>
        <w:t>and</w:t>
      </w:r>
      <w:r w:rsidRPr="00F8580D">
        <w:rPr>
          <w:sz w:val="16"/>
        </w:rPr>
        <w:t xml:space="preserve"> rising </w:t>
      </w:r>
      <w:r w:rsidRPr="009767C0">
        <w:rPr>
          <w:rStyle w:val="Emphasis"/>
          <w:highlight w:val="cyan"/>
        </w:rPr>
        <w:t>layoff fears</w:t>
      </w:r>
      <w:r w:rsidRPr="00F8580D">
        <w:rPr>
          <w:sz w:val="16"/>
        </w:rPr>
        <w:t xml:space="preserve"> on Main Street </w:t>
      </w:r>
      <w:r w:rsidRPr="005518CD">
        <w:rPr>
          <w:rStyle w:val="StyleUnderline"/>
        </w:rPr>
        <w:t xml:space="preserve">are </w:t>
      </w:r>
      <w:r w:rsidRPr="009767C0">
        <w:rPr>
          <w:rStyle w:val="StyleUnderline"/>
          <w:highlight w:val="cyan"/>
        </w:rPr>
        <w:t xml:space="preserve">starting to </w:t>
      </w:r>
      <w:r w:rsidRPr="009767C0">
        <w:rPr>
          <w:rStyle w:val="Emphasis"/>
          <w:highlight w:val="cyan"/>
        </w:rPr>
        <w:t>ripple</w:t>
      </w:r>
      <w:r w:rsidRPr="005518CD">
        <w:rPr>
          <w:rStyle w:val="Emphasis"/>
        </w:rPr>
        <w:t xml:space="preserve"> </w:t>
      </w:r>
      <w:r w:rsidRPr="009767C0">
        <w:rPr>
          <w:rStyle w:val="Emphasis"/>
          <w:highlight w:val="cyan"/>
        </w:rPr>
        <w:t>through Wall Street.</w:t>
      </w:r>
    </w:p>
    <w:p w14:paraId="34DD17B7" w14:textId="77777777" w:rsidR="001C64EC" w:rsidRDefault="001C64EC" w:rsidP="001C64EC">
      <w:pPr>
        <w:pStyle w:val="Heading4"/>
      </w:pPr>
      <w:r>
        <w:t xml:space="preserve">Hill goes aff. </w:t>
      </w:r>
    </w:p>
    <w:p w14:paraId="20E39449" w14:textId="77777777" w:rsidR="001C64EC" w:rsidRPr="001E3CB4" w:rsidRDefault="001C64EC" w:rsidP="001C64EC">
      <w:r w:rsidRPr="001E3CB4">
        <w:rPr>
          <w:rStyle w:val="Style13ptBold"/>
        </w:rPr>
        <w:t>Hill ’10-28</w:t>
      </w:r>
      <w:r>
        <w:t xml:space="preserve"> [Steven; October 28; P</w:t>
      </w:r>
      <w:r w:rsidRPr="001E3CB4">
        <w:t xml:space="preserve">olicy </w:t>
      </w:r>
      <w:r>
        <w:t>D</w:t>
      </w:r>
      <w:r w:rsidRPr="001E3CB4">
        <w:t>irector for the Center for Humane Technology</w:t>
      </w:r>
      <w:r>
        <w:t>; Fulcrum, “</w:t>
      </w:r>
      <w:r w:rsidRPr="001E3CB4">
        <w:t>The U.S. Economy: Rebounding or Breaking Down</w:t>
      </w:r>
      <w:r>
        <w:t xml:space="preserve">,” </w:t>
      </w:r>
      <w:r w:rsidRPr="00B713E5">
        <w:t>https://thefulcrum.us/economy/america-economic-confidence</w:t>
      </w:r>
      <w:r>
        <w:t xml:space="preserve">] </w:t>
      </w:r>
    </w:p>
    <w:p w14:paraId="55BC6EF6" w14:textId="77777777" w:rsidR="001C64EC" w:rsidRDefault="001C64EC" w:rsidP="001C64EC">
      <w:pPr>
        <w:rPr>
          <w:sz w:val="16"/>
        </w:rPr>
      </w:pPr>
      <w:r w:rsidRPr="001E3CB4">
        <w:rPr>
          <w:sz w:val="16"/>
        </w:rPr>
        <w:t xml:space="preserve">On the positive side, </w:t>
      </w:r>
      <w:r w:rsidRPr="00771265">
        <w:rPr>
          <w:rStyle w:val="StyleUnderline"/>
          <w:highlight w:val="cyan"/>
        </w:rPr>
        <w:t xml:space="preserve">economic </w:t>
      </w:r>
      <w:r w:rsidRPr="00771265">
        <w:rPr>
          <w:rStyle w:val="Emphasis"/>
          <w:highlight w:val="cyan"/>
        </w:rPr>
        <w:t>growth rebounded</w:t>
      </w:r>
      <w:r w:rsidRPr="001E3CB4">
        <w:rPr>
          <w:rStyle w:val="StyleUnderline"/>
        </w:rPr>
        <w:t xml:space="preserve"> in recent months, </w:t>
      </w:r>
      <w:r w:rsidRPr="00771265">
        <w:rPr>
          <w:rStyle w:val="StyleUnderline"/>
          <w:highlight w:val="cyan"/>
        </w:rPr>
        <w:t xml:space="preserve">expanding at a </w:t>
      </w:r>
      <w:r w:rsidRPr="00771265">
        <w:rPr>
          <w:rStyle w:val="Emphasis"/>
          <w:highlight w:val="cyan"/>
        </w:rPr>
        <w:t>robust 3.9</w:t>
      </w:r>
      <w:r w:rsidRPr="001E3CB4">
        <w:rPr>
          <w:rStyle w:val="Emphasis"/>
        </w:rPr>
        <w:t>%</w:t>
      </w:r>
      <w:r w:rsidRPr="001E3CB4">
        <w:rPr>
          <w:rStyle w:val="StyleUnderline"/>
        </w:rPr>
        <w:t xml:space="preserve"> annualized rate</w:t>
      </w:r>
      <w:r w:rsidRPr="001E3CB4">
        <w:rPr>
          <w:sz w:val="16"/>
        </w:rPr>
        <w:t xml:space="preserve">, </w:t>
      </w:r>
      <w:r w:rsidRPr="003229ED">
        <w:rPr>
          <w:rStyle w:val="StyleUnderline"/>
        </w:rPr>
        <w:t xml:space="preserve">following a </w:t>
      </w:r>
      <w:r w:rsidRPr="003229ED">
        <w:rPr>
          <w:rStyle w:val="StyleUnderline"/>
          <w:highlight w:val="yellow"/>
        </w:rPr>
        <w:t>contraction</w:t>
      </w:r>
      <w:r w:rsidRPr="003229ED">
        <w:rPr>
          <w:rStyle w:val="StyleUnderline"/>
        </w:rPr>
        <w:t xml:space="preserve"> in the </w:t>
      </w:r>
      <w:r w:rsidRPr="003229ED">
        <w:rPr>
          <w:rStyle w:val="StyleUnderline"/>
          <w:highlight w:val="yellow"/>
        </w:rPr>
        <w:t>first months of the year</w:t>
      </w:r>
      <w:r w:rsidRPr="001E3CB4">
        <w:rPr>
          <w:sz w:val="16"/>
        </w:rPr>
        <w:t xml:space="preserve">. That </w:t>
      </w:r>
      <w:r w:rsidRPr="00771265">
        <w:rPr>
          <w:rStyle w:val="Emphasis"/>
          <w:highlight w:val="cyan"/>
        </w:rPr>
        <w:t>growth</w:t>
      </w:r>
      <w:r w:rsidRPr="001E3CB4">
        <w:rPr>
          <w:rStyle w:val="StyleUnderline"/>
        </w:rPr>
        <w:t xml:space="preserve"> has been a </w:t>
      </w:r>
      <w:r w:rsidRPr="00771265">
        <w:rPr>
          <w:rStyle w:val="StyleUnderline"/>
          <w:highlight w:val="cyan"/>
        </w:rPr>
        <w:t xml:space="preserve">product of </w:t>
      </w:r>
      <w:r w:rsidRPr="00771265">
        <w:rPr>
          <w:rStyle w:val="Emphasis"/>
          <w:highlight w:val="cyan"/>
        </w:rPr>
        <w:t>consumer spending</w:t>
      </w:r>
      <w:r w:rsidRPr="001E3CB4">
        <w:rPr>
          <w:rStyle w:val="StyleUnderline"/>
        </w:rPr>
        <w:t xml:space="preserve"> remaining </w:t>
      </w:r>
      <w:r w:rsidRPr="001E3CB4">
        <w:rPr>
          <w:rStyle w:val="Emphasis"/>
        </w:rPr>
        <w:t>resilient</w:t>
      </w:r>
      <w:r w:rsidRPr="001E3CB4">
        <w:rPr>
          <w:sz w:val="16"/>
        </w:rPr>
        <w:t xml:space="preserve">, especially on back-to-school shopping and other retail sales. Also positive, the </w:t>
      </w:r>
      <w:r w:rsidRPr="00771265">
        <w:rPr>
          <w:rStyle w:val="Emphasis"/>
          <w:highlight w:val="cyan"/>
        </w:rPr>
        <w:t>inflation</w:t>
      </w:r>
      <w:r w:rsidRPr="001E3CB4">
        <w:rPr>
          <w:rStyle w:val="StyleUnderline"/>
        </w:rPr>
        <w:t xml:space="preserve"> rate has held </w:t>
      </w:r>
      <w:r w:rsidRPr="00771265">
        <w:rPr>
          <w:rStyle w:val="Emphasis"/>
          <w:highlight w:val="cyan"/>
        </w:rPr>
        <w:t>steady</w:t>
      </w:r>
      <w:r w:rsidRPr="001E3CB4">
        <w:rPr>
          <w:sz w:val="16"/>
        </w:rPr>
        <w:t xml:space="preserve">, at first declining a bit from 3% in January, when President </w:t>
      </w:r>
      <w:r w:rsidRPr="003229ED">
        <w:rPr>
          <w:rStyle w:val="Emphasis"/>
          <w:highlight w:val="yellow"/>
        </w:rPr>
        <w:t>Donald Trump</w:t>
      </w:r>
      <w:r w:rsidRPr="001E3CB4">
        <w:rPr>
          <w:sz w:val="16"/>
        </w:rPr>
        <w:t xml:space="preserve"> took office, but recently inching back up to 3%. Still, where are the </w:t>
      </w:r>
      <w:r w:rsidRPr="003229ED">
        <w:rPr>
          <w:rStyle w:val="StyleUnderline"/>
          <w:highlight w:val="yellow"/>
        </w:rPr>
        <w:t>predicted price increases</w:t>
      </w:r>
      <w:r w:rsidRPr="001E3CB4">
        <w:rPr>
          <w:sz w:val="16"/>
        </w:rPr>
        <w:t xml:space="preserve"> from Trump’s double-digit tariffs? Nobody knows (more on that below). And the </w:t>
      </w:r>
      <w:r w:rsidRPr="00771265">
        <w:rPr>
          <w:rStyle w:val="Emphasis"/>
          <w:highlight w:val="cyan"/>
        </w:rPr>
        <w:t>S&amp;P 500</w:t>
      </w:r>
      <w:r w:rsidRPr="001E3CB4">
        <w:rPr>
          <w:rStyle w:val="StyleUnderline"/>
        </w:rPr>
        <w:t xml:space="preserve"> stock market is </w:t>
      </w:r>
      <w:r w:rsidRPr="00771265">
        <w:rPr>
          <w:rStyle w:val="Emphasis"/>
          <w:highlight w:val="cyan"/>
        </w:rPr>
        <w:t>up</w:t>
      </w:r>
      <w:r w:rsidRPr="001E3CB4">
        <w:rPr>
          <w:rStyle w:val="StyleUnderline"/>
        </w:rPr>
        <w:t xml:space="preserve"> about </w:t>
      </w:r>
      <w:r w:rsidRPr="00771265">
        <w:rPr>
          <w:rStyle w:val="Emphasis"/>
          <w:highlight w:val="cyan"/>
        </w:rPr>
        <w:t>14.5%</w:t>
      </w:r>
      <w:r w:rsidRPr="00771265">
        <w:rPr>
          <w:rStyle w:val="StyleUnderline"/>
          <w:highlight w:val="cyan"/>
        </w:rPr>
        <w:t xml:space="preserve"> </w:t>
      </w:r>
      <w:r w:rsidRPr="00771265">
        <w:rPr>
          <w:rStyle w:val="StyleUnderline"/>
          <w:highlight w:val="cyan"/>
        </w:rPr>
        <w:lastRenderedPageBreak/>
        <w:t>since</w:t>
      </w:r>
      <w:r w:rsidRPr="001E3CB4">
        <w:rPr>
          <w:rStyle w:val="StyleUnderline"/>
        </w:rPr>
        <w:t xml:space="preserve"> the </w:t>
      </w:r>
      <w:r w:rsidRPr="00771265">
        <w:rPr>
          <w:rStyle w:val="Emphasis"/>
          <w:highlight w:val="cyan"/>
        </w:rPr>
        <w:t>beginning</w:t>
      </w:r>
      <w:r w:rsidRPr="00771265">
        <w:rPr>
          <w:rStyle w:val="StyleUnderline"/>
          <w:highlight w:val="cyan"/>
        </w:rPr>
        <w:t xml:space="preserve"> of</w:t>
      </w:r>
      <w:r w:rsidRPr="001E3CB4">
        <w:rPr>
          <w:rStyle w:val="StyleUnderline"/>
        </w:rPr>
        <w:t xml:space="preserve"> the </w:t>
      </w:r>
      <w:r w:rsidRPr="00771265">
        <w:rPr>
          <w:rStyle w:val="Emphasis"/>
          <w:highlight w:val="cyan"/>
        </w:rPr>
        <w:t>year</w:t>
      </w:r>
      <w:r w:rsidRPr="001E3CB4">
        <w:rPr>
          <w:sz w:val="16"/>
        </w:rPr>
        <w:t xml:space="preserve">, which </w:t>
      </w:r>
      <w:r w:rsidRPr="003229ED">
        <w:rPr>
          <w:rStyle w:val="StyleUnderline"/>
        </w:rPr>
        <w:t xml:space="preserve">makes the </w:t>
      </w:r>
      <w:r w:rsidRPr="003229ED">
        <w:rPr>
          <w:rStyle w:val="StyleUnderline"/>
          <w:highlight w:val="yellow"/>
        </w:rPr>
        <w:t>10% of wealthiest Americans, who own 90% of stocks</w:t>
      </w:r>
      <w:r w:rsidRPr="001E3CB4">
        <w:rPr>
          <w:sz w:val="16"/>
        </w:rPr>
        <w:t>, extremely happy.</w:t>
      </w:r>
    </w:p>
    <w:p w14:paraId="38F9C748" w14:textId="77777777" w:rsidR="001C64EC" w:rsidRPr="003229ED" w:rsidRDefault="001C64EC" w:rsidP="001C64EC"/>
    <w:p w14:paraId="615EEEEB" w14:textId="77777777" w:rsidR="001C64EC" w:rsidRDefault="001C64EC" w:rsidP="001C64EC">
      <w:pPr>
        <w:pStyle w:val="Heading4"/>
      </w:pPr>
      <w:r>
        <w:t xml:space="preserve">It will destroy the global economy. </w:t>
      </w:r>
    </w:p>
    <w:p w14:paraId="12009E71" w14:textId="77777777" w:rsidR="001C64EC" w:rsidRPr="005737B9" w:rsidRDefault="001C64EC" w:rsidP="001C64EC">
      <w:r w:rsidRPr="00936164">
        <w:rPr>
          <w:rStyle w:val="Style13ptBold"/>
        </w:rPr>
        <w:t>Economist 11/13</w:t>
      </w:r>
      <w:r>
        <w:t xml:space="preserve"> [The Economist. “How markets could topple the global economy” https://www.economist.com/leaders/2025/11/13/how-markets-could-topple-the-global-economy]</w:t>
      </w:r>
    </w:p>
    <w:p w14:paraId="3CCB0C33" w14:textId="77777777" w:rsidR="001C64EC" w:rsidRPr="005737B9" w:rsidRDefault="001C64EC" w:rsidP="001C64EC">
      <w:pPr>
        <w:rPr>
          <w:sz w:val="16"/>
        </w:rPr>
      </w:pPr>
      <w:r w:rsidRPr="00173DF5">
        <w:rPr>
          <w:rStyle w:val="StyleUnderline"/>
          <w:highlight w:val="cyan"/>
        </w:rPr>
        <w:t>If America’s</w:t>
      </w:r>
      <w:r w:rsidRPr="005737B9">
        <w:rPr>
          <w:rStyle w:val="StyleUnderline"/>
        </w:rPr>
        <w:t xml:space="preserve"> stockmarket </w:t>
      </w:r>
      <w:r w:rsidRPr="00173DF5">
        <w:rPr>
          <w:rStyle w:val="Emphasis"/>
          <w:highlight w:val="cyan"/>
        </w:rPr>
        <w:t>crashes</w:t>
      </w:r>
      <w:r w:rsidRPr="005737B9">
        <w:rPr>
          <w:sz w:val="16"/>
        </w:rPr>
        <w:t xml:space="preserve">, </w:t>
      </w:r>
      <w:r w:rsidRPr="005737B9">
        <w:rPr>
          <w:rStyle w:val="StyleUnderline"/>
        </w:rPr>
        <w:t xml:space="preserve">it </w:t>
      </w:r>
      <w:r w:rsidRPr="00173DF5">
        <w:rPr>
          <w:rStyle w:val="StyleUnderline"/>
          <w:highlight w:val="cyan"/>
        </w:rPr>
        <w:t>will be one of the most</w:t>
      </w:r>
      <w:r w:rsidRPr="005737B9">
        <w:rPr>
          <w:rStyle w:val="StyleUnderline"/>
        </w:rPr>
        <w:t xml:space="preserve"> </w:t>
      </w:r>
      <w:r w:rsidRPr="00173DF5">
        <w:rPr>
          <w:rStyle w:val="Emphasis"/>
          <w:highlight w:val="cyan"/>
        </w:rPr>
        <w:t>predicted</w:t>
      </w:r>
      <w:r w:rsidRPr="005737B9">
        <w:rPr>
          <w:sz w:val="16"/>
        </w:rPr>
        <w:t xml:space="preserve"> </w:t>
      </w:r>
      <w:r w:rsidRPr="005737B9">
        <w:rPr>
          <w:rStyle w:val="Emphasis"/>
        </w:rPr>
        <w:t>financial</w:t>
      </w:r>
      <w:r w:rsidRPr="005737B9">
        <w:rPr>
          <w:sz w:val="16"/>
        </w:rPr>
        <w:t xml:space="preserve"> </w:t>
      </w:r>
      <w:r w:rsidRPr="00173DF5">
        <w:rPr>
          <w:rStyle w:val="Emphasis"/>
          <w:highlight w:val="cyan"/>
        </w:rPr>
        <w:t>implosions</w:t>
      </w:r>
      <w:r w:rsidRPr="00173DF5">
        <w:rPr>
          <w:sz w:val="16"/>
          <w:highlight w:val="cyan"/>
        </w:rPr>
        <w:t xml:space="preserve"> </w:t>
      </w:r>
      <w:r w:rsidRPr="00173DF5">
        <w:rPr>
          <w:rStyle w:val="StyleUnderline"/>
          <w:highlight w:val="cyan"/>
        </w:rPr>
        <w:t>in history</w:t>
      </w:r>
      <w:r w:rsidRPr="005737B9">
        <w:rPr>
          <w:sz w:val="16"/>
        </w:rPr>
        <w:t xml:space="preserve">. </w:t>
      </w:r>
      <w:r w:rsidRPr="00173DF5">
        <w:rPr>
          <w:rStyle w:val="Emphasis"/>
          <w:highlight w:val="cyan"/>
        </w:rPr>
        <w:t>Everyone</w:t>
      </w:r>
      <w:r w:rsidRPr="005737B9">
        <w:rPr>
          <w:sz w:val="16"/>
        </w:rPr>
        <w:t xml:space="preserve"> </w:t>
      </w:r>
      <w:r w:rsidRPr="00173DF5">
        <w:rPr>
          <w:rStyle w:val="StyleUnderline"/>
          <w:highlight w:val="cyan"/>
        </w:rPr>
        <w:t>from</w:t>
      </w:r>
      <w:r w:rsidRPr="00173DF5">
        <w:rPr>
          <w:sz w:val="16"/>
          <w:highlight w:val="cyan"/>
        </w:rPr>
        <w:t xml:space="preserve"> </w:t>
      </w:r>
      <w:r w:rsidRPr="00173DF5">
        <w:rPr>
          <w:rStyle w:val="Emphasis"/>
          <w:highlight w:val="cyan"/>
        </w:rPr>
        <w:t>bank</w:t>
      </w:r>
      <w:r w:rsidRPr="005737B9">
        <w:rPr>
          <w:sz w:val="16"/>
        </w:rPr>
        <w:t xml:space="preserve"> bosses </w:t>
      </w:r>
      <w:r w:rsidRPr="00173DF5">
        <w:rPr>
          <w:rStyle w:val="StyleUnderline"/>
          <w:highlight w:val="cyan"/>
        </w:rPr>
        <w:t>to</w:t>
      </w:r>
      <w:r w:rsidRPr="005737B9">
        <w:rPr>
          <w:sz w:val="16"/>
        </w:rPr>
        <w:t xml:space="preserve"> the </w:t>
      </w:r>
      <w:r w:rsidRPr="00173DF5">
        <w:rPr>
          <w:rStyle w:val="Emphasis"/>
          <w:highlight w:val="cyan"/>
        </w:rPr>
        <w:t>imf</w:t>
      </w:r>
      <w:r w:rsidRPr="005737B9">
        <w:rPr>
          <w:sz w:val="16"/>
        </w:rPr>
        <w:t xml:space="preserve"> </w:t>
      </w:r>
      <w:r w:rsidRPr="005737B9">
        <w:rPr>
          <w:rStyle w:val="StyleUnderline"/>
        </w:rPr>
        <w:t xml:space="preserve">has </w:t>
      </w:r>
      <w:r w:rsidRPr="00173DF5">
        <w:rPr>
          <w:rStyle w:val="StyleUnderline"/>
          <w:highlight w:val="cyan"/>
        </w:rPr>
        <w:t>warned about</w:t>
      </w:r>
      <w:r w:rsidRPr="005737B9">
        <w:rPr>
          <w:rStyle w:val="StyleUnderline"/>
        </w:rPr>
        <w:t xml:space="preserve"> the </w:t>
      </w:r>
      <w:r w:rsidRPr="00173DF5">
        <w:rPr>
          <w:rStyle w:val="Emphasis"/>
          <w:highlight w:val="cyan"/>
        </w:rPr>
        <w:t>stratospheric valuations</w:t>
      </w:r>
      <w:r w:rsidRPr="005737B9">
        <w:rPr>
          <w:sz w:val="16"/>
        </w:rPr>
        <w:t xml:space="preserve"> </w:t>
      </w:r>
      <w:r w:rsidRPr="005737B9">
        <w:rPr>
          <w:rStyle w:val="StyleUnderline"/>
        </w:rPr>
        <w:t>of</w:t>
      </w:r>
      <w:r w:rsidRPr="005737B9">
        <w:rPr>
          <w:sz w:val="16"/>
        </w:rPr>
        <w:t xml:space="preserve"> America’s </w:t>
      </w:r>
      <w:r w:rsidRPr="00173DF5">
        <w:rPr>
          <w:rStyle w:val="Emphasis"/>
          <w:highlight w:val="cyan"/>
        </w:rPr>
        <w:t>tech companies</w:t>
      </w:r>
      <w:r w:rsidRPr="005737B9">
        <w:rPr>
          <w:sz w:val="16"/>
        </w:rPr>
        <w:t xml:space="preserve">. </w:t>
      </w:r>
      <w:r w:rsidRPr="005737B9">
        <w:rPr>
          <w:rStyle w:val="StyleUnderline"/>
        </w:rPr>
        <w:t xml:space="preserve">Central </w:t>
      </w:r>
      <w:r w:rsidRPr="00173DF5">
        <w:rPr>
          <w:rStyle w:val="StyleUnderline"/>
          <w:highlight w:val="cyan"/>
        </w:rPr>
        <w:t>bankers</w:t>
      </w:r>
      <w:r w:rsidRPr="005737B9">
        <w:rPr>
          <w:sz w:val="16"/>
        </w:rPr>
        <w:t xml:space="preserve"> </w:t>
      </w:r>
      <w:r w:rsidRPr="005737B9">
        <w:rPr>
          <w:rStyle w:val="StyleUnderline"/>
        </w:rPr>
        <w:t xml:space="preserve">are </w:t>
      </w:r>
      <w:r w:rsidRPr="00173DF5">
        <w:rPr>
          <w:rStyle w:val="Emphasis"/>
          <w:highlight w:val="cyan"/>
        </w:rPr>
        <w:t>bracing</w:t>
      </w:r>
      <w:r w:rsidRPr="00173DF5">
        <w:rPr>
          <w:rStyle w:val="StyleUnderline"/>
          <w:highlight w:val="cyan"/>
        </w:rPr>
        <w:t xml:space="preserve"> for</w:t>
      </w:r>
      <w:r w:rsidRPr="005737B9">
        <w:rPr>
          <w:rStyle w:val="StyleUnderline"/>
        </w:rPr>
        <w:t xml:space="preserve"> </w:t>
      </w:r>
      <w:r w:rsidRPr="005737B9">
        <w:rPr>
          <w:rStyle w:val="Emphasis"/>
        </w:rPr>
        <w:t xml:space="preserve">financial </w:t>
      </w:r>
      <w:r w:rsidRPr="00173DF5">
        <w:rPr>
          <w:rStyle w:val="Emphasis"/>
          <w:highlight w:val="cyan"/>
        </w:rPr>
        <w:t>trouble</w:t>
      </w:r>
      <w:r w:rsidRPr="005737B9">
        <w:rPr>
          <w:sz w:val="16"/>
        </w:rPr>
        <w:t xml:space="preserve">; </w:t>
      </w:r>
      <w:r w:rsidRPr="00173DF5">
        <w:rPr>
          <w:rStyle w:val="StyleUnderline"/>
          <w:highlight w:val="cyan"/>
        </w:rPr>
        <w:t>investors</w:t>
      </w:r>
      <w:r w:rsidRPr="005737B9">
        <w:rPr>
          <w:sz w:val="16"/>
        </w:rPr>
        <w:t xml:space="preserve"> </w:t>
      </w:r>
      <w:r w:rsidRPr="005737B9">
        <w:rPr>
          <w:rStyle w:val="StyleUnderline"/>
        </w:rPr>
        <w:t>who made their names</w:t>
      </w:r>
      <w:r w:rsidRPr="005737B9">
        <w:rPr>
          <w:sz w:val="16"/>
        </w:rPr>
        <w:t xml:space="preserve"> </w:t>
      </w:r>
      <w:r w:rsidRPr="00173DF5">
        <w:rPr>
          <w:rStyle w:val="StyleUnderline"/>
        </w:rPr>
        <w:t xml:space="preserve">betting </w:t>
      </w:r>
      <w:r w:rsidRPr="00173DF5">
        <w:rPr>
          <w:rStyle w:val="Emphasis"/>
        </w:rPr>
        <w:t>against</w:t>
      </w:r>
      <w:r w:rsidRPr="00173DF5">
        <w:rPr>
          <w:sz w:val="16"/>
        </w:rPr>
        <w:t xml:space="preserve"> </w:t>
      </w:r>
      <w:r w:rsidRPr="00173DF5">
        <w:rPr>
          <w:rStyle w:val="Emphasis"/>
        </w:rPr>
        <w:t>subprime</w:t>
      </w:r>
      <w:r w:rsidRPr="005737B9">
        <w:rPr>
          <w:sz w:val="16"/>
        </w:rPr>
        <w:t xml:space="preserve"> mortgage </w:t>
      </w:r>
      <w:r w:rsidRPr="005737B9">
        <w:rPr>
          <w:rStyle w:val="Emphasis"/>
        </w:rPr>
        <w:t>bonds</w:t>
      </w:r>
      <w:r w:rsidRPr="005737B9">
        <w:rPr>
          <w:sz w:val="16"/>
        </w:rPr>
        <w:t xml:space="preserve"> </w:t>
      </w:r>
      <w:r w:rsidRPr="005737B9">
        <w:rPr>
          <w:rStyle w:val="Emphasis"/>
        </w:rPr>
        <w:t>in 20</w:t>
      </w:r>
      <w:r w:rsidRPr="00173DF5">
        <w:rPr>
          <w:rStyle w:val="Emphasis"/>
          <w:highlight w:val="cyan"/>
        </w:rPr>
        <w:t>07</w:t>
      </w:r>
      <w:r w:rsidRPr="005737B9">
        <w:rPr>
          <w:rStyle w:val="Emphasis"/>
        </w:rPr>
        <w:t>-09</w:t>
      </w:r>
      <w:r w:rsidRPr="005737B9">
        <w:rPr>
          <w:sz w:val="16"/>
        </w:rPr>
        <w:t xml:space="preserve"> </w:t>
      </w:r>
      <w:r w:rsidRPr="005737B9">
        <w:rPr>
          <w:rStyle w:val="StyleUnderline"/>
        </w:rPr>
        <w:t xml:space="preserve">have </w:t>
      </w:r>
      <w:r w:rsidRPr="00173DF5">
        <w:rPr>
          <w:rStyle w:val="StyleUnderline"/>
          <w:highlight w:val="cyan"/>
        </w:rPr>
        <w:t>resurfaced</w:t>
      </w:r>
      <w:r w:rsidRPr="005737B9">
        <w:rPr>
          <w:rStyle w:val="StyleUnderline"/>
        </w:rPr>
        <w:t xml:space="preserve"> </w:t>
      </w:r>
      <w:r w:rsidRPr="00173DF5">
        <w:rPr>
          <w:rStyle w:val="StyleUnderline"/>
          <w:highlight w:val="cyan"/>
        </w:rPr>
        <w:t>for</w:t>
      </w:r>
      <w:r w:rsidRPr="00173DF5">
        <w:rPr>
          <w:sz w:val="16"/>
          <w:highlight w:val="cyan"/>
        </w:rPr>
        <w:t xml:space="preserve"> </w:t>
      </w:r>
      <w:r w:rsidRPr="00173DF5">
        <w:rPr>
          <w:rStyle w:val="StyleUnderline"/>
          <w:highlight w:val="cyan"/>
        </w:rPr>
        <w:t>another “</w:t>
      </w:r>
      <w:r w:rsidRPr="00173DF5">
        <w:rPr>
          <w:rStyle w:val="Emphasis"/>
          <w:highlight w:val="cyan"/>
        </w:rPr>
        <w:t>big short</w:t>
      </w:r>
      <w:r w:rsidRPr="005737B9">
        <w:rPr>
          <w:sz w:val="16"/>
        </w:rPr>
        <w:t xml:space="preserve">”. At any sign of a wobble, such as a recent slight weekly fall in the nasdaq index of tech stocks, speculation mounts that the market is on the precipice. </w:t>
      </w:r>
    </w:p>
    <w:p w14:paraId="549FCE60" w14:textId="77777777" w:rsidR="001C64EC" w:rsidRPr="005737B9" w:rsidRDefault="001C64EC" w:rsidP="001C64EC">
      <w:pPr>
        <w:rPr>
          <w:rStyle w:val="Emphasis"/>
        </w:rPr>
      </w:pPr>
      <w:r w:rsidRPr="005737B9">
        <w:rPr>
          <w:rStyle w:val="StyleUnderline"/>
        </w:rPr>
        <w:t xml:space="preserve">And </w:t>
      </w:r>
      <w:r w:rsidRPr="005737B9">
        <w:rPr>
          <w:rStyle w:val="Emphasis"/>
        </w:rPr>
        <w:t>no wonder</w:t>
      </w:r>
      <w:r w:rsidRPr="005737B9">
        <w:rPr>
          <w:rStyle w:val="StyleUnderline"/>
        </w:rPr>
        <w:t>.</w:t>
      </w:r>
      <w:r w:rsidRPr="005737B9">
        <w:rPr>
          <w:sz w:val="16"/>
        </w:rPr>
        <w:t xml:space="preserve"> The </w:t>
      </w:r>
      <w:r w:rsidRPr="005737B9">
        <w:rPr>
          <w:rStyle w:val="StyleUnderline"/>
        </w:rPr>
        <w:t xml:space="preserve">cyclically adjusted </w:t>
      </w:r>
      <w:r w:rsidRPr="00173DF5">
        <w:rPr>
          <w:rStyle w:val="StyleUnderline"/>
          <w:highlight w:val="cyan"/>
        </w:rPr>
        <w:t>price</w:t>
      </w:r>
      <w:r w:rsidRPr="005737B9">
        <w:rPr>
          <w:rStyle w:val="StyleUnderline"/>
        </w:rPr>
        <w:t xml:space="preserve">-earnings </w:t>
      </w:r>
      <w:r w:rsidRPr="00173DF5">
        <w:rPr>
          <w:rStyle w:val="StyleUnderline"/>
          <w:highlight w:val="cyan"/>
        </w:rPr>
        <w:t>ratio</w:t>
      </w:r>
      <w:r w:rsidRPr="005737B9">
        <w:rPr>
          <w:sz w:val="16"/>
        </w:rPr>
        <w:t xml:space="preserve"> of the s&amp;p 500 index of stocks, </w:t>
      </w:r>
      <w:r w:rsidRPr="005737B9">
        <w:rPr>
          <w:rStyle w:val="StyleUnderline"/>
        </w:rPr>
        <w:t>propelled</w:t>
      </w:r>
      <w:r w:rsidRPr="005737B9">
        <w:rPr>
          <w:sz w:val="16"/>
        </w:rPr>
        <w:t xml:space="preserve"> </w:t>
      </w:r>
      <w:r w:rsidRPr="005737B9">
        <w:rPr>
          <w:rStyle w:val="StyleUnderline"/>
        </w:rPr>
        <w:t>by the “magnificent seven</w:t>
      </w:r>
      <w:r w:rsidRPr="005737B9">
        <w:rPr>
          <w:sz w:val="16"/>
        </w:rPr>
        <w:t xml:space="preserve">” tech giants, </w:t>
      </w:r>
      <w:r w:rsidRPr="005737B9">
        <w:rPr>
          <w:rStyle w:val="StyleUnderline"/>
        </w:rPr>
        <w:t xml:space="preserve">has </w:t>
      </w:r>
      <w:r w:rsidRPr="00173DF5">
        <w:rPr>
          <w:rStyle w:val="StyleUnderline"/>
          <w:highlight w:val="cyan"/>
        </w:rPr>
        <w:t>reached</w:t>
      </w:r>
      <w:r w:rsidRPr="005737B9">
        <w:rPr>
          <w:rStyle w:val="StyleUnderline"/>
        </w:rPr>
        <w:t xml:space="preserve"> </w:t>
      </w:r>
      <w:r w:rsidRPr="00173DF5">
        <w:rPr>
          <w:rStyle w:val="StyleUnderline"/>
          <w:highlight w:val="cyan"/>
        </w:rPr>
        <w:t>levels</w:t>
      </w:r>
      <w:r w:rsidRPr="005737B9">
        <w:rPr>
          <w:rStyle w:val="StyleUnderline"/>
        </w:rPr>
        <w:t xml:space="preserve"> </w:t>
      </w:r>
      <w:r w:rsidRPr="00173DF5">
        <w:rPr>
          <w:rStyle w:val="StyleUnderline"/>
          <w:highlight w:val="cyan"/>
        </w:rPr>
        <w:t>last</w:t>
      </w:r>
      <w:r w:rsidRPr="00173DF5">
        <w:rPr>
          <w:sz w:val="16"/>
          <w:highlight w:val="cyan"/>
        </w:rPr>
        <w:t xml:space="preserve"> </w:t>
      </w:r>
      <w:r w:rsidRPr="00173DF5">
        <w:rPr>
          <w:rStyle w:val="StyleUnderline"/>
          <w:highlight w:val="cyan"/>
        </w:rPr>
        <w:t>seen during</w:t>
      </w:r>
      <w:r w:rsidRPr="005737B9">
        <w:rPr>
          <w:rStyle w:val="StyleUnderline"/>
        </w:rPr>
        <w:t xml:space="preserve"> the </w:t>
      </w:r>
      <w:r w:rsidRPr="00173DF5">
        <w:rPr>
          <w:rStyle w:val="Emphasis"/>
          <w:highlight w:val="cyan"/>
        </w:rPr>
        <w:t>dotcom</w:t>
      </w:r>
      <w:r w:rsidRPr="005737B9">
        <w:rPr>
          <w:sz w:val="16"/>
        </w:rPr>
        <w:t xml:space="preserve"> </w:t>
      </w:r>
      <w:r w:rsidRPr="005737B9">
        <w:rPr>
          <w:rStyle w:val="Emphasis"/>
        </w:rPr>
        <w:t>boom</w:t>
      </w:r>
      <w:r w:rsidRPr="005737B9">
        <w:rPr>
          <w:sz w:val="16"/>
        </w:rPr>
        <w:t xml:space="preserve">. Investors are betting that the vast spending on artificial intelligence (ai) will pay off. </w:t>
      </w:r>
      <w:r w:rsidRPr="005737B9">
        <w:rPr>
          <w:rStyle w:val="StyleUnderline"/>
        </w:rPr>
        <w:t xml:space="preserve">Yet the </w:t>
      </w:r>
      <w:r w:rsidRPr="00173DF5">
        <w:rPr>
          <w:rStyle w:val="Emphasis"/>
          <w:highlight w:val="cyan"/>
        </w:rPr>
        <w:t>numbers are daunting</w:t>
      </w:r>
      <w:r w:rsidRPr="005737B9">
        <w:rPr>
          <w:sz w:val="16"/>
        </w:rPr>
        <w:t xml:space="preserve">. </w:t>
      </w:r>
      <w:r w:rsidRPr="005737B9">
        <w:rPr>
          <w:rStyle w:val="StyleUnderline"/>
        </w:rPr>
        <w:t xml:space="preserve">For companies </w:t>
      </w:r>
      <w:r w:rsidRPr="00173DF5">
        <w:rPr>
          <w:rStyle w:val="StyleUnderline"/>
          <w:highlight w:val="cyan"/>
        </w:rPr>
        <w:t xml:space="preserve">to achieve a </w:t>
      </w:r>
      <w:r w:rsidRPr="00173DF5">
        <w:rPr>
          <w:rStyle w:val="Emphasis"/>
          <w:highlight w:val="cyan"/>
        </w:rPr>
        <w:t>10% return</w:t>
      </w:r>
      <w:r w:rsidRPr="005737B9">
        <w:rPr>
          <w:sz w:val="16"/>
        </w:rPr>
        <w:t xml:space="preserve"> </w:t>
      </w:r>
      <w:r w:rsidRPr="005737B9">
        <w:rPr>
          <w:rStyle w:val="StyleUnderline"/>
        </w:rPr>
        <w:t>on</w:t>
      </w:r>
      <w:r w:rsidRPr="005737B9">
        <w:rPr>
          <w:sz w:val="16"/>
        </w:rPr>
        <w:t xml:space="preserve"> the ai </w:t>
      </w:r>
      <w:r w:rsidRPr="005737B9">
        <w:rPr>
          <w:rStyle w:val="StyleUnderline"/>
        </w:rPr>
        <w:t>capex</w:t>
      </w:r>
      <w:r w:rsidRPr="005737B9">
        <w:rPr>
          <w:sz w:val="16"/>
        </w:rPr>
        <w:t xml:space="preserve"> projected by 2030, </w:t>
      </w:r>
      <w:r w:rsidRPr="00173DF5">
        <w:rPr>
          <w:rStyle w:val="StyleUnderline"/>
          <w:highlight w:val="cyan"/>
        </w:rPr>
        <w:t>they will</w:t>
      </w:r>
      <w:r w:rsidRPr="005737B9">
        <w:rPr>
          <w:rStyle w:val="StyleUnderline"/>
        </w:rPr>
        <w:t xml:space="preserve"> collectively </w:t>
      </w:r>
      <w:r w:rsidRPr="00173DF5">
        <w:rPr>
          <w:rStyle w:val="Emphasis"/>
          <w:highlight w:val="cyan"/>
        </w:rPr>
        <w:t>need $650bn</w:t>
      </w:r>
      <w:r w:rsidRPr="005737B9">
        <w:rPr>
          <w:sz w:val="16"/>
        </w:rPr>
        <w:t xml:space="preserve"> of annual ai revenues—equivalent to over $400 per year from every iPhone user, reckons JPMorgan Chase, a bank. </w:t>
      </w:r>
      <w:r w:rsidRPr="00173DF5">
        <w:rPr>
          <w:rStyle w:val="Emphasis"/>
          <w:highlight w:val="cyan"/>
        </w:rPr>
        <w:t>History shows</w:t>
      </w:r>
      <w:r w:rsidRPr="005737B9">
        <w:rPr>
          <w:rStyle w:val="StyleUnderline"/>
        </w:rPr>
        <w:t xml:space="preserve"> such </w:t>
      </w:r>
      <w:r w:rsidRPr="005737B9">
        <w:rPr>
          <w:rStyle w:val="Emphasis"/>
        </w:rPr>
        <w:t>lofty</w:t>
      </w:r>
      <w:r w:rsidRPr="005737B9">
        <w:rPr>
          <w:sz w:val="16"/>
        </w:rPr>
        <w:t xml:space="preserve"> </w:t>
      </w:r>
      <w:r w:rsidRPr="00173DF5">
        <w:rPr>
          <w:rStyle w:val="Emphasis"/>
          <w:highlight w:val="cyan"/>
        </w:rPr>
        <w:t>expectations</w:t>
      </w:r>
      <w:r w:rsidRPr="00173DF5">
        <w:rPr>
          <w:sz w:val="16"/>
          <w:highlight w:val="cyan"/>
        </w:rPr>
        <w:t xml:space="preserve"> </w:t>
      </w:r>
      <w:r w:rsidRPr="00173DF5">
        <w:rPr>
          <w:rStyle w:val="StyleUnderline"/>
          <w:highlight w:val="cyan"/>
        </w:rPr>
        <w:t xml:space="preserve">are often </w:t>
      </w:r>
      <w:r w:rsidRPr="00173DF5">
        <w:rPr>
          <w:rStyle w:val="Emphasis"/>
          <w:highlight w:val="cyan"/>
        </w:rPr>
        <w:t>disappointed</w:t>
      </w:r>
      <w:r w:rsidRPr="005737B9">
        <w:rPr>
          <w:sz w:val="16"/>
        </w:rPr>
        <w:t xml:space="preserve">, at first, by new technologies, </w:t>
      </w:r>
      <w:r w:rsidRPr="005737B9">
        <w:rPr>
          <w:rStyle w:val="StyleUnderline"/>
        </w:rPr>
        <w:t xml:space="preserve">even if they </w:t>
      </w:r>
      <w:r w:rsidRPr="005737B9">
        <w:rPr>
          <w:rStyle w:val="Emphasis"/>
        </w:rPr>
        <w:t>go on</w:t>
      </w:r>
      <w:r w:rsidRPr="005737B9">
        <w:rPr>
          <w:rStyle w:val="StyleUnderline"/>
        </w:rPr>
        <w:t xml:space="preserve"> to </w:t>
      </w:r>
      <w:r w:rsidRPr="005737B9">
        <w:rPr>
          <w:rStyle w:val="Emphasis"/>
        </w:rPr>
        <w:t>change the world.</w:t>
      </w:r>
    </w:p>
    <w:p w14:paraId="11BD2E84" w14:textId="77777777" w:rsidR="001C64EC" w:rsidRPr="005737B9" w:rsidRDefault="001C64EC" w:rsidP="001C64EC">
      <w:pPr>
        <w:rPr>
          <w:sz w:val="16"/>
        </w:rPr>
      </w:pPr>
      <w:r w:rsidRPr="005737B9">
        <w:rPr>
          <w:sz w:val="16"/>
        </w:rPr>
        <w:t xml:space="preserve">Yet although a </w:t>
      </w:r>
      <w:r w:rsidRPr="005737B9">
        <w:rPr>
          <w:rStyle w:val="Emphasis"/>
        </w:rPr>
        <w:t xml:space="preserve">market </w:t>
      </w:r>
      <w:r w:rsidRPr="00173DF5">
        <w:rPr>
          <w:rStyle w:val="Emphasis"/>
          <w:highlight w:val="cyan"/>
        </w:rPr>
        <w:t>crash</w:t>
      </w:r>
      <w:r w:rsidRPr="00173DF5">
        <w:rPr>
          <w:rStyle w:val="StyleUnderline"/>
          <w:highlight w:val="cyan"/>
        </w:rPr>
        <w:t xml:space="preserve"> would </w:t>
      </w:r>
      <w:r w:rsidRPr="00173DF5">
        <w:rPr>
          <w:rStyle w:val="Emphasis"/>
          <w:highlight w:val="cyan"/>
        </w:rPr>
        <w:t>surprise</w:t>
      </w:r>
      <w:r w:rsidRPr="005737B9">
        <w:rPr>
          <w:rStyle w:val="StyleUnderline"/>
        </w:rPr>
        <w:t xml:space="preserve"> </w:t>
      </w:r>
      <w:r w:rsidRPr="005737B9">
        <w:rPr>
          <w:rStyle w:val="Emphasis"/>
        </w:rPr>
        <w:t xml:space="preserve">almost </w:t>
      </w:r>
      <w:r w:rsidRPr="00173DF5">
        <w:rPr>
          <w:rStyle w:val="Emphasis"/>
          <w:highlight w:val="cyan"/>
        </w:rPr>
        <w:t>nobody</w:t>
      </w:r>
      <w:r w:rsidRPr="005737B9">
        <w:rPr>
          <w:sz w:val="16"/>
        </w:rPr>
        <w:t xml:space="preserve">, few have thought about its consequences. That is partly because the chances of a big fall in stockmarkets bringing about a broad financial crisis are, for now, slim. Unlike in the late 2000s, when widespread leverage and complex financial engineering helped cause a debt-fuelled bubble in subprime housing, today’s ai euphoria has been mostly equity-financed. What is more, the real economy has shown in recent years that it can weather shocks, from Europe’s energy crisis to American tari!s, remarkably well. Recessions are increasingly rare events. Still, it would be a mistake to think that the effect of big stockmarket losses would stop at the wallets of investors. </w:t>
      </w:r>
      <w:r w:rsidRPr="005737B9">
        <w:rPr>
          <w:rStyle w:val="StyleUnderline"/>
        </w:rPr>
        <w:t xml:space="preserve">The </w:t>
      </w:r>
      <w:r w:rsidRPr="00173DF5">
        <w:rPr>
          <w:rStyle w:val="Emphasis"/>
          <w:highlight w:val="cyan"/>
        </w:rPr>
        <w:t>longer</w:t>
      </w:r>
      <w:r w:rsidRPr="005737B9">
        <w:rPr>
          <w:rStyle w:val="StyleUnderline"/>
        </w:rPr>
        <w:t xml:space="preserve"> the </w:t>
      </w:r>
      <w:r w:rsidRPr="00173DF5">
        <w:rPr>
          <w:rStyle w:val="Emphasis"/>
          <w:highlight w:val="cyan"/>
        </w:rPr>
        <w:t>boom</w:t>
      </w:r>
      <w:r w:rsidRPr="00173DF5">
        <w:rPr>
          <w:rStyle w:val="StyleUnderline"/>
          <w:highlight w:val="cyan"/>
        </w:rPr>
        <w:t xml:space="preserve"> goes on</w:t>
      </w:r>
      <w:r w:rsidRPr="005737B9">
        <w:rPr>
          <w:sz w:val="16"/>
        </w:rPr>
        <w:t xml:space="preserve">, </w:t>
      </w:r>
      <w:r w:rsidRPr="005737B9">
        <w:rPr>
          <w:rStyle w:val="StyleUnderline"/>
        </w:rPr>
        <w:t xml:space="preserve">the </w:t>
      </w:r>
      <w:r w:rsidRPr="00173DF5">
        <w:rPr>
          <w:rStyle w:val="StyleUnderline"/>
          <w:highlight w:val="cyan"/>
        </w:rPr>
        <w:t xml:space="preserve">more </w:t>
      </w:r>
      <w:r w:rsidRPr="00173DF5">
        <w:rPr>
          <w:rStyle w:val="Emphasis"/>
          <w:highlight w:val="cyan"/>
        </w:rPr>
        <w:t>opaque</w:t>
      </w:r>
      <w:r w:rsidRPr="00173DF5">
        <w:rPr>
          <w:rStyle w:val="StyleUnderline"/>
          <w:highlight w:val="cyan"/>
        </w:rPr>
        <w:t xml:space="preserve"> its</w:t>
      </w:r>
      <w:r w:rsidRPr="005737B9">
        <w:rPr>
          <w:rStyle w:val="StyleUnderline"/>
        </w:rPr>
        <w:t xml:space="preserve"> </w:t>
      </w:r>
      <w:r w:rsidRPr="00173DF5">
        <w:rPr>
          <w:rStyle w:val="Emphasis"/>
          <w:highlight w:val="cyan"/>
        </w:rPr>
        <w:t>financing</w:t>
      </w:r>
      <w:r w:rsidRPr="005737B9">
        <w:rPr>
          <w:rStyle w:val="StyleUnderline"/>
        </w:rPr>
        <w:t xml:space="preserve"> becomes</w:t>
      </w:r>
      <w:r w:rsidRPr="005737B9">
        <w:rPr>
          <w:sz w:val="16"/>
        </w:rPr>
        <w:t xml:space="preserve">. And </w:t>
      </w:r>
      <w:r w:rsidRPr="005737B9">
        <w:rPr>
          <w:rStyle w:val="StyleUnderline"/>
        </w:rPr>
        <w:t xml:space="preserve">even without </w:t>
      </w:r>
      <w:r w:rsidRPr="005737B9">
        <w:rPr>
          <w:rStyle w:val="Emphasis"/>
        </w:rPr>
        <w:t>financial Armageddon</w:t>
      </w:r>
      <w:r w:rsidRPr="005737B9">
        <w:rPr>
          <w:sz w:val="16"/>
        </w:rPr>
        <w:t xml:space="preserve">, a </w:t>
      </w:r>
      <w:r w:rsidRPr="00173DF5">
        <w:rPr>
          <w:rStyle w:val="Emphasis"/>
          <w:highlight w:val="cyan"/>
        </w:rPr>
        <w:t>dramatic</w:t>
      </w:r>
      <w:r w:rsidRPr="005737B9">
        <w:rPr>
          <w:rStyle w:val="Emphasis"/>
        </w:rPr>
        <w:t xml:space="preserve"> stockmarket </w:t>
      </w:r>
      <w:r w:rsidRPr="00173DF5">
        <w:rPr>
          <w:rStyle w:val="Emphasis"/>
          <w:highlight w:val="cyan"/>
        </w:rPr>
        <w:t>fall</w:t>
      </w:r>
      <w:r w:rsidRPr="005737B9">
        <w:rPr>
          <w:sz w:val="16"/>
        </w:rPr>
        <w:t xml:space="preserve"> </w:t>
      </w:r>
      <w:r w:rsidRPr="005737B9">
        <w:rPr>
          <w:rStyle w:val="StyleUnderline"/>
        </w:rPr>
        <w:t>might</w:t>
      </w:r>
      <w:r w:rsidRPr="005737B9">
        <w:rPr>
          <w:sz w:val="16"/>
        </w:rPr>
        <w:t xml:space="preserve"> at last </w:t>
      </w:r>
      <w:r w:rsidRPr="00173DF5">
        <w:rPr>
          <w:rStyle w:val="StyleUnderline"/>
          <w:highlight w:val="cyan"/>
        </w:rPr>
        <w:t>topple</w:t>
      </w:r>
      <w:r w:rsidRPr="005737B9">
        <w:rPr>
          <w:sz w:val="16"/>
        </w:rPr>
        <w:t xml:space="preserve"> a </w:t>
      </w:r>
      <w:r w:rsidRPr="005737B9">
        <w:rPr>
          <w:rStyle w:val="Emphasis"/>
        </w:rPr>
        <w:t xml:space="preserve">hitherto </w:t>
      </w:r>
      <w:r w:rsidRPr="00173DF5">
        <w:rPr>
          <w:rStyle w:val="Emphasis"/>
          <w:highlight w:val="cyan"/>
        </w:rPr>
        <w:t>resilient</w:t>
      </w:r>
      <w:r w:rsidRPr="00173DF5">
        <w:rPr>
          <w:sz w:val="16"/>
          <w:highlight w:val="cyan"/>
        </w:rPr>
        <w:t xml:space="preserve"> </w:t>
      </w:r>
      <w:r w:rsidRPr="00173DF5">
        <w:rPr>
          <w:rStyle w:val="Emphasis"/>
          <w:highlight w:val="cyan"/>
        </w:rPr>
        <w:t>world economy</w:t>
      </w:r>
      <w:r w:rsidRPr="005737B9">
        <w:rPr>
          <w:sz w:val="16"/>
        </w:rPr>
        <w:t xml:space="preserve"> </w:t>
      </w:r>
      <w:r w:rsidRPr="00173DF5">
        <w:rPr>
          <w:rStyle w:val="StyleUnderline"/>
          <w:highlight w:val="cyan"/>
        </w:rPr>
        <w:t xml:space="preserve">into a </w:t>
      </w:r>
      <w:r w:rsidRPr="00173DF5">
        <w:rPr>
          <w:rStyle w:val="Emphasis"/>
          <w:highlight w:val="cyan"/>
        </w:rPr>
        <w:t>downturn</w:t>
      </w:r>
      <w:r w:rsidRPr="005737B9">
        <w:rPr>
          <w:sz w:val="16"/>
        </w:rPr>
        <w:t xml:space="preserve">. The root of the vulnerability is the American consumer. Stocks account for 21% of the country’s household wealth—about a quarter as much again as at the height of the dotcom boom. </w:t>
      </w:r>
      <w:r w:rsidRPr="005737B9">
        <w:rPr>
          <w:rStyle w:val="StyleUnderline"/>
        </w:rPr>
        <w:t>Assets</w:t>
      </w:r>
      <w:r w:rsidRPr="005737B9">
        <w:rPr>
          <w:sz w:val="16"/>
        </w:rPr>
        <w:t xml:space="preserve"> </w:t>
      </w:r>
      <w:r w:rsidRPr="005737B9">
        <w:rPr>
          <w:rStyle w:val="StyleUnderline"/>
        </w:rPr>
        <w:t>related to ai are</w:t>
      </w:r>
      <w:r w:rsidRPr="005737B9">
        <w:rPr>
          <w:sz w:val="16"/>
        </w:rPr>
        <w:t xml:space="preserve"> </w:t>
      </w:r>
      <w:r w:rsidRPr="005737B9">
        <w:rPr>
          <w:rStyle w:val="StyleUnderline"/>
        </w:rPr>
        <w:t xml:space="preserve">responsible for nearly </w:t>
      </w:r>
      <w:r w:rsidRPr="005737B9">
        <w:rPr>
          <w:rStyle w:val="Emphasis"/>
        </w:rPr>
        <w:t>half the increase</w:t>
      </w:r>
      <w:r w:rsidRPr="005737B9">
        <w:rPr>
          <w:sz w:val="16"/>
        </w:rPr>
        <w:t xml:space="preserve"> </w:t>
      </w:r>
      <w:r w:rsidRPr="005737B9">
        <w:rPr>
          <w:rStyle w:val="StyleUnderline"/>
        </w:rPr>
        <w:t>in Americans’ wealth</w:t>
      </w:r>
      <w:r w:rsidRPr="005737B9">
        <w:rPr>
          <w:sz w:val="16"/>
        </w:rPr>
        <w:t xml:space="preserve"> over the past year. </w:t>
      </w:r>
      <w:r w:rsidRPr="005737B9">
        <w:rPr>
          <w:rStyle w:val="StyleUnderline"/>
        </w:rPr>
        <w:t>As households have become wealthier</w:t>
      </w:r>
      <w:r w:rsidRPr="005737B9">
        <w:rPr>
          <w:sz w:val="16"/>
        </w:rPr>
        <w:t xml:space="preserve">, they </w:t>
      </w:r>
      <w:r w:rsidRPr="005737B9">
        <w:rPr>
          <w:rStyle w:val="StyleUnderline"/>
        </w:rPr>
        <w:t>have</w:t>
      </w:r>
      <w:r w:rsidRPr="005737B9">
        <w:rPr>
          <w:sz w:val="16"/>
        </w:rPr>
        <w:t xml:space="preserve"> </w:t>
      </w:r>
      <w:r w:rsidRPr="005737B9">
        <w:rPr>
          <w:rStyle w:val="StyleUnderline"/>
        </w:rPr>
        <w:t>grown</w:t>
      </w:r>
      <w:r w:rsidRPr="005737B9">
        <w:rPr>
          <w:sz w:val="16"/>
        </w:rPr>
        <w:t xml:space="preserve"> </w:t>
      </w:r>
      <w:r w:rsidRPr="005737B9">
        <w:rPr>
          <w:rStyle w:val="StyleUnderline"/>
        </w:rPr>
        <w:t>comfortable</w:t>
      </w:r>
      <w:r w:rsidRPr="005737B9">
        <w:rPr>
          <w:sz w:val="16"/>
        </w:rPr>
        <w:t xml:space="preserve"> </w:t>
      </w:r>
      <w:r w:rsidRPr="005737B9">
        <w:rPr>
          <w:rStyle w:val="Emphasis"/>
        </w:rPr>
        <w:t xml:space="preserve">saving </w:t>
      </w:r>
      <w:r w:rsidRPr="005737B9">
        <w:rPr>
          <w:rStyle w:val="Emphasis"/>
        </w:rPr>
        <w:lastRenderedPageBreak/>
        <w:t>less</w:t>
      </w:r>
      <w:r w:rsidRPr="005737B9">
        <w:rPr>
          <w:sz w:val="16"/>
        </w:rPr>
        <w:t xml:space="preserve"> than they did before the covid-19 pandemic (albeit not as little as during the subprime boom). A </w:t>
      </w:r>
      <w:r w:rsidRPr="005737B9">
        <w:rPr>
          <w:rStyle w:val="Emphasis"/>
        </w:rPr>
        <w:t>crash</w:t>
      </w:r>
      <w:r w:rsidRPr="005737B9">
        <w:rPr>
          <w:rStyle w:val="StyleUnderline"/>
        </w:rPr>
        <w:t xml:space="preserve"> would put these trends into </w:t>
      </w:r>
      <w:r w:rsidRPr="005737B9">
        <w:rPr>
          <w:rStyle w:val="Emphasis"/>
        </w:rPr>
        <w:t>reverse</w:t>
      </w:r>
      <w:r w:rsidRPr="005737B9">
        <w:rPr>
          <w:sz w:val="16"/>
        </w:rPr>
        <w:t>. We calculate that a fall in stocks comparable to the dotcom bust would reduce American households’ net worth by 8%. That could cause a big retrenchment in consumer spending. By one rule of thumb, the pullback would amount to 1.6% of gdp—enough to push America, where the labour market is already suffering, into a recession. The effect on the consumer would dwarf what is likely from any drying up of ai investment, much of which goes on chips imported from Taiwan.</w:t>
      </w:r>
    </w:p>
    <w:p w14:paraId="21AE382D" w14:textId="77777777" w:rsidR="001C64EC" w:rsidRDefault="001C64EC" w:rsidP="001C64EC">
      <w:pPr>
        <w:pStyle w:val="Heading4"/>
      </w:pPr>
      <w:r>
        <w:t xml:space="preserve">Curran is a </w:t>
      </w:r>
      <w:r w:rsidRPr="00A00146">
        <w:rPr>
          <w:u w:val="single"/>
        </w:rPr>
        <w:t>joker</w:t>
      </w:r>
      <w:r>
        <w:t xml:space="preserve">. AI is a </w:t>
      </w:r>
      <w:r w:rsidRPr="00496DCB">
        <w:rPr>
          <w:u w:val="single"/>
        </w:rPr>
        <w:t>bubble</w:t>
      </w:r>
      <w:r>
        <w:t xml:space="preserve">. </w:t>
      </w:r>
    </w:p>
    <w:p w14:paraId="33ADCEFF" w14:textId="77777777" w:rsidR="001C64EC" w:rsidRPr="00416A2D" w:rsidRDefault="001C64EC" w:rsidP="001C64EC">
      <w:r w:rsidRPr="005518CD">
        <w:rPr>
          <w:rStyle w:val="Style13ptBold"/>
        </w:rPr>
        <w:t>Basco 11/11</w:t>
      </w:r>
      <w:r>
        <w:t xml:space="preserve"> [Sergio, Profesor Agregado de Economia, Universitat de Barcelona. “Yes, there is an AI investment bubble – here are three scenarios for how it could end” https://theconversation.com/yes-there-is-an-ai-investment-bubble-here-are-three-scenarios-for-how-it-could-end-269525]</w:t>
      </w:r>
    </w:p>
    <w:p w14:paraId="2DEACC67" w14:textId="77777777" w:rsidR="001C64EC" w:rsidRPr="005737B9" w:rsidRDefault="001C64EC" w:rsidP="001C64EC">
      <w:pPr>
        <w:rPr>
          <w:sz w:val="16"/>
        </w:rPr>
      </w:pPr>
      <w:r w:rsidRPr="00410AC3">
        <w:rPr>
          <w:rStyle w:val="StyleUnderline"/>
        </w:rPr>
        <w:t>Booms and busts are a recurring feature</w:t>
      </w:r>
      <w:r w:rsidRPr="005737B9">
        <w:rPr>
          <w:sz w:val="16"/>
        </w:rPr>
        <w:t xml:space="preserve"> </w:t>
      </w:r>
      <w:r w:rsidRPr="00410AC3">
        <w:rPr>
          <w:rStyle w:val="StyleUnderline"/>
        </w:rPr>
        <w:t>of</w:t>
      </w:r>
      <w:r w:rsidRPr="005737B9">
        <w:rPr>
          <w:sz w:val="16"/>
        </w:rPr>
        <w:t xml:space="preserve"> modern </w:t>
      </w:r>
      <w:r w:rsidRPr="00410AC3">
        <w:rPr>
          <w:rStyle w:val="StyleUnderline"/>
        </w:rPr>
        <w:t>economics</w:t>
      </w:r>
      <w:r w:rsidRPr="005737B9">
        <w:rPr>
          <w:sz w:val="16"/>
        </w:rPr>
        <w:t xml:space="preserve">, but </w:t>
      </w:r>
      <w:r w:rsidRPr="009767C0">
        <w:rPr>
          <w:rStyle w:val="StyleUnderline"/>
        </w:rPr>
        <w:t>when</w:t>
      </w:r>
      <w:r w:rsidRPr="00410AC3">
        <w:rPr>
          <w:rStyle w:val="StyleUnderline"/>
        </w:rPr>
        <w:t xml:space="preserve"> an </w:t>
      </w:r>
      <w:r w:rsidRPr="009767C0">
        <w:rPr>
          <w:rStyle w:val="StyleUnderline"/>
        </w:rPr>
        <w:t>asset’s value becomes overinflated</w:t>
      </w:r>
      <w:r>
        <w:rPr>
          <w:rStyle w:val="StyleUnderline"/>
        </w:rPr>
        <w:tab/>
      </w:r>
      <w:r w:rsidRPr="005737B9">
        <w:rPr>
          <w:sz w:val="16"/>
        </w:rPr>
        <w:t xml:space="preserve">, a </w:t>
      </w:r>
      <w:r w:rsidRPr="009767C0">
        <w:rPr>
          <w:rStyle w:val="StyleUnderline"/>
          <w:highlight w:val="cyan"/>
        </w:rPr>
        <w:t>boom</w:t>
      </w:r>
      <w:r w:rsidRPr="005737B9">
        <w:rPr>
          <w:sz w:val="16"/>
        </w:rPr>
        <w:t xml:space="preserve"> </w:t>
      </w:r>
      <w:r w:rsidRPr="009767C0">
        <w:rPr>
          <w:rStyle w:val="Emphasis"/>
          <w:highlight w:val="cyan"/>
        </w:rPr>
        <w:t>quickly</w:t>
      </w:r>
      <w:r w:rsidRPr="005737B9">
        <w:rPr>
          <w:sz w:val="16"/>
        </w:rPr>
        <w:t xml:space="preserve"> </w:t>
      </w:r>
      <w:r w:rsidRPr="009767C0">
        <w:rPr>
          <w:rStyle w:val="StyleUnderline"/>
          <w:highlight w:val="cyan"/>
        </w:rPr>
        <w:t xml:space="preserve">becomes a </w:t>
      </w:r>
      <w:r w:rsidRPr="009767C0">
        <w:rPr>
          <w:rStyle w:val="Emphasis"/>
          <w:highlight w:val="cyan"/>
        </w:rPr>
        <w:t>bubble</w:t>
      </w:r>
      <w:r w:rsidRPr="005737B9">
        <w:rPr>
          <w:sz w:val="16"/>
        </w:rPr>
        <w:t>.</w:t>
      </w:r>
    </w:p>
    <w:p w14:paraId="23B05500" w14:textId="77777777" w:rsidR="001C64EC" w:rsidRPr="00410AC3" w:rsidRDefault="001C64EC" w:rsidP="001C64EC">
      <w:pPr>
        <w:rPr>
          <w:rStyle w:val="StyleUnderline"/>
        </w:rPr>
      </w:pPr>
      <w:r w:rsidRPr="005737B9">
        <w:rPr>
          <w:sz w:val="16"/>
        </w:rPr>
        <w:t xml:space="preserve">The two most recent major bubble episodes were the </w:t>
      </w:r>
      <w:r w:rsidRPr="009767C0">
        <w:rPr>
          <w:rStyle w:val="StyleUnderline"/>
          <w:highlight w:val="cyan"/>
        </w:rPr>
        <w:t>dot-com</w:t>
      </w:r>
      <w:r w:rsidRPr="005737B9">
        <w:rPr>
          <w:sz w:val="16"/>
        </w:rPr>
        <w:t xml:space="preserve"> bubble in the United States (1996-2000) </w:t>
      </w:r>
      <w:r w:rsidRPr="009767C0">
        <w:rPr>
          <w:rStyle w:val="StyleUnderline"/>
          <w:highlight w:val="cyan"/>
        </w:rPr>
        <w:t>and</w:t>
      </w:r>
      <w:r w:rsidRPr="005737B9">
        <w:rPr>
          <w:sz w:val="16"/>
        </w:rPr>
        <w:t xml:space="preserve"> the </w:t>
      </w:r>
      <w:r w:rsidRPr="009767C0">
        <w:rPr>
          <w:rStyle w:val="StyleUnderline"/>
          <w:highlight w:val="cyan"/>
        </w:rPr>
        <w:t>housing</w:t>
      </w:r>
      <w:r w:rsidRPr="00410AC3">
        <w:rPr>
          <w:rStyle w:val="StyleUnderline"/>
        </w:rPr>
        <w:t xml:space="preserve"> bubbles</w:t>
      </w:r>
      <w:r w:rsidRPr="005737B9">
        <w:rPr>
          <w:sz w:val="16"/>
        </w:rPr>
        <w:t xml:space="preserve"> that emerged around 2006 in different countries. Both </w:t>
      </w:r>
      <w:r w:rsidRPr="009767C0">
        <w:rPr>
          <w:rStyle w:val="StyleUnderline"/>
          <w:highlight w:val="cyan"/>
        </w:rPr>
        <w:t>ended</w:t>
      </w:r>
      <w:r w:rsidRPr="009767C0">
        <w:rPr>
          <w:sz w:val="16"/>
          <w:highlight w:val="cyan"/>
        </w:rPr>
        <w:t xml:space="preserve"> </w:t>
      </w:r>
      <w:r w:rsidRPr="009767C0">
        <w:rPr>
          <w:rStyle w:val="StyleUnderline"/>
          <w:highlight w:val="cyan"/>
        </w:rPr>
        <w:t xml:space="preserve">in </w:t>
      </w:r>
      <w:r w:rsidRPr="009767C0">
        <w:rPr>
          <w:rStyle w:val="Emphasis"/>
          <w:highlight w:val="cyan"/>
        </w:rPr>
        <w:t>recession</w:t>
      </w:r>
      <w:r w:rsidRPr="005737B9">
        <w:rPr>
          <w:sz w:val="16"/>
        </w:rPr>
        <w:t xml:space="preserve"> – the former relatively mild, and the latter catastrophically bad. Recent, dizzying </w:t>
      </w:r>
      <w:r w:rsidRPr="009767C0">
        <w:rPr>
          <w:rStyle w:val="StyleUnderline"/>
          <w:highlight w:val="cyan"/>
        </w:rPr>
        <w:t>increases</w:t>
      </w:r>
      <w:r w:rsidRPr="00410AC3">
        <w:rPr>
          <w:rStyle w:val="StyleUnderline"/>
        </w:rPr>
        <w:t xml:space="preserve"> in the </w:t>
      </w:r>
      <w:r w:rsidRPr="009767C0">
        <w:rPr>
          <w:rStyle w:val="StyleUnderline"/>
          <w:highlight w:val="cyan"/>
        </w:rPr>
        <w:t xml:space="preserve">stock prices of </w:t>
      </w:r>
      <w:r w:rsidRPr="009767C0">
        <w:rPr>
          <w:rStyle w:val="Emphasis"/>
          <w:highlight w:val="cyan"/>
        </w:rPr>
        <w:t>AI</w:t>
      </w:r>
      <w:r w:rsidRPr="00410AC3">
        <w:rPr>
          <w:rStyle w:val="StyleUnderline"/>
        </w:rPr>
        <w:t>-</w:t>
      </w:r>
      <w:r w:rsidRPr="005737B9">
        <w:rPr>
          <w:sz w:val="16"/>
        </w:rPr>
        <w:t xml:space="preserve">related </w:t>
      </w:r>
      <w:r w:rsidRPr="00410AC3">
        <w:rPr>
          <w:rStyle w:val="StyleUnderline"/>
        </w:rPr>
        <w:t>companies</w:t>
      </w:r>
      <w:r w:rsidRPr="005737B9">
        <w:rPr>
          <w:sz w:val="16"/>
        </w:rPr>
        <w:t xml:space="preserve"> have now </w:t>
      </w:r>
      <w:r w:rsidRPr="00410AC3">
        <w:rPr>
          <w:rStyle w:val="StyleUnderline"/>
        </w:rPr>
        <w:t xml:space="preserve">got many </w:t>
      </w:r>
      <w:r w:rsidRPr="009767C0">
        <w:rPr>
          <w:rStyle w:val="StyleUnderline"/>
          <w:highlight w:val="cyan"/>
        </w:rPr>
        <w:t>investors</w:t>
      </w:r>
      <w:r w:rsidRPr="00410AC3">
        <w:rPr>
          <w:rStyle w:val="StyleUnderline"/>
        </w:rPr>
        <w:t xml:space="preserve"> asking</w:t>
      </w:r>
      <w:r w:rsidRPr="005737B9">
        <w:rPr>
          <w:sz w:val="16"/>
        </w:rPr>
        <w:t xml:space="preserve"> “</w:t>
      </w:r>
      <w:r w:rsidRPr="00410AC3">
        <w:rPr>
          <w:rStyle w:val="StyleUnderline"/>
        </w:rPr>
        <w:t xml:space="preserve">are we </w:t>
      </w:r>
      <w:r w:rsidRPr="009767C0">
        <w:rPr>
          <w:rStyle w:val="StyleUnderline"/>
          <w:highlight w:val="cyan"/>
        </w:rPr>
        <w:t xml:space="preserve">witnessing </w:t>
      </w:r>
      <w:r w:rsidRPr="009767C0">
        <w:rPr>
          <w:rStyle w:val="Emphasis"/>
          <w:highlight w:val="cyan"/>
        </w:rPr>
        <w:t>another</w:t>
      </w:r>
      <w:r w:rsidRPr="009767C0">
        <w:rPr>
          <w:rStyle w:val="StyleUnderline"/>
          <w:highlight w:val="cyan"/>
        </w:rPr>
        <w:t xml:space="preserve"> asset price </w:t>
      </w:r>
      <w:r w:rsidRPr="009767C0">
        <w:rPr>
          <w:rStyle w:val="Emphasis"/>
          <w:highlight w:val="cyan"/>
        </w:rPr>
        <w:t>bubble</w:t>
      </w:r>
      <w:r w:rsidRPr="00410AC3">
        <w:rPr>
          <w:rStyle w:val="StyleUnderline"/>
        </w:rPr>
        <w:t>?”</w:t>
      </w:r>
    </w:p>
    <w:p w14:paraId="3EB9A2B6" w14:textId="77777777" w:rsidR="001C64EC" w:rsidRPr="005737B9" w:rsidRDefault="001C64EC" w:rsidP="001C64EC">
      <w:pPr>
        <w:rPr>
          <w:sz w:val="16"/>
        </w:rPr>
      </w:pPr>
      <w:r w:rsidRPr="005737B9">
        <w:rPr>
          <w:sz w:val="16"/>
        </w:rPr>
        <w:t xml:space="preserve">It is important to put the current AI boom in context. </w:t>
      </w:r>
      <w:r w:rsidRPr="00410AC3">
        <w:rPr>
          <w:rStyle w:val="StyleUnderline"/>
        </w:rPr>
        <w:t>The stock price of Nvidia</w:t>
      </w:r>
      <w:r w:rsidRPr="005737B9">
        <w:rPr>
          <w:sz w:val="16"/>
        </w:rPr>
        <w:t xml:space="preserve"> – which manufactures many of the computer chips that power the AI industry – </w:t>
      </w:r>
      <w:r w:rsidRPr="00410AC3">
        <w:rPr>
          <w:rStyle w:val="StyleUnderline"/>
        </w:rPr>
        <w:t>has multiplied by 13</w:t>
      </w:r>
      <w:r w:rsidRPr="005737B9">
        <w:rPr>
          <w:sz w:val="16"/>
        </w:rPr>
        <w:t xml:space="preserve"> since the start of 2023. Stocks in other AI-related companies like Microsoft and Google’s parent company Alphabet have multiplied by 2.1 and 3.2, respectively. In comparison, the S&amp;P 500, which tracks the stocks of the most important US firms, has multiplied by just 1.8 in the same period.</w:t>
      </w:r>
    </w:p>
    <w:p w14:paraId="72A4056B" w14:textId="77777777" w:rsidR="001C64EC" w:rsidRPr="005737B9" w:rsidRDefault="001C64EC" w:rsidP="001C64EC">
      <w:pPr>
        <w:rPr>
          <w:sz w:val="16"/>
        </w:rPr>
      </w:pPr>
      <w:r w:rsidRPr="005737B9">
        <w:rPr>
          <w:sz w:val="16"/>
        </w:rPr>
        <w:t xml:space="preserve">It is important to emphasise that these AI-related companies are included in the S&amp;P 500, making the difference with non-AI companies even larger. Accordingly, </w:t>
      </w:r>
      <w:r w:rsidRPr="00410AC3">
        <w:rPr>
          <w:rStyle w:val="StyleUnderline"/>
        </w:rPr>
        <w:t xml:space="preserve">it seems that </w:t>
      </w:r>
      <w:r w:rsidRPr="009767C0">
        <w:rPr>
          <w:rStyle w:val="Emphasis"/>
          <w:highlight w:val="cyan"/>
        </w:rPr>
        <w:t>there is an AI-bubble</w:t>
      </w:r>
      <w:r w:rsidRPr="009767C0">
        <w:rPr>
          <w:sz w:val="16"/>
          <w:highlight w:val="cyan"/>
        </w:rPr>
        <w:t xml:space="preserve"> – </w:t>
      </w:r>
      <w:r w:rsidRPr="009767C0">
        <w:rPr>
          <w:sz w:val="16"/>
        </w:rPr>
        <w:t>but it won’t necessarily end in a repeat of 2008.</w:t>
      </w:r>
    </w:p>
    <w:p w14:paraId="1970C9E4" w14:textId="77777777" w:rsidR="001C64EC" w:rsidRPr="005737B9" w:rsidRDefault="001C64EC" w:rsidP="001C64EC">
      <w:pPr>
        <w:rPr>
          <w:sz w:val="16"/>
        </w:rPr>
      </w:pPr>
      <w:r w:rsidRPr="005737B9">
        <w:rPr>
          <w:sz w:val="16"/>
        </w:rPr>
        <w:t>How a bubble forms</w:t>
      </w:r>
    </w:p>
    <w:p w14:paraId="16FDF896" w14:textId="77777777" w:rsidR="001C64EC" w:rsidRPr="005737B9" w:rsidRDefault="001C64EC" w:rsidP="001C64EC">
      <w:pPr>
        <w:rPr>
          <w:sz w:val="16"/>
        </w:rPr>
      </w:pPr>
      <w:r w:rsidRPr="005737B9">
        <w:rPr>
          <w:sz w:val="16"/>
        </w:rPr>
        <w:t xml:space="preserve">The price of any stock can be broken down into two components: its fundamental value, and the inflated bubble value. If the </w:t>
      </w:r>
      <w:r w:rsidRPr="00410AC3">
        <w:rPr>
          <w:rStyle w:val="StyleUnderline"/>
        </w:rPr>
        <w:t xml:space="preserve">stock’s </w:t>
      </w:r>
      <w:r w:rsidRPr="009767C0">
        <w:rPr>
          <w:rStyle w:val="StyleUnderline"/>
          <w:highlight w:val="cyan"/>
        </w:rPr>
        <w:t>price</w:t>
      </w:r>
      <w:r w:rsidRPr="005737B9">
        <w:rPr>
          <w:sz w:val="16"/>
        </w:rPr>
        <w:t xml:space="preserve"> </w:t>
      </w:r>
      <w:r w:rsidRPr="009767C0">
        <w:rPr>
          <w:rStyle w:val="StyleUnderline"/>
          <w:highlight w:val="cyan"/>
        </w:rPr>
        <w:t>is above</w:t>
      </w:r>
      <w:r w:rsidRPr="00410AC3">
        <w:rPr>
          <w:rStyle w:val="StyleUnderline"/>
        </w:rPr>
        <w:t xml:space="preserve"> its </w:t>
      </w:r>
      <w:r w:rsidRPr="009767C0">
        <w:rPr>
          <w:rStyle w:val="Emphasis"/>
          <w:highlight w:val="cyan"/>
        </w:rPr>
        <w:t>fundamental value</w:t>
      </w:r>
      <w:r w:rsidRPr="00410AC3">
        <w:rPr>
          <w:rStyle w:val="StyleUnderline"/>
        </w:rPr>
        <w:t>,</w:t>
      </w:r>
      <w:r w:rsidRPr="005737B9">
        <w:rPr>
          <w:sz w:val="16"/>
        </w:rPr>
        <w:t xml:space="preserve"> there is a bubble in its price.</w:t>
      </w:r>
    </w:p>
    <w:p w14:paraId="28365448" w14:textId="77777777" w:rsidR="001C64EC" w:rsidRPr="005737B9" w:rsidRDefault="001C64EC" w:rsidP="001C64EC">
      <w:pPr>
        <w:rPr>
          <w:sz w:val="16"/>
        </w:rPr>
      </w:pPr>
      <w:r w:rsidRPr="005737B9">
        <w:rPr>
          <w:sz w:val="16"/>
        </w:rPr>
        <w:t xml:space="preserve">The fundamental value of an asset is the discounted sum of its expected future dividends. The key word here is “expected”. Given that no one, not even ChatGPT, can predict the future, the </w:t>
      </w:r>
      <w:r w:rsidRPr="00410AC3">
        <w:rPr>
          <w:rStyle w:val="Emphasis"/>
        </w:rPr>
        <w:t>fundamental value</w:t>
      </w:r>
      <w:r w:rsidRPr="005737B9">
        <w:rPr>
          <w:sz w:val="16"/>
        </w:rPr>
        <w:t xml:space="preserve"> </w:t>
      </w:r>
      <w:r w:rsidRPr="009767C0">
        <w:rPr>
          <w:rStyle w:val="StyleUnderline"/>
          <w:highlight w:val="cyan"/>
        </w:rPr>
        <w:t xml:space="preserve">depends on the </w:t>
      </w:r>
      <w:r w:rsidRPr="009767C0">
        <w:rPr>
          <w:rStyle w:val="Emphasis"/>
          <w:highlight w:val="cyan"/>
        </w:rPr>
        <w:t>subjective</w:t>
      </w:r>
      <w:r w:rsidRPr="00410AC3">
        <w:rPr>
          <w:rStyle w:val="Emphasis"/>
        </w:rPr>
        <w:t xml:space="preserve"> </w:t>
      </w:r>
      <w:r w:rsidRPr="009767C0">
        <w:rPr>
          <w:rStyle w:val="Emphasis"/>
          <w:highlight w:val="cyan"/>
        </w:rPr>
        <w:t>expectations</w:t>
      </w:r>
      <w:r w:rsidRPr="005737B9">
        <w:rPr>
          <w:sz w:val="16"/>
        </w:rPr>
        <w:t xml:space="preserve"> </w:t>
      </w:r>
      <w:r w:rsidRPr="00410AC3">
        <w:rPr>
          <w:rStyle w:val="StyleUnderline"/>
        </w:rPr>
        <w:t>of each investor</w:t>
      </w:r>
      <w:r w:rsidRPr="005737B9">
        <w:rPr>
          <w:sz w:val="16"/>
        </w:rPr>
        <w:t>. They might be optimistic or pessimistic; in time, some will be proven right, and others wrong.</w:t>
      </w:r>
    </w:p>
    <w:p w14:paraId="474C1410" w14:textId="77777777" w:rsidR="001C64EC" w:rsidRPr="005737B9" w:rsidRDefault="001C64EC" w:rsidP="001C64EC">
      <w:pPr>
        <w:rPr>
          <w:sz w:val="16"/>
        </w:rPr>
      </w:pPr>
      <w:r w:rsidRPr="005737B9">
        <w:rPr>
          <w:sz w:val="16"/>
        </w:rPr>
        <w:t>Optimistic investors expect that AI will change the world, and that the owners of this technology will make (almost) infinite profits. Not knowing which company will emerge victorious, they invest in all AI-related companies.</w:t>
      </w:r>
    </w:p>
    <w:p w14:paraId="4CAA95B5" w14:textId="77777777" w:rsidR="001C64EC" w:rsidRPr="005737B9" w:rsidRDefault="001C64EC" w:rsidP="001C64EC">
      <w:pPr>
        <w:rPr>
          <w:sz w:val="16"/>
        </w:rPr>
      </w:pPr>
      <w:r w:rsidRPr="005737B9">
        <w:rPr>
          <w:sz w:val="16"/>
        </w:rPr>
        <w:t>In contrast, pessimistic investors think that AI is just sophisticated software, as opposed to truly groundbreaking technology, and they will see bubbles everywhere.</w:t>
      </w:r>
    </w:p>
    <w:p w14:paraId="473E302C" w14:textId="77777777" w:rsidR="001C64EC" w:rsidRPr="005737B9" w:rsidRDefault="001C64EC" w:rsidP="001C64EC">
      <w:pPr>
        <w:rPr>
          <w:sz w:val="16"/>
        </w:rPr>
      </w:pPr>
      <w:r w:rsidRPr="005737B9">
        <w:rPr>
          <w:sz w:val="16"/>
        </w:rPr>
        <w:t>A third possibility is the more sophisticated investors. These are people that think – or know – that there is a bubble, but keep investing in the hope of being able to ride the wave and get off before it is too late.</w:t>
      </w:r>
    </w:p>
    <w:p w14:paraId="37CAE5A5" w14:textId="77777777" w:rsidR="001C64EC" w:rsidRPr="005737B9" w:rsidRDefault="001C64EC" w:rsidP="001C64EC">
      <w:pPr>
        <w:rPr>
          <w:rStyle w:val="StyleUnderline"/>
        </w:rPr>
      </w:pPr>
      <w:r w:rsidRPr="005737B9">
        <w:rPr>
          <w:sz w:val="16"/>
        </w:rPr>
        <w:lastRenderedPageBreak/>
        <w:t>The last of these possibilities is reminiscent of the infamous quote from Citigroup CEO Chuck Prince before the 2008 housing bubble burst: “</w:t>
      </w:r>
      <w:r w:rsidRPr="005737B9">
        <w:rPr>
          <w:rStyle w:val="StyleUnderline"/>
        </w:rPr>
        <w:t xml:space="preserve">as long as the </w:t>
      </w:r>
      <w:r w:rsidRPr="005737B9">
        <w:rPr>
          <w:rStyle w:val="Emphasis"/>
        </w:rPr>
        <w:t>music is playing</w:t>
      </w:r>
      <w:r w:rsidRPr="005737B9">
        <w:rPr>
          <w:sz w:val="16"/>
        </w:rPr>
        <w:t xml:space="preserve">, </w:t>
      </w:r>
      <w:r w:rsidRPr="005737B9">
        <w:rPr>
          <w:rStyle w:val="StyleUnderline"/>
        </w:rPr>
        <w:t xml:space="preserve">you’ve got to </w:t>
      </w:r>
      <w:r w:rsidRPr="005737B9">
        <w:rPr>
          <w:rStyle w:val="Emphasis"/>
        </w:rPr>
        <w:t>get up</w:t>
      </w:r>
      <w:r w:rsidRPr="005737B9">
        <w:rPr>
          <w:rStyle w:val="StyleUnderline"/>
        </w:rPr>
        <w:t xml:space="preserve"> </w:t>
      </w:r>
      <w:r w:rsidRPr="005737B9">
        <w:rPr>
          <w:rStyle w:val="Emphasis"/>
        </w:rPr>
        <w:t>and dance</w:t>
      </w:r>
      <w:r w:rsidRPr="005737B9">
        <w:rPr>
          <w:rStyle w:val="StyleUnderline"/>
        </w:rPr>
        <w:t>”.</w:t>
      </w:r>
    </w:p>
    <w:p w14:paraId="7DD8C6BA" w14:textId="77777777" w:rsidR="001C64EC" w:rsidRPr="005737B9" w:rsidRDefault="001C64EC" w:rsidP="001C64EC">
      <w:pPr>
        <w:rPr>
          <w:sz w:val="16"/>
        </w:rPr>
      </w:pPr>
      <w:r w:rsidRPr="005737B9">
        <w:rPr>
          <w:sz w:val="16"/>
        </w:rPr>
        <w:t>As an economist, I can say safely that it is impossible for all AI-related companies to end up dominating the market. This means, beyond a doubt, that the value of at least some AI-related stocks have a large bubble component.</w:t>
      </w:r>
    </w:p>
    <w:p w14:paraId="004CBAF8" w14:textId="77777777" w:rsidR="001C64EC" w:rsidRPr="005737B9" w:rsidRDefault="001C64EC" w:rsidP="001C64EC">
      <w:pPr>
        <w:rPr>
          <w:sz w:val="16"/>
        </w:rPr>
      </w:pPr>
      <w:r w:rsidRPr="005737B9">
        <w:rPr>
          <w:sz w:val="16"/>
        </w:rPr>
        <w:t>Read more: What could burst the AI bubble?</w:t>
      </w:r>
    </w:p>
    <w:p w14:paraId="1AAD7711" w14:textId="77777777" w:rsidR="001C64EC" w:rsidRPr="005737B9" w:rsidRDefault="001C64EC" w:rsidP="001C64EC">
      <w:pPr>
        <w:rPr>
          <w:sz w:val="16"/>
        </w:rPr>
      </w:pPr>
      <w:r w:rsidRPr="005737B9">
        <w:rPr>
          <w:sz w:val="16"/>
        </w:rPr>
        <w:t>A shortage of assets</w:t>
      </w:r>
    </w:p>
    <w:p w14:paraId="0BBD78C9" w14:textId="77777777" w:rsidR="001C64EC" w:rsidRPr="005737B9" w:rsidRDefault="001C64EC" w:rsidP="001C64EC">
      <w:pPr>
        <w:rPr>
          <w:sz w:val="16"/>
        </w:rPr>
      </w:pPr>
      <w:r w:rsidRPr="005737B9">
        <w:rPr>
          <w:sz w:val="16"/>
        </w:rPr>
        <w:t xml:space="preserve">Asset </w:t>
      </w:r>
      <w:r w:rsidRPr="005737B9">
        <w:rPr>
          <w:rStyle w:val="StyleUnderline"/>
        </w:rPr>
        <w:t xml:space="preserve">price </w:t>
      </w:r>
      <w:r w:rsidRPr="005737B9">
        <w:rPr>
          <w:sz w:val="16"/>
        </w:rPr>
        <w:t xml:space="preserve">bubbles </w:t>
      </w:r>
      <w:r w:rsidRPr="005737B9">
        <w:rPr>
          <w:rStyle w:val="StyleUnderline"/>
        </w:rPr>
        <w:t xml:space="preserve">can be the market’s </w:t>
      </w:r>
      <w:r w:rsidRPr="005737B9">
        <w:rPr>
          <w:rStyle w:val="Emphasis"/>
        </w:rPr>
        <w:t>natural response</w:t>
      </w:r>
      <w:r w:rsidRPr="005737B9">
        <w:rPr>
          <w:sz w:val="16"/>
        </w:rPr>
        <w:t xml:space="preserve"> to a </w:t>
      </w:r>
      <w:r w:rsidRPr="005737B9">
        <w:rPr>
          <w:rStyle w:val="Emphasis"/>
        </w:rPr>
        <w:t>shortage of assets</w:t>
      </w:r>
      <w:r w:rsidRPr="005737B9">
        <w:rPr>
          <w:sz w:val="16"/>
        </w:rPr>
        <w:t>. In a moment when the demand for assets exceeds the supply (especially for safe assets like government bonds), there is room for other, newer assets to emerge.</w:t>
      </w:r>
    </w:p>
    <w:p w14:paraId="7ECF5BF0" w14:textId="77777777" w:rsidR="001C64EC" w:rsidRPr="005737B9" w:rsidRDefault="001C64EC" w:rsidP="001C64EC">
      <w:pPr>
        <w:rPr>
          <w:sz w:val="16"/>
        </w:rPr>
      </w:pPr>
      <w:r w:rsidRPr="005737B9">
        <w:rPr>
          <w:sz w:val="16"/>
        </w:rPr>
        <w:t>This pattern explains the emergence of, for example, the 1990s dot-com bubble and the subsequent 2000s housing bubble. In that context, the growing role of China in financial markets increased the demand for assets in the West – the money first went to dot-com companies in the 1990s and, when that bubble burst, to fund housing via mortgage-backed securities.</w:t>
      </w:r>
    </w:p>
    <w:p w14:paraId="7406FCED" w14:textId="77777777" w:rsidR="001C64EC" w:rsidRDefault="001C64EC" w:rsidP="001C64EC">
      <w:pPr>
        <w:rPr>
          <w:sz w:val="16"/>
        </w:rPr>
      </w:pPr>
      <w:r w:rsidRPr="005737B9">
        <w:rPr>
          <w:sz w:val="16"/>
        </w:rPr>
        <w:t xml:space="preserve">In today’s context, </w:t>
      </w:r>
      <w:r w:rsidRPr="005737B9">
        <w:rPr>
          <w:rStyle w:val="StyleUnderline"/>
        </w:rPr>
        <w:t xml:space="preserve">a </w:t>
      </w:r>
      <w:r w:rsidRPr="009767C0">
        <w:rPr>
          <w:rStyle w:val="Emphasis"/>
          <w:highlight w:val="cyan"/>
        </w:rPr>
        <w:t>combination of</w:t>
      </w:r>
      <w:r w:rsidRPr="005737B9">
        <w:rPr>
          <w:rStyle w:val="Emphasis"/>
        </w:rPr>
        <w:t xml:space="preserve"> </w:t>
      </w:r>
      <w:r w:rsidRPr="009767C0">
        <w:rPr>
          <w:rStyle w:val="Emphasis"/>
          <w:highlight w:val="cyan"/>
        </w:rPr>
        <w:t>factors</w:t>
      </w:r>
      <w:r w:rsidRPr="005737B9">
        <w:rPr>
          <w:rStyle w:val="StyleUnderline"/>
        </w:rPr>
        <w:t xml:space="preserve"> have </w:t>
      </w:r>
      <w:r w:rsidRPr="009767C0">
        <w:rPr>
          <w:rStyle w:val="Emphasis"/>
          <w:highlight w:val="cyan"/>
        </w:rPr>
        <w:t>paved the way</w:t>
      </w:r>
      <w:r w:rsidRPr="005737B9">
        <w:rPr>
          <w:rStyle w:val="StyleUnderline"/>
        </w:rPr>
        <w:t xml:space="preserve"> for the </w:t>
      </w:r>
      <w:r w:rsidRPr="005737B9">
        <w:rPr>
          <w:rStyle w:val="Emphasis"/>
        </w:rPr>
        <w:t xml:space="preserve">AI </w:t>
      </w:r>
      <w:r w:rsidRPr="009767C0">
        <w:rPr>
          <w:rStyle w:val="Emphasis"/>
          <w:highlight w:val="cyan"/>
        </w:rPr>
        <w:t>bubble</w:t>
      </w:r>
      <w:r w:rsidRPr="005737B9">
        <w:rPr>
          <w:sz w:val="16"/>
        </w:rPr>
        <w:t xml:space="preserve">: </w:t>
      </w:r>
      <w:r w:rsidRPr="009767C0">
        <w:rPr>
          <w:rStyle w:val="Emphasis"/>
          <w:highlight w:val="cyan"/>
        </w:rPr>
        <w:t>excitement</w:t>
      </w:r>
      <w:r w:rsidRPr="005737B9">
        <w:rPr>
          <w:sz w:val="16"/>
        </w:rPr>
        <w:t xml:space="preserve"> </w:t>
      </w:r>
      <w:r w:rsidRPr="005737B9">
        <w:rPr>
          <w:rStyle w:val="StyleUnderline"/>
        </w:rPr>
        <w:t>around new tech</w:t>
      </w:r>
      <w:r w:rsidRPr="005737B9">
        <w:rPr>
          <w:sz w:val="16"/>
        </w:rPr>
        <w:t>nology</w:t>
      </w:r>
      <w:r w:rsidRPr="005737B9">
        <w:rPr>
          <w:rStyle w:val="Emphasis"/>
        </w:rPr>
        <w:t xml:space="preserve">, </w:t>
      </w:r>
      <w:r w:rsidRPr="009767C0">
        <w:rPr>
          <w:rStyle w:val="Emphasis"/>
          <w:highlight w:val="cyan"/>
        </w:rPr>
        <w:t>low interest</w:t>
      </w:r>
      <w:r w:rsidRPr="005737B9">
        <w:rPr>
          <w:sz w:val="16"/>
        </w:rPr>
        <w:t xml:space="preserve"> rates (</w:t>
      </w:r>
      <w:r w:rsidRPr="005737B9">
        <w:rPr>
          <w:rStyle w:val="StyleUnderline"/>
        </w:rPr>
        <w:t xml:space="preserve">another </w:t>
      </w:r>
      <w:r w:rsidRPr="009767C0">
        <w:rPr>
          <w:rStyle w:val="Emphasis"/>
          <w:highlight w:val="cyan"/>
        </w:rPr>
        <w:t>sign</w:t>
      </w:r>
      <w:r w:rsidRPr="009767C0">
        <w:rPr>
          <w:rStyle w:val="StyleUnderline"/>
          <w:highlight w:val="cyan"/>
        </w:rPr>
        <w:t xml:space="preserve"> of </w:t>
      </w:r>
      <w:r w:rsidRPr="009767C0">
        <w:rPr>
          <w:rStyle w:val="Emphasis"/>
          <w:highlight w:val="cyan"/>
        </w:rPr>
        <w:t>shortage</w:t>
      </w:r>
      <w:r w:rsidRPr="005737B9">
        <w:rPr>
          <w:rStyle w:val="StyleUnderline"/>
        </w:rPr>
        <w:t xml:space="preserve"> of </w:t>
      </w:r>
      <w:r w:rsidRPr="009767C0">
        <w:rPr>
          <w:rStyle w:val="Emphasis"/>
          <w:highlight w:val="cyan"/>
        </w:rPr>
        <w:t>assets</w:t>
      </w:r>
      <w:r w:rsidRPr="005737B9">
        <w:rPr>
          <w:sz w:val="16"/>
        </w:rPr>
        <w:t xml:space="preserve">) </w:t>
      </w:r>
      <w:r w:rsidRPr="009767C0">
        <w:rPr>
          <w:rStyle w:val="StyleUnderline"/>
          <w:highlight w:val="cyan"/>
        </w:rPr>
        <w:t>and</w:t>
      </w:r>
      <w:r w:rsidRPr="009767C0">
        <w:rPr>
          <w:sz w:val="16"/>
          <w:highlight w:val="cyan"/>
        </w:rPr>
        <w:t xml:space="preserve"> </w:t>
      </w:r>
      <w:r w:rsidRPr="009767C0">
        <w:rPr>
          <w:rStyle w:val="Emphasis"/>
          <w:highlight w:val="cyan"/>
        </w:rPr>
        <w:t>huge</w:t>
      </w:r>
      <w:r w:rsidRPr="009767C0">
        <w:rPr>
          <w:sz w:val="16"/>
          <w:highlight w:val="cyan"/>
        </w:rPr>
        <w:t xml:space="preserve"> </w:t>
      </w:r>
      <w:r w:rsidRPr="009767C0">
        <w:rPr>
          <w:rStyle w:val="Emphasis"/>
          <w:highlight w:val="cyan"/>
        </w:rPr>
        <w:t>amounts</w:t>
      </w:r>
      <w:r w:rsidRPr="009767C0">
        <w:rPr>
          <w:sz w:val="16"/>
          <w:highlight w:val="cyan"/>
        </w:rPr>
        <w:t xml:space="preserve"> </w:t>
      </w:r>
      <w:r w:rsidRPr="009767C0">
        <w:rPr>
          <w:rStyle w:val="Emphasis"/>
          <w:highlight w:val="cyan"/>
        </w:rPr>
        <w:t>of</w:t>
      </w:r>
      <w:r w:rsidRPr="009767C0">
        <w:rPr>
          <w:sz w:val="16"/>
          <w:highlight w:val="cyan"/>
        </w:rPr>
        <w:t xml:space="preserve"> </w:t>
      </w:r>
      <w:r w:rsidRPr="009767C0">
        <w:rPr>
          <w:rStyle w:val="Emphasis"/>
          <w:highlight w:val="cyan"/>
        </w:rPr>
        <w:t>cash</w:t>
      </w:r>
      <w:r w:rsidRPr="005737B9">
        <w:rPr>
          <w:sz w:val="16"/>
        </w:rPr>
        <w:t xml:space="preserve"> flowing into large corporations.</w:t>
      </w:r>
    </w:p>
    <w:p w14:paraId="4B221459" w14:textId="77777777" w:rsidR="001C64EC" w:rsidRPr="00DB6C4C" w:rsidRDefault="001C64EC" w:rsidP="001C64EC">
      <w:pPr>
        <w:pStyle w:val="Heading4"/>
      </w:pPr>
      <w:r>
        <w:t xml:space="preserve">The plan </w:t>
      </w:r>
      <w:r w:rsidRPr="00496DCB">
        <w:rPr>
          <w:u w:val="single"/>
        </w:rPr>
        <w:t>nukes</w:t>
      </w:r>
      <w:r>
        <w:t xml:space="preserve"> it. </w:t>
      </w:r>
    </w:p>
    <w:p w14:paraId="757364BC" w14:textId="77777777" w:rsidR="001C64EC" w:rsidRPr="00153870" w:rsidRDefault="001C64EC" w:rsidP="001C64EC">
      <w:r w:rsidRPr="00153870">
        <w:rPr>
          <w:rStyle w:val="Style13ptBold"/>
        </w:rPr>
        <w:t xml:space="preserve">Ibarra </w:t>
      </w:r>
      <w:r w:rsidRPr="005C5A4C">
        <w:rPr>
          <w:rStyle w:val="Style13ptBold"/>
          <w:b w:val="0"/>
          <w:bCs w:val="0"/>
        </w:rPr>
        <w:t>et al</w:t>
      </w:r>
      <w:r w:rsidRPr="00153870">
        <w:rPr>
          <w:rStyle w:val="Style13ptBold"/>
        </w:rPr>
        <w:t xml:space="preserve"> 18</w:t>
      </w:r>
      <w:r w:rsidRPr="00153870">
        <w:rPr>
          <w:b/>
          <w:bCs/>
        </w:rPr>
        <w:t xml:space="preserve"> </w:t>
      </w:r>
      <w:r w:rsidRPr="00153870">
        <w:t>[Imanol Arrieta Ibarra; Department of Management Science and Engineering @ Stanford University. Leonard Geoff; Department of Economics @ Columbia University. Diego Jimenez Hernandez; Department of Economics @ Stanford University. Jaron Lanier; Office of the Chief Technology Office @ Microsoft E. Glen Weyl; Microsoft Research. May, “Should We Treat Data as Labor?”  AEA Papers and Proceedings, Vol. 108 pp 38-42. https://www.aeaweb.org/articles?id=10.1257/pandp.20181003. Minion]</w:t>
      </w:r>
    </w:p>
    <w:p w14:paraId="66EC684C" w14:textId="77777777" w:rsidR="001C64EC" w:rsidRPr="00153870" w:rsidRDefault="001C64EC" w:rsidP="001C64EC">
      <w:pPr>
        <w:rPr>
          <w:sz w:val="16"/>
        </w:rPr>
      </w:pPr>
      <w:r w:rsidRPr="00153870">
        <w:rPr>
          <w:sz w:val="16"/>
        </w:rPr>
        <w:t xml:space="preserve">The </w:t>
      </w:r>
      <w:r w:rsidRPr="00153870">
        <w:rPr>
          <w:rStyle w:val="Emphasis"/>
          <w:highlight w:val="cyan"/>
        </w:rPr>
        <w:t>internet economy</w:t>
      </w:r>
      <w:r w:rsidRPr="00153870">
        <w:rPr>
          <w:sz w:val="16"/>
        </w:rPr>
        <w:t xml:space="preserve"> </w:t>
      </w:r>
      <w:r w:rsidRPr="00153870">
        <w:rPr>
          <w:rStyle w:val="StyleUnderline"/>
        </w:rPr>
        <w:t xml:space="preserve">largely </w:t>
      </w:r>
      <w:r w:rsidRPr="00916458">
        <w:rPr>
          <w:rStyle w:val="StyleUnderline"/>
        </w:rPr>
        <w:t>began with</w:t>
      </w:r>
      <w:r w:rsidRPr="00153870">
        <w:rPr>
          <w:rStyle w:val="StyleUnderline"/>
        </w:rPr>
        <w:t xml:space="preserve"> a</w:t>
      </w:r>
      <w:r w:rsidRPr="00153870">
        <w:rPr>
          <w:sz w:val="16"/>
        </w:rPr>
        <w:t xml:space="preserve"> </w:t>
      </w:r>
      <w:r w:rsidRPr="00916458">
        <w:rPr>
          <w:rStyle w:val="StyleUnderline"/>
          <w:highlight w:val="cyan"/>
        </w:rPr>
        <w:t>venture-capital</w:t>
      </w:r>
      <w:r w:rsidRPr="00916458">
        <w:rPr>
          <w:rStyle w:val="StyleUnderline"/>
        </w:rPr>
        <w:t xml:space="preserve"> fuele</w:t>
      </w:r>
      <w:r w:rsidRPr="00BB27F4">
        <w:rPr>
          <w:rStyle w:val="StyleUnderline"/>
        </w:rPr>
        <w:t xml:space="preserve">d </w:t>
      </w:r>
      <w:r w:rsidRPr="00BB27F4">
        <w:rPr>
          <w:rStyle w:val="Emphasis"/>
          <w:sz w:val="30"/>
          <w:szCs w:val="30"/>
          <w:highlight w:val="cyan"/>
        </w:rPr>
        <w:t>bubble</w:t>
      </w:r>
      <w:r w:rsidRPr="00153870">
        <w:rPr>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916458">
        <w:rPr>
          <w:rStyle w:val="Emphasis"/>
        </w:rPr>
        <w:t>Google</w:t>
      </w:r>
      <w:r w:rsidRPr="00916458">
        <w:rPr>
          <w:sz w:val="16"/>
        </w:rPr>
        <w:t xml:space="preserve"> </w:t>
      </w:r>
      <w:r w:rsidRPr="00916458">
        <w:rPr>
          <w:rStyle w:val="StyleUnderline"/>
        </w:rPr>
        <w:t>and</w:t>
      </w:r>
      <w:r w:rsidRPr="00153870">
        <w:rPr>
          <w:sz w:val="16"/>
        </w:rPr>
        <w:t xml:space="preserve"> then </w:t>
      </w:r>
      <w:r w:rsidRPr="00916458">
        <w:rPr>
          <w:rStyle w:val="Emphasis"/>
        </w:rPr>
        <w:t>Facebook</w:t>
      </w:r>
      <w:r w:rsidRPr="00916458">
        <w:rPr>
          <w:sz w:val="16"/>
        </w:rPr>
        <w:t xml:space="preserve"> </w:t>
      </w:r>
      <w:r w:rsidRPr="00916458">
        <w:rPr>
          <w:rStyle w:val="StyleUnderline"/>
        </w:rPr>
        <w:t xml:space="preserve">turned to </w:t>
      </w:r>
      <w:r w:rsidRPr="00153870">
        <w:rPr>
          <w:rStyle w:val="Emphasis"/>
          <w:highlight w:val="cyan"/>
        </w:rPr>
        <w:t>advertising</w:t>
      </w:r>
      <w:r w:rsidRPr="00153870">
        <w:rPr>
          <w:rStyle w:val="StyleUnderline"/>
        </w:rPr>
        <w:t xml:space="preserve"> targeted </w:t>
      </w:r>
      <w:r w:rsidRPr="00153870">
        <w:rPr>
          <w:rStyle w:val="StyleUnderline"/>
          <w:highlight w:val="cyan"/>
        </w:rPr>
        <w:t xml:space="preserve">using </w:t>
      </w:r>
      <w:r w:rsidRPr="00153870">
        <w:rPr>
          <w:rStyle w:val="Emphasis"/>
          <w:highlight w:val="cyan"/>
        </w:rPr>
        <w:t>user data</w:t>
      </w:r>
      <w:r w:rsidRPr="00153870">
        <w:rPr>
          <w:rStyle w:val="StyleUnderline"/>
        </w:rPr>
        <w:t>.</w:t>
      </w:r>
      <w:r w:rsidRPr="00153870">
        <w:rPr>
          <w:sz w:val="16"/>
        </w:rPr>
        <w:t xml:space="preserve"> </w:t>
      </w:r>
      <w:r w:rsidRPr="00153870">
        <w:rPr>
          <w:rStyle w:val="StyleUnderline"/>
        </w:rPr>
        <w:t xml:space="preserve">This </w:t>
      </w:r>
      <w:r w:rsidRPr="00916458">
        <w:rPr>
          <w:rStyle w:val="StyleUnderline"/>
        </w:rPr>
        <w:t>accustomed users</w:t>
      </w:r>
      <w:r w:rsidRPr="00153870">
        <w:rPr>
          <w:rStyle w:val="StyleUnderline"/>
        </w:rPr>
        <w:t xml:space="preserve"> to </w:t>
      </w:r>
      <w:r w:rsidRPr="00916458">
        <w:rPr>
          <w:rStyle w:val="Emphasis"/>
        </w:rPr>
        <w:t>surrendering data</w:t>
      </w:r>
      <w:r w:rsidRPr="00916458">
        <w:rPr>
          <w:rStyle w:val="StyleUnderline"/>
        </w:rPr>
        <w:t xml:space="preserve"> </w:t>
      </w:r>
      <w:r w:rsidRPr="00153870">
        <w:rPr>
          <w:rStyle w:val="StyleUnderline"/>
          <w:highlight w:val="cyan"/>
        </w:rPr>
        <w:t xml:space="preserve">in exchange </w:t>
      </w:r>
      <w:r w:rsidRPr="00153870">
        <w:rPr>
          <w:rStyle w:val="Emphasis"/>
          <w:highlight w:val="cyan"/>
        </w:rPr>
        <w:t>for free services</w:t>
      </w:r>
      <w:r w:rsidRPr="00153870">
        <w:rPr>
          <w:sz w:val="16"/>
        </w:rPr>
        <w:t xml:space="preserve"> (Carrascal et al., 2013), </w:t>
      </w:r>
      <w:r w:rsidRPr="00916458">
        <w:rPr>
          <w:rStyle w:val="Emphasis"/>
        </w:rPr>
        <w:t>expectations</w:t>
      </w:r>
      <w:r w:rsidRPr="00153870">
        <w:rPr>
          <w:sz w:val="16"/>
        </w:rPr>
        <w:t xml:space="preserve"> that have </w:t>
      </w:r>
      <w:r w:rsidRPr="00916458">
        <w:rPr>
          <w:rStyle w:val="StyleUnderline"/>
        </w:rPr>
        <w:t>persisted</w:t>
      </w:r>
      <w:r w:rsidRPr="00153870">
        <w:rPr>
          <w:rStyle w:val="StyleUnderline"/>
        </w:rPr>
        <w:t xml:space="preserve"> as the </w:t>
      </w:r>
      <w:r w:rsidRPr="00916458">
        <w:rPr>
          <w:rStyle w:val="Emphasis"/>
          <w:highlight w:val="cyan"/>
        </w:rPr>
        <w:t>value</w:t>
      </w:r>
      <w:r w:rsidRPr="00916458">
        <w:rPr>
          <w:rStyle w:val="StyleUnderline"/>
          <w:highlight w:val="cyan"/>
        </w:rPr>
        <w:t xml:space="preserve"> of </w:t>
      </w:r>
      <w:r w:rsidRPr="00916458">
        <w:rPr>
          <w:rStyle w:val="Emphasis"/>
          <w:highlight w:val="cyan"/>
        </w:rPr>
        <w:t>such data</w:t>
      </w:r>
      <w:r w:rsidRPr="00916458">
        <w:rPr>
          <w:rStyle w:val="StyleUnderline"/>
          <w:highlight w:val="cyan"/>
        </w:rPr>
        <w:t xml:space="preserve"> to </w:t>
      </w:r>
      <w:r w:rsidRPr="00916458">
        <w:rPr>
          <w:rStyle w:val="Emphasis"/>
          <w:highlight w:val="cyan"/>
        </w:rPr>
        <w:t xml:space="preserve">broader AI </w:t>
      </w:r>
      <w:r w:rsidRPr="005C5A4C">
        <w:rPr>
          <w:rStyle w:val="Emphasis"/>
          <w:highlight w:val="cyan"/>
        </w:rPr>
        <w:t>services</w:t>
      </w:r>
      <w:r w:rsidRPr="00916458">
        <w:rPr>
          <w:rStyle w:val="Emphasis"/>
          <w:highlight w:val="cyan"/>
        </w:rPr>
        <w:t xml:space="preserve"> has risen</w:t>
      </w:r>
      <w:r w:rsidRPr="00153870">
        <w:rPr>
          <w:sz w:val="16"/>
        </w:rPr>
        <w:t>. Few users are even aware of the productive value of their data or the role they play in enabling ML.</w:t>
      </w:r>
    </w:p>
    <w:p w14:paraId="166A09F2" w14:textId="77777777" w:rsidR="001C64EC" w:rsidRDefault="001C64EC" w:rsidP="001C64EC">
      <w:pPr>
        <w:rPr>
          <w:sz w:val="16"/>
        </w:rPr>
      </w:pPr>
      <w:r w:rsidRPr="00153870">
        <w:rPr>
          <w:sz w:val="16"/>
        </w:rPr>
        <w:t xml:space="preserve">Yet historical accidents have not only entrenched expectations and norms, they also have created </w:t>
      </w:r>
      <w:r w:rsidRPr="00153870">
        <w:rPr>
          <w:rStyle w:val="Emphasis"/>
          <w:sz w:val="30"/>
          <w:szCs w:val="30"/>
          <w:highlight w:val="cyan"/>
        </w:rPr>
        <w:t>powerful interests in maintaining the status quo</w:t>
      </w:r>
      <w:r w:rsidRPr="00153870">
        <w:rPr>
          <w:sz w:val="16"/>
        </w:rPr>
        <w:t xml:space="preserve">. The </w:t>
      </w:r>
      <w:r w:rsidRPr="00153870">
        <w:rPr>
          <w:rStyle w:val="StyleUnderline"/>
        </w:rPr>
        <w:t xml:space="preserve">largest </w:t>
      </w:r>
      <w:r w:rsidRPr="00153870">
        <w:rPr>
          <w:rStyle w:val="StyleUnderline"/>
          <w:highlight w:val="cyan"/>
        </w:rPr>
        <w:t>siren servers</w:t>
      </w:r>
      <w:r w:rsidRPr="00153870">
        <w:rPr>
          <w:rStyle w:val="StyleUnderline"/>
        </w:rPr>
        <w:t>,</w:t>
      </w:r>
      <w:r w:rsidRPr="00153870">
        <w:rPr>
          <w:sz w:val="16"/>
        </w:rPr>
        <w:t xml:space="preserve"> especially Facebook and Google, but also Microsoft and others, </w:t>
      </w:r>
      <w:r w:rsidRPr="00153870">
        <w:rPr>
          <w:rStyle w:val="StyleUnderline"/>
          <w:highlight w:val="cyan"/>
        </w:rPr>
        <w:t>benefit from</w:t>
      </w:r>
      <w:r w:rsidRPr="00153870">
        <w:rPr>
          <w:rStyle w:val="StyleUnderline"/>
        </w:rPr>
        <w:t xml:space="preserve"> the </w:t>
      </w:r>
      <w:r w:rsidRPr="00666112">
        <w:rPr>
          <w:rStyle w:val="StyleUnderline"/>
        </w:rPr>
        <w:t>free</w:t>
      </w:r>
      <w:r w:rsidRPr="00153870">
        <w:rPr>
          <w:rStyle w:val="StyleUnderline"/>
        </w:rPr>
        <w:t xml:space="preserve"> or </w:t>
      </w:r>
      <w:r w:rsidRPr="00666112">
        <w:rPr>
          <w:rStyle w:val="StyleUnderline"/>
          <w:highlight w:val="cyan"/>
        </w:rPr>
        <w:t>extremely cheap availability</w:t>
      </w:r>
      <w:r w:rsidRPr="00153870">
        <w:rPr>
          <w:sz w:val="16"/>
        </w:rPr>
        <w:t xml:space="preserve"> to them of data. While the total value created by data might be much larger in a DaL world, </w:t>
      </w:r>
      <w:r w:rsidRPr="00153870">
        <w:rPr>
          <w:rStyle w:val="StyleUnderline"/>
          <w:highlight w:val="cyan"/>
        </w:rPr>
        <w:t>users</w:t>
      </w:r>
      <w:r w:rsidRPr="00153870">
        <w:rPr>
          <w:sz w:val="16"/>
        </w:rPr>
        <w:t xml:space="preserve"> aware of the value of their data would likely </w:t>
      </w:r>
      <w:r w:rsidRPr="00666112">
        <w:rPr>
          <w:rStyle w:val="Emphasis"/>
          <w:highlight w:val="cyan"/>
        </w:rPr>
        <w:t>demand compensation</w:t>
      </w:r>
      <w:r w:rsidRPr="00666112">
        <w:rPr>
          <w:rStyle w:val="StyleUnderline"/>
          <w:highlight w:val="cyan"/>
        </w:rPr>
        <w:t xml:space="preserve"> in a </w:t>
      </w:r>
      <w:r w:rsidRPr="00666112">
        <w:rPr>
          <w:rStyle w:val="StyleUnderline"/>
          <w:highlight w:val="cyan"/>
        </w:rPr>
        <w:lastRenderedPageBreak/>
        <w:t>range of settings</w:t>
      </w:r>
      <w:r w:rsidRPr="00153870">
        <w:rPr>
          <w:sz w:val="16"/>
          <w:highlight w:val="cyan"/>
        </w:rPr>
        <w:t xml:space="preserve">, </w:t>
      </w:r>
      <w:r w:rsidRPr="00666112">
        <w:rPr>
          <w:rStyle w:val="Emphasis"/>
          <w:sz w:val="30"/>
          <w:szCs w:val="30"/>
          <w:highlight w:val="cyan"/>
        </w:rPr>
        <w:t>dramatically reducing the share</w:t>
      </w:r>
      <w:r w:rsidRPr="00153870">
        <w:rPr>
          <w:rStyle w:val="StyleUnderline"/>
        </w:rPr>
        <w:t xml:space="preserve"> of value that could be captured by the siren servers as </w:t>
      </w:r>
      <w:r w:rsidRPr="00666112">
        <w:rPr>
          <w:rStyle w:val="Emphasis"/>
          <w:sz w:val="30"/>
          <w:szCs w:val="30"/>
          <w:highlight w:val="cyan"/>
        </w:rPr>
        <w:t>profits</w:t>
      </w:r>
      <w:r w:rsidRPr="00153870">
        <w:rPr>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D0C56B0" w14:textId="77777777" w:rsidR="001C64EC" w:rsidRPr="00C84C2A" w:rsidRDefault="001C64EC" w:rsidP="001C64EC">
      <w:pPr>
        <w:pStyle w:val="Heading4"/>
      </w:pPr>
      <w:r>
        <w:t xml:space="preserve">Causes </w:t>
      </w:r>
      <w:r w:rsidRPr="00C84C2A">
        <w:rPr>
          <w:u w:val="single"/>
        </w:rPr>
        <w:t>market failures</w:t>
      </w:r>
      <w:r>
        <w:t xml:space="preserve">. </w:t>
      </w:r>
    </w:p>
    <w:p w14:paraId="5D668C9B" w14:textId="77777777" w:rsidR="001C64EC" w:rsidRDefault="001C64EC" w:rsidP="001C64EC">
      <w:r>
        <w:t xml:space="preserve">Tjerk </w:t>
      </w:r>
      <w:r w:rsidRPr="00A84D58">
        <w:rPr>
          <w:rStyle w:val="Style13ptBold"/>
        </w:rPr>
        <w:t>Timan et al 21</w:t>
      </w:r>
      <w:r>
        <w:t xml:space="preserve">, project coordinator for a large Horizon Europe Research-and Innovation project, centred around AI, data and robotics for industry; Charlotte </w:t>
      </w:r>
      <w:r w:rsidRPr="00A84D58">
        <w:rPr>
          <w:b/>
          <w:bCs/>
        </w:rPr>
        <w:t>van Oirsouw</w:t>
      </w:r>
      <w:r>
        <w:t xml:space="preserve">, egree in Law &amp; Technology (LL.M.) from Tilburg University and a degree in Law &amp; Economics (LL.M.) from Utrecht University; Marissa </w:t>
      </w:r>
      <w:r w:rsidRPr="00A84D58">
        <w:rPr>
          <w:b/>
          <w:bCs/>
        </w:rPr>
        <w:t>Hoekstra</w:t>
      </w:r>
      <w:r>
        <w:t>, medior researcher at the Strategy and Policy Department at TNO Vector, 8/1/21, “The Role of Data Regulation in Shaping AI: An Overview of Challenges and Recommendations for SMEs,” https://link.springer.com/chapter/10.1007/978-3-030-68176-0_15</w:t>
      </w:r>
    </w:p>
    <w:p w14:paraId="422CFB16" w14:textId="77777777" w:rsidR="001C64EC" w:rsidRPr="003434D0" w:rsidRDefault="001C64EC" w:rsidP="001C64EC">
      <w:pPr>
        <w:rPr>
          <w:sz w:val="16"/>
        </w:rPr>
      </w:pPr>
      <w:r w:rsidRPr="003434D0">
        <w:rPr>
          <w:sz w:val="16"/>
        </w:rPr>
        <w:t>3.1.8 Data Ownership</w:t>
      </w:r>
    </w:p>
    <w:p w14:paraId="52A96098" w14:textId="77777777" w:rsidR="001C64EC" w:rsidRPr="00112D57" w:rsidRDefault="001C64EC" w:rsidP="001C64EC">
      <w:pPr>
        <w:rPr>
          <w:sz w:val="16"/>
        </w:rPr>
      </w:pPr>
      <w:r w:rsidRPr="003434D0">
        <w:rPr>
          <w:sz w:val="16"/>
        </w:rPr>
        <w:t xml:space="preserve">There is </w:t>
      </w:r>
      <w:r w:rsidRPr="003434D0">
        <w:rPr>
          <w:rStyle w:val="StyleUnderline"/>
        </w:rPr>
        <w:t xml:space="preserve">no particular framework </w:t>
      </w:r>
      <w:r w:rsidRPr="003434D0">
        <w:rPr>
          <w:rStyle w:val="Emphasis"/>
        </w:rPr>
        <w:t>to regulate the ownership of data</w:t>
      </w:r>
      <w:r w:rsidRPr="003434D0">
        <w:rPr>
          <w:sz w:val="16"/>
        </w:rPr>
        <w:t xml:space="preserve">. Currently, the only means to establish ownership in data or protection of data is through the provisions of the GDPR, the DbD and the Trade Secrets Protection Directive, or by contracts through contract law. Whether there should be an ownership right in data has been widely debated in recent years, as this current framework does not sufficiently or adequately respond to the needs of all the actors involved in the data value cycle. At the same time, </w:t>
      </w:r>
      <w:r w:rsidRPr="003434D0">
        <w:rPr>
          <w:rStyle w:val="StyleUnderline"/>
        </w:rPr>
        <w:t xml:space="preserve">there is </w:t>
      </w:r>
      <w:r w:rsidRPr="00C101BD">
        <w:rPr>
          <w:rStyle w:val="Emphasis"/>
          <w:highlight w:val="cyan"/>
        </w:rPr>
        <w:t>consensus</w:t>
      </w:r>
      <w:r w:rsidRPr="003434D0">
        <w:rPr>
          <w:rStyle w:val="Emphasis"/>
        </w:rPr>
        <w:t xml:space="preserve"> that a </w:t>
      </w:r>
      <w:r w:rsidRPr="00C101BD">
        <w:rPr>
          <w:rStyle w:val="Emphasis"/>
          <w:highlight w:val="cyan"/>
        </w:rPr>
        <w:t>data ownership right</w:t>
      </w:r>
      <w:r w:rsidRPr="00C101BD">
        <w:rPr>
          <w:rStyle w:val="StyleUnderline"/>
          <w:highlight w:val="cyan"/>
        </w:rPr>
        <w:t xml:space="preserve"> is not desirable</w:t>
      </w:r>
      <w:r w:rsidRPr="003434D0">
        <w:rPr>
          <w:sz w:val="16"/>
        </w:rPr>
        <w:t xml:space="preserve">, as </w:t>
      </w:r>
      <w:r w:rsidRPr="003434D0">
        <w:rPr>
          <w:rStyle w:val="StyleUnderline"/>
        </w:rPr>
        <w:t xml:space="preserve">granting data ownership rights is considered to </w:t>
      </w:r>
      <w:r w:rsidRPr="00C101BD">
        <w:rPr>
          <w:rStyle w:val="StyleUnderline"/>
          <w:highlight w:val="cyan"/>
        </w:rPr>
        <w:t>create</w:t>
      </w:r>
      <w:r w:rsidRPr="003434D0">
        <w:rPr>
          <w:rStyle w:val="StyleUnderline"/>
        </w:rPr>
        <w:t xml:space="preserve"> an </w:t>
      </w:r>
      <w:r w:rsidRPr="00C101BD">
        <w:rPr>
          <w:rStyle w:val="Emphasis"/>
          <w:highlight w:val="cyan"/>
        </w:rPr>
        <w:t>over-protective regime</w:t>
      </w:r>
      <w:r w:rsidRPr="00C101BD">
        <w:rPr>
          <w:sz w:val="16"/>
          <w:highlight w:val="cyan"/>
        </w:rPr>
        <w:t xml:space="preserve"> </w:t>
      </w:r>
      <w:r w:rsidRPr="00C101BD">
        <w:rPr>
          <w:rStyle w:val="StyleUnderline"/>
          <w:highlight w:val="cyan"/>
        </w:rPr>
        <w:t xml:space="preserve">with increased </w:t>
      </w:r>
      <w:r w:rsidRPr="00C101BD">
        <w:rPr>
          <w:rStyle w:val="Emphasis"/>
          <w:highlight w:val="cyan"/>
        </w:rPr>
        <w:t>data fragmentation</w:t>
      </w:r>
      <w:r w:rsidRPr="003434D0">
        <w:rPr>
          <w:sz w:val="16"/>
        </w:rPr>
        <w:t xml:space="preserve"> </w:t>
      </w:r>
      <w:r w:rsidRPr="00C101BD">
        <w:rPr>
          <w:rStyle w:val="StyleUnderline"/>
          <w:highlight w:val="cyan"/>
        </w:rPr>
        <w:t>and</w:t>
      </w:r>
      <w:r w:rsidRPr="003434D0">
        <w:rPr>
          <w:rStyle w:val="StyleUnderline"/>
        </w:rPr>
        <w:t xml:space="preserve"> </w:t>
      </w:r>
      <w:r w:rsidRPr="003434D0">
        <w:rPr>
          <w:rStyle w:val="Emphasis"/>
        </w:rPr>
        <w:t xml:space="preserve">high </w:t>
      </w:r>
      <w:r w:rsidRPr="00C101BD">
        <w:rPr>
          <w:rStyle w:val="Emphasis"/>
          <w:highlight w:val="cyan"/>
        </w:rPr>
        <w:t>transaction costs</w:t>
      </w:r>
      <w:r w:rsidRPr="003434D0">
        <w:rPr>
          <w:rStyle w:val="Emphasis"/>
        </w:rPr>
        <w:t xml:space="preserve"> </w:t>
      </w:r>
      <w:r w:rsidRPr="003434D0">
        <w:rPr>
          <w:sz w:val="16"/>
        </w:rPr>
        <w:t xml:space="preserve">31. The difficulty of assigning ownership to data lies in the nature of data, because it is neither tangible nor intangible, it is limitless and non-rivalrous, and its meaning and value are not static. Data has a lifecycle of its own with many stakeholders involved. This also implies that no stakeholder will hold exclusive ownership rights over the data. The lack of a clear regulatory regime creates high levels of legal uncertainty. Ownership is currently mainly captured by contractual arrangements. This situation is far from ideal, as </w:t>
      </w:r>
      <w:r w:rsidRPr="003434D0">
        <w:rPr>
          <w:rStyle w:val="StyleUnderline"/>
        </w:rPr>
        <w:t xml:space="preserve">it </w:t>
      </w:r>
      <w:r w:rsidRPr="00C101BD">
        <w:rPr>
          <w:rStyle w:val="StyleUnderline"/>
          <w:highlight w:val="cyan"/>
        </w:rPr>
        <w:t xml:space="preserve">creates </w:t>
      </w:r>
      <w:r w:rsidRPr="00C101BD">
        <w:rPr>
          <w:rStyle w:val="Emphasis"/>
          <w:sz w:val="28"/>
          <w:szCs w:val="28"/>
          <w:highlight w:val="cyan"/>
        </w:rPr>
        <w:t>lock</w:t>
      </w:r>
      <w:r w:rsidRPr="00C101BD">
        <w:rPr>
          <w:rStyle w:val="Emphasis"/>
          <w:sz w:val="32"/>
          <w:szCs w:val="32"/>
          <w:highlight w:val="cyan"/>
        </w:rPr>
        <w:t>-in effects</w:t>
      </w:r>
      <w:r w:rsidRPr="00C101BD">
        <w:rPr>
          <w:szCs w:val="32"/>
          <w:highlight w:val="cyan"/>
        </w:rPr>
        <w:t xml:space="preserve"> </w:t>
      </w:r>
      <w:r w:rsidRPr="00C101BD">
        <w:rPr>
          <w:rStyle w:val="StyleUnderline"/>
          <w:highlight w:val="cyan"/>
        </w:rPr>
        <w:t xml:space="preserve">and </w:t>
      </w:r>
      <w:r w:rsidRPr="00C101BD">
        <w:rPr>
          <w:rStyle w:val="Emphasis"/>
          <w:highlight w:val="cyan"/>
        </w:rPr>
        <w:t>power asymmetries</w:t>
      </w:r>
      <w:r w:rsidRPr="003434D0">
        <w:rPr>
          <w:rStyle w:val="StyleUnderline"/>
        </w:rPr>
        <w:t xml:space="preserve"> between parties</w:t>
      </w:r>
      <w:r w:rsidRPr="003434D0">
        <w:rPr>
          <w:sz w:val="16"/>
        </w:rPr>
        <w:t xml:space="preserve">, and is non-enforceable against third parties. However, the fact that there is no legal form of ownership does not prevent a de facto form of ownership from arising either. The </w:t>
      </w:r>
      <w:r w:rsidRPr="003434D0">
        <w:rPr>
          <w:rStyle w:val="StyleUnderline"/>
        </w:rPr>
        <w:t xml:space="preserve">rise of </w:t>
      </w:r>
      <w:r w:rsidRPr="00C101BD">
        <w:rPr>
          <w:rStyle w:val="Emphasis"/>
          <w:highlight w:val="cyan"/>
        </w:rPr>
        <w:t>data bargaining</w:t>
      </w:r>
      <w:r w:rsidRPr="003434D0">
        <w:rPr>
          <w:sz w:val="16"/>
        </w:rPr>
        <w:t xml:space="preserve"> markets illustrates this. The de facto ownership of data </w:t>
      </w:r>
      <w:r w:rsidRPr="00112D57">
        <w:rPr>
          <w:rStyle w:val="StyleUnderline"/>
        </w:rPr>
        <w:t>does not</w:t>
      </w:r>
      <w:r w:rsidRPr="003434D0">
        <w:rPr>
          <w:rStyle w:val="StyleUnderline"/>
        </w:rPr>
        <w:t xml:space="preserve"> produce</w:t>
      </w:r>
      <w:r w:rsidRPr="003434D0">
        <w:rPr>
          <w:sz w:val="16"/>
        </w:rPr>
        <w:t xml:space="preserve"> an allocation that maximises </w:t>
      </w:r>
      <w:r w:rsidRPr="003434D0">
        <w:rPr>
          <w:rStyle w:val="StyleUnderline"/>
        </w:rPr>
        <w:t>social welfare</w:t>
      </w:r>
      <w:r w:rsidRPr="003434D0">
        <w:rPr>
          <w:sz w:val="16"/>
        </w:rPr>
        <w:t xml:space="preserve">. This </w:t>
      </w:r>
      <w:r w:rsidRPr="00C101BD">
        <w:rPr>
          <w:rStyle w:val="Emphasis"/>
          <w:highlight w:val="cyan"/>
        </w:rPr>
        <w:t>results in market failures</w:t>
      </w:r>
      <w:r w:rsidRPr="003434D0">
        <w:rPr>
          <w:sz w:val="16"/>
        </w:rPr>
        <w:t xml:space="preserve">, </w:t>
      </w:r>
      <w:r w:rsidRPr="003434D0">
        <w:rPr>
          <w:rStyle w:val="StyleUnderline"/>
        </w:rPr>
        <w:t xml:space="preserve">strategic behaviour by </w:t>
      </w:r>
      <w:r w:rsidRPr="003434D0">
        <w:rPr>
          <w:rStyle w:val="Emphasis"/>
        </w:rPr>
        <w:t>firms</w:t>
      </w:r>
      <w:r w:rsidRPr="003434D0">
        <w:rPr>
          <w:rStyle w:val="StyleUnderline"/>
        </w:rPr>
        <w:t xml:space="preserve"> </w:t>
      </w:r>
      <w:r w:rsidRPr="003434D0">
        <w:rPr>
          <w:rStyle w:val="Emphasis"/>
        </w:rPr>
        <w:t>and high transaction costs</w:t>
      </w:r>
      <w:r w:rsidRPr="003434D0">
        <w:rPr>
          <w:sz w:val="16"/>
        </w:rPr>
        <w:t>.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necessary.32 In the next section, we will elaborate how this plays out in the data economy.</w:t>
      </w:r>
    </w:p>
    <w:p w14:paraId="46EB8CBF" w14:textId="77777777" w:rsidR="001C64EC" w:rsidRPr="0001393E" w:rsidRDefault="001C64EC" w:rsidP="001C64EC"/>
    <w:p w14:paraId="558359F2" w14:textId="313F4DF7" w:rsidR="001C64EC" w:rsidRDefault="001C64EC" w:rsidP="001C64EC">
      <w:pPr>
        <w:pStyle w:val="Heading2"/>
      </w:pPr>
      <w:r>
        <w:lastRenderedPageBreak/>
        <w:t>Anti-Trust CP</w:t>
      </w:r>
    </w:p>
    <w:p w14:paraId="3C60F34C" w14:textId="67DA8B71" w:rsidR="001C64EC" w:rsidRDefault="001C64EC" w:rsidP="001C64EC">
      <w:pPr>
        <w:pStyle w:val="Heading3"/>
      </w:pPr>
      <w:r>
        <w:lastRenderedPageBreak/>
        <w:t>AT: Anti-Trust CP---2AC</w:t>
      </w:r>
    </w:p>
    <w:p w14:paraId="6B4C4FBE" w14:textId="78F963E4" w:rsidR="001C64EC" w:rsidRPr="004C7E32" w:rsidRDefault="001C64EC" w:rsidP="001C64EC">
      <w:pPr>
        <w:pStyle w:val="Heading4"/>
      </w:pPr>
      <w:r>
        <w:t xml:space="preserve">Wow this cards </w:t>
      </w:r>
      <w:r w:rsidR="00B6154D">
        <w:t>a joke</w:t>
      </w:r>
      <w:r>
        <w:t>---cal inserts [</w:t>
      </w:r>
      <w:r w:rsidRPr="004C7E32">
        <w:rPr>
          <w:highlight w:val="yellow"/>
        </w:rPr>
        <w:t>YELLOW</w:t>
      </w:r>
      <w:r>
        <w:t>]</w:t>
      </w:r>
    </w:p>
    <w:p w14:paraId="699C19A4" w14:textId="77777777" w:rsidR="001C64EC" w:rsidRPr="009C5BBC" w:rsidRDefault="001C64EC" w:rsidP="001C64EC">
      <w:r w:rsidRPr="009C5BBC">
        <w:rPr>
          <w:rStyle w:val="Style13ptBold"/>
        </w:rPr>
        <w:t>Whitehead ’96</w:t>
      </w:r>
      <w:r>
        <w:t xml:space="preserve"> [Jason; Fall 1996; J.D., cum laude, from Willamette University College of Law; Ph.D. in Political Science from the University of Southern California; Associate Professor of Political Science at California State University, Long Beach; Willamette Law Review, “Labor Exemption from Antitrust as an Ideological Antinomy,” vol. 32]</w:t>
      </w:r>
    </w:p>
    <w:p w14:paraId="24909EE4" w14:textId="77777777" w:rsidR="001C64EC" w:rsidRPr="00F707C3" w:rsidRDefault="001C64EC" w:rsidP="001C64EC">
      <w:pPr>
        <w:rPr>
          <w:sz w:val="16"/>
        </w:rPr>
      </w:pPr>
      <w:r w:rsidRPr="00F707C3">
        <w:rPr>
          <w:sz w:val="16"/>
        </w:rPr>
        <w:t xml:space="preserve">This review of the leading arguments in the policy debate over the labor exemption illustrates the basic similarity among all of the positions advanced: Each new position is only a rearrangement of the core principles of competition and cooperation. This is because the labor exemption involves </w:t>
      </w:r>
      <w:r w:rsidRPr="00F707C3">
        <w:rPr>
          <w:rStyle w:val="StyleUnderline"/>
        </w:rPr>
        <w:t xml:space="preserve">two </w:t>
      </w:r>
      <w:r w:rsidRPr="003C437F">
        <w:rPr>
          <w:rStyle w:val="Emphasis"/>
          <w:highlight w:val="cyan"/>
        </w:rPr>
        <w:t>contradictory</w:t>
      </w:r>
      <w:r w:rsidRPr="003C437F">
        <w:rPr>
          <w:rStyle w:val="StyleUnderline"/>
          <w:highlight w:val="cyan"/>
        </w:rPr>
        <w:t xml:space="preserve"> areas of </w:t>
      </w:r>
      <w:r w:rsidRPr="003C437F">
        <w:rPr>
          <w:rStyle w:val="Emphasis"/>
          <w:highlight w:val="cyan"/>
        </w:rPr>
        <w:t>law</w:t>
      </w:r>
      <w:r w:rsidRPr="00F707C3">
        <w:rPr>
          <w:sz w:val="16"/>
        </w:rPr>
        <w:t>-</w:t>
      </w:r>
      <w:r w:rsidRPr="003C437F">
        <w:rPr>
          <w:rStyle w:val="StyleUnderline"/>
          <w:highlight w:val="cyan"/>
        </w:rPr>
        <w:t>antitrust</w:t>
      </w:r>
      <w:r w:rsidRPr="00F707C3">
        <w:rPr>
          <w:rStyle w:val="StyleUnderline"/>
        </w:rPr>
        <w:t xml:space="preserve"> law </w:t>
      </w:r>
      <w:r w:rsidRPr="003C437F">
        <w:rPr>
          <w:rStyle w:val="StyleUnderline"/>
          <w:highlight w:val="cyan"/>
        </w:rPr>
        <w:t>and labor</w:t>
      </w:r>
      <w:r w:rsidRPr="00F707C3">
        <w:rPr>
          <w:rStyle w:val="StyleUnderline"/>
        </w:rPr>
        <w:t xml:space="preserve"> law. The former exists to further </w:t>
      </w:r>
      <w:r w:rsidRPr="00F707C3">
        <w:rPr>
          <w:rStyle w:val="Emphasis"/>
        </w:rPr>
        <w:t>economic competition</w:t>
      </w:r>
      <w:r w:rsidRPr="00F707C3">
        <w:rPr>
          <w:rStyle w:val="StyleUnderline"/>
        </w:rPr>
        <w:t xml:space="preserve">, while the latter exists in part to further </w:t>
      </w:r>
      <w:r w:rsidRPr="00F707C3">
        <w:rPr>
          <w:rStyle w:val="Emphasis"/>
        </w:rPr>
        <w:t>worker cooperation</w:t>
      </w:r>
      <w:r w:rsidRPr="00F707C3">
        <w:rPr>
          <w:sz w:val="16"/>
        </w:rPr>
        <w:t xml:space="preserve">. 125 </w:t>
      </w:r>
      <w:r w:rsidRPr="004C7E32">
        <w:rPr>
          <w:rStyle w:val="StyleUnderline"/>
          <w:highlight w:val="yellow"/>
        </w:rPr>
        <w:t>The policy debates outlined here do not attempt to create any new analytic models or paradigms for the labor exemption. Rather, the debate is over how to balance the already existing values in this area against each other in some meaningful way</w:t>
      </w:r>
      <w:r w:rsidRPr="00F707C3">
        <w:rPr>
          <w:sz w:val="16"/>
        </w:rPr>
        <w:t xml:space="preserve">. </w:t>
      </w:r>
      <w:r w:rsidRPr="003C437F">
        <w:rPr>
          <w:rStyle w:val="StyleUnderline"/>
          <w:highlight w:val="cyan"/>
        </w:rPr>
        <w:t>Competition and cooperation</w:t>
      </w:r>
      <w:r w:rsidRPr="00F707C3">
        <w:rPr>
          <w:sz w:val="16"/>
        </w:rPr>
        <w:t xml:space="preserve"> thus </w:t>
      </w:r>
      <w:r w:rsidRPr="003C437F">
        <w:rPr>
          <w:rStyle w:val="StyleUnderline"/>
          <w:highlight w:val="cyan"/>
        </w:rPr>
        <w:t xml:space="preserve">constitute </w:t>
      </w:r>
      <w:r w:rsidRPr="003C437F">
        <w:rPr>
          <w:rStyle w:val="Emphasis"/>
          <w:highlight w:val="cyan"/>
        </w:rPr>
        <w:t>opposite poles</w:t>
      </w:r>
      <w:r w:rsidRPr="00F707C3">
        <w:rPr>
          <w:sz w:val="16"/>
        </w:rPr>
        <w:t xml:space="preserve"> around which the debate revolves. The debate is not over which is better, but only over which should be given pre-eminence.</w:t>
      </w:r>
    </w:p>
    <w:p w14:paraId="5B2C6366" w14:textId="77777777" w:rsidR="001C64EC" w:rsidRPr="002707DA" w:rsidRDefault="001C64EC" w:rsidP="001C64EC">
      <w:pPr>
        <w:rPr>
          <w:sz w:val="16"/>
        </w:rPr>
      </w:pPr>
      <w:r w:rsidRPr="002707DA">
        <w:rPr>
          <w:sz w:val="16"/>
        </w:rPr>
        <w:t xml:space="preserve">But </w:t>
      </w:r>
      <w:r w:rsidRPr="002707DA">
        <w:rPr>
          <w:rStyle w:val="StyleUnderline"/>
        </w:rPr>
        <w:t xml:space="preserve">the </w:t>
      </w:r>
      <w:r w:rsidRPr="002707DA">
        <w:rPr>
          <w:rStyle w:val="Emphasis"/>
          <w:highlight w:val="cyan"/>
        </w:rPr>
        <w:t>societal interest</w:t>
      </w:r>
      <w:r w:rsidRPr="002707DA">
        <w:rPr>
          <w:rStyle w:val="StyleUnderline"/>
          <w:highlight w:val="cyan"/>
        </w:rPr>
        <w:t xml:space="preserve"> in competition</w:t>
      </w:r>
      <w:r w:rsidRPr="002707DA">
        <w:rPr>
          <w:sz w:val="16"/>
        </w:rPr>
        <w:t xml:space="preserve"> between economic entities as a means of resource allocation, </w:t>
      </w:r>
      <w:r w:rsidRPr="002707DA">
        <w:rPr>
          <w:rStyle w:val="StyleUnderline"/>
          <w:highlight w:val="cyan"/>
        </w:rPr>
        <w:t>and</w:t>
      </w:r>
      <w:r w:rsidRPr="002707DA">
        <w:rPr>
          <w:sz w:val="16"/>
        </w:rPr>
        <w:t xml:space="preserve"> the societal interest in </w:t>
      </w:r>
      <w:r w:rsidRPr="002707DA">
        <w:rPr>
          <w:rStyle w:val="StyleUnderline"/>
          <w:highlight w:val="cyan"/>
        </w:rPr>
        <w:t>cooperation</w:t>
      </w:r>
      <w:r w:rsidRPr="002707DA">
        <w:rPr>
          <w:rStyle w:val="StyleUnderline"/>
        </w:rPr>
        <w:t xml:space="preserve"> between economic entities </w:t>
      </w:r>
      <w:r w:rsidRPr="002707DA">
        <w:rPr>
          <w:rStyle w:val="StyleUnderline"/>
          <w:highlight w:val="cyan"/>
        </w:rPr>
        <w:t>to achieve</w:t>
      </w:r>
      <w:r w:rsidRPr="002707DA">
        <w:rPr>
          <w:rStyle w:val="StyleUnderline"/>
        </w:rPr>
        <w:t xml:space="preserve"> </w:t>
      </w:r>
      <w:r w:rsidRPr="002707DA">
        <w:rPr>
          <w:rStyle w:val="Emphasis"/>
        </w:rPr>
        <w:t xml:space="preserve">mutually beneficial </w:t>
      </w:r>
      <w:r w:rsidRPr="002707DA">
        <w:rPr>
          <w:rStyle w:val="Emphasis"/>
          <w:highlight w:val="cyan"/>
        </w:rPr>
        <w:t>goals</w:t>
      </w:r>
      <w:r w:rsidRPr="002707DA">
        <w:rPr>
          <w:rStyle w:val="StyleUnderline"/>
          <w:highlight w:val="cyan"/>
        </w:rPr>
        <w:t xml:space="preserve">, are </w:t>
      </w:r>
      <w:r w:rsidRPr="002707DA">
        <w:rPr>
          <w:rStyle w:val="Emphasis"/>
          <w:highlight w:val="cyan"/>
        </w:rPr>
        <w:t>logically</w:t>
      </w:r>
      <w:r w:rsidRPr="002707DA">
        <w:rPr>
          <w:rStyle w:val="StyleUnderline"/>
          <w:highlight w:val="cyan"/>
        </w:rPr>
        <w:t xml:space="preserve"> and </w:t>
      </w:r>
      <w:r w:rsidRPr="002707DA">
        <w:rPr>
          <w:rStyle w:val="Emphasis"/>
          <w:highlight w:val="cyan"/>
        </w:rPr>
        <w:t>practically</w:t>
      </w:r>
      <w:r w:rsidRPr="002707DA">
        <w:rPr>
          <w:rStyle w:val="StyleUnderline"/>
          <w:highlight w:val="cyan"/>
        </w:rPr>
        <w:t xml:space="preserve"> mutually exclusive</w:t>
      </w:r>
      <w:r w:rsidRPr="002707DA">
        <w:rPr>
          <w:sz w:val="16"/>
        </w:rPr>
        <w:t>. The attempt merely to balance these contradictory propositions without understanding the opposition between them has led only to impasse and frustration.</w:t>
      </w:r>
    </w:p>
    <w:p w14:paraId="50EE2056" w14:textId="77777777" w:rsidR="001C64EC" w:rsidRPr="00F707C3" w:rsidRDefault="001C64EC" w:rsidP="001C64EC">
      <w:pPr>
        <w:rPr>
          <w:sz w:val="16"/>
        </w:rPr>
      </w:pPr>
      <w:r w:rsidRPr="00F707C3">
        <w:rPr>
          <w:sz w:val="16"/>
        </w:rPr>
        <w:t xml:space="preserve">IV. THE LABOR EXEMPTION AS AN IDEOLOGICAL ANTINOMY </w:t>
      </w:r>
    </w:p>
    <w:p w14:paraId="5A5B6CBD" w14:textId="77777777" w:rsidR="001C64EC" w:rsidRPr="00F707C3" w:rsidRDefault="001C64EC" w:rsidP="001C64EC">
      <w:pPr>
        <w:rPr>
          <w:sz w:val="16"/>
        </w:rPr>
      </w:pPr>
      <w:r w:rsidRPr="00F707C3">
        <w:rPr>
          <w:sz w:val="16"/>
        </w:rPr>
        <w:t xml:space="preserve">To understand the policy impasse underlying the labor exemption from antitrust, and to do so in a way that also will constitute a solution to that impasse, this Note argues that competition and cooperation should be treated as ideological notions. This is necessary because, as concluded in Part III, the labor exemption commentators unwittingly assume that the debate is merely over how to balance the competing public policies at stake. The labor exemption is an inherent contradiction not because of unclear guidelines but, to the contrary, because the guidelines in </w:t>
      </w:r>
      <w:r w:rsidRPr="003C437F">
        <w:rPr>
          <w:rStyle w:val="StyleUnderline"/>
          <w:highlight w:val="cyan"/>
        </w:rPr>
        <w:t>both</w:t>
      </w:r>
      <w:r w:rsidRPr="003C437F">
        <w:rPr>
          <w:rStyle w:val="StyleUnderline"/>
        </w:rPr>
        <w:t xml:space="preserve"> antitrust and labor law </w:t>
      </w:r>
      <w:r w:rsidRPr="003C437F">
        <w:rPr>
          <w:rStyle w:val="StyleUnderline"/>
          <w:highlight w:val="cyan"/>
        </w:rPr>
        <w:t xml:space="preserve">are </w:t>
      </w:r>
      <w:r w:rsidRPr="003C437F">
        <w:rPr>
          <w:rStyle w:val="Emphasis"/>
          <w:highlight w:val="cyan"/>
        </w:rPr>
        <w:t>clearly opposed</w:t>
      </w:r>
      <w:r w:rsidRPr="00F707C3">
        <w:rPr>
          <w:sz w:val="16"/>
        </w:rPr>
        <w:t xml:space="preserve"> to each other; and opposed to each other </w:t>
      </w:r>
      <w:r w:rsidRPr="003C437F">
        <w:rPr>
          <w:rStyle w:val="StyleUnderline"/>
          <w:highlight w:val="cyan"/>
        </w:rPr>
        <w:t xml:space="preserve">in a </w:t>
      </w:r>
      <w:r w:rsidRPr="003C437F">
        <w:rPr>
          <w:rStyle w:val="StyleUnderline"/>
        </w:rPr>
        <w:t xml:space="preserve">way that makes them </w:t>
      </w:r>
      <w:r w:rsidRPr="003C437F">
        <w:rPr>
          <w:rStyle w:val="Emphasis"/>
          <w:highlight w:val="cyan"/>
        </w:rPr>
        <w:t>mutually exclusive</w:t>
      </w:r>
      <w:r w:rsidRPr="003C437F">
        <w:rPr>
          <w:rStyle w:val="StyleUnderline"/>
          <w:highlight w:val="cyan"/>
        </w:rPr>
        <w:t xml:space="preserve"> proposition</w:t>
      </w:r>
      <w:r w:rsidRPr="003C437F">
        <w:rPr>
          <w:sz w:val="16"/>
          <w:szCs w:val="16"/>
        </w:rPr>
        <w:t>s</w:t>
      </w:r>
      <w:r w:rsidRPr="00F707C3">
        <w:rPr>
          <w:sz w:val="16"/>
        </w:rPr>
        <w:t xml:space="preserve"> </w:t>
      </w:r>
      <w:r w:rsidRPr="004C7E32">
        <w:rPr>
          <w:rStyle w:val="Emphasis"/>
          <w:highlight w:val="yellow"/>
        </w:rPr>
        <w:t>about how society should be organized</w:t>
      </w:r>
      <w:r w:rsidRPr="00F707C3">
        <w:rPr>
          <w:sz w:val="16"/>
        </w:rPr>
        <w:t>. 126</w:t>
      </w:r>
    </w:p>
    <w:p w14:paraId="00678547" w14:textId="77777777" w:rsidR="001C64EC" w:rsidRPr="00F707C3" w:rsidRDefault="001C64EC" w:rsidP="001C64EC">
      <w:pPr>
        <w:rPr>
          <w:sz w:val="16"/>
        </w:rPr>
      </w:pPr>
      <w:r w:rsidRPr="00F707C3">
        <w:rPr>
          <w:sz w:val="16"/>
        </w:rPr>
        <w:t>&lt;&lt;TEXT CONDENSED, NONE OMITTED&gt;&gt;</w:t>
      </w:r>
    </w:p>
    <w:p w14:paraId="1E709683" w14:textId="77777777" w:rsidR="001C64EC" w:rsidRPr="003C437F" w:rsidRDefault="001C64EC" w:rsidP="001C64EC">
      <w:pPr>
        <w:rPr>
          <w:sz w:val="10"/>
          <w:szCs w:val="16"/>
        </w:rPr>
      </w:pPr>
      <w:r w:rsidRPr="003C437F">
        <w:rPr>
          <w:sz w:val="10"/>
          <w:szCs w:val="16"/>
        </w:rPr>
        <w:t>To achieve this understanding, it will be necessary to: (a) define ideology and explain how the values of competition and cooperation fit this definition; (b) trace the ideological roots of the exemption and argue that ideological analysis explains the labor exemption more clearly than does policy analysis; and (c) contrast the two leading theoretical treatments of legal ideology-Law and Economics and Critical Legal Studies-to show that only a critical approach grounded in dialectical methodology ultimately can resolve this antinomy. A. Definition of Ideology The many definitions of ideology127 can be divided into two approaches, one general and one functional. A general definition of an ideology is: a system of ideas about how power in society should be organized based on a view of the possibilities inherent in human nature. 28 This can be seen narrowly, as a system of ideas designed to legitimate one particular social 129 group's dominance, or broadly, as a set of ideas that "'posit, explain, and justify the ends and means of any organized social action. '"130 The functional definition seeks to answer the question "What is ideology?"-not in an analytic explanation of ideology's significance, but rather in an explanation of how ideology works. Eagleton has identified six functions that together explain ideology in terms of actual social relations. These functions are: unification, action-orientation, rationalization, legitimation, universalization, and naturalization.1 3 ' The values of competition and cooperation underlying the labor exemption from antitrust are ideological under either of these definitions. Under the general definition, competition and cooperation constitute opposite ideas about the manner in which power in society should be organized. These ideas are rooted in differing views of the possibilities inherent in human nature. 32 Under the functional definition, both the competitive and cooperative visions of society carry out the activities that Eagleton ascribes to ideology. These visions unify their adherents by positing that each individual, as either a competitive or cooperative social agent, shares in the identity of the whole. 133 They orient individual and social action by furnishing competitive or cooperative goals, motivations, prescriptions, or imperatives.' 34 They rationalize social interests by presenting a logically consistent explanation for competitive or cooperative attitudes, ideas, or feelings whose true motives are not perceived. 35 They legitimate the social order by securing at least a tacit consent to dominant competitive or cooperative social arrangements. 136 They universalize values by projecting the competitive or cooperative values of this place and time as the values of all humanity.' 37 Finally, they naturalize values by making competition or cooperation appear as self-evident truths akin to common sense. 138</w:t>
      </w:r>
    </w:p>
    <w:p w14:paraId="604AEF63" w14:textId="77777777" w:rsidR="001C64EC" w:rsidRPr="00F707C3" w:rsidRDefault="001C64EC" w:rsidP="001C64EC">
      <w:pPr>
        <w:rPr>
          <w:sz w:val="16"/>
        </w:rPr>
      </w:pPr>
      <w:r w:rsidRPr="00F707C3">
        <w:rPr>
          <w:sz w:val="16"/>
        </w:rPr>
        <w:t>&lt;&lt;PARAGRAPH BREAKS RESUME&gt;&gt;</w:t>
      </w:r>
    </w:p>
    <w:p w14:paraId="35CEA25A" w14:textId="77777777" w:rsidR="001C64EC" w:rsidRPr="00F707C3" w:rsidRDefault="001C64EC" w:rsidP="001C64EC">
      <w:pPr>
        <w:rPr>
          <w:sz w:val="16"/>
        </w:rPr>
      </w:pPr>
      <w:r w:rsidRPr="00F707C3">
        <w:rPr>
          <w:sz w:val="16"/>
        </w:rPr>
        <w:lastRenderedPageBreak/>
        <w:t xml:space="preserve">This explains why no policy balance can equalize adequately the interests implicated in the labor exemption debate. These interests are not mere public policies motivating different conceptual approaches. Instead, </w:t>
      </w:r>
      <w:r w:rsidRPr="003C437F">
        <w:rPr>
          <w:rStyle w:val="StyleUnderline"/>
        </w:rPr>
        <w:t xml:space="preserve">an </w:t>
      </w:r>
      <w:r w:rsidRPr="003C437F">
        <w:rPr>
          <w:rStyle w:val="Emphasis"/>
        </w:rPr>
        <w:t>ideological explanation</w:t>
      </w:r>
      <w:r w:rsidRPr="003C437F">
        <w:rPr>
          <w:rStyle w:val="StyleUnderline"/>
        </w:rPr>
        <w:t xml:space="preserve"> shows that competition and cooperation are </w:t>
      </w:r>
      <w:r w:rsidRPr="003C437F">
        <w:rPr>
          <w:rStyle w:val="Emphasis"/>
        </w:rPr>
        <w:t>irreconcilable</w:t>
      </w:r>
      <w:r w:rsidRPr="003C437F">
        <w:rPr>
          <w:rStyle w:val="StyleUnderline"/>
        </w:rPr>
        <w:t xml:space="preserve"> systems</w:t>
      </w:r>
      <w:r w:rsidRPr="00F707C3">
        <w:rPr>
          <w:sz w:val="16"/>
        </w:rPr>
        <w:t xml:space="preserve"> of ideas about how society as a whole should be organized. </w:t>
      </w:r>
      <w:r w:rsidRPr="003C437F">
        <w:rPr>
          <w:rStyle w:val="StyleUnderline"/>
        </w:rPr>
        <w:t xml:space="preserve">To reach a </w:t>
      </w:r>
      <w:r w:rsidRPr="003C437F">
        <w:rPr>
          <w:rStyle w:val="Emphasis"/>
        </w:rPr>
        <w:t>valid policy compromise</w:t>
      </w:r>
      <w:r w:rsidRPr="003C437F">
        <w:rPr>
          <w:rStyle w:val="StyleUnderline"/>
        </w:rPr>
        <w:t xml:space="preserve">, one would have to </w:t>
      </w:r>
      <w:r w:rsidRPr="003C437F">
        <w:rPr>
          <w:rStyle w:val="Emphasis"/>
        </w:rPr>
        <w:t>believe</w:t>
      </w:r>
      <w:r w:rsidRPr="00F707C3">
        <w:rPr>
          <w:sz w:val="16"/>
        </w:rPr>
        <w:t xml:space="preserve"> simultaneously </w:t>
      </w:r>
      <w:r w:rsidRPr="003C437F">
        <w:rPr>
          <w:rStyle w:val="StyleUnderline"/>
        </w:rPr>
        <w:t xml:space="preserve">in two </w:t>
      </w:r>
      <w:r w:rsidRPr="003C437F">
        <w:rPr>
          <w:rStyle w:val="Emphasis"/>
        </w:rPr>
        <w:t>mutually exclusive</w:t>
      </w:r>
      <w:r w:rsidRPr="003C437F">
        <w:rPr>
          <w:rStyle w:val="StyleUnderline"/>
        </w:rPr>
        <w:t xml:space="preserve"> views</w:t>
      </w:r>
      <w:r w:rsidRPr="00F707C3">
        <w:rPr>
          <w:sz w:val="16"/>
        </w:rPr>
        <w:t xml:space="preserve"> of human nature and social organization.</w:t>
      </w:r>
    </w:p>
    <w:p w14:paraId="53371410" w14:textId="77777777" w:rsidR="001C64EC" w:rsidRPr="00F707C3" w:rsidRDefault="001C64EC" w:rsidP="001C64EC">
      <w:pPr>
        <w:rPr>
          <w:sz w:val="16"/>
        </w:rPr>
      </w:pPr>
      <w:r w:rsidRPr="00F707C3">
        <w:rPr>
          <w:sz w:val="16"/>
        </w:rPr>
        <w:t>&lt;&lt;TEXT CONDENSED, NONE OMITTED&gt;&gt;</w:t>
      </w:r>
    </w:p>
    <w:p w14:paraId="03097A97" w14:textId="77777777" w:rsidR="001C64EC" w:rsidRPr="003C437F" w:rsidRDefault="001C64EC" w:rsidP="001C64EC">
      <w:pPr>
        <w:rPr>
          <w:sz w:val="4"/>
          <w:szCs w:val="10"/>
        </w:rPr>
      </w:pPr>
      <w:r w:rsidRPr="003C437F">
        <w:rPr>
          <w:sz w:val="4"/>
          <w:szCs w:val="10"/>
        </w:rPr>
        <w:t xml:space="preserve">B. The Ideological Roots of the Labor Exemption If the values of competition and cooperation that constitute the labor exemption truly are mutually exclusive ideological notions, then it also should be true that an analysis of the historical and philosophical roots of the exemption will provide a better explanation than the policy debate outlined in Part III. Toward this end, this Note now traces the historical and philosophical development of the labor exemption to illustrate its ideological character. 1. The Historical Contradiction Antitrust and labor law both originated in the American populism of the late nineteenth and early twentieth centuries. 13 9 In general, both were reactions to unchecked business practices that tended to dehumanize and exploit working people. 140 Despite this common historical ancestry, however, antitrust and labor law developed opposite methods for accomplishing their goals. Antitrust law grew out of widespread and popular anger over the size and concentration of "big business" and the perceived control over people's lives by unaccountable corporations.14' Accordingly, there were at least two foundational motivations for the antitrust laws. First, people believed that the only way to restrain the power of corporations effectively was to diffuse this power into smaller and smaller pieces.'42 Second, people perceived that small businesses and consumers were be ing squeezed out by the concentrated power of corporate elites and were convinced that this was morally wrong. 143 The legal means chosen to fight this concentration and exploitation was direct and logical: a diffusion of economic power through the institutionalization of economic competition to protect entrepreneurs and consumers. 1 '" Thus, the specific goal of the antitrust laws was not to enshrine competition for its own sake, but to use it as a weapon to defend citizens against economic exploitation. Labor law responded to the same populist anger at another form of big business excess: the employers' exploitation of workers. 45 There are two views on the primary motivation behind laws designed to legalize labor unions and collective bargaining. Some argue that the labor laws were enacted out of genuine concern for the welfare and rights of the working class. 46 A contrary view argues that the labor laws were enacted as a compromise measure to prevent the social unrest present at the time from growing into full-scale revolt and class warfare. 147 Under this view, the labor laws are the result of the workers' long struggle to make their exploitation known and to attempt to organize themselves against it. 48 Under either of the above arguments, a major goal of the labor laws clearly was to decrease the application of the antitrust laws to labor unions. Both the Clayton and Norris-La Guardia Acts were enacted largely to counter the consistent and harsh judicial decisions holding that labor unions were illegal combinations in restraint of trade and that labor strikes were illegal group boycotts. 49 Those concerned with the imbalance of power between cap italists and workers, for whatever reason, chose legalization of cooperation among workers as the means of addressing this imbalance. In other words, the labor laws represent a general policy exempting working people from the imperative of economic competition that governs all other aspects of the economy. 5 ' The foregoing historical review shows that the conflict between competition and cooperation underlying the labor exemption is not, as many argue, the result of the application of two different laws designed to accomplish different goals. Rather, antitrust and labor laws arose out of common historical circumstances and were designed to fight a common enemy: the concentrated and disproportionate economic power of corporations. Combining this history with Eagleton's functional definition of ideology, 1 ' it becomes clear that competition and cooperation were simply two different ideological tools that enabled the working class and those who eventually supported their interests to galvanize support against this common enemy. 2. The Philosophical Contradiction Understanding this history, it is now possible to analyze the deeper philosophical structure of the principles behind both antitrust and labor law. This analysis requires contrasting two opposite conceptions of the economic and philosophical reasons for the current state of antitrust and labor laws. The first conception may be called the Efficiency-Commodification position. This position sees antitrust law almost solely in terms of efficiency and workers almost solely as commodities. The primary proponents of the view that antitrust law exists almost solely to produce economic efficiency are known collectively as the "Chicago School" of antitrust analysis. The Chicago School claims that the rationale of antitrust law is to protect the mechanism of economic competition as the best way of allocating goods and services in society to their highest and best uses. 152 By maintaining a regime of competition, it is argued, antitrust law ensures that the strongest and best producers will maximize their profits and accumulate wealth that can be reinvested in new ventures. The Chicago School maintains that this economic competition and consequent profit maximization inures to the benefit of the whole society, in the form of lower prices and higher quality products. 153 The proponents of the view that human labor is to be bought and sold on the market like any other commodity use similar logic. According to this view, the value of any economic object can be defined as a function of its exchange value in the marketplace. Human labor is analyzed as any other good or service and is valued at the price most buyers (employers) are willing to pay for it. Labor laws, therefore, are cast as laws that allow sellers of labor (workers) to cooperate and collaborate on the price they will accept, as a group, for their labor instead of submitting to the competitive laws of the market. 54 This is said to be a "positive," or descriptive, analysis that does not take a "normative" position on whether labor law should allow this cooperation. 155 Other proponents of this view use this "positive" argument as the basis for the "normative" argument that labor unions should not be allowed to facilitate cooperation among workers. Instead, workers, like all other sellers of commodities in the marketplace, should make unilateral decisions about the price at which they will sell their labor. The justification for this position is almost exclusively a resort to the ideology of economic competition as the most efficient way to allocate societal resources.156 The arguments holding that antitrust law exists to maintain efficiency and that labor is a commodity like any other thus form a cohesive whole. This whole is composed of a philosophical preference for a marketplace model to explain antitrust and labor law. In the Efficiency-Commodification view, antitrust protects the overall mechanism driving the market-competition while labor law only disrupts this efficiency by allowing worker cooperation. The second, opposite conception of the reasons why antitrust and labor laws exist as they do may be called the HistoricalIdeological Struggle view. According to this view, both antitrust and labor law embody the concrete historical and ideological struggles against a system based primarily on competition and for a system based primarily on cooperation. This Note has argued that the historical explanation of antitrust and labor law as the product of the populist struggle against concentrated economic power is the correct one. 157 It remains to be shown that the deeper philosophical justification for these laws is a product of this same struggle. This relationship between history and ideology is not recognized as relevant within the Efficiency-Commodification view. For example, when confronted with the counter-argument that the antitrust laws originally were not intended to promote the goal of allocative efficiency, the Chicago School commentators reply that the exact historical intent is irrelevant. Rather, allocative efficiency should be treated as the intended consequence of the antitrust laws only because it is ideologically correct: It reinforces the system of ideas positing competition as the best way to organize society.' 58 In contrast, those who see antitrust and labor law primarily as products of social struggles consider the link between history and ideology to be vital. In the Historical-Ideological Struggle view, the philosophical rationale for both antitrust and labor law is rooted in the use of the ideologies of competition and cooperation to combat concentrated economic power. Both labor and antitrust, according to this view, are part of a series of laws that represent the temporary and utterly partial victory of working people over exploitation by the system of capitalism. 159 The justification for antitrust and labor law is located not in the economic principles and rules as they presently exist, but rather in the necessary relation of opposition to the historical and ideological contexts in which these laws arose. In contrast to the Efficiency-Commodification view, the commentators holding the Historical-Ideological Struggle view seek to understand these laws in the context of collective struggle rather than a description of them in the context of acquiescence to a regime of economic competition. In sum, this survey of the historical and philosophical roots of labor and antitrust law further supports the argument that the labor exemption from antitrust is best understood as an ideological antinomy. First, the historical survey shows that competition and cooperation were ideological weapons that the working class and their populist allies used to galvanize support for laws to address and alter the exploitation caused by economic concentration and power disparities. Second, the philosophical survey shows that the debate between the Efficiency-Commodification view and the Historical-Ideological Struggle view becomes, like the labor exemption debate, a conflict over core ideologies. The former view relies on the general ideology of the market through which the specific ideologies of competition and cooperation are filtered. The latter view relies on the general ideology of collective struggle, through which both competition and cooperation also are filtered. The question now becomes: Which of these ideological conceptions of antitrust and labor is most helpful in creating the kind of understanding that can resolve the labor exemption's underlying antinomy? C. Resolving the Antinomy To answer this question, it is necessary to examine two alternative contemporary jurisprudential theories: Law and Economics, and Critical Legal Studies. Thus far, this Note has argued that the key paradigm for understanding the contradiction of values embodied in the labor exemption is not policy-oriented but ideological. Correspondingly, analysis of the problem with the labor exemption must shift from attempting to achieve the right balance of values to understanding the role that ideology plays in the law and the specific function that the competitive and cooperative ideologies serve in the labor exemption context. This requires a concomitant shift from legal commentary to a discussion of legal methodology To accomplish this shift, this Note surveys the two leading </w:t>
      </w:r>
      <w:r w:rsidRPr="00727B81">
        <w:rPr>
          <w:sz w:val="4"/>
          <w:szCs w:val="10"/>
        </w:rPr>
        <w:t>schools of thought on legal methodology and concludes that an</w:t>
      </w:r>
      <w:r w:rsidRPr="003C437F">
        <w:rPr>
          <w:sz w:val="4"/>
          <w:szCs w:val="10"/>
        </w:rPr>
        <w:t xml:space="preserve"> </w:t>
      </w:r>
      <w:r w:rsidRPr="00727B81">
        <w:rPr>
          <w:sz w:val="4"/>
          <w:szCs w:val="10"/>
        </w:rPr>
        <w:t>understanding of the labor exemption's ideological antinomy can</w:t>
      </w:r>
      <w:r w:rsidRPr="003C437F">
        <w:rPr>
          <w:sz w:val="4"/>
          <w:szCs w:val="10"/>
        </w:rPr>
        <w:t xml:space="preserve"> </w:t>
      </w:r>
      <w:r w:rsidRPr="00727B81">
        <w:rPr>
          <w:sz w:val="4"/>
          <w:szCs w:val="10"/>
        </w:rPr>
        <w:t>be achieved best through a critical approach that incorporates a</w:t>
      </w:r>
      <w:r w:rsidRPr="003C437F">
        <w:rPr>
          <w:sz w:val="4"/>
          <w:szCs w:val="10"/>
        </w:rPr>
        <w:t xml:space="preserve"> </w:t>
      </w:r>
      <w:r w:rsidRPr="00727B81">
        <w:rPr>
          <w:sz w:val="4"/>
          <w:szCs w:val="10"/>
        </w:rPr>
        <w:t>dialectical methodology.</w:t>
      </w:r>
      <w:r w:rsidRPr="003C437F">
        <w:rPr>
          <w:sz w:val="4"/>
          <w:szCs w:val="10"/>
        </w:rPr>
        <w:t xml:space="preserve"> </w:t>
      </w:r>
      <w:r w:rsidRPr="00727B81">
        <w:rPr>
          <w:sz w:val="4"/>
          <w:szCs w:val="10"/>
        </w:rPr>
        <w:t>1. Law and Economics: Embracing the Market</w:t>
      </w:r>
      <w:r w:rsidRPr="003C437F">
        <w:rPr>
          <w:sz w:val="4"/>
          <w:szCs w:val="10"/>
        </w:rPr>
        <w:t xml:space="preserve"> </w:t>
      </w:r>
      <w:r w:rsidRPr="00727B81">
        <w:rPr>
          <w:sz w:val="4"/>
          <w:szCs w:val="10"/>
        </w:rPr>
        <w:t>There are two basic versions of the Law and Economics</w:t>
      </w:r>
      <w:r w:rsidRPr="003C437F">
        <w:rPr>
          <w:sz w:val="4"/>
          <w:szCs w:val="10"/>
        </w:rPr>
        <w:t xml:space="preserve"> </w:t>
      </w:r>
      <w:r w:rsidRPr="00727B81">
        <w:rPr>
          <w:sz w:val="4"/>
          <w:szCs w:val="10"/>
        </w:rPr>
        <w:t>methodology: a descriptive version and a normative version. 160</w:t>
      </w:r>
      <w:r w:rsidRPr="003C437F">
        <w:rPr>
          <w:sz w:val="4"/>
          <w:szCs w:val="10"/>
        </w:rPr>
        <w:t xml:space="preserve"> </w:t>
      </w:r>
      <w:r w:rsidRPr="00727B81">
        <w:rPr>
          <w:sz w:val="4"/>
          <w:szCs w:val="10"/>
        </w:rPr>
        <w:t>The descriptive version argues that law incorporates the economic principles of the capitalist system of which it is a part. In</w:t>
      </w:r>
      <w:r w:rsidRPr="003C437F">
        <w:rPr>
          <w:sz w:val="4"/>
          <w:szCs w:val="10"/>
        </w:rPr>
        <w:t xml:space="preserve"> </w:t>
      </w:r>
      <w:r w:rsidRPr="00727B81">
        <w:rPr>
          <w:sz w:val="4"/>
          <w:szCs w:val="10"/>
        </w:rPr>
        <w:t>other words, law is best understood as a function of economic</w:t>
      </w:r>
      <w:r w:rsidRPr="003C437F">
        <w:rPr>
          <w:sz w:val="4"/>
          <w:szCs w:val="10"/>
        </w:rPr>
        <w:t xml:space="preserve"> </w:t>
      </w:r>
      <w:r w:rsidRPr="00727B81">
        <w:rPr>
          <w:sz w:val="4"/>
          <w:szCs w:val="10"/>
        </w:rPr>
        <w:t>principles that operate with or without the existence of legal</w:t>
      </w:r>
      <w:r w:rsidRPr="003C437F">
        <w:rPr>
          <w:sz w:val="4"/>
          <w:szCs w:val="10"/>
        </w:rPr>
        <w:t xml:space="preserve"> </w:t>
      </w:r>
      <w:r w:rsidRPr="00727B81">
        <w:rPr>
          <w:sz w:val="4"/>
          <w:szCs w:val="10"/>
        </w:rPr>
        <w:t>rules.161 According to this view, while law generally manifests a</w:t>
      </w:r>
      <w:r w:rsidRPr="003C437F">
        <w:rPr>
          <w:sz w:val="4"/>
          <w:szCs w:val="10"/>
        </w:rPr>
        <w:t xml:space="preserve"> </w:t>
      </w:r>
      <w:r w:rsidRPr="00727B81">
        <w:rPr>
          <w:sz w:val="4"/>
          <w:szCs w:val="10"/>
        </w:rPr>
        <w:t>preference for the more economically efficient legal rule, legal</w:t>
      </w:r>
      <w:r w:rsidRPr="003C437F">
        <w:rPr>
          <w:sz w:val="4"/>
          <w:szCs w:val="10"/>
        </w:rPr>
        <w:t xml:space="preserve"> </w:t>
      </w:r>
      <w:r w:rsidRPr="00727B81">
        <w:rPr>
          <w:sz w:val="4"/>
          <w:szCs w:val="10"/>
        </w:rPr>
        <w:t>rules rarely, if ever, conclusively affect actual economic behavior. 62 As long as negotiations between individual economic entities are possible, legal rules may alter the negotiation's terms;</w:t>
      </w:r>
      <w:r w:rsidRPr="003C437F">
        <w:rPr>
          <w:sz w:val="4"/>
          <w:szCs w:val="10"/>
        </w:rPr>
        <w:t xml:space="preserve"> </w:t>
      </w:r>
      <w:r w:rsidRPr="00727B81">
        <w:rPr>
          <w:sz w:val="4"/>
          <w:szCs w:val="10"/>
        </w:rPr>
        <w:t>but the negotiation itself will determine the eventual outcome. 163</w:t>
      </w:r>
      <w:r w:rsidRPr="003C437F">
        <w:rPr>
          <w:sz w:val="4"/>
          <w:szCs w:val="10"/>
        </w:rPr>
        <w:t xml:space="preserve"> </w:t>
      </w:r>
      <w:r w:rsidRPr="00727B81">
        <w:rPr>
          <w:sz w:val="4"/>
          <w:szCs w:val="10"/>
        </w:rPr>
        <w:t>Legal rules, according to this view, can be judged solely in terms</w:t>
      </w:r>
      <w:r w:rsidRPr="003C437F">
        <w:rPr>
          <w:sz w:val="4"/>
          <w:szCs w:val="10"/>
        </w:rPr>
        <w:t xml:space="preserve"> </w:t>
      </w:r>
      <w:r w:rsidRPr="00727B81">
        <w:rPr>
          <w:sz w:val="4"/>
          <w:szCs w:val="10"/>
        </w:rPr>
        <w:t>of their efficiency in allowing economic forces to accomplish predetermined goals. 164</w:t>
      </w:r>
      <w:r w:rsidRPr="003C437F">
        <w:rPr>
          <w:sz w:val="4"/>
          <w:szCs w:val="10"/>
        </w:rPr>
        <w:t xml:space="preserve"> </w:t>
      </w:r>
      <w:r w:rsidRPr="00727B81">
        <w:rPr>
          <w:sz w:val="4"/>
          <w:szCs w:val="10"/>
        </w:rPr>
        <w:t>The normative version of the Law and Economics methodology goes a step further and argues not only that the law generally manifests a preference for the most economically efficient</w:t>
      </w:r>
      <w:r w:rsidRPr="003C437F">
        <w:rPr>
          <w:sz w:val="4"/>
          <w:szCs w:val="10"/>
        </w:rPr>
        <w:t xml:space="preserve"> </w:t>
      </w:r>
      <w:r w:rsidRPr="00727B81">
        <w:rPr>
          <w:sz w:val="4"/>
          <w:szCs w:val="10"/>
        </w:rPr>
        <w:t>legal rule, but that doing so is correct. It is correct, according to</w:t>
      </w:r>
      <w:r w:rsidRPr="003C437F">
        <w:rPr>
          <w:sz w:val="4"/>
          <w:szCs w:val="10"/>
        </w:rPr>
        <w:t xml:space="preserve"> </w:t>
      </w:r>
      <w:r w:rsidRPr="00727B81">
        <w:rPr>
          <w:sz w:val="4"/>
          <w:szCs w:val="10"/>
        </w:rPr>
        <w:t>the theory, because efficient legal rules allow societal resources</w:t>
      </w:r>
      <w:r w:rsidRPr="003C437F">
        <w:rPr>
          <w:sz w:val="4"/>
          <w:szCs w:val="10"/>
        </w:rPr>
        <w:t xml:space="preserve"> to flow naturally toward their highest and best uses. 65 Moreover, in this view, efficient legal rules encourage the "traditional virtues" associated with capitalist economic progress. 166 The essential foundation of both of these arguments is a core notion of human nature as rational and individualistic. First, both versions of the Law and Economics methodology assume and encourage the idea that human beings are rational calculators of their own self-interest. 167 Second, according to the normative version, this is the only sound basis for society because human self-interest requires an appeal to and an understanding of the wants and needs of others in order to satisfy selfinterest. 168 In other words, by allowing each economic actor to pursue individual self-interest in competition with the self-interest of others, the good of the whole society is presumed to follow, as if guided by an "invisible hand. 169 Practitioners of the Law and Economics methodology, operating inside the theory, believe their approach to the law is objective. That is, Law and Economics commentators see themselves as applying a value-neutral model-economics-to the law. This is stated explicitly in the descriptive version of the theory170 and assumed implicitly in the normative version. 17 Law and Economics thus sees itself as above ideology in the sense that its economic reasoning provides a more objective understanding of law. From the outside, however, such appeals to objectivism and value-neutrality can be seen as something else: a reliance on the dominant ideology of liberal individualism. The Law and Economics commentators believe they are merely describing the operation of law. Even the normative version posits economic efficiency as the criterion to distinguish good policy from bad precisely because of its explanatory power. But this assumed objectivity through reliance on the economic world as immediately given is actually a reliance on the ideological tools of both legal and economic positivism. 172 Economic positivism, generally, is merely an economic description of reality. 73 Legal positivism, generally, is the notion that legal rules derive their authority from the existing state of political affairs (sovereignty) instead of from some higher source. 74 Both versions of positivism are based on the rather normative theory that the analysis of law should be separated from values, ideologies, and morals. The implications of the Law and Economics methodology for an understanding of the ideological antinomy underlying the labor exemption are two-fold. First, Law and Economics' focus on the economic efficiency of legal rules and the necessity of competitive self-interest to produce the common good supports the Chicago School's approach to antitrust in general and to the labor exemption in particular. 175 In other words, Law and Economics practitioners, like the labor exemption policy commentators generally, presuppose that a balance among competing interests is possible and desirable in this area. They favor a balance in which the value of economic competition outweighs the value of cooperation because of the former's promotion of societal and economic efficiency. Thus, Law and Economics is the natural ally of the Efficiency-Commodification view. Second, and more important, Law and Economics is powerless to understand the labor exemption in any terms other than the immediately given economic ones. Because of its reliance on positivist logic, Law and Economics intentionally blocks out the concept of ideology as ultimately irrelevant to legal analysis. Hence, the historical and ideological origin of both antitrust and labor law as part of the populist struggle against economic exploitation eludes the analytic grasp of Law and Economics. Instead, consistent with the Efficiency-Commodification view, Law and Economics embraces the market ideology of late capitalism by seeking an economic description of competition and cooperation instead of an understanding of these values as ideologies. In sum, the Law and Economics model represents not a triumph over ideology but the embracing of a particular yet pervasive ideology-the market-to the exclusion of all others. 2. Critical Legal Studies.- Negating the Market Although Critical Legal Studies (CLS) actively eschews any comprehensive description of its method and theory,176 at least two consistent themes continue to emerge from CLS scholarship. First, CLS scholars generally agree that law and legal reasoning are rationally indeterminate. By this they mean that law is not a distinctive form of reasoning that allows jurists to reach particular conclusions from specific factual premises. Rather, law is a system of manipulative techniques designed to conceal the fact that any number of rational outcomes can be deduced from a given set of factual and legal circumstances. 177 Second, critical legal scholars take the idea of rational indeterminacy a step further, arguing that law is merely an extension of ideological discourse. By this they mean that legal reasoning, while attempting to distance itself from political and social power struggles by positing itself as a formal and objective reasoning process, in reality is linked inextricably to the ideological struggles of political and social subjects.178 The purpose of CLS, therefore, is to unmask this reality by showing how legal reasoning makes itself appear rational and objective. 179 Critical Legal Studies can be divided into two different schools based on the implications drawn from the above two arguments: a Postmodernist or Poststructuralist school, and what may be termed a Critical Modernist school. The Postmodernist or Poststructuralist school of CLS uses the arguments outlined above to show that no objective results are possible or desirable. Rather, law is unmasked as part of a more general effort to resist all totalizing ideological strategies. 180 This school draws its theoretical support primarily from the theories of the decentered postmodern subject put forth by Lacan, Derrida, and Foucault, among others.18 1 The Critical Modernist school of CLS uses the arguments of indeterminacy and ideology to unmask a specific system of society, economy, and politics: the system of liberal ideology. By showing how law and legal reasoning mask the underlying social power some groups exercise over others, this version of CLS nurtures an understanding of law that also will constitute its overcoming. 82 This school draws its theoretical support and inspiration from the older critical theories of Marx, Freud, and the Frankfurt School.183 Before examining the implications of critical methodology for an understanding of the relationship between ideology and law in general and between ideology and the labor exemption from antitrust, it is necessary to distinguish between the methodologies employed by the two CLS schools of thought. This Note argues that, to the extent that it relies on a dialectical methodology, the Critical Modernist school of CLS thought offers a better understanding of the roles of competition and cooperation as ideologies underlying the labor exemption as well as the role of ideological conflict in general within the law. The Postmodern School of CLS sees the indeterminacy and ideological character of legal reasoning as an instance of the indeterminacy of all rational thought that makes any claim to objectivity. According to one of its principal biographers, "For CLS, there is no position of theoretical innocence or political neutrality. Any act of interpretation or judgment, in both its practical and theoretical performance, has indissociable political and historical dimensions.'' 84 But these political and historical dimensions can tell us little about what we seek to understand because "CLS has no truck with the belief that there is a direct causal and substantive nexus between material conditions and the legal superstructure; it denies the possibility of discovering intelligible and settled laws of historical/social/economic/etc., change.'18 5 The practical consequence of this line of reasoning is a nihilistic methodology called "trashing." This is the name Mark Kelman gave to a style of thought that endeavors to take specific arguments on their own terms, demonstrate their foolishness, and then look for some ironic order in the "internally contradictory, incoherent chaos" thus exposed.' 86 According to the Postmodernists, the ideological contradiction between competition and cooperation that lies at the heart of the conflict over the labor exemption cannot be understood. No policy balance can resolve the antinomy created, nor can any historical, philosophical, or social understanding. Instead of accepting the dominant ideology of the market, this strand of CLS has accepted a position of ideological relativism in which all ideologies are equally valid and useful in their own contexts. The danger is any thought that seeks transcendence and resolution. But, as even some of its proponents recognize, this brand of CLS risks undercutting its own theoretical foundations by opposing all forms of totality and objectivity and claiming that all truth is relative, even that which it claims to have discovered about legal reasoning. 187 The Critical Modernist strand of CLS can avoid the nihilistic tendencies of the indeterminacy thesis by positing that the flaw in legal reasoning does not lie in the nature of reasoning itself. Rather, it could be argued, the flaw with legal reasoning is that of a very specific historical, economic, and social system: capitalism and the liberal individualist ideology that supports it. The theoretical forebear of this position is the source of the concept of Critical Theory itself, the Frankfurt School. 188 Dialectical reasoning is a mode of analysis that seeks to mirror the natural process through which nature evolves and transforms from its present state into something else through the process of contradiction."8 9 According to Max Horkheimer, one of the Frankfurt School's founders, dialectical thought seeks to locate individual facts within the context of their definite connections and to reflect reality in its totality.190 It proceeds by examining the contradictions, or gaps, between modes of being and following out the process through which mutually exclusive oppositions form a conceptual whole that is transcended through self-reflection. 191 Finally, dialectical thinking presumes that the thinker who is engaged in the process of analysis is simultaneously part of the world she is trying to analyze. Thus, the facts are shaped as much by the values of the analyzer (the subjective world) as by the objective world of the facts themselves. 192 A critique of law based on dialectical analysis has several implications for an understanding of the relationship between ideology and law generally, as well as the relationship between ideology and the labor exemption. First, such an analysis allows a critique of law as indeterminate and ideological without falling into the traps of relativism or nihilism. It escapes relativism by positing that ascertainable, intelligible truths about history, society, and economy exist and can be perceived. This is because dialectical reasoning rejects the false dichotomy of subjective and objective truth and instead posits that truth exists in the tension between the subject and the object. 9 3 Likewise, dialectical reason escapes nihilism by positing that human understanding is an integral part of a natural process in which the transcendence of immediately given reality is possible. 194 Second, a dialectical analysis of law provides a thorough critique of the positivism that infuses the Law and Economics approach. Dialectical reasoning reveals that the objective understanding sought through an economic analysis of law is really only a partial understanding because it ignores the fact that economics, like science in general, is a part of the object it seeks to understand. 195 Further, dialectical reasoning's conception of the process of transformation through contradiction reveals the shallowness and ideological character of positivism's acceptance of economy and society as they presently exist. 196 Third, a dialectical theory of law provides a thorough critique of the Efficiency-Commodification view's embrace of market ideology. The market conception of human nature, according to Jameson, is the most crucial terrain of theoretical struggle in the postmodern era precisely because its ideological character is hidden by the all-embracing world view of late capitalism. 97 A dialectical theory shows how "the market," which is supposed to be the apex of human rationality, in reality stands outside reason itself as a system of preference for "accidental harmony."'19 8 By positing the union of the knowing subject with the object that is known, dialectical reasoning, in contrast, anticipates a critique of both economics and law that is itself part of the practical struggle to subordinate the economy to individuals' needs.199 Fourth and finally, the dialectical critique of law promises a better understanding of the contradiction between competition and cooperation in the labor exemption. As shown above,2"' antitrust and labor law grew out of the same populist struggle against the economic exploitation of workers by capitalism. A dialectical understanding of history shows how increased economic concentration necessarily produced a reaction from those it oppressed. This reaction, in turn, produced antitrust and labor laws addressing this exploitation. However, the system of concentrated and disproportionate economic power used these new laws in turn to steer the social antagonism stirred by exploitation into more socially acceptable and manageable forms of struggle.2° '</w:t>
      </w:r>
    </w:p>
    <w:p w14:paraId="1DB09EFE" w14:textId="77777777" w:rsidR="001C64EC" w:rsidRPr="00F707C3" w:rsidRDefault="001C64EC" w:rsidP="001C64EC">
      <w:pPr>
        <w:rPr>
          <w:sz w:val="16"/>
        </w:rPr>
      </w:pPr>
      <w:r w:rsidRPr="00F707C3">
        <w:rPr>
          <w:sz w:val="16"/>
        </w:rPr>
        <w:t>&lt;&lt;PARAGRAPH BREAKS RESUME&gt;&gt;</w:t>
      </w:r>
    </w:p>
    <w:p w14:paraId="1BD0293B" w14:textId="77777777" w:rsidR="001C64EC" w:rsidRDefault="001C64EC" w:rsidP="001C64EC">
      <w:pPr>
        <w:rPr>
          <w:sz w:val="16"/>
        </w:rPr>
      </w:pPr>
      <w:r w:rsidRPr="00F707C3">
        <w:rPr>
          <w:sz w:val="16"/>
        </w:rPr>
        <w:t xml:space="preserve">Thus, </w:t>
      </w:r>
      <w:r w:rsidRPr="00142C1E">
        <w:rPr>
          <w:rStyle w:val="StyleUnderline"/>
        </w:rPr>
        <w:t xml:space="preserve">the </w:t>
      </w:r>
      <w:r w:rsidRPr="00142C1E">
        <w:rPr>
          <w:rStyle w:val="Emphasis"/>
          <w:highlight w:val="cyan"/>
        </w:rPr>
        <w:t>conflict</w:t>
      </w:r>
      <w:r w:rsidRPr="00142C1E">
        <w:rPr>
          <w:rStyle w:val="StyleUnderline"/>
        </w:rPr>
        <w:t xml:space="preserve"> between competition and cooperation</w:t>
      </w:r>
      <w:r w:rsidRPr="00F707C3">
        <w:rPr>
          <w:sz w:val="16"/>
        </w:rPr>
        <w:t xml:space="preserve"> at the heart of the labor exemption graphically </w:t>
      </w:r>
      <w:r w:rsidRPr="00142C1E">
        <w:rPr>
          <w:rStyle w:val="StyleUnderline"/>
          <w:highlight w:val="cyan"/>
        </w:rPr>
        <w:t>represents</w:t>
      </w:r>
      <w:r w:rsidRPr="00142C1E">
        <w:rPr>
          <w:rStyle w:val="StyleUnderline"/>
        </w:rPr>
        <w:t xml:space="preserve"> the </w:t>
      </w:r>
      <w:r w:rsidRPr="00142C1E">
        <w:rPr>
          <w:rStyle w:val="Emphasis"/>
          <w:highlight w:val="cyan"/>
        </w:rPr>
        <w:t>historic</w:t>
      </w:r>
      <w:r w:rsidRPr="00142C1E">
        <w:rPr>
          <w:rStyle w:val="StyleUnderline"/>
          <w:highlight w:val="cyan"/>
        </w:rPr>
        <w:t xml:space="preserve"> struggle of</w:t>
      </w:r>
      <w:r w:rsidRPr="00142C1E">
        <w:rPr>
          <w:rStyle w:val="StyleUnderline"/>
        </w:rPr>
        <w:t xml:space="preserve"> two </w:t>
      </w:r>
      <w:r w:rsidRPr="00142C1E">
        <w:rPr>
          <w:rStyle w:val="Emphasis"/>
          <w:highlight w:val="cyan"/>
        </w:rPr>
        <w:t>opposing</w:t>
      </w:r>
      <w:r w:rsidRPr="00142C1E">
        <w:rPr>
          <w:rStyle w:val="Emphasis"/>
        </w:rPr>
        <w:t xml:space="preserve"> social </w:t>
      </w:r>
      <w:r w:rsidRPr="00142C1E">
        <w:rPr>
          <w:rStyle w:val="Emphasis"/>
          <w:highlight w:val="cyan"/>
        </w:rPr>
        <w:t>forces</w:t>
      </w:r>
      <w:r w:rsidRPr="00F707C3">
        <w:rPr>
          <w:sz w:val="16"/>
        </w:rPr>
        <w:t xml:space="preserve">: the idea of a system of rational cooperation versus the reality of the competitive market system. This conflict is between two opposing views of human nature and how society should be organized. </w:t>
      </w:r>
      <w:r w:rsidRPr="00142C1E">
        <w:rPr>
          <w:rStyle w:val="Emphasis"/>
          <w:highlight w:val="cyan"/>
        </w:rPr>
        <w:t>Neither</w:t>
      </w:r>
      <w:r w:rsidRPr="00142C1E">
        <w:rPr>
          <w:rStyle w:val="StyleUnderline"/>
        </w:rPr>
        <w:t xml:space="preserve"> of these mutually exclusive ideologies</w:t>
      </w:r>
      <w:r w:rsidRPr="00F707C3">
        <w:rPr>
          <w:sz w:val="16"/>
        </w:rPr>
        <w:t xml:space="preserve"> successfully </w:t>
      </w:r>
      <w:r w:rsidRPr="00142C1E">
        <w:rPr>
          <w:rStyle w:val="StyleUnderline"/>
          <w:highlight w:val="cyan"/>
        </w:rPr>
        <w:t xml:space="preserve">can be </w:t>
      </w:r>
      <w:r w:rsidRPr="00142C1E">
        <w:rPr>
          <w:rStyle w:val="Emphasis"/>
          <w:highlight w:val="cyan"/>
        </w:rPr>
        <w:t>given</w:t>
      </w:r>
      <w:r w:rsidRPr="00F707C3">
        <w:rPr>
          <w:sz w:val="16"/>
        </w:rPr>
        <w:t xml:space="preserve"> logical </w:t>
      </w:r>
      <w:r w:rsidRPr="00142C1E">
        <w:rPr>
          <w:rStyle w:val="Emphasis"/>
          <w:highlight w:val="cyan"/>
        </w:rPr>
        <w:t>primacy</w:t>
      </w:r>
      <w:r w:rsidRPr="00142C1E">
        <w:rPr>
          <w:rStyle w:val="StyleUnderline"/>
          <w:highlight w:val="cyan"/>
        </w:rPr>
        <w:t xml:space="preserve"> as a</w:t>
      </w:r>
      <w:r w:rsidRPr="00142C1E">
        <w:rPr>
          <w:rStyle w:val="StyleUnderline"/>
        </w:rPr>
        <w:t xml:space="preserve"> </w:t>
      </w:r>
      <w:r w:rsidRPr="00142C1E">
        <w:rPr>
          <w:rStyle w:val="Emphasis"/>
        </w:rPr>
        <w:t xml:space="preserve">public </w:t>
      </w:r>
      <w:r w:rsidRPr="00142C1E">
        <w:rPr>
          <w:rStyle w:val="Emphasis"/>
          <w:highlight w:val="cyan"/>
        </w:rPr>
        <w:t>policy</w:t>
      </w:r>
      <w:r w:rsidRPr="00F707C3">
        <w:rPr>
          <w:sz w:val="16"/>
        </w:rPr>
        <w:t xml:space="preserve"> because the </w:t>
      </w:r>
      <w:r w:rsidRPr="004C7E32">
        <w:rPr>
          <w:rStyle w:val="StyleUnderline"/>
          <w:highlight w:val="yellow"/>
        </w:rPr>
        <w:t>dialectical struggle between them is unfinished. The transcendence of this union of opposites into something else has not yet occurred</w:t>
      </w:r>
      <w:r w:rsidRPr="00F707C3">
        <w:rPr>
          <w:sz w:val="16"/>
        </w:rPr>
        <w:t>.</w:t>
      </w:r>
    </w:p>
    <w:p w14:paraId="1BCA7455" w14:textId="77777777" w:rsidR="001C64EC" w:rsidRDefault="001C64EC" w:rsidP="001C64EC"/>
    <w:p w14:paraId="7D6773A3" w14:textId="77777777" w:rsidR="001C64EC" w:rsidRPr="001C64EC" w:rsidRDefault="001C64EC" w:rsidP="001C64EC"/>
    <w:p w14:paraId="2B1E7B99" w14:textId="77777777" w:rsidR="001C64EC" w:rsidRDefault="001C64EC" w:rsidP="001C64EC"/>
    <w:p w14:paraId="4B785886" w14:textId="77777777" w:rsidR="001C64EC" w:rsidRDefault="001C64EC" w:rsidP="001C64EC"/>
    <w:p w14:paraId="049C37AE" w14:textId="77777777" w:rsidR="001C64EC" w:rsidRPr="001C64EC" w:rsidRDefault="001C64EC" w:rsidP="001C64EC"/>
    <w:sectPr w:rsidR="001C64EC" w:rsidRPr="001C64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4E80A2" w14:textId="77777777" w:rsidR="004B750B" w:rsidRDefault="004B750B" w:rsidP="00066D2C">
      <w:r>
        <w:separator/>
      </w:r>
    </w:p>
  </w:endnote>
  <w:endnote w:type="continuationSeparator" w:id="0">
    <w:p w14:paraId="3559D61F" w14:textId="77777777" w:rsidR="004B750B" w:rsidRDefault="004B750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9CBD6E" w14:textId="77777777" w:rsidR="004B750B" w:rsidRDefault="004B750B" w:rsidP="00066D2C">
      <w:r>
        <w:separator/>
      </w:r>
    </w:p>
  </w:footnote>
  <w:footnote w:type="continuationSeparator" w:id="0">
    <w:p w14:paraId="0C7A11A1" w14:textId="77777777" w:rsidR="004B750B" w:rsidRDefault="004B750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1272A0"/>
    <w:multiLevelType w:val="hybridMultilevel"/>
    <w:tmpl w:val="AF9C7978"/>
    <w:lvl w:ilvl="0" w:tplc="80FA761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9414820">
    <w:abstractNumId w:val="10"/>
  </w:num>
  <w:num w:numId="46" w16cid:durableId="74770101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4828959552"/>
    <w:docVar w:name="Team" w:val="Cal Berkeley"/>
    <w:docVar w:name="VerbatimVersion" w:val="6.0.0"/>
    <w:docVar w:name="WordVersion" w:val="16.0"/>
  </w:docVars>
  <w:rsids>
    <w:rsidRoot w:val="008675CA"/>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C39"/>
    <w:rsid w:val="001A6960"/>
    <w:rsid w:val="001B1595"/>
    <w:rsid w:val="001B1762"/>
    <w:rsid w:val="001B18CF"/>
    <w:rsid w:val="001B2C27"/>
    <w:rsid w:val="001C0A69"/>
    <w:rsid w:val="001C48D7"/>
    <w:rsid w:val="001C64E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0B"/>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DB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50B"/>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5E14"/>
    <w:rsid w:val="0061454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E82"/>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5CA"/>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154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C4E"/>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E6A"/>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CDA27A"/>
  <w15:chartTrackingRefBased/>
  <w15:docId w15:val="{071408F0-3457-3840-A486-2B541EDD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75CA"/>
    <w:rPr>
      <w:rFonts w:ascii="Calibri" w:hAnsi="Calibri" w:cs="Calibri"/>
      <w:sz w:val="24"/>
    </w:rPr>
  </w:style>
  <w:style w:type="paragraph" w:styleId="Heading1">
    <w:name w:val="heading 1"/>
    <w:aliases w:val="Pocket"/>
    <w:basedOn w:val="Normal"/>
    <w:next w:val="Normal"/>
    <w:link w:val="Heading1Char"/>
    <w:qFormat/>
    <w:rsid w:val="008675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75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8675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675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75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75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75C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8675CA"/>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8675CA"/>
    <w:rPr>
      <w:color w:val="auto"/>
      <w:u w:val="none"/>
    </w:rPr>
  </w:style>
  <w:style w:type="character" w:customStyle="1" w:styleId="Heading1Char">
    <w:name w:val="Heading 1 Char"/>
    <w:aliases w:val="Pocket Char"/>
    <w:basedOn w:val="DefaultParagraphFont"/>
    <w:link w:val="Heading1"/>
    <w:rsid w:val="008675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75C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8675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675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75CA"/>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i"/>
    <w:basedOn w:val="DefaultParagraphFont"/>
    <w:uiPriority w:val="7"/>
    <w:qFormat/>
    <w:rsid w:val="008675CA"/>
    <w:rPr>
      <w:b w:val="0"/>
      <w:sz w:val="24"/>
      <w:u w:val="single"/>
    </w:rPr>
  </w:style>
  <w:style w:type="character" w:styleId="Strong">
    <w:name w:val="Strong"/>
    <w:basedOn w:val="DefaultParagraphFont"/>
    <w:uiPriority w:val="22"/>
    <w:semiHidden/>
    <w:qFormat/>
    <w:rsid w:val="008675CA"/>
    <w:rPr>
      <w:b/>
      <w:bCs/>
    </w:rPr>
  </w:style>
  <w:style w:type="character" w:styleId="BookTitle">
    <w:name w:val="Book Title"/>
    <w:basedOn w:val="DefaultParagraphFont"/>
    <w:uiPriority w:val="33"/>
    <w:semiHidden/>
    <w:qFormat/>
    <w:rsid w:val="008675CA"/>
    <w:rPr>
      <w:b/>
      <w:bCs/>
      <w:i/>
      <w:iCs/>
      <w:spacing w:val="5"/>
    </w:rPr>
  </w:style>
  <w:style w:type="character" w:customStyle="1" w:styleId="Heading5Char">
    <w:name w:val="Heading 5 Char"/>
    <w:basedOn w:val="DefaultParagraphFont"/>
    <w:link w:val="Heading5"/>
    <w:uiPriority w:val="9"/>
    <w:semiHidden/>
    <w:rsid w:val="008675C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675CA"/>
  </w:style>
  <w:style w:type="paragraph" w:styleId="Header">
    <w:name w:val="header"/>
    <w:basedOn w:val="Normal"/>
    <w:link w:val="HeaderChar"/>
    <w:uiPriority w:val="99"/>
    <w:semiHidden/>
    <w:rsid w:val="008675CA"/>
    <w:pPr>
      <w:tabs>
        <w:tab w:val="center" w:pos="4680"/>
        <w:tab w:val="right" w:pos="9360"/>
      </w:tabs>
    </w:pPr>
  </w:style>
  <w:style w:type="character" w:customStyle="1" w:styleId="HeaderChar">
    <w:name w:val="Header Char"/>
    <w:basedOn w:val="DefaultParagraphFont"/>
    <w:link w:val="Header"/>
    <w:uiPriority w:val="99"/>
    <w:semiHidden/>
    <w:rsid w:val="008675CA"/>
    <w:rPr>
      <w:rFonts w:ascii="Calibri" w:hAnsi="Calibri" w:cs="Calibri"/>
      <w:sz w:val="24"/>
    </w:rPr>
  </w:style>
  <w:style w:type="paragraph" w:styleId="Footer">
    <w:name w:val="footer"/>
    <w:basedOn w:val="Normal"/>
    <w:link w:val="FooterChar"/>
    <w:uiPriority w:val="99"/>
    <w:semiHidden/>
    <w:rsid w:val="008675CA"/>
    <w:pPr>
      <w:tabs>
        <w:tab w:val="center" w:pos="4680"/>
        <w:tab w:val="right" w:pos="9360"/>
      </w:tabs>
    </w:pPr>
  </w:style>
  <w:style w:type="character" w:customStyle="1" w:styleId="FooterChar">
    <w:name w:val="Footer Char"/>
    <w:basedOn w:val="DefaultParagraphFont"/>
    <w:link w:val="Footer"/>
    <w:uiPriority w:val="99"/>
    <w:semiHidden/>
    <w:rsid w:val="008675CA"/>
    <w:rPr>
      <w:rFonts w:ascii="Calibri" w:hAnsi="Calibri" w:cs="Calibri"/>
      <w:sz w:val="24"/>
    </w:rPr>
  </w:style>
  <w:style w:type="paragraph" w:styleId="BodyText">
    <w:name w:val="Body Text"/>
    <w:basedOn w:val="Normal"/>
    <w:link w:val="BodyTextChar"/>
    <w:uiPriority w:val="99"/>
    <w:semiHidden/>
    <w:unhideWhenUsed/>
    <w:rsid w:val="008675CA"/>
    <w:pPr>
      <w:spacing w:after="120"/>
    </w:pPr>
  </w:style>
  <w:style w:type="character" w:customStyle="1" w:styleId="BodyTextChar">
    <w:name w:val="Body Text Char"/>
    <w:basedOn w:val="DefaultParagraphFont"/>
    <w:link w:val="BodyText"/>
    <w:uiPriority w:val="99"/>
    <w:semiHidden/>
    <w:rsid w:val="008675CA"/>
    <w:rPr>
      <w:rFonts w:ascii="Calibri" w:hAnsi="Calibri" w:cs="Calibri"/>
      <w:sz w:val="24"/>
    </w:rPr>
  </w:style>
  <w:style w:type="paragraph" w:styleId="NoSpacing">
    <w:name w:val="No Spacing"/>
    <w:link w:val="NoSpacingChar"/>
    <w:uiPriority w:val="99"/>
    <w:semiHidden/>
    <w:unhideWhenUsed/>
    <w:qFormat/>
    <w:rsid w:val="008675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675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8675CA"/>
    <w:rPr>
      <w:color w:val="0563C1" w:themeColor="hyperlink"/>
      <w:u w:val="single"/>
    </w:rPr>
  </w:style>
  <w:style w:type="character" w:styleId="UnresolvedMention">
    <w:name w:val="Unresolved Mention"/>
    <w:basedOn w:val="DefaultParagraphFont"/>
    <w:uiPriority w:val="99"/>
    <w:semiHidden/>
    <w:unhideWhenUsed/>
    <w:rsid w:val="008675CA"/>
    <w:rPr>
      <w:color w:val="605E5C"/>
      <w:shd w:val="clear" w:color="auto" w:fill="E1DFDD"/>
    </w:rPr>
  </w:style>
  <w:style w:type="paragraph" w:customStyle="1" w:styleId="Undertag">
    <w:name w:val="Undertag"/>
    <w:link w:val="UndertagChar"/>
    <w:autoRedefine/>
    <w:uiPriority w:val="5"/>
    <w:qFormat/>
    <w:rsid w:val="008675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675C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675CA"/>
    <w:rPr>
      <w:color w:val="1F3864" w:themeColor="accent1" w:themeShade="80"/>
    </w:rPr>
  </w:style>
  <w:style w:type="character" w:customStyle="1" w:styleId="AnalyticChar">
    <w:name w:val="Analytic Char"/>
    <w:basedOn w:val="DefaultParagraphFont"/>
    <w:link w:val="Analytic"/>
    <w:uiPriority w:val="5"/>
    <w:rsid w:val="008675C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695E82"/>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Heading411">
    <w:name w:val="Heading 411"/>
    <w:basedOn w:val="Heading1"/>
    <w:next w:val="NoSpacing"/>
    <w:link w:val="Hyperlink"/>
    <w:autoRedefine/>
    <w:uiPriority w:val="99"/>
    <w:qFormat/>
    <w:rsid w:val="00EA7E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EA7E6A"/>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7"/>
    <w:qFormat/>
    <w:rsid w:val="00EA7E6A"/>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EA7E6A"/>
    <w:rPr>
      <w:rFonts w:asciiTheme="majorHAnsi" w:eastAsiaTheme="majorEastAsia" w:hAnsiTheme="majorHAnsi" w:cstheme="majorBidi"/>
      <w:spacing w:val="-10"/>
      <w:kern w:val="28"/>
      <w:sz w:val="56"/>
      <w:szCs w:val="56"/>
    </w:rPr>
  </w:style>
  <w:style w:type="paragraph" w:customStyle="1" w:styleId="textbold">
    <w:name w:val="text bold"/>
    <w:basedOn w:val="Normal"/>
    <w:uiPriority w:val="8"/>
    <w:qFormat/>
    <w:rsid w:val="001C64EC"/>
    <w:pPr>
      <w:ind w:left="720"/>
      <w:jc w:val="both"/>
    </w:pPr>
    <w:rPr>
      <w:b/>
      <w:iCs/>
      <w:sz w:val="26"/>
      <w:u w:val="single"/>
      <w:bdr w:val="single" w:sz="2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c/collective-bargaining.as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edu/cgi/viewcontent.cgi?article=3720&amp;context=lawreview" TargetMode="External"/><Relationship Id="rId5" Type="http://schemas.openxmlformats.org/officeDocument/2006/relationships/webSettings" Target="webSettings.xml"/><Relationship Id="rId10" Type="http://schemas.openxmlformats.org/officeDocument/2006/relationships/hyperlink" Target="https://papers.ssrn.com/sol3/papers.cfm?abstract_id=4211852" TargetMode="External"/><Relationship Id="rId4" Type="http://schemas.openxmlformats.org/officeDocument/2006/relationships/settings" Target="settings.xml"/><Relationship Id="rId9" Type="http://schemas.openxmlformats.org/officeDocument/2006/relationships/hyperlink" Target="https://supreme.justia.com/cases/federal/us/580/14-153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55</Pages>
  <Words>28704</Words>
  <Characters>163614</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6</cp:revision>
  <dcterms:created xsi:type="dcterms:W3CDTF">2025-11-26T07:51:00Z</dcterms:created>
  <dcterms:modified xsi:type="dcterms:W3CDTF">2025-11-26T07:57:00Z</dcterms:modified>
</cp:coreProperties>
</file>